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7FF" w:rsidRPr="00B927FF" w:rsidRDefault="00B927FF" w:rsidP="00B927FF">
      <w:pPr>
        <w:autoSpaceDE w:val="0"/>
        <w:autoSpaceDN w:val="0"/>
        <w:adjustRightInd w:val="0"/>
        <w:spacing w:after="0" w:line="240" w:lineRule="auto"/>
        <w:jc w:val="right"/>
        <w:rPr>
          <w:rFonts w:ascii="sans-serif" w:hAnsi="sans-serif" w:cs="sans-serif"/>
          <w:color w:val="000000"/>
          <w:sz w:val="20"/>
          <w:szCs w:val="20"/>
          <w:lang w:val="en-GB"/>
        </w:rPr>
      </w:pPr>
      <w:r>
        <w:rPr>
          <w:rFonts w:ascii="sans-serif" w:hAnsi="sans-serif" w:cs="sans-serif"/>
          <w:color w:val="000000"/>
          <w:sz w:val="20"/>
          <w:szCs w:val="20"/>
          <w:lang w:val="en-GB"/>
        </w:rPr>
        <w:t>Ljubljana, May 2019</w:t>
      </w:r>
    </w:p>
    <w:p w:rsidR="002D2CA6" w:rsidRDefault="002D2CA6" w:rsidP="00666C0B">
      <w:pPr>
        <w:autoSpaceDE w:val="0"/>
        <w:autoSpaceDN w:val="0"/>
        <w:adjustRightInd w:val="0"/>
        <w:spacing w:after="0" w:line="240" w:lineRule="auto"/>
        <w:rPr>
          <w:rFonts w:ascii="sans-serif" w:hAnsi="sans-serif" w:cs="sans-serif"/>
          <w:b/>
          <w:color w:val="000000"/>
          <w:sz w:val="20"/>
          <w:szCs w:val="20"/>
          <w:lang w:val="en-GB"/>
        </w:rPr>
      </w:pPr>
    </w:p>
    <w:p w:rsidR="00B927FF" w:rsidRPr="00B927FF" w:rsidRDefault="00B927FF" w:rsidP="00666C0B">
      <w:pPr>
        <w:autoSpaceDE w:val="0"/>
        <w:autoSpaceDN w:val="0"/>
        <w:adjustRightInd w:val="0"/>
        <w:spacing w:after="0" w:line="240" w:lineRule="auto"/>
        <w:rPr>
          <w:rFonts w:ascii="sans-serif" w:hAnsi="sans-serif" w:cs="sans-serif"/>
          <w:b/>
          <w:color w:val="000000"/>
          <w:sz w:val="20"/>
          <w:szCs w:val="20"/>
          <w:lang w:val="en-GB"/>
        </w:rPr>
      </w:pPr>
      <w:r w:rsidRPr="00B927FF">
        <w:rPr>
          <w:rFonts w:ascii="sans-serif" w:hAnsi="sans-serif" w:cs="sans-serif"/>
          <w:b/>
          <w:color w:val="000000"/>
          <w:sz w:val="20"/>
          <w:szCs w:val="20"/>
          <w:lang w:val="en-GB"/>
        </w:rPr>
        <w:t>Concept note for the general Comment on children's rights in relation to the digital environment – Slovenia's comment</w:t>
      </w:r>
    </w:p>
    <w:p w:rsidR="00B927FF" w:rsidRDefault="00B927FF" w:rsidP="00666C0B">
      <w:pPr>
        <w:autoSpaceDE w:val="0"/>
        <w:autoSpaceDN w:val="0"/>
        <w:adjustRightInd w:val="0"/>
        <w:spacing w:after="0" w:line="240" w:lineRule="auto"/>
        <w:rPr>
          <w:rFonts w:ascii="sans-serif" w:hAnsi="sans-serif" w:cs="sans-serif"/>
          <w:color w:val="000000"/>
          <w:sz w:val="20"/>
          <w:szCs w:val="20"/>
          <w:lang w:val="en-GB"/>
        </w:rPr>
      </w:pPr>
    </w:p>
    <w:p w:rsidR="00B927FF" w:rsidRDefault="00B927FF" w:rsidP="009B791C">
      <w:pPr>
        <w:autoSpaceDE w:val="0"/>
        <w:autoSpaceDN w:val="0"/>
        <w:adjustRightInd w:val="0"/>
        <w:spacing w:after="0" w:line="240" w:lineRule="auto"/>
        <w:jc w:val="both"/>
        <w:rPr>
          <w:rFonts w:ascii="sans-serif" w:hAnsi="sans-serif" w:cs="sans-serif"/>
          <w:color w:val="000000"/>
          <w:sz w:val="20"/>
          <w:szCs w:val="20"/>
          <w:lang w:val="en-GB"/>
        </w:rPr>
      </w:pPr>
      <w:r>
        <w:rPr>
          <w:rFonts w:ascii="sans-serif" w:hAnsi="sans-serif" w:cs="sans-serif"/>
          <w:color w:val="000000"/>
          <w:sz w:val="20"/>
          <w:szCs w:val="20"/>
          <w:lang w:val="en-GB"/>
        </w:rPr>
        <w:t xml:space="preserve">Slovenia would like to commend the Committee on the Rights of the Child to dedicate its next General Comment to the issues </w:t>
      </w:r>
      <w:r w:rsidR="002D2CA6">
        <w:rPr>
          <w:rFonts w:ascii="sans-serif" w:hAnsi="sans-serif" w:cs="sans-serif"/>
          <w:color w:val="000000"/>
          <w:sz w:val="20"/>
          <w:szCs w:val="20"/>
          <w:lang w:val="en-GB"/>
        </w:rPr>
        <w:t>concerning</w:t>
      </w:r>
      <w:r>
        <w:rPr>
          <w:rFonts w:ascii="sans-serif" w:hAnsi="sans-serif" w:cs="sans-serif"/>
          <w:color w:val="000000"/>
          <w:sz w:val="20"/>
          <w:szCs w:val="20"/>
          <w:lang w:val="en-GB"/>
        </w:rPr>
        <w:t xml:space="preserve"> children's rights in relation to the digital environment. Digital environment is related to the whole spectrum of children's rights, be it in their </w:t>
      </w:r>
      <w:r w:rsidR="00AC0699">
        <w:rPr>
          <w:rFonts w:ascii="sans-serif" w:hAnsi="sans-serif" w:cs="sans-serif"/>
          <w:color w:val="000000"/>
          <w:sz w:val="20"/>
          <w:szCs w:val="20"/>
          <w:lang w:val="en-GB"/>
        </w:rPr>
        <w:t>activities on-line or in their real lives, and in a positive and negative way.</w:t>
      </w:r>
    </w:p>
    <w:p w:rsidR="00AC0699" w:rsidRDefault="00AC0699" w:rsidP="00666C0B">
      <w:pPr>
        <w:autoSpaceDE w:val="0"/>
        <w:autoSpaceDN w:val="0"/>
        <w:adjustRightInd w:val="0"/>
        <w:spacing w:after="0" w:line="240" w:lineRule="auto"/>
        <w:rPr>
          <w:rFonts w:ascii="sans-serif" w:hAnsi="sans-serif" w:cs="sans-serif"/>
          <w:color w:val="000000"/>
          <w:sz w:val="20"/>
          <w:szCs w:val="20"/>
          <w:lang w:val="en-GB"/>
        </w:rPr>
      </w:pPr>
    </w:p>
    <w:p w:rsidR="009B791C" w:rsidRDefault="00AC0699" w:rsidP="009B791C">
      <w:pPr>
        <w:autoSpaceDE w:val="0"/>
        <w:autoSpaceDN w:val="0"/>
        <w:adjustRightInd w:val="0"/>
        <w:spacing w:after="0" w:line="240" w:lineRule="auto"/>
        <w:jc w:val="both"/>
        <w:rPr>
          <w:rFonts w:ascii="sans-serif" w:hAnsi="sans-serif" w:cs="sans-serif"/>
          <w:color w:val="000000"/>
          <w:sz w:val="20"/>
          <w:szCs w:val="20"/>
          <w:lang w:val="en-GB"/>
        </w:rPr>
      </w:pPr>
      <w:r>
        <w:rPr>
          <w:rFonts w:ascii="sans-serif" w:hAnsi="sans-serif" w:cs="sans-serif"/>
          <w:color w:val="000000"/>
          <w:sz w:val="20"/>
          <w:szCs w:val="20"/>
          <w:lang w:val="en-GB"/>
        </w:rPr>
        <w:t>We welcome the proposed structure of the General Comment and would in addition like to suggest that the beginning of the document introduces the guiding principles of the CRC in relation to the digital environment.</w:t>
      </w:r>
      <w:r w:rsidR="00CC2408">
        <w:rPr>
          <w:rFonts w:ascii="sans-serif" w:hAnsi="sans-serif" w:cs="sans-serif"/>
          <w:color w:val="000000"/>
          <w:sz w:val="20"/>
          <w:szCs w:val="20"/>
          <w:lang w:val="en-GB"/>
        </w:rPr>
        <w:t xml:space="preserve"> </w:t>
      </w:r>
    </w:p>
    <w:p w:rsidR="009B791C" w:rsidRDefault="009B791C" w:rsidP="009B791C">
      <w:pPr>
        <w:autoSpaceDE w:val="0"/>
        <w:autoSpaceDN w:val="0"/>
        <w:adjustRightInd w:val="0"/>
        <w:spacing w:after="0" w:line="240" w:lineRule="auto"/>
        <w:jc w:val="both"/>
        <w:rPr>
          <w:rFonts w:ascii="sans-serif" w:hAnsi="sans-serif" w:cs="sans-serif"/>
          <w:color w:val="000000"/>
          <w:sz w:val="20"/>
          <w:szCs w:val="20"/>
          <w:lang w:val="en-GB"/>
        </w:rPr>
      </w:pPr>
    </w:p>
    <w:p w:rsidR="009B791C" w:rsidRDefault="009B791C" w:rsidP="009B791C">
      <w:pPr>
        <w:autoSpaceDE w:val="0"/>
        <w:autoSpaceDN w:val="0"/>
        <w:adjustRightInd w:val="0"/>
        <w:spacing w:after="0" w:line="240" w:lineRule="auto"/>
        <w:jc w:val="both"/>
        <w:rPr>
          <w:rFonts w:ascii="sans-serif" w:hAnsi="sans-serif" w:cs="sans-serif"/>
          <w:color w:val="000000"/>
          <w:sz w:val="20"/>
          <w:szCs w:val="20"/>
          <w:lang w:val="en-GB"/>
        </w:rPr>
      </w:pPr>
      <w:proofErr w:type="gramStart"/>
      <w:r>
        <w:rPr>
          <w:rFonts w:ascii="sans-serif" w:hAnsi="sans-serif" w:cs="sans-serif"/>
          <w:color w:val="000000"/>
          <w:sz w:val="20"/>
          <w:szCs w:val="20"/>
          <w:lang w:val="en-GB"/>
        </w:rPr>
        <w:t xml:space="preserve">We </w:t>
      </w:r>
      <w:r w:rsidR="002D2CA6">
        <w:rPr>
          <w:rFonts w:ascii="sans-serif" w:hAnsi="sans-serif" w:cs="sans-serif"/>
          <w:color w:val="000000"/>
          <w:sz w:val="20"/>
          <w:szCs w:val="20"/>
          <w:lang w:val="en-GB"/>
        </w:rPr>
        <w:t xml:space="preserve">would </w:t>
      </w:r>
      <w:r>
        <w:rPr>
          <w:rFonts w:ascii="sans-serif" w:hAnsi="sans-serif" w:cs="sans-serif"/>
          <w:color w:val="000000"/>
          <w:sz w:val="20"/>
          <w:szCs w:val="20"/>
          <w:lang w:val="en-GB"/>
        </w:rPr>
        <w:t xml:space="preserve">consider </w:t>
      </w:r>
      <w:r w:rsidR="002D2CA6">
        <w:rPr>
          <w:rFonts w:ascii="sans-serif" w:hAnsi="sans-serif" w:cs="sans-serif"/>
          <w:color w:val="000000"/>
          <w:sz w:val="20"/>
          <w:szCs w:val="20"/>
          <w:lang w:val="en-GB"/>
        </w:rPr>
        <w:t xml:space="preserve">it </w:t>
      </w:r>
      <w:r>
        <w:rPr>
          <w:rFonts w:ascii="sans-serif" w:hAnsi="sans-serif" w:cs="sans-serif"/>
          <w:color w:val="000000"/>
          <w:sz w:val="20"/>
          <w:szCs w:val="20"/>
          <w:lang w:val="en-GB"/>
        </w:rPr>
        <w:t>very important for the General Comment</w:t>
      </w:r>
      <w:r w:rsidR="00CC2408">
        <w:rPr>
          <w:rFonts w:ascii="sans-serif" w:hAnsi="sans-serif" w:cs="sans-serif"/>
          <w:color w:val="000000"/>
          <w:sz w:val="20"/>
          <w:szCs w:val="20"/>
          <w:lang w:val="en-GB"/>
        </w:rPr>
        <w:t xml:space="preserve"> </w:t>
      </w:r>
      <w:r>
        <w:rPr>
          <w:rFonts w:ascii="sans-serif" w:hAnsi="sans-serif" w:cs="sans-serif"/>
          <w:color w:val="000000"/>
          <w:sz w:val="20"/>
          <w:szCs w:val="20"/>
          <w:lang w:val="en-GB"/>
        </w:rPr>
        <w:t xml:space="preserve">to </w:t>
      </w:r>
      <w:r w:rsidR="00CC2408">
        <w:rPr>
          <w:rFonts w:ascii="sans-serif" w:hAnsi="sans-serif" w:cs="sans-serif"/>
          <w:color w:val="000000"/>
          <w:sz w:val="20"/>
          <w:szCs w:val="20"/>
          <w:lang w:val="en-GB"/>
        </w:rPr>
        <w:t xml:space="preserve">emphasize on one hand access to digital environment for all children (in order that all children can benefit from positive characteristics </w:t>
      </w:r>
      <w:r>
        <w:rPr>
          <w:rFonts w:ascii="sans-serif" w:hAnsi="sans-serif" w:cs="sans-serif"/>
          <w:color w:val="000000"/>
          <w:sz w:val="20"/>
          <w:szCs w:val="20"/>
          <w:lang w:val="en-GB"/>
        </w:rPr>
        <w:t xml:space="preserve">the </w:t>
      </w:r>
      <w:r w:rsidR="00CC2408">
        <w:rPr>
          <w:rFonts w:ascii="sans-serif" w:hAnsi="sans-serif" w:cs="sans-serif"/>
          <w:color w:val="000000"/>
          <w:sz w:val="20"/>
          <w:szCs w:val="20"/>
          <w:lang w:val="en-GB"/>
        </w:rPr>
        <w:t>digital environment brings)</w:t>
      </w:r>
      <w:r w:rsidR="002D2CA6">
        <w:rPr>
          <w:rFonts w:ascii="sans-serif" w:hAnsi="sans-serif" w:cs="sans-serif"/>
          <w:color w:val="000000"/>
          <w:sz w:val="20"/>
          <w:szCs w:val="20"/>
          <w:lang w:val="en-GB"/>
        </w:rPr>
        <w:t>,</w:t>
      </w:r>
      <w:r w:rsidR="00CC2408">
        <w:rPr>
          <w:rFonts w:ascii="sans-serif" w:hAnsi="sans-serif" w:cs="sans-serif"/>
          <w:color w:val="000000"/>
          <w:sz w:val="20"/>
          <w:szCs w:val="20"/>
          <w:lang w:val="en-GB"/>
        </w:rPr>
        <w:t xml:space="preserve"> and on the other hand protection/safety in digital environment – all forms of violence, excessive use, sleep deprivation and physical harm (health risks) and stereotyping and over</w:t>
      </w:r>
      <w:r w:rsidR="002D2CA6">
        <w:rPr>
          <w:rFonts w:ascii="sans-serif" w:hAnsi="sans-serif" w:cs="sans-serif"/>
          <w:color w:val="000000"/>
          <w:sz w:val="20"/>
          <w:szCs w:val="20"/>
          <w:lang w:val="en-GB"/>
        </w:rPr>
        <w:t xml:space="preserve"> </w:t>
      </w:r>
      <w:r w:rsidR="00CC2408">
        <w:rPr>
          <w:rFonts w:ascii="sans-serif" w:hAnsi="sans-serif" w:cs="sans-serif"/>
          <w:color w:val="000000"/>
          <w:sz w:val="20"/>
          <w:szCs w:val="20"/>
          <w:lang w:val="en-GB"/>
        </w:rPr>
        <w:t>sexualisation.</w:t>
      </w:r>
      <w:proofErr w:type="gramEnd"/>
      <w:r w:rsidR="00CC2408">
        <w:rPr>
          <w:rFonts w:ascii="sans-serif" w:hAnsi="sans-serif" w:cs="sans-serif"/>
          <w:color w:val="000000"/>
          <w:sz w:val="20"/>
          <w:szCs w:val="20"/>
          <w:lang w:val="en-GB"/>
        </w:rPr>
        <w:t xml:space="preserve"> </w:t>
      </w:r>
    </w:p>
    <w:p w:rsidR="009B791C" w:rsidRDefault="009B791C" w:rsidP="009B791C">
      <w:pPr>
        <w:autoSpaceDE w:val="0"/>
        <w:autoSpaceDN w:val="0"/>
        <w:adjustRightInd w:val="0"/>
        <w:spacing w:after="0" w:line="240" w:lineRule="auto"/>
        <w:jc w:val="both"/>
        <w:rPr>
          <w:rFonts w:ascii="sans-serif" w:hAnsi="sans-serif" w:cs="sans-serif"/>
          <w:color w:val="000000"/>
          <w:sz w:val="20"/>
          <w:szCs w:val="20"/>
          <w:lang w:val="en-GB"/>
        </w:rPr>
      </w:pPr>
    </w:p>
    <w:p w:rsidR="009B791C" w:rsidRDefault="009B791C" w:rsidP="009B791C">
      <w:pPr>
        <w:autoSpaceDE w:val="0"/>
        <w:autoSpaceDN w:val="0"/>
        <w:adjustRightInd w:val="0"/>
        <w:spacing w:after="0" w:line="240" w:lineRule="auto"/>
        <w:jc w:val="both"/>
        <w:rPr>
          <w:rFonts w:ascii="sans-serif" w:hAnsi="sans-serif" w:cs="sans-serif"/>
          <w:color w:val="000000"/>
          <w:sz w:val="20"/>
          <w:szCs w:val="20"/>
          <w:lang w:val="en-GB"/>
        </w:rPr>
      </w:pPr>
      <w:r>
        <w:rPr>
          <w:rFonts w:ascii="sans-serif" w:hAnsi="sans-serif" w:cs="sans-serif"/>
          <w:color w:val="000000"/>
          <w:sz w:val="20"/>
          <w:szCs w:val="20"/>
          <w:lang w:val="en-GB"/>
        </w:rPr>
        <w:t xml:space="preserve">We would like to suggest to the Committee to include in the document </w:t>
      </w:r>
      <w:r w:rsidR="002D2CA6">
        <w:rPr>
          <w:rFonts w:ascii="sans-serif" w:hAnsi="sans-serif" w:cs="sans-serif"/>
          <w:color w:val="000000"/>
          <w:sz w:val="20"/>
          <w:szCs w:val="20"/>
          <w:lang w:val="en-GB"/>
        </w:rPr>
        <w:t xml:space="preserve">also </w:t>
      </w:r>
      <w:r>
        <w:rPr>
          <w:rFonts w:ascii="sans-serif" w:hAnsi="sans-serif" w:cs="sans-serif"/>
          <w:color w:val="000000"/>
          <w:sz w:val="20"/>
          <w:szCs w:val="20"/>
          <w:lang w:val="en-GB"/>
        </w:rPr>
        <w:t xml:space="preserve">a call to State Parties to develop measures (guidance) to empower parents and caregivers on how to protect children in this digital age. </w:t>
      </w:r>
    </w:p>
    <w:p w:rsidR="009B791C" w:rsidRDefault="009B791C" w:rsidP="009B791C">
      <w:pPr>
        <w:autoSpaceDE w:val="0"/>
        <w:autoSpaceDN w:val="0"/>
        <w:adjustRightInd w:val="0"/>
        <w:spacing w:after="0" w:line="240" w:lineRule="auto"/>
        <w:jc w:val="both"/>
        <w:rPr>
          <w:rFonts w:ascii="sans-serif" w:hAnsi="sans-serif" w:cs="sans-serif"/>
          <w:color w:val="000000"/>
          <w:sz w:val="20"/>
          <w:szCs w:val="20"/>
          <w:lang w:val="en-GB"/>
        </w:rPr>
      </w:pPr>
    </w:p>
    <w:p w:rsidR="00AC0699" w:rsidRDefault="009B791C" w:rsidP="009B791C">
      <w:pPr>
        <w:autoSpaceDE w:val="0"/>
        <w:autoSpaceDN w:val="0"/>
        <w:adjustRightInd w:val="0"/>
        <w:spacing w:after="0" w:line="240" w:lineRule="auto"/>
        <w:jc w:val="both"/>
        <w:rPr>
          <w:rFonts w:ascii="sans-serif" w:hAnsi="sans-serif" w:cs="sans-serif"/>
          <w:color w:val="000000"/>
          <w:sz w:val="20"/>
          <w:szCs w:val="20"/>
          <w:lang w:val="en-GB"/>
        </w:rPr>
      </w:pPr>
      <w:r>
        <w:rPr>
          <w:rFonts w:ascii="sans-serif" w:hAnsi="sans-serif" w:cs="sans-serif"/>
          <w:color w:val="000000"/>
          <w:sz w:val="20"/>
          <w:szCs w:val="20"/>
          <w:lang w:val="en-GB"/>
        </w:rPr>
        <w:t xml:space="preserve">We </w:t>
      </w:r>
      <w:r w:rsidR="002D2CA6">
        <w:rPr>
          <w:rFonts w:ascii="sans-serif" w:hAnsi="sans-serif" w:cs="sans-serif"/>
          <w:color w:val="000000"/>
          <w:sz w:val="20"/>
          <w:szCs w:val="20"/>
          <w:lang w:val="en-GB"/>
        </w:rPr>
        <w:t xml:space="preserve">believe it would be </w:t>
      </w:r>
      <w:r>
        <w:rPr>
          <w:rFonts w:ascii="sans-serif" w:hAnsi="sans-serif" w:cs="sans-serif"/>
          <w:color w:val="000000"/>
          <w:sz w:val="20"/>
          <w:szCs w:val="20"/>
          <w:lang w:val="en-GB"/>
        </w:rPr>
        <w:t xml:space="preserve">very important that the </w:t>
      </w:r>
      <w:r w:rsidR="002D2CA6">
        <w:rPr>
          <w:rFonts w:ascii="sans-serif" w:hAnsi="sans-serif" w:cs="sans-serif"/>
          <w:color w:val="000000"/>
          <w:sz w:val="20"/>
          <w:szCs w:val="20"/>
          <w:lang w:val="en-GB"/>
        </w:rPr>
        <w:t>General Comment</w:t>
      </w:r>
      <w:r w:rsidR="003E49DF">
        <w:rPr>
          <w:rFonts w:ascii="sans-serif" w:hAnsi="sans-serif" w:cs="sans-serif"/>
          <w:color w:val="000000"/>
          <w:sz w:val="20"/>
          <w:szCs w:val="20"/>
          <w:lang w:val="en-GB"/>
        </w:rPr>
        <w:t xml:space="preserve"> </w:t>
      </w:r>
      <w:proofErr w:type="gramStart"/>
      <w:r w:rsidR="002D2CA6">
        <w:rPr>
          <w:rFonts w:ascii="sans-serif" w:hAnsi="sans-serif" w:cs="sans-serif"/>
          <w:color w:val="000000"/>
          <w:sz w:val="20"/>
          <w:szCs w:val="20"/>
          <w:lang w:val="en-GB"/>
        </w:rPr>
        <w:t>addresses</w:t>
      </w:r>
      <w:proofErr w:type="gramEnd"/>
      <w:r w:rsidR="002D2CA6">
        <w:rPr>
          <w:rFonts w:ascii="sans-serif" w:hAnsi="sans-serif" w:cs="sans-serif"/>
          <w:color w:val="000000"/>
          <w:sz w:val="20"/>
          <w:szCs w:val="20"/>
          <w:lang w:val="en-GB"/>
        </w:rPr>
        <w:t xml:space="preserve"> also</w:t>
      </w:r>
      <w:r w:rsidR="003E49DF">
        <w:rPr>
          <w:rFonts w:ascii="sans-serif" w:hAnsi="sans-serif" w:cs="sans-serif"/>
          <w:color w:val="000000"/>
          <w:sz w:val="20"/>
          <w:szCs w:val="20"/>
          <w:lang w:val="en-GB"/>
        </w:rPr>
        <w:t xml:space="preserve"> the role of media and business entities – providers of digital services or digital platforms, </w:t>
      </w:r>
      <w:r w:rsidR="002D2CA6">
        <w:rPr>
          <w:rFonts w:ascii="sans-serif" w:hAnsi="sans-serif" w:cs="sans-serif"/>
          <w:color w:val="000000"/>
          <w:sz w:val="20"/>
          <w:szCs w:val="20"/>
          <w:lang w:val="en-GB"/>
        </w:rPr>
        <w:t xml:space="preserve">and </w:t>
      </w:r>
      <w:r w:rsidR="003E49DF">
        <w:rPr>
          <w:rFonts w:ascii="sans-serif" w:hAnsi="sans-serif" w:cs="sans-serif"/>
          <w:color w:val="000000"/>
          <w:sz w:val="20"/>
          <w:szCs w:val="20"/>
          <w:lang w:val="en-GB"/>
        </w:rPr>
        <w:t xml:space="preserve">how </w:t>
      </w:r>
      <w:r w:rsidR="002D2CA6">
        <w:rPr>
          <w:rFonts w:ascii="sans-serif" w:hAnsi="sans-serif" w:cs="sans-serif"/>
          <w:color w:val="000000"/>
          <w:sz w:val="20"/>
          <w:szCs w:val="20"/>
          <w:lang w:val="en-GB"/>
        </w:rPr>
        <w:t>they too can</w:t>
      </w:r>
      <w:r w:rsidR="003E49DF">
        <w:rPr>
          <w:rFonts w:ascii="sans-serif" w:hAnsi="sans-serif" w:cs="sans-serif"/>
          <w:color w:val="000000"/>
          <w:sz w:val="20"/>
          <w:szCs w:val="20"/>
          <w:lang w:val="en-GB"/>
        </w:rPr>
        <w:t xml:space="preserve"> address potentially harmful content and behaviour.  </w:t>
      </w:r>
    </w:p>
    <w:p w:rsidR="00CC2408" w:rsidRDefault="00CC2408" w:rsidP="00666C0B">
      <w:pPr>
        <w:autoSpaceDE w:val="0"/>
        <w:autoSpaceDN w:val="0"/>
        <w:adjustRightInd w:val="0"/>
        <w:spacing w:after="0" w:line="240" w:lineRule="auto"/>
        <w:rPr>
          <w:rFonts w:ascii="sans-serif" w:hAnsi="sans-serif" w:cs="sans-serif"/>
          <w:color w:val="000000"/>
          <w:sz w:val="20"/>
          <w:szCs w:val="20"/>
          <w:lang w:val="en-GB"/>
        </w:rPr>
      </w:pPr>
    </w:p>
    <w:p w:rsidR="00CC2408" w:rsidRDefault="00CC2408" w:rsidP="003E49DF">
      <w:pPr>
        <w:autoSpaceDE w:val="0"/>
        <w:autoSpaceDN w:val="0"/>
        <w:adjustRightInd w:val="0"/>
        <w:spacing w:after="0" w:line="240" w:lineRule="auto"/>
        <w:jc w:val="both"/>
        <w:rPr>
          <w:rFonts w:ascii="sans-serif" w:hAnsi="sans-serif" w:cs="sans-serif"/>
          <w:color w:val="000000"/>
          <w:sz w:val="20"/>
          <w:szCs w:val="20"/>
          <w:lang w:val="en-GB"/>
        </w:rPr>
      </w:pPr>
      <w:r>
        <w:rPr>
          <w:rFonts w:ascii="sans-serif" w:hAnsi="sans-serif" w:cs="sans-serif"/>
          <w:color w:val="000000"/>
          <w:sz w:val="20"/>
          <w:szCs w:val="20"/>
          <w:lang w:val="en-GB"/>
        </w:rPr>
        <w:t>As a member of the Council of Europe</w:t>
      </w:r>
      <w:r w:rsidR="002D2CA6">
        <w:rPr>
          <w:rFonts w:ascii="sans-serif" w:hAnsi="sans-serif" w:cs="sans-serif"/>
          <w:color w:val="000000"/>
          <w:sz w:val="20"/>
          <w:szCs w:val="20"/>
          <w:lang w:val="en-GB"/>
        </w:rPr>
        <w:t>,</w:t>
      </w:r>
      <w:r>
        <w:rPr>
          <w:rFonts w:ascii="sans-serif" w:hAnsi="sans-serif" w:cs="sans-serif"/>
          <w:color w:val="000000"/>
          <w:sz w:val="20"/>
          <w:szCs w:val="20"/>
          <w:lang w:val="en-GB"/>
        </w:rPr>
        <w:t xml:space="preserve"> Slovenia would like to bring the attention of the Committee to the Council's Guidelines to respect, protect and fulfil the rights of the child in the digital environment</w:t>
      </w:r>
      <w:r w:rsidR="009B791C">
        <w:rPr>
          <w:rFonts w:ascii="sans-serif" w:hAnsi="sans-serif" w:cs="sans-serif"/>
          <w:color w:val="000000"/>
          <w:sz w:val="20"/>
          <w:szCs w:val="20"/>
          <w:lang w:val="en-GB"/>
        </w:rPr>
        <w:t xml:space="preserve"> and the Recommendation CM/Rec (2018)7 of the Committee of Ministers of the </w:t>
      </w:r>
      <w:r w:rsidR="003E49DF">
        <w:rPr>
          <w:rFonts w:ascii="sans-serif" w:hAnsi="sans-serif" w:cs="sans-serif"/>
          <w:color w:val="000000"/>
          <w:sz w:val="20"/>
          <w:szCs w:val="20"/>
          <w:lang w:val="en-GB"/>
        </w:rPr>
        <w:t>Council of Europe to Member S</w:t>
      </w:r>
      <w:r w:rsidR="009B791C">
        <w:rPr>
          <w:rFonts w:ascii="sans-serif" w:hAnsi="sans-serif" w:cs="sans-serif"/>
          <w:color w:val="000000"/>
          <w:sz w:val="20"/>
          <w:szCs w:val="20"/>
          <w:lang w:val="en-GB"/>
        </w:rPr>
        <w:t xml:space="preserve">tates on the Guidelines. Slovenia </w:t>
      </w:r>
      <w:r>
        <w:rPr>
          <w:rFonts w:ascii="sans-serif" w:hAnsi="sans-serif" w:cs="sans-serif"/>
          <w:color w:val="000000"/>
          <w:sz w:val="20"/>
          <w:szCs w:val="20"/>
          <w:lang w:val="en-GB"/>
        </w:rPr>
        <w:t>was very involved</w:t>
      </w:r>
      <w:r w:rsidR="009B791C">
        <w:rPr>
          <w:rFonts w:ascii="sans-serif" w:hAnsi="sans-serif" w:cs="sans-serif"/>
          <w:color w:val="000000"/>
          <w:sz w:val="20"/>
          <w:szCs w:val="20"/>
          <w:lang w:val="en-GB"/>
        </w:rPr>
        <w:t xml:space="preserve"> in the developm</w:t>
      </w:r>
      <w:r w:rsidR="003E49DF">
        <w:rPr>
          <w:rFonts w:ascii="sans-serif" w:hAnsi="sans-serif" w:cs="sans-serif"/>
          <w:color w:val="000000"/>
          <w:sz w:val="20"/>
          <w:szCs w:val="20"/>
          <w:lang w:val="en-GB"/>
        </w:rPr>
        <w:t>ent of both documents. In 2017 t</w:t>
      </w:r>
      <w:r w:rsidR="009B791C">
        <w:rPr>
          <w:rFonts w:ascii="sans-serif" w:hAnsi="sans-serif" w:cs="sans-serif"/>
          <w:color w:val="000000"/>
          <w:sz w:val="20"/>
          <w:szCs w:val="20"/>
          <w:lang w:val="en-GB"/>
        </w:rPr>
        <w:t>he Council of Europe</w:t>
      </w:r>
      <w:r w:rsidR="003E49DF">
        <w:rPr>
          <w:rFonts w:ascii="sans-serif" w:hAnsi="sans-serif" w:cs="sans-serif"/>
          <w:color w:val="000000"/>
          <w:sz w:val="20"/>
          <w:szCs w:val="20"/>
          <w:lang w:val="en-GB"/>
        </w:rPr>
        <w:t xml:space="preserve"> also published the brochure entitled Parenting in the digital age, for p</w:t>
      </w:r>
      <w:r w:rsidR="003E49DF" w:rsidRPr="003E49DF">
        <w:rPr>
          <w:rFonts w:ascii="sans-serif" w:hAnsi="sans-serif" w:cs="sans-serif"/>
          <w:color w:val="000000"/>
          <w:sz w:val="20"/>
          <w:szCs w:val="20"/>
          <w:lang w:val="en-GB"/>
        </w:rPr>
        <w:t>arental guidance for the online protection</w:t>
      </w:r>
      <w:r w:rsidR="003E49DF">
        <w:rPr>
          <w:rFonts w:ascii="sans-serif" w:hAnsi="sans-serif" w:cs="sans-serif"/>
          <w:color w:val="000000"/>
          <w:sz w:val="20"/>
          <w:szCs w:val="20"/>
          <w:lang w:val="en-GB"/>
        </w:rPr>
        <w:t xml:space="preserve"> </w:t>
      </w:r>
      <w:r w:rsidR="003E49DF" w:rsidRPr="003E49DF">
        <w:rPr>
          <w:rFonts w:ascii="sans-serif" w:hAnsi="sans-serif" w:cs="sans-serif"/>
          <w:color w:val="000000"/>
          <w:sz w:val="20"/>
          <w:szCs w:val="20"/>
          <w:lang w:val="en-GB"/>
        </w:rPr>
        <w:t>of children from sexual exploitation</w:t>
      </w:r>
      <w:r w:rsidR="003E49DF">
        <w:rPr>
          <w:rFonts w:ascii="sans-serif" w:hAnsi="sans-serif" w:cs="sans-serif"/>
          <w:color w:val="000000"/>
          <w:sz w:val="20"/>
          <w:szCs w:val="20"/>
          <w:lang w:val="en-GB"/>
        </w:rPr>
        <w:t xml:space="preserve"> </w:t>
      </w:r>
      <w:r w:rsidR="003E49DF" w:rsidRPr="003E49DF">
        <w:rPr>
          <w:rFonts w:ascii="sans-serif" w:hAnsi="sans-serif" w:cs="sans-serif"/>
          <w:color w:val="000000"/>
          <w:sz w:val="20"/>
          <w:szCs w:val="20"/>
          <w:lang w:val="en-GB"/>
        </w:rPr>
        <w:t>and sexual abuse</w:t>
      </w:r>
      <w:r w:rsidR="003E49DF">
        <w:rPr>
          <w:rFonts w:ascii="sans-serif" w:hAnsi="sans-serif" w:cs="sans-serif"/>
          <w:color w:val="000000"/>
          <w:sz w:val="20"/>
          <w:szCs w:val="20"/>
          <w:lang w:val="en-GB"/>
        </w:rPr>
        <w:t>.</w:t>
      </w:r>
    </w:p>
    <w:p w:rsidR="00A805ED" w:rsidRDefault="00A805ED" w:rsidP="003E49DF">
      <w:pPr>
        <w:autoSpaceDE w:val="0"/>
        <w:autoSpaceDN w:val="0"/>
        <w:adjustRightInd w:val="0"/>
        <w:spacing w:after="0" w:line="240" w:lineRule="auto"/>
        <w:jc w:val="both"/>
        <w:rPr>
          <w:rFonts w:ascii="sans-serif" w:hAnsi="sans-serif" w:cs="sans-serif"/>
          <w:color w:val="000000"/>
          <w:sz w:val="20"/>
          <w:szCs w:val="20"/>
          <w:lang w:val="en-GB"/>
        </w:rPr>
      </w:pPr>
    </w:p>
    <w:p w:rsidR="00A805ED" w:rsidRDefault="00A805ED" w:rsidP="003E49DF">
      <w:pPr>
        <w:autoSpaceDE w:val="0"/>
        <w:autoSpaceDN w:val="0"/>
        <w:adjustRightInd w:val="0"/>
        <w:spacing w:after="0" w:line="240" w:lineRule="auto"/>
        <w:jc w:val="both"/>
        <w:rPr>
          <w:rFonts w:ascii="sans-serif" w:hAnsi="sans-serif" w:cs="sans-serif"/>
          <w:color w:val="000000"/>
          <w:sz w:val="20"/>
          <w:szCs w:val="20"/>
          <w:lang w:val="en-GB"/>
        </w:rPr>
      </w:pPr>
      <w:r>
        <w:rPr>
          <w:rFonts w:ascii="sans-serif" w:hAnsi="sans-serif" w:cs="sans-serif"/>
          <w:color w:val="000000"/>
          <w:sz w:val="20"/>
          <w:szCs w:val="20"/>
          <w:lang w:val="en-GB"/>
        </w:rPr>
        <w:t>With regard to the online protection of children from sexual exploitation and abuse we consider very important the use of appropriate terminology, contained in the Luxembourg Terminology Guidelines for the Protection o</w:t>
      </w:r>
      <w:r w:rsidRPr="00A805ED">
        <w:rPr>
          <w:rFonts w:ascii="sans-serif" w:hAnsi="sans-serif" w:cs="sans-serif"/>
          <w:color w:val="000000"/>
          <w:sz w:val="20"/>
          <w:szCs w:val="20"/>
          <w:lang w:val="en-GB"/>
        </w:rPr>
        <w:t xml:space="preserve">f Children </w:t>
      </w:r>
      <w:r>
        <w:rPr>
          <w:rFonts w:ascii="sans-serif" w:hAnsi="sans-serif" w:cs="sans-serif"/>
          <w:color w:val="000000"/>
          <w:sz w:val="20"/>
          <w:szCs w:val="20"/>
          <w:lang w:val="en-GB"/>
        </w:rPr>
        <w:t>from Sexual Exploitation a</w:t>
      </w:r>
      <w:r w:rsidRPr="00A805ED">
        <w:rPr>
          <w:rFonts w:ascii="sans-serif" w:hAnsi="sans-serif" w:cs="sans-serif"/>
          <w:color w:val="000000"/>
          <w:sz w:val="20"/>
          <w:szCs w:val="20"/>
          <w:lang w:val="en-GB"/>
        </w:rPr>
        <w:t>nd Sexual Abuse</w:t>
      </w:r>
      <w:r>
        <w:rPr>
          <w:rFonts w:ascii="sans-serif" w:hAnsi="sans-serif" w:cs="sans-serif"/>
          <w:color w:val="000000"/>
          <w:sz w:val="20"/>
          <w:szCs w:val="20"/>
          <w:lang w:val="en-GB"/>
        </w:rPr>
        <w:t>.</w:t>
      </w:r>
    </w:p>
    <w:p w:rsidR="003E49DF" w:rsidRDefault="003E49DF" w:rsidP="003E49DF">
      <w:pPr>
        <w:autoSpaceDE w:val="0"/>
        <w:autoSpaceDN w:val="0"/>
        <w:adjustRightInd w:val="0"/>
        <w:spacing w:after="0" w:line="240" w:lineRule="auto"/>
        <w:jc w:val="both"/>
        <w:rPr>
          <w:rFonts w:ascii="sans-serif" w:hAnsi="sans-serif" w:cs="sans-serif"/>
          <w:color w:val="000000"/>
          <w:sz w:val="20"/>
          <w:szCs w:val="20"/>
          <w:lang w:val="en-GB"/>
        </w:rPr>
      </w:pPr>
    </w:p>
    <w:p w:rsidR="00A805ED" w:rsidRDefault="00A805ED" w:rsidP="003E49DF">
      <w:pPr>
        <w:autoSpaceDE w:val="0"/>
        <w:autoSpaceDN w:val="0"/>
        <w:adjustRightInd w:val="0"/>
        <w:spacing w:after="0" w:line="240" w:lineRule="auto"/>
        <w:jc w:val="both"/>
        <w:rPr>
          <w:rFonts w:ascii="sans-serif" w:hAnsi="sans-serif" w:cs="sans-serif"/>
          <w:color w:val="000000"/>
          <w:sz w:val="20"/>
          <w:szCs w:val="20"/>
          <w:lang w:val="en-GB"/>
        </w:rPr>
      </w:pPr>
    </w:p>
    <w:p w:rsidR="003E49DF" w:rsidRDefault="00A805ED" w:rsidP="003E49DF">
      <w:pPr>
        <w:autoSpaceDE w:val="0"/>
        <w:autoSpaceDN w:val="0"/>
        <w:adjustRightInd w:val="0"/>
        <w:spacing w:after="0" w:line="240" w:lineRule="auto"/>
        <w:jc w:val="both"/>
        <w:rPr>
          <w:rFonts w:ascii="sans-serif" w:hAnsi="sans-serif" w:cs="sans-serif"/>
          <w:color w:val="000000"/>
          <w:sz w:val="20"/>
          <w:szCs w:val="20"/>
          <w:lang w:val="en-GB"/>
        </w:rPr>
      </w:pPr>
      <w:r>
        <w:rPr>
          <w:rFonts w:ascii="sans-serif" w:hAnsi="sans-serif" w:cs="sans-serif"/>
          <w:color w:val="000000"/>
          <w:sz w:val="20"/>
          <w:szCs w:val="20"/>
          <w:lang w:val="en-GB"/>
        </w:rPr>
        <w:t>In addition Slovenia would like to inform on some of its activities at national level with regard to the p</w:t>
      </w:r>
      <w:r w:rsidR="003E49DF">
        <w:rPr>
          <w:rFonts w:ascii="sans-serif" w:hAnsi="sans-serif" w:cs="sans-serif"/>
          <w:color w:val="000000"/>
          <w:sz w:val="20"/>
          <w:szCs w:val="20"/>
          <w:lang w:val="en-GB"/>
        </w:rPr>
        <w:t>rotection of children's rights in the digital environment</w:t>
      </w:r>
      <w:r>
        <w:rPr>
          <w:rFonts w:ascii="sans-serif" w:hAnsi="sans-serif" w:cs="sans-serif"/>
          <w:color w:val="000000"/>
          <w:sz w:val="20"/>
          <w:szCs w:val="20"/>
          <w:lang w:val="en-GB"/>
        </w:rPr>
        <w:t>. It</w:t>
      </w:r>
      <w:r w:rsidR="003E49DF">
        <w:rPr>
          <w:rFonts w:ascii="sans-serif" w:hAnsi="sans-serif" w:cs="sans-serif"/>
          <w:color w:val="000000"/>
          <w:sz w:val="20"/>
          <w:szCs w:val="20"/>
          <w:lang w:val="en-GB"/>
        </w:rPr>
        <w:t xml:space="preserve"> will be included in the Programme for Children 2019-2024, which the Ministry of Labour, Family, Social Affairs and Equal Opportunities</w:t>
      </w:r>
      <w:r>
        <w:rPr>
          <w:rFonts w:ascii="sans-serif" w:hAnsi="sans-serif" w:cs="sans-serif"/>
          <w:color w:val="000000"/>
          <w:sz w:val="20"/>
          <w:szCs w:val="20"/>
          <w:lang w:val="en-GB"/>
        </w:rPr>
        <w:t xml:space="preserve"> prepares in cooperation with all relevant line ministries. The programme will focus mainly on the online safety of children to address th</w:t>
      </w:r>
      <w:r w:rsidR="00492868">
        <w:rPr>
          <w:rFonts w:ascii="sans-serif" w:hAnsi="sans-serif" w:cs="sans-serif"/>
          <w:color w:val="000000"/>
          <w:sz w:val="20"/>
          <w:szCs w:val="20"/>
          <w:lang w:val="en-GB"/>
        </w:rPr>
        <w:t>e most pertinent issue. Data shows that majority of children in Slovenia, also those of young age, have unrestricted access to internet and new online technologies; however, children are not aware of all the risks that digital world and new technologies bring.</w:t>
      </w:r>
    </w:p>
    <w:p w:rsidR="00492868" w:rsidRDefault="00492868" w:rsidP="003E49DF">
      <w:pPr>
        <w:autoSpaceDE w:val="0"/>
        <w:autoSpaceDN w:val="0"/>
        <w:adjustRightInd w:val="0"/>
        <w:spacing w:after="0" w:line="240" w:lineRule="auto"/>
        <w:jc w:val="both"/>
        <w:rPr>
          <w:rFonts w:ascii="sans-serif" w:hAnsi="sans-serif" w:cs="sans-serif"/>
          <w:color w:val="000000"/>
          <w:sz w:val="20"/>
          <w:szCs w:val="20"/>
          <w:lang w:val="en-GB"/>
        </w:rPr>
      </w:pPr>
    </w:p>
    <w:p w:rsidR="00492868" w:rsidRDefault="007C29D7" w:rsidP="003E49DF">
      <w:pPr>
        <w:autoSpaceDE w:val="0"/>
        <w:autoSpaceDN w:val="0"/>
        <w:adjustRightInd w:val="0"/>
        <w:spacing w:after="0" w:line="240" w:lineRule="auto"/>
        <w:jc w:val="both"/>
        <w:rPr>
          <w:rFonts w:ascii="sans-serif" w:hAnsi="sans-serif" w:cs="sans-serif"/>
          <w:color w:val="000000"/>
          <w:sz w:val="20"/>
          <w:szCs w:val="20"/>
          <w:lang w:val="en-GB"/>
        </w:rPr>
      </w:pPr>
      <w:r>
        <w:rPr>
          <w:rFonts w:ascii="sans-serif" w:hAnsi="sans-serif" w:cs="sans-serif"/>
          <w:color w:val="000000"/>
          <w:sz w:val="20"/>
          <w:szCs w:val="20"/>
          <w:lang w:val="en-GB"/>
        </w:rPr>
        <w:t>In Slovenia</w:t>
      </w:r>
      <w:r w:rsidR="00492868">
        <w:rPr>
          <w:rFonts w:ascii="sans-serif" w:hAnsi="sans-serif" w:cs="sans-serif"/>
          <w:color w:val="000000"/>
          <w:sz w:val="20"/>
          <w:szCs w:val="20"/>
          <w:lang w:val="en-GB"/>
        </w:rPr>
        <w:t xml:space="preserve"> also </w:t>
      </w:r>
      <w:r>
        <w:rPr>
          <w:rFonts w:ascii="sans-serif" w:hAnsi="sans-serif" w:cs="sans-serif"/>
          <w:color w:val="000000"/>
          <w:sz w:val="20"/>
          <w:szCs w:val="20"/>
          <w:lang w:val="en-GB"/>
        </w:rPr>
        <w:t xml:space="preserve">several </w:t>
      </w:r>
      <w:r w:rsidR="00492868">
        <w:rPr>
          <w:rFonts w:ascii="sans-serif" w:hAnsi="sans-serif" w:cs="sans-serif"/>
          <w:color w:val="000000"/>
          <w:sz w:val="20"/>
          <w:szCs w:val="20"/>
          <w:lang w:val="en-GB"/>
        </w:rPr>
        <w:t xml:space="preserve">projects on the online safety and </w:t>
      </w:r>
      <w:r>
        <w:rPr>
          <w:rFonts w:ascii="sans-serif" w:hAnsi="sans-serif" w:cs="sans-serif"/>
          <w:color w:val="000000"/>
          <w:sz w:val="20"/>
          <w:szCs w:val="20"/>
          <w:lang w:val="en-GB"/>
        </w:rPr>
        <w:t>on help for digital additions are carried out. In addition, in a multigenerational centre one of the activities is focused on social inclusion of children and youth with special needs through computer workshops. As good practices in the field</w:t>
      </w:r>
      <w:r w:rsidR="00DB1F85">
        <w:rPr>
          <w:rFonts w:ascii="sans-serif" w:hAnsi="sans-serif" w:cs="sans-serif"/>
          <w:color w:val="000000"/>
          <w:sz w:val="20"/>
          <w:szCs w:val="20"/>
          <w:lang w:val="en-GB"/>
        </w:rPr>
        <w:t>s</w:t>
      </w:r>
      <w:r>
        <w:rPr>
          <w:rFonts w:ascii="sans-serif" w:hAnsi="sans-serif" w:cs="sans-serif"/>
          <w:color w:val="000000"/>
          <w:sz w:val="20"/>
          <w:szCs w:val="20"/>
          <w:lang w:val="en-GB"/>
        </w:rPr>
        <w:t xml:space="preserve"> of online safety and </w:t>
      </w:r>
      <w:r w:rsidR="00DB1F85">
        <w:rPr>
          <w:rFonts w:ascii="sans-serif" w:hAnsi="sans-serif" w:cs="sans-serif"/>
          <w:color w:val="000000"/>
          <w:sz w:val="20"/>
          <w:szCs w:val="20"/>
          <w:lang w:val="en-GB"/>
        </w:rPr>
        <w:t>of digital additions we would like to mention two projects currently underway, in which children are a target group:</w:t>
      </w:r>
    </w:p>
    <w:p w:rsidR="00DB1F85" w:rsidRDefault="00DB1F85" w:rsidP="00DB1F85">
      <w:pPr>
        <w:pStyle w:val="ListParagraph"/>
        <w:numPr>
          <w:ilvl w:val="0"/>
          <w:numId w:val="1"/>
        </w:numPr>
        <w:autoSpaceDE w:val="0"/>
        <w:autoSpaceDN w:val="0"/>
        <w:adjustRightInd w:val="0"/>
        <w:spacing w:after="0" w:line="240" w:lineRule="auto"/>
        <w:jc w:val="both"/>
        <w:rPr>
          <w:rFonts w:ascii="sans-serif" w:hAnsi="sans-serif" w:cs="sans-serif"/>
          <w:color w:val="000000"/>
          <w:sz w:val="20"/>
          <w:szCs w:val="20"/>
          <w:lang w:val="en-GB"/>
        </w:rPr>
      </w:pPr>
      <w:r>
        <w:rPr>
          <w:rFonts w:ascii="sans-serif" w:hAnsi="sans-serif" w:cs="sans-serif"/>
          <w:color w:val="000000"/>
          <w:sz w:val="20"/>
          <w:szCs w:val="20"/>
          <w:lang w:val="en-GB"/>
        </w:rPr>
        <w:t xml:space="preserve">The project </w:t>
      </w:r>
      <w:r w:rsidRPr="00DB1F85">
        <w:rPr>
          <w:rFonts w:ascii="sans-serif" w:hAnsi="sans-serif" w:cs="sans-serif"/>
          <w:color w:val="000000"/>
          <w:sz w:val="20"/>
          <w:szCs w:val="20"/>
          <w:u w:val="single"/>
          <w:lang w:val="en-GB"/>
        </w:rPr>
        <w:t>'Click-Off'</w:t>
      </w:r>
      <w:r>
        <w:rPr>
          <w:rFonts w:ascii="sans-serif" w:hAnsi="sans-serif" w:cs="sans-serif"/>
          <w:color w:val="000000"/>
          <w:sz w:val="20"/>
          <w:szCs w:val="20"/>
          <w:lang w:val="en-GB"/>
        </w:rPr>
        <w:t xml:space="preserve"> that</w:t>
      </w:r>
      <w:r w:rsidRPr="00DB1F85">
        <w:rPr>
          <w:rFonts w:ascii="sans-serif" w:hAnsi="sans-serif" w:cs="sans-serif"/>
          <w:color w:val="000000"/>
          <w:sz w:val="20"/>
          <w:szCs w:val="20"/>
          <w:lang w:val="en-GB"/>
        </w:rPr>
        <w:t xml:space="preserve"> addresses cyber violence and harassment as a form of violence against women and girls and manifestation of historically unequal power relations.</w:t>
      </w:r>
      <w:r>
        <w:rPr>
          <w:rFonts w:ascii="sans-serif" w:hAnsi="sans-serif" w:cs="sans-serif"/>
          <w:color w:val="000000"/>
          <w:sz w:val="20"/>
          <w:szCs w:val="20"/>
          <w:lang w:val="en-GB"/>
        </w:rPr>
        <w:t xml:space="preserve"> It focusses mainly on awareness-raising and prevention activities. Its aim is also to strengthen the knowledge of children and youth, parents and witnesses how to prevent and respond to online violence. In order to include the largest number of children and youth activities are carried out in schools across Slovenia.</w:t>
      </w:r>
    </w:p>
    <w:p w:rsidR="00DB1F85" w:rsidRDefault="00AA0F80" w:rsidP="00FC25DB">
      <w:pPr>
        <w:pStyle w:val="ListParagraph"/>
        <w:numPr>
          <w:ilvl w:val="0"/>
          <w:numId w:val="1"/>
        </w:numPr>
        <w:autoSpaceDE w:val="0"/>
        <w:autoSpaceDN w:val="0"/>
        <w:adjustRightInd w:val="0"/>
        <w:spacing w:after="0" w:line="240" w:lineRule="auto"/>
        <w:jc w:val="both"/>
        <w:rPr>
          <w:rFonts w:ascii="sans-serif" w:hAnsi="sans-serif" w:cs="sans-serif"/>
          <w:color w:val="000000"/>
          <w:sz w:val="20"/>
          <w:szCs w:val="20"/>
          <w:lang w:val="en-GB"/>
        </w:rPr>
      </w:pPr>
      <w:r>
        <w:rPr>
          <w:rFonts w:ascii="sans-serif" w:hAnsi="sans-serif" w:cs="sans-serif"/>
          <w:color w:val="000000"/>
          <w:sz w:val="20"/>
          <w:szCs w:val="20"/>
          <w:lang w:val="en-GB"/>
        </w:rPr>
        <w:lastRenderedPageBreak/>
        <w:t>The centre 'Logout', which offers p</w:t>
      </w:r>
      <w:r w:rsidRPr="00AA0F80">
        <w:rPr>
          <w:rFonts w:ascii="sans-serif" w:hAnsi="sans-serif" w:cs="sans-serif"/>
          <w:color w:val="000000"/>
          <w:sz w:val="20"/>
          <w:szCs w:val="20"/>
          <w:lang w:val="en-GB"/>
        </w:rPr>
        <w:t>sychological counsellin</w:t>
      </w:r>
      <w:r>
        <w:rPr>
          <w:rFonts w:ascii="sans-serif" w:hAnsi="sans-serif" w:cs="sans-serif"/>
          <w:color w:val="000000"/>
          <w:sz w:val="20"/>
          <w:szCs w:val="20"/>
          <w:lang w:val="en-GB"/>
        </w:rPr>
        <w:t>g for children, young people</w:t>
      </w:r>
      <w:r w:rsidR="00FC25DB">
        <w:rPr>
          <w:rFonts w:ascii="sans-serif" w:hAnsi="sans-serif" w:cs="sans-serif"/>
          <w:color w:val="000000"/>
          <w:sz w:val="20"/>
          <w:szCs w:val="20"/>
          <w:lang w:val="en-GB"/>
        </w:rPr>
        <w:t xml:space="preserve"> and</w:t>
      </w:r>
      <w:r w:rsidRPr="00AA0F80">
        <w:rPr>
          <w:rFonts w:ascii="sans-serif" w:hAnsi="sans-serif" w:cs="sans-serif"/>
          <w:color w:val="000000"/>
          <w:sz w:val="20"/>
          <w:szCs w:val="20"/>
          <w:lang w:val="en-GB"/>
        </w:rPr>
        <w:t xml:space="preserve"> adults</w:t>
      </w:r>
      <w:r>
        <w:rPr>
          <w:rFonts w:ascii="sans-serif" w:hAnsi="sans-serif" w:cs="sans-serif"/>
          <w:color w:val="000000"/>
          <w:sz w:val="20"/>
          <w:szCs w:val="20"/>
          <w:lang w:val="en-GB"/>
        </w:rPr>
        <w:t xml:space="preserve"> for digital addition, excessive use (overuse) of </w:t>
      </w:r>
      <w:r w:rsidR="00FC25DB">
        <w:rPr>
          <w:rFonts w:ascii="sans-serif" w:hAnsi="sans-serif" w:cs="sans-serif"/>
          <w:color w:val="000000"/>
          <w:sz w:val="20"/>
          <w:szCs w:val="20"/>
          <w:lang w:val="en-GB"/>
        </w:rPr>
        <w:t xml:space="preserve">technologies and online abuse. It carries out also preventive programmes for the whole family and support </w:t>
      </w:r>
      <w:proofErr w:type="gramStart"/>
      <w:r w:rsidR="00FC25DB">
        <w:rPr>
          <w:rFonts w:ascii="sans-serif" w:hAnsi="sans-serif" w:cs="sans-serif"/>
          <w:color w:val="000000"/>
          <w:sz w:val="20"/>
          <w:szCs w:val="20"/>
          <w:lang w:val="en-GB"/>
        </w:rPr>
        <w:t>groups</w:t>
      </w:r>
      <w:proofErr w:type="gramEnd"/>
      <w:r w:rsidR="00FC25DB">
        <w:rPr>
          <w:rFonts w:ascii="sans-serif" w:hAnsi="sans-serif" w:cs="sans-serif"/>
          <w:color w:val="000000"/>
          <w:sz w:val="20"/>
          <w:szCs w:val="20"/>
          <w:lang w:val="en-GB"/>
        </w:rPr>
        <w:t xml:space="preserve"> parents and partners, children and</w:t>
      </w:r>
      <w:r w:rsidR="00FC25DB" w:rsidRPr="00FC25DB">
        <w:rPr>
          <w:rFonts w:ascii="sans-serif" w:hAnsi="sans-serif" w:cs="sans-serif"/>
          <w:color w:val="000000"/>
          <w:sz w:val="20"/>
          <w:szCs w:val="20"/>
          <w:lang w:val="en-GB"/>
        </w:rPr>
        <w:t xml:space="preserve"> young people</w:t>
      </w:r>
      <w:r w:rsidR="00FC25DB">
        <w:rPr>
          <w:rFonts w:ascii="sans-serif" w:hAnsi="sans-serif" w:cs="sans-serif"/>
          <w:color w:val="000000"/>
          <w:sz w:val="20"/>
          <w:szCs w:val="20"/>
          <w:lang w:val="en-GB"/>
        </w:rPr>
        <w:t>.</w:t>
      </w:r>
    </w:p>
    <w:p w:rsidR="00FC25DB" w:rsidRDefault="00FC25DB" w:rsidP="00FC25DB">
      <w:pPr>
        <w:autoSpaceDE w:val="0"/>
        <w:autoSpaceDN w:val="0"/>
        <w:adjustRightInd w:val="0"/>
        <w:spacing w:after="0" w:line="240" w:lineRule="auto"/>
        <w:jc w:val="both"/>
        <w:rPr>
          <w:rFonts w:ascii="sans-serif" w:hAnsi="sans-serif" w:cs="sans-serif"/>
          <w:color w:val="000000"/>
          <w:sz w:val="20"/>
          <w:szCs w:val="20"/>
          <w:lang w:val="en-GB"/>
        </w:rPr>
      </w:pPr>
    </w:p>
    <w:p w:rsidR="00FC25DB" w:rsidRPr="00FC25DB" w:rsidRDefault="00FC25DB" w:rsidP="00FC25DB">
      <w:pPr>
        <w:autoSpaceDE w:val="0"/>
        <w:autoSpaceDN w:val="0"/>
        <w:adjustRightInd w:val="0"/>
        <w:spacing w:after="0" w:line="240" w:lineRule="auto"/>
        <w:jc w:val="both"/>
        <w:rPr>
          <w:rFonts w:ascii="sans-serif" w:hAnsi="sans-serif" w:cs="sans-serif"/>
          <w:color w:val="000000"/>
          <w:sz w:val="20"/>
          <w:szCs w:val="20"/>
          <w:lang w:val="en-GB"/>
        </w:rPr>
      </w:pPr>
      <w:r>
        <w:rPr>
          <w:rFonts w:ascii="sans-serif" w:hAnsi="sans-serif" w:cs="sans-serif"/>
          <w:color w:val="000000"/>
          <w:sz w:val="20"/>
          <w:szCs w:val="20"/>
          <w:lang w:val="en-GB"/>
        </w:rPr>
        <w:t>Slovenia has also in place legislation to protect consumers from unfair commercial practices. The Consumer Protection Act against Unfair Commercial Practices also contains provisions aimed at preventing the exploitation of consumers who are particularly vulnerable due to age, physical or mental infirmity or credulity. It contains a list o</w:t>
      </w:r>
      <w:r w:rsidR="002D2CA6">
        <w:rPr>
          <w:rFonts w:ascii="sans-serif" w:hAnsi="sans-serif" w:cs="sans-serif"/>
          <w:color w:val="000000"/>
          <w:sz w:val="20"/>
          <w:szCs w:val="20"/>
          <w:lang w:val="en-GB"/>
        </w:rPr>
        <w:t>f</w:t>
      </w:r>
      <w:r>
        <w:rPr>
          <w:rFonts w:ascii="sans-serif" w:hAnsi="sans-serif" w:cs="sans-serif"/>
          <w:color w:val="000000"/>
          <w:sz w:val="20"/>
          <w:szCs w:val="20"/>
          <w:lang w:val="en-GB"/>
        </w:rPr>
        <w:t xml:space="preserve"> practices that </w:t>
      </w:r>
      <w:proofErr w:type="gramStart"/>
      <w:r>
        <w:rPr>
          <w:rFonts w:ascii="sans-serif" w:hAnsi="sans-serif" w:cs="sans-serif"/>
          <w:color w:val="000000"/>
          <w:sz w:val="20"/>
          <w:szCs w:val="20"/>
          <w:lang w:val="en-GB"/>
        </w:rPr>
        <w:t>are in all circumstances considered</w:t>
      </w:r>
      <w:proofErr w:type="gramEnd"/>
      <w:r>
        <w:rPr>
          <w:rFonts w:ascii="sans-serif" w:hAnsi="sans-serif" w:cs="sans-serif"/>
          <w:color w:val="000000"/>
          <w:sz w:val="20"/>
          <w:szCs w:val="20"/>
          <w:lang w:val="en-GB"/>
        </w:rPr>
        <w:t xml:space="preserve"> unfair and are forbidden as such. Among these practices is also a direct </w:t>
      </w:r>
      <w:r w:rsidR="002D2CA6">
        <w:rPr>
          <w:rFonts w:ascii="sans-serif" w:hAnsi="sans-serif" w:cs="sans-serif"/>
          <w:color w:val="000000"/>
          <w:sz w:val="20"/>
          <w:szCs w:val="20"/>
          <w:lang w:val="en-GB"/>
        </w:rPr>
        <w:t>incitement</w:t>
      </w:r>
      <w:r>
        <w:rPr>
          <w:rFonts w:ascii="sans-serif" w:hAnsi="sans-serif" w:cs="sans-serif"/>
          <w:color w:val="000000"/>
          <w:sz w:val="20"/>
          <w:szCs w:val="20"/>
          <w:lang w:val="en-GB"/>
        </w:rPr>
        <w:t xml:space="preserve"> of children</w:t>
      </w:r>
      <w:r w:rsidR="002D2CA6">
        <w:rPr>
          <w:rFonts w:ascii="sans-serif" w:hAnsi="sans-serif" w:cs="sans-serif"/>
          <w:color w:val="000000"/>
          <w:sz w:val="20"/>
          <w:szCs w:val="20"/>
          <w:lang w:val="en-GB"/>
        </w:rPr>
        <w:t xml:space="preserve"> through advertisement</w:t>
      </w:r>
      <w:r>
        <w:rPr>
          <w:rFonts w:ascii="sans-serif" w:hAnsi="sans-serif" w:cs="sans-serif"/>
          <w:color w:val="000000"/>
          <w:sz w:val="20"/>
          <w:szCs w:val="20"/>
          <w:lang w:val="en-GB"/>
        </w:rPr>
        <w:t xml:space="preserve"> to buy advertised products or pursue their parents or other adults to buy advertised products.</w:t>
      </w:r>
      <w:bookmarkStart w:id="0" w:name="_GoBack"/>
      <w:bookmarkEnd w:id="0"/>
    </w:p>
    <w:p w:rsidR="00AC0699" w:rsidRDefault="00AC0699" w:rsidP="00666C0B">
      <w:pPr>
        <w:autoSpaceDE w:val="0"/>
        <w:autoSpaceDN w:val="0"/>
        <w:adjustRightInd w:val="0"/>
        <w:spacing w:after="0" w:line="240" w:lineRule="auto"/>
        <w:rPr>
          <w:rFonts w:ascii="sans-serif" w:hAnsi="sans-serif" w:cs="sans-serif"/>
          <w:color w:val="000000"/>
          <w:sz w:val="20"/>
          <w:szCs w:val="20"/>
          <w:lang w:val="en-GB"/>
        </w:rPr>
      </w:pPr>
    </w:p>
    <w:p w:rsidR="00AC0699" w:rsidRDefault="00AC0699" w:rsidP="00666C0B">
      <w:pPr>
        <w:autoSpaceDE w:val="0"/>
        <w:autoSpaceDN w:val="0"/>
        <w:adjustRightInd w:val="0"/>
        <w:spacing w:after="0" w:line="240" w:lineRule="auto"/>
        <w:rPr>
          <w:rFonts w:ascii="sans-serif" w:hAnsi="sans-serif" w:cs="sans-serif"/>
          <w:color w:val="000000"/>
          <w:sz w:val="20"/>
          <w:szCs w:val="20"/>
          <w:lang w:val="en-GB"/>
        </w:rPr>
      </w:pPr>
    </w:p>
    <w:p w:rsidR="00B927FF" w:rsidRDefault="00B927FF" w:rsidP="00666C0B">
      <w:pPr>
        <w:autoSpaceDE w:val="0"/>
        <w:autoSpaceDN w:val="0"/>
        <w:adjustRightInd w:val="0"/>
        <w:spacing w:after="0" w:line="240" w:lineRule="auto"/>
        <w:rPr>
          <w:rFonts w:ascii="sans-serif" w:hAnsi="sans-serif" w:cs="sans-serif"/>
          <w:color w:val="000000"/>
          <w:sz w:val="20"/>
          <w:szCs w:val="20"/>
          <w:lang w:val="en-GB"/>
        </w:rPr>
      </w:pPr>
    </w:p>
    <w:sectPr w:rsidR="00B927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ans-serif">
    <w:panose1 w:val="00000000000000000000"/>
    <w:charset w:val="EE"/>
    <w:family w:val="auto"/>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05400"/>
    <w:multiLevelType w:val="hybridMultilevel"/>
    <w:tmpl w:val="1BE8E6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0B"/>
    <w:rsid w:val="00225902"/>
    <w:rsid w:val="002935D6"/>
    <w:rsid w:val="002D2CA6"/>
    <w:rsid w:val="003E49DF"/>
    <w:rsid w:val="00492868"/>
    <w:rsid w:val="005C2B80"/>
    <w:rsid w:val="00666C0B"/>
    <w:rsid w:val="007C29D7"/>
    <w:rsid w:val="009B791C"/>
    <w:rsid w:val="00A805ED"/>
    <w:rsid w:val="00AA0F80"/>
    <w:rsid w:val="00AC0699"/>
    <w:rsid w:val="00B37BF3"/>
    <w:rsid w:val="00B927FF"/>
    <w:rsid w:val="00CC2408"/>
    <w:rsid w:val="00DB1F85"/>
    <w:rsid w:val="00FC25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AF32"/>
  <w15:docId w15:val="{2BDCD5B2-E35E-4AFB-A726-A5C22A37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666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C0B"/>
    <w:rPr>
      <w:rFonts w:ascii="Tahoma" w:hAnsi="Tahoma" w:cs="Tahoma"/>
      <w:sz w:val="16"/>
      <w:szCs w:val="16"/>
    </w:rPr>
  </w:style>
  <w:style w:type="paragraph" w:styleId="ListParagraph">
    <w:name w:val="List Paragraph"/>
    <w:basedOn w:val="Normal"/>
    <w:uiPriority w:val="34"/>
    <w:qFormat/>
    <w:rsid w:val="00DB1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7DB576-2905-4724-9506-A8C9DA5D39D8}"/>
</file>

<file path=customXml/itemProps2.xml><?xml version="1.0" encoding="utf-8"?>
<ds:datastoreItem xmlns:ds="http://schemas.openxmlformats.org/officeDocument/2006/customXml" ds:itemID="{B6EC3A7C-720A-4289-BD46-A14F63FA2939}"/>
</file>

<file path=customXml/itemProps3.xml><?xml version="1.0" encoding="utf-8"?>
<ds:datastoreItem xmlns:ds="http://schemas.openxmlformats.org/officeDocument/2006/customXml" ds:itemID="{49890B56-640A-430B-A319-1C2824330DFD}"/>
</file>

<file path=docProps/app.xml><?xml version="1.0" encoding="utf-8"?>
<Properties xmlns="http://schemas.openxmlformats.org/officeDocument/2006/extended-properties" xmlns:vt="http://schemas.openxmlformats.org/officeDocument/2006/docPropsVTypes">
  <Template>BE2B251A</Template>
  <TotalTime>0</TotalTime>
  <Pages>2</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Lenardič Purkart</dc:creator>
  <cp:lastModifiedBy>Klemen Ponikvar</cp:lastModifiedBy>
  <cp:revision>2</cp:revision>
  <cp:lastPrinted>2019-05-15T11:21:00Z</cp:lastPrinted>
  <dcterms:created xsi:type="dcterms:W3CDTF">2019-05-17T08:03:00Z</dcterms:created>
  <dcterms:modified xsi:type="dcterms:W3CDTF">2019-05-17T08:03:00Z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