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36" w:rsidRPr="00422ADE" w:rsidRDefault="00422ADE" w:rsidP="00422ADE">
      <w:r>
        <w:rPr>
          <w:rFonts w:ascii="Garamond" w:hAnsi="Garamond" w:cs="Arial"/>
          <w:color w:val="444444"/>
          <w:sz w:val="27"/>
          <w:szCs w:val="27"/>
          <w:lang w:val="en"/>
        </w:rPr>
        <w:t>Jo Becker is the advocacy director of the children’s rights division at Human Rights Watch</w:t>
      </w:r>
      <w:r>
        <w:rPr>
          <w:rFonts w:ascii="Garamond" w:hAnsi="Garamond" w:cs="Arial"/>
          <w:color w:val="444444"/>
          <w:sz w:val="27"/>
          <w:szCs w:val="27"/>
          <w:lang w:val="en"/>
        </w:rPr>
        <w:t>, where she works on issues including children and armed conflict, child labor, and children deprived of liberty</w:t>
      </w:r>
      <w:r>
        <w:rPr>
          <w:rFonts w:ascii="Garamond" w:hAnsi="Garamond" w:cs="Arial"/>
          <w:color w:val="444444"/>
          <w:sz w:val="27"/>
          <w:szCs w:val="27"/>
          <w:lang w:val="en"/>
        </w:rPr>
        <w:t>. She has conducted field investigations on children’s rights in Burma, Ghana, India, Indonesia, Morocco, Nepal, Sri Lanka, Uganda, and the United States.</w:t>
      </w:r>
      <w:r>
        <w:rPr>
          <w:rFonts w:ascii="Garamond" w:hAnsi="Garamond" w:cs="Arial"/>
          <w:color w:val="444444"/>
          <w:sz w:val="27"/>
          <w:szCs w:val="27"/>
          <w:lang w:val="en"/>
        </w:rPr>
        <w:t xml:space="preserve"> </w:t>
      </w:r>
      <w:r>
        <w:rPr>
          <w:rFonts w:ascii="Garamond" w:hAnsi="Garamond" w:cs="Arial"/>
          <w:color w:val="444444"/>
          <w:sz w:val="27"/>
          <w:szCs w:val="27"/>
          <w:lang w:val="en"/>
        </w:rPr>
        <w:t xml:space="preserve">As the founding chairperson of the international Coalition to Stop the Use of Child Soldiers, she helped campaign successfully for an international treaty banning the forced recruitment of children under age 18 or their use in armed conflict. </w:t>
      </w:r>
      <w:r>
        <w:rPr>
          <w:rFonts w:ascii="Garamond" w:hAnsi="Garamond" w:cs="Arial"/>
          <w:color w:val="444444"/>
          <w:sz w:val="27"/>
          <w:szCs w:val="27"/>
          <w:lang w:val="en"/>
        </w:rPr>
        <w:t xml:space="preserve">She served on the advisory board for the 2006 UN Global Study on Violence against Children, and currently co-convenes the NGO Panel for the Global Study on Children Deprived of Liberty. She is also chair of the advisory board for the </w:t>
      </w:r>
      <w:proofErr w:type="spellStart"/>
      <w:r>
        <w:rPr>
          <w:rFonts w:ascii="Garamond" w:hAnsi="Garamond" w:cs="Arial"/>
          <w:color w:val="444444"/>
          <w:sz w:val="27"/>
          <w:szCs w:val="27"/>
          <w:lang w:val="en"/>
        </w:rPr>
        <w:t>Watchlist</w:t>
      </w:r>
      <w:proofErr w:type="spellEnd"/>
      <w:r>
        <w:rPr>
          <w:rFonts w:ascii="Garamond" w:hAnsi="Garamond" w:cs="Arial"/>
          <w:color w:val="444444"/>
          <w:sz w:val="27"/>
          <w:szCs w:val="27"/>
          <w:lang w:val="en"/>
        </w:rPr>
        <w:t xml:space="preserve"> on Children and Armed Conflict. H</w:t>
      </w:r>
      <w:r>
        <w:rPr>
          <w:rFonts w:ascii="Garamond" w:hAnsi="Garamond" w:cs="Arial"/>
          <w:color w:val="444444"/>
          <w:sz w:val="27"/>
          <w:szCs w:val="27"/>
          <w:lang w:val="en"/>
        </w:rPr>
        <w:t xml:space="preserve">er op-eds have appeared in the </w:t>
      </w:r>
      <w:r w:rsidRPr="00C0287B">
        <w:rPr>
          <w:rFonts w:ascii="Garamond" w:hAnsi="Garamond" w:cs="Arial"/>
          <w:i/>
          <w:color w:val="444444"/>
          <w:sz w:val="27"/>
          <w:szCs w:val="27"/>
          <w:lang w:val="en"/>
        </w:rPr>
        <w:t>Washington Post, International Herald Tribune, The Guardian</w:t>
      </w:r>
      <w:r>
        <w:rPr>
          <w:rFonts w:ascii="Garamond" w:hAnsi="Garamond" w:cs="Arial"/>
          <w:color w:val="444444"/>
          <w:sz w:val="27"/>
          <w:szCs w:val="27"/>
          <w:lang w:val="en"/>
        </w:rPr>
        <w:t xml:space="preserve">, and other major papers. She is the author of an award-winning book, </w:t>
      </w:r>
      <w:r w:rsidRPr="00C0287B">
        <w:rPr>
          <w:rFonts w:ascii="Garamond" w:hAnsi="Garamond" w:cs="Arial"/>
          <w:i/>
          <w:color w:val="444444"/>
          <w:sz w:val="27"/>
          <w:szCs w:val="27"/>
          <w:lang w:val="en"/>
        </w:rPr>
        <w:t>Campaigning for Justice: Human Rights Advocacy in Practice</w:t>
      </w:r>
      <w:r>
        <w:rPr>
          <w:rFonts w:ascii="Garamond" w:hAnsi="Garamond" w:cs="Arial"/>
          <w:color w:val="444444"/>
          <w:sz w:val="27"/>
          <w:szCs w:val="27"/>
          <w:lang w:val="en"/>
        </w:rPr>
        <w:t xml:space="preserve"> (Stanford University Press, 2013)</w:t>
      </w:r>
      <w:r>
        <w:rPr>
          <w:rFonts w:ascii="Garamond" w:hAnsi="Garamond" w:cs="Arial"/>
          <w:color w:val="444444"/>
          <w:sz w:val="27"/>
          <w:szCs w:val="27"/>
          <w:lang w:val="en"/>
        </w:rPr>
        <w:t xml:space="preserve"> and the forthcoming </w:t>
      </w:r>
      <w:r w:rsidRPr="00C0287B">
        <w:rPr>
          <w:rFonts w:ascii="Garamond" w:hAnsi="Garamond" w:cs="Arial"/>
          <w:i/>
          <w:color w:val="444444"/>
          <w:sz w:val="27"/>
          <w:szCs w:val="27"/>
          <w:lang w:val="en"/>
        </w:rPr>
        <w:t>Campaigning for Children: Advocacy to Advance Children’s Rights</w:t>
      </w:r>
      <w:r>
        <w:rPr>
          <w:rFonts w:ascii="Garamond" w:hAnsi="Garamond" w:cs="Arial"/>
          <w:color w:val="444444"/>
          <w:sz w:val="27"/>
          <w:szCs w:val="27"/>
          <w:lang w:val="en"/>
        </w:rPr>
        <w:t xml:space="preserve"> </w:t>
      </w:r>
      <w:r>
        <w:rPr>
          <w:rFonts w:ascii="Garamond" w:hAnsi="Garamond" w:cs="Arial"/>
          <w:color w:val="444444"/>
          <w:sz w:val="27"/>
          <w:szCs w:val="27"/>
          <w:lang w:val="en"/>
        </w:rPr>
        <w:t xml:space="preserve">(Stanford, Spring 2017). She is also an adjunct associate professor of international and public affairs </w:t>
      </w:r>
      <w:r>
        <w:rPr>
          <w:rFonts w:ascii="Garamond" w:hAnsi="Garamond" w:cs="Arial"/>
          <w:color w:val="444444"/>
          <w:sz w:val="27"/>
          <w:szCs w:val="27"/>
          <w:lang w:val="en"/>
        </w:rPr>
        <w:t>at Columbia University.</w:t>
      </w:r>
      <w:bookmarkStart w:id="0" w:name="_GoBack"/>
      <w:bookmarkEnd w:id="0"/>
    </w:p>
    <w:sectPr w:rsidR="005A2836" w:rsidRPr="0042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DE"/>
    <w:rsid w:val="00422ADE"/>
    <w:rsid w:val="005A2836"/>
    <w:rsid w:val="00C0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980F"/>
  <w15:chartTrackingRefBased/>
  <w15:docId w15:val="{68408BF4-B004-4DA8-8645-1BBBE8E4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6FA37-5ACB-494C-9873-F5EAE6B8913E}"/>
</file>

<file path=customXml/itemProps2.xml><?xml version="1.0" encoding="utf-8"?>
<ds:datastoreItem xmlns:ds="http://schemas.openxmlformats.org/officeDocument/2006/customXml" ds:itemID="{83596B87-007A-4996-A1BF-9D39BE7C8F27}"/>
</file>

<file path=customXml/itemProps3.xml><?xml version="1.0" encoding="utf-8"?>
<ds:datastoreItem xmlns:ds="http://schemas.openxmlformats.org/officeDocument/2006/customXml" ds:itemID="{5515B775-B479-4B59-9A57-584C4F94D388}"/>
</file>

<file path=docProps/app.xml><?xml version="1.0" encoding="utf-8"?>
<Properties xmlns="http://schemas.openxmlformats.org/officeDocument/2006/extended-properties" xmlns:vt="http://schemas.openxmlformats.org/officeDocument/2006/docPropsVTypes">
  <Template>Normal</Template>
  <TotalTime>10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Becker</dc:creator>
  <cp:keywords/>
  <dc:description/>
  <cp:lastModifiedBy>Jo Becker</cp:lastModifiedBy>
  <cp:revision>2</cp:revision>
  <dcterms:created xsi:type="dcterms:W3CDTF">2016-11-10T22:19:00Z</dcterms:created>
  <dcterms:modified xsi:type="dcterms:W3CDTF">2016-11-10T22:29:00Z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3865400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