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6D" w:rsidRPr="006875D4" w:rsidRDefault="001E566D" w:rsidP="00E83854">
      <w:pPr>
        <w:rPr>
          <w:rFonts w:ascii="Calibri" w:hAnsi="Calibri" w:cs="Calibri"/>
          <w:b/>
          <w:bCs/>
          <w:color w:val="1F497D"/>
          <w:lang w:eastAsia="en-US"/>
        </w:rPr>
      </w:pPr>
    </w:p>
    <w:p w:rsidR="00E83854" w:rsidRPr="006875D4" w:rsidRDefault="006875D4" w:rsidP="00E83854">
      <w:pPr>
        <w:pStyle w:val="Heading2"/>
        <w:jc w:val="center"/>
        <w:rPr>
          <w:rFonts w:ascii="Calibri" w:hAnsi="Calibri" w:cs="Calibri"/>
          <w:b/>
          <w:bCs/>
          <w:color w:val="1F497D"/>
        </w:rPr>
      </w:pPr>
      <w:r>
        <w:rPr>
          <w:rFonts w:ascii="Calibri" w:hAnsi="Calibri" w:cs="Calibri"/>
          <w:b/>
          <w:bCs/>
          <w:color w:val="1F497D"/>
        </w:rPr>
        <w:t xml:space="preserve">CRPD - </w:t>
      </w:r>
      <w:r w:rsidR="00E83854" w:rsidRPr="006875D4">
        <w:rPr>
          <w:rFonts w:ascii="Calibri" w:hAnsi="Calibri" w:cs="Calibri"/>
          <w:b/>
          <w:bCs/>
          <w:color w:val="1F497D"/>
        </w:rPr>
        <w:t>REGIONAL CONSULTATION</w:t>
      </w:r>
      <w:r w:rsidR="00402F33" w:rsidRPr="006875D4">
        <w:rPr>
          <w:rFonts w:ascii="Calibri" w:hAnsi="Calibri" w:cs="Calibri"/>
          <w:b/>
          <w:bCs/>
          <w:color w:val="1F497D"/>
        </w:rPr>
        <w:t>S</w:t>
      </w:r>
      <w:r w:rsidR="00E83854" w:rsidRPr="006875D4">
        <w:rPr>
          <w:rFonts w:ascii="Calibri" w:hAnsi="Calibri" w:cs="Calibri"/>
          <w:b/>
          <w:bCs/>
          <w:color w:val="1F497D"/>
        </w:rPr>
        <w:t xml:space="preserve"> </w:t>
      </w:r>
    </w:p>
    <w:p w:rsidR="00E83854" w:rsidRPr="006875D4" w:rsidRDefault="00E83854" w:rsidP="00E83854">
      <w:pPr>
        <w:pStyle w:val="Heading2"/>
        <w:jc w:val="center"/>
        <w:rPr>
          <w:lang w:val="en-US"/>
        </w:rPr>
      </w:pPr>
      <w:r w:rsidRPr="006875D4">
        <w:rPr>
          <w:lang w:val="en-US"/>
        </w:rPr>
        <w:t>“From isolation, invisibility and segregation into inclusion of persons with disabilities in the community. Identifying and overcoming barriers to the successful process of deinstitutionalization”</w:t>
      </w:r>
    </w:p>
    <w:p w:rsidR="00E83854" w:rsidRPr="006875D4" w:rsidRDefault="00E83854" w:rsidP="00E83854">
      <w:pPr>
        <w:rPr>
          <w:lang w:val="en-US"/>
        </w:rPr>
      </w:pPr>
    </w:p>
    <w:p w:rsidR="00E83854" w:rsidRPr="006875D4" w:rsidRDefault="0036399D" w:rsidP="00E83854">
      <w:pPr>
        <w:pStyle w:val="Heading4"/>
        <w:jc w:val="center"/>
        <w:rPr>
          <w:sz w:val="24"/>
          <w:szCs w:val="24"/>
          <w:lang w:val="en-US"/>
        </w:rPr>
      </w:pPr>
      <w:hyperlink r:id="rId8" w:history="1">
        <w:r w:rsidR="00E83854" w:rsidRPr="006875D4">
          <w:rPr>
            <w:rStyle w:val="Hyperlink"/>
            <w:sz w:val="24"/>
            <w:szCs w:val="24"/>
            <w:u w:val="none"/>
            <w:lang w:val="en-US"/>
          </w:rPr>
          <w:t>Committee on the Rights of Persons with Disabilities</w:t>
        </w:r>
      </w:hyperlink>
      <w:r w:rsidR="00E83854" w:rsidRPr="006875D4">
        <w:rPr>
          <w:sz w:val="24"/>
          <w:szCs w:val="24"/>
          <w:lang w:val="en-US"/>
        </w:rPr>
        <w:t xml:space="preserve"> </w:t>
      </w:r>
    </w:p>
    <w:p w:rsidR="00ED2273" w:rsidRPr="006875D4" w:rsidRDefault="00ED2273" w:rsidP="00CD4230">
      <w:pPr>
        <w:pStyle w:val="ListParagraph"/>
        <w:jc w:val="center"/>
        <w:rPr>
          <w:rFonts w:ascii="Calibri" w:hAnsi="Calibri" w:cs="Calibri"/>
          <w:b/>
          <w:bCs/>
          <w:color w:val="1F497D"/>
          <w:lang w:eastAsia="en-US"/>
        </w:rPr>
      </w:pPr>
    </w:p>
    <w:p w:rsidR="005C440A" w:rsidRPr="006875D4" w:rsidRDefault="00EB56BB" w:rsidP="00C9092C">
      <w:pPr>
        <w:pStyle w:val="ListParagraph"/>
        <w:shd w:val="clear" w:color="auto" w:fill="92D050"/>
        <w:jc w:val="center"/>
        <w:rPr>
          <w:rFonts w:ascii="Calibri" w:hAnsi="Calibri" w:cs="Calibri"/>
          <w:b/>
          <w:bCs/>
          <w:color w:val="1F497D"/>
          <w:sz w:val="28"/>
          <w:szCs w:val="28"/>
          <w:lang w:eastAsia="en-US"/>
        </w:rPr>
      </w:pPr>
      <w:r w:rsidRPr="006875D4">
        <w:rPr>
          <w:rFonts w:ascii="Calibri" w:hAnsi="Calibri" w:cs="Calibri"/>
          <w:b/>
          <w:bCs/>
          <w:color w:val="1F497D"/>
          <w:sz w:val="28"/>
          <w:szCs w:val="28"/>
          <w:lang w:eastAsia="en-US"/>
        </w:rPr>
        <w:t>Outcome</w:t>
      </w:r>
      <w:r w:rsidR="00BB02A8" w:rsidRPr="006875D4">
        <w:rPr>
          <w:rFonts w:ascii="Calibri" w:hAnsi="Calibri" w:cs="Calibri"/>
          <w:b/>
          <w:bCs/>
          <w:color w:val="1F497D"/>
          <w:sz w:val="28"/>
          <w:szCs w:val="28"/>
          <w:lang w:eastAsia="en-US"/>
        </w:rPr>
        <w:t xml:space="preserve"> regional consultation </w:t>
      </w:r>
    </w:p>
    <w:p w:rsidR="00C9092C" w:rsidRPr="006875D4" w:rsidRDefault="00BB02A8" w:rsidP="00C9092C">
      <w:pPr>
        <w:pStyle w:val="ListParagraph"/>
        <w:shd w:val="clear" w:color="auto" w:fill="92D050"/>
        <w:jc w:val="center"/>
        <w:rPr>
          <w:rFonts w:ascii="Calibri" w:hAnsi="Calibri" w:cs="Calibri"/>
          <w:b/>
          <w:bCs/>
          <w:color w:val="1F497D"/>
          <w:sz w:val="28"/>
          <w:szCs w:val="28"/>
          <w:lang w:eastAsia="en-US"/>
        </w:rPr>
      </w:pPr>
      <w:r w:rsidRPr="006875D4">
        <w:rPr>
          <w:rFonts w:ascii="Calibri" w:hAnsi="Calibri" w:cs="Calibri"/>
          <w:b/>
          <w:bCs/>
          <w:color w:val="1F497D"/>
          <w:sz w:val="28"/>
          <w:szCs w:val="28"/>
          <w:lang w:eastAsia="en-US"/>
        </w:rPr>
        <w:t xml:space="preserve">EASTERN EUROPE AND CENTRAL </w:t>
      </w:r>
      <w:r w:rsidR="00C9092C" w:rsidRPr="006875D4">
        <w:rPr>
          <w:rFonts w:ascii="Calibri" w:hAnsi="Calibri" w:cs="Calibri"/>
          <w:b/>
          <w:bCs/>
          <w:color w:val="1F497D"/>
          <w:sz w:val="28"/>
          <w:szCs w:val="28"/>
          <w:lang w:eastAsia="en-US"/>
        </w:rPr>
        <w:t>ASIA</w:t>
      </w:r>
    </w:p>
    <w:p w:rsidR="00CD4230" w:rsidRPr="006875D4" w:rsidRDefault="00CD4230" w:rsidP="00CD4230">
      <w:pPr>
        <w:pStyle w:val="ListParagraph"/>
        <w:rPr>
          <w:rFonts w:ascii="Calibri" w:hAnsi="Calibri" w:cs="Calibri"/>
          <w:b/>
          <w:bCs/>
          <w:color w:val="1F497D"/>
          <w:lang w:eastAsia="en-US"/>
        </w:rPr>
      </w:pPr>
    </w:p>
    <w:p w:rsidR="00CD4230" w:rsidRPr="006875D4" w:rsidRDefault="00CD4230" w:rsidP="00CD4230">
      <w:pPr>
        <w:pStyle w:val="ListParagraph"/>
        <w:rPr>
          <w:rFonts w:ascii="Calibri" w:hAnsi="Calibri" w:cs="Calibri"/>
          <w:b/>
          <w:bCs/>
          <w:color w:val="1F497D"/>
          <w:lang w:eastAsia="en-US"/>
        </w:rPr>
      </w:pPr>
    </w:p>
    <w:p w:rsidR="005C7E9E" w:rsidRPr="006875D4" w:rsidRDefault="00CD4230" w:rsidP="002F7C18">
      <w:pPr>
        <w:pStyle w:val="ListParagraph"/>
        <w:numPr>
          <w:ilvl w:val="0"/>
          <w:numId w:val="2"/>
        </w:numPr>
        <w:rPr>
          <w:rFonts w:ascii="Calibri" w:hAnsi="Calibri" w:cs="Calibri"/>
          <w:color w:val="1F497D"/>
          <w:lang w:eastAsia="en-US"/>
        </w:rPr>
      </w:pPr>
      <w:r w:rsidRPr="006875D4">
        <w:rPr>
          <w:rFonts w:ascii="Calibri" w:hAnsi="Calibri" w:cs="Calibri"/>
          <w:b/>
          <w:bCs/>
          <w:color w:val="1F497D"/>
          <w:lang w:eastAsia="en-US"/>
        </w:rPr>
        <w:t>ORGANIZATIONAL MATTERS</w:t>
      </w:r>
    </w:p>
    <w:p w:rsidR="005C7E9E" w:rsidRPr="006875D4" w:rsidRDefault="005C7E9E" w:rsidP="005C7E9E">
      <w:pPr>
        <w:pStyle w:val="ListParagraph"/>
        <w:rPr>
          <w:rFonts w:ascii="Calibri" w:hAnsi="Calibri" w:cs="Calibri"/>
          <w:color w:val="1F497D"/>
          <w:lang w:eastAsia="en-US"/>
        </w:rPr>
      </w:pPr>
    </w:p>
    <w:p w:rsidR="006875D4" w:rsidRDefault="00C6050D" w:rsidP="006875D4">
      <w:pPr>
        <w:rPr>
          <w:rFonts w:ascii="Calibri" w:hAnsi="Calibri" w:cs="Calibri"/>
          <w:color w:val="1F497D"/>
          <w:lang w:eastAsia="en-US"/>
        </w:rPr>
      </w:pPr>
      <w:r w:rsidRPr="006875D4">
        <w:rPr>
          <w:rFonts w:ascii="Calibri" w:hAnsi="Calibri" w:cs="Calibri"/>
          <w:color w:val="1F497D"/>
          <w:lang w:eastAsia="en-US"/>
        </w:rPr>
        <w:t xml:space="preserve">The consultation took place online and the programme included two segments of one hour each of them, in which persons with disabilities, organizations of persons with disabilities, coalitions of persons with disabilities, and other civil society organizations and stakeholders intervened delivering testimonies and recommendations about the topics subject to the consultation. </w:t>
      </w:r>
      <w:r w:rsidR="002E54A5" w:rsidRPr="006875D4">
        <w:rPr>
          <w:rFonts w:ascii="Calibri" w:hAnsi="Calibri" w:cs="Calibri"/>
          <w:color w:val="1F497D"/>
          <w:lang w:eastAsia="en-US"/>
        </w:rPr>
        <w:t xml:space="preserve"> </w:t>
      </w:r>
    </w:p>
    <w:p w:rsidR="006875D4" w:rsidRDefault="006875D4" w:rsidP="006875D4">
      <w:pPr>
        <w:rPr>
          <w:rFonts w:ascii="Calibri" w:hAnsi="Calibri" w:cs="Calibri"/>
          <w:color w:val="1F497D"/>
          <w:lang w:eastAsia="en-US"/>
        </w:rPr>
      </w:pPr>
    </w:p>
    <w:p w:rsidR="003858CB" w:rsidRPr="006875D4" w:rsidRDefault="00123AFD" w:rsidP="006875D4">
      <w:pPr>
        <w:rPr>
          <w:rFonts w:ascii="Calibri" w:hAnsi="Calibri" w:cs="Calibri"/>
          <w:color w:val="1F497D"/>
          <w:lang w:eastAsia="en-US"/>
        </w:rPr>
      </w:pPr>
      <w:r w:rsidRPr="006875D4">
        <w:rPr>
          <w:rFonts w:ascii="Calibri" w:hAnsi="Calibri" w:cs="Calibri"/>
          <w:color w:val="1F497D"/>
          <w:lang w:eastAsia="en-US"/>
        </w:rPr>
        <w:t>Through the online consultations and the written submissions, persons with disabilities from the following countries and territories were represented:</w:t>
      </w:r>
      <w:r w:rsidR="003E039F" w:rsidRPr="006875D4">
        <w:rPr>
          <w:rFonts w:ascii="Calibri" w:hAnsi="Calibri" w:cs="Calibri"/>
          <w:color w:val="1F497D"/>
          <w:lang w:eastAsia="en-US"/>
        </w:rPr>
        <w:t xml:space="preserve"> </w:t>
      </w:r>
      <w:r w:rsidR="00FC3EDC" w:rsidRPr="006875D4">
        <w:rPr>
          <w:rFonts w:ascii="Calibri" w:hAnsi="Calibri" w:cs="Calibri"/>
          <w:color w:val="1F497D"/>
          <w:lang w:eastAsia="en-US"/>
        </w:rPr>
        <w:t xml:space="preserve">Albania; Armenia; Belarus; Bulgaria; Bosnia and Herzegovina; Georgia; Hungary; </w:t>
      </w:r>
      <w:r w:rsidR="00DF6AAF" w:rsidRPr="006875D4">
        <w:rPr>
          <w:rFonts w:ascii="Calibri" w:hAnsi="Calibri" w:cs="Calibri"/>
          <w:color w:val="1F497D"/>
          <w:lang w:eastAsia="en-US"/>
        </w:rPr>
        <w:t xml:space="preserve">Kazakhstan; Kyrgyz Republic; </w:t>
      </w:r>
      <w:r w:rsidR="00FC3EDC" w:rsidRPr="006875D4">
        <w:rPr>
          <w:rFonts w:ascii="Calibri" w:hAnsi="Calibri" w:cs="Calibri"/>
          <w:color w:val="1F497D"/>
          <w:lang w:eastAsia="en-US"/>
        </w:rPr>
        <w:t>Kosovo</w:t>
      </w:r>
      <w:r w:rsidR="00A97DBE" w:rsidRPr="006875D4">
        <w:rPr>
          <w:rStyle w:val="FootnoteReference"/>
          <w:rFonts w:ascii="Calibri" w:hAnsi="Calibri" w:cs="Calibri"/>
          <w:color w:val="1F497D"/>
          <w:lang w:eastAsia="en-US"/>
        </w:rPr>
        <w:footnoteReference w:id="1"/>
      </w:r>
      <w:r w:rsidR="00FC3EDC" w:rsidRPr="006875D4">
        <w:rPr>
          <w:rFonts w:ascii="Calibri" w:hAnsi="Calibri" w:cs="Calibri"/>
          <w:color w:val="1F497D"/>
          <w:lang w:eastAsia="en-US"/>
        </w:rPr>
        <w:t xml:space="preserve">; </w:t>
      </w:r>
      <w:r w:rsidR="00DF6AAF" w:rsidRPr="006875D4">
        <w:rPr>
          <w:rFonts w:ascii="Calibri" w:hAnsi="Calibri" w:cs="Calibri"/>
          <w:color w:val="1F497D"/>
          <w:lang w:eastAsia="en-US"/>
        </w:rPr>
        <w:t xml:space="preserve">Moldova; </w:t>
      </w:r>
      <w:r w:rsidR="000F59E9" w:rsidRPr="006875D4">
        <w:rPr>
          <w:rFonts w:ascii="Calibri" w:hAnsi="Calibri" w:cs="Calibri"/>
          <w:color w:val="1F497D"/>
          <w:lang w:eastAsia="en-US"/>
        </w:rPr>
        <w:t>Montenegro</w:t>
      </w:r>
      <w:r w:rsidRPr="006875D4">
        <w:rPr>
          <w:rFonts w:ascii="Calibri" w:hAnsi="Calibri" w:cs="Calibri"/>
          <w:color w:val="1F497D"/>
          <w:lang w:eastAsia="en-US"/>
        </w:rPr>
        <w:t xml:space="preserve">; </w:t>
      </w:r>
      <w:r w:rsidR="000F59E9" w:rsidRPr="006875D4">
        <w:rPr>
          <w:rFonts w:ascii="Calibri" w:hAnsi="Calibri" w:cs="Calibri"/>
          <w:color w:val="1F497D"/>
          <w:lang w:eastAsia="en-US"/>
        </w:rPr>
        <w:t>North Macedonia</w:t>
      </w:r>
      <w:r w:rsidRPr="006875D4">
        <w:rPr>
          <w:rFonts w:ascii="Calibri" w:hAnsi="Calibri" w:cs="Calibri"/>
          <w:color w:val="1F497D"/>
          <w:lang w:eastAsia="en-US"/>
        </w:rPr>
        <w:t xml:space="preserve">; </w:t>
      </w:r>
      <w:r w:rsidR="00DF6AAF" w:rsidRPr="006875D4">
        <w:rPr>
          <w:rFonts w:ascii="Calibri" w:hAnsi="Calibri" w:cs="Calibri"/>
          <w:color w:val="1F497D"/>
          <w:lang w:eastAsia="en-US"/>
        </w:rPr>
        <w:t xml:space="preserve">Russian Federation; Serbia; </w:t>
      </w:r>
      <w:r w:rsidR="003858CB" w:rsidRPr="006875D4">
        <w:rPr>
          <w:rFonts w:ascii="Calibri" w:hAnsi="Calibri" w:cs="Calibri"/>
          <w:color w:val="1F497D"/>
          <w:lang w:eastAsia="en-US"/>
        </w:rPr>
        <w:t>Slovakia</w:t>
      </w:r>
      <w:r w:rsidRPr="006875D4">
        <w:rPr>
          <w:rFonts w:ascii="Calibri" w:hAnsi="Calibri" w:cs="Calibri"/>
          <w:color w:val="1F497D"/>
          <w:lang w:eastAsia="en-US"/>
        </w:rPr>
        <w:t xml:space="preserve">; </w:t>
      </w:r>
      <w:r w:rsidR="00FC3EDC" w:rsidRPr="006875D4">
        <w:rPr>
          <w:rFonts w:ascii="Calibri" w:hAnsi="Calibri" w:cs="Calibri"/>
          <w:color w:val="1F497D"/>
          <w:lang w:eastAsia="en-US"/>
        </w:rPr>
        <w:t>Ukraine</w:t>
      </w:r>
      <w:r w:rsidRPr="006875D4">
        <w:rPr>
          <w:rFonts w:ascii="Calibri" w:hAnsi="Calibri" w:cs="Calibri"/>
          <w:color w:val="1F497D"/>
          <w:lang w:eastAsia="en-US"/>
        </w:rPr>
        <w:t xml:space="preserve">; </w:t>
      </w:r>
      <w:r w:rsidR="003858CB" w:rsidRPr="006875D4">
        <w:rPr>
          <w:rFonts w:ascii="Calibri" w:hAnsi="Calibri" w:cs="Calibri"/>
          <w:color w:val="1F497D"/>
          <w:lang w:eastAsia="en-US"/>
        </w:rPr>
        <w:t>United Kingdom</w:t>
      </w:r>
      <w:r w:rsidR="00FC3EDC" w:rsidRPr="006875D4">
        <w:rPr>
          <w:rFonts w:ascii="Calibri" w:hAnsi="Calibri" w:cs="Calibri"/>
          <w:color w:val="1F497D"/>
          <w:lang w:eastAsia="en-US"/>
        </w:rPr>
        <w:t xml:space="preserve"> of Great Britain and Northern Ireland</w:t>
      </w:r>
      <w:r w:rsidR="0039375B" w:rsidRPr="006875D4">
        <w:rPr>
          <w:rFonts w:ascii="Calibri" w:hAnsi="Calibri" w:cs="Calibri"/>
          <w:color w:val="1F497D"/>
          <w:lang w:eastAsia="en-US"/>
        </w:rPr>
        <w:t xml:space="preserve">; </w:t>
      </w:r>
      <w:r w:rsidR="00AA0BD4">
        <w:rPr>
          <w:rFonts w:ascii="Calibri" w:hAnsi="Calibri" w:cs="Calibri"/>
          <w:color w:val="1F497D"/>
          <w:lang w:eastAsia="en-US"/>
        </w:rPr>
        <w:t>United States of America</w:t>
      </w:r>
      <w:r w:rsidR="0039375B" w:rsidRPr="006875D4">
        <w:rPr>
          <w:rFonts w:ascii="Calibri" w:hAnsi="Calibri" w:cs="Calibri"/>
          <w:color w:val="1F497D"/>
          <w:lang w:eastAsia="en-US"/>
        </w:rPr>
        <w:t>.</w:t>
      </w:r>
    </w:p>
    <w:p w:rsidR="00123AFD" w:rsidRPr="006875D4" w:rsidRDefault="00123AFD" w:rsidP="00123AFD">
      <w:pPr>
        <w:pStyle w:val="ListParagraph"/>
        <w:ind w:left="1080"/>
        <w:rPr>
          <w:rFonts w:ascii="Calibri" w:hAnsi="Calibri" w:cs="Calibri"/>
          <w:color w:val="1F497D"/>
          <w:lang w:eastAsia="en-US"/>
        </w:rPr>
      </w:pPr>
    </w:p>
    <w:p w:rsidR="00CD4230" w:rsidRPr="006875D4" w:rsidRDefault="00CD4230" w:rsidP="0039375B">
      <w:pPr>
        <w:rPr>
          <w:rFonts w:ascii="Calibri" w:hAnsi="Calibri" w:cs="Calibri"/>
          <w:color w:val="1F497D"/>
          <w:lang w:eastAsia="en-US"/>
        </w:rPr>
      </w:pPr>
    </w:p>
    <w:p w:rsidR="00EC3B80" w:rsidRPr="006875D4" w:rsidRDefault="00EC3B80" w:rsidP="00CD4230">
      <w:pPr>
        <w:pStyle w:val="ListParagraph"/>
        <w:ind w:left="1080"/>
        <w:rPr>
          <w:rFonts w:ascii="Calibri" w:hAnsi="Calibri" w:cs="Calibri"/>
          <w:color w:val="1F497D"/>
          <w:lang w:eastAsia="en-US"/>
        </w:rPr>
      </w:pPr>
    </w:p>
    <w:p w:rsidR="00EC3B80" w:rsidRPr="006875D4" w:rsidRDefault="00EB56BB" w:rsidP="00D60391">
      <w:pPr>
        <w:pStyle w:val="ListParagraph"/>
        <w:numPr>
          <w:ilvl w:val="0"/>
          <w:numId w:val="2"/>
        </w:numPr>
        <w:shd w:val="clear" w:color="auto" w:fill="92D050"/>
        <w:rPr>
          <w:rFonts w:ascii="Calibri" w:hAnsi="Calibri" w:cs="Calibri"/>
          <w:color w:val="1F497D"/>
          <w:lang w:eastAsia="en-US"/>
        </w:rPr>
      </w:pPr>
      <w:r w:rsidRPr="006875D4">
        <w:rPr>
          <w:rFonts w:ascii="Calibri" w:hAnsi="Calibri" w:cs="Calibri"/>
          <w:b/>
          <w:color w:val="1F497D"/>
          <w:lang w:eastAsia="en-US"/>
        </w:rPr>
        <w:t xml:space="preserve">MAIN </w:t>
      </w:r>
      <w:r w:rsidR="00D60391" w:rsidRPr="006875D4">
        <w:rPr>
          <w:rFonts w:ascii="Calibri" w:hAnsi="Calibri" w:cs="Calibri"/>
          <w:b/>
          <w:color w:val="1F497D"/>
          <w:lang w:eastAsia="en-US"/>
        </w:rPr>
        <w:t>AREAS OF ACTION</w:t>
      </w:r>
      <w:r w:rsidR="005E22B9" w:rsidRPr="006875D4">
        <w:rPr>
          <w:rFonts w:ascii="Calibri" w:hAnsi="Calibri" w:cs="Calibri"/>
          <w:b/>
          <w:color w:val="1F497D"/>
          <w:lang w:eastAsia="en-US"/>
        </w:rPr>
        <w:t xml:space="preserve"> </w:t>
      </w:r>
    </w:p>
    <w:p w:rsidR="00D60391" w:rsidRPr="006875D4" w:rsidRDefault="00D60391" w:rsidP="00D60391">
      <w:pPr>
        <w:pStyle w:val="ListParagraph"/>
        <w:ind w:left="1440"/>
        <w:rPr>
          <w:rFonts w:ascii="Calibri" w:hAnsi="Calibri" w:cs="Calibri"/>
          <w:color w:val="1F497D"/>
          <w:lang w:eastAsia="en-US"/>
        </w:rPr>
      </w:pPr>
    </w:p>
    <w:p w:rsidR="004D7ED9" w:rsidRPr="006875D4" w:rsidRDefault="002E54A5" w:rsidP="006875D4">
      <w:pPr>
        <w:rPr>
          <w:rFonts w:ascii="Calibri" w:hAnsi="Calibri" w:cs="Calibri"/>
          <w:color w:val="1F497D"/>
          <w:lang w:eastAsia="en-US"/>
        </w:rPr>
      </w:pPr>
      <w:r w:rsidRPr="006875D4">
        <w:rPr>
          <w:rFonts w:ascii="Calibri" w:hAnsi="Calibri" w:cs="Calibri"/>
          <w:color w:val="1F497D"/>
          <w:lang w:eastAsia="en-US"/>
        </w:rPr>
        <w:t xml:space="preserve">The regional consultation </w:t>
      </w:r>
      <w:r w:rsidR="00EE3C4D" w:rsidRPr="006875D4">
        <w:rPr>
          <w:rFonts w:ascii="Calibri" w:hAnsi="Calibri" w:cs="Calibri"/>
          <w:color w:val="1F497D"/>
          <w:lang w:eastAsia="en-US"/>
        </w:rPr>
        <w:t>process includes the online consultation and review of written submissions. In many States</w:t>
      </w:r>
      <w:r w:rsidR="00A90B97" w:rsidRPr="006875D4">
        <w:rPr>
          <w:rFonts w:ascii="Calibri" w:hAnsi="Calibri" w:cs="Calibri"/>
          <w:color w:val="1F497D"/>
          <w:lang w:eastAsia="en-US"/>
        </w:rPr>
        <w:t>, institutionalization, s</w:t>
      </w:r>
      <w:r w:rsidR="00EE3C4D" w:rsidRPr="006875D4">
        <w:rPr>
          <w:rFonts w:ascii="Calibri" w:hAnsi="Calibri" w:cs="Calibri"/>
          <w:color w:val="1F497D"/>
          <w:lang w:eastAsia="en-US"/>
        </w:rPr>
        <w:t xml:space="preserve">egregation and </w:t>
      </w:r>
      <w:r w:rsidR="00A90B97" w:rsidRPr="006875D4">
        <w:rPr>
          <w:rFonts w:ascii="Calibri" w:hAnsi="Calibri" w:cs="Calibri"/>
          <w:color w:val="1F497D"/>
          <w:lang w:eastAsia="en-US"/>
        </w:rPr>
        <w:t>e</w:t>
      </w:r>
      <w:r w:rsidR="00EE3C4D" w:rsidRPr="006875D4">
        <w:rPr>
          <w:rFonts w:ascii="Calibri" w:hAnsi="Calibri" w:cs="Calibri"/>
          <w:color w:val="1F497D"/>
          <w:lang w:eastAsia="en-US"/>
        </w:rPr>
        <w:t>xclusion</w:t>
      </w:r>
      <w:r w:rsidR="004D7ED9" w:rsidRPr="006875D4">
        <w:rPr>
          <w:rFonts w:ascii="Calibri" w:hAnsi="Calibri" w:cs="Calibri"/>
          <w:color w:val="1F497D"/>
          <w:lang w:eastAsia="en-US"/>
        </w:rPr>
        <w:t xml:space="preserve"> in different types of facilities</w:t>
      </w:r>
      <w:r w:rsidR="00EE3C4D" w:rsidRPr="006875D4">
        <w:rPr>
          <w:rFonts w:ascii="Calibri" w:hAnsi="Calibri" w:cs="Calibri"/>
          <w:color w:val="1F497D"/>
          <w:lang w:eastAsia="en-US"/>
        </w:rPr>
        <w:t xml:space="preserve"> remain the norm and the reality for persons with disabilities.</w:t>
      </w:r>
      <w:r w:rsidR="004D7ED9" w:rsidRPr="006875D4">
        <w:rPr>
          <w:rFonts w:ascii="Calibri" w:hAnsi="Calibri" w:cs="Calibri"/>
          <w:color w:val="1F497D"/>
          <w:lang w:eastAsia="en-US"/>
        </w:rPr>
        <w:t xml:space="preserve"> Efforts to conduct deinstitutionalization have not lead to inclusion in the community but have perpetuated institutionalized living arrangements and lack of choice. </w:t>
      </w:r>
    </w:p>
    <w:p w:rsidR="00FC33BD" w:rsidRPr="006875D4" w:rsidRDefault="00D60391" w:rsidP="00FC33BD">
      <w:pPr>
        <w:ind w:left="720"/>
        <w:rPr>
          <w:rFonts w:ascii="Calibri" w:hAnsi="Calibri" w:cs="Calibri"/>
          <w:color w:val="1F497D"/>
          <w:lang w:eastAsia="en-US"/>
        </w:rPr>
      </w:pPr>
      <w:r w:rsidRPr="006875D4">
        <w:rPr>
          <w:rFonts w:ascii="Calibri" w:hAnsi="Calibri" w:cs="Calibri"/>
          <w:color w:val="1F497D"/>
          <w:lang w:eastAsia="en-US"/>
        </w:rPr>
        <w:t>The regional consultation highlighted various areas of action</w:t>
      </w:r>
      <w:r w:rsidR="00FC33BD" w:rsidRPr="006875D4">
        <w:rPr>
          <w:rFonts w:ascii="Calibri" w:hAnsi="Calibri" w:cs="Calibri"/>
          <w:color w:val="1F497D"/>
          <w:lang w:eastAsia="en-US"/>
        </w:rPr>
        <w:t xml:space="preserve">: </w:t>
      </w:r>
    </w:p>
    <w:p w:rsidR="00FC33BD" w:rsidRPr="006875D4" w:rsidRDefault="00FC33BD" w:rsidP="00FC33BD">
      <w:pPr>
        <w:ind w:left="720"/>
        <w:rPr>
          <w:rFonts w:ascii="Calibri" w:hAnsi="Calibri" w:cs="Calibri"/>
          <w:color w:val="1F497D"/>
          <w:lang w:eastAsia="en-US"/>
        </w:rPr>
      </w:pPr>
    </w:p>
    <w:p w:rsidR="0002059B" w:rsidRPr="00AA0BD4" w:rsidRDefault="0002059B" w:rsidP="00AA0BD4">
      <w:pPr>
        <w:numPr>
          <w:ilvl w:val="0"/>
          <w:numId w:val="30"/>
        </w:numPr>
        <w:rPr>
          <w:rFonts w:ascii="Calibri" w:hAnsi="Calibri" w:cs="Calibri"/>
          <w:color w:val="1F497D"/>
          <w:lang w:val="en-IE" w:eastAsia="en-US"/>
        </w:rPr>
      </w:pPr>
      <w:r w:rsidRPr="006875D4">
        <w:rPr>
          <w:rFonts w:ascii="Calibri" w:hAnsi="Calibri" w:cs="Calibri"/>
          <w:color w:val="1F497D"/>
          <w:lang w:val="en-IE" w:eastAsia="en-US"/>
        </w:rPr>
        <w:t xml:space="preserve">Generally, </w:t>
      </w:r>
      <w:r w:rsidRPr="006875D4">
        <w:rPr>
          <w:rFonts w:ascii="Calibri" w:hAnsi="Calibri" w:cs="Calibri"/>
          <w:b/>
          <w:color w:val="1F497D"/>
          <w:lang w:val="en-IE" w:eastAsia="en-US"/>
        </w:rPr>
        <w:t>persons with disabilities, both children and adults, rel</w:t>
      </w:r>
      <w:r w:rsidR="000F7079" w:rsidRPr="006875D4">
        <w:rPr>
          <w:rFonts w:ascii="Calibri" w:hAnsi="Calibri" w:cs="Calibri"/>
          <w:b/>
          <w:color w:val="1F497D"/>
          <w:lang w:val="en-IE" w:eastAsia="en-US"/>
        </w:rPr>
        <w:t xml:space="preserve">y </w:t>
      </w:r>
      <w:r w:rsidRPr="006875D4">
        <w:rPr>
          <w:rFonts w:ascii="Calibri" w:hAnsi="Calibri" w:cs="Calibri"/>
          <w:b/>
          <w:color w:val="1F497D"/>
          <w:lang w:val="en-IE" w:eastAsia="en-US"/>
        </w:rPr>
        <w:t>on families and/or institutions</w:t>
      </w:r>
      <w:r w:rsidRPr="006875D4">
        <w:rPr>
          <w:rFonts w:ascii="Calibri" w:hAnsi="Calibri" w:cs="Calibri"/>
          <w:color w:val="1F497D"/>
          <w:lang w:val="en-IE" w:eastAsia="en-US"/>
        </w:rPr>
        <w:t>. This especially concerns person</w:t>
      </w:r>
      <w:r w:rsidR="000F7079" w:rsidRPr="006875D4">
        <w:rPr>
          <w:rFonts w:ascii="Calibri" w:hAnsi="Calibri" w:cs="Calibri"/>
          <w:color w:val="1F497D"/>
          <w:lang w:val="en-IE" w:eastAsia="en-US"/>
        </w:rPr>
        <w:t>s</w:t>
      </w:r>
      <w:r w:rsidRPr="006875D4">
        <w:rPr>
          <w:rFonts w:ascii="Calibri" w:hAnsi="Calibri" w:cs="Calibri"/>
          <w:color w:val="1F497D"/>
          <w:lang w:val="en-IE" w:eastAsia="en-US"/>
        </w:rPr>
        <w:t xml:space="preserve"> with intellect</w:t>
      </w:r>
      <w:r w:rsidR="00AA0BD4">
        <w:rPr>
          <w:rFonts w:ascii="Calibri" w:hAnsi="Calibri" w:cs="Calibri"/>
          <w:color w:val="1F497D"/>
          <w:lang w:val="en-IE" w:eastAsia="en-US"/>
        </w:rPr>
        <w:t xml:space="preserve">ual or psychosocial disabilities, persons requiring </w:t>
      </w:r>
      <w:r w:rsidRPr="006875D4">
        <w:rPr>
          <w:rFonts w:ascii="Calibri" w:hAnsi="Calibri" w:cs="Calibri"/>
          <w:color w:val="1F497D"/>
          <w:lang w:val="en-IE" w:eastAsia="en-US"/>
        </w:rPr>
        <w:t>high</w:t>
      </w:r>
      <w:r w:rsidR="00AA0BD4">
        <w:rPr>
          <w:rFonts w:ascii="Calibri" w:hAnsi="Calibri" w:cs="Calibri"/>
          <w:color w:val="1F497D"/>
          <w:lang w:val="en-IE" w:eastAsia="en-US"/>
        </w:rPr>
        <w:t>er</w:t>
      </w:r>
      <w:r w:rsidRPr="006875D4">
        <w:rPr>
          <w:rFonts w:ascii="Calibri" w:hAnsi="Calibri" w:cs="Calibri"/>
          <w:color w:val="1F497D"/>
          <w:lang w:val="en-IE" w:eastAsia="en-US"/>
        </w:rPr>
        <w:t xml:space="preserve"> </w:t>
      </w:r>
      <w:r w:rsidR="00AA0BD4">
        <w:rPr>
          <w:rFonts w:ascii="Calibri" w:hAnsi="Calibri" w:cs="Calibri"/>
          <w:color w:val="1F497D"/>
          <w:lang w:val="en-IE" w:eastAsia="en-US"/>
        </w:rPr>
        <w:t xml:space="preserve">levels of support </w:t>
      </w:r>
      <w:r w:rsidRPr="006875D4">
        <w:rPr>
          <w:rFonts w:ascii="Calibri" w:hAnsi="Calibri" w:cs="Calibri"/>
          <w:color w:val="1F497D"/>
          <w:lang w:val="en-IE" w:eastAsia="en-US"/>
        </w:rPr>
        <w:t>or persons</w:t>
      </w:r>
      <w:r w:rsidR="000F7079" w:rsidRPr="006875D4">
        <w:rPr>
          <w:rFonts w:ascii="Calibri" w:hAnsi="Calibri" w:cs="Calibri"/>
          <w:color w:val="1F497D"/>
          <w:lang w:val="en-IE" w:eastAsia="en-US"/>
        </w:rPr>
        <w:t xml:space="preserve"> with autism</w:t>
      </w:r>
      <w:r w:rsidRPr="006875D4">
        <w:rPr>
          <w:rFonts w:ascii="Calibri" w:hAnsi="Calibri" w:cs="Calibri"/>
          <w:color w:val="1F497D"/>
          <w:lang w:val="en-IE" w:eastAsia="en-US"/>
        </w:rPr>
        <w:t xml:space="preserve">. Such approach has </w:t>
      </w:r>
      <w:r w:rsidR="000F7079" w:rsidRPr="006875D4">
        <w:rPr>
          <w:rFonts w:ascii="Calibri" w:hAnsi="Calibri" w:cs="Calibri"/>
          <w:color w:val="1F497D"/>
          <w:lang w:val="en-IE" w:eastAsia="en-US"/>
        </w:rPr>
        <w:t xml:space="preserve">harmful </w:t>
      </w:r>
      <w:r w:rsidRPr="006875D4">
        <w:rPr>
          <w:rFonts w:ascii="Calibri" w:hAnsi="Calibri" w:cs="Calibri"/>
          <w:color w:val="1F497D"/>
          <w:lang w:val="en-IE" w:eastAsia="en-US"/>
        </w:rPr>
        <w:t>effects on the lives of</w:t>
      </w:r>
      <w:r w:rsidR="000F7079" w:rsidRPr="006875D4">
        <w:rPr>
          <w:rFonts w:ascii="Calibri" w:hAnsi="Calibri" w:cs="Calibri"/>
          <w:color w:val="1F497D"/>
          <w:lang w:val="en-IE" w:eastAsia="en-US"/>
        </w:rPr>
        <w:t xml:space="preserve"> persons with disabilities, leading them to</w:t>
      </w:r>
      <w:r w:rsidRPr="00AA0BD4">
        <w:rPr>
          <w:rFonts w:ascii="Calibri" w:hAnsi="Calibri" w:cs="Calibri"/>
          <w:color w:val="1F497D"/>
          <w:lang w:val="en-IE" w:eastAsia="en-US"/>
        </w:rPr>
        <w:t xml:space="preserve"> social exclusion</w:t>
      </w:r>
      <w:r w:rsidR="000F7079" w:rsidRPr="00AA0BD4">
        <w:rPr>
          <w:rFonts w:ascii="Calibri" w:hAnsi="Calibri" w:cs="Calibri"/>
          <w:color w:val="1F497D"/>
          <w:lang w:val="en-IE" w:eastAsia="en-US"/>
        </w:rPr>
        <w:t xml:space="preserve">. It also has </w:t>
      </w:r>
      <w:r w:rsidR="00AA0BD4">
        <w:rPr>
          <w:rFonts w:ascii="Calibri" w:hAnsi="Calibri" w:cs="Calibri"/>
          <w:color w:val="1F497D"/>
          <w:lang w:val="en-IE" w:eastAsia="en-US"/>
        </w:rPr>
        <w:t xml:space="preserve">impacts </w:t>
      </w:r>
      <w:r w:rsidR="000F7079" w:rsidRPr="00AA0BD4">
        <w:rPr>
          <w:rFonts w:ascii="Calibri" w:hAnsi="Calibri" w:cs="Calibri"/>
          <w:color w:val="1F497D"/>
          <w:lang w:val="en-IE" w:eastAsia="en-US"/>
        </w:rPr>
        <w:t xml:space="preserve">on </w:t>
      </w:r>
      <w:r w:rsidRPr="00AA0BD4">
        <w:rPr>
          <w:rFonts w:ascii="Calibri" w:hAnsi="Calibri" w:cs="Calibri"/>
          <w:color w:val="1F497D"/>
          <w:lang w:val="en-IE" w:eastAsia="en-US"/>
        </w:rPr>
        <w:t>families</w:t>
      </w:r>
      <w:r w:rsidR="000F7079" w:rsidRPr="00AA0BD4">
        <w:rPr>
          <w:rFonts w:ascii="Calibri" w:hAnsi="Calibri" w:cs="Calibri"/>
          <w:color w:val="1F497D"/>
          <w:lang w:val="en-IE" w:eastAsia="en-US"/>
        </w:rPr>
        <w:t xml:space="preserve"> of persons with disabilities facing </w:t>
      </w:r>
      <w:r w:rsidRPr="00AA0BD4">
        <w:rPr>
          <w:rFonts w:ascii="Calibri" w:hAnsi="Calibri" w:cs="Calibri"/>
          <w:color w:val="1F497D"/>
          <w:lang w:val="en-IE" w:eastAsia="en-US"/>
        </w:rPr>
        <w:t>poverty and social exclusion by association</w:t>
      </w:r>
      <w:r w:rsidR="000F7079" w:rsidRPr="00AA0BD4">
        <w:rPr>
          <w:rFonts w:ascii="Calibri" w:hAnsi="Calibri" w:cs="Calibri"/>
          <w:color w:val="1F497D"/>
          <w:lang w:val="en-IE" w:eastAsia="en-US"/>
        </w:rPr>
        <w:t xml:space="preserve">, and on communities </w:t>
      </w:r>
      <w:r w:rsidR="000F7079" w:rsidRPr="00AA0BD4">
        <w:rPr>
          <w:rFonts w:ascii="Calibri" w:hAnsi="Calibri" w:cs="Calibri"/>
          <w:color w:val="1F497D"/>
          <w:lang w:val="en-IE" w:eastAsia="en-US"/>
        </w:rPr>
        <w:lastRenderedPageBreak/>
        <w:t>and in society, which loose opportunity of social diversity and the contributions of persons with disabilities to the life of the community.</w:t>
      </w:r>
    </w:p>
    <w:p w:rsidR="000F7079" w:rsidRPr="006875D4" w:rsidRDefault="000F7079" w:rsidP="0002059B">
      <w:pPr>
        <w:ind w:left="720"/>
        <w:rPr>
          <w:rFonts w:ascii="Calibri" w:hAnsi="Calibri" w:cs="Calibri"/>
          <w:color w:val="1F497D"/>
          <w:lang w:val="en-IE" w:eastAsia="en-US"/>
        </w:rPr>
      </w:pPr>
    </w:p>
    <w:p w:rsidR="003F3FC1" w:rsidRPr="006875D4" w:rsidRDefault="00FC33BD" w:rsidP="005E21FA">
      <w:pPr>
        <w:numPr>
          <w:ilvl w:val="0"/>
          <w:numId w:val="30"/>
        </w:numPr>
        <w:rPr>
          <w:rFonts w:ascii="Calibri" w:hAnsi="Calibri" w:cs="Calibri"/>
          <w:color w:val="1F497D"/>
          <w:lang w:val="en-IE" w:eastAsia="en-US"/>
        </w:rPr>
      </w:pPr>
      <w:r w:rsidRPr="006875D4">
        <w:rPr>
          <w:rFonts w:ascii="Calibri" w:hAnsi="Calibri" w:cs="Calibri"/>
          <w:b/>
          <w:color w:val="1F497D"/>
          <w:lang w:eastAsia="en-US"/>
        </w:rPr>
        <w:t>T</w:t>
      </w:r>
      <w:r w:rsidR="007463DE" w:rsidRPr="006875D4">
        <w:rPr>
          <w:rFonts w:ascii="Calibri" w:hAnsi="Calibri" w:cs="Calibri"/>
          <w:b/>
          <w:color w:val="1F497D"/>
          <w:lang w:eastAsia="en-US"/>
        </w:rPr>
        <w:t xml:space="preserve">he </w:t>
      </w:r>
      <w:r w:rsidRPr="006875D4">
        <w:rPr>
          <w:rFonts w:ascii="Calibri" w:hAnsi="Calibri" w:cs="Calibri"/>
          <w:b/>
          <w:color w:val="1F497D"/>
          <w:lang w:eastAsia="en-US"/>
        </w:rPr>
        <w:t xml:space="preserve">prevalence of different forms of </w:t>
      </w:r>
      <w:r w:rsidR="007463DE" w:rsidRPr="006875D4">
        <w:rPr>
          <w:rFonts w:ascii="Calibri" w:hAnsi="Calibri" w:cs="Calibri"/>
          <w:b/>
          <w:color w:val="1F497D"/>
          <w:lang w:eastAsia="en-US"/>
        </w:rPr>
        <w:t>institution</w:t>
      </w:r>
      <w:r w:rsidR="00E46004" w:rsidRPr="006875D4">
        <w:rPr>
          <w:rFonts w:ascii="Calibri" w:hAnsi="Calibri" w:cs="Calibri"/>
          <w:b/>
          <w:color w:val="1F497D"/>
          <w:lang w:eastAsia="en-US"/>
        </w:rPr>
        <w:t>alization</w:t>
      </w:r>
      <w:r w:rsidR="007463DE" w:rsidRPr="006875D4">
        <w:rPr>
          <w:rFonts w:ascii="Calibri" w:hAnsi="Calibri" w:cs="Calibri"/>
          <w:color w:val="1F497D"/>
          <w:lang w:eastAsia="en-US"/>
        </w:rPr>
        <w:t xml:space="preserve"> </w:t>
      </w:r>
      <w:r w:rsidR="00CA42D0" w:rsidRPr="006875D4">
        <w:rPr>
          <w:rFonts w:ascii="Calibri" w:hAnsi="Calibri" w:cs="Calibri"/>
          <w:color w:val="1F497D"/>
          <w:lang w:eastAsia="en-US"/>
        </w:rPr>
        <w:t xml:space="preserve">(boarder </w:t>
      </w:r>
      <w:r w:rsidR="00E46004" w:rsidRPr="006875D4">
        <w:rPr>
          <w:rFonts w:ascii="Calibri" w:hAnsi="Calibri" w:cs="Calibri"/>
          <w:color w:val="1F497D"/>
          <w:lang w:eastAsia="en-US"/>
        </w:rPr>
        <w:t xml:space="preserve">special </w:t>
      </w:r>
      <w:r w:rsidR="00CA42D0" w:rsidRPr="006875D4">
        <w:rPr>
          <w:rFonts w:ascii="Calibri" w:hAnsi="Calibri" w:cs="Calibri"/>
          <w:color w:val="1F497D"/>
          <w:lang w:eastAsia="en-US"/>
        </w:rPr>
        <w:t xml:space="preserve">schools, small group </w:t>
      </w:r>
      <w:r w:rsidR="00E46004" w:rsidRPr="006875D4">
        <w:rPr>
          <w:rFonts w:ascii="Calibri" w:hAnsi="Calibri" w:cs="Calibri"/>
          <w:color w:val="1F497D"/>
          <w:lang w:eastAsia="en-US"/>
        </w:rPr>
        <w:t xml:space="preserve">homes, supported living houses), and </w:t>
      </w:r>
      <w:r w:rsidR="00830006" w:rsidRPr="006875D4">
        <w:rPr>
          <w:rFonts w:ascii="Calibri" w:hAnsi="Calibri" w:cs="Calibri"/>
          <w:color w:val="1F497D"/>
          <w:lang w:eastAsia="en-US"/>
        </w:rPr>
        <w:t xml:space="preserve">negative impacts of institutionalization, including </w:t>
      </w:r>
      <w:r w:rsidR="00830006" w:rsidRPr="006875D4">
        <w:rPr>
          <w:rFonts w:ascii="Calibri" w:hAnsi="Calibri" w:cs="Calibri"/>
          <w:color w:val="1F497D"/>
          <w:lang w:val="en-IE" w:eastAsia="en-US"/>
        </w:rPr>
        <w:t>l</w:t>
      </w:r>
      <w:r w:rsidR="000C44A4" w:rsidRPr="006875D4">
        <w:rPr>
          <w:rFonts w:ascii="Calibri" w:hAnsi="Calibri" w:cs="Calibri"/>
          <w:color w:val="1F497D"/>
          <w:lang w:val="en-IE" w:eastAsia="en-US"/>
        </w:rPr>
        <w:t>oss of a</w:t>
      </w:r>
      <w:r w:rsidR="00830006" w:rsidRPr="006875D4">
        <w:rPr>
          <w:rFonts w:ascii="Calibri" w:hAnsi="Calibri" w:cs="Calibri"/>
          <w:color w:val="1F497D"/>
          <w:lang w:val="en-IE" w:eastAsia="en-US"/>
        </w:rPr>
        <w:t>gency for persons with disabilities living in regulated settings</w:t>
      </w:r>
      <w:r w:rsidR="003F3FC1" w:rsidRPr="006875D4">
        <w:rPr>
          <w:rFonts w:ascii="Calibri" w:hAnsi="Calibri" w:cs="Calibri"/>
          <w:color w:val="1F497D"/>
          <w:lang w:val="en-IE" w:eastAsia="en-US"/>
        </w:rPr>
        <w:t>. Institutions, including those called small group homes exercise control and monitor life of persons with disabilities, including their social</w:t>
      </w:r>
      <w:r w:rsidR="005E21FA" w:rsidRPr="006875D4">
        <w:rPr>
          <w:rFonts w:ascii="Calibri" w:hAnsi="Calibri" w:cs="Calibri"/>
          <w:color w:val="1F497D"/>
          <w:lang w:val="en-IE" w:eastAsia="en-US"/>
        </w:rPr>
        <w:t xml:space="preserve"> relations and daily decisions also through deprivation of their legal capacity. This is proven by the </w:t>
      </w:r>
      <w:r w:rsidR="00F2539A" w:rsidRPr="006875D4">
        <w:rPr>
          <w:rFonts w:ascii="Calibri" w:hAnsi="Calibri" w:cs="Calibri"/>
          <w:color w:val="1F497D"/>
          <w:lang w:val="en-IE" w:eastAsia="en-US"/>
        </w:rPr>
        <w:t xml:space="preserve">continuing and </w:t>
      </w:r>
      <w:r w:rsidR="005E21FA" w:rsidRPr="006875D4">
        <w:rPr>
          <w:rFonts w:ascii="Calibri" w:hAnsi="Calibri" w:cs="Calibri"/>
          <w:color w:val="1F497D"/>
          <w:lang w:val="en-IE" w:eastAsia="en-US"/>
        </w:rPr>
        <w:t>widespread forced placement of persons with disabilities in institutions.</w:t>
      </w:r>
    </w:p>
    <w:p w:rsidR="003F3FC1" w:rsidRPr="006875D4" w:rsidRDefault="003F3FC1" w:rsidP="003F3FC1">
      <w:pPr>
        <w:ind w:left="720"/>
        <w:rPr>
          <w:rFonts w:ascii="Calibri" w:hAnsi="Calibri" w:cs="Calibri"/>
          <w:color w:val="1F497D"/>
          <w:lang w:val="en-IE" w:eastAsia="en-US"/>
        </w:rPr>
      </w:pPr>
    </w:p>
    <w:p w:rsidR="00830006" w:rsidRPr="006875D4" w:rsidRDefault="003F3FC1" w:rsidP="00DD6945">
      <w:pPr>
        <w:numPr>
          <w:ilvl w:val="0"/>
          <w:numId w:val="30"/>
        </w:numPr>
        <w:rPr>
          <w:rFonts w:ascii="Calibri" w:hAnsi="Calibri" w:cs="Calibri"/>
          <w:color w:val="1F497D"/>
          <w:lang w:val="en-IE" w:eastAsia="en-US"/>
        </w:rPr>
      </w:pPr>
      <w:r w:rsidRPr="006875D4">
        <w:rPr>
          <w:rFonts w:ascii="Calibri" w:hAnsi="Calibri" w:cs="Calibri"/>
          <w:b/>
          <w:color w:val="1F497D"/>
          <w:lang w:val="en-IE" w:eastAsia="en-US"/>
        </w:rPr>
        <w:t>C</w:t>
      </w:r>
      <w:r w:rsidR="00830006" w:rsidRPr="006875D4">
        <w:rPr>
          <w:rFonts w:ascii="Calibri" w:hAnsi="Calibri" w:cs="Calibri"/>
          <w:b/>
          <w:color w:val="1F497D"/>
          <w:lang w:val="en-IE" w:eastAsia="en-US"/>
        </w:rPr>
        <w:t>hild abuse</w:t>
      </w:r>
      <w:r w:rsidR="000C44A4" w:rsidRPr="006875D4">
        <w:rPr>
          <w:rFonts w:ascii="Calibri" w:hAnsi="Calibri" w:cs="Calibri"/>
          <w:b/>
          <w:color w:val="1F497D"/>
          <w:lang w:val="en-IE" w:eastAsia="en-US"/>
        </w:rPr>
        <w:t xml:space="preserve"> and harm inflicted on children with disabilities within institutions</w:t>
      </w:r>
      <w:r w:rsidR="000C44A4" w:rsidRPr="006875D4">
        <w:rPr>
          <w:rFonts w:ascii="Calibri" w:hAnsi="Calibri" w:cs="Calibri"/>
          <w:color w:val="1F497D"/>
          <w:lang w:val="en-IE" w:eastAsia="en-US"/>
        </w:rPr>
        <w:t xml:space="preserve">, and receiving little to no support or aid to enable them to stand up to those institutions. </w:t>
      </w:r>
    </w:p>
    <w:p w:rsidR="00830006" w:rsidRPr="006875D4" w:rsidRDefault="00830006" w:rsidP="00AA0BD4">
      <w:pPr>
        <w:rPr>
          <w:rFonts w:ascii="Calibri" w:hAnsi="Calibri" w:cs="Calibri"/>
          <w:b/>
          <w:color w:val="1F497D"/>
          <w:lang w:eastAsia="en-US"/>
        </w:rPr>
      </w:pPr>
    </w:p>
    <w:p w:rsidR="0024462D" w:rsidRPr="006875D4" w:rsidRDefault="00830006" w:rsidP="00192D6C">
      <w:pPr>
        <w:numPr>
          <w:ilvl w:val="0"/>
          <w:numId w:val="30"/>
        </w:numPr>
        <w:rPr>
          <w:rFonts w:ascii="Calibri" w:hAnsi="Calibri" w:cs="Calibri"/>
          <w:color w:val="1F497D"/>
          <w:lang w:eastAsia="en-US"/>
        </w:rPr>
      </w:pPr>
      <w:r w:rsidRPr="006875D4">
        <w:rPr>
          <w:rFonts w:ascii="Calibri" w:hAnsi="Calibri" w:cs="Calibri"/>
          <w:b/>
          <w:color w:val="1F497D"/>
          <w:lang w:eastAsia="en-US"/>
        </w:rPr>
        <w:t>P</w:t>
      </w:r>
      <w:r w:rsidR="00E46004" w:rsidRPr="006875D4">
        <w:rPr>
          <w:rFonts w:ascii="Calibri" w:hAnsi="Calibri" w:cs="Calibri"/>
          <w:b/>
          <w:color w:val="1F497D"/>
          <w:lang w:eastAsia="en-US"/>
        </w:rPr>
        <w:t xml:space="preserve">revailing disability stereotypes </w:t>
      </w:r>
      <w:r w:rsidRPr="006875D4">
        <w:rPr>
          <w:rFonts w:ascii="Calibri" w:hAnsi="Calibri" w:cs="Calibri"/>
          <w:b/>
          <w:color w:val="1F497D"/>
          <w:lang w:eastAsia="en-US"/>
        </w:rPr>
        <w:t>in families and in society</w:t>
      </w:r>
      <w:r w:rsidRPr="006875D4">
        <w:rPr>
          <w:rFonts w:ascii="Calibri" w:hAnsi="Calibri" w:cs="Calibri"/>
          <w:color w:val="1F497D"/>
          <w:lang w:eastAsia="en-US"/>
        </w:rPr>
        <w:t xml:space="preserve"> </w:t>
      </w:r>
      <w:r w:rsidR="00E46004" w:rsidRPr="006875D4">
        <w:rPr>
          <w:rFonts w:ascii="Calibri" w:hAnsi="Calibri" w:cs="Calibri"/>
          <w:color w:val="1F497D"/>
          <w:lang w:eastAsia="en-US"/>
        </w:rPr>
        <w:t>underpinning institutionalization.</w:t>
      </w:r>
      <w:r w:rsidR="00E46004" w:rsidRPr="006875D4">
        <w:rPr>
          <w:rFonts w:ascii="Calibri" w:hAnsi="Calibri" w:cs="Calibri"/>
          <w:b/>
          <w:color w:val="1F497D"/>
          <w:lang w:eastAsia="en-US"/>
        </w:rPr>
        <w:t xml:space="preserve"> </w:t>
      </w:r>
      <w:r w:rsidR="00E46004" w:rsidRPr="006875D4">
        <w:rPr>
          <w:rFonts w:ascii="Calibri" w:hAnsi="Calibri" w:cs="Calibri"/>
          <w:color w:val="1F497D"/>
          <w:lang w:eastAsia="en-US"/>
        </w:rPr>
        <w:t>States must contribute to helping parents and families to accept the disability cultural identity of their children/adults with disabilities, including recognising that institutionalisation undermines persons with disabilities’ family relationships</w:t>
      </w:r>
      <w:r w:rsidR="005E21FA" w:rsidRPr="006875D4">
        <w:rPr>
          <w:rFonts w:ascii="Calibri" w:hAnsi="Calibri" w:cs="Calibri"/>
          <w:color w:val="1F497D"/>
          <w:lang w:eastAsia="en-US"/>
        </w:rPr>
        <w:t>.</w:t>
      </w:r>
    </w:p>
    <w:p w:rsidR="0024462D" w:rsidRPr="006875D4" w:rsidRDefault="0024462D" w:rsidP="0024462D">
      <w:pPr>
        <w:ind w:left="720"/>
        <w:rPr>
          <w:rFonts w:ascii="Calibri" w:hAnsi="Calibri" w:cs="Calibri"/>
          <w:color w:val="1F497D"/>
          <w:lang w:eastAsia="en-US"/>
        </w:rPr>
      </w:pPr>
    </w:p>
    <w:p w:rsidR="00E46004" w:rsidRPr="006875D4" w:rsidRDefault="00E46004" w:rsidP="005E21FA">
      <w:pPr>
        <w:pStyle w:val="ListParagraph"/>
        <w:numPr>
          <w:ilvl w:val="0"/>
          <w:numId w:val="30"/>
        </w:numPr>
        <w:rPr>
          <w:rFonts w:ascii="Calibri" w:hAnsi="Calibri" w:cs="Calibri"/>
          <w:color w:val="1F497D"/>
          <w:lang w:eastAsia="en-US"/>
        </w:rPr>
      </w:pPr>
      <w:r w:rsidRPr="006875D4">
        <w:rPr>
          <w:rFonts w:ascii="Calibri" w:hAnsi="Calibri" w:cs="Calibri"/>
          <w:b/>
          <w:color w:val="1F497D"/>
          <w:lang w:eastAsia="en-US"/>
        </w:rPr>
        <w:t xml:space="preserve">Insufficient or not applied legal and regulatory frameworks, embedding the right of persons with disabilities to live independently and </w:t>
      </w:r>
      <w:r w:rsidR="009C109A" w:rsidRPr="006875D4">
        <w:rPr>
          <w:rFonts w:ascii="Calibri" w:hAnsi="Calibri" w:cs="Calibri"/>
          <w:b/>
          <w:color w:val="1F497D"/>
          <w:lang w:eastAsia="en-US"/>
        </w:rPr>
        <w:t xml:space="preserve">be </w:t>
      </w:r>
      <w:r w:rsidRPr="006875D4">
        <w:rPr>
          <w:rFonts w:ascii="Calibri" w:hAnsi="Calibri" w:cs="Calibri"/>
          <w:b/>
          <w:color w:val="1F497D"/>
          <w:lang w:eastAsia="en-US"/>
        </w:rPr>
        <w:t xml:space="preserve">included in the community. </w:t>
      </w:r>
      <w:r w:rsidRPr="006875D4">
        <w:rPr>
          <w:rFonts w:ascii="Calibri" w:hAnsi="Calibri" w:cs="Calibri"/>
          <w:color w:val="1F497D"/>
          <w:lang w:eastAsia="en-US"/>
        </w:rPr>
        <w:t xml:space="preserve">Lack of implementation of legislation at different government levels (national, local, etc.). Lack of standards impinges on persons with disabilities’ rights and leads to poor, inconsistent services provision and the continuing of institutionalisation. </w:t>
      </w:r>
      <w:r w:rsidR="005E21FA" w:rsidRPr="006875D4">
        <w:rPr>
          <w:rFonts w:ascii="Calibri" w:hAnsi="Calibri" w:cs="Calibri"/>
          <w:color w:val="1F497D"/>
          <w:lang w:eastAsia="en-US"/>
        </w:rPr>
        <w:t>Moreover, policies and regulations regarding persons with disabilities strongly rely on</w:t>
      </w:r>
      <w:r w:rsidR="000F7079" w:rsidRPr="006875D4">
        <w:rPr>
          <w:rFonts w:ascii="Calibri" w:hAnsi="Calibri" w:cs="Calibri"/>
          <w:color w:val="1F497D"/>
          <w:lang w:eastAsia="en-US"/>
        </w:rPr>
        <w:t xml:space="preserve"> the</w:t>
      </w:r>
      <w:r w:rsidR="005E21FA" w:rsidRPr="006875D4">
        <w:rPr>
          <w:rFonts w:ascii="Calibri" w:hAnsi="Calibri" w:cs="Calibri"/>
          <w:color w:val="1F497D"/>
          <w:lang w:eastAsia="en-US"/>
        </w:rPr>
        <w:t xml:space="preserve"> medical model of disability through which a person with disability is considered as a deficient, lacking capacities to live independently.</w:t>
      </w:r>
    </w:p>
    <w:p w:rsidR="00F2539A" w:rsidRPr="006875D4" w:rsidRDefault="00F2539A" w:rsidP="006875D4">
      <w:pPr>
        <w:pStyle w:val="ListParagraph"/>
        <w:rPr>
          <w:rFonts w:ascii="Calibri" w:hAnsi="Calibri" w:cs="Calibri"/>
          <w:color w:val="1F497D"/>
          <w:lang w:eastAsia="en-US"/>
        </w:rPr>
      </w:pPr>
    </w:p>
    <w:p w:rsidR="00F2539A" w:rsidRPr="00AA0BD4" w:rsidRDefault="00F2539A" w:rsidP="00AA0BD4">
      <w:pPr>
        <w:numPr>
          <w:ilvl w:val="0"/>
          <w:numId w:val="30"/>
        </w:numPr>
        <w:rPr>
          <w:rFonts w:asciiTheme="minorHAnsi" w:hAnsiTheme="minorHAnsi" w:cstheme="minorHAnsi"/>
          <w:color w:val="1F4E79" w:themeColor="accent1" w:themeShade="80"/>
          <w:lang w:eastAsia="en-US"/>
        </w:rPr>
      </w:pPr>
      <w:r w:rsidRPr="006875D4">
        <w:rPr>
          <w:rFonts w:asciiTheme="minorHAnsi" w:hAnsiTheme="minorHAnsi" w:cstheme="minorHAnsi"/>
          <w:b/>
          <w:color w:val="1F4E79" w:themeColor="accent1" w:themeShade="80"/>
          <w:lang w:eastAsia="en-US"/>
        </w:rPr>
        <w:t>The supported decision making</w:t>
      </w:r>
      <w:r w:rsidRPr="006875D4">
        <w:rPr>
          <w:rFonts w:asciiTheme="minorHAnsi" w:hAnsiTheme="minorHAnsi" w:cstheme="minorHAnsi"/>
          <w:color w:val="1F4E79" w:themeColor="accent1" w:themeShade="80"/>
          <w:lang w:eastAsia="en-US"/>
        </w:rPr>
        <w:t xml:space="preserve">, including the alternative and augmentative modes of information and communication should be applied, developed and regulated. The supported decision making should become </w:t>
      </w:r>
      <w:r w:rsidR="00AA0BD4" w:rsidRPr="006875D4">
        <w:rPr>
          <w:rFonts w:asciiTheme="minorHAnsi" w:hAnsiTheme="minorHAnsi" w:cstheme="minorHAnsi"/>
          <w:color w:val="1F4E79" w:themeColor="accent1" w:themeShade="80"/>
          <w:lang w:eastAsia="en-US"/>
        </w:rPr>
        <w:t>a</w:t>
      </w:r>
      <w:r w:rsidRPr="006875D4">
        <w:rPr>
          <w:rFonts w:asciiTheme="minorHAnsi" w:hAnsiTheme="minorHAnsi" w:cstheme="minorHAnsi"/>
          <w:color w:val="1F4E79" w:themeColor="accent1" w:themeShade="80"/>
          <w:lang w:eastAsia="en-US"/>
        </w:rPr>
        <w:t xml:space="preserve"> usual proceeding at the DI process.</w:t>
      </w:r>
    </w:p>
    <w:p w:rsidR="00E46004" w:rsidRPr="006875D4" w:rsidRDefault="00E46004" w:rsidP="00E46004">
      <w:pPr>
        <w:rPr>
          <w:rFonts w:ascii="Calibri" w:hAnsi="Calibri" w:cs="Calibri"/>
          <w:color w:val="1F497D"/>
          <w:lang w:eastAsia="en-US"/>
        </w:rPr>
      </w:pPr>
    </w:p>
    <w:p w:rsidR="00CA42D0" w:rsidRPr="006875D4" w:rsidRDefault="00014228" w:rsidP="003F6765">
      <w:pPr>
        <w:pStyle w:val="ListParagraph"/>
        <w:numPr>
          <w:ilvl w:val="0"/>
          <w:numId w:val="30"/>
        </w:numPr>
        <w:rPr>
          <w:rFonts w:ascii="Calibri" w:hAnsi="Calibri" w:cs="Calibri"/>
          <w:color w:val="1F497D"/>
          <w:lang w:eastAsia="en-US"/>
        </w:rPr>
      </w:pPr>
      <w:r w:rsidRPr="006875D4">
        <w:rPr>
          <w:rFonts w:ascii="Calibri" w:hAnsi="Calibri" w:cs="Calibri"/>
          <w:b/>
          <w:color w:val="1F497D"/>
          <w:lang w:eastAsia="en-US"/>
        </w:rPr>
        <w:t xml:space="preserve">The concept of deinstitutionalization is not compatible with life in the community and full inclusion, </w:t>
      </w:r>
      <w:r w:rsidRPr="006875D4">
        <w:rPr>
          <w:rFonts w:ascii="Calibri" w:hAnsi="Calibri" w:cs="Calibri"/>
          <w:color w:val="1F497D"/>
          <w:lang w:eastAsia="en-US"/>
        </w:rPr>
        <w:t xml:space="preserve">often </w:t>
      </w:r>
      <w:r w:rsidRPr="006875D4">
        <w:rPr>
          <w:rFonts w:ascii="Calibri" w:hAnsi="Calibri" w:cs="Calibri"/>
          <w:color w:val="1F497D"/>
          <w:lang w:val="en-IE" w:eastAsia="en-US"/>
        </w:rPr>
        <w:t>replacing large scale institutions with smaller ones, and not comprising support for liv</w:t>
      </w:r>
      <w:r w:rsidR="000F7079" w:rsidRPr="006875D4">
        <w:rPr>
          <w:rFonts w:ascii="Calibri" w:hAnsi="Calibri" w:cs="Calibri"/>
          <w:color w:val="1F497D"/>
          <w:lang w:val="en-IE" w:eastAsia="en-US"/>
        </w:rPr>
        <w:t>ing</w:t>
      </w:r>
      <w:r w:rsidRPr="006875D4">
        <w:rPr>
          <w:rFonts w:ascii="Calibri" w:hAnsi="Calibri" w:cs="Calibri"/>
          <w:color w:val="1F497D"/>
          <w:lang w:val="en-IE" w:eastAsia="en-US"/>
        </w:rPr>
        <w:t xml:space="preserve"> independently. </w:t>
      </w:r>
      <w:r w:rsidR="00452916" w:rsidRPr="006875D4">
        <w:rPr>
          <w:rFonts w:ascii="Calibri" w:hAnsi="Calibri" w:cs="Calibri"/>
          <w:b/>
          <w:color w:val="1F497D"/>
          <w:lang w:eastAsia="en-US"/>
        </w:rPr>
        <w:t>Deinstitutionalisation should be conceived as a strategy aimed at providing persons with disabilities with genuine choices lo live in the community</w:t>
      </w:r>
      <w:r w:rsidR="00452916" w:rsidRPr="006875D4">
        <w:rPr>
          <w:rFonts w:ascii="Calibri" w:hAnsi="Calibri" w:cs="Calibri"/>
          <w:color w:val="1F497D"/>
          <w:lang w:eastAsia="en-US"/>
        </w:rPr>
        <w:t>, including through aid for social housing or rent subsidies.</w:t>
      </w:r>
      <w:r w:rsidR="00452916" w:rsidRPr="006875D4">
        <w:t xml:space="preserve"> </w:t>
      </w:r>
      <w:r w:rsidR="00452916" w:rsidRPr="006875D4">
        <w:rPr>
          <w:rFonts w:asciiTheme="minorHAnsi" w:hAnsiTheme="minorHAnsi" w:cstheme="minorHAnsi"/>
          <w:color w:val="1F4E79" w:themeColor="accent1" w:themeShade="80"/>
        </w:rPr>
        <w:t xml:space="preserve">This requires </w:t>
      </w:r>
      <w:r w:rsidR="00452916" w:rsidRPr="006875D4">
        <w:rPr>
          <w:rFonts w:asciiTheme="minorHAnsi" w:hAnsiTheme="minorHAnsi" w:cstheme="minorHAnsi"/>
          <w:b/>
          <w:color w:val="1F4E79" w:themeColor="accent1" w:themeShade="80"/>
        </w:rPr>
        <w:t>holistic transition pathways</w:t>
      </w:r>
      <w:r w:rsidR="00452916" w:rsidRPr="006875D4">
        <w:rPr>
          <w:rFonts w:ascii="Calibri" w:hAnsi="Calibri" w:cs="Calibri"/>
          <w:color w:val="1F497D"/>
          <w:lang w:eastAsia="en-US"/>
        </w:rPr>
        <w:t xml:space="preserve"> which respond to the current context for persons with disabilities in a given country, identifying a role of different actors, requirements of legal reforms or measures at the State, the local and national level, and funding requirements. </w:t>
      </w:r>
      <w:r w:rsidR="00D93FAB" w:rsidRPr="006875D4">
        <w:rPr>
          <w:rFonts w:ascii="Calibri" w:hAnsi="Calibri" w:cs="Calibri"/>
          <w:color w:val="1F497D"/>
          <w:lang w:eastAsia="en-US"/>
        </w:rPr>
        <w:t xml:space="preserve">Deinstitutionalisation should be considered within </w:t>
      </w:r>
      <w:r w:rsidR="009C109A" w:rsidRPr="006875D4">
        <w:rPr>
          <w:rFonts w:ascii="Calibri" w:hAnsi="Calibri" w:cs="Calibri"/>
          <w:color w:val="1F497D"/>
          <w:lang w:eastAsia="en-US"/>
        </w:rPr>
        <w:t xml:space="preserve">the </w:t>
      </w:r>
      <w:r w:rsidR="00D93FAB" w:rsidRPr="006875D4">
        <w:rPr>
          <w:rFonts w:ascii="Calibri" w:hAnsi="Calibri" w:cs="Calibri"/>
          <w:color w:val="1F497D"/>
          <w:lang w:eastAsia="en-US"/>
        </w:rPr>
        <w:t xml:space="preserve">wider context of </w:t>
      </w:r>
      <w:r w:rsidR="009C109A" w:rsidRPr="006875D4">
        <w:rPr>
          <w:rFonts w:ascii="Calibri" w:hAnsi="Calibri" w:cs="Calibri"/>
          <w:color w:val="1F497D"/>
          <w:lang w:eastAsia="en-US"/>
        </w:rPr>
        <w:t xml:space="preserve">access to </w:t>
      </w:r>
      <w:r w:rsidR="00D93FAB" w:rsidRPr="006875D4">
        <w:rPr>
          <w:rFonts w:ascii="Calibri" w:hAnsi="Calibri" w:cs="Calibri"/>
          <w:color w:val="1F497D"/>
          <w:lang w:eastAsia="en-US"/>
        </w:rPr>
        <w:t>education and</w:t>
      </w:r>
      <w:r w:rsidR="009C109A" w:rsidRPr="006875D4">
        <w:rPr>
          <w:rFonts w:ascii="Calibri" w:hAnsi="Calibri" w:cs="Calibri"/>
          <w:color w:val="1F497D"/>
          <w:lang w:eastAsia="en-US"/>
        </w:rPr>
        <w:t xml:space="preserve"> employment</w:t>
      </w:r>
      <w:r w:rsidR="000D3BB1" w:rsidRPr="006875D4">
        <w:rPr>
          <w:rFonts w:ascii="Calibri" w:hAnsi="Calibri" w:cs="Calibri"/>
          <w:color w:val="1F497D"/>
          <w:lang w:eastAsia="en-US"/>
        </w:rPr>
        <w:t xml:space="preserve">; </w:t>
      </w:r>
      <w:r w:rsidR="00452916" w:rsidRPr="006875D4">
        <w:rPr>
          <w:rFonts w:ascii="Calibri" w:hAnsi="Calibri" w:cs="Calibri"/>
          <w:color w:val="1F4E79" w:themeColor="accent1" w:themeShade="80"/>
          <w:lang w:val="en-IE" w:eastAsia="en-US"/>
        </w:rPr>
        <w:t>include measures aimed at persons with disabili</w:t>
      </w:r>
      <w:r w:rsidR="00452916" w:rsidRPr="006875D4">
        <w:rPr>
          <w:rFonts w:ascii="Calibri" w:hAnsi="Calibri" w:cs="Calibri"/>
          <w:color w:val="1F497D"/>
          <w:lang w:val="en-IE" w:eastAsia="en-US"/>
        </w:rPr>
        <w:t>ties who are both in institutions b</w:t>
      </w:r>
      <w:r w:rsidR="000D3BB1" w:rsidRPr="006875D4">
        <w:rPr>
          <w:rFonts w:ascii="Calibri" w:hAnsi="Calibri" w:cs="Calibri"/>
          <w:color w:val="1F497D"/>
          <w:lang w:val="en-IE" w:eastAsia="en-US"/>
        </w:rPr>
        <w:t>ut also outside of institutions.</w:t>
      </w:r>
      <w:r w:rsidR="003F6765" w:rsidRPr="006875D4">
        <w:t xml:space="preserve"> </w:t>
      </w:r>
      <w:r w:rsidR="003F6765" w:rsidRPr="006875D4">
        <w:rPr>
          <w:rFonts w:ascii="Calibri" w:hAnsi="Calibri" w:cs="Calibri"/>
          <w:color w:val="1F497D"/>
          <w:lang w:val="en-IE" w:eastAsia="en-US"/>
        </w:rPr>
        <w:t xml:space="preserve">Assessment of abilities of persons with disabilities for independent living “kills” the purpose of and support for independent living, is the key element to </w:t>
      </w:r>
      <w:r w:rsidR="003F6765" w:rsidRPr="006875D4">
        <w:rPr>
          <w:rFonts w:ascii="Calibri" w:hAnsi="Calibri" w:cs="Calibri"/>
          <w:color w:val="1F497D"/>
          <w:lang w:val="en-IE" w:eastAsia="en-US"/>
        </w:rPr>
        <w:lastRenderedPageBreak/>
        <w:t>prevent the independent living to persons with high support requirements, thus, discredit the independent living and derive it from the CRPD standards.</w:t>
      </w:r>
    </w:p>
    <w:p w:rsidR="00CA42D0" w:rsidRPr="006875D4" w:rsidRDefault="00CA42D0" w:rsidP="00CA42D0">
      <w:pPr>
        <w:ind w:left="720"/>
        <w:rPr>
          <w:rFonts w:ascii="Calibri" w:hAnsi="Calibri" w:cs="Calibri"/>
          <w:color w:val="1F497D"/>
          <w:lang w:eastAsia="en-US"/>
        </w:rPr>
      </w:pPr>
    </w:p>
    <w:p w:rsidR="007F0FC4" w:rsidRPr="006875D4" w:rsidRDefault="00E46004" w:rsidP="003F6765">
      <w:pPr>
        <w:numPr>
          <w:ilvl w:val="0"/>
          <w:numId w:val="30"/>
        </w:numPr>
        <w:rPr>
          <w:rFonts w:asciiTheme="minorHAnsi" w:hAnsiTheme="minorHAnsi" w:cstheme="minorHAnsi"/>
          <w:color w:val="1F497D"/>
          <w:lang w:eastAsia="en-US"/>
        </w:rPr>
      </w:pPr>
      <w:r w:rsidRPr="006875D4">
        <w:rPr>
          <w:rFonts w:ascii="Calibri" w:hAnsi="Calibri" w:cs="Calibri"/>
          <w:b/>
          <w:color w:val="1F497D"/>
          <w:lang w:eastAsia="en-US"/>
        </w:rPr>
        <w:t>Need to reorient f</w:t>
      </w:r>
      <w:r w:rsidR="006F5136" w:rsidRPr="006875D4">
        <w:rPr>
          <w:rFonts w:ascii="Calibri" w:hAnsi="Calibri" w:cs="Calibri"/>
          <w:b/>
          <w:color w:val="1F497D"/>
          <w:lang w:eastAsia="en-US"/>
        </w:rPr>
        <w:t xml:space="preserve">unding and eligibility to support. </w:t>
      </w:r>
      <w:r w:rsidR="00CA42D0" w:rsidRPr="006875D4">
        <w:rPr>
          <w:rFonts w:ascii="Calibri" w:hAnsi="Calibri" w:cs="Calibri"/>
          <w:color w:val="1F497D"/>
          <w:lang w:eastAsia="en-US"/>
        </w:rPr>
        <w:t>E</w:t>
      </w:r>
      <w:r w:rsidR="00FC33BD" w:rsidRPr="006875D4">
        <w:rPr>
          <w:rFonts w:ascii="Calibri" w:hAnsi="Calibri" w:cs="Calibri"/>
          <w:color w:val="1F497D"/>
          <w:lang w:eastAsia="en-US"/>
        </w:rPr>
        <w:t>mphasis in State-funde</w:t>
      </w:r>
      <w:r w:rsidR="006F5136" w:rsidRPr="006875D4">
        <w:rPr>
          <w:rFonts w:ascii="Calibri" w:hAnsi="Calibri" w:cs="Calibri"/>
          <w:color w:val="1F497D"/>
          <w:lang w:eastAsia="en-US"/>
        </w:rPr>
        <w:t>d-</w:t>
      </w:r>
      <w:r w:rsidR="00FC33BD" w:rsidRPr="006875D4">
        <w:rPr>
          <w:rFonts w:ascii="Calibri" w:hAnsi="Calibri" w:cs="Calibri"/>
          <w:color w:val="1F497D"/>
          <w:lang w:eastAsia="en-US"/>
        </w:rPr>
        <w:t xml:space="preserve">model of “care” of persons with disabilities, instead </w:t>
      </w:r>
      <w:r w:rsidR="00221139" w:rsidRPr="006875D4">
        <w:rPr>
          <w:rFonts w:ascii="Calibri" w:hAnsi="Calibri" w:cs="Calibri"/>
          <w:color w:val="1F497D"/>
          <w:lang w:eastAsia="en-US"/>
        </w:rPr>
        <w:t>of support for inclusion. H</w:t>
      </w:r>
      <w:r w:rsidR="00FC33BD" w:rsidRPr="006875D4">
        <w:rPr>
          <w:rFonts w:ascii="Calibri" w:hAnsi="Calibri" w:cs="Calibri"/>
          <w:color w:val="1F497D"/>
          <w:lang w:eastAsia="en-US"/>
        </w:rPr>
        <w:t xml:space="preserve">uman and financial resources </w:t>
      </w:r>
      <w:r w:rsidR="00221139" w:rsidRPr="006875D4">
        <w:rPr>
          <w:rFonts w:ascii="Calibri" w:hAnsi="Calibri" w:cs="Calibri"/>
          <w:color w:val="1F497D"/>
          <w:lang w:eastAsia="en-US"/>
        </w:rPr>
        <w:t xml:space="preserve">continue being </w:t>
      </w:r>
      <w:r w:rsidR="00FC33BD" w:rsidRPr="006875D4">
        <w:rPr>
          <w:rFonts w:ascii="Calibri" w:hAnsi="Calibri" w:cs="Calibri"/>
          <w:color w:val="1F497D"/>
          <w:lang w:eastAsia="en-US"/>
        </w:rPr>
        <w:t xml:space="preserve">invested to sustain “care services” </w:t>
      </w:r>
      <w:r w:rsidR="00221139" w:rsidRPr="006875D4">
        <w:rPr>
          <w:rFonts w:ascii="Calibri" w:hAnsi="Calibri" w:cs="Calibri"/>
          <w:color w:val="1F497D"/>
          <w:lang w:eastAsia="en-US"/>
        </w:rPr>
        <w:t xml:space="preserve">and rehabilitation </w:t>
      </w:r>
      <w:r w:rsidR="00FC33BD" w:rsidRPr="006875D4">
        <w:rPr>
          <w:rFonts w:ascii="Calibri" w:hAnsi="Calibri" w:cs="Calibri"/>
          <w:color w:val="1F497D"/>
          <w:lang w:eastAsia="en-US"/>
        </w:rPr>
        <w:t>revolving around institutions as main service-provider</w:t>
      </w:r>
      <w:r w:rsidR="00221139" w:rsidRPr="006875D4">
        <w:rPr>
          <w:rFonts w:ascii="Calibri" w:hAnsi="Calibri" w:cs="Calibri"/>
          <w:color w:val="1F497D"/>
          <w:lang w:eastAsia="en-US"/>
        </w:rPr>
        <w:t>s</w:t>
      </w:r>
      <w:r w:rsidRPr="006875D4">
        <w:rPr>
          <w:rFonts w:ascii="Calibri" w:hAnsi="Calibri" w:cs="Calibri"/>
          <w:color w:val="1F497D"/>
          <w:lang w:eastAsia="en-US"/>
        </w:rPr>
        <w:t xml:space="preserve">. </w:t>
      </w:r>
      <w:r w:rsidR="007F0FC4" w:rsidRPr="006875D4">
        <w:rPr>
          <w:rFonts w:ascii="Calibri" w:hAnsi="Calibri" w:cs="Calibri"/>
          <w:color w:val="1F497D"/>
          <w:lang w:eastAsia="en-US"/>
        </w:rPr>
        <w:t xml:space="preserve">Lack or insufficient budget allocation for support </w:t>
      </w:r>
      <w:r w:rsidR="00221139" w:rsidRPr="006875D4">
        <w:rPr>
          <w:rFonts w:ascii="Calibri" w:hAnsi="Calibri" w:cs="Calibri"/>
          <w:color w:val="1F497D"/>
          <w:lang w:eastAsia="en-US"/>
        </w:rPr>
        <w:t>f</w:t>
      </w:r>
      <w:r w:rsidR="007F0FC4" w:rsidRPr="006875D4">
        <w:rPr>
          <w:rFonts w:ascii="Calibri" w:hAnsi="Calibri" w:cs="Calibri"/>
          <w:color w:val="1F497D"/>
          <w:lang w:eastAsia="en-US"/>
        </w:rPr>
        <w:t xml:space="preserve">or living in the community and for forms of alternative care, such as foster care. </w:t>
      </w:r>
      <w:r w:rsidR="005E21FA" w:rsidRPr="006875D4">
        <w:rPr>
          <w:rFonts w:ascii="Calibri" w:hAnsi="Calibri" w:cs="Calibri"/>
          <w:color w:val="1F497D"/>
          <w:lang w:eastAsia="en-US"/>
        </w:rPr>
        <w:t>All policies, laws and regulations regarding persons with disabilities must be revised at all levels and aligned with the provisions of the Convention herewith redirecting the financial flows from institutional to inclusive community-based facilities and provisions.</w:t>
      </w:r>
      <w:r w:rsidR="003F6765" w:rsidRPr="006875D4">
        <w:rPr>
          <w:rFonts w:ascii="Calibri" w:hAnsi="Calibri" w:cs="Calibri"/>
          <w:color w:val="1F497D"/>
          <w:lang w:eastAsia="en-US"/>
        </w:rPr>
        <w:t xml:space="preserve"> Usually the support and provisions in line with the Convention come from civil society organisations and organisations of persons with disability, however such practices are rather rare and scarce, due to the lack of State support of them, who rather keeps on private sponsors and works on the bases of project thus are not sustainable.</w:t>
      </w:r>
    </w:p>
    <w:p w:rsidR="00192D6C" w:rsidRPr="006875D4" w:rsidRDefault="00192D6C" w:rsidP="00192D6C">
      <w:pPr>
        <w:pStyle w:val="ListParagraph"/>
        <w:rPr>
          <w:rFonts w:asciiTheme="minorHAnsi" w:hAnsiTheme="minorHAnsi" w:cstheme="minorHAnsi"/>
          <w:color w:val="1F497D"/>
          <w:lang w:eastAsia="en-US"/>
        </w:rPr>
      </w:pPr>
    </w:p>
    <w:p w:rsidR="00192D6C" w:rsidRPr="006875D4" w:rsidRDefault="00192D6C" w:rsidP="00192D6C">
      <w:pPr>
        <w:numPr>
          <w:ilvl w:val="0"/>
          <w:numId w:val="30"/>
        </w:numPr>
        <w:rPr>
          <w:rFonts w:asciiTheme="minorHAnsi" w:hAnsiTheme="minorHAnsi" w:cstheme="minorHAnsi"/>
          <w:color w:val="1F497D"/>
          <w:lang w:eastAsia="en-US"/>
        </w:rPr>
      </w:pPr>
      <w:r w:rsidRPr="006875D4">
        <w:rPr>
          <w:rFonts w:asciiTheme="minorHAnsi" w:hAnsiTheme="minorHAnsi" w:cstheme="minorHAnsi"/>
          <w:b/>
          <w:color w:val="1F497D"/>
          <w:lang w:eastAsia="en-US"/>
        </w:rPr>
        <w:t>The human rights disability model</w:t>
      </w:r>
      <w:r w:rsidRPr="006875D4">
        <w:rPr>
          <w:rFonts w:asciiTheme="minorHAnsi" w:hAnsiTheme="minorHAnsi" w:cstheme="minorHAnsi"/>
          <w:color w:val="1F497D"/>
          <w:lang w:eastAsia="en-US"/>
        </w:rPr>
        <w:t>, including the concept of inclusive equality</w:t>
      </w:r>
      <w:r w:rsidR="00F2539A" w:rsidRPr="006875D4">
        <w:rPr>
          <w:rFonts w:asciiTheme="minorHAnsi" w:hAnsiTheme="minorHAnsi" w:cstheme="minorHAnsi"/>
          <w:color w:val="1F497D"/>
          <w:lang w:eastAsia="en-US"/>
        </w:rPr>
        <w:t xml:space="preserve"> should</w:t>
      </w:r>
      <w:r w:rsidRPr="006875D4">
        <w:rPr>
          <w:rFonts w:asciiTheme="minorHAnsi" w:hAnsiTheme="minorHAnsi" w:cstheme="minorHAnsi"/>
          <w:color w:val="1F497D"/>
          <w:lang w:eastAsia="en-US"/>
        </w:rPr>
        <w:t xml:space="preserve"> be emphasized through highlighting the fundamental human rights such as </w:t>
      </w:r>
      <w:r w:rsidRPr="006875D4">
        <w:rPr>
          <w:rFonts w:asciiTheme="minorHAnsi" w:hAnsiTheme="minorHAnsi" w:cstheme="minorHAnsi"/>
          <w:b/>
          <w:color w:val="1F497D"/>
          <w:lang w:eastAsia="en-US"/>
        </w:rPr>
        <w:t>freedom of persons with disabilities</w:t>
      </w:r>
      <w:r w:rsidRPr="006875D4">
        <w:rPr>
          <w:rFonts w:asciiTheme="minorHAnsi" w:hAnsiTheme="minorHAnsi" w:cstheme="minorHAnsi"/>
          <w:color w:val="1F497D"/>
          <w:lang w:eastAsia="en-US"/>
        </w:rPr>
        <w:t xml:space="preserve"> instead of control over their lives, equality instead of segregation, dignity instead of capacity-devaluation, personal support instead of institutional care, active participation instead of passive recipient role.</w:t>
      </w:r>
    </w:p>
    <w:p w:rsidR="00CA42D0" w:rsidRPr="006875D4" w:rsidRDefault="00CA42D0" w:rsidP="00CA42D0">
      <w:pPr>
        <w:pStyle w:val="ListParagraph"/>
        <w:rPr>
          <w:rFonts w:ascii="Calibri" w:hAnsi="Calibri" w:cs="Calibri"/>
          <w:color w:val="1F497D"/>
          <w:lang w:eastAsia="en-US"/>
        </w:rPr>
      </w:pPr>
    </w:p>
    <w:p w:rsidR="00E46004" w:rsidRPr="006875D4" w:rsidRDefault="000D3BB1" w:rsidP="00E46004">
      <w:pPr>
        <w:numPr>
          <w:ilvl w:val="0"/>
          <w:numId w:val="30"/>
        </w:numPr>
        <w:rPr>
          <w:rFonts w:ascii="Calibri" w:hAnsi="Calibri" w:cs="Calibri"/>
          <w:color w:val="1F497D"/>
          <w:lang w:eastAsia="en-US"/>
        </w:rPr>
      </w:pPr>
      <w:r w:rsidRPr="006875D4">
        <w:rPr>
          <w:rFonts w:ascii="Calibri" w:hAnsi="Calibri" w:cs="Calibri"/>
          <w:b/>
          <w:color w:val="1F497D"/>
          <w:lang w:eastAsia="en-US"/>
        </w:rPr>
        <w:t xml:space="preserve">Participation and </w:t>
      </w:r>
      <w:r w:rsidR="00FC33BD" w:rsidRPr="006875D4">
        <w:rPr>
          <w:rFonts w:ascii="Calibri" w:hAnsi="Calibri" w:cs="Calibri"/>
          <w:b/>
          <w:color w:val="1F497D"/>
          <w:lang w:eastAsia="en-US"/>
        </w:rPr>
        <w:t>involvement and participation of persons with disabilities</w:t>
      </w:r>
      <w:r w:rsidR="00FC33BD" w:rsidRPr="006875D4">
        <w:rPr>
          <w:rFonts w:ascii="Calibri" w:hAnsi="Calibri" w:cs="Calibri"/>
          <w:color w:val="1F497D"/>
          <w:lang w:eastAsia="en-US"/>
        </w:rPr>
        <w:t xml:space="preserve"> in deinstitution</w:t>
      </w:r>
      <w:r w:rsidR="006F5136" w:rsidRPr="006875D4">
        <w:rPr>
          <w:rFonts w:ascii="Calibri" w:hAnsi="Calibri" w:cs="Calibri"/>
          <w:color w:val="1F497D"/>
          <w:lang w:eastAsia="en-US"/>
        </w:rPr>
        <w:t>alization processes,</w:t>
      </w:r>
      <w:r w:rsidRPr="006875D4">
        <w:rPr>
          <w:rFonts w:ascii="Calibri" w:hAnsi="Calibri" w:cs="Calibri"/>
          <w:color w:val="1F497D"/>
          <w:lang w:eastAsia="en-US"/>
        </w:rPr>
        <w:t xml:space="preserve"> plans or programmes is crucial and should comprise</w:t>
      </w:r>
      <w:r w:rsidR="006F5136" w:rsidRPr="006875D4">
        <w:rPr>
          <w:rFonts w:ascii="Calibri" w:hAnsi="Calibri" w:cs="Calibri"/>
          <w:color w:val="1F497D"/>
          <w:lang w:eastAsia="en-US"/>
        </w:rPr>
        <w:t xml:space="preserve"> </w:t>
      </w:r>
      <w:r w:rsidRPr="006875D4">
        <w:rPr>
          <w:rFonts w:ascii="Calibri" w:hAnsi="Calibri" w:cs="Calibri"/>
          <w:color w:val="1F497D"/>
          <w:lang w:eastAsia="en-US"/>
        </w:rPr>
        <w:t xml:space="preserve">participation in relation to the </w:t>
      </w:r>
      <w:r w:rsidR="006F5136" w:rsidRPr="006875D4">
        <w:rPr>
          <w:rFonts w:ascii="Calibri" w:hAnsi="Calibri" w:cs="Calibri"/>
          <w:color w:val="1F497D"/>
          <w:lang w:eastAsia="en-US"/>
        </w:rPr>
        <w:t xml:space="preserve">transitions and once </w:t>
      </w:r>
      <w:r w:rsidRPr="006875D4">
        <w:rPr>
          <w:rFonts w:ascii="Calibri" w:hAnsi="Calibri" w:cs="Calibri"/>
          <w:color w:val="1F497D"/>
          <w:lang w:eastAsia="en-US"/>
        </w:rPr>
        <w:t xml:space="preserve">people </w:t>
      </w:r>
      <w:r w:rsidR="006F5136" w:rsidRPr="006875D4">
        <w:rPr>
          <w:rFonts w:ascii="Calibri" w:hAnsi="Calibri" w:cs="Calibri"/>
          <w:color w:val="1F497D"/>
          <w:lang w:eastAsia="en-US"/>
        </w:rPr>
        <w:t>have</w:t>
      </w:r>
      <w:r w:rsidRPr="006875D4">
        <w:rPr>
          <w:rFonts w:ascii="Calibri" w:hAnsi="Calibri" w:cs="Calibri"/>
          <w:color w:val="1F497D"/>
          <w:lang w:eastAsia="en-US"/>
        </w:rPr>
        <w:t xml:space="preserve"> been </w:t>
      </w:r>
      <w:r w:rsidR="006F5136" w:rsidRPr="006875D4">
        <w:rPr>
          <w:rFonts w:ascii="Calibri" w:hAnsi="Calibri" w:cs="Calibri"/>
          <w:color w:val="1F497D"/>
          <w:lang w:eastAsia="en-US"/>
        </w:rPr>
        <w:t xml:space="preserve"> deinstitutionalized. Persons with disabilities, especially those with lived experience of institutionalisation should be entitled to participate in processes desi</w:t>
      </w:r>
      <w:r w:rsidR="00E46004" w:rsidRPr="006875D4">
        <w:rPr>
          <w:rFonts w:ascii="Calibri" w:hAnsi="Calibri" w:cs="Calibri"/>
          <w:color w:val="1F497D"/>
          <w:lang w:eastAsia="en-US"/>
        </w:rPr>
        <w:t>gning services and regulations. Access to legal documents is restricted for people with intellectual disabilities due to lack of access</w:t>
      </w:r>
      <w:r w:rsidRPr="006875D4">
        <w:rPr>
          <w:rFonts w:ascii="Calibri" w:hAnsi="Calibri" w:cs="Calibri"/>
          <w:color w:val="1F497D"/>
          <w:lang w:eastAsia="en-US"/>
        </w:rPr>
        <w:t>ible alternate formats</w:t>
      </w:r>
      <w:r w:rsidR="00E46004" w:rsidRPr="006875D4">
        <w:rPr>
          <w:rFonts w:ascii="Calibri" w:hAnsi="Calibri" w:cs="Calibri"/>
          <w:color w:val="1F497D"/>
          <w:lang w:eastAsia="en-US"/>
        </w:rPr>
        <w:t>.</w:t>
      </w:r>
      <w:r w:rsidRPr="006875D4">
        <w:rPr>
          <w:rFonts w:ascii="Calibri" w:hAnsi="Calibri" w:cs="Calibri"/>
          <w:color w:val="1F497D"/>
          <w:lang w:eastAsia="en-US"/>
        </w:rPr>
        <w:t xml:space="preserve"> </w:t>
      </w:r>
    </w:p>
    <w:p w:rsidR="00D93FAB" w:rsidRPr="006875D4" w:rsidRDefault="00D93FAB" w:rsidP="00D93FAB">
      <w:pPr>
        <w:pStyle w:val="ListParagraph"/>
        <w:rPr>
          <w:rFonts w:ascii="Calibri" w:hAnsi="Calibri" w:cs="Calibri"/>
          <w:color w:val="1F497D"/>
          <w:lang w:eastAsia="en-US"/>
        </w:rPr>
      </w:pPr>
    </w:p>
    <w:p w:rsidR="004D7ED9" w:rsidRPr="006875D4" w:rsidRDefault="00D93FAB" w:rsidP="003F6765">
      <w:pPr>
        <w:numPr>
          <w:ilvl w:val="0"/>
          <w:numId w:val="30"/>
        </w:numPr>
        <w:rPr>
          <w:rFonts w:asciiTheme="minorHAnsi" w:hAnsiTheme="minorHAnsi" w:cstheme="minorHAnsi"/>
          <w:color w:val="1F4E79" w:themeColor="accent1" w:themeShade="80"/>
          <w:lang w:eastAsia="en-US"/>
        </w:rPr>
      </w:pPr>
      <w:bookmarkStart w:id="0" w:name="_251ktp3p9zbt" w:colFirst="0" w:colLast="0"/>
      <w:bookmarkStart w:id="1" w:name="_6815nbvnes2j" w:colFirst="0" w:colLast="0"/>
      <w:bookmarkStart w:id="2" w:name="_adus5yn92aae" w:colFirst="0" w:colLast="0"/>
      <w:bookmarkStart w:id="3" w:name="_dtv64n31gcs" w:colFirst="0" w:colLast="0"/>
      <w:bookmarkEnd w:id="0"/>
      <w:bookmarkEnd w:id="1"/>
      <w:bookmarkEnd w:id="2"/>
      <w:bookmarkEnd w:id="3"/>
      <w:r w:rsidRPr="006875D4">
        <w:rPr>
          <w:rFonts w:asciiTheme="minorHAnsi" w:hAnsiTheme="minorHAnsi" w:cstheme="minorHAnsi"/>
          <w:b/>
          <w:color w:val="1F4E79" w:themeColor="accent1" w:themeShade="80"/>
        </w:rPr>
        <w:t>Recognising and defining the scope of community support services, including personal assistance</w:t>
      </w:r>
      <w:r w:rsidRPr="006875D4">
        <w:rPr>
          <w:rFonts w:asciiTheme="minorHAnsi" w:hAnsiTheme="minorHAnsi" w:cstheme="minorHAnsi"/>
          <w:b/>
          <w:color w:val="1F4E79" w:themeColor="accent1" w:themeShade="80"/>
          <w:lang w:eastAsia="en-US"/>
        </w:rPr>
        <w:t>.</w:t>
      </w:r>
      <w:r w:rsidRPr="006875D4">
        <w:rPr>
          <w:rFonts w:asciiTheme="minorHAnsi" w:hAnsiTheme="minorHAnsi" w:cstheme="minorHAnsi"/>
          <w:color w:val="1F4E79" w:themeColor="accent1" w:themeShade="80"/>
          <w:lang w:eastAsia="en-US"/>
        </w:rPr>
        <w:t xml:space="preserve"> </w:t>
      </w:r>
      <w:r w:rsidR="004D7ED9" w:rsidRPr="006875D4">
        <w:rPr>
          <w:rFonts w:asciiTheme="minorHAnsi" w:hAnsiTheme="minorHAnsi" w:cstheme="minorHAnsi"/>
          <w:color w:val="1F4E79" w:themeColor="accent1" w:themeShade="80"/>
        </w:rPr>
        <w:t>Personal assistance and other</w:t>
      </w:r>
      <w:r w:rsidR="003F3FC1" w:rsidRPr="006875D4">
        <w:rPr>
          <w:rFonts w:asciiTheme="minorHAnsi" w:hAnsiTheme="minorHAnsi" w:cstheme="minorHAnsi"/>
          <w:color w:val="1F4E79" w:themeColor="accent1" w:themeShade="80"/>
        </w:rPr>
        <w:t xml:space="preserve"> forms of support </w:t>
      </w:r>
      <w:r w:rsidR="004D7ED9" w:rsidRPr="006875D4">
        <w:rPr>
          <w:rFonts w:asciiTheme="minorHAnsi" w:hAnsiTheme="minorHAnsi" w:cstheme="minorHAnsi"/>
          <w:color w:val="1F4E79" w:themeColor="accent1" w:themeShade="80"/>
        </w:rPr>
        <w:t>must be</w:t>
      </w:r>
      <w:r w:rsidR="003F3FC1" w:rsidRPr="006875D4">
        <w:rPr>
          <w:rFonts w:asciiTheme="minorHAnsi" w:hAnsiTheme="minorHAnsi" w:cstheme="minorHAnsi"/>
          <w:color w:val="1F4E79" w:themeColor="accent1" w:themeShade="80"/>
        </w:rPr>
        <w:t xml:space="preserve"> recognised in legislation,</w:t>
      </w:r>
      <w:r w:rsidR="004D7ED9" w:rsidRPr="006875D4">
        <w:rPr>
          <w:rFonts w:asciiTheme="minorHAnsi" w:hAnsiTheme="minorHAnsi" w:cstheme="minorHAnsi"/>
          <w:color w:val="1F4E79" w:themeColor="accent1" w:themeShade="80"/>
        </w:rPr>
        <w:t xml:space="preserve"> developed and monitored</w:t>
      </w:r>
      <w:r w:rsidR="00830006" w:rsidRPr="006875D4">
        <w:rPr>
          <w:rFonts w:asciiTheme="minorHAnsi" w:hAnsiTheme="minorHAnsi" w:cstheme="minorHAnsi"/>
          <w:color w:val="1F4E79" w:themeColor="accent1" w:themeShade="80"/>
        </w:rPr>
        <w:t xml:space="preserve"> with the aim</w:t>
      </w:r>
      <w:r w:rsidR="004D7ED9" w:rsidRPr="006875D4">
        <w:rPr>
          <w:rFonts w:asciiTheme="minorHAnsi" w:hAnsiTheme="minorHAnsi" w:cstheme="minorHAnsi"/>
          <w:color w:val="1F4E79" w:themeColor="accent1" w:themeShade="80"/>
        </w:rPr>
        <w:t xml:space="preserve"> </w:t>
      </w:r>
      <w:r w:rsidR="00830006" w:rsidRPr="006875D4">
        <w:rPr>
          <w:rFonts w:asciiTheme="minorHAnsi" w:hAnsiTheme="minorHAnsi" w:cstheme="minorHAnsi"/>
          <w:color w:val="1F4E79" w:themeColor="accent1" w:themeShade="80"/>
          <w:lang w:eastAsia="en-US"/>
        </w:rPr>
        <w:t xml:space="preserve">to </w:t>
      </w:r>
      <w:r w:rsidR="00830006" w:rsidRPr="006875D4">
        <w:rPr>
          <w:rFonts w:asciiTheme="minorHAnsi" w:hAnsiTheme="minorHAnsi" w:cstheme="minorHAnsi"/>
          <w:color w:val="1F4E79" w:themeColor="accent1" w:themeShade="80"/>
        </w:rPr>
        <w:t xml:space="preserve">promote increased quality of life for persons with disabilities. </w:t>
      </w:r>
      <w:r w:rsidR="004D7ED9" w:rsidRPr="006875D4">
        <w:rPr>
          <w:rFonts w:asciiTheme="minorHAnsi" w:hAnsiTheme="minorHAnsi" w:cstheme="minorHAnsi"/>
          <w:color w:val="1F4E79" w:themeColor="accent1" w:themeShade="80"/>
        </w:rPr>
        <w:t>(i.e. the goal can't just be getting out of the institutions and leave it at that)</w:t>
      </w:r>
      <w:r w:rsidR="00830006" w:rsidRPr="006875D4">
        <w:rPr>
          <w:rFonts w:asciiTheme="minorHAnsi" w:hAnsiTheme="minorHAnsi" w:cstheme="minorHAnsi"/>
          <w:color w:val="1F4E79" w:themeColor="accent1" w:themeShade="80"/>
        </w:rPr>
        <w:t>.</w:t>
      </w:r>
      <w:r w:rsidR="00D60391" w:rsidRPr="006875D4">
        <w:rPr>
          <w:rFonts w:asciiTheme="minorHAnsi" w:hAnsiTheme="minorHAnsi" w:cstheme="minorHAnsi"/>
          <w:color w:val="1F4E79" w:themeColor="accent1" w:themeShade="80"/>
          <w:lang w:eastAsia="en-US"/>
        </w:rPr>
        <w:t xml:space="preserve"> </w:t>
      </w:r>
      <w:r w:rsidRPr="006875D4">
        <w:rPr>
          <w:rFonts w:asciiTheme="minorHAnsi" w:hAnsiTheme="minorHAnsi" w:cstheme="minorHAnsi"/>
          <w:color w:val="1F4E79" w:themeColor="accent1" w:themeShade="80"/>
          <w:lang w:eastAsia="en-US"/>
        </w:rPr>
        <w:t>States should establish a</w:t>
      </w:r>
      <w:r w:rsidR="004D7ED9" w:rsidRPr="006875D4">
        <w:rPr>
          <w:rFonts w:asciiTheme="minorHAnsi" w:hAnsiTheme="minorHAnsi" w:cstheme="minorHAnsi"/>
          <w:color w:val="1F4E79" w:themeColor="accent1" w:themeShade="80"/>
        </w:rPr>
        <w:t xml:space="preserve"> human rights-based, not medicalised, eligibilit</w:t>
      </w:r>
      <w:r w:rsidRPr="006875D4">
        <w:rPr>
          <w:rFonts w:asciiTheme="minorHAnsi" w:hAnsiTheme="minorHAnsi" w:cstheme="minorHAnsi"/>
          <w:color w:val="1F4E79" w:themeColor="accent1" w:themeShade="80"/>
        </w:rPr>
        <w:t>y criteria for support services; e</w:t>
      </w:r>
      <w:r w:rsidR="004D7ED9" w:rsidRPr="006875D4">
        <w:rPr>
          <w:rFonts w:asciiTheme="minorHAnsi" w:hAnsiTheme="minorHAnsi" w:cstheme="minorHAnsi"/>
          <w:color w:val="1F4E79" w:themeColor="accent1" w:themeShade="80"/>
        </w:rPr>
        <w:t xml:space="preserve">ligibility </w:t>
      </w:r>
      <w:r w:rsidRPr="006875D4">
        <w:rPr>
          <w:rFonts w:asciiTheme="minorHAnsi" w:hAnsiTheme="minorHAnsi" w:cstheme="minorHAnsi"/>
          <w:color w:val="1F4E79" w:themeColor="accent1" w:themeShade="80"/>
        </w:rPr>
        <w:t xml:space="preserve">of support </w:t>
      </w:r>
      <w:r w:rsidR="004D7ED9" w:rsidRPr="006875D4">
        <w:rPr>
          <w:rFonts w:asciiTheme="minorHAnsi" w:hAnsiTheme="minorHAnsi" w:cstheme="minorHAnsi"/>
          <w:color w:val="1F4E79" w:themeColor="accent1" w:themeShade="80"/>
        </w:rPr>
        <w:t>should not be restricted, such as by regulation linking independent living to independent decision-making capacity or living in supported housing or ability to access other fun</w:t>
      </w:r>
      <w:r w:rsidR="00D60391" w:rsidRPr="006875D4">
        <w:rPr>
          <w:rFonts w:asciiTheme="minorHAnsi" w:hAnsiTheme="minorHAnsi" w:cstheme="minorHAnsi"/>
          <w:color w:val="1F4E79" w:themeColor="accent1" w:themeShade="80"/>
        </w:rPr>
        <w:t>ding allowances.</w:t>
      </w:r>
      <w:r w:rsidR="003F6765" w:rsidRPr="006875D4">
        <w:t xml:space="preserve"> </w:t>
      </w:r>
      <w:r w:rsidR="003F6765" w:rsidRPr="006875D4">
        <w:rPr>
          <w:rFonts w:asciiTheme="minorHAnsi" w:hAnsiTheme="minorHAnsi" w:cstheme="minorHAnsi"/>
          <w:color w:val="1F4E79" w:themeColor="accent1" w:themeShade="80"/>
        </w:rPr>
        <w:t>There is a clear need to specify that community based services means the full inclusion in the community though the right to control over one’s life, personal assistance and access to services for general population.</w:t>
      </w:r>
    </w:p>
    <w:p w:rsidR="00DB2131" w:rsidRPr="006875D4" w:rsidRDefault="00DB2131" w:rsidP="00DB2131">
      <w:pPr>
        <w:pStyle w:val="ListParagraph"/>
        <w:rPr>
          <w:rFonts w:asciiTheme="minorHAnsi" w:hAnsiTheme="minorHAnsi" w:cstheme="minorHAnsi"/>
          <w:color w:val="1F4E79" w:themeColor="accent1" w:themeShade="80"/>
          <w:lang w:eastAsia="en-US"/>
        </w:rPr>
      </w:pPr>
    </w:p>
    <w:p w:rsidR="00192D6C" w:rsidRPr="006875D4" w:rsidRDefault="000E61E3" w:rsidP="00192D6C">
      <w:pPr>
        <w:numPr>
          <w:ilvl w:val="0"/>
          <w:numId w:val="30"/>
        </w:numPr>
        <w:rPr>
          <w:rFonts w:ascii="Calibri" w:hAnsi="Calibri" w:cs="Calibri"/>
          <w:color w:val="1F497D"/>
          <w:lang w:eastAsia="en-US"/>
        </w:rPr>
      </w:pPr>
      <w:r w:rsidRPr="006875D4">
        <w:rPr>
          <w:rFonts w:asciiTheme="minorHAnsi" w:hAnsiTheme="minorHAnsi" w:cstheme="minorHAnsi"/>
          <w:b/>
          <w:color w:val="1F4E79" w:themeColor="accent1" w:themeShade="80"/>
          <w:lang w:eastAsia="en-US"/>
        </w:rPr>
        <w:t>Access to inclusive education as a main driver of a life included in the community.</w:t>
      </w:r>
      <w:r w:rsidRPr="006875D4">
        <w:rPr>
          <w:rFonts w:asciiTheme="minorHAnsi" w:hAnsiTheme="minorHAnsi" w:cstheme="minorHAnsi"/>
          <w:color w:val="1F4E79" w:themeColor="accent1" w:themeShade="80"/>
          <w:lang w:eastAsia="en-US"/>
        </w:rPr>
        <w:t xml:space="preserve"> Consistent call to take comprehensive measures to dismantle special education and ensure inclusive education for all children with disabilities.</w:t>
      </w:r>
      <w:r w:rsidR="00192D6C" w:rsidRPr="006875D4">
        <w:rPr>
          <w:rFonts w:ascii="Calibri" w:hAnsi="Calibri" w:cs="Calibri"/>
          <w:color w:val="1F497D"/>
          <w:lang w:eastAsia="en-US"/>
        </w:rPr>
        <w:t xml:space="preserve"> </w:t>
      </w:r>
      <w:r w:rsidR="00F2539A" w:rsidRPr="006875D4">
        <w:rPr>
          <w:rFonts w:ascii="Calibri" w:hAnsi="Calibri" w:cs="Calibri"/>
          <w:color w:val="1F497D"/>
          <w:lang w:eastAsia="en-US"/>
        </w:rPr>
        <w:t>T</w:t>
      </w:r>
      <w:r w:rsidR="00192D6C" w:rsidRPr="006875D4">
        <w:rPr>
          <w:rFonts w:ascii="Calibri" w:hAnsi="Calibri" w:cs="Calibri"/>
          <w:color w:val="1F497D"/>
          <w:lang w:eastAsia="en-US"/>
        </w:rPr>
        <w:t>he reported famil</w:t>
      </w:r>
      <w:r w:rsidR="00F2539A" w:rsidRPr="006875D4">
        <w:rPr>
          <w:rFonts w:ascii="Calibri" w:hAnsi="Calibri" w:cs="Calibri"/>
          <w:color w:val="1F497D"/>
          <w:lang w:eastAsia="en-US"/>
        </w:rPr>
        <w:t>y</w:t>
      </w:r>
      <w:r w:rsidR="00192D6C" w:rsidRPr="006875D4">
        <w:rPr>
          <w:rFonts w:ascii="Calibri" w:hAnsi="Calibri" w:cs="Calibri"/>
          <w:color w:val="1F497D"/>
          <w:lang w:eastAsia="en-US"/>
        </w:rPr>
        <w:t xml:space="preserve"> resistance to leave special education schools arises from the lack of support at regular schools and communities since </w:t>
      </w:r>
      <w:r w:rsidR="00192D6C" w:rsidRPr="006875D4">
        <w:rPr>
          <w:rFonts w:ascii="Calibri" w:hAnsi="Calibri" w:cs="Calibri"/>
          <w:b/>
          <w:color w:val="1F497D"/>
          <w:lang w:eastAsia="en-US"/>
        </w:rPr>
        <w:t>special education schools bec</w:t>
      </w:r>
      <w:r w:rsidR="00F2539A" w:rsidRPr="006875D4">
        <w:rPr>
          <w:rFonts w:ascii="Calibri" w:hAnsi="Calibri" w:cs="Calibri"/>
          <w:b/>
          <w:color w:val="1F497D"/>
          <w:lang w:eastAsia="en-US"/>
        </w:rPr>
        <w:t>a</w:t>
      </w:r>
      <w:r w:rsidR="00192D6C" w:rsidRPr="006875D4">
        <w:rPr>
          <w:rFonts w:ascii="Calibri" w:hAnsi="Calibri" w:cs="Calibri"/>
          <w:b/>
          <w:color w:val="1F497D"/>
          <w:lang w:eastAsia="en-US"/>
        </w:rPr>
        <w:t xml:space="preserve">me </w:t>
      </w:r>
      <w:r w:rsidR="00F2539A" w:rsidRPr="006875D4">
        <w:rPr>
          <w:rFonts w:ascii="Calibri" w:hAnsi="Calibri" w:cs="Calibri"/>
          <w:b/>
          <w:color w:val="1F497D"/>
          <w:lang w:eastAsia="en-US"/>
        </w:rPr>
        <w:t>only</w:t>
      </w:r>
      <w:r w:rsidR="00192D6C" w:rsidRPr="006875D4">
        <w:rPr>
          <w:rFonts w:ascii="Calibri" w:hAnsi="Calibri" w:cs="Calibri"/>
          <w:b/>
          <w:color w:val="1F497D"/>
          <w:lang w:eastAsia="en-US"/>
        </w:rPr>
        <w:t xml:space="preserve"> way of support to </w:t>
      </w:r>
      <w:r w:rsidR="00F2539A" w:rsidRPr="006875D4">
        <w:rPr>
          <w:rFonts w:ascii="Calibri" w:hAnsi="Calibri" w:cs="Calibri"/>
          <w:b/>
          <w:color w:val="1F497D"/>
          <w:lang w:eastAsia="en-US"/>
        </w:rPr>
        <w:t xml:space="preserve">children with disabilities and their </w:t>
      </w:r>
      <w:r w:rsidR="00192D6C" w:rsidRPr="006875D4">
        <w:rPr>
          <w:rFonts w:ascii="Calibri" w:hAnsi="Calibri" w:cs="Calibri"/>
          <w:b/>
          <w:color w:val="1F497D"/>
          <w:lang w:eastAsia="en-US"/>
        </w:rPr>
        <w:t>famil</w:t>
      </w:r>
      <w:r w:rsidR="00F2539A" w:rsidRPr="006875D4">
        <w:rPr>
          <w:rFonts w:ascii="Calibri" w:hAnsi="Calibri" w:cs="Calibri"/>
          <w:b/>
          <w:color w:val="1F497D"/>
          <w:lang w:eastAsia="en-US"/>
        </w:rPr>
        <w:t>ies</w:t>
      </w:r>
      <w:r w:rsidR="00192D6C" w:rsidRPr="006875D4">
        <w:rPr>
          <w:rFonts w:ascii="Calibri" w:hAnsi="Calibri" w:cs="Calibri"/>
          <w:color w:val="1F497D"/>
          <w:lang w:eastAsia="en-US"/>
        </w:rPr>
        <w:t>, especially</w:t>
      </w:r>
      <w:r w:rsidR="00F2539A" w:rsidRPr="006875D4">
        <w:rPr>
          <w:rFonts w:ascii="Calibri" w:hAnsi="Calibri" w:cs="Calibri"/>
          <w:color w:val="1F497D"/>
          <w:lang w:eastAsia="en-US"/>
        </w:rPr>
        <w:t xml:space="preserve"> those</w:t>
      </w:r>
      <w:r w:rsidR="00192D6C" w:rsidRPr="006875D4">
        <w:rPr>
          <w:rFonts w:ascii="Calibri" w:hAnsi="Calibri" w:cs="Calibri"/>
          <w:color w:val="1F497D"/>
          <w:lang w:eastAsia="en-US"/>
        </w:rPr>
        <w:t xml:space="preserve"> </w:t>
      </w:r>
      <w:r w:rsidR="00F2539A" w:rsidRPr="006875D4">
        <w:rPr>
          <w:rFonts w:ascii="Calibri" w:hAnsi="Calibri" w:cs="Calibri"/>
          <w:color w:val="1F497D"/>
          <w:lang w:eastAsia="en-US"/>
        </w:rPr>
        <w:t xml:space="preserve">requiring </w:t>
      </w:r>
      <w:r w:rsidR="00192D6C" w:rsidRPr="006875D4">
        <w:rPr>
          <w:rFonts w:ascii="Calibri" w:hAnsi="Calibri" w:cs="Calibri"/>
          <w:color w:val="1F497D"/>
          <w:lang w:eastAsia="en-US"/>
        </w:rPr>
        <w:t>high</w:t>
      </w:r>
      <w:r w:rsidR="00F2539A" w:rsidRPr="006875D4">
        <w:rPr>
          <w:rFonts w:ascii="Calibri" w:hAnsi="Calibri" w:cs="Calibri"/>
          <w:color w:val="1F497D"/>
          <w:lang w:eastAsia="en-US"/>
        </w:rPr>
        <w:t>er levels of</w:t>
      </w:r>
      <w:r w:rsidR="00192D6C" w:rsidRPr="006875D4">
        <w:rPr>
          <w:rFonts w:ascii="Calibri" w:hAnsi="Calibri" w:cs="Calibri"/>
          <w:color w:val="1F497D"/>
          <w:lang w:eastAsia="en-US"/>
        </w:rPr>
        <w:t xml:space="preserve"> support. Thus,</w:t>
      </w:r>
      <w:r w:rsidR="00F2539A" w:rsidRPr="006875D4">
        <w:rPr>
          <w:rFonts w:ascii="Calibri" w:hAnsi="Calibri" w:cs="Calibri"/>
          <w:color w:val="1F497D"/>
          <w:lang w:eastAsia="en-US"/>
        </w:rPr>
        <w:t xml:space="preserve"> it is necessary</w:t>
      </w:r>
      <w:r w:rsidR="00192D6C" w:rsidRPr="006875D4">
        <w:rPr>
          <w:rFonts w:ascii="Calibri" w:hAnsi="Calibri" w:cs="Calibri"/>
          <w:color w:val="1F497D"/>
          <w:lang w:eastAsia="en-US"/>
        </w:rPr>
        <w:t xml:space="preserve"> </w:t>
      </w:r>
      <w:r w:rsidR="00F2539A" w:rsidRPr="006875D4">
        <w:rPr>
          <w:rFonts w:ascii="Calibri" w:hAnsi="Calibri" w:cs="Calibri"/>
          <w:color w:val="1F497D"/>
          <w:lang w:eastAsia="en-US"/>
        </w:rPr>
        <w:t>to</w:t>
      </w:r>
      <w:r w:rsidR="00192D6C" w:rsidRPr="006875D4">
        <w:rPr>
          <w:rFonts w:ascii="Calibri" w:hAnsi="Calibri" w:cs="Calibri"/>
          <w:color w:val="1F497D"/>
          <w:lang w:eastAsia="en-US"/>
        </w:rPr>
        <w:t xml:space="preserve"> differentiate strategies for </w:t>
      </w:r>
    </w:p>
    <w:p w:rsidR="00192D6C" w:rsidRPr="006875D4" w:rsidRDefault="00192D6C" w:rsidP="00192D6C">
      <w:pPr>
        <w:pStyle w:val="ListParagraph"/>
        <w:numPr>
          <w:ilvl w:val="0"/>
          <w:numId w:val="39"/>
        </w:numPr>
        <w:rPr>
          <w:rFonts w:ascii="Calibri" w:hAnsi="Calibri" w:cs="Calibri"/>
          <w:color w:val="1F497D"/>
          <w:lang w:eastAsia="en-US"/>
        </w:rPr>
      </w:pPr>
      <w:r w:rsidRPr="006875D4">
        <w:rPr>
          <w:rFonts w:ascii="Calibri" w:hAnsi="Calibri" w:cs="Calibri"/>
          <w:color w:val="1F497D"/>
          <w:lang w:eastAsia="en-US"/>
        </w:rPr>
        <w:t>Children with disabilities:</w:t>
      </w:r>
    </w:p>
    <w:p w:rsidR="00192D6C" w:rsidRPr="006875D4" w:rsidRDefault="00192D6C" w:rsidP="00192D6C">
      <w:pPr>
        <w:pStyle w:val="ListParagraph"/>
        <w:ind w:left="1440"/>
        <w:rPr>
          <w:rFonts w:ascii="Calibri" w:hAnsi="Calibri" w:cs="Calibri"/>
          <w:color w:val="1F497D"/>
          <w:lang w:eastAsia="en-US"/>
        </w:rPr>
      </w:pPr>
      <w:r w:rsidRPr="006875D4">
        <w:rPr>
          <w:rFonts w:ascii="Calibri" w:hAnsi="Calibri" w:cs="Calibri"/>
          <w:color w:val="1F497D"/>
          <w:lang w:eastAsia="en-US"/>
        </w:rPr>
        <w:t>a) support to quality inclusive education at all levels, curriculum and extra-curriculum education, in providing teachers, trainings and reasonable accommodation;</w:t>
      </w:r>
    </w:p>
    <w:p w:rsidR="00192D6C" w:rsidRPr="006875D4" w:rsidRDefault="00192D6C" w:rsidP="00192D6C">
      <w:pPr>
        <w:pStyle w:val="ListParagraph"/>
        <w:ind w:left="1440"/>
        <w:rPr>
          <w:rFonts w:ascii="Calibri" w:hAnsi="Calibri" w:cs="Calibri"/>
          <w:color w:val="1F497D"/>
          <w:lang w:eastAsia="en-US"/>
        </w:rPr>
      </w:pPr>
      <w:r w:rsidRPr="006875D4">
        <w:rPr>
          <w:rFonts w:ascii="Calibri" w:hAnsi="Calibri" w:cs="Calibri"/>
          <w:color w:val="1F497D"/>
          <w:lang w:eastAsia="en-US"/>
        </w:rPr>
        <w:t xml:space="preserve">b) support to the development of community-based early intervention. </w:t>
      </w:r>
    </w:p>
    <w:p w:rsidR="00192D6C" w:rsidRPr="006875D4" w:rsidRDefault="00192D6C" w:rsidP="00192D6C">
      <w:pPr>
        <w:pStyle w:val="ListParagraph"/>
        <w:numPr>
          <w:ilvl w:val="0"/>
          <w:numId w:val="39"/>
        </w:numPr>
        <w:rPr>
          <w:rFonts w:ascii="Calibri" w:hAnsi="Calibri" w:cs="Calibri"/>
          <w:color w:val="1F497D"/>
          <w:lang w:eastAsia="en-US"/>
        </w:rPr>
      </w:pPr>
      <w:r w:rsidRPr="006875D4">
        <w:rPr>
          <w:rFonts w:ascii="Calibri" w:hAnsi="Calibri" w:cs="Calibri"/>
          <w:color w:val="1F497D"/>
          <w:lang w:eastAsia="en-US"/>
        </w:rPr>
        <w:t>Adults with disabilities:</w:t>
      </w:r>
    </w:p>
    <w:p w:rsidR="00192D6C" w:rsidRPr="006875D4" w:rsidRDefault="00192D6C" w:rsidP="00192D6C">
      <w:pPr>
        <w:pStyle w:val="ListParagraph"/>
        <w:ind w:left="1440"/>
        <w:rPr>
          <w:rFonts w:ascii="Calibri" w:hAnsi="Calibri" w:cs="Calibri"/>
          <w:color w:val="1F497D"/>
          <w:lang w:eastAsia="en-US"/>
        </w:rPr>
      </w:pPr>
      <w:r w:rsidRPr="006875D4">
        <w:rPr>
          <w:rFonts w:ascii="Calibri" w:hAnsi="Calibri" w:cs="Calibri"/>
          <w:color w:val="1F497D"/>
          <w:lang w:eastAsia="en-US"/>
        </w:rPr>
        <w:t>Independent housing in the community as a personal choice (provision of the article 19)</w:t>
      </w:r>
    </w:p>
    <w:p w:rsidR="000E61E3" w:rsidRPr="006875D4" w:rsidRDefault="00192D6C" w:rsidP="00192D6C">
      <w:pPr>
        <w:ind w:left="720"/>
        <w:rPr>
          <w:rFonts w:ascii="Calibri" w:hAnsi="Calibri" w:cs="Calibri"/>
          <w:color w:val="1F497D"/>
          <w:lang w:eastAsia="en-US"/>
        </w:rPr>
      </w:pPr>
      <w:r w:rsidRPr="006875D4">
        <w:rPr>
          <w:rFonts w:ascii="Calibri" w:hAnsi="Calibri" w:cs="Calibri"/>
          <w:b/>
          <w:color w:val="1F497D"/>
          <w:lang w:eastAsia="en-US"/>
        </w:rPr>
        <w:t>Life-long perspective should be emphasized</w:t>
      </w:r>
      <w:r w:rsidRPr="006875D4">
        <w:rPr>
          <w:rFonts w:ascii="Calibri" w:hAnsi="Calibri" w:cs="Calibri"/>
          <w:color w:val="1F497D"/>
          <w:lang w:eastAsia="en-US"/>
        </w:rPr>
        <w:t>, which means that inclusive early intervention and inclusive education are precondition of independent life in adult.</w:t>
      </w:r>
    </w:p>
    <w:p w:rsidR="00192D6C" w:rsidRPr="006875D4" w:rsidRDefault="00192D6C" w:rsidP="00192D6C">
      <w:pPr>
        <w:ind w:left="720"/>
        <w:rPr>
          <w:rFonts w:ascii="Calibri" w:hAnsi="Calibri" w:cs="Calibri"/>
          <w:color w:val="1F497D"/>
          <w:lang w:eastAsia="en-US"/>
        </w:rPr>
      </w:pPr>
    </w:p>
    <w:p w:rsidR="00192D6C" w:rsidRPr="00AA0BD4" w:rsidRDefault="00F2539A" w:rsidP="00F2539A">
      <w:pPr>
        <w:numPr>
          <w:ilvl w:val="0"/>
          <w:numId w:val="30"/>
        </w:numPr>
        <w:rPr>
          <w:rFonts w:ascii="Calibri" w:hAnsi="Calibri" w:cs="Calibri"/>
          <w:color w:val="1F497D"/>
          <w:lang w:val="en-IE" w:eastAsia="en-US"/>
        </w:rPr>
      </w:pPr>
      <w:r w:rsidRPr="006875D4">
        <w:rPr>
          <w:rFonts w:ascii="Calibri" w:hAnsi="Calibri" w:cs="Calibri"/>
          <w:b/>
          <w:color w:val="1F497D"/>
          <w:lang w:val="en-IE" w:eastAsia="en-US"/>
        </w:rPr>
        <w:t>Inclusive employment</w:t>
      </w:r>
      <w:r w:rsidRPr="006875D4">
        <w:rPr>
          <w:rFonts w:ascii="Calibri" w:hAnsi="Calibri" w:cs="Calibri"/>
          <w:color w:val="1F497D"/>
          <w:lang w:val="en-IE" w:eastAsia="en-US"/>
        </w:rPr>
        <w:t xml:space="preserve"> in an open labour market is a key factor for independent living in the community. Persons in institutions, including in group homes, are usually employed inside institutions or in institutional framework outside mainstream employment settings, if they are employed at all. Specific incentives, including for personal assistance, training </w:t>
      </w:r>
      <w:proofErr w:type="spellStart"/>
      <w:r w:rsidRPr="006875D4">
        <w:rPr>
          <w:rFonts w:ascii="Calibri" w:hAnsi="Calibri" w:cs="Calibri"/>
          <w:color w:val="1F497D"/>
          <w:lang w:val="en-IE" w:eastAsia="en-US"/>
        </w:rPr>
        <w:t>etc</w:t>
      </w:r>
      <w:proofErr w:type="spellEnd"/>
      <w:r w:rsidRPr="006875D4">
        <w:rPr>
          <w:rFonts w:ascii="Calibri" w:hAnsi="Calibri" w:cs="Calibri"/>
          <w:color w:val="1F497D"/>
          <w:lang w:val="en-IE" w:eastAsia="en-US"/>
        </w:rPr>
        <w:t>, are needed for both private and public employers.</w:t>
      </w:r>
    </w:p>
    <w:p w:rsidR="000E61E3" w:rsidRPr="00AA0BD4" w:rsidRDefault="000E61E3" w:rsidP="000E61E3">
      <w:pPr>
        <w:pStyle w:val="ListParagraph"/>
        <w:rPr>
          <w:rFonts w:asciiTheme="minorHAnsi" w:hAnsiTheme="minorHAnsi" w:cstheme="minorHAnsi"/>
          <w:b/>
          <w:color w:val="1F4E79" w:themeColor="accent1" w:themeShade="80"/>
          <w:lang w:val="en-IE" w:eastAsia="en-US"/>
        </w:rPr>
      </w:pPr>
    </w:p>
    <w:p w:rsidR="002F1EB4" w:rsidRPr="006875D4" w:rsidRDefault="00DB2131" w:rsidP="004D7ED9">
      <w:pPr>
        <w:numPr>
          <w:ilvl w:val="0"/>
          <w:numId w:val="30"/>
        </w:numPr>
        <w:rPr>
          <w:rFonts w:asciiTheme="minorHAnsi" w:hAnsiTheme="minorHAnsi" w:cstheme="minorHAnsi"/>
          <w:b/>
          <w:color w:val="1F4E79" w:themeColor="accent1" w:themeShade="80"/>
          <w:lang w:eastAsia="en-US"/>
        </w:rPr>
      </w:pPr>
      <w:r w:rsidRPr="006875D4">
        <w:rPr>
          <w:rFonts w:asciiTheme="minorHAnsi" w:hAnsiTheme="minorHAnsi" w:cstheme="minorHAnsi"/>
          <w:b/>
          <w:color w:val="1F4E79" w:themeColor="accent1" w:themeShade="80"/>
          <w:lang w:eastAsia="en-US"/>
        </w:rPr>
        <w:t xml:space="preserve">Impact of the COVID-19 pandemic on persons with disabilities in institutions. </w:t>
      </w:r>
      <w:r w:rsidRPr="006875D4">
        <w:rPr>
          <w:rFonts w:asciiTheme="minorHAnsi" w:hAnsiTheme="minorHAnsi" w:cstheme="minorHAnsi"/>
          <w:color w:val="1F4E79" w:themeColor="accent1" w:themeShade="80"/>
          <w:lang w:eastAsia="en-US"/>
        </w:rPr>
        <w:t>Lack of public information about the impacts of the pandemic on persons wi</w:t>
      </w:r>
      <w:r w:rsidR="00861845" w:rsidRPr="006875D4">
        <w:rPr>
          <w:rFonts w:asciiTheme="minorHAnsi" w:hAnsiTheme="minorHAnsi" w:cstheme="minorHAnsi"/>
          <w:color w:val="1F4E79" w:themeColor="accent1" w:themeShade="80"/>
          <w:lang w:eastAsia="en-US"/>
        </w:rPr>
        <w:t xml:space="preserve">th disabilities, and attitudes that tend to </w:t>
      </w:r>
      <w:r w:rsidRPr="006875D4">
        <w:rPr>
          <w:rFonts w:asciiTheme="minorHAnsi" w:hAnsiTheme="minorHAnsi" w:cstheme="minorHAnsi"/>
          <w:color w:val="1F4E79" w:themeColor="accent1" w:themeShade="80"/>
          <w:lang w:eastAsia="en-US"/>
        </w:rPr>
        <w:t xml:space="preserve">diminish </w:t>
      </w:r>
      <w:r w:rsidR="00861845" w:rsidRPr="006875D4">
        <w:rPr>
          <w:rFonts w:asciiTheme="minorHAnsi" w:hAnsiTheme="minorHAnsi" w:cstheme="minorHAnsi"/>
          <w:color w:val="1F4E79" w:themeColor="accent1" w:themeShade="80"/>
          <w:lang w:eastAsia="en-US"/>
        </w:rPr>
        <w:t xml:space="preserve">or minimise </w:t>
      </w:r>
      <w:r w:rsidRPr="006875D4">
        <w:rPr>
          <w:rFonts w:asciiTheme="minorHAnsi" w:hAnsiTheme="minorHAnsi" w:cstheme="minorHAnsi"/>
          <w:color w:val="1F4E79" w:themeColor="accent1" w:themeShade="80"/>
          <w:lang w:eastAsia="en-US"/>
        </w:rPr>
        <w:t>the consequences of COVID-19 on persons with disabilities, including forced institutionalisations during the pandemic</w:t>
      </w:r>
      <w:r w:rsidR="00861845" w:rsidRPr="006875D4">
        <w:rPr>
          <w:rFonts w:asciiTheme="minorHAnsi" w:hAnsiTheme="minorHAnsi" w:cstheme="minorHAnsi"/>
          <w:color w:val="1F4E79" w:themeColor="accent1" w:themeShade="80"/>
          <w:lang w:eastAsia="en-US"/>
        </w:rPr>
        <w:t xml:space="preserve">. Information about prohibition to </w:t>
      </w:r>
      <w:r w:rsidRPr="006875D4">
        <w:rPr>
          <w:rFonts w:asciiTheme="minorHAnsi" w:hAnsiTheme="minorHAnsi" w:cstheme="minorHAnsi"/>
          <w:color w:val="1F4E79" w:themeColor="accent1" w:themeShade="80"/>
          <w:lang w:eastAsia="en-US"/>
        </w:rPr>
        <w:t>visit institutions</w:t>
      </w:r>
      <w:r w:rsidR="00861845" w:rsidRPr="006875D4">
        <w:rPr>
          <w:rFonts w:asciiTheme="minorHAnsi" w:hAnsiTheme="minorHAnsi" w:cstheme="minorHAnsi"/>
          <w:color w:val="1F4E79" w:themeColor="accent1" w:themeShade="80"/>
          <w:lang w:eastAsia="en-US"/>
        </w:rPr>
        <w:t xml:space="preserve"> during the pandemic</w:t>
      </w:r>
      <w:r w:rsidRPr="006875D4">
        <w:rPr>
          <w:rFonts w:asciiTheme="minorHAnsi" w:hAnsiTheme="minorHAnsi" w:cstheme="minorHAnsi"/>
          <w:color w:val="1F4E79" w:themeColor="accent1" w:themeShade="80"/>
          <w:lang w:eastAsia="en-US"/>
        </w:rPr>
        <w:t xml:space="preserve">. </w:t>
      </w:r>
      <w:r w:rsidR="00830006" w:rsidRPr="006875D4">
        <w:rPr>
          <w:rFonts w:asciiTheme="minorHAnsi" w:hAnsiTheme="minorHAnsi" w:cstheme="minorHAnsi"/>
          <w:color w:val="1F4E79" w:themeColor="accent1" w:themeShade="80"/>
          <w:lang w:eastAsia="en-US"/>
        </w:rPr>
        <w:t xml:space="preserve">States parties should develop accessible information for persons with disabilities concerning the pandemic, containment measures and measures to address the impacts. </w:t>
      </w:r>
      <w:r w:rsidR="00F2539A" w:rsidRPr="006875D4">
        <w:rPr>
          <w:rFonts w:asciiTheme="minorHAnsi" w:hAnsiTheme="minorHAnsi" w:cstheme="minorHAnsi"/>
          <w:color w:val="1F4E79" w:themeColor="accent1" w:themeShade="80"/>
          <w:lang w:eastAsia="en-US"/>
        </w:rPr>
        <w:t xml:space="preserve">There is a </w:t>
      </w:r>
      <w:r w:rsidR="00F2539A" w:rsidRPr="006875D4">
        <w:rPr>
          <w:rFonts w:asciiTheme="minorHAnsi" w:hAnsiTheme="minorHAnsi" w:cstheme="minorHAnsi"/>
          <w:b/>
          <w:color w:val="1F4E79" w:themeColor="accent1" w:themeShade="80"/>
          <w:lang w:eastAsia="en-US"/>
        </w:rPr>
        <w:t>lack of emergency plans in the situations of crisis</w:t>
      </w:r>
      <w:r w:rsidR="00F2539A" w:rsidRPr="006875D4">
        <w:rPr>
          <w:rFonts w:asciiTheme="minorHAnsi" w:hAnsiTheme="minorHAnsi" w:cstheme="minorHAnsi"/>
          <w:color w:val="1F4E79" w:themeColor="accent1" w:themeShade="80"/>
          <w:lang w:eastAsia="en-US"/>
        </w:rPr>
        <w:t xml:space="preserve"> and in refugee situations. the emphasis on the development of inclusive emergency plans for persons with disabilities in all life situations and settings should also be explicitly incorporated in the guidelines.</w:t>
      </w:r>
    </w:p>
    <w:p w:rsidR="004D7ED9" w:rsidRPr="006875D4" w:rsidRDefault="004D7ED9" w:rsidP="004D7ED9">
      <w:pPr>
        <w:pStyle w:val="Heading3"/>
      </w:pPr>
    </w:p>
    <w:p w:rsidR="004D7ED9" w:rsidRPr="006875D4" w:rsidRDefault="004D7ED9" w:rsidP="004D7ED9"/>
    <w:p w:rsidR="004D7ED9" w:rsidRPr="006875D4" w:rsidRDefault="004D7ED9" w:rsidP="004D7ED9">
      <w:pPr>
        <w:pStyle w:val="ListParagraph"/>
        <w:numPr>
          <w:ilvl w:val="0"/>
          <w:numId w:val="2"/>
        </w:numPr>
        <w:shd w:val="clear" w:color="auto" w:fill="92D050"/>
        <w:rPr>
          <w:rFonts w:ascii="Calibri" w:hAnsi="Calibri" w:cs="Calibri"/>
          <w:b/>
          <w:color w:val="1F497D"/>
          <w:lang w:eastAsia="en-US"/>
        </w:rPr>
      </w:pPr>
      <w:r w:rsidRPr="006875D4">
        <w:rPr>
          <w:rFonts w:ascii="Calibri" w:hAnsi="Calibri" w:cs="Calibri"/>
          <w:b/>
          <w:color w:val="1F497D"/>
          <w:lang w:eastAsia="en-US"/>
        </w:rPr>
        <w:t>CONCER</w:t>
      </w:r>
      <w:r w:rsidR="00EB56BB" w:rsidRPr="006875D4">
        <w:rPr>
          <w:rFonts w:ascii="Calibri" w:hAnsi="Calibri" w:cs="Calibri"/>
          <w:b/>
          <w:color w:val="1F497D"/>
          <w:lang w:eastAsia="en-US"/>
        </w:rPr>
        <w:t>NS AND RECOMMENDATIONS</w:t>
      </w:r>
    </w:p>
    <w:p w:rsidR="004D7ED9" w:rsidRPr="006875D4" w:rsidRDefault="004D7ED9" w:rsidP="004D7ED9">
      <w:pPr>
        <w:ind w:left="720"/>
        <w:rPr>
          <w:rFonts w:ascii="Calibri" w:hAnsi="Calibri" w:cs="Calibri"/>
          <w:color w:val="1F497D"/>
          <w:lang w:eastAsia="en-US"/>
        </w:rPr>
      </w:pPr>
    </w:p>
    <w:p w:rsidR="00EE3C4D" w:rsidRPr="006875D4" w:rsidRDefault="00EE3C4D" w:rsidP="00AA0BD4">
      <w:pPr>
        <w:ind w:left="720"/>
        <w:rPr>
          <w:rFonts w:ascii="Calibri" w:hAnsi="Calibri" w:cs="Calibri"/>
          <w:color w:val="1F497D"/>
          <w:lang w:eastAsia="en-US"/>
        </w:rPr>
      </w:pPr>
      <w:r w:rsidRPr="006875D4">
        <w:rPr>
          <w:rFonts w:ascii="Calibri" w:hAnsi="Calibri" w:cs="Calibri"/>
          <w:color w:val="1F497D"/>
          <w:lang w:eastAsia="en-US"/>
        </w:rPr>
        <w:t>The following is a summary of concerns raised by participants that the Committee should include in the Zero Draft Guideline</w:t>
      </w:r>
      <w:r w:rsidR="00A90B97" w:rsidRPr="006875D4">
        <w:rPr>
          <w:rFonts w:ascii="Calibri" w:hAnsi="Calibri" w:cs="Calibri"/>
          <w:color w:val="1F497D"/>
          <w:lang w:eastAsia="en-US"/>
        </w:rPr>
        <w:t>s</w:t>
      </w:r>
      <w:r w:rsidRPr="006875D4">
        <w:rPr>
          <w:rFonts w:ascii="Calibri" w:hAnsi="Calibri" w:cs="Calibri"/>
          <w:color w:val="1F497D"/>
          <w:lang w:eastAsia="en-US"/>
        </w:rPr>
        <w:t xml:space="preserve"> f</w:t>
      </w:r>
      <w:r w:rsidR="00EF0C8D" w:rsidRPr="006875D4">
        <w:rPr>
          <w:rFonts w:ascii="Calibri" w:hAnsi="Calibri" w:cs="Calibri"/>
          <w:color w:val="1F497D"/>
          <w:lang w:eastAsia="en-US"/>
        </w:rPr>
        <w:t xml:space="preserve">or the Deinstitutionalization. </w:t>
      </w:r>
      <w:r w:rsidRPr="006875D4">
        <w:rPr>
          <w:rFonts w:ascii="Calibri" w:hAnsi="Calibri" w:cs="Calibri"/>
          <w:color w:val="1F497D"/>
          <w:lang w:eastAsia="en-US"/>
        </w:rPr>
        <w:t>To facilitate the reading, concerns and recommendations are grouped under headings related to the provisions of the Convention.</w:t>
      </w:r>
    </w:p>
    <w:p w:rsidR="002F7C18" w:rsidRPr="006875D4" w:rsidRDefault="002F7C18" w:rsidP="002F7C18">
      <w:pPr>
        <w:rPr>
          <w:rFonts w:ascii="Calibri" w:hAnsi="Calibri" w:cs="Calibri"/>
          <w:color w:val="1F497D"/>
          <w:lang w:eastAsia="en-US"/>
        </w:rPr>
      </w:pPr>
    </w:p>
    <w:p w:rsidR="00CC22D8" w:rsidRPr="006875D4" w:rsidRDefault="005E4872"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Discriminatory policies and practices (art.1)</w:t>
      </w:r>
      <w:r w:rsidR="00CC22D8" w:rsidRPr="006875D4">
        <w:rPr>
          <w:rFonts w:ascii="Calibri" w:hAnsi="Calibri" w:cs="Calibri"/>
          <w:b/>
          <w:bCs/>
          <w:i/>
          <w:iCs/>
          <w:color w:val="1F497D"/>
          <w:sz w:val="26"/>
          <w:szCs w:val="26"/>
          <w:lang w:eastAsia="en-US"/>
        </w:rPr>
        <w:t xml:space="preserve"> </w:t>
      </w:r>
    </w:p>
    <w:p w:rsidR="002F7C18" w:rsidRPr="006875D4" w:rsidRDefault="002F7C18" w:rsidP="002F7C18">
      <w:pPr>
        <w:rPr>
          <w:rFonts w:ascii="Calibri" w:hAnsi="Calibri" w:cs="Calibri"/>
          <w:i/>
          <w:iCs/>
          <w:color w:val="1F497D"/>
          <w:sz w:val="26"/>
          <w:szCs w:val="26"/>
          <w:lang w:eastAsia="en-US"/>
        </w:rPr>
      </w:pPr>
    </w:p>
    <w:p w:rsidR="002F7C18" w:rsidRPr="006875D4" w:rsidRDefault="002F7C18" w:rsidP="002F7C18">
      <w:pPr>
        <w:ind w:firstLine="720"/>
        <w:rPr>
          <w:rFonts w:ascii="Calibri" w:hAnsi="Calibri" w:cs="Calibri"/>
          <w:b/>
          <w:i/>
          <w:iCs/>
          <w:color w:val="1F497D"/>
          <w:lang w:eastAsia="en-US"/>
        </w:rPr>
      </w:pPr>
      <w:r w:rsidRPr="006875D4">
        <w:rPr>
          <w:rFonts w:ascii="Calibri" w:hAnsi="Calibri" w:cs="Calibri"/>
          <w:b/>
          <w:i/>
          <w:iCs/>
          <w:color w:val="1F497D"/>
          <w:lang w:eastAsia="en-US"/>
        </w:rPr>
        <w:t>Concerns:</w:t>
      </w:r>
    </w:p>
    <w:p w:rsidR="005E4872" w:rsidRPr="0036399D" w:rsidRDefault="002F7C18" w:rsidP="002F7C18">
      <w:pPr>
        <w:pStyle w:val="ListParagraph"/>
        <w:numPr>
          <w:ilvl w:val="0"/>
          <w:numId w:val="29"/>
        </w:numPr>
        <w:rPr>
          <w:rFonts w:ascii="Calibri" w:hAnsi="Calibri" w:cs="Calibri"/>
          <w:iCs/>
          <w:color w:val="1F497D"/>
          <w:lang w:eastAsia="en-US"/>
        </w:rPr>
      </w:pPr>
      <w:r w:rsidRPr="0036399D">
        <w:rPr>
          <w:rFonts w:ascii="Calibri" w:hAnsi="Calibri" w:cs="Calibri"/>
          <w:iCs/>
          <w:color w:val="1F497D"/>
          <w:lang w:eastAsia="en-US"/>
        </w:rPr>
        <w:t xml:space="preserve"> </w:t>
      </w:r>
      <w:r w:rsidR="005E4872" w:rsidRPr="0036399D">
        <w:rPr>
          <w:rFonts w:ascii="Calibri" w:hAnsi="Calibri" w:cs="Calibri"/>
          <w:iCs/>
          <w:color w:val="1F497D"/>
          <w:lang w:eastAsia="en-US"/>
        </w:rPr>
        <w:t>Most of the health and education professionals still push for old fashion soviet models of “</w:t>
      </w:r>
      <w:proofErr w:type="spellStart"/>
      <w:r w:rsidR="005E4872" w:rsidRPr="0036399D">
        <w:rPr>
          <w:rFonts w:ascii="Calibri" w:hAnsi="Calibri" w:cs="Calibri"/>
          <w:iCs/>
          <w:color w:val="1F497D"/>
          <w:lang w:eastAsia="en-US"/>
        </w:rPr>
        <w:t>defectology</w:t>
      </w:r>
      <w:proofErr w:type="spellEnd"/>
      <w:r w:rsidR="005E4872" w:rsidRPr="0036399D">
        <w:rPr>
          <w:rFonts w:ascii="Calibri" w:hAnsi="Calibri" w:cs="Calibri"/>
          <w:iCs/>
          <w:color w:val="1F497D"/>
          <w:lang w:eastAsia="en-US"/>
        </w:rPr>
        <w:t>” and normalization of children with disabilities and their education within the spe</w:t>
      </w:r>
      <w:r w:rsidR="00EC3646" w:rsidRPr="0036399D">
        <w:rPr>
          <w:rFonts w:ascii="Calibri" w:hAnsi="Calibri" w:cs="Calibri"/>
          <w:iCs/>
          <w:color w:val="1F497D"/>
          <w:lang w:eastAsia="en-US"/>
        </w:rPr>
        <w:t>cialized boarding school system.</w:t>
      </w:r>
    </w:p>
    <w:p w:rsidR="00FD5363" w:rsidRPr="006875D4" w:rsidRDefault="00FD5363" w:rsidP="005E4872">
      <w:pPr>
        <w:ind w:left="2520"/>
        <w:rPr>
          <w:rFonts w:ascii="Calibri" w:hAnsi="Calibri" w:cs="Calibri"/>
          <w:i/>
          <w:iCs/>
          <w:color w:val="1F497D"/>
          <w:lang w:eastAsia="en-US"/>
        </w:rPr>
      </w:pPr>
    </w:p>
    <w:p w:rsidR="001024DD" w:rsidRPr="006875D4" w:rsidRDefault="001024DD"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Legislation, including implementation (art.4)</w:t>
      </w:r>
    </w:p>
    <w:p w:rsidR="002F7C18" w:rsidRPr="006875D4" w:rsidRDefault="002F7C18" w:rsidP="002F7C18">
      <w:pPr>
        <w:rPr>
          <w:rFonts w:ascii="Calibri" w:hAnsi="Calibri" w:cs="Calibri"/>
          <w:i/>
          <w:iCs/>
          <w:color w:val="1F497D"/>
          <w:sz w:val="26"/>
          <w:szCs w:val="26"/>
          <w:lang w:eastAsia="en-US"/>
        </w:rPr>
      </w:pPr>
    </w:p>
    <w:p w:rsidR="002F7C18" w:rsidRPr="006875D4" w:rsidRDefault="002F7C18" w:rsidP="002F7C18">
      <w:pPr>
        <w:ind w:firstLine="720"/>
        <w:rPr>
          <w:rFonts w:asciiTheme="minorHAnsi" w:hAnsiTheme="minorHAnsi" w:cstheme="minorHAnsi"/>
          <w:b/>
          <w:i/>
          <w:iCs/>
          <w:color w:val="1F4E79" w:themeColor="accent1" w:themeShade="80"/>
          <w:lang w:eastAsia="en-US"/>
        </w:rPr>
      </w:pPr>
      <w:r w:rsidRPr="006875D4">
        <w:rPr>
          <w:rFonts w:ascii="Calibri" w:hAnsi="Calibri" w:cs="Calibri"/>
          <w:b/>
          <w:i/>
          <w:iCs/>
          <w:color w:val="1F497D"/>
          <w:lang w:eastAsia="en-US"/>
        </w:rPr>
        <w:t>Concerns:</w:t>
      </w:r>
      <w:r w:rsidRPr="006875D4">
        <w:rPr>
          <w:rFonts w:asciiTheme="minorHAnsi" w:hAnsiTheme="minorHAnsi" w:cstheme="minorHAnsi"/>
          <w:b/>
          <w:i/>
          <w:iCs/>
          <w:color w:val="1F4E79" w:themeColor="accent1" w:themeShade="80"/>
          <w:lang w:eastAsia="en-US"/>
        </w:rPr>
        <w:t xml:space="preserve"> </w:t>
      </w:r>
    </w:p>
    <w:p w:rsidR="0094052D" w:rsidRPr="0036399D" w:rsidRDefault="0094052D" w:rsidP="002F7C18">
      <w:pPr>
        <w:pStyle w:val="ListParagraph"/>
        <w:numPr>
          <w:ilvl w:val="0"/>
          <w:numId w:val="28"/>
        </w:numPr>
        <w:rPr>
          <w:rFonts w:ascii="Calibri" w:hAnsi="Calibri" w:cs="Calibri"/>
          <w:iCs/>
          <w:color w:val="1F497D"/>
          <w:lang w:eastAsia="en-US"/>
        </w:rPr>
      </w:pPr>
      <w:r w:rsidRPr="0036399D">
        <w:rPr>
          <w:rFonts w:ascii="Calibri" w:hAnsi="Calibri" w:cs="Calibri"/>
          <w:iCs/>
          <w:color w:val="1F497D"/>
          <w:lang w:eastAsia="en-US"/>
        </w:rPr>
        <w:t>Provide in legislation for the provision of free personal assistant services to everyone with a disability at risk group to the extent necessary to enable the person to lead an independent living</w:t>
      </w:r>
      <w:r w:rsidR="00B21AE2" w:rsidRPr="0036399D">
        <w:rPr>
          <w:rFonts w:ascii="Calibri" w:hAnsi="Calibri" w:cs="Calibri"/>
          <w:iCs/>
          <w:color w:val="1F497D"/>
          <w:lang w:eastAsia="en-US"/>
        </w:rPr>
        <w:t>.</w:t>
      </w:r>
    </w:p>
    <w:p w:rsidR="002F7C18" w:rsidRPr="006875D4" w:rsidRDefault="002F7C18" w:rsidP="002F7C18">
      <w:pPr>
        <w:ind w:firstLine="360"/>
        <w:rPr>
          <w:rFonts w:ascii="Calibri" w:hAnsi="Calibri" w:cs="Calibri"/>
          <w:i/>
          <w:iCs/>
          <w:color w:val="1F497D"/>
          <w:lang w:eastAsia="en-US"/>
        </w:rPr>
      </w:pPr>
    </w:p>
    <w:p w:rsidR="002F7C18" w:rsidRPr="006875D4" w:rsidRDefault="002F7C18" w:rsidP="002F7C18">
      <w:pPr>
        <w:ind w:firstLine="720"/>
        <w:rPr>
          <w:rFonts w:ascii="Calibri" w:hAnsi="Calibri" w:cs="Calibri"/>
          <w:b/>
          <w:i/>
          <w:iCs/>
          <w:color w:val="1F497D"/>
          <w:lang w:eastAsia="en-US"/>
        </w:rPr>
      </w:pPr>
      <w:r w:rsidRPr="006875D4">
        <w:rPr>
          <w:rFonts w:ascii="Calibri" w:hAnsi="Calibri" w:cs="Calibri"/>
          <w:b/>
          <w:i/>
          <w:iCs/>
          <w:color w:val="1F497D"/>
          <w:lang w:eastAsia="en-US"/>
        </w:rPr>
        <w:t>Recommendations:</w:t>
      </w:r>
    </w:p>
    <w:p w:rsidR="007D738B" w:rsidRPr="0036399D" w:rsidRDefault="007D738B" w:rsidP="007D738B">
      <w:pPr>
        <w:pStyle w:val="ListParagraph"/>
        <w:numPr>
          <w:ilvl w:val="0"/>
          <w:numId w:val="28"/>
        </w:numPr>
        <w:rPr>
          <w:rFonts w:asciiTheme="minorHAnsi" w:hAnsiTheme="minorHAnsi" w:cstheme="minorHAnsi"/>
          <w:iCs/>
          <w:color w:val="1F4E79" w:themeColor="accent1" w:themeShade="80"/>
          <w:lang w:eastAsia="en-US"/>
        </w:rPr>
      </w:pPr>
      <w:r w:rsidRPr="0036399D">
        <w:rPr>
          <w:rFonts w:asciiTheme="minorHAnsi" w:hAnsiTheme="minorHAnsi" w:cstheme="minorHAnsi"/>
          <w:color w:val="1F4E79" w:themeColor="accent1" w:themeShade="80"/>
        </w:rPr>
        <w:t>Family legislation restricting freedoms of persons with disabilities must be changed with a mind-set and philosophy of independent living as set out in the Convention;</w:t>
      </w:r>
    </w:p>
    <w:p w:rsidR="00C43BDC" w:rsidRPr="0036399D" w:rsidRDefault="00C43BDC" w:rsidP="002F7C18">
      <w:pPr>
        <w:pStyle w:val="ListParagraph"/>
        <w:numPr>
          <w:ilvl w:val="0"/>
          <w:numId w:val="28"/>
        </w:numPr>
        <w:rPr>
          <w:rFonts w:ascii="Calibri" w:hAnsi="Calibri" w:cs="Calibri"/>
          <w:iCs/>
          <w:color w:val="1F497D"/>
          <w:lang w:eastAsia="en-US"/>
        </w:rPr>
      </w:pPr>
      <w:r w:rsidRPr="0036399D">
        <w:rPr>
          <w:rFonts w:ascii="Calibri" w:hAnsi="Calibri" w:cs="Calibri"/>
          <w:iCs/>
          <w:color w:val="1F497D"/>
          <w:lang w:eastAsia="en-US"/>
        </w:rPr>
        <w:t>Repeal legal provisions authorising forced psychiatric placement and forced psychiatric treatment on the grounds of mental impairment;</w:t>
      </w:r>
    </w:p>
    <w:p w:rsidR="007D738B" w:rsidRPr="0036399D" w:rsidRDefault="007D738B" w:rsidP="002F7C18">
      <w:pPr>
        <w:pStyle w:val="ListParagraph"/>
        <w:numPr>
          <w:ilvl w:val="0"/>
          <w:numId w:val="28"/>
        </w:numPr>
        <w:rPr>
          <w:rFonts w:ascii="Calibri" w:hAnsi="Calibri" w:cs="Calibri"/>
          <w:iCs/>
          <w:color w:val="1F497D"/>
          <w:lang w:eastAsia="en-US"/>
        </w:rPr>
      </w:pPr>
      <w:r w:rsidRPr="0036399D">
        <w:rPr>
          <w:rFonts w:ascii="Calibri" w:hAnsi="Calibri" w:cs="Calibri"/>
          <w:iCs/>
          <w:color w:val="1F497D"/>
          <w:lang w:eastAsia="en-US"/>
        </w:rPr>
        <w:t>Need to increase the oversight of fulfilment of the Convention and the real situation of persons with disabilities.</w:t>
      </w:r>
    </w:p>
    <w:p w:rsidR="00DA4EB5" w:rsidRPr="006875D4" w:rsidRDefault="00DA4EB5" w:rsidP="00C43BDC">
      <w:pPr>
        <w:pStyle w:val="ListParagraph"/>
        <w:ind w:left="2880"/>
        <w:rPr>
          <w:rFonts w:ascii="Calibri" w:hAnsi="Calibri" w:cs="Calibri"/>
          <w:i/>
          <w:iCs/>
          <w:color w:val="1F497D"/>
          <w:lang w:eastAsia="en-US"/>
        </w:rPr>
      </w:pPr>
    </w:p>
    <w:p w:rsidR="001024DD" w:rsidRPr="006875D4" w:rsidRDefault="007D738B"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 xml:space="preserve">Public policies, including deinstitutionalization </w:t>
      </w:r>
      <w:r w:rsidR="001024DD" w:rsidRPr="006875D4">
        <w:rPr>
          <w:rFonts w:ascii="Calibri" w:hAnsi="Calibri" w:cs="Calibri"/>
          <w:b/>
          <w:bCs/>
          <w:i/>
          <w:iCs/>
          <w:color w:val="1F497D"/>
          <w:sz w:val="26"/>
          <w:szCs w:val="26"/>
          <w:lang w:eastAsia="en-US"/>
        </w:rPr>
        <w:t>(art.4)</w:t>
      </w:r>
    </w:p>
    <w:p w:rsidR="002F7C18" w:rsidRPr="006875D4" w:rsidRDefault="002F7C18" w:rsidP="002F7C18">
      <w:pPr>
        <w:ind w:left="720"/>
        <w:rPr>
          <w:rFonts w:ascii="Calibri" w:hAnsi="Calibri" w:cs="Calibri"/>
          <w:bCs/>
          <w:i/>
          <w:iCs/>
          <w:color w:val="1F497D"/>
          <w:lang w:eastAsia="en-US"/>
        </w:rPr>
      </w:pPr>
    </w:p>
    <w:p w:rsidR="002F7C18" w:rsidRPr="006875D4" w:rsidRDefault="002F7C18" w:rsidP="002F7C18">
      <w:pPr>
        <w:ind w:left="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584F0E" w:rsidRPr="0036399D" w:rsidRDefault="00677D9D" w:rsidP="002F7C18">
      <w:pPr>
        <w:pStyle w:val="ListParagraph"/>
        <w:numPr>
          <w:ilvl w:val="0"/>
          <w:numId w:val="27"/>
        </w:numPr>
        <w:rPr>
          <w:rFonts w:ascii="Calibri" w:hAnsi="Calibri" w:cs="Calibri"/>
          <w:bCs/>
          <w:iCs/>
          <w:color w:val="1F497D"/>
          <w:lang w:eastAsia="en-US"/>
        </w:rPr>
      </w:pPr>
      <w:r w:rsidRPr="0036399D">
        <w:rPr>
          <w:rFonts w:ascii="Calibri" w:hAnsi="Calibri" w:cs="Calibri"/>
          <w:bCs/>
          <w:iCs/>
          <w:color w:val="1F497D"/>
          <w:lang w:eastAsia="en-US"/>
        </w:rPr>
        <w:t xml:space="preserve">Create </w:t>
      </w:r>
      <w:r w:rsidR="00584F0E" w:rsidRPr="0036399D">
        <w:rPr>
          <w:rFonts w:ascii="Calibri" w:hAnsi="Calibri" w:cs="Calibri"/>
          <w:bCs/>
          <w:iCs/>
          <w:color w:val="1F497D"/>
          <w:lang w:eastAsia="en-US"/>
        </w:rPr>
        <w:t>an individualized program of rehabilitation and treatment should be drawn up, as well as a plan for the provision of social services focused on empowerment, rather than restriction and control</w:t>
      </w:r>
      <w:r w:rsidRPr="0036399D">
        <w:rPr>
          <w:rFonts w:ascii="Calibri" w:hAnsi="Calibri" w:cs="Calibri"/>
          <w:bCs/>
          <w:iCs/>
          <w:color w:val="1F497D"/>
          <w:lang w:eastAsia="en-US"/>
        </w:rPr>
        <w:t>;</w:t>
      </w:r>
    </w:p>
    <w:p w:rsidR="00C43BDC" w:rsidRPr="0036399D" w:rsidRDefault="00C43BDC" w:rsidP="002F7C18">
      <w:pPr>
        <w:pStyle w:val="ListParagraph"/>
        <w:numPr>
          <w:ilvl w:val="0"/>
          <w:numId w:val="27"/>
        </w:numPr>
        <w:rPr>
          <w:rFonts w:ascii="Calibri" w:hAnsi="Calibri" w:cs="Calibri"/>
          <w:iCs/>
          <w:color w:val="1F497D"/>
          <w:lang w:eastAsia="en-US"/>
        </w:rPr>
      </w:pPr>
      <w:r w:rsidRPr="0036399D">
        <w:rPr>
          <w:rFonts w:ascii="Calibri" w:hAnsi="Calibri" w:cs="Calibri"/>
          <w:iCs/>
          <w:color w:val="1F497D"/>
          <w:lang w:eastAsia="en-US"/>
        </w:rPr>
        <w:t>Deinstitutionalization strategies are frequently poor, contain no tim</w:t>
      </w:r>
      <w:r w:rsidR="002F7C18" w:rsidRPr="0036399D">
        <w:rPr>
          <w:rFonts w:ascii="Calibri" w:hAnsi="Calibri" w:cs="Calibri"/>
          <w:iCs/>
          <w:color w:val="1F497D"/>
          <w:lang w:eastAsia="en-US"/>
        </w:rPr>
        <w:t xml:space="preserve">eframes and are rarely seeking </w:t>
      </w:r>
      <w:r w:rsidR="00B21AE2" w:rsidRPr="0036399D">
        <w:rPr>
          <w:rFonts w:ascii="Calibri" w:hAnsi="Calibri" w:cs="Calibri"/>
          <w:iCs/>
          <w:color w:val="1F497D"/>
          <w:lang w:eastAsia="en-US"/>
        </w:rPr>
        <w:t>universal scope.</w:t>
      </w:r>
    </w:p>
    <w:p w:rsidR="002F7C18" w:rsidRPr="006875D4" w:rsidRDefault="002F7C18" w:rsidP="002F7C18">
      <w:pPr>
        <w:ind w:left="720"/>
        <w:rPr>
          <w:rFonts w:ascii="Calibri" w:hAnsi="Calibri" w:cs="Calibri"/>
          <w:bCs/>
          <w:i/>
          <w:iCs/>
          <w:color w:val="1F497D"/>
          <w:lang w:eastAsia="en-US"/>
        </w:rPr>
      </w:pPr>
    </w:p>
    <w:p w:rsidR="002F7C18" w:rsidRPr="006875D4" w:rsidRDefault="002F7C18" w:rsidP="002F7C18">
      <w:pPr>
        <w:ind w:left="720"/>
        <w:rPr>
          <w:rFonts w:ascii="Calibri" w:hAnsi="Calibri" w:cs="Calibri"/>
          <w:b/>
          <w:bCs/>
          <w:i/>
          <w:iCs/>
          <w:color w:val="1F497D"/>
          <w:lang w:eastAsia="en-US"/>
        </w:rPr>
      </w:pPr>
      <w:r w:rsidRPr="006875D4">
        <w:rPr>
          <w:rFonts w:ascii="Calibri" w:hAnsi="Calibri" w:cs="Calibri"/>
          <w:b/>
          <w:bCs/>
          <w:i/>
          <w:iCs/>
          <w:color w:val="1F497D"/>
          <w:lang w:eastAsia="en-US"/>
        </w:rPr>
        <w:t>Recommendations:</w:t>
      </w:r>
    </w:p>
    <w:p w:rsidR="00266899" w:rsidRPr="0036399D" w:rsidRDefault="00266899" w:rsidP="00266899">
      <w:pPr>
        <w:pStyle w:val="ListParagraph"/>
        <w:numPr>
          <w:ilvl w:val="0"/>
          <w:numId w:val="27"/>
        </w:numPr>
        <w:rPr>
          <w:rFonts w:asciiTheme="minorHAnsi" w:hAnsiTheme="minorHAnsi" w:cstheme="minorHAnsi"/>
          <w:color w:val="1F4E79" w:themeColor="accent1" w:themeShade="80"/>
        </w:rPr>
      </w:pPr>
      <w:r w:rsidRPr="0036399D">
        <w:rPr>
          <w:rFonts w:asciiTheme="minorHAnsi" w:hAnsiTheme="minorHAnsi" w:cstheme="minorHAnsi"/>
          <w:color w:val="1F4E79" w:themeColor="accent1" w:themeShade="80"/>
        </w:rPr>
        <w:t xml:space="preserve">Policies relating to disability must be changed to include persons with complex and rare diseases and acknowledge them as persons with disabilities under the Convention; </w:t>
      </w:r>
    </w:p>
    <w:p w:rsidR="00D93FAB" w:rsidRPr="0036399D" w:rsidRDefault="00D93FAB" w:rsidP="002F7C18">
      <w:pPr>
        <w:pStyle w:val="ListParagraph"/>
        <w:numPr>
          <w:ilvl w:val="0"/>
          <w:numId w:val="27"/>
        </w:numPr>
        <w:rPr>
          <w:rFonts w:ascii="Calibri" w:hAnsi="Calibri" w:cs="Calibri"/>
          <w:bCs/>
          <w:iCs/>
          <w:color w:val="1F497D"/>
          <w:lang w:eastAsia="en-US"/>
        </w:rPr>
      </w:pPr>
      <w:r w:rsidRPr="0036399D">
        <w:rPr>
          <w:rFonts w:ascii="Calibri" w:hAnsi="Calibri" w:cs="Calibri"/>
          <w:color w:val="1F497D"/>
          <w:lang w:eastAsia="en-US"/>
        </w:rPr>
        <w:t xml:space="preserve">Deinstitutionalisation necessarily requires a strategy; </w:t>
      </w:r>
    </w:p>
    <w:p w:rsidR="00A14B3B" w:rsidRPr="0036399D" w:rsidRDefault="00A14B3B" w:rsidP="002F7C18">
      <w:pPr>
        <w:pStyle w:val="ListParagraph"/>
        <w:numPr>
          <w:ilvl w:val="0"/>
          <w:numId w:val="27"/>
        </w:numPr>
        <w:rPr>
          <w:rFonts w:ascii="Calibri" w:hAnsi="Calibri" w:cs="Calibri"/>
          <w:bCs/>
          <w:iCs/>
          <w:color w:val="1F497D"/>
          <w:lang w:eastAsia="en-US"/>
        </w:rPr>
      </w:pPr>
      <w:r w:rsidRPr="0036399D">
        <w:rPr>
          <w:rFonts w:ascii="Calibri" w:hAnsi="Calibri" w:cs="Calibri"/>
          <w:bCs/>
          <w:iCs/>
          <w:color w:val="1F497D"/>
          <w:lang w:eastAsia="en-US"/>
        </w:rPr>
        <w:t>Create an assessment of needs for services, set comprehensive standards for their provision, provide a diversity of services and their sustainability;</w:t>
      </w:r>
    </w:p>
    <w:p w:rsidR="00C43BDC" w:rsidRPr="0036399D" w:rsidRDefault="00C43BDC" w:rsidP="002F7C18">
      <w:pPr>
        <w:pStyle w:val="ListParagraph"/>
        <w:numPr>
          <w:ilvl w:val="0"/>
          <w:numId w:val="27"/>
        </w:numPr>
        <w:rPr>
          <w:rFonts w:ascii="Calibri" w:hAnsi="Calibri" w:cs="Calibri"/>
          <w:bCs/>
          <w:iCs/>
          <w:color w:val="1F497D"/>
          <w:lang w:eastAsia="en-US"/>
        </w:rPr>
      </w:pPr>
      <w:r w:rsidRPr="0036399D">
        <w:rPr>
          <w:rFonts w:ascii="Calibri" w:hAnsi="Calibri" w:cs="Calibri"/>
          <w:bCs/>
          <w:iCs/>
          <w:color w:val="1F497D"/>
          <w:lang w:eastAsia="en-US"/>
        </w:rPr>
        <w:t>Enable public agencies and the private sector, civil society organizations and charities, national human rights defenders to work with families in the future involvement of adults with disabilities in the local community, prevention of institutionalization, re-institutionalization, isolation and coercion in general.</w:t>
      </w:r>
    </w:p>
    <w:p w:rsidR="007D738B" w:rsidRPr="0036399D" w:rsidRDefault="007D738B" w:rsidP="007D738B">
      <w:pPr>
        <w:pStyle w:val="ListParagraph"/>
        <w:numPr>
          <w:ilvl w:val="0"/>
          <w:numId w:val="27"/>
        </w:numPr>
        <w:rPr>
          <w:rFonts w:ascii="Calibri" w:hAnsi="Calibri" w:cs="Calibri"/>
          <w:iCs/>
          <w:color w:val="1F497D"/>
          <w:lang w:eastAsia="en-US"/>
        </w:rPr>
      </w:pPr>
      <w:r w:rsidRPr="0036399D">
        <w:rPr>
          <w:rFonts w:ascii="Calibri" w:hAnsi="Calibri" w:cs="Calibri"/>
          <w:iCs/>
          <w:color w:val="1F497D"/>
          <w:lang w:eastAsia="en-US"/>
        </w:rPr>
        <w:t>States should deliver psychosocial support for persons with disabilities to aid in the DI process (e.g. supported decision-making);</w:t>
      </w:r>
    </w:p>
    <w:p w:rsidR="00266899" w:rsidRPr="0036399D" w:rsidRDefault="007D738B" w:rsidP="00266899">
      <w:pPr>
        <w:pStyle w:val="ListParagraph"/>
        <w:numPr>
          <w:ilvl w:val="0"/>
          <w:numId w:val="27"/>
        </w:numPr>
        <w:rPr>
          <w:rFonts w:ascii="Calibri" w:hAnsi="Calibri" w:cs="Calibri"/>
          <w:iCs/>
          <w:color w:val="1F497D"/>
          <w:lang w:eastAsia="en-US"/>
        </w:rPr>
      </w:pPr>
      <w:r w:rsidRPr="0036399D">
        <w:rPr>
          <w:rFonts w:ascii="Calibri" w:hAnsi="Calibri" w:cs="Calibri"/>
          <w:iCs/>
          <w:color w:val="1F497D"/>
          <w:lang w:eastAsia="en-US"/>
        </w:rPr>
        <w:t>Persons with disabilities should have the opportunity to choose the type of support that suit them the best.</w:t>
      </w:r>
    </w:p>
    <w:p w:rsidR="00C43BDC" w:rsidRPr="0036399D" w:rsidRDefault="00C43BDC" w:rsidP="00C43BDC">
      <w:pPr>
        <w:pStyle w:val="ListParagraph"/>
        <w:ind w:left="2880"/>
        <w:rPr>
          <w:rFonts w:ascii="Calibri" w:hAnsi="Calibri" w:cs="Calibri"/>
          <w:iCs/>
          <w:color w:val="1F497D"/>
          <w:lang w:eastAsia="en-US"/>
        </w:rPr>
      </w:pPr>
    </w:p>
    <w:p w:rsidR="00C43BDC" w:rsidRPr="006875D4" w:rsidRDefault="00C43BDC" w:rsidP="00C43BDC">
      <w:pPr>
        <w:pStyle w:val="ListParagraph"/>
        <w:ind w:left="2880"/>
        <w:rPr>
          <w:rFonts w:ascii="Calibri" w:hAnsi="Calibri" w:cs="Calibri"/>
          <w:bCs/>
          <w:i/>
          <w:iCs/>
          <w:color w:val="1F497D"/>
          <w:lang w:eastAsia="en-US"/>
        </w:rPr>
      </w:pPr>
    </w:p>
    <w:p w:rsidR="001024DD" w:rsidRPr="006875D4" w:rsidRDefault="001024DD" w:rsidP="002F7C18">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Funding (art.4)</w:t>
      </w:r>
    </w:p>
    <w:p w:rsidR="002F7C18" w:rsidRPr="006875D4" w:rsidRDefault="002F7C18" w:rsidP="002F7C18">
      <w:pPr>
        <w:ind w:firstLine="720"/>
        <w:rPr>
          <w:rFonts w:ascii="Calibri" w:hAnsi="Calibri" w:cs="Calibri"/>
          <w:b/>
          <w:bCs/>
          <w:i/>
          <w:iCs/>
          <w:color w:val="1F497D"/>
          <w:lang w:eastAsia="en-US"/>
        </w:rPr>
      </w:pPr>
    </w:p>
    <w:p w:rsidR="002F7C18" w:rsidRPr="006875D4" w:rsidRDefault="002F7C18" w:rsidP="002F7C18">
      <w:pPr>
        <w:rPr>
          <w:rFonts w:ascii="Calibri" w:hAnsi="Calibri" w:cs="Calibri"/>
          <w:b/>
          <w:i/>
          <w:iCs/>
          <w:color w:val="1F497D"/>
          <w:lang w:eastAsia="en-US"/>
        </w:rPr>
      </w:pPr>
      <w:r w:rsidRPr="006875D4">
        <w:rPr>
          <w:rFonts w:ascii="Calibri" w:hAnsi="Calibri" w:cs="Calibri"/>
          <w:b/>
          <w:i/>
          <w:iCs/>
          <w:color w:val="1F497D"/>
          <w:lang w:eastAsia="en-US"/>
        </w:rPr>
        <w:tab/>
        <w:t>Recommendations:</w:t>
      </w:r>
    </w:p>
    <w:p w:rsidR="00DA4EB5" w:rsidRPr="0036399D" w:rsidRDefault="00DA4EB5" w:rsidP="002F7C18">
      <w:pPr>
        <w:pStyle w:val="ListParagraph"/>
        <w:numPr>
          <w:ilvl w:val="0"/>
          <w:numId w:val="26"/>
        </w:numPr>
        <w:rPr>
          <w:rFonts w:ascii="Calibri" w:hAnsi="Calibri" w:cs="Calibri"/>
          <w:iCs/>
          <w:color w:val="1F497D"/>
          <w:lang w:eastAsia="en-US"/>
        </w:rPr>
      </w:pPr>
      <w:r w:rsidRPr="0036399D">
        <w:rPr>
          <w:rFonts w:ascii="Calibri" w:hAnsi="Calibri" w:cs="Calibri"/>
          <w:iCs/>
          <w:color w:val="1F497D"/>
          <w:lang w:eastAsia="en-US"/>
        </w:rPr>
        <w:t>Founding must be shifted to support community and families in order to allow a real inclusion for children with disabilities;</w:t>
      </w:r>
    </w:p>
    <w:p w:rsidR="00DA4EB5" w:rsidRPr="0036399D" w:rsidRDefault="00DA4EB5" w:rsidP="002F7C18">
      <w:pPr>
        <w:pStyle w:val="ListParagraph"/>
        <w:numPr>
          <w:ilvl w:val="0"/>
          <w:numId w:val="26"/>
        </w:numPr>
        <w:rPr>
          <w:rFonts w:ascii="Calibri" w:hAnsi="Calibri" w:cs="Calibri"/>
          <w:iCs/>
          <w:color w:val="1F497D"/>
          <w:lang w:eastAsia="en-US"/>
        </w:rPr>
      </w:pPr>
      <w:r w:rsidRPr="0036399D">
        <w:rPr>
          <w:rFonts w:ascii="Calibri" w:hAnsi="Calibri" w:cs="Calibri"/>
          <w:iCs/>
          <w:color w:val="1F497D"/>
          <w:lang w:eastAsia="en-US"/>
        </w:rPr>
        <w:t xml:space="preserve">Investments in small groups homes cannot be considered as a progressive realization of the right to be deinstitutionalized; </w:t>
      </w:r>
    </w:p>
    <w:p w:rsidR="00FD5363" w:rsidRPr="0036399D" w:rsidRDefault="00677D9D" w:rsidP="002F7C18">
      <w:pPr>
        <w:pStyle w:val="ListParagraph"/>
        <w:numPr>
          <w:ilvl w:val="0"/>
          <w:numId w:val="26"/>
        </w:numPr>
        <w:rPr>
          <w:rFonts w:ascii="Calibri" w:hAnsi="Calibri" w:cs="Calibri"/>
          <w:bCs/>
          <w:iCs/>
          <w:color w:val="1F497D"/>
          <w:lang w:eastAsia="en-US"/>
        </w:rPr>
      </w:pPr>
      <w:r w:rsidRPr="0036399D">
        <w:rPr>
          <w:rFonts w:ascii="Calibri" w:hAnsi="Calibri" w:cs="Calibri"/>
          <w:bCs/>
          <w:iCs/>
          <w:color w:val="1F497D"/>
          <w:lang w:eastAsia="en-US"/>
        </w:rPr>
        <w:t xml:space="preserve">Establish </w:t>
      </w:r>
      <w:r w:rsidR="001E614F" w:rsidRPr="0036399D">
        <w:rPr>
          <w:rFonts w:ascii="Calibri" w:hAnsi="Calibri" w:cs="Calibri"/>
          <w:bCs/>
          <w:iCs/>
          <w:color w:val="1F497D"/>
          <w:lang w:eastAsia="en-US"/>
        </w:rPr>
        <w:t>equate public organizations, state and municipal organizations in access to funding for the provision of social services for persons with disabilities.</w:t>
      </w:r>
    </w:p>
    <w:p w:rsidR="00FD5363" w:rsidRPr="006875D4" w:rsidRDefault="00FD5363" w:rsidP="00C43BDC">
      <w:pPr>
        <w:pStyle w:val="ListParagraph"/>
        <w:ind w:left="2880"/>
        <w:rPr>
          <w:rFonts w:ascii="Calibri" w:hAnsi="Calibri" w:cs="Calibri"/>
          <w:b/>
          <w:bCs/>
          <w:i/>
          <w:iCs/>
          <w:color w:val="1F497D"/>
          <w:lang w:eastAsia="en-US"/>
        </w:rPr>
      </w:pPr>
    </w:p>
    <w:p w:rsidR="001024DD" w:rsidRPr="006875D4" w:rsidRDefault="001024DD"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Participation of persons with disabilities (art.4)</w:t>
      </w:r>
    </w:p>
    <w:p w:rsidR="002F7C18" w:rsidRPr="006875D4" w:rsidRDefault="002F7C18" w:rsidP="002F7C18">
      <w:pPr>
        <w:ind w:left="720"/>
        <w:rPr>
          <w:rFonts w:ascii="Calibri" w:hAnsi="Calibri" w:cs="Calibri"/>
          <w:bCs/>
          <w:i/>
          <w:iCs/>
          <w:color w:val="1F497D"/>
          <w:sz w:val="26"/>
          <w:szCs w:val="26"/>
          <w:lang w:eastAsia="en-US"/>
        </w:rPr>
      </w:pPr>
    </w:p>
    <w:p w:rsidR="002F7C18" w:rsidRPr="006875D4" w:rsidRDefault="002F7C18" w:rsidP="002F7C18">
      <w:pPr>
        <w:ind w:left="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FD5363" w:rsidRPr="0036399D" w:rsidRDefault="00E14805" w:rsidP="002F7C18">
      <w:pPr>
        <w:pStyle w:val="ListParagraph"/>
        <w:numPr>
          <w:ilvl w:val="0"/>
          <w:numId w:val="25"/>
        </w:numPr>
        <w:rPr>
          <w:rFonts w:ascii="Calibri" w:hAnsi="Calibri" w:cs="Calibri"/>
          <w:bCs/>
          <w:iCs/>
          <w:color w:val="1F497D"/>
          <w:lang w:eastAsia="en-US"/>
        </w:rPr>
      </w:pPr>
      <w:r w:rsidRPr="0036399D">
        <w:rPr>
          <w:rFonts w:ascii="Calibri" w:hAnsi="Calibri" w:cs="Calibri"/>
          <w:bCs/>
          <w:iCs/>
          <w:color w:val="1F497D"/>
          <w:lang w:eastAsia="en-US"/>
        </w:rPr>
        <w:t>The lack of legal capacity acts as a barrier</w:t>
      </w:r>
      <w:r w:rsidR="00677D9D" w:rsidRPr="0036399D">
        <w:rPr>
          <w:rFonts w:ascii="Calibri" w:hAnsi="Calibri" w:cs="Calibri"/>
          <w:bCs/>
          <w:iCs/>
          <w:color w:val="1F497D"/>
          <w:lang w:eastAsia="en-US"/>
        </w:rPr>
        <w:t xml:space="preserve"> because</w:t>
      </w:r>
      <w:r w:rsidRPr="0036399D">
        <w:rPr>
          <w:rFonts w:ascii="Calibri" w:hAnsi="Calibri" w:cs="Calibri"/>
          <w:bCs/>
          <w:iCs/>
          <w:color w:val="1F497D"/>
          <w:lang w:eastAsia="en-US"/>
        </w:rPr>
        <w:t xml:space="preserve"> people being considered as </w:t>
      </w:r>
      <w:r w:rsidR="00A07252" w:rsidRPr="0036399D">
        <w:rPr>
          <w:rFonts w:ascii="Calibri" w:hAnsi="Calibri" w:cs="Calibri"/>
          <w:bCs/>
          <w:iCs/>
          <w:color w:val="1F497D"/>
          <w:lang w:eastAsia="en-US"/>
        </w:rPr>
        <w:t>“</w:t>
      </w:r>
      <w:r w:rsidRPr="0036399D">
        <w:rPr>
          <w:rFonts w:ascii="Calibri" w:hAnsi="Calibri" w:cs="Calibri"/>
          <w:bCs/>
          <w:iCs/>
          <w:color w:val="1F497D"/>
          <w:lang w:eastAsia="en-US"/>
        </w:rPr>
        <w:t>unable</w:t>
      </w:r>
      <w:r w:rsidR="00A07252" w:rsidRPr="0036399D">
        <w:rPr>
          <w:rFonts w:ascii="Calibri" w:hAnsi="Calibri" w:cs="Calibri"/>
          <w:bCs/>
          <w:iCs/>
          <w:color w:val="1F497D"/>
          <w:lang w:eastAsia="en-US"/>
        </w:rPr>
        <w:t>”</w:t>
      </w:r>
      <w:r w:rsidRPr="0036399D">
        <w:rPr>
          <w:rFonts w:ascii="Calibri" w:hAnsi="Calibri" w:cs="Calibri"/>
          <w:bCs/>
          <w:iCs/>
          <w:color w:val="1F497D"/>
          <w:lang w:eastAsia="en-US"/>
        </w:rPr>
        <w:t xml:space="preserve"> to make decisions an</w:t>
      </w:r>
      <w:r w:rsidR="00B21AE2" w:rsidRPr="0036399D">
        <w:rPr>
          <w:rFonts w:ascii="Calibri" w:hAnsi="Calibri" w:cs="Calibri"/>
          <w:bCs/>
          <w:iCs/>
          <w:color w:val="1F497D"/>
          <w:lang w:eastAsia="en-US"/>
        </w:rPr>
        <w:t>d therefore not ‘suitable’ for p</w:t>
      </w:r>
      <w:r w:rsidR="00677D9D" w:rsidRPr="0036399D">
        <w:rPr>
          <w:rFonts w:ascii="Calibri" w:hAnsi="Calibri" w:cs="Calibri"/>
          <w:bCs/>
          <w:iCs/>
          <w:color w:val="1F497D"/>
          <w:lang w:eastAsia="en-US"/>
        </w:rPr>
        <w:t xml:space="preserve">ublic </w:t>
      </w:r>
      <w:r w:rsidR="00B21AE2" w:rsidRPr="0036399D">
        <w:rPr>
          <w:rFonts w:ascii="Calibri" w:hAnsi="Calibri" w:cs="Calibri"/>
          <w:bCs/>
          <w:iCs/>
          <w:color w:val="1F497D"/>
          <w:lang w:eastAsia="en-US"/>
        </w:rPr>
        <w:t>a</w:t>
      </w:r>
      <w:r w:rsidR="00677D9D" w:rsidRPr="0036399D">
        <w:rPr>
          <w:rFonts w:ascii="Calibri" w:hAnsi="Calibri" w:cs="Calibri"/>
          <w:bCs/>
          <w:iCs/>
          <w:color w:val="1F497D"/>
          <w:lang w:eastAsia="en-US"/>
        </w:rPr>
        <w:t>dministration</w:t>
      </w:r>
      <w:r w:rsidR="00B21AE2" w:rsidRPr="0036399D">
        <w:rPr>
          <w:rFonts w:ascii="Calibri" w:hAnsi="Calibri" w:cs="Calibri"/>
          <w:bCs/>
          <w:iCs/>
          <w:color w:val="1F497D"/>
          <w:lang w:eastAsia="en-US"/>
        </w:rPr>
        <w:t>.</w:t>
      </w:r>
    </w:p>
    <w:p w:rsidR="002F7C18" w:rsidRPr="006875D4" w:rsidRDefault="002F7C18" w:rsidP="002F7C18">
      <w:pPr>
        <w:ind w:left="720"/>
        <w:rPr>
          <w:rFonts w:ascii="Calibri" w:hAnsi="Calibri" w:cs="Calibri"/>
          <w:bCs/>
          <w:i/>
          <w:iCs/>
          <w:color w:val="1F497D"/>
          <w:lang w:eastAsia="en-US"/>
        </w:rPr>
      </w:pPr>
    </w:p>
    <w:p w:rsidR="002F7C18" w:rsidRPr="006875D4" w:rsidRDefault="002F7C18" w:rsidP="002F7C18">
      <w:pPr>
        <w:ind w:left="720"/>
        <w:rPr>
          <w:rFonts w:ascii="Calibri" w:hAnsi="Calibri" w:cs="Calibri"/>
          <w:b/>
          <w:bCs/>
          <w:i/>
          <w:iCs/>
          <w:color w:val="1F497D"/>
          <w:lang w:eastAsia="en-US"/>
        </w:rPr>
      </w:pPr>
      <w:r w:rsidRPr="006875D4">
        <w:rPr>
          <w:rFonts w:ascii="Calibri" w:hAnsi="Calibri" w:cs="Calibri"/>
          <w:b/>
          <w:bCs/>
          <w:i/>
          <w:iCs/>
          <w:color w:val="1F497D"/>
          <w:lang w:eastAsia="en-US"/>
        </w:rPr>
        <w:t>Recommendations:</w:t>
      </w:r>
    </w:p>
    <w:p w:rsidR="000D3BB1" w:rsidRPr="0036399D" w:rsidRDefault="00677D9D" w:rsidP="002F7C18">
      <w:pPr>
        <w:pStyle w:val="ListParagraph"/>
        <w:numPr>
          <w:ilvl w:val="0"/>
          <w:numId w:val="25"/>
        </w:numPr>
        <w:rPr>
          <w:rFonts w:ascii="Calibri" w:hAnsi="Calibri" w:cs="Calibri"/>
          <w:bCs/>
          <w:iCs/>
          <w:color w:val="1F497D"/>
          <w:lang w:eastAsia="en-US"/>
        </w:rPr>
      </w:pPr>
      <w:r w:rsidRPr="0036399D">
        <w:rPr>
          <w:rFonts w:ascii="Calibri" w:hAnsi="Calibri" w:cs="Calibri"/>
          <w:bCs/>
          <w:iCs/>
          <w:color w:val="1F497D"/>
          <w:lang w:eastAsia="en-US"/>
        </w:rPr>
        <w:t>T</w:t>
      </w:r>
      <w:r w:rsidR="00666D40" w:rsidRPr="0036399D">
        <w:rPr>
          <w:rFonts w:ascii="Calibri" w:hAnsi="Calibri" w:cs="Calibri"/>
          <w:bCs/>
          <w:iCs/>
          <w:color w:val="1F497D"/>
          <w:lang w:eastAsia="en-US"/>
        </w:rPr>
        <w:t>he</w:t>
      </w:r>
      <w:r w:rsidRPr="0036399D">
        <w:rPr>
          <w:rFonts w:ascii="Calibri" w:hAnsi="Calibri" w:cs="Calibri"/>
          <w:bCs/>
          <w:iCs/>
          <w:color w:val="1F497D"/>
          <w:lang w:eastAsia="en-US"/>
        </w:rPr>
        <w:t xml:space="preserve"> setting of a</w:t>
      </w:r>
      <w:r w:rsidR="00666D40" w:rsidRPr="0036399D">
        <w:rPr>
          <w:rFonts w:ascii="Calibri" w:hAnsi="Calibri" w:cs="Calibri"/>
          <w:bCs/>
          <w:iCs/>
          <w:color w:val="1F497D"/>
          <w:lang w:eastAsia="en-US"/>
        </w:rPr>
        <w:t xml:space="preserve"> deinstitutionalization plan, with invol</w:t>
      </w:r>
      <w:r w:rsidR="000D3BB1" w:rsidRPr="0036399D">
        <w:rPr>
          <w:rFonts w:ascii="Calibri" w:hAnsi="Calibri" w:cs="Calibri"/>
          <w:bCs/>
          <w:iCs/>
          <w:color w:val="1F497D"/>
          <w:lang w:eastAsia="en-US"/>
        </w:rPr>
        <w:t>vement of relevant stakeholders;</w:t>
      </w:r>
    </w:p>
    <w:p w:rsidR="00666D40" w:rsidRPr="0036399D" w:rsidRDefault="000D3BB1" w:rsidP="002F7C18">
      <w:pPr>
        <w:pStyle w:val="ListParagraph"/>
        <w:numPr>
          <w:ilvl w:val="0"/>
          <w:numId w:val="25"/>
        </w:numPr>
        <w:rPr>
          <w:rFonts w:ascii="Calibri" w:hAnsi="Calibri" w:cs="Calibri"/>
          <w:bCs/>
          <w:iCs/>
          <w:color w:val="1F497D"/>
          <w:lang w:eastAsia="en-US"/>
        </w:rPr>
      </w:pPr>
      <w:r w:rsidRPr="0036399D">
        <w:rPr>
          <w:rFonts w:ascii="Calibri" w:hAnsi="Calibri" w:cs="Calibri"/>
          <w:bCs/>
          <w:iCs/>
          <w:color w:val="1F497D"/>
          <w:lang w:eastAsia="en-US"/>
        </w:rPr>
        <w:t>I</w:t>
      </w:r>
      <w:r w:rsidR="00666D40" w:rsidRPr="0036399D">
        <w:rPr>
          <w:rFonts w:ascii="Calibri" w:hAnsi="Calibri" w:cs="Calibri"/>
          <w:bCs/>
          <w:iCs/>
          <w:color w:val="1F497D"/>
          <w:lang w:eastAsia="en-US"/>
        </w:rPr>
        <w:t>t is crucial to ensure meaningful participation of persons with psychosocial disabilit</w:t>
      </w:r>
      <w:r w:rsidR="00A07252" w:rsidRPr="0036399D">
        <w:rPr>
          <w:rFonts w:ascii="Calibri" w:hAnsi="Calibri" w:cs="Calibri"/>
          <w:bCs/>
          <w:iCs/>
          <w:color w:val="1F497D"/>
          <w:lang w:eastAsia="en-US"/>
        </w:rPr>
        <w:t>ies</w:t>
      </w:r>
      <w:r w:rsidR="00677D9D" w:rsidRPr="0036399D">
        <w:rPr>
          <w:rFonts w:ascii="Calibri" w:hAnsi="Calibri" w:cs="Calibri"/>
          <w:bCs/>
          <w:iCs/>
          <w:color w:val="1F497D"/>
          <w:lang w:eastAsia="en-US"/>
        </w:rPr>
        <w:t>;</w:t>
      </w:r>
    </w:p>
    <w:p w:rsidR="00666D40" w:rsidRPr="0036399D" w:rsidRDefault="00B3771D" w:rsidP="002F7C18">
      <w:pPr>
        <w:pStyle w:val="ListParagraph"/>
        <w:numPr>
          <w:ilvl w:val="0"/>
          <w:numId w:val="25"/>
        </w:numPr>
        <w:rPr>
          <w:rFonts w:ascii="Calibri" w:hAnsi="Calibri" w:cs="Calibri"/>
          <w:bCs/>
          <w:iCs/>
          <w:color w:val="1F497D"/>
          <w:lang w:eastAsia="en-US"/>
        </w:rPr>
      </w:pPr>
      <w:r w:rsidRPr="0036399D">
        <w:rPr>
          <w:rFonts w:ascii="Calibri" w:hAnsi="Calibri" w:cs="Calibri"/>
          <w:bCs/>
          <w:iCs/>
          <w:color w:val="1F497D"/>
          <w:lang w:eastAsia="en-US"/>
        </w:rPr>
        <w:t>It is imperative to involve pe</w:t>
      </w:r>
      <w:r w:rsidR="00A07252" w:rsidRPr="0036399D">
        <w:rPr>
          <w:rFonts w:ascii="Calibri" w:hAnsi="Calibri" w:cs="Calibri"/>
          <w:bCs/>
          <w:iCs/>
          <w:color w:val="1F497D"/>
          <w:lang w:eastAsia="en-US"/>
        </w:rPr>
        <w:t>rsons</w:t>
      </w:r>
      <w:r w:rsidRPr="0036399D">
        <w:rPr>
          <w:rFonts w:ascii="Calibri" w:hAnsi="Calibri" w:cs="Calibri"/>
          <w:bCs/>
          <w:iCs/>
          <w:color w:val="1F497D"/>
          <w:lang w:eastAsia="en-US"/>
        </w:rPr>
        <w:t xml:space="preserve"> with intellectual disabilities in the preparation of legislative documents, information messages in an understandable format.</w:t>
      </w:r>
    </w:p>
    <w:p w:rsidR="00343EB8" w:rsidRPr="006875D4" w:rsidRDefault="00343EB8" w:rsidP="002F7C18">
      <w:pPr>
        <w:pStyle w:val="ListParagraph"/>
        <w:numPr>
          <w:ilvl w:val="0"/>
          <w:numId w:val="25"/>
        </w:numPr>
        <w:rPr>
          <w:rFonts w:ascii="Calibri" w:hAnsi="Calibri" w:cs="Calibri"/>
          <w:bCs/>
          <w:i/>
          <w:iCs/>
          <w:color w:val="1F497D"/>
          <w:lang w:eastAsia="en-US"/>
        </w:rPr>
      </w:pPr>
      <w:r w:rsidRPr="0036399D">
        <w:rPr>
          <w:rFonts w:ascii="Calibri" w:hAnsi="Calibri" w:cs="Calibri"/>
          <w:bCs/>
          <w:iCs/>
          <w:color w:val="1F497D"/>
          <w:lang w:eastAsia="en-US"/>
        </w:rPr>
        <w:t>Include OPD</w:t>
      </w:r>
      <w:r w:rsidR="00B21AE2" w:rsidRPr="0036399D">
        <w:rPr>
          <w:rFonts w:ascii="Calibri" w:hAnsi="Calibri" w:cs="Calibri"/>
          <w:bCs/>
          <w:iCs/>
          <w:color w:val="1F497D"/>
          <w:lang w:eastAsia="en-US"/>
        </w:rPr>
        <w:t xml:space="preserve">s in </w:t>
      </w:r>
      <w:proofErr w:type="gramStart"/>
      <w:r w:rsidR="00B21AE2" w:rsidRPr="0036399D">
        <w:rPr>
          <w:rFonts w:ascii="Calibri" w:hAnsi="Calibri" w:cs="Calibri"/>
          <w:bCs/>
          <w:iCs/>
          <w:color w:val="1F497D"/>
          <w:lang w:eastAsia="en-US"/>
        </w:rPr>
        <w:t>high level</w:t>
      </w:r>
      <w:proofErr w:type="gramEnd"/>
      <w:r w:rsidR="00B21AE2" w:rsidRPr="0036399D">
        <w:rPr>
          <w:rFonts w:ascii="Calibri" w:hAnsi="Calibri" w:cs="Calibri"/>
          <w:bCs/>
          <w:iCs/>
          <w:color w:val="1F497D"/>
          <w:lang w:eastAsia="en-US"/>
        </w:rPr>
        <w:t xml:space="preserve"> decision-making processes</w:t>
      </w:r>
      <w:r w:rsidR="00B21AE2" w:rsidRPr="006875D4">
        <w:rPr>
          <w:rFonts w:ascii="Calibri" w:hAnsi="Calibri" w:cs="Calibri"/>
          <w:bCs/>
          <w:i/>
          <w:iCs/>
          <w:color w:val="1F497D"/>
          <w:lang w:eastAsia="en-US"/>
        </w:rPr>
        <w:t>.</w:t>
      </w:r>
    </w:p>
    <w:p w:rsidR="000D3BB1" w:rsidRPr="006875D4" w:rsidRDefault="000D3BB1" w:rsidP="002F7C18">
      <w:pPr>
        <w:ind w:left="720"/>
        <w:rPr>
          <w:rFonts w:ascii="Calibri" w:hAnsi="Calibri" w:cs="Calibri"/>
          <w:b/>
          <w:i/>
          <w:iCs/>
          <w:color w:val="1F497D"/>
          <w:lang w:eastAsia="en-US"/>
        </w:rPr>
      </w:pPr>
    </w:p>
    <w:p w:rsidR="002F7C18" w:rsidRPr="006875D4" w:rsidRDefault="002F7C18" w:rsidP="002F7C18">
      <w:pPr>
        <w:ind w:left="720"/>
        <w:rPr>
          <w:rFonts w:ascii="Calibri" w:hAnsi="Calibri" w:cs="Calibri"/>
          <w:b/>
          <w:i/>
          <w:iCs/>
          <w:color w:val="1F497D"/>
          <w:lang w:eastAsia="en-US"/>
        </w:rPr>
      </w:pPr>
      <w:r w:rsidRPr="006875D4">
        <w:rPr>
          <w:rFonts w:ascii="Calibri" w:hAnsi="Calibri" w:cs="Calibri"/>
          <w:b/>
          <w:i/>
          <w:iCs/>
          <w:color w:val="1F497D"/>
          <w:lang w:eastAsia="en-US"/>
        </w:rPr>
        <w:t xml:space="preserve">Good practice: </w:t>
      </w:r>
    </w:p>
    <w:p w:rsidR="00670CB7" w:rsidRPr="0036399D" w:rsidRDefault="000D3BB1" w:rsidP="002F7C18">
      <w:pPr>
        <w:pStyle w:val="ListParagraph"/>
        <w:numPr>
          <w:ilvl w:val="0"/>
          <w:numId w:val="25"/>
        </w:numPr>
        <w:rPr>
          <w:rFonts w:ascii="Calibri" w:hAnsi="Calibri" w:cs="Calibri"/>
          <w:iCs/>
          <w:color w:val="1F497D"/>
          <w:lang w:eastAsia="en-US"/>
        </w:rPr>
      </w:pPr>
      <w:r w:rsidRPr="0036399D">
        <w:rPr>
          <w:rFonts w:ascii="Calibri" w:hAnsi="Calibri" w:cs="Calibri"/>
          <w:iCs/>
          <w:color w:val="1F497D"/>
          <w:lang w:eastAsia="en-US"/>
        </w:rPr>
        <w:t>D</w:t>
      </w:r>
      <w:r w:rsidR="00670CB7" w:rsidRPr="0036399D">
        <w:rPr>
          <w:rFonts w:ascii="Calibri" w:hAnsi="Calibri" w:cs="Calibri"/>
          <w:iCs/>
          <w:color w:val="1F497D"/>
          <w:lang w:eastAsia="en-US"/>
        </w:rPr>
        <w:t>raft</w:t>
      </w:r>
      <w:r w:rsidRPr="0036399D">
        <w:rPr>
          <w:rFonts w:ascii="Calibri" w:hAnsi="Calibri" w:cs="Calibri"/>
          <w:iCs/>
          <w:color w:val="1F497D"/>
          <w:lang w:eastAsia="en-US"/>
        </w:rPr>
        <w:t xml:space="preserve">ing </w:t>
      </w:r>
      <w:r w:rsidR="00670CB7" w:rsidRPr="0036399D">
        <w:rPr>
          <w:rFonts w:ascii="Calibri" w:hAnsi="Calibri" w:cs="Calibri"/>
          <w:iCs/>
          <w:color w:val="1F497D"/>
          <w:lang w:eastAsia="en-US"/>
        </w:rPr>
        <w:t>law</w:t>
      </w:r>
      <w:r w:rsidRPr="0036399D">
        <w:rPr>
          <w:rFonts w:ascii="Calibri" w:hAnsi="Calibri" w:cs="Calibri"/>
          <w:iCs/>
          <w:color w:val="1F497D"/>
          <w:lang w:eastAsia="en-US"/>
        </w:rPr>
        <w:t>s</w:t>
      </w:r>
      <w:r w:rsidR="00670CB7" w:rsidRPr="0036399D">
        <w:rPr>
          <w:rFonts w:ascii="Calibri" w:hAnsi="Calibri" w:cs="Calibri"/>
          <w:iCs/>
          <w:color w:val="1F497D"/>
          <w:lang w:eastAsia="en-US"/>
        </w:rPr>
        <w:t xml:space="preserve"> on personal assistance with the</w:t>
      </w:r>
      <w:r w:rsidRPr="0036399D">
        <w:rPr>
          <w:rFonts w:ascii="Calibri" w:hAnsi="Calibri" w:cs="Calibri"/>
          <w:iCs/>
          <w:color w:val="1F497D"/>
          <w:lang w:eastAsia="en-US"/>
        </w:rPr>
        <w:t xml:space="preserve"> involvement of the i</w:t>
      </w:r>
      <w:r w:rsidR="00670CB7" w:rsidRPr="0036399D">
        <w:rPr>
          <w:rFonts w:ascii="Calibri" w:hAnsi="Calibri" w:cs="Calibri"/>
          <w:iCs/>
          <w:color w:val="1F497D"/>
          <w:lang w:eastAsia="en-US"/>
        </w:rPr>
        <w:t>ndependent</w:t>
      </w:r>
      <w:r w:rsidRPr="0036399D">
        <w:rPr>
          <w:rFonts w:ascii="Calibri" w:hAnsi="Calibri" w:cs="Calibri"/>
          <w:iCs/>
          <w:color w:val="1F497D"/>
          <w:lang w:eastAsia="en-US"/>
        </w:rPr>
        <w:t xml:space="preserve"> living m</w:t>
      </w:r>
      <w:r w:rsidR="002F7C18" w:rsidRPr="0036399D">
        <w:rPr>
          <w:rFonts w:ascii="Calibri" w:hAnsi="Calibri" w:cs="Calibri"/>
          <w:iCs/>
          <w:color w:val="1F497D"/>
          <w:lang w:eastAsia="en-US"/>
        </w:rPr>
        <w:t>ovement.</w:t>
      </w:r>
    </w:p>
    <w:p w:rsidR="00AB454F" w:rsidRPr="006875D4" w:rsidRDefault="00AB454F" w:rsidP="00C43BDC">
      <w:pPr>
        <w:pStyle w:val="ListParagraph"/>
        <w:ind w:left="2160"/>
        <w:rPr>
          <w:rFonts w:ascii="Calibri" w:hAnsi="Calibri" w:cs="Calibri"/>
          <w:b/>
          <w:bCs/>
          <w:i/>
          <w:iCs/>
          <w:color w:val="1F497D"/>
          <w:lang w:eastAsia="en-US"/>
        </w:rPr>
      </w:pPr>
    </w:p>
    <w:p w:rsidR="002F7C18" w:rsidRPr="006875D4" w:rsidRDefault="002F7C18" w:rsidP="00C43BDC">
      <w:pPr>
        <w:pStyle w:val="ListParagraph"/>
        <w:ind w:left="2160"/>
        <w:rPr>
          <w:rFonts w:ascii="Calibri" w:hAnsi="Calibri" w:cs="Calibri"/>
          <w:b/>
          <w:bCs/>
          <w:i/>
          <w:iCs/>
          <w:color w:val="1F497D"/>
          <w:lang w:eastAsia="en-US"/>
        </w:rPr>
      </w:pPr>
    </w:p>
    <w:p w:rsidR="001024DD" w:rsidRPr="006875D4" w:rsidRDefault="001024DD"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Reparations (art.4)</w:t>
      </w:r>
    </w:p>
    <w:p w:rsidR="002F7C18" w:rsidRPr="006875D4" w:rsidRDefault="002F7C18" w:rsidP="002F7C18">
      <w:pPr>
        <w:ind w:left="720"/>
        <w:rPr>
          <w:rFonts w:ascii="Calibri" w:hAnsi="Calibri" w:cs="Calibri"/>
          <w:i/>
          <w:iCs/>
          <w:color w:val="1F497D"/>
          <w:lang w:eastAsia="en-US"/>
        </w:rPr>
      </w:pPr>
    </w:p>
    <w:p w:rsidR="002F7C18" w:rsidRPr="006875D4" w:rsidRDefault="002F7C18" w:rsidP="002F7C18">
      <w:pPr>
        <w:ind w:left="720"/>
        <w:rPr>
          <w:rFonts w:ascii="Calibri" w:hAnsi="Calibri" w:cs="Calibri"/>
          <w:b/>
          <w:i/>
          <w:iCs/>
          <w:color w:val="1F497D"/>
          <w:lang w:eastAsia="en-US"/>
        </w:rPr>
      </w:pPr>
      <w:r w:rsidRPr="006875D4">
        <w:rPr>
          <w:rFonts w:ascii="Calibri" w:hAnsi="Calibri" w:cs="Calibri"/>
          <w:b/>
          <w:i/>
          <w:iCs/>
          <w:color w:val="1F497D"/>
          <w:lang w:eastAsia="en-US"/>
        </w:rPr>
        <w:t>Concerns:</w:t>
      </w:r>
    </w:p>
    <w:p w:rsidR="00677D9D" w:rsidRPr="0036399D" w:rsidRDefault="00677D9D" w:rsidP="002F7C18">
      <w:pPr>
        <w:pStyle w:val="ListParagraph"/>
        <w:numPr>
          <w:ilvl w:val="0"/>
          <w:numId w:val="24"/>
        </w:numPr>
        <w:rPr>
          <w:rFonts w:ascii="Calibri" w:hAnsi="Calibri" w:cs="Calibri"/>
          <w:iCs/>
          <w:color w:val="1F497D"/>
          <w:lang w:eastAsia="en-US"/>
        </w:rPr>
      </w:pPr>
      <w:r w:rsidRPr="0036399D">
        <w:rPr>
          <w:rFonts w:ascii="Calibri" w:hAnsi="Calibri" w:cs="Calibri"/>
          <w:iCs/>
          <w:color w:val="1F497D"/>
          <w:lang w:eastAsia="en-US"/>
        </w:rPr>
        <w:t>People who violate the rights of pe</w:t>
      </w:r>
      <w:r w:rsidR="00AB454F" w:rsidRPr="0036399D">
        <w:rPr>
          <w:rFonts w:ascii="Calibri" w:hAnsi="Calibri" w:cs="Calibri"/>
          <w:iCs/>
          <w:color w:val="1F497D"/>
          <w:lang w:eastAsia="en-US"/>
        </w:rPr>
        <w:t>rsons</w:t>
      </w:r>
      <w:r w:rsidRPr="0036399D">
        <w:rPr>
          <w:rFonts w:ascii="Calibri" w:hAnsi="Calibri" w:cs="Calibri"/>
          <w:iCs/>
          <w:color w:val="1F497D"/>
          <w:lang w:eastAsia="en-US"/>
        </w:rPr>
        <w:t xml:space="preserve"> with disabilities are not subject to any punishment, attributing everything to the stigma of disability</w:t>
      </w:r>
      <w:r w:rsidR="00B21AE2" w:rsidRPr="0036399D">
        <w:rPr>
          <w:rFonts w:ascii="Calibri" w:hAnsi="Calibri" w:cs="Calibri"/>
          <w:iCs/>
          <w:color w:val="1F497D"/>
          <w:lang w:eastAsia="en-US"/>
        </w:rPr>
        <w:t>.</w:t>
      </w:r>
    </w:p>
    <w:p w:rsidR="002F7C18" w:rsidRPr="006875D4" w:rsidRDefault="002F7C18" w:rsidP="002F7C18">
      <w:pPr>
        <w:ind w:left="720"/>
        <w:rPr>
          <w:rFonts w:ascii="Calibri" w:hAnsi="Calibri" w:cs="Calibri"/>
          <w:i/>
          <w:iCs/>
          <w:color w:val="1F497D"/>
          <w:lang w:eastAsia="en-US"/>
        </w:rPr>
      </w:pPr>
    </w:p>
    <w:p w:rsidR="002F7C18" w:rsidRPr="006875D4" w:rsidRDefault="002F7C18" w:rsidP="002F7C18">
      <w:pPr>
        <w:ind w:left="720"/>
        <w:rPr>
          <w:rFonts w:ascii="Calibri" w:hAnsi="Calibri" w:cs="Calibri"/>
          <w:b/>
          <w:i/>
          <w:iCs/>
          <w:color w:val="1F497D"/>
          <w:lang w:eastAsia="en-US"/>
        </w:rPr>
      </w:pPr>
      <w:r w:rsidRPr="006875D4">
        <w:rPr>
          <w:rFonts w:ascii="Calibri" w:hAnsi="Calibri" w:cs="Calibri"/>
          <w:b/>
          <w:i/>
          <w:iCs/>
          <w:color w:val="1F497D"/>
          <w:lang w:eastAsia="en-US"/>
        </w:rPr>
        <w:t>Recommendations:</w:t>
      </w:r>
    </w:p>
    <w:p w:rsidR="00FD5363" w:rsidRPr="0036399D" w:rsidRDefault="00CB695A" w:rsidP="002F7C18">
      <w:pPr>
        <w:pStyle w:val="ListParagraph"/>
        <w:numPr>
          <w:ilvl w:val="0"/>
          <w:numId w:val="24"/>
        </w:numPr>
        <w:rPr>
          <w:rFonts w:ascii="Calibri" w:hAnsi="Calibri" w:cs="Calibri"/>
          <w:iCs/>
          <w:color w:val="1F497D"/>
          <w:lang w:eastAsia="en-US"/>
        </w:rPr>
      </w:pPr>
      <w:r w:rsidRPr="0036399D">
        <w:rPr>
          <w:rFonts w:ascii="Calibri" w:hAnsi="Calibri" w:cs="Calibri"/>
          <w:iCs/>
          <w:color w:val="1F497D"/>
          <w:lang w:eastAsia="en-US"/>
        </w:rPr>
        <w:t>Reconciliation and transitional justice mechanism including reparations to deal with the human rights violation could play a vital role to leave institutionalization in the past;</w:t>
      </w:r>
    </w:p>
    <w:p w:rsidR="00A754C3" w:rsidRPr="0036399D" w:rsidRDefault="00A754C3" w:rsidP="002F7C18">
      <w:pPr>
        <w:pStyle w:val="ListParagraph"/>
        <w:numPr>
          <w:ilvl w:val="0"/>
          <w:numId w:val="24"/>
        </w:numPr>
        <w:rPr>
          <w:rFonts w:ascii="Calibri" w:hAnsi="Calibri" w:cs="Calibri"/>
          <w:iCs/>
          <w:color w:val="1F4E79" w:themeColor="accent1" w:themeShade="80"/>
          <w:lang w:eastAsia="en-US"/>
        </w:rPr>
      </w:pPr>
      <w:r w:rsidRPr="0036399D">
        <w:rPr>
          <w:rFonts w:ascii="Calibri" w:hAnsi="Calibri" w:cs="Calibri"/>
          <w:iCs/>
          <w:color w:val="1F497D"/>
          <w:lang w:eastAsia="en-US"/>
        </w:rPr>
        <w:t>One of the mos</w:t>
      </w:r>
      <w:r w:rsidRPr="0036399D">
        <w:rPr>
          <w:rFonts w:ascii="Calibri" w:hAnsi="Calibri" w:cs="Calibri"/>
          <w:iCs/>
          <w:color w:val="1F4E79" w:themeColor="accent1" w:themeShade="80"/>
          <w:lang w:eastAsia="en-US"/>
        </w:rPr>
        <w:t>t effective ways to abolish such malpractices is to hold the institutions accountable and make them pay compensations to the victims</w:t>
      </w:r>
      <w:r w:rsidR="00014228" w:rsidRPr="0036399D">
        <w:rPr>
          <w:rFonts w:ascii="Calibri" w:hAnsi="Calibri" w:cs="Calibri"/>
          <w:iCs/>
          <w:color w:val="1F4E79" w:themeColor="accent1" w:themeShade="80"/>
          <w:lang w:eastAsia="en-US"/>
        </w:rPr>
        <w:t>;</w:t>
      </w:r>
    </w:p>
    <w:p w:rsidR="00014228" w:rsidRPr="0036399D" w:rsidRDefault="00014228" w:rsidP="00014228">
      <w:pPr>
        <w:pStyle w:val="ListParagraph"/>
        <w:numPr>
          <w:ilvl w:val="0"/>
          <w:numId w:val="24"/>
        </w:numPr>
        <w:rPr>
          <w:rFonts w:ascii="Calibri" w:hAnsi="Calibri" w:cs="Calibri"/>
          <w:iCs/>
          <w:color w:val="1F4E79" w:themeColor="accent1" w:themeShade="80"/>
          <w:lang w:eastAsia="en-US"/>
        </w:rPr>
      </w:pPr>
      <w:r w:rsidRPr="0036399D">
        <w:rPr>
          <w:rFonts w:ascii="Calibri" w:hAnsi="Calibri" w:cs="Calibri"/>
          <w:iCs/>
          <w:color w:val="1F4E79" w:themeColor="accent1" w:themeShade="80"/>
          <w:lang w:eastAsia="en-US"/>
        </w:rPr>
        <w:t>Need to establish accountability mechanisms, including prosecution of perpetrators of violations of rights of persons with disabilities in the context of institutionalization. This includes specific oversight by independent ombudspersons.</w:t>
      </w:r>
    </w:p>
    <w:p w:rsidR="001F190E" w:rsidRPr="0036399D" w:rsidRDefault="001F190E" w:rsidP="00014228">
      <w:pPr>
        <w:pStyle w:val="ListParagraph"/>
        <w:numPr>
          <w:ilvl w:val="0"/>
          <w:numId w:val="24"/>
        </w:numPr>
        <w:rPr>
          <w:rFonts w:ascii="Calibri" w:hAnsi="Calibri" w:cs="Calibri"/>
          <w:iCs/>
          <w:color w:val="1F4E79" w:themeColor="accent1" w:themeShade="80"/>
          <w:lang w:eastAsia="en-US"/>
        </w:rPr>
      </w:pPr>
      <w:r w:rsidRPr="0036399D">
        <w:rPr>
          <w:rFonts w:ascii="Calibri" w:hAnsi="Calibri" w:cs="Calibri"/>
          <w:iCs/>
          <w:color w:val="1F4E79" w:themeColor="accent1" w:themeShade="80"/>
          <w:lang w:val="en-IE" w:eastAsia="en-US"/>
        </w:rPr>
        <w:t xml:space="preserve">Institutions </w:t>
      </w:r>
      <w:proofErr w:type="gramStart"/>
      <w:r w:rsidRPr="0036399D">
        <w:rPr>
          <w:rFonts w:ascii="Calibri" w:hAnsi="Calibri" w:cs="Calibri"/>
          <w:iCs/>
          <w:color w:val="1F4E79" w:themeColor="accent1" w:themeShade="80"/>
          <w:lang w:val="en-IE" w:eastAsia="en-US"/>
        </w:rPr>
        <w:t>must be held</w:t>
      </w:r>
      <w:proofErr w:type="gramEnd"/>
      <w:r w:rsidRPr="0036399D">
        <w:rPr>
          <w:rFonts w:ascii="Calibri" w:hAnsi="Calibri" w:cs="Calibri"/>
          <w:iCs/>
          <w:color w:val="1F4E79" w:themeColor="accent1" w:themeShade="80"/>
          <w:lang w:val="en-IE" w:eastAsia="en-US"/>
        </w:rPr>
        <w:t xml:space="preserve"> accountable for malpractice such as child beatings and must be compelled to pay compensation to victims. This </w:t>
      </w:r>
      <w:proofErr w:type="gramStart"/>
      <w:r w:rsidRPr="0036399D">
        <w:rPr>
          <w:rFonts w:ascii="Calibri" w:hAnsi="Calibri" w:cs="Calibri"/>
          <w:iCs/>
          <w:color w:val="1F4E79" w:themeColor="accent1" w:themeShade="80"/>
          <w:lang w:val="en-IE" w:eastAsia="en-US"/>
        </w:rPr>
        <w:t>can only be done</w:t>
      </w:r>
      <w:proofErr w:type="gramEnd"/>
      <w:r w:rsidRPr="0036399D">
        <w:rPr>
          <w:rFonts w:ascii="Calibri" w:hAnsi="Calibri" w:cs="Calibri"/>
          <w:iCs/>
          <w:color w:val="1F4E79" w:themeColor="accent1" w:themeShade="80"/>
          <w:lang w:val="en-IE" w:eastAsia="en-US"/>
        </w:rPr>
        <w:t xml:space="preserve"> if legal aid is placed at the disposal of the inpatient at any time, this legal aid must be independent of the respective institution.</w:t>
      </w:r>
    </w:p>
    <w:p w:rsidR="00AB454F" w:rsidRPr="006875D4" w:rsidRDefault="00AB454F" w:rsidP="00C43BDC">
      <w:pPr>
        <w:pStyle w:val="ListParagraph"/>
        <w:ind w:left="2160"/>
        <w:rPr>
          <w:rFonts w:ascii="Calibri" w:hAnsi="Calibri" w:cs="Calibri"/>
          <w:b/>
          <w:bCs/>
          <w:i/>
          <w:iCs/>
          <w:color w:val="1F4E79" w:themeColor="accent1" w:themeShade="80"/>
          <w:lang w:eastAsia="en-US"/>
        </w:rPr>
      </w:pPr>
    </w:p>
    <w:p w:rsidR="001024DD" w:rsidRPr="006875D4" w:rsidRDefault="001024DD" w:rsidP="00EC3646">
      <w:pPr>
        <w:ind w:firstLine="720"/>
        <w:rPr>
          <w:rFonts w:ascii="Calibri" w:hAnsi="Calibri" w:cs="Calibri"/>
          <w:b/>
          <w:bCs/>
          <w:i/>
          <w:iCs/>
          <w:color w:val="1F4E79" w:themeColor="accent1" w:themeShade="80"/>
          <w:sz w:val="26"/>
          <w:szCs w:val="26"/>
          <w:lang w:eastAsia="en-US"/>
        </w:rPr>
      </w:pPr>
      <w:r w:rsidRPr="006875D4">
        <w:rPr>
          <w:rFonts w:ascii="Calibri" w:hAnsi="Calibri" w:cs="Calibri"/>
          <w:b/>
          <w:bCs/>
          <w:i/>
          <w:iCs/>
          <w:color w:val="1F4E79" w:themeColor="accent1" w:themeShade="80"/>
          <w:sz w:val="26"/>
          <w:szCs w:val="26"/>
          <w:lang w:eastAsia="en-US"/>
        </w:rPr>
        <w:t>Non-Discrimination (art.5)</w:t>
      </w:r>
    </w:p>
    <w:p w:rsidR="002F1EB4" w:rsidRPr="006875D4" w:rsidRDefault="002F1EB4" w:rsidP="002F1EB4">
      <w:pPr>
        <w:ind w:left="720"/>
        <w:rPr>
          <w:rFonts w:ascii="Calibri" w:hAnsi="Calibri" w:cs="Calibri"/>
          <w:bCs/>
          <w:i/>
          <w:iCs/>
          <w:color w:val="FF0000"/>
          <w:lang w:eastAsia="en-US"/>
        </w:rPr>
      </w:pPr>
    </w:p>
    <w:p w:rsidR="002F1EB4" w:rsidRPr="006875D4" w:rsidRDefault="002F1EB4" w:rsidP="002F1EB4">
      <w:pPr>
        <w:ind w:left="720"/>
        <w:rPr>
          <w:rFonts w:ascii="Calibri" w:hAnsi="Calibri" w:cs="Calibri"/>
          <w:b/>
          <w:bCs/>
          <w:i/>
          <w:iCs/>
          <w:color w:val="1F4E79" w:themeColor="accent1" w:themeShade="80"/>
          <w:lang w:eastAsia="en-US"/>
        </w:rPr>
      </w:pPr>
      <w:r w:rsidRPr="006875D4">
        <w:rPr>
          <w:rFonts w:ascii="Calibri" w:hAnsi="Calibri" w:cs="Calibri"/>
          <w:b/>
          <w:bCs/>
          <w:i/>
          <w:iCs/>
          <w:color w:val="1F4E79" w:themeColor="accent1" w:themeShade="80"/>
          <w:lang w:eastAsia="en-US"/>
        </w:rPr>
        <w:t>Recommendations:</w:t>
      </w:r>
    </w:p>
    <w:p w:rsidR="00835416" w:rsidRPr="0036399D" w:rsidRDefault="00835416" w:rsidP="002F1EB4">
      <w:pPr>
        <w:pStyle w:val="ListParagraph"/>
        <w:numPr>
          <w:ilvl w:val="0"/>
          <w:numId w:val="24"/>
        </w:numPr>
        <w:rPr>
          <w:rFonts w:ascii="Calibri" w:hAnsi="Calibri" w:cs="Calibri"/>
          <w:bCs/>
          <w:iCs/>
          <w:color w:val="1F4E79" w:themeColor="accent1" w:themeShade="80"/>
          <w:lang w:eastAsia="en-US"/>
        </w:rPr>
      </w:pPr>
      <w:r w:rsidRPr="0036399D">
        <w:rPr>
          <w:rFonts w:ascii="Calibri" w:hAnsi="Calibri" w:cs="Calibri"/>
          <w:bCs/>
          <w:iCs/>
          <w:color w:val="1F4E79" w:themeColor="accent1" w:themeShade="80"/>
          <w:lang w:eastAsia="en-US"/>
        </w:rPr>
        <w:t>Persons with disabilities should have choices on an equal basis with others in all aspects of life;</w:t>
      </w:r>
    </w:p>
    <w:p w:rsidR="00FD5363" w:rsidRPr="0036399D" w:rsidRDefault="00835416" w:rsidP="002F1EB4">
      <w:pPr>
        <w:pStyle w:val="ListParagraph"/>
        <w:numPr>
          <w:ilvl w:val="0"/>
          <w:numId w:val="24"/>
        </w:numPr>
        <w:rPr>
          <w:rFonts w:ascii="Calibri" w:hAnsi="Calibri" w:cs="Calibri"/>
          <w:bCs/>
          <w:iCs/>
          <w:color w:val="1F4E79" w:themeColor="accent1" w:themeShade="80"/>
          <w:lang w:eastAsia="en-US"/>
        </w:rPr>
      </w:pPr>
      <w:r w:rsidRPr="0036399D">
        <w:rPr>
          <w:rFonts w:ascii="Calibri" w:hAnsi="Calibri" w:cs="Calibri"/>
          <w:bCs/>
          <w:iCs/>
          <w:color w:val="1F4E79" w:themeColor="accent1" w:themeShade="80"/>
          <w:lang w:eastAsia="en-US"/>
        </w:rPr>
        <w:t>Persons with disabilities who have been deinstitutionalised</w:t>
      </w:r>
      <w:r w:rsidR="00B21AE2" w:rsidRPr="0036399D">
        <w:rPr>
          <w:rFonts w:ascii="Calibri" w:hAnsi="Calibri" w:cs="Calibri"/>
          <w:bCs/>
          <w:iCs/>
          <w:color w:val="1F4E79" w:themeColor="accent1" w:themeShade="80"/>
          <w:lang w:eastAsia="en-US"/>
        </w:rPr>
        <w:t xml:space="preserve"> must continue to be recognised.</w:t>
      </w:r>
    </w:p>
    <w:p w:rsidR="002F7C18" w:rsidRPr="006875D4" w:rsidRDefault="002F7C18" w:rsidP="00835416">
      <w:pPr>
        <w:ind w:left="2520"/>
        <w:rPr>
          <w:rFonts w:ascii="Calibri" w:hAnsi="Calibri" w:cs="Calibri"/>
          <w:b/>
          <w:bCs/>
          <w:i/>
          <w:iCs/>
          <w:color w:val="1F497D"/>
          <w:lang w:eastAsia="en-US"/>
        </w:rPr>
      </w:pPr>
    </w:p>
    <w:p w:rsidR="001024DD" w:rsidRPr="006875D4" w:rsidRDefault="001024DD"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 xml:space="preserve">Women </w:t>
      </w:r>
      <w:r w:rsidR="00AB454F" w:rsidRPr="006875D4">
        <w:rPr>
          <w:rFonts w:ascii="Calibri" w:hAnsi="Calibri" w:cs="Calibri"/>
          <w:b/>
          <w:bCs/>
          <w:i/>
          <w:iCs/>
          <w:color w:val="1F497D"/>
          <w:sz w:val="26"/>
          <w:szCs w:val="26"/>
          <w:lang w:eastAsia="en-US"/>
        </w:rPr>
        <w:t>w</w:t>
      </w:r>
      <w:r w:rsidR="00EC3646" w:rsidRPr="006875D4">
        <w:rPr>
          <w:rFonts w:ascii="Calibri" w:hAnsi="Calibri" w:cs="Calibri"/>
          <w:b/>
          <w:bCs/>
          <w:i/>
          <w:iCs/>
          <w:color w:val="1F497D"/>
          <w:sz w:val="26"/>
          <w:szCs w:val="26"/>
          <w:lang w:eastAsia="en-US"/>
        </w:rPr>
        <w:t>ith d</w:t>
      </w:r>
      <w:r w:rsidRPr="006875D4">
        <w:rPr>
          <w:rFonts w:ascii="Calibri" w:hAnsi="Calibri" w:cs="Calibri"/>
          <w:b/>
          <w:bCs/>
          <w:i/>
          <w:iCs/>
          <w:color w:val="1F497D"/>
          <w:sz w:val="26"/>
          <w:szCs w:val="26"/>
          <w:lang w:eastAsia="en-US"/>
        </w:rPr>
        <w:t>isabilities (art.6)</w:t>
      </w:r>
    </w:p>
    <w:p w:rsidR="002F7C18" w:rsidRPr="006875D4" w:rsidRDefault="002F7C18" w:rsidP="002F7C18">
      <w:pPr>
        <w:ind w:left="720"/>
        <w:rPr>
          <w:rFonts w:ascii="Calibri" w:hAnsi="Calibri" w:cs="Calibri"/>
          <w:bCs/>
          <w:i/>
          <w:iCs/>
          <w:color w:val="1F497D"/>
          <w:lang w:eastAsia="en-US"/>
        </w:rPr>
      </w:pPr>
    </w:p>
    <w:p w:rsidR="002F7C18" w:rsidRPr="006875D4" w:rsidRDefault="002F7C18" w:rsidP="002F7C18">
      <w:pPr>
        <w:ind w:left="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C43BDC" w:rsidRPr="0036399D" w:rsidRDefault="00C43BDC" w:rsidP="002F7C18">
      <w:pPr>
        <w:pStyle w:val="ListParagraph"/>
        <w:numPr>
          <w:ilvl w:val="0"/>
          <w:numId w:val="23"/>
        </w:numPr>
        <w:rPr>
          <w:rFonts w:ascii="Calibri" w:hAnsi="Calibri" w:cs="Calibri"/>
          <w:bCs/>
          <w:iCs/>
          <w:color w:val="1F497D"/>
          <w:lang w:eastAsia="en-US"/>
        </w:rPr>
      </w:pPr>
      <w:r w:rsidRPr="0036399D">
        <w:rPr>
          <w:rFonts w:ascii="Calibri" w:hAnsi="Calibri" w:cs="Calibri"/>
          <w:bCs/>
          <w:iCs/>
          <w:color w:val="1F497D"/>
          <w:lang w:eastAsia="en-US"/>
        </w:rPr>
        <w:t>Women with disabilities do not have access to adequate medical services; they are abused and excluded from the resources distribution in their communities and families;</w:t>
      </w:r>
    </w:p>
    <w:p w:rsidR="00666D40" w:rsidRPr="0036399D" w:rsidRDefault="00677D9D" w:rsidP="002F7C18">
      <w:pPr>
        <w:pStyle w:val="ListParagraph"/>
        <w:numPr>
          <w:ilvl w:val="0"/>
          <w:numId w:val="23"/>
        </w:numPr>
        <w:rPr>
          <w:rFonts w:ascii="Calibri" w:hAnsi="Calibri" w:cs="Calibri"/>
          <w:bCs/>
          <w:iCs/>
          <w:color w:val="1F497D"/>
          <w:lang w:eastAsia="en-US"/>
        </w:rPr>
      </w:pPr>
      <w:r w:rsidRPr="0036399D">
        <w:rPr>
          <w:rFonts w:ascii="Calibri" w:hAnsi="Calibri" w:cs="Calibri"/>
          <w:bCs/>
          <w:iCs/>
          <w:color w:val="1F497D"/>
          <w:lang w:eastAsia="en-US"/>
        </w:rPr>
        <w:t>W</w:t>
      </w:r>
      <w:r w:rsidR="00666D40" w:rsidRPr="0036399D">
        <w:rPr>
          <w:rFonts w:ascii="Calibri" w:hAnsi="Calibri" w:cs="Calibri"/>
          <w:bCs/>
          <w:iCs/>
          <w:color w:val="1F497D"/>
          <w:lang w:eastAsia="en-US"/>
        </w:rPr>
        <w:t>omen and girls with disabilities experience double discrimination, which puts them at higher risk of gender-based violence, sexual abuse, neglect, abuse and exploitation</w:t>
      </w:r>
      <w:r w:rsidRPr="0036399D">
        <w:rPr>
          <w:rFonts w:ascii="Calibri" w:hAnsi="Calibri" w:cs="Calibri"/>
          <w:bCs/>
          <w:iCs/>
          <w:color w:val="1F497D"/>
          <w:lang w:eastAsia="en-US"/>
        </w:rPr>
        <w:t>;</w:t>
      </w:r>
    </w:p>
    <w:p w:rsidR="00A754C3" w:rsidRPr="0036399D" w:rsidRDefault="00A754C3" w:rsidP="002F7C18">
      <w:pPr>
        <w:pStyle w:val="ListParagraph"/>
        <w:numPr>
          <w:ilvl w:val="0"/>
          <w:numId w:val="23"/>
        </w:numPr>
        <w:rPr>
          <w:rFonts w:ascii="Calibri" w:hAnsi="Calibri" w:cs="Calibri"/>
          <w:bCs/>
          <w:iCs/>
          <w:color w:val="1F497D"/>
          <w:lang w:eastAsia="en-US"/>
        </w:rPr>
      </w:pPr>
      <w:r w:rsidRPr="0036399D">
        <w:rPr>
          <w:rFonts w:ascii="Calibri" w:hAnsi="Calibri" w:cs="Calibri"/>
          <w:bCs/>
          <w:iCs/>
          <w:color w:val="1F497D"/>
          <w:lang w:eastAsia="en-US"/>
        </w:rPr>
        <w:t>In the current situation of COVID-19 pandemic and a subsequent crisis, women with disabilities suffering from intersectional forms of discrimination face even a greater risk of being left behind in COVID-19 response and recovery measures</w:t>
      </w:r>
      <w:r w:rsidR="00677D9D" w:rsidRPr="0036399D">
        <w:rPr>
          <w:rFonts w:ascii="Calibri" w:hAnsi="Calibri" w:cs="Calibri"/>
          <w:bCs/>
          <w:iCs/>
          <w:color w:val="1F497D"/>
          <w:lang w:eastAsia="en-US"/>
        </w:rPr>
        <w:t>;</w:t>
      </w:r>
    </w:p>
    <w:p w:rsidR="00A754C3" w:rsidRPr="0036399D" w:rsidRDefault="00677D9D" w:rsidP="002F7C18">
      <w:pPr>
        <w:pStyle w:val="ListParagraph"/>
        <w:numPr>
          <w:ilvl w:val="0"/>
          <w:numId w:val="23"/>
        </w:numPr>
        <w:rPr>
          <w:rFonts w:ascii="Calibri" w:hAnsi="Calibri" w:cs="Calibri"/>
          <w:bCs/>
          <w:iCs/>
          <w:color w:val="1F497D"/>
          <w:lang w:eastAsia="en-US"/>
        </w:rPr>
      </w:pPr>
      <w:r w:rsidRPr="0036399D">
        <w:rPr>
          <w:rFonts w:ascii="Calibri" w:hAnsi="Calibri" w:cs="Calibri"/>
          <w:bCs/>
          <w:iCs/>
          <w:color w:val="1F497D"/>
          <w:lang w:eastAsia="en-US"/>
        </w:rPr>
        <w:t>E</w:t>
      </w:r>
      <w:r w:rsidR="00A754C3" w:rsidRPr="0036399D">
        <w:rPr>
          <w:rFonts w:ascii="Calibri" w:hAnsi="Calibri" w:cs="Calibri"/>
          <w:bCs/>
          <w:iCs/>
          <w:color w:val="1F497D"/>
          <w:lang w:eastAsia="en-US"/>
        </w:rPr>
        <w:t>stablish shelters, including in rural areas, and enhancing cooperation with non-governmental organizations that provide shelter and rehabilitation to victims</w:t>
      </w:r>
      <w:r w:rsidRPr="0036399D">
        <w:rPr>
          <w:rFonts w:ascii="Calibri" w:hAnsi="Calibri" w:cs="Calibri"/>
          <w:bCs/>
          <w:iCs/>
          <w:color w:val="1F497D"/>
          <w:lang w:eastAsia="en-US"/>
        </w:rPr>
        <w:t xml:space="preserve"> of Gender-based violence;</w:t>
      </w:r>
    </w:p>
    <w:p w:rsidR="00A754C3" w:rsidRPr="0036399D" w:rsidRDefault="00A754C3" w:rsidP="002F7C18">
      <w:pPr>
        <w:pStyle w:val="ListParagraph"/>
        <w:numPr>
          <w:ilvl w:val="0"/>
          <w:numId w:val="23"/>
        </w:numPr>
        <w:rPr>
          <w:rFonts w:ascii="Calibri" w:hAnsi="Calibri" w:cs="Calibri"/>
          <w:bCs/>
          <w:iCs/>
          <w:color w:val="1F497D"/>
          <w:lang w:eastAsia="en-US"/>
        </w:rPr>
      </w:pPr>
      <w:r w:rsidRPr="0036399D">
        <w:rPr>
          <w:rFonts w:ascii="Calibri" w:hAnsi="Calibri" w:cs="Calibri"/>
          <w:bCs/>
          <w:iCs/>
          <w:color w:val="1F497D"/>
          <w:lang w:eastAsia="en-US"/>
        </w:rPr>
        <w:t>Women with disabilities who have children faced challenges to ensure online learning often in the situation of lack/limited access to computer equipment and Internet connection</w:t>
      </w:r>
      <w:r w:rsidR="00677D9D" w:rsidRPr="0036399D">
        <w:rPr>
          <w:rFonts w:ascii="Calibri" w:hAnsi="Calibri" w:cs="Calibri"/>
          <w:bCs/>
          <w:iCs/>
          <w:color w:val="1F497D"/>
          <w:lang w:eastAsia="en-US"/>
        </w:rPr>
        <w:t>;</w:t>
      </w:r>
    </w:p>
    <w:p w:rsidR="00A754C3" w:rsidRPr="0036399D" w:rsidRDefault="00677D9D" w:rsidP="002F7C18">
      <w:pPr>
        <w:pStyle w:val="ListParagraph"/>
        <w:numPr>
          <w:ilvl w:val="0"/>
          <w:numId w:val="23"/>
        </w:numPr>
        <w:rPr>
          <w:rFonts w:ascii="Calibri" w:hAnsi="Calibri" w:cs="Calibri"/>
          <w:bCs/>
          <w:iCs/>
          <w:color w:val="1F497D"/>
          <w:lang w:eastAsia="en-US"/>
        </w:rPr>
      </w:pPr>
      <w:r w:rsidRPr="0036399D">
        <w:rPr>
          <w:rFonts w:ascii="Calibri" w:hAnsi="Calibri" w:cs="Calibri"/>
          <w:bCs/>
          <w:iCs/>
          <w:color w:val="1F497D"/>
          <w:lang w:eastAsia="en-US"/>
        </w:rPr>
        <w:t>W</w:t>
      </w:r>
      <w:r w:rsidR="00A754C3" w:rsidRPr="0036399D">
        <w:rPr>
          <w:rFonts w:ascii="Calibri" w:hAnsi="Calibri" w:cs="Calibri"/>
          <w:bCs/>
          <w:iCs/>
          <w:color w:val="1F497D"/>
          <w:lang w:eastAsia="en-US"/>
        </w:rPr>
        <w:t xml:space="preserve">omen with disabilities </w:t>
      </w:r>
      <w:proofErr w:type="gramStart"/>
      <w:r w:rsidR="00A754C3" w:rsidRPr="0036399D">
        <w:rPr>
          <w:rFonts w:ascii="Calibri" w:hAnsi="Calibri" w:cs="Calibri"/>
          <w:bCs/>
          <w:iCs/>
          <w:color w:val="1F497D"/>
          <w:lang w:eastAsia="en-US"/>
        </w:rPr>
        <w:t>are almost completely excluded</w:t>
      </w:r>
      <w:proofErr w:type="gramEnd"/>
      <w:r w:rsidR="00A754C3" w:rsidRPr="0036399D">
        <w:rPr>
          <w:rFonts w:ascii="Calibri" w:hAnsi="Calibri" w:cs="Calibri"/>
          <w:bCs/>
          <w:iCs/>
          <w:color w:val="1F497D"/>
          <w:lang w:eastAsia="en-US"/>
        </w:rPr>
        <w:t xml:space="preserve"> from decision-making processes at all levels</w:t>
      </w:r>
      <w:r w:rsidR="00B21AE2" w:rsidRPr="0036399D">
        <w:rPr>
          <w:rFonts w:ascii="Calibri" w:hAnsi="Calibri" w:cs="Calibri"/>
          <w:bCs/>
          <w:iCs/>
          <w:color w:val="1F497D"/>
          <w:lang w:eastAsia="en-US"/>
        </w:rPr>
        <w:t>.</w:t>
      </w:r>
    </w:p>
    <w:p w:rsidR="002F7C18" w:rsidRPr="006875D4" w:rsidRDefault="002F7C18" w:rsidP="002F7C18">
      <w:pPr>
        <w:ind w:left="720"/>
        <w:rPr>
          <w:rFonts w:ascii="Calibri" w:hAnsi="Calibri" w:cs="Calibri"/>
          <w:bCs/>
          <w:i/>
          <w:iCs/>
          <w:color w:val="1F497D"/>
          <w:lang w:eastAsia="en-US"/>
        </w:rPr>
      </w:pPr>
    </w:p>
    <w:p w:rsidR="002F7C18" w:rsidRPr="006875D4" w:rsidRDefault="002F7C18" w:rsidP="002F7C18">
      <w:pPr>
        <w:ind w:left="720"/>
        <w:rPr>
          <w:rFonts w:ascii="Calibri" w:hAnsi="Calibri" w:cs="Calibri"/>
          <w:b/>
          <w:bCs/>
          <w:i/>
          <w:iCs/>
          <w:color w:val="1F497D"/>
          <w:lang w:eastAsia="en-US"/>
        </w:rPr>
      </w:pPr>
      <w:r w:rsidRPr="006875D4">
        <w:rPr>
          <w:rFonts w:ascii="Calibri" w:hAnsi="Calibri" w:cs="Calibri"/>
          <w:b/>
          <w:bCs/>
          <w:i/>
          <w:iCs/>
          <w:color w:val="1F497D"/>
          <w:lang w:eastAsia="en-US"/>
        </w:rPr>
        <w:t>Recommendations:</w:t>
      </w:r>
    </w:p>
    <w:p w:rsidR="00A754C3" w:rsidRPr="0036399D" w:rsidRDefault="00A754C3" w:rsidP="002F7C18">
      <w:pPr>
        <w:pStyle w:val="ListParagraph"/>
        <w:numPr>
          <w:ilvl w:val="0"/>
          <w:numId w:val="23"/>
        </w:numPr>
        <w:rPr>
          <w:rFonts w:asciiTheme="minorHAnsi" w:hAnsiTheme="minorHAnsi" w:cstheme="minorHAnsi"/>
          <w:bCs/>
          <w:iCs/>
          <w:color w:val="1F4E79" w:themeColor="accent1" w:themeShade="80"/>
          <w:lang w:eastAsia="en-US"/>
        </w:rPr>
      </w:pPr>
      <w:r w:rsidRPr="0036399D">
        <w:rPr>
          <w:rFonts w:ascii="Calibri" w:hAnsi="Calibri" w:cs="Calibri"/>
          <w:bCs/>
          <w:iCs/>
          <w:color w:val="1F497D"/>
          <w:lang w:eastAsia="en-US"/>
        </w:rPr>
        <w:t xml:space="preserve">Given the disproportionate adverse impacts that the crisis has on women and girls with disabilities, it is imperative that gender equality concerns are embedded in not only crisis response but also mid- and long-term socio-economic recovery </w:t>
      </w:r>
      <w:r w:rsidR="00B21AE2" w:rsidRPr="0036399D">
        <w:rPr>
          <w:rFonts w:asciiTheme="minorHAnsi" w:hAnsiTheme="minorHAnsi" w:cstheme="minorHAnsi"/>
          <w:bCs/>
          <w:iCs/>
          <w:color w:val="1F4E79" w:themeColor="accent1" w:themeShade="80"/>
          <w:lang w:eastAsia="en-US"/>
        </w:rPr>
        <w:t>measures;</w:t>
      </w:r>
    </w:p>
    <w:p w:rsidR="00343EB8" w:rsidRPr="0036399D" w:rsidRDefault="00343EB8" w:rsidP="00343EB8">
      <w:pPr>
        <w:pStyle w:val="ListParagraph"/>
        <w:numPr>
          <w:ilvl w:val="0"/>
          <w:numId w:val="23"/>
        </w:numPr>
        <w:rPr>
          <w:rFonts w:asciiTheme="minorHAnsi" w:hAnsiTheme="minorHAnsi" w:cstheme="minorHAnsi"/>
          <w:color w:val="1F4E79" w:themeColor="accent1" w:themeShade="80"/>
        </w:rPr>
      </w:pPr>
      <w:r w:rsidRPr="0036399D">
        <w:rPr>
          <w:rFonts w:asciiTheme="minorHAnsi" w:hAnsiTheme="minorHAnsi" w:cstheme="minorHAnsi"/>
          <w:color w:val="1F4E79" w:themeColor="accent1" w:themeShade="80"/>
        </w:rPr>
        <w:t xml:space="preserve">Create gender inclusive policies to </w:t>
      </w:r>
      <w:r w:rsidR="00B21AE2" w:rsidRPr="0036399D">
        <w:rPr>
          <w:rFonts w:asciiTheme="minorHAnsi" w:hAnsiTheme="minorHAnsi" w:cstheme="minorHAnsi"/>
          <w:color w:val="1F4E79" w:themeColor="accent1" w:themeShade="80"/>
        </w:rPr>
        <w:t>protect women with disabilities.</w:t>
      </w:r>
    </w:p>
    <w:p w:rsidR="00343EB8" w:rsidRPr="006875D4" w:rsidRDefault="00343EB8" w:rsidP="00343EB8">
      <w:pPr>
        <w:pStyle w:val="ListParagraph"/>
        <w:ind w:left="1080"/>
        <w:rPr>
          <w:rFonts w:ascii="Calibri" w:hAnsi="Calibri" w:cs="Calibri"/>
          <w:bCs/>
          <w:i/>
          <w:iCs/>
          <w:color w:val="1F497D"/>
          <w:lang w:eastAsia="en-US"/>
        </w:rPr>
      </w:pPr>
    </w:p>
    <w:p w:rsidR="000858DE" w:rsidRPr="006875D4" w:rsidRDefault="000858DE" w:rsidP="002F7C18">
      <w:pPr>
        <w:rPr>
          <w:rFonts w:ascii="Calibri" w:hAnsi="Calibri" w:cs="Calibri"/>
          <w:b/>
          <w:bCs/>
          <w:i/>
          <w:iCs/>
          <w:color w:val="1F497D"/>
          <w:lang w:eastAsia="en-US"/>
        </w:rPr>
      </w:pPr>
    </w:p>
    <w:p w:rsidR="000858DE" w:rsidRPr="006875D4" w:rsidRDefault="000858DE"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Children with disabilities (art.7)</w:t>
      </w:r>
    </w:p>
    <w:p w:rsidR="002F7C18" w:rsidRPr="006875D4" w:rsidRDefault="002F7C18" w:rsidP="002F7C18">
      <w:pPr>
        <w:rPr>
          <w:rFonts w:ascii="Calibri" w:hAnsi="Calibri" w:cs="Calibri"/>
          <w:bCs/>
          <w:i/>
          <w:iCs/>
          <w:color w:val="1F497D"/>
          <w:lang w:eastAsia="en-US"/>
        </w:rPr>
      </w:pPr>
      <w:r w:rsidRPr="006875D4">
        <w:rPr>
          <w:rFonts w:ascii="Calibri" w:hAnsi="Calibri" w:cs="Calibri"/>
          <w:bCs/>
          <w:i/>
          <w:iCs/>
          <w:color w:val="1F497D"/>
          <w:sz w:val="26"/>
          <w:szCs w:val="26"/>
          <w:lang w:eastAsia="en-US"/>
        </w:rPr>
        <w:tab/>
      </w:r>
    </w:p>
    <w:p w:rsidR="002F7C18" w:rsidRPr="006875D4" w:rsidRDefault="002F7C18" w:rsidP="002F7C18">
      <w:pPr>
        <w:ind w:firstLine="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677D9D" w:rsidRPr="0036399D" w:rsidRDefault="00677D9D" w:rsidP="002F7C18">
      <w:pPr>
        <w:pStyle w:val="ListParagraph"/>
        <w:numPr>
          <w:ilvl w:val="0"/>
          <w:numId w:val="22"/>
        </w:numPr>
        <w:rPr>
          <w:rFonts w:ascii="Calibri" w:hAnsi="Calibri" w:cs="Calibri"/>
          <w:bCs/>
          <w:iCs/>
          <w:color w:val="1F497D"/>
          <w:lang w:eastAsia="en-US"/>
        </w:rPr>
      </w:pPr>
      <w:r w:rsidRPr="0036399D">
        <w:rPr>
          <w:rFonts w:ascii="Calibri" w:hAnsi="Calibri" w:cs="Calibri"/>
          <w:bCs/>
          <w:iCs/>
          <w:color w:val="1F497D"/>
          <w:lang w:eastAsia="en-US"/>
        </w:rPr>
        <w:t>C</w:t>
      </w:r>
      <w:r w:rsidR="000858DE" w:rsidRPr="0036399D">
        <w:rPr>
          <w:rFonts w:ascii="Calibri" w:hAnsi="Calibri" w:cs="Calibri"/>
          <w:bCs/>
          <w:iCs/>
          <w:color w:val="1F497D"/>
          <w:lang w:eastAsia="en-US"/>
        </w:rPr>
        <w:t>hildren with disabilities face considerable barriers accessing education opportunities</w:t>
      </w:r>
      <w:r w:rsidR="00B21AE2" w:rsidRPr="0036399D">
        <w:rPr>
          <w:rFonts w:ascii="Calibri" w:hAnsi="Calibri" w:cs="Calibri"/>
          <w:bCs/>
          <w:iCs/>
          <w:color w:val="1F497D"/>
          <w:lang w:eastAsia="en-US"/>
        </w:rPr>
        <w:t>;</w:t>
      </w:r>
    </w:p>
    <w:p w:rsidR="00677D9D" w:rsidRPr="0036399D" w:rsidRDefault="002F7C18" w:rsidP="002F7C18">
      <w:pPr>
        <w:pStyle w:val="ListParagraph"/>
        <w:numPr>
          <w:ilvl w:val="0"/>
          <w:numId w:val="22"/>
        </w:numPr>
        <w:rPr>
          <w:rFonts w:ascii="Calibri" w:hAnsi="Calibri" w:cs="Calibri"/>
          <w:bCs/>
          <w:iCs/>
          <w:color w:val="1F497D"/>
          <w:lang w:eastAsia="en-US"/>
        </w:rPr>
      </w:pPr>
      <w:r w:rsidRPr="0036399D">
        <w:rPr>
          <w:rFonts w:ascii="Calibri" w:hAnsi="Calibri" w:cs="Calibri"/>
          <w:bCs/>
          <w:iCs/>
          <w:color w:val="1F497D"/>
          <w:lang w:eastAsia="en-US"/>
        </w:rPr>
        <w:t>P</w:t>
      </w:r>
      <w:r w:rsidR="000858DE" w:rsidRPr="0036399D">
        <w:rPr>
          <w:rFonts w:ascii="Calibri" w:hAnsi="Calibri" w:cs="Calibri"/>
          <w:bCs/>
          <w:iCs/>
          <w:color w:val="1F497D"/>
          <w:lang w:eastAsia="en-US"/>
        </w:rPr>
        <w:t>revailing negative social norms and attitudes towards disability;</w:t>
      </w:r>
    </w:p>
    <w:p w:rsidR="00677D9D" w:rsidRPr="0036399D" w:rsidRDefault="000858DE" w:rsidP="002F7C18">
      <w:pPr>
        <w:pStyle w:val="ListParagraph"/>
        <w:numPr>
          <w:ilvl w:val="0"/>
          <w:numId w:val="22"/>
        </w:numPr>
        <w:rPr>
          <w:rFonts w:ascii="Calibri" w:hAnsi="Calibri" w:cs="Calibri"/>
          <w:bCs/>
          <w:iCs/>
          <w:color w:val="1F497D"/>
          <w:lang w:eastAsia="en-US"/>
        </w:rPr>
      </w:pPr>
      <w:r w:rsidRPr="0036399D">
        <w:rPr>
          <w:rFonts w:ascii="Calibri" w:hAnsi="Calibri" w:cs="Calibri"/>
          <w:bCs/>
          <w:iCs/>
          <w:color w:val="1F497D"/>
          <w:lang w:eastAsia="en-US"/>
        </w:rPr>
        <w:t xml:space="preserve">limited understanding and capacity of education professionals to work in an inclusive environment; </w:t>
      </w:r>
    </w:p>
    <w:p w:rsidR="00E41037" w:rsidRPr="0036399D" w:rsidRDefault="002F7C18" w:rsidP="002F7C18">
      <w:pPr>
        <w:pStyle w:val="ListParagraph"/>
        <w:numPr>
          <w:ilvl w:val="0"/>
          <w:numId w:val="22"/>
        </w:numPr>
        <w:rPr>
          <w:rFonts w:ascii="Calibri" w:hAnsi="Calibri" w:cs="Calibri"/>
          <w:bCs/>
          <w:iCs/>
          <w:color w:val="1F497D"/>
          <w:lang w:eastAsia="en-US"/>
        </w:rPr>
      </w:pPr>
      <w:r w:rsidRPr="0036399D">
        <w:rPr>
          <w:rFonts w:ascii="Calibri" w:hAnsi="Calibri" w:cs="Calibri"/>
          <w:bCs/>
          <w:iCs/>
          <w:color w:val="1F497D"/>
          <w:lang w:eastAsia="en-US"/>
        </w:rPr>
        <w:t>L</w:t>
      </w:r>
      <w:r w:rsidR="000858DE" w:rsidRPr="0036399D">
        <w:rPr>
          <w:rFonts w:ascii="Calibri" w:hAnsi="Calibri" w:cs="Calibri"/>
          <w:bCs/>
          <w:iCs/>
          <w:color w:val="1F497D"/>
          <w:lang w:eastAsia="en-US"/>
        </w:rPr>
        <w:t xml:space="preserve">ack of a mechanism of targeted state funding based on non-medical criteria and limited disability </w:t>
      </w:r>
      <w:r w:rsidR="00E41037" w:rsidRPr="0036399D">
        <w:rPr>
          <w:rFonts w:ascii="Calibri" w:hAnsi="Calibri" w:cs="Calibri"/>
          <w:bCs/>
          <w:iCs/>
          <w:color w:val="1F497D"/>
          <w:lang w:eastAsia="en-US"/>
        </w:rPr>
        <w:t>friendly school infrastructure</w:t>
      </w:r>
      <w:r w:rsidR="00A14B3B" w:rsidRPr="0036399D">
        <w:rPr>
          <w:rFonts w:ascii="Calibri" w:hAnsi="Calibri" w:cs="Calibri"/>
          <w:bCs/>
          <w:iCs/>
          <w:color w:val="1F497D"/>
          <w:lang w:eastAsia="en-US"/>
        </w:rPr>
        <w:t>;</w:t>
      </w:r>
    </w:p>
    <w:p w:rsidR="005E4872" w:rsidRPr="0036399D" w:rsidRDefault="00677D9D" w:rsidP="002F7C18">
      <w:pPr>
        <w:pStyle w:val="ListParagraph"/>
        <w:numPr>
          <w:ilvl w:val="0"/>
          <w:numId w:val="22"/>
        </w:numPr>
        <w:rPr>
          <w:rFonts w:ascii="Calibri" w:hAnsi="Calibri" w:cs="Calibri"/>
          <w:bCs/>
          <w:iCs/>
          <w:color w:val="1F497D"/>
          <w:lang w:eastAsia="en-US"/>
        </w:rPr>
      </w:pPr>
      <w:r w:rsidRPr="0036399D">
        <w:rPr>
          <w:rFonts w:ascii="Calibri" w:hAnsi="Calibri" w:cs="Calibri"/>
          <w:bCs/>
          <w:iCs/>
          <w:color w:val="1F497D"/>
          <w:lang w:eastAsia="en-US"/>
        </w:rPr>
        <w:t>C</w:t>
      </w:r>
      <w:r w:rsidR="000858DE" w:rsidRPr="0036399D">
        <w:rPr>
          <w:rFonts w:ascii="Calibri" w:hAnsi="Calibri" w:cs="Calibri"/>
          <w:bCs/>
          <w:iCs/>
          <w:color w:val="1F497D"/>
          <w:lang w:eastAsia="en-US"/>
        </w:rPr>
        <w:t>ulture of institutionalization of children with disabilities in special boarding schools and child care institutions</w:t>
      </w:r>
      <w:r w:rsidRPr="0036399D">
        <w:rPr>
          <w:rFonts w:ascii="Calibri" w:hAnsi="Calibri" w:cs="Calibri"/>
          <w:bCs/>
          <w:iCs/>
          <w:color w:val="1F497D"/>
          <w:lang w:eastAsia="en-US"/>
        </w:rPr>
        <w:t xml:space="preserve"> is persistent;</w:t>
      </w:r>
    </w:p>
    <w:p w:rsidR="005E4872" w:rsidRPr="0036399D" w:rsidRDefault="005E4872" w:rsidP="002F7C18">
      <w:pPr>
        <w:pStyle w:val="ListParagraph"/>
        <w:numPr>
          <w:ilvl w:val="0"/>
          <w:numId w:val="22"/>
        </w:numPr>
        <w:rPr>
          <w:rFonts w:ascii="Calibri" w:hAnsi="Calibri" w:cs="Calibri"/>
          <w:b/>
          <w:bCs/>
          <w:iCs/>
          <w:color w:val="1F497D"/>
          <w:lang w:eastAsia="en-US"/>
        </w:rPr>
      </w:pPr>
      <w:r w:rsidRPr="0036399D">
        <w:rPr>
          <w:rFonts w:ascii="Calibri" w:hAnsi="Calibri" w:cs="Calibri"/>
          <w:bCs/>
          <w:iCs/>
          <w:color w:val="1F497D"/>
          <w:lang w:eastAsia="en-US"/>
        </w:rPr>
        <w:t>Child poverty is increasing, and in the longer run, it will trigger further demand for institutional care</w:t>
      </w:r>
      <w:r w:rsidR="00A14B3B" w:rsidRPr="0036399D">
        <w:rPr>
          <w:rFonts w:ascii="Calibri" w:hAnsi="Calibri" w:cs="Calibri"/>
          <w:bCs/>
          <w:iCs/>
          <w:color w:val="1F497D"/>
          <w:lang w:eastAsia="en-US"/>
        </w:rPr>
        <w:t>;</w:t>
      </w:r>
    </w:p>
    <w:p w:rsidR="005E4872" w:rsidRPr="0036399D" w:rsidRDefault="005E4872" w:rsidP="002F7C18">
      <w:pPr>
        <w:pStyle w:val="ListParagraph"/>
        <w:numPr>
          <w:ilvl w:val="0"/>
          <w:numId w:val="22"/>
        </w:numPr>
        <w:rPr>
          <w:rFonts w:ascii="Calibri" w:hAnsi="Calibri" w:cs="Calibri"/>
          <w:iCs/>
          <w:color w:val="1F497D"/>
          <w:lang w:eastAsia="en-US"/>
        </w:rPr>
      </w:pPr>
      <w:r w:rsidRPr="0036399D">
        <w:rPr>
          <w:rFonts w:ascii="Calibri" w:hAnsi="Calibri" w:cs="Calibri"/>
          <w:iCs/>
          <w:color w:val="1F497D"/>
          <w:lang w:eastAsia="en-US"/>
        </w:rPr>
        <w:t>Families of persons with disabilities are worried because children are forced to be institutionalized after a certain age;</w:t>
      </w:r>
    </w:p>
    <w:p w:rsidR="005E4872" w:rsidRPr="0036399D" w:rsidRDefault="005E4872" w:rsidP="002F7C18">
      <w:pPr>
        <w:pStyle w:val="ListParagraph"/>
        <w:numPr>
          <w:ilvl w:val="0"/>
          <w:numId w:val="22"/>
        </w:numPr>
        <w:rPr>
          <w:rFonts w:ascii="Calibri" w:hAnsi="Calibri" w:cs="Calibri"/>
          <w:iCs/>
          <w:color w:val="1F497D"/>
          <w:lang w:eastAsia="en-US"/>
        </w:rPr>
      </w:pPr>
      <w:r w:rsidRPr="0036399D">
        <w:rPr>
          <w:rFonts w:ascii="Calibri" w:hAnsi="Calibri" w:cs="Calibri"/>
          <w:iCs/>
          <w:color w:val="1F497D"/>
          <w:lang w:eastAsia="en-US"/>
        </w:rPr>
        <w:t>Any person with disabilities with movement, self-service, self- realization or education, work, family creation issues is facing high risk of being forced inside closed boarding-type institutions;</w:t>
      </w:r>
    </w:p>
    <w:p w:rsidR="005E4872" w:rsidRPr="0036399D" w:rsidRDefault="005E4872" w:rsidP="002F7C18">
      <w:pPr>
        <w:pStyle w:val="ListParagraph"/>
        <w:numPr>
          <w:ilvl w:val="0"/>
          <w:numId w:val="22"/>
        </w:numPr>
        <w:rPr>
          <w:rFonts w:ascii="Calibri" w:hAnsi="Calibri" w:cs="Calibri"/>
          <w:iCs/>
          <w:color w:val="1F497D"/>
          <w:lang w:eastAsia="en-US"/>
        </w:rPr>
      </w:pPr>
      <w:r w:rsidRPr="0036399D">
        <w:rPr>
          <w:rFonts w:ascii="Calibri" w:hAnsi="Calibri" w:cs="Calibri"/>
          <w:iCs/>
          <w:color w:val="1F497D"/>
          <w:lang w:eastAsia="en-US"/>
        </w:rPr>
        <w:t>Parents, especially of children requiring higher levels of support, were strongly opposed to the closure of the boarding school, as it was the only institution where their child could receive appropriate educational, rehabilitation and social services</w:t>
      </w:r>
      <w:r w:rsidR="00B21AE2" w:rsidRPr="0036399D">
        <w:rPr>
          <w:rFonts w:ascii="Calibri" w:hAnsi="Calibri" w:cs="Calibri"/>
          <w:iCs/>
          <w:color w:val="1F497D"/>
          <w:lang w:eastAsia="en-US"/>
        </w:rPr>
        <w:t>.</w:t>
      </w:r>
    </w:p>
    <w:p w:rsidR="002F7C18" w:rsidRPr="006875D4" w:rsidRDefault="002F7C18" w:rsidP="002F7C18">
      <w:pPr>
        <w:pStyle w:val="ListParagraph"/>
        <w:ind w:left="1080"/>
        <w:rPr>
          <w:rFonts w:ascii="Calibri" w:hAnsi="Calibri" w:cs="Calibri"/>
          <w:i/>
          <w:iCs/>
          <w:color w:val="1F497D"/>
          <w:lang w:eastAsia="en-US"/>
        </w:rPr>
      </w:pPr>
    </w:p>
    <w:p w:rsidR="002F7C18" w:rsidRPr="006875D4" w:rsidRDefault="002F7C18" w:rsidP="002F7C18">
      <w:pPr>
        <w:ind w:left="720"/>
        <w:rPr>
          <w:rFonts w:ascii="Calibri" w:hAnsi="Calibri" w:cs="Calibri"/>
          <w:b/>
          <w:bCs/>
          <w:i/>
          <w:iCs/>
          <w:color w:val="1F497D"/>
          <w:lang w:eastAsia="en-US"/>
        </w:rPr>
      </w:pPr>
      <w:r w:rsidRPr="006875D4">
        <w:rPr>
          <w:rFonts w:ascii="Calibri" w:hAnsi="Calibri" w:cs="Calibri"/>
          <w:b/>
          <w:bCs/>
          <w:i/>
          <w:iCs/>
          <w:color w:val="1F497D"/>
          <w:lang w:eastAsia="en-US"/>
        </w:rPr>
        <w:t>Recommendations:</w:t>
      </w:r>
    </w:p>
    <w:p w:rsidR="005E4872" w:rsidRPr="0036399D" w:rsidRDefault="00677D9D" w:rsidP="002F7C18">
      <w:pPr>
        <w:pStyle w:val="ListParagraph"/>
        <w:numPr>
          <w:ilvl w:val="0"/>
          <w:numId w:val="22"/>
        </w:numPr>
        <w:rPr>
          <w:rFonts w:ascii="Calibri" w:hAnsi="Calibri" w:cs="Calibri"/>
          <w:bCs/>
          <w:iCs/>
          <w:color w:val="1F497D"/>
          <w:lang w:eastAsia="en-US"/>
        </w:rPr>
      </w:pPr>
      <w:r w:rsidRPr="0036399D">
        <w:rPr>
          <w:rFonts w:ascii="Calibri" w:hAnsi="Calibri" w:cs="Calibri"/>
          <w:bCs/>
          <w:iCs/>
          <w:color w:val="1F497D"/>
          <w:lang w:eastAsia="en-US"/>
        </w:rPr>
        <w:t>A</w:t>
      </w:r>
      <w:r w:rsidR="00E41037" w:rsidRPr="0036399D">
        <w:rPr>
          <w:rFonts w:ascii="Calibri" w:hAnsi="Calibri" w:cs="Calibri"/>
          <w:bCs/>
          <w:iCs/>
          <w:color w:val="1F497D"/>
          <w:lang w:eastAsia="en-US"/>
        </w:rPr>
        <w:t>ccelerate the development of family support services for families with children with disabilities, as well as family-based alternative care options for children with disabilities deprived of parental care</w:t>
      </w:r>
      <w:r w:rsidRPr="0036399D">
        <w:rPr>
          <w:rFonts w:ascii="Calibri" w:hAnsi="Calibri" w:cs="Calibri"/>
          <w:bCs/>
          <w:iCs/>
          <w:color w:val="1F497D"/>
          <w:lang w:eastAsia="en-US"/>
        </w:rPr>
        <w:t>;</w:t>
      </w:r>
    </w:p>
    <w:p w:rsidR="00584F0E" w:rsidRPr="0036399D" w:rsidRDefault="00584F0E" w:rsidP="002F7C18">
      <w:pPr>
        <w:pStyle w:val="ListParagraph"/>
        <w:numPr>
          <w:ilvl w:val="0"/>
          <w:numId w:val="22"/>
        </w:numPr>
        <w:rPr>
          <w:rFonts w:ascii="Calibri" w:hAnsi="Calibri" w:cs="Calibri"/>
          <w:bCs/>
          <w:iCs/>
          <w:color w:val="1F497D"/>
          <w:lang w:eastAsia="en-US"/>
        </w:rPr>
      </w:pPr>
      <w:r w:rsidRPr="0036399D">
        <w:rPr>
          <w:rFonts w:ascii="Calibri" w:hAnsi="Calibri" w:cs="Calibri"/>
          <w:bCs/>
          <w:iCs/>
          <w:color w:val="1F497D"/>
          <w:lang w:eastAsia="en-US"/>
        </w:rPr>
        <w:t xml:space="preserve">Strengthen control over the observance of the rights of </w:t>
      </w:r>
      <w:r w:rsidR="006A5865" w:rsidRPr="0036399D">
        <w:rPr>
          <w:rFonts w:ascii="Calibri" w:hAnsi="Calibri" w:cs="Calibri"/>
          <w:bCs/>
          <w:iCs/>
          <w:color w:val="1F497D"/>
          <w:lang w:eastAsia="en-US"/>
        </w:rPr>
        <w:t>“</w:t>
      </w:r>
      <w:r w:rsidRPr="0036399D">
        <w:rPr>
          <w:rFonts w:ascii="Calibri" w:hAnsi="Calibri" w:cs="Calibri"/>
          <w:bCs/>
          <w:iCs/>
          <w:color w:val="1F497D"/>
          <w:lang w:eastAsia="en-US"/>
        </w:rPr>
        <w:t>clients</w:t>
      </w:r>
      <w:r w:rsidR="006A5865" w:rsidRPr="0036399D">
        <w:rPr>
          <w:rFonts w:ascii="Calibri" w:hAnsi="Calibri" w:cs="Calibri"/>
          <w:bCs/>
          <w:iCs/>
          <w:color w:val="1F497D"/>
          <w:lang w:eastAsia="en-US"/>
        </w:rPr>
        <w:t>”</w:t>
      </w:r>
      <w:r w:rsidRPr="0036399D">
        <w:rPr>
          <w:rFonts w:ascii="Calibri" w:hAnsi="Calibri" w:cs="Calibri"/>
          <w:bCs/>
          <w:iCs/>
          <w:color w:val="1F497D"/>
          <w:lang w:eastAsia="en-US"/>
        </w:rPr>
        <w:t xml:space="preserve"> of psycho-neurological boarding schools</w:t>
      </w:r>
      <w:r w:rsidR="00677D9D" w:rsidRPr="0036399D">
        <w:rPr>
          <w:rFonts w:ascii="Calibri" w:hAnsi="Calibri" w:cs="Calibri"/>
          <w:bCs/>
          <w:iCs/>
          <w:color w:val="1F497D"/>
          <w:lang w:eastAsia="en-US"/>
        </w:rPr>
        <w:t>.</w:t>
      </w:r>
    </w:p>
    <w:p w:rsidR="0039375B" w:rsidRPr="006875D4" w:rsidRDefault="0039375B" w:rsidP="0039375B">
      <w:pPr>
        <w:pStyle w:val="ListParagraph"/>
        <w:ind w:left="2880"/>
        <w:rPr>
          <w:rFonts w:ascii="Calibri" w:hAnsi="Calibri" w:cs="Calibri"/>
          <w:bCs/>
          <w:i/>
          <w:iCs/>
          <w:color w:val="1F497D"/>
          <w:lang w:eastAsia="en-US"/>
        </w:rPr>
      </w:pPr>
    </w:p>
    <w:p w:rsidR="001024DD" w:rsidRPr="006875D4" w:rsidRDefault="001024DD"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Awareness Rising (art.8)</w:t>
      </w:r>
    </w:p>
    <w:p w:rsidR="005F5072" w:rsidRPr="006875D4" w:rsidRDefault="005F5072" w:rsidP="005F5072">
      <w:pPr>
        <w:rPr>
          <w:rFonts w:ascii="Calibri" w:hAnsi="Calibri" w:cs="Calibri"/>
          <w:i/>
          <w:iCs/>
          <w:color w:val="1F497D"/>
          <w:lang w:eastAsia="en-US"/>
        </w:rPr>
      </w:pPr>
      <w:r w:rsidRPr="006875D4">
        <w:rPr>
          <w:rFonts w:ascii="Calibri" w:hAnsi="Calibri" w:cs="Calibri"/>
          <w:i/>
          <w:iCs/>
          <w:color w:val="1F497D"/>
          <w:sz w:val="26"/>
          <w:szCs w:val="26"/>
          <w:lang w:eastAsia="en-US"/>
        </w:rPr>
        <w:tab/>
      </w:r>
    </w:p>
    <w:p w:rsidR="005F5072" w:rsidRPr="006875D4" w:rsidRDefault="005F5072" w:rsidP="005F5072">
      <w:pPr>
        <w:ind w:firstLine="720"/>
        <w:rPr>
          <w:rFonts w:ascii="Calibri" w:hAnsi="Calibri" w:cs="Calibri"/>
          <w:b/>
          <w:i/>
          <w:iCs/>
          <w:color w:val="1F497D"/>
          <w:lang w:eastAsia="en-US"/>
        </w:rPr>
      </w:pPr>
      <w:r w:rsidRPr="006875D4">
        <w:rPr>
          <w:rFonts w:ascii="Calibri" w:hAnsi="Calibri" w:cs="Calibri"/>
          <w:b/>
          <w:i/>
          <w:iCs/>
          <w:color w:val="1F497D"/>
          <w:lang w:eastAsia="en-US"/>
        </w:rPr>
        <w:t>Concerns:</w:t>
      </w:r>
    </w:p>
    <w:p w:rsidR="00677D9D" w:rsidRPr="0036399D" w:rsidRDefault="00677D9D" w:rsidP="002F7C18">
      <w:pPr>
        <w:pStyle w:val="ListParagraph"/>
        <w:numPr>
          <w:ilvl w:val="0"/>
          <w:numId w:val="21"/>
        </w:numPr>
        <w:rPr>
          <w:rFonts w:ascii="Calibri" w:hAnsi="Calibri" w:cs="Calibri"/>
          <w:iCs/>
          <w:color w:val="1F497D"/>
          <w:lang w:eastAsia="en-US"/>
        </w:rPr>
      </w:pPr>
      <w:r w:rsidRPr="0036399D">
        <w:rPr>
          <w:rFonts w:ascii="Calibri" w:hAnsi="Calibri" w:cs="Calibri"/>
          <w:iCs/>
          <w:color w:val="1F497D"/>
          <w:lang w:eastAsia="en-US"/>
        </w:rPr>
        <w:t>Charity driven and exclusion oriented attitudes to persons with disabilities is going on at all levels, creating a vicious circle of marginalization and re-enforcement of traditional and medical charity approach</w:t>
      </w:r>
      <w:r w:rsidR="00A14B3B" w:rsidRPr="0036399D">
        <w:rPr>
          <w:rFonts w:ascii="Calibri" w:hAnsi="Calibri" w:cs="Calibri"/>
          <w:iCs/>
          <w:color w:val="1F497D"/>
          <w:lang w:eastAsia="en-US"/>
        </w:rPr>
        <w:t>;</w:t>
      </w:r>
    </w:p>
    <w:p w:rsidR="005F5072" w:rsidRPr="006875D4" w:rsidRDefault="005F5072" w:rsidP="005F5072">
      <w:pPr>
        <w:ind w:left="720"/>
        <w:rPr>
          <w:rFonts w:ascii="Calibri" w:hAnsi="Calibri" w:cs="Calibri"/>
          <w:i/>
          <w:iCs/>
          <w:color w:val="1F497D"/>
          <w:lang w:eastAsia="en-US"/>
        </w:rPr>
      </w:pPr>
    </w:p>
    <w:p w:rsidR="005F5072" w:rsidRPr="006875D4" w:rsidRDefault="005F5072" w:rsidP="005F5072">
      <w:pPr>
        <w:ind w:left="720"/>
        <w:rPr>
          <w:rFonts w:ascii="Calibri" w:hAnsi="Calibri" w:cs="Calibri"/>
          <w:b/>
          <w:i/>
          <w:iCs/>
          <w:color w:val="1F497D"/>
          <w:lang w:eastAsia="en-US"/>
        </w:rPr>
      </w:pPr>
      <w:r w:rsidRPr="006875D4">
        <w:rPr>
          <w:rFonts w:ascii="Calibri" w:hAnsi="Calibri" w:cs="Calibri"/>
          <w:b/>
          <w:i/>
          <w:iCs/>
          <w:color w:val="1F497D"/>
          <w:lang w:eastAsia="en-US"/>
        </w:rPr>
        <w:t>Recommendations:</w:t>
      </w:r>
    </w:p>
    <w:p w:rsidR="00FD5363" w:rsidRPr="0036399D" w:rsidRDefault="00DA4EB5" w:rsidP="002F7C18">
      <w:pPr>
        <w:pStyle w:val="ListParagraph"/>
        <w:numPr>
          <w:ilvl w:val="0"/>
          <w:numId w:val="21"/>
        </w:numPr>
        <w:rPr>
          <w:rFonts w:ascii="Calibri" w:hAnsi="Calibri" w:cs="Calibri"/>
          <w:iCs/>
          <w:color w:val="1F497D"/>
          <w:lang w:eastAsia="en-US"/>
        </w:rPr>
      </w:pPr>
      <w:r w:rsidRPr="0036399D">
        <w:rPr>
          <w:rFonts w:ascii="Calibri" w:hAnsi="Calibri" w:cs="Calibri"/>
          <w:iCs/>
          <w:color w:val="1F497D"/>
          <w:lang w:eastAsia="en-US"/>
        </w:rPr>
        <w:t>Focus on triggering political will</w:t>
      </w:r>
      <w:r w:rsidR="00A14B3B" w:rsidRPr="0036399D">
        <w:rPr>
          <w:rFonts w:ascii="Calibri" w:hAnsi="Calibri" w:cs="Calibri"/>
          <w:iCs/>
          <w:color w:val="1F497D"/>
          <w:lang w:eastAsia="en-US"/>
        </w:rPr>
        <w:t>;</w:t>
      </w:r>
    </w:p>
    <w:p w:rsidR="00A14B3B" w:rsidRPr="0036399D" w:rsidRDefault="00A14B3B" w:rsidP="002F7C18">
      <w:pPr>
        <w:pStyle w:val="ListParagraph"/>
        <w:numPr>
          <w:ilvl w:val="0"/>
          <w:numId w:val="21"/>
        </w:numPr>
        <w:rPr>
          <w:rFonts w:ascii="Calibri" w:hAnsi="Calibri" w:cs="Calibri"/>
          <w:iCs/>
          <w:color w:val="1F497D"/>
          <w:lang w:eastAsia="en-US"/>
        </w:rPr>
      </w:pPr>
      <w:r w:rsidRPr="0036399D">
        <w:rPr>
          <w:rFonts w:ascii="Calibri" w:hAnsi="Calibri" w:cs="Calibri"/>
          <w:iCs/>
          <w:color w:val="1F497D"/>
          <w:lang w:eastAsia="en-US"/>
        </w:rPr>
        <w:t>Management and staff of the inclusive educations should receive training in the basic principles of the Convention on the Rights of Persons with Disabilities</w:t>
      </w:r>
      <w:r w:rsidR="00B21AE2" w:rsidRPr="0036399D">
        <w:rPr>
          <w:rFonts w:ascii="Calibri" w:hAnsi="Calibri" w:cs="Calibri"/>
          <w:iCs/>
          <w:color w:val="1F497D"/>
          <w:lang w:eastAsia="en-US"/>
        </w:rPr>
        <w:t>;</w:t>
      </w:r>
    </w:p>
    <w:p w:rsidR="00865E0C" w:rsidRPr="0036399D" w:rsidRDefault="00677D9D" w:rsidP="002F7C18">
      <w:pPr>
        <w:pStyle w:val="ListParagraph"/>
        <w:numPr>
          <w:ilvl w:val="0"/>
          <w:numId w:val="21"/>
        </w:numPr>
        <w:rPr>
          <w:rFonts w:ascii="Calibri" w:hAnsi="Calibri" w:cs="Calibri"/>
          <w:iCs/>
          <w:color w:val="1F497D"/>
          <w:lang w:eastAsia="en-US"/>
        </w:rPr>
      </w:pPr>
      <w:proofErr w:type="spellStart"/>
      <w:r w:rsidRPr="0036399D">
        <w:rPr>
          <w:rFonts w:ascii="Calibri" w:hAnsi="Calibri" w:cs="Calibri"/>
          <w:iCs/>
          <w:color w:val="1F497D"/>
          <w:lang w:eastAsia="en-US"/>
        </w:rPr>
        <w:t>Rise</w:t>
      </w:r>
      <w:proofErr w:type="spellEnd"/>
      <w:r w:rsidRPr="0036399D">
        <w:rPr>
          <w:rFonts w:ascii="Calibri" w:hAnsi="Calibri" w:cs="Calibri"/>
          <w:iCs/>
          <w:color w:val="1F497D"/>
          <w:lang w:eastAsia="en-US"/>
        </w:rPr>
        <w:t xml:space="preserve"> the</w:t>
      </w:r>
      <w:r w:rsidR="00865E0C" w:rsidRPr="0036399D">
        <w:rPr>
          <w:rFonts w:ascii="Calibri" w:hAnsi="Calibri" w:cs="Calibri"/>
          <w:iCs/>
          <w:color w:val="1F497D"/>
          <w:lang w:eastAsia="en-US"/>
        </w:rPr>
        <w:t xml:space="preserve"> awareness on disability rights in the decision making positions, in order to have decision making processes based on human-rights based model of approach to disability, instead of medical, functional, or charity model;</w:t>
      </w:r>
    </w:p>
    <w:p w:rsidR="005E4E43" w:rsidRPr="006875D4" w:rsidRDefault="005E4E43" w:rsidP="00C43BDC">
      <w:pPr>
        <w:pStyle w:val="ListParagraph"/>
        <w:ind w:left="2880"/>
        <w:rPr>
          <w:rFonts w:ascii="Calibri" w:hAnsi="Calibri" w:cs="Calibri"/>
          <w:i/>
          <w:iCs/>
          <w:color w:val="1F497D"/>
          <w:lang w:eastAsia="en-US"/>
        </w:rPr>
      </w:pPr>
    </w:p>
    <w:p w:rsidR="001024DD" w:rsidRPr="006875D4" w:rsidRDefault="001024DD"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Effect of the Covid-19 Pandemic</w:t>
      </w:r>
      <w:r w:rsidR="005F5B01" w:rsidRPr="006875D4">
        <w:rPr>
          <w:rFonts w:ascii="Calibri" w:hAnsi="Calibri" w:cs="Calibri"/>
          <w:b/>
          <w:bCs/>
          <w:i/>
          <w:iCs/>
          <w:color w:val="1F497D"/>
          <w:sz w:val="26"/>
          <w:szCs w:val="26"/>
          <w:lang w:eastAsia="en-US"/>
        </w:rPr>
        <w:t xml:space="preserve"> or other emergencies</w:t>
      </w:r>
      <w:r w:rsidRPr="006875D4">
        <w:rPr>
          <w:rFonts w:ascii="Calibri" w:hAnsi="Calibri" w:cs="Calibri"/>
          <w:b/>
          <w:bCs/>
          <w:i/>
          <w:iCs/>
          <w:color w:val="1F497D"/>
          <w:sz w:val="26"/>
          <w:szCs w:val="26"/>
          <w:lang w:eastAsia="en-US"/>
        </w:rPr>
        <w:t xml:space="preserve"> (art.10-11)</w:t>
      </w:r>
    </w:p>
    <w:p w:rsidR="005F5072" w:rsidRPr="006875D4" w:rsidRDefault="005F5072" w:rsidP="005F5072">
      <w:pPr>
        <w:ind w:left="720"/>
        <w:rPr>
          <w:rFonts w:ascii="Calibri" w:hAnsi="Calibri" w:cs="Calibri"/>
          <w:i/>
          <w:iCs/>
          <w:color w:val="1F497D"/>
          <w:lang w:eastAsia="en-US"/>
        </w:rPr>
      </w:pPr>
    </w:p>
    <w:p w:rsidR="005F5072" w:rsidRPr="006875D4" w:rsidRDefault="005F5072" w:rsidP="005F5072">
      <w:pPr>
        <w:ind w:left="720"/>
        <w:rPr>
          <w:rFonts w:ascii="Calibri" w:hAnsi="Calibri" w:cs="Calibri"/>
          <w:b/>
          <w:i/>
          <w:iCs/>
          <w:color w:val="1F497D"/>
          <w:lang w:eastAsia="en-US"/>
        </w:rPr>
      </w:pPr>
      <w:r w:rsidRPr="006875D4">
        <w:rPr>
          <w:rFonts w:ascii="Calibri" w:hAnsi="Calibri" w:cs="Calibri"/>
          <w:b/>
          <w:i/>
          <w:iCs/>
          <w:color w:val="1F497D"/>
          <w:lang w:eastAsia="en-US"/>
        </w:rPr>
        <w:t>Concerns:</w:t>
      </w:r>
    </w:p>
    <w:p w:rsidR="00FD5363" w:rsidRPr="0036399D" w:rsidRDefault="000061E7" w:rsidP="002F7C18">
      <w:pPr>
        <w:pStyle w:val="ListParagraph"/>
        <w:numPr>
          <w:ilvl w:val="0"/>
          <w:numId w:val="20"/>
        </w:numPr>
        <w:rPr>
          <w:rFonts w:ascii="Calibri" w:hAnsi="Calibri" w:cs="Calibri"/>
          <w:b/>
          <w:bCs/>
          <w:iCs/>
          <w:color w:val="1F497D"/>
          <w:lang w:eastAsia="en-US"/>
        </w:rPr>
      </w:pPr>
      <w:bookmarkStart w:id="4" w:name="_GoBack"/>
      <w:r w:rsidRPr="0036399D">
        <w:rPr>
          <w:rFonts w:ascii="Calibri" w:hAnsi="Calibri" w:cs="Calibri"/>
          <w:iCs/>
          <w:color w:val="1F497D"/>
          <w:lang w:eastAsia="en-US"/>
        </w:rPr>
        <w:t>Although been part of a community living project some persons with disabilities have been isolated and discriminated because resulted positive to the virus without adequate support</w:t>
      </w:r>
      <w:r w:rsidRPr="0036399D">
        <w:rPr>
          <w:rFonts w:ascii="Calibri" w:hAnsi="Calibri" w:cs="Calibri"/>
          <w:b/>
          <w:bCs/>
          <w:iCs/>
          <w:color w:val="1F497D"/>
          <w:lang w:eastAsia="en-US"/>
        </w:rPr>
        <w:t>;</w:t>
      </w:r>
    </w:p>
    <w:p w:rsidR="003F3FC1" w:rsidRPr="0036399D" w:rsidRDefault="003F3FC1" w:rsidP="003F3FC1">
      <w:pPr>
        <w:pStyle w:val="ListParagraph"/>
        <w:numPr>
          <w:ilvl w:val="0"/>
          <w:numId w:val="20"/>
        </w:numPr>
        <w:rPr>
          <w:rFonts w:ascii="Calibri" w:hAnsi="Calibri" w:cs="Calibri"/>
          <w:bCs/>
          <w:iCs/>
          <w:color w:val="1F497D"/>
          <w:lang w:eastAsia="en-US"/>
        </w:rPr>
      </w:pPr>
      <w:r w:rsidRPr="0036399D">
        <w:rPr>
          <w:rFonts w:ascii="Calibri" w:hAnsi="Calibri" w:cs="Calibri"/>
          <w:bCs/>
          <w:iCs/>
          <w:color w:val="1F497D"/>
          <w:lang w:eastAsia="en-US"/>
        </w:rPr>
        <w:t xml:space="preserve">Persons with disabilities also at a greater risk of institutionalisation due to the pandemic, as it has limited their capacity to live independently.  </w:t>
      </w:r>
    </w:p>
    <w:p w:rsidR="00856489" w:rsidRPr="0036399D" w:rsidRDefault="00856489" w:rsidP="002F7C18">
      <w:pPr>
        <w:pStyle w:val="ListParagraph"/>
        <w:numPr>
          <w:ilvl w:val="0"/>
          <w:numId w:val="20"/>
        </w:numPr>
        <w:rPr>
          <w:rFonts w:ascii="Calibri" w:hAnsi="Calibri" w:cs="Calibri"/>
          <w:b/>
          <w:bCs/>
          <w:iCs/>
          <w:color w:val="1F497D"/>
          <w:lang w:eastAsia="en-US"/>
        </w:rPr>
      </w:pPr>
      <w:r w:rsidRPr="0036399D">
        <w:rPr>
          <w:rFonts w:ascii="Calibri" w:hAnsi="Calibri" w:cs="Calibri"/>
          <w:iCs/>
          <w:color w:val="1F497D"/>
          <w:lang w:eastAsia="en-US"/>
        </w:rPr>
        <w:t>Pe</w:t>
      </w:r>
      <w:r w:rsidR="003F3FC1" w:rsidRPr="0036399D">
        <w:rPr>
          <w:rFonts w:ascii="Calibri" w:hAnsi="Calibri" w:cs="Calibri"/>
          <w:iCs/>
          <w:color w:val="1F497D"/>
          <w:lang w:eastAsia="en-US"/>
        </w:rPr>
        <w:t xml:space="preserve">rsons </w:t>
      </w:r>
      <w:r w:rsidRPr="0036399D">
        <w:rPr>
          <w:rFonts w:ascii="Calibri" w:hAnsi="Calibri" w:cs="Calibri"/>
          <w:iCs/>
          <w:color w:val="1F497D"/>
          <w:lang w:eastAsia="en-US"/>
        </w:rPr>
        <w:t>with disabilities resulted positive have been isolated and left without the possibility to access hospitals</w:t>
      </w:r>
      <w:r w:rsidRPr="0036399D">
        <w:rPr>
          <w:rFonts w:ascii="Calibri" w:hAnsi="Calibri" w:cs="Calibri"/>
          <w:b/>
          <w:bCs/>
          <w:iCs/>
          <w:color w:val="1F497D"/>
          <w:lang w:eastAsia="en-US"/>
        </w:rPr>
        <w:t>;</w:t>
      </w:r>
    </w:p>
    <w:p w:rsidR="00856489" w:rsidRPr="0036399D" w:rsidRDefault="00856489" w:rsidP="002F7C18">
      <w:pPr>
        <w:pStyle w:val="ListParagraph"/>
        <w:numPr>
          <w:ilvl w:val="0"/>
          <w:numId w:val="20"/>
        </w:numPr>
        <w:rPr>
          <w:rFonts w:ascii="Calibri" w:hAnsi="Calibri" w:cs="Calibri"/>
          <w:b/>
          <w:bCs/>
          <w:iCs/>
          <w:color w:val="1F497D"/>
          <w:lang w:eastAsia="en-US"/>
        </w:rPr>
      </w:pPr>
      <w:r w:rsidRPr="0036399D">
        <w:rPr>
          <w:rFonts w:ascii="Calibri" w:hAnsi="Calibri" w:cs="Calibri"/>
          <w:iCs/>
          <w:color w:val="1F497D"/>
          <w:lang w:eastAsia="en-US"/>
        </w:rPr>
        <w:t>There was no provision of special support for persons with disabilities to deal with the lockdown restrictions, leaving their families or friends alone in providing for their needs</w:t>
      </w:r>
      <w:r w:rsidRPr="0036399D">
        <w:rPr>
          <w:rFonts w:ascii="Calibri" w:hAnsi="Calibri" w:cs="Calibri"/>
          <w:b/>
          <w:bCs/>
          <w:iCs/>
          <w:color w:val="1F497D"/>
          <w:lang w:eastAsia="en-US"/>
        </w:rPr>
        <w:t>;</w:t>
      </w:r>
    </w:p>
    <w:p w:rsidR="005F5B01" w:rsidRPr="0036399D" w:rsidRDefault="00677D9D" w:rsidP="002F7C18">
      <w:pPr>
        <w:pStyle w:val="ListParagraph"/>
        <w:numPr>
          <w:ilvl w:val="0"/>
          <w:numId w:val="20"/>
        </w:numPr>
        <w:rPr>
          <w:rFonts w:ascii="Calibri" w:hAnsi="Calibri" w:cs="Calibri"/>
          <w:b/>
          <w:bCs/>
          <w:iCs/>
          <w:color w:val="1F497D"/>
          <w:lang w:eastAsia="en-US"/>
        </w:rPr>
      </w:pPr>
      <w:r w:rsidRPr="0036399D">
        <w:rPr>
          <w:rFonts w:ascii="Calibri" w:hAnsi="Calibri" w:cs="Calibri"/>
          <w:iCs/>
          <w:color w:val="1F497D"/>
          <w:lang w:eastAsia="en-US"/>
        </w:rPr>
        <w:t>I</w:t>
      </w:r>
      <w:r w:rsidR="005F5B01" w:rsidRPr="0036399D">
        <w:rPr>
          <w:rFonts w:ascii="Calibri" w:hAnsi="Calibri" w:cs="Calibri"/>
          <w:iCs/>
          <w:color w:val="1F497D"/>
          <w:lang w:eastAsia="en-US"/>
        </w:rPr>
        <w:t xml:space="preserve">n the territories affected </w:t>
      </w:r>
      <w:r w:rsidRPr="0036399D">
        <w:rPr>
          <w:rFonts w:ascii="Calibri" w:hAnsi="Calibri" w:cs="Calibri"/>
          <w:iCs/>
          <w:color w:val="1F497D"/>
          <w:lang w:eastAsia="en-US"/>
        </w:rPr>
        <w:t>a</w:t>
      </w:r>
      <w:r w:rsidR="005F5B01" w:rsidRPr="0036399D">
        <w:rPr>
          <w:rFonts w:ascii="Calibri" w:hAnsi="Calibri" w:cs="Calibri"/>
          <w:iCs/>
          <w:color w:val="1F497D"/>
          <w:lang w:eastAsia="en-US"/>
        </w:rPr>
        <w:t xml:space="preserve"> the conflict</w:t>
      </w:r>
      <w:r w:rsidRPr="0036399D">
        <w:rPr>
          <w:rFonts w:ascii="Calibri" w:hAnsi="Calibri" w:cs="Calibri"/>
          <w:iCs/>
          <w:color w:val="1F497D"/>
          <w:lang w:eastAsia="en-US"/>
        </w:rPr>
        <w:t xml:space="preserve"> m</w:t>
      </w:r>
      <w:r w:rsidR="005F5B01" w:rsidRPr="0036399D">
        <w:rPr>
          <w:rFonts w:ascii="Calibri" w:hAnsi="Calibri" w:cs="Calibri"/>
          <w:iCs/>
          <w:color w:val="1F497D"/>
          <w:lang w:eastAsia="en-US"/>
        </w:rPr>
        <w:t>any cases of forced repatriation</w:t>
      </w:r>
      <w:r w:rsidRPr="0036399D">
        <w:rPr>
          <w:rFonts w:ascii="Calibri" w:hAnsi="Calibri" w:cs="Calibri"/>
          <w:iCs/>
          <w:color w:val="1F497D"/>
          <w:lang w:eastAsia="en-US"/>
        </w:rPr>
        <w:t xml:space="preserve"> have been reported</w:t>
      </w:r>
      <w:r w:rsidR="005F5B01" w:rsidRPr="0036399D">
        <w:rPr>
          <w:rFonts w:ascii="Calibri" w:hAnsi="Calibri" w:cs="Calibri"/>
          <w:iCs/>
          <w:color w:val="1F497D"/>
          <w:lang w:eastAsia="en-US"/>
        </w:rPr>
        <w:t>;</w:t>
      </w:r>
    </w:p>
    <w:p w:rsidR="005E4872" w:rsidRPr="0036399D" w:rsidRDefault="005E4872" w:rsidP="002F7C18">
      <w:pPr>
        <w:pStyle w:val="ListParagraph"/>
        <w:numPr>
          <w:ilvl w:val="0"/>
          <w:numId w:val="20"/>
        </w:numPr>
        <w:rPr>
          <w:rFonts w:ascii="Calibri" w:hAnsi="Calibri" w:cs="Calibri"/>
          <w:bCs/>
          <w:iCs/>
          <w:color w:val="1F497D"/>
          <w:lang w:eastAsia="en-US"/>
        </w:rPr>
      </w:pPr>
      <w:r w:rsidRPr="0036399D">
        <w:rPr>
          <w:rFonts w:ascii="Calibri" w:hAnsi="Calibri" w:cs="Calibri"/>
          <w:bCs/>
          <w:iCs/>
          <w:color w:val="1F497D"/>
          <w:lang w:eastAsia="en-US"/>
        </w:rPr>
        <w:t xml:space="preserve">By lacking systematic reporting of COVID-19 testing, infection, mortality or outcomes by disability, it is not possible to measure the magnitude of pandemic’s impact on </w:t>
      </w:r>
      <w:r w:rsidR="00A14B3B" w:rsidRPr="0036399D">
        <w:rPr>
          <w:rFonts w:ascii="Calibri" w:hAnsi="Calibri" w:cs="Calibri"/>
          <w:bCs/>
          <w:iCs/>
          <w:color w:val="1F497D"/>
          <w:lang w:eastAsia="en-US"/>
        </w:rPr>
        <w:t>persons with disabilities;</w:t>
      </w:r>
    </w:p>
    <w:p w:rsidR="004D7ED9" w:rsidRPr="0036399D" w:rsidRDefault="004D7ED9" w:rsidP="004D7ED9">
      <w:pPr>
        <w:pStyle w:val="ListParagraph"/>
        <w:numPr>
          <w:ilvl w:val="0"/>
          <w:numId w:val="20"/>
        </w:numPr>
        <w:rPr>
          <w:rFonts w:ascii="Calibri" w:hAnsi="Calibri" w:cs="Calibri"/>
          <w:bCs/>
          <w:iCs/>
          <w:color w:val="1F497D"/>
          <w:lang w:eastAsia="en-US"/>
        </w:rPr>
      </w:pPr>
      <w:r w:rsidRPr="0036399D">
        <w:rPr>
          <w:rFonts w:ascii="Calibri" w:hAnsi="Calibri" w:cs="Calibri"/>
          <w:bCs/>
          <w:iCs/>
          <w:color w:val="1F497D"/>
          <w:lang w:eastAsia="en-US"/>
        </w:rPr>
        <w:t>NGOs not receiving sufficient operating funds for advocacy and services during the pandemic;</w:t>
      </w:r>
    </w:p>
    <w:p w:rsidR="004D7ED9" w:rsidRPr="0036399D" w:rsidRDefault="004D7ED9" w:rsidP="004D7ED9">
      <w:pPr>
        <w:pStyle w:val="ListParagraph"/>
        <w:numPr>
          <w:ilvl w:val="0"/>
          <w:numId w:val="20"/>
        </w:numPr>
        <w:rPr>
          <w:rFonts w:ascii="Calibri" w:hAnsi="Calibri" w:cs="Calibri"/>
          <w:bCs/>
          <w:iCs/>
          <w:color w:val="1F497D"/>
          <w:lang w:eastAsia="en-US"/>
        </w:rPr>
      </w:pPr>
      <w:r w:rsidRPr="0036399D">
        <w:rPr>
          <w:rFonts w:ascii="Calibri" w:hAnsi="Calibri" w:cs="Calibri"/>
          <w:bCs/>
          <w:iCs/>
          <w:color w:val="1F497D"/>
          <w:lang w:eastAsia="en-US"/>
        </w:rPr>
        <w:t>Minimisation of the consequences of COVID-19 on persons with disabilities, including forced institutionalisation, and inability to visit institutions;</w:t>
      </w:r>
    </w:p>
    <w:bookmarkEnd w:id="4"/>
    <w:p w:rsidR="005F5072" w:rsidRPr="006875D4" w:rsidRDefault="005F5072" w:rsidP="005F5072">
      <w:pPr>
        <w:ind w:left="720"/>
        <w:rPr>
          <w:rFonts w:ascii="Calibri" w:hAnsi="Calibri" w:cs="Calibri"/>
          <w:i/>
          <w:iCs/>
          <w:color w:val="1F497D"/>
          <w:lang w:eastAsia="en-US"/>
        </w:rPr>
      </w:pPr>
    </w:p>
    <w:p w:rsidR="005F5072" w:rsidRPr="006875D4" w:rsidRDefault="005F5072" w:rsidP="005F5072">
      <w:pPr>
        <w:ind w:left="720"/>
        <w:rPr>
          <w:rFonts w:ascii="Calibri" w:hAnsi="Calibri" w:cs="Calibri"/>
          <w:b/>
          <w:i/>
          <w:iCs/>
          <w:color w:val="1F497D"/>
          <w:lang w:eastAsia="en-US"/>
        </w:rPr>
      </w:pPr>
      <w:r w:rsidRPr="006875D4">
        <w:rPr>
          <w:rFonts w:ascii="Calibri" w:hAnsi="Calibri" w:cs="Calibri"/>
          <w:b/>
          <w:i/>
          <w:iCs/>
          <w:color w:val="1F497D"/>
          <w:lang w:eastAsia="en-US"/>
        </w:rPr>
        <w:t>Recommendations:</w:t>
      </w:r>
    </w:p>
    <w:p w:rsidR="005F5B01" w:rsidRPr="0036399D" w:rsidRDefault="005F5B01" w:rsidP="002F7C18">
      <w:pPr>
        <w:pStyle w:val="ListParagraph"/>
        <w:numPr>
          <w:ilvl w:val="0"/>
          <w:numId w:val="20"/>
        </w:numPr>
        <w:rPr>
          <w:rFonts w:ascii="Calibri" w:hAnsi="Calibri" w:cs="Calibri"/>
          <w:b/>
          <w:bCs/>
          <w:iCs/>
          <w:color w:val="1F497D"/>
          <w:lang w:eastAsia="en-US"/>
        </w:rPr>
      </w:pPr>
      <w:r w:rsidRPr="0036399D">
        <w:rPr>
          <w:rFonts w:ascii="Calibri" w:hAnsi="Calibri" w:cs="Calibri"/>
          <w:iCs/>
          <w:color w:val="1F497D"/>
          <w:lang w:eastAsia="en-US"/>
        </w:rPr>
        <w:t xml:space="preserve">Reform policies laws and practices </w:t>
      </w:r>
      <w:r w:rsidR="00857258" w:rsidRPr="0036399D">
        <w:rPr>
          <w:rFonts w:ascii="Calibri" w:hAnsi="Calibri" w:cs="Calibri"/>
          <w:iCs/>
          <w:color w:val="1F497D"/>
          <w:lang w:eastAsia="en-US"/>
        </w:rPr>
        <w:t xml:space="preserve">should be adopted </w:t>
      </w:r>
      <w:r w:rsidRPr="0036399D">
        <w:rPr>
          <w:rFonts w:ascii="Calibri" w:hAnsi="Calibri" w:cs="Calibri"/>
          <w:iCs/>
          <w:color w:val="1F497D"/>
          <w:lang w:eastAsia="en-US"/>
        </w:rPr>
        <w:t>to assure the protection of person with disabilities during conflicts;</w:t>
      </w:r>
    </w:p>
    <w:p w:rsidR="005F5B01" w:rsidRPr="0036399D" w:rsidRDefault="00677D9D" w:rsidP="002F7C18">
      <w:pPr>
        <w:pStyle w:val="ListParagraph"/>
        <w:numPr>
          <w:ilvl w:val="0"/>
          <w:numId w:val="20"/>
        </w:numPr>
        <w:rPr>
          <w:rFonts w:ascii="Calibri" w:hAnsi="Calibri" w:cs="Calibri"/>
          <w:bCs/>
          <w:iCs/>
          <w:color w:val="1F497D"/>
          <w:lang w:eastAsia="en-US"/>
        </w:rPr>
      </w:pPr>
      <w:r w:rsidRPr="0036399D">
        <w:rPr>
          <w:rFonts w:ascii="Calibri" w:hAnsi="Calibri" w:cs="Calibri"/>
          <w:bCs/>
          <w:iCs/>
          <w:color w:val="1F497D"/>
          <w:lang w:eastAsia="en-US"/>
        </w:rPr>
        <w:t>P</w:t>
      </w:r>
      <w:r w:rsidR="00865E0C" w:rsidRPr="0036399D">
        <w:rPr>
          <w:rFonts w:ascii="Calibri" w:hAnsi="Calibri" w:cs="Calibri"/>
          <w:bCs/>
          <w:iCs/>
          <w:color w:val="1F497D"/>
          <w:lang w:eastAsia="en-US"/>
        </w:rPr>
        <w:t>rovi</w:t>
      </w:r>
      <w:r w:rsidRPr="0036399D">
        <w:rPr>
          <w:rFonts w:ascii="Calibri" w:hAnsi="Calibri" w:cs="Calibri"/>
          <w:bCs/>
          <w:iCs/>
          <w:color w:val="1F497D"/>
          <w:lang w:eastAsia="en-US"/>
        </w:rPr>
        <w:t>de with</w:t>
      </w:r>
      <w:r w:rsidR="00865E0C" w:rsidRPr="0036399D">
        <w:rPr>
          <w:rFonts w:ascii="Calibri" w:hAnsi="Calibri" w:cs="Calibri"/>
          <w:bCs/>
          <w:iCs/>
          <w:color w:val="1F497D"/>
          <w:lang w:eastAsia="en-US"/>
        </w:rPr>
        <w:t xml:space="preserve"> free personal protective equipment and testing for service users and their providers instead of temporary stopping of the services due to physical contact;</w:t>
      </w:r>
    </w:p>
    <w:p w:rsidR="000858DE" w:rsidRPr="0036399D" w:rsidRDefault="000858DE" w:rsidP="002F7C18">
      <w:pPr>
        <w:pStyle w:val="ListParagraph"/>
        <w:numPr>
          <w:ilvl w:val="0"/>
          <w:numId w:val="20"/>
        </w:numPr>
        <w:rPr>
          <w:rFonts w:ascii="Calibri" w:hAnsi="Calibri" w:cs="Calibri"/>
          <w:bCs/>
          <w:iCs/>
          <w:color w:val="1F497D"/>
          <w:lang w:eastAsia="en-US"/>
        </w:rPr>
      </w:pPr>
      <w:r w:rsidRPr="0036399D">
        <w:rPr>
          <w:rFonts w:ascii="Calibri" w:hAnsi="Calibri" w:cs="Calibri"/>
          <w:bCs/>
          <w:iCs/>
          <w:color w:val="1F497D"/>
          <w:lang w:eastAsia="en-US"/>
        </w:rPr>
        <w:t>States affected by an armed conflict should pay special attention to rights of persons with disabilities and take into account special needs of persons with disabilities in developing measures to guarantee enjoyment of human rights by the conflict-affected population.</w:t>
      </w:r>
    </w:p>
    <w:p w:rsidR="004D7ED9" w:rsidRPr="0036399D" w:rsidRDefault="004D7ED9" w:rsidP="004D7ED9">
      <w:pPr>
        <w:pStyle w:val="ListParagraph"/>
        <w:numPr>
          <w:ilvl w:val="0"/>
          <w:numId w:val="20"/>
        </w:numPr>
        <w:rPr>
          <w:rFonts w:ascii="Calibri" w:hAnsi="Calibri" w:cs="Calibri"/>
          <w:bCs/>
          <w:iCs/>
          <w:color w:val="1F497D"/>
          <w:lang w:eastAsia="en-US"/>
        </w:rPr>
      </w:pPr>
      <w:r w:rsidRPr="0036399D">
        <w:rPr>
          <w:rFonts w:ascii="Calibri" w:hAnsi="Calibri" w:cs="Calibri"/>
          <w:bCs/>
          <w:iCs/>
          <w:color w:val="1F497D"/>
          <w:lang w:eastAsia="en-US"/>
        </w:rPr>
        <w:t>Need for consultation and participation of persons with intellectual disabilities;</w:t>
      </w:r>
    </w:p>
    <w:p w:rsidR="004D7ED9" w:rsidRPr="0036399D" w:rsidRDefault="004D7ED9" w:rsidP="004D7ED9">
      <w:pPr>
        <w:pStyle w:val="ListParagraph"/>
        <w:numPr>
          <w:ilvl w:val="0"/>
          <w:numId w:val="20"/>
        </w:numPr>
        <w:rPr>
          <w:rFonts w:ascii="Calibri" w:hAnsi="Calibri" w:cs="Calibri"/>
          <w:bCs/>
          <w:iCs/>
          <w:color w:val="1F497D"/>
          <w:lang w:eastAsia="en-US"/>
        </w:rPr>
      </w:pPr>
      <w:r w:rsidRPr="0036399D">
        <w:rPr>
          <w:rFonts w:ascii="Calibri" w:hAnsi="Calibri" w:cs="Calibri"/>
          <w:bCs/>
          <w:iCs/>
          <w:color w:val="1F497D"/>
          <w:lang w:eastAsia="en-US"/>
        </w:rPr>
        <w:t>Need to develop accessible informat</w:t>
      </w:r>
      <w:r w:rsidR="00452916" w:rsidRPr="0036399D">
        <w:rPr>
          <w:rFonts w:ascii="Calibri" w:hAnsi="Calibri" w:cs="Calibri"/>
          <w:bCs/>
          <w:iCs/>
          <w:color w:val="1F497D"/>
          <w:lang w:eastAsia="en-US"/>
        </w:rPr>
        <w:t>ion in relation to the pandemic;</w:t>
      </w:r>
    </w:p>
    <w:p w:rsidR="00266899" w:rsidRPr="0036399D" w:rsidRDefault="00452916" w:rsidP="00266899">
      <w:pPr>
        <w:pStyle w:val="ListParagraph"/>
        <w:numPr>
          <w:ilvl w:val="0"/>
          <w:numId w:val="20"/>
        </w:numPr>
        <w:rPr>
          <w:rFonts w:asciiTheme="minorHAnsi" w:hAnsiTheme="minorHAnsi" w:cstheme="minorHAnsi"/>
          <w:bCs/>
          <w:iCs/>
          <w:color w:val="1F4E79" w:themeColor="accent1" w:themeShade="80"/>
          <w:lang w:eastAsia="en-US"/>
        </w:rPr>
      </w:pPr>
      <w:r w:rsidRPr="0036399D">
        <w:rPr>
          <w:rFonts w:asciiTheme="minorHAnsi" w:hAnsiTheme="minorHAnsi" w:cstheme="minorHAnsi"/>
          <w:color w:val="1F4E79" w:themeColor="accent1" w:themeShade="80"/>
        </w:rPr>
        <w:t>National legislation should include persons with disabilities as a protected category in the cas</w:t>
      </w:r>
      <w:r w:rsidR="00266899" w:rsidRPr="0036399D">
        <w:rPr>
          <w:rFonts w:asciiTheme="minorHAnsi" w:hAnsiTheme="minorHAnsi" w:cstheme="minorHAnsi"/>
          <w:color w:val="1F4E79" w:themeColor="accent1" w:themeShade="80"/>
        </w:rPr>
        <w:t>e of emergencies like pandemics;</w:t>
      </w:r>
    </w:p>
    <w:p w:rsidR="004D7ED9" w:rsidRPr="006875D4" w:rsidRDefault="004D7ED9" w:rsidP="004D7ED9">
      <w:pPr>
        <w:pStyle w:val="ListParagraph"/>
        <w:ind w:left="1080"/>
        <w:rPr>
          <w:rFonts w:ascii="Calibri" w:hAnsi="Calibri" w:cs="Calibri"/>
          <w:bCs/>
          <w:i/>
          <w:iCs/>
          <w:color w:val="1F497D"/>
          <w:lang w:eastAsia="en-US"/>
        </w:rPr>
      </w:pPr>
    </w:p>
    <w:p w:rsidR="00FD5363" w:rsidRPr="006875D4" w:rsidRDefault="00FD5363" w:rsidP="00FD5363">
      <w:pPr>
        <w:ind w:left="1800"/>
        <w:rPr>
          <w:rFonts w:ascii="Calibri" w:hAnsi="Calibri" w:cs="Calibri"/>
          <w:i/>
          <w:iCs/>
          <w:color w:val="1F497D"/>
          <w:lang w:eastAsia="en-US"/>
        </w:rPr>
      </w:pPr>
    </w:p>
    <w:p w:rsidR="001024DD" w:rsidRPr="006875D4" w:rsidRDefault="00585DFA"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Equal recognition before the law</w:t>
      </w:r>
      <w:r w:rsidR="001024DD" w:rsidRPr="006875D4">
        <w:rPr>
          <w:rFonts w:ascii="Calibri" w:hAnsi="Calibri" w:cs="Calibri"/>
          <w:b/>
          <w:bCs/>
          <w:i/>
          <w:iCs/>
          <w:color w:val="1F497D"/>
          <w:sz w:val="26"/>
          <w:szCs w:val="26"/>
          <w:lang w:eastAsia="en-US"/>
        </w:rPr>
        <w:t xml:space="preserve"> (art.12)</w:t>
      </w:r>
    </w:p>
    <w:p w:rsidR="005F5072" w:rsidRPr="006875D4" w:rsidRDefault="005F5072" w:rsidP="005F5072">
      <w:pPr>
        <w:ind w:left="720"/>
        <w:rPr>
          <w:rFonts w:ascii="Calibri" w:hAnsi="Calibri" w:cs="Calibri"/>
          <w:i/>
          <w:iCs/>
          <w:color w:val="1F497D"/>
          <w:lang w:eastAsia="en-US"/>
        </w:rPr>
      </w:pPr>
    </w:p>
    <w:p w:rsidR="005F5072" w:rsidRPr="006875D4" w:rsidRDefault="005F5072" w:rsidP="005F5072">
      <w:pPr>
        <w:ind w:left="720"/>
        <w:rPr>
          <w:rFonts w:ascii="Calibri" w:hAnsi="Calibri" w:cs="Calibri"/>
          <w:b/>
          <w:i/>
          <w:iCs/>
          <w:color w:val="1F497D"/>
          <w:lang w:eastAsia="en-US"/>
        </w:rPr>
      </w:pPr>
      <w:r w:rsidRPr="006875D4">
        <w:rPr>
          <w:rFonts w:ascii="Calibri" w:hAnsi="Calibri" w:cs="Calibri"/>
          <w:b/>
          <w:i/>
          <w:iCs/>
          <w:color w:val="1F497D"/>
          <w:lang w:eastAsia="en-US"/>
        </w:rPr>
        <w:t>Recommendations:</w:t>
      </w:r>
    </w:p>
    <w:p w:rsidR="000858DE" w:rsidRPr="0036399D" w:rsidRDefault="000858DE" w:rsidP="002F7C18">
      <w:pPr>
        <w:pStyle w:val="ListParagraph"/>
        <w:numPr>
          <w:ilvl w:val="0"/>
          <w:numId w:val="19"/>
        </w:numPr>
        <w:rPr>
          <w:rFonts w:ascii="Calibri" w:hAnsi="Calibri" w:cs="Calibri"/>
          <w:iCs/>
          <w:color w:val="1F497D"/>
          <w:lang w:eastAsia="en-US"/>
        </w:rPr>
      </w:pPr>
      <w:r w:rsidRPr="0036399D">
        <w:rPr>
          <w:rFonts w:ascii="Calibri" w:hAnsi="Calibri" w:cs="Calibri"/>
          <w:iCs/>
          <w:color w:val="1F497D"/>
          <w:lang w:eastAsia="en-US"/>
        </w:rPr>
        <w:t>Introduc</w:t>
      </w:r>
      <w:r w:rsidR="005533AA" w:rsidRPr="0036399D">
        <w:rPr>
          <w:rFonts w:ascii="Calibri" w:hAnsi="Calibri" w:cs="Calibri"/>
          <w:iCs/>
          <w:color w:val="1F497D"/>
          <w:lang w:eastAsia="en-US"/>
        </w:rPr>
        <w:t>ing</w:t>
      </w:r>
      <w:r w:rsidRPr="0036399D">
        <w:rPr>
          <w:rFonts w:ascii="Calibri" w:hAnsi="Calibri" w:cs="Calibri"/>
          <w:iCs/>
          <w:color w:val="1F497D"/>
          <w:lang w:eastAsia="en-US"/>
        </w:rPr>
        <w:t xml:space="preserve"> supported decision-making would allow to abolish substituted decision-making and to develop a comprehensive strategy</w:t>
      </w:r>
      <w:r w:rsidR="00C43BDC" w:rsidRPr="0036399D">
        <w:rPr>
          <w:rFonts w:ascii="Calibri" w:hAnsi="Calibri" w:cs="Calibri"/>
          <w:iCs/>
          <w:color w:val="1F497D"/>
          <w:lang w:eastAsia="en-US"/>
        </w:rPr>
        <w:t xml:space="preserve"> on deinstitutionalization;</w:t>
      </w:r>
    </w:p>
    <w:p w:rsidR="00472846" w:rsidRPr="0036399D" w:rsidRDefault="00C43BDC" w:rsidP="002F7C18">
      <w:pPr>
        <w:pStyle w:val="ListParagraph"/>
        <w:numPr>
          <w:ilvl w:val="0"/>
          <w:numId w:val="19"/>
        </w:numPr>
        <w:rPr>
          <w:rFonts w:ascii="Calibri" w:hAnsi="Calibri" w:cs="Calibri"/>
          <w:b/>
          <w:bCs/>
          <w:iCs/>
          <w:color w:val="1F497D"/>
          <w:lang w:eastAsia="en-US"/>
        </w:rPr>
      </w:pPr>
      <w:r w:rsidRPr="0036399D">
        <w:rPr>
          <w:rFonts w:ascii="Calibri" w:hAnsi="Calibri" w:cs="Calibri"/>
          <w:bCs/>
          <w:iCs/>
          <w:color w:val="1F497D"/>
          <w:lang w:eastAsia="en-US"/>
        </w:rPr>
        <w:t>Establish a commission in each region to review the diagnoses of persons with disabilities and facilitate the filing of a lawsuit in order to change the legal status of the boarding school clients.</w:t>
      </w:r>
    </w:p>
    <w:p w:rsidR="0039375B" w:rsidRPr="006875D4" w:rsidRDefault="0039375B" w:rsidP="0039375B">
      <w:pPr>
        <w:pStyle w:val="ListParagraph"/>
        <w:ind w:left="2160"/>
        <w:rPr>
          <w:rFonts w:ascii="Calibri" w:hAnsi="Calibri" w:cs="Calibri"/>
          <w:b/>
          <w:bCs/>
          <w:i/>
          <w:iCs/>
          <w:color w:val="1F497D"/>
          <w:lang w:eastAsia="en-US"/>
        </w:rPr>
      </w:pPr>
    </w:p>
    <w:p w:rsidR="001024DD" w:rsidRPr="006875D4" w:rsidRDefault="001024DD"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Access to justice (art.13)</w:t>
      </w:r>
    </w:p>
    <w:p w:rsidR="005F5072" w:rsidRPr="006875D4" w:rsidRDefault="005F5072" w:rsidP="005F5072">
      <w:pPr>
        <w:ind w:left="720"/>
        <w:rPr>
          <w:rFonts w:ascii="Calibri" w:hAnsi="Calibri" w:cs="Calibri"/>
          <w:bCs/>
          <w:i/>
          <w:iCs/>
          <w:color w:val="1F497D"/>
          <w:lang w:eastAsia="en-US"/>
        </w:rPr>
      </w:pPr>
    </w:p>
    <w:p w:rsidR="005F5072" w:rsidRPr="006875D4" w:rsidRDefault="005F5072" w:rsidP="005F5072">
      <w:pPr>
        <w:ind w:left="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C43BDC" w:rsidRPr="0036399D" w:rsidRDefault="000858DE" w:rsidP="002F7C18">
      <w:pPr>
        <w:pStyle w:val="ListParagraph"/>
        <w:numPr>
          <w:ilvl w:val="0"/>
          <w:numId w:val="18"/>
        </w:numPr>
        <w:rPr>
          <w:rFonts w:ascii="Calibri" w:hAnsi="Calibri" w:cs="Calibri"/>
          <w:bCs/>
          <w:iCs/>
          <w:color w:val="1F497D"/>
          <w:lang w:eastAsia="en-US"/>
        </w:rPr>
      </w:pPr>
      <w:r w:rsidRPr="0036399D">
        <w:rPr>
          <w:rFonts w:ascii="Calibri" w:hAnsi="Calibri" w:cs="Calibri"/>
          <w:bCs/>
          <w:iCs/>
          <w:color w:val="1F497D"/>
          <w:lang w:eastAsia="en-US"/>
        </w:rPr>
        <w:t>The COVID-19 pandemic affected court proceedings on legal capacity of persons with intellectual and psychosocial disabilities</w:t>
      </w:r>
      <w:r w:rsidR="00A14B3B" w:rsidRPr="0036399D">
        <w:rPr>
          <w:rFonts w:ascii="Calibri" w:hAnsi="Calibri" w:cs="Calibri"/>
          <w:bCs/>
          <w:iCs/>
          <w:color w:val="1F497D"/>
          <w:lang w:eastAsia="en-US"/>
        </w:rPr>
        <w:t>;</w:t>
      </w:r>
    </w:p>
    <w:p w:rsidR="000858DE" w:rsidRPr="0036399D" w:rsidRDefault="000858DE" w:rsidP="002F7C18">
      <w:pPr>
        <w:pStyle w:val="ListParagraph"/>
        <w:numPr>
          <w:ilvl w:val="0"/>
          <w:numId w:val="18"/>
        </w:numPr>
        <w:rPr>
          <w:rFonts w:ascii="Calibri" w:hAnsi="Calibri" w:cs="Calibri"/>
          <w:bCs/>
          <w:iCs/>
          <w:color w:val="1F497D"/>
          <w:lang w:eastAsia="en-US"/>
        </w:rPr>
      </w:pPr>
      <w:r w:rsidRPr="0036399D">
        <w:rPr>
          <w:rFonts w:ascii="Calibri" w:hAnsi="Calibri" w:cs="Calibri"/>
          <w:bCs/>
          <w:iCs/>
          <w:color w:val="1F497D"/>
          <w:lang w:eastAsia="en-US"/>
        </w:rPr>
        <w:t xml:space="preserve">Courts were not </w:t>
      </w:r>
      <w:r w:rsidR="005533AA" w:rsidRPr="0036399D">
        <w:rPr>
          <w:rFonts w:ascii="Calibri" w:hAnsi="Calibri" w:cs="Calibri"/>
          <w:bCs/>
          <w:iCs/>
          <w:color w:val="1F497D"/>
          <w:lang w:eastAsia="en-US"/>
        </w:rPr>
        <w:t xml:space="preserve">always </w:t>
      </w:r>
      <w:r w:rsidRPr="0036399D">
        <w:rPr>
          <w:rFonts w:ascii="Calibri" w:hAnsi="Calibri" w:cs="Calibri"/>
          <w:bCs/>
          <w:iCs/>
          <w:color w:val="1F497D"/>
          <w:lang w:eastAsia="en-US"/>
        </w:rPr>
        <w:t>able to complete proceedings without psychiatric examinations, mandatory in such cases, because psychiatric hospitals suspended their operations in this regard due to the COVID-19 crisis</w:t>
      </w:r>
      <w:r w:rsidR="00A14B3B" w:rsidRPr="0036399D">
        <w:rPr>
          <w:rFonts w:ascii="Calibri" w:hAnsi="Calibri" w:cs="Calibri"/>
          <w:bCs/>
          <w:iCs/>
          <w:color w:val="1F497D"/>
          <w:lang w:eastAsia="en-US"/>
        </w:rPr>
        <w:t>;</w:t>
      </w:r>
    </w:p>
    <w:p w:rsidR="005F5072" w:rsidRPr="006875D4" w:rsidRDefault="005F5072" w:rsidP="005F5072">
      <w:pPr>
        <w:ind w:left="720"/>
        <w:rPr>
          <w:rFonts w:ascii="Calibri" w:hAnsi="Calibri" w:cs="Calibri"/>
          <w:bCs/>
          <w:i/>
          <w:iCs/>
          <w:color w:val="1F497D"/>
          <w:lang w:eastAsia="en-US"/>
        </w:rPr>
      </w:pPr>
    </w:p>
    <w:p w:rsidR="005F5072" w:rsidRPr="006875D4" w:rsidRDefault="005F5072" w:rsidP="005F5072">
      <w:pPr>
        <w:ind w:left="720"/>
        <w:rPr>
          <w:rFonts w:ascii="Calibri" w:hAnsi="Calibri" w:cs="Calibri"/>
          <w:b/>
          <w:bCs/>
          <w:i/>
          <w:iCs/>
          <w:color w:val="1F497D"/>
          <w:lang w:eastAsia="en-US"/>
        </w:rPr>
      </w:pPr>
      <w:r w:rsidRPr="006875D4">
        <w:rPr>
          <w:rFonts w:ascii="Calibri" w:hAnsi="Calibri" w:cs="Calibri"/>
          <w:b/>
          <w:bCs/>
          <w:i/>
          <w:iCs/>
          <w:color w:val="1F497D"/>
          <w:lang w:eastAsia="en-US"/>
        </w:rPr>
        <w:t>Recommendations:</w:t>
      </w:r>
    </w:p>
    <w:p w:rsidR="00A14B3B" w:rsidRPr="0036399D" w:rsidRDefault="00A14B3B" w:rsidP="002F7C18">
      <w:pPr>
        <w:pStyle w:val="ListParagraph"/>
        <w:numPr>
          <w:ilvl w:val="0"/>
          <w:numId w:val="18"/>
        </w:numPr>
        <w:rPr>
          <w:rFonts w:ascii="Calibri" w:hAnsi="Calibri" w:cs="Calibri"/>
          <w:iCs/>
          <w:color w:val="1F497D"/>
          <w:lang w:eastAsia="en-US"/>
        </w:rPr>
      </w:pPr>
      <w:r w:rsidRPr="0036399D">
        <w:rPr>
          <w:rFonts w:ascii="Calibri" w:hAnsi="Calibri" w:cs="Calibri"/>
          <w:iCs/>
          <w:color w:val="1F497D"/>
          <w:lang w:eastAsia="en-US"/>
        </w:rPr>
        <w:t>Provide legal aid when people undergo forced interventions and other human rights violations, including beatings in institutions;</w:t>
      </w:r>
    </w:p>
    <w:p w:rsidR="000858DE" w:rsidRPr="0036399D" w:rsidRDefault="000858DE" w:rsidP="002F7C18">
      <w:pPr>
        <w:pStyle w:val="ListParagraph"/>
        <w:numPr>
          <w:ilvl w:val="0"/>
          <w:numId w:val="18"/>
        </w:numPr>
        <w:rPr>
          <w:rFonts w:ascii="Calibri" w:hAnsi="Calibri" w:cs="Calibri"/>
          <w:bCs/>
          <w:iCs/>
          <w:color w:val="1F497D"/>
          <w:lang w:eastAsia="en-US"/>
        </w:rPr>
      </w:pPr>
      <w:r w:rsidRPr="0036399D">
        <w:rPr>
          <w:rFonts w:ascii="Calibri" w:hAnsi="Calibri" w:cs="Calibri"/>
          <w:bCs/>
          <w:iCs/>
          <w:color w:val="1F497D"/>
          <w:lang w:eastAsia="en-US"/>
        </w:rPr>
        <w:t>In cases where substitute decision-making continues to exist, relatives of persons with disabilities should have access to effective non-judicial mechanisms allowing for representation of rights and interests of persons with disabilities</w:t>
      </w:r>
      <w:r w:rsidR="00A14B3B" w:rsidRPr="0036399D">
        <w:rPr>
          <w:rFonts w:ascii="Calibri" w:hAnsi="Calibri" w:cs="Calibri"/>
          <w:bCs/>
          <w:iCs/>
          <w:color w:val="1F497D"/>
          <w:lang w:eastAsia="en-US"/>
        </w:rPr>
        <w:t>.</w:t>
      </w:r>
    </w:p>
    <w:p w:rsidR="00472846" w:rsidRPr="006875D4" w:rsidRDefault="00472846" w:rsidP="00C43BDC">
      <w:pPr>
        <w:pStyle w:val="ListParagraph"/>
        <w:ind w:left="2880"/>
        <w:rPr>
          <w:rFonts w:ascii="Calibri" w:hAnsi="Calibri" w:cs="Calibri"/>
          <w:bCs/>
          <w:i/>
          <w:iCs/>
          <w:color w:val="1F497D"/>
          <w:lang w:eastAsia="en-US"/>
        </w:rPr>
      </w:pPr>
    </w:p>
    <w:p w:rsidR="001024DD" w:rsidRPr="006875D4" w:rsidRDefault="001024DD" w:rsidP="00EC3646">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Persistence to institutionalization</w:t>
      </w:r>
      <w:r w:rsidR="00D139A3" w:rsidRPr="006875D4">
        <w:rPr>
          <w:rFonts w:ascii="Calibri" w:hAnsi="Calibri" w:cs="Calibri"/>
          <w:b/>
          <w:bCs/>
          <w:i/>
          <w:iCs/>
          <w:color w:val="1F497D"/>
          <w:sz w:val="26"/>
          <w:szCs w:val="26"/>
          <w:lang w:eastAsia="en-US"/>
        </w:rPr>
        <w:t xml:space="preserve"> and need to prevent it</w:t>
      </w:r>
      <w:r w:rsidRPr="006875D4">
        <w:rPr>
          <w:rFonts w:ascii="Calibri" w:hAnsi="Calibri" w:cs="Calibri"/>
          <w:b/>
          <w:bCs/>
          <w:i/>
          <w:iCs/>
          <w:color w:val="1F497D"/>
          <w:sz w:val="26"/>
          <w:szCs w:val="26"/>
          <w:lang w:eastAsia="en-US"/>
        </w:rPr>
        <w:t xml:space="preserve"> (art.14</w:t>
      </w:r>
      <w:r w:rsidR="00D139A3" w:rsidRPr="006875D4">
        <w:rPr>
          <w:rFonts w:ascii="Calibri" w:hAnsi="Calibri" w:cs="Calibri"/>
          <w:b/>
          <w:bCs/>
          <w:i/>
          <w:iCs/>
          <w:color w:val="1F497D"/>
          <w:sz w:val="26"/>
          <w:szCs w:val="26"/>
          <w:lang w:eastAsia="en-US"/>
        </w:rPr>
        <w:t>, 19, 28</w:t>
      </w:r>
      <w:r w:rsidRPr="006875D4">
        <w:rPr>
          <w:rFonts w:ascii="Calibri" w:hAnsi="Calibri" w:cs="Calibri"/>
          <w:b/>
          <w:bCs/>
          <w:i/>
          <w:iCs/>
          <w:color w:val="1F497D"/>
          <w:sz w:val="26"/>
          <w:szCs w:val="26"/>
          <w:lang w:eastAsia="en-US"/>
        </w:rPr>
        <w:t>)</w:t>
      </w:r>
    </w:p>
    <w:p w:rsidR="00472846" w:rsidRPr="006875D4" w:rsidRDefault="00472846" w:rsidP="00C43BDC">
      <w:pPr>
        <w:pStyle w:val="ListParagraph"/>
        <w:ind w:left="2880"/>
        <w:rPr>
          <w:rFonts w:ascii="Calibri" w:hAnsi="Calibri" w:cs="Calibri"/>
          <w:i/>
          <w:iCs/>
          <w:color w:val="1F497D"/>
          <w:lang w:eastAsia="en-US"/>
        </w:rPr>
      </w:pPr>
    </w:p>
    <w:p w:rsidR="005F5072" w:rsidRPr="006875D4" w:rsidRDefault="005F5072" w:rsidP="005F5072">
      <w:pPr>
        <w:rPr>
          <w:rFonts w:ascii="Calibri" w:hAnsi="Calibri" w:cs="Calibri"/>
          <w:b/>
          <w:i/>
          <w:iCs/>
          <w:color w:val="1F497D"/>
          <w:lang w:eastAsia="en-US"/>
        </w:rPr>
      </w:pPr>
      <w:r w:rsidRPr="006875D4">
        <w:rPr>
          <w:rFonts w:ascii="Calibri" w:hAnsi="Calibri" w:cs="Calibri"/>
          <w:b/>
          <w:i/>
          <w:iCs/>
          <w:color w:val="1F497D"/>
          <w:lang w:eastAsia="en-US"/>
        </w:rPr>
        <w:tab/>
        <w:t>Concerns:</w:t>
      </w:r>
    </w:p>
    <w:p w:rsidR="006C1169" w:rsidRPr="0036399D" w:rsidRDefault="006C1169" w:rsidP="002F7C18">
      <w:pPr>
        <w:pStyle w:val="ListParagraph"/>
        <w:numPr>
          <w:ilvl w:val="0"/>
          <w:numId w:val="17"/>
        </w:numPr>
        <w:rPr>
          <w:rFonts w:ascii="Calibri" w:hAnsi="Calibri" w:cs="Calibri"/>
          <w:iCs/>
          <w:color w:val="1F497D"/>
          <w:lang w:eastAsia="en-US"/>
        </w:rPr>
      </w:pPr>
      <w:r w:rsidRPr="0036399D">
        <w:rPr>
          <w:rFonts w:ascii="Calibri" w:hAnsi="Calibri" w:cs="Calibri"/>
          <w:iCs/>
          <w:color w:val="1F497D"/>
          <w:lang w:eastAsia="en-US"/>
        </w:rPr>
        <w:t>Any person with disabilities with movement, self-service, self- realization or education, work, family creation issues is facing high risk of being forced inside closed boarding-type institutions;</w:t>
      </w:r>
    </w:p>
    <w:p w:rsidR="00D139A3" w:rsidRPr="0036399D" w:rsidRDefault="00EC3646" w:rsidP="00D139A3">
      <w:pPr>
        <w:pStyle w:val="ListParagraph"/>
        <w:numPr>
          <w:ilvl w:val="0"/>
          <w:numId w:val="17"/>
        </w:numPr>
        <w:rPr>
          <w:rFonts w:ascii="Calibri" w:hAnsi="Calibri" w:cs="Calibri"/>
          <w:iCs/>
          <w:color w:val="1F497D"/>
          <w:lang w:eastAsia="en-US"/>
        </w:rPr>
      </w:pPr>
      <w:r w:rsidRPr="0036399D">
        <w:rPr>
          <w:rFonts w:ascii="Calibri" w:hAnsi="Calibri" w:cs="Calibri"/>
          <w:iCs/>
          <w:color w:val="1F497D"/>
          <w:lang w:eastAsia="en-US"/>
        </w:rPr>
        <w:t>Institutions such as boarding schools being the only option where children could receive appropriate educational, rehabilitation and social services;</w:t>
      </w:r>
    </w:p>
    <w:p w:rsidR="00D139A3" w:rsidRPr="006875D4" w:rsidRDefault="00D139A3" w:rsidP="00D139A3">
      <w:pPr>
        <w:pStyle w:val="ListParagraph"/>
        <w:rPr>
          <w:rFonts w:ascii="Calibri" w:hAnsi="Calibri" w:cs="Calibri"/>
          <w:i/>
          <w:iCs/>
          <w:color w:val="1F497D"/>
          <w:lang w:eastAsia="en-US"/>
        </w:rPr>
      </w:pPr>
    </w:p>
    <w:p w:rsidR="00D139A3" w:rsidRPr="006875D4" w:rsidRDefault="00D139A3" w:rsidP="00D139A3">
      <w:pPr>
        <w:rPr>
          <w:rFonts w:ascii="Calibri" w:hAnsi="Calibri" w:cs="Calibri"/>
          <w:b/>
          <w:bCs/>
          <w:i/>
          <w:iCs/>
          <w:color w:val="1F497D"/>
          <w:lang w:eastAsia="en-US"/>
        </w:rPr>
      </w:pPr>
      <w:r w:rsidRPr="006875D4">
        <w:rPr>
          <w:rFonts w:ascii="Calibri" w:hAnsi="Calibri" w:cs="Calibri"/>
          <w:b/>
          <w:bCs/>
          <w:i/>
          <w:iCs/>
          <w:color w:val="1F497D"/>
          <w:lang w:eastAsia="en-US"/>
        </w:rPr>
        <w:tab/>
        <w:t>Recommendations:</w:t>
      </w:r>
    </w:p>
    <w:p w:rsidR="00D139A3" w:rsidRPr="006875D4" w:rsidRDefault="00D139A3" w:rsidP="00D139A3">
      <w:pPr>
        <w:pStyle w:val="ListParagraph"/>
        <w:numPr>
          <w:ilvl w:val="0"/>
          <w:numId w:val="25"/>
        </w:numPr>
        <w:rPr>
          <w:rFonts w:ascii="Calibri" w:hAnsi="Calibri" w:cs="Calibri"/>
          <w:bCs/>
          <w:i/>
          <w:iCs/>
          <w:color w:val="1F497D"/>
          <w:lang w:eastAsia="en-US"/>
        </w:rPr>
      </w:pPr>
      <w:r w:rsidRPr="006875D4">
        <w:rPr>
          <w:rFonts w:ascii="Calibri" w:hAnsi="Calibri" w:cs="Calibri"/>
          <w:bCs/>
          <w:i/>
          <w:iCs/>
          <w:color w:val="1F497D"/>
          <w:lang w:eastAsia="en-US"/>
        </w:rPr>
        <w:t>Create stronger social and economic programmes to help persons with disabilities avoid institutionalisation.</w:t>
      </w:r>
    </w:p>
    <w:p w:rsidR="00D139A3" w:rsidRPr="006875D4" w:rsidRDefault="00D139A3" w:rsidP="00D139A3">
      <w:pPr>
        <w:ind w:left="720"/>
        <w:rPr>
          <w:rFonts w:ascii="Calibri" w:hAnsi="Calibri" w:cs="Calibri"/>
          <w:b/>
          <w:bCs/>
          <w:i/>
          <w:iCs/>
          <w:color w:val="1F497D"/>
          <w:lang w:eastAsia="en-US"/>
        </w:rPr>
      </w:pPr>
    </w:p>
    <w:p w:rsidR="00472846" w:rsidRPr="006875D4" w:rsidRDefault="00472846" w:rsidP="00D139A3">
      <w:pPr>
        <w:rPr>
          <w:rFonts w:ascii="Calibri" w:hAnsi="Calibri" w:cs="Calibri"/>
          <w:i/>
          <w:iCs/>
          <w:color w:val="1F497D"/>
          <w:sz w:val="26"/>
          <w:szCs w:val="26"/>
          <w:lang w:eastAsia="en-US"/>
        </w:rPr>
      </w:pPr>
    </w:p>
    <w:p w:rsidR="001024DD" w:rsidRPr="006875D4" w:rsidRDefault="001024DD" w:rsidP="000F207B">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Violence against persons with disabilities</w:t>
      </w:r>
      <w:r w:rsidR="00D139A3" w:rsidRPr="006875D4">
        <w:rPr>
          <w:rFonts w:ascii="Calibri" w:hAnsi="Calibri" w:cs="Calibri"/>
          <w:b/>
          <w:bCs/>
          <w:i/>
          <w:iCs/>
          <w:color w:val="1F497D"/>
          <w:sz w:val="26"/>
          <w:szCs w:val="26"/>
          <w:lang w:eastAsia="en-US"/>
        </w:rPr>
        <w:t xml:space="preserve"> in institutions</w:t>
      </w:r>
      <w:r w:rsidRPr="006875D4">
        <w:rPr>
          <w:rFonts w:ascii="Calibri" w:hAnsi="Calibri" w:cs="Calibri"/>
          <w:b/>
          <w:bCs/>
          <w:i/>
          <w:iCs/>
          <w:color w:val="1F497D"/>
          <w:sz w:val="26"/>
          <w:szCs w:val="26"/>
          <w:lang w:eastAsia="en-US"/>
        </w:rPr>
        <w:t xml:space="preserve"> (art. 15-16-17)</w:t>
      </w:r>
    </w:p>
    <w:p w:rsidR="005F5072" w:rsidRPr="006875D4" w:rsidRDefault="005F5072" w:rsidP="005F5072">
      <w:pPr>
        <w:ind w:left="720"/>
        <w:rPr>
          <w:rFonts w:ascii="Calibri" w:hAnsi="Calibri" w:cs="Calibri"/>
          <w:i/>
          <w:iCs/>
          <w:color w:val="1F497D"/>
          <w:lang w:eastAsia="en-US"/>
        </w:rPr>
      </w:pPr>
    </w:p>
    <w:p w:rsidR="005F5072" w:rsidRPr="006875D4" w:rsidRDefault="005F5072" w:rsidP="005F5072">
      <w:pPr>
        <w:ind w:left="720"/>
        <w:rPr>
          <w:rFonts w:ascii="Calibri" w:hAnsi="Calibri" w:cs="Calibri"/>
          <w:b/>
          <w:i/>
          <w:iCs/>
          <w:color w:val="1F497D"/>
          <w:lang w:eastAsia="en-US"/>
        </w:rPr>
      </w:pPr>
      <w:r w:rsidRPr="006875D4">
        <w:rPr>
          <w:rFonts w:ascii="Calibri" w:hAnsi="Calibri" w:cs="Calibri"/>
          <w:b/>
          <w:i/>
          <w:iCs/>
          <w:color w:val="1F497D"/>
          <w:lang w:eastAsia="en-US"/>
        </w:rPr>
        <w:t>Concerns:</w:t>
      </w:r>
    </w:p>
    <w:p w:rsidR="00C67871" w:rsidRPr="0036399D" w:rsidRDefault="005F5B01" w:rsidP="002F7C18">
      <w:pPr>
        <w:pStyle w:val="ListParagraph"/>
        <w:numPr>
          <w:ilvl w:val="0"/>
          <w:numId w:val="16"/>
        </w:numPr>
        <w:rPr>
          <w:rFonts w:ascii="Calibri" w:hAnsi="Calibri" w:cs="Calibri"/>
          <w:b/>
          <w:bCs/>
          <w:iCs/>
          <w:color w:val="1F497D"/>
          <w:lang w:eastAsia="en-US"/>
        </w:rPr>
      </w:pPr>
      <w:r w:rsidRPr="0036399D">
        <w:rPr>
          <w:rFonts w:ascii="Calibri" w:hAnsi="Calibri" w:cs="Calibri"/>
          <w:iCs/>
          <w:color w:val="1F497D"/>
          <w:lang w:eastAsia="en-US"/>
        </w:rPr>
        <w:t>Children with disabilities face abuses</w:t>
      </w:r>
      <w:r w:rsidR="007A3143" w:rsidRPr="0036399D">
        <w:rPr>
          <w:rFonts w:ascii="Calibri" w:hAnsi="Calibri" w:cs="Calibri"/>
          <w:b/>
          <w:bCs/>
          <w:iCs/>
          <w:color w:val="1F497D"/>
          <w:lang w:eastAsia="en-US"/>
        </w:rPr>
        <w:t>,</w:t>
      </w:r>
      <w:r w:rsidR="00C67871" w:rsidRPr="0036399D">
        <w:rPr>
          <w:rFonts w:ascii="Calibri" w:hAnsi="Calibri" w:cs="Calibri"/>
          <w:bCs/>
          <w:iCs/>
          <w:color w:val="1F497D"/>
          <w:lang w:eastAsia="en-US"/>
        </w:rPr>
        <w:t xml:space="preserve"> cruel treatment are recorded - beatings, sexual violence and harassment;</w:t>
      </w:r>
    </w:p>
    <w:p w:rsidR="00C67871" w:rsidRPr="0036399D" w:rsidRDefault="007A3143" w:rsidP="002F7C18">
      <w:pPr>
        <w:pStyle w:val="ListParagraph"/>
        <w:numPr>
          <w:ilvl w:val="0"/>
          <w:numId w:val="16"/>
        </w:numPr>
        <w:rPr>
          <w:rFonts w:ascii="Calibri" w:hAnsi="Calibri" w:cs="Calibri"/>
          <w:bCs/>
          <w:iCs/>
          <w:color w:val="1F497D"/>
          <w:lang w:eastAsia="en-US"/>
        </w:rPr>
      </w:pPr>
      <w:r w:rsidRPr="0036399D">
        <w:rPr>
          <w:rFonts w:ascii="Calibri" w:hAnsi="Calibri" w:cs="Calibri"/>
          <w:bCs/>
          <w:iCs/>
          <w:color w:val="1F497D"/>
          <w:lang w:eastAsia="en-US"/>
        </w:rPr>
        <w:t>Were noted cases</w:t>
      </w:r>
      <w:r w:rsidR="00C67871" w:rsidRPr="0036399D">
        <w:rPr>
          <w:rFonts w:ascii="Calibri" w:hAnsi="Calibri" w:cs="Calibri"/>
          <w:bCs/>
          <w:iCs/>
          <w:color w:val="1F497D"/>
          <w:lang w:eastAsia="en-US"/>
        </w:rPr>
        <w:t xml:space="preserve"> of sterilization, compulsion to use contraception in the form of intrauterine devices;</w:t>
      </w:r>
    </w:p>
    <w:p w:rsidR="00805380" w:rsidRPr="0036399D" w:rsidRDefault="00805380" w:rsidP="002F7C18">
      <w:pPr>
        <w:pStyle w:val="ListParagraph"/>
        <w:numPr>
          <w:ilvl w:val="0"/>
          <w:numId w:val="16"/>
        </w:numPr>
        <w:rPr>
          <w:rFonts w:ascii="Calibri" w:hAnsi="Calibri" w:cs="Calibri"/>
          <w:bCs/>
          <w:iCs/>
          <w:color w:val="1F497D"/>
          <w:lang w:eastAsia="en-US"/>
        </w:rPr>
      </w:pPr>
      <w:r w:rsidRPr="0036399D">
        <w:rPr>
          <w:rFonts w:ascii="Calibri" w:hAnsi="Calibri" w:cs="Calibri"/>
          <w:bCs/>
          <w:iCs/>
          <w:color w:val="1F497D"/>
          <w:lang w:eastAsia="en-US"/>
        </w:rPr>
        <w:t>The system of psycho-neurological boarding schools is archaic, inhuman and is one of the risk zones where human rights are often violated</w:t>
      </w:r>
      <w:r w:rsidRPr="0036399D">
        <w:t xml:space="preserve"> </w:t>
      </w:r>
      <w:r w:rsidRPr="0036399D">
        <w:rPr>
          <w:rFonts w:ascii="Calibri" w:hAnsi="Calibri" w:cs="Calibri"/>
          <w:bCs/>
          <w:iCs/>
          <w:color w:val="1F497D"/>
          <w:lang w:eastAsia="en-US"/>
        </w:rPr>
        <w:t>spending whole days in a confined space, virtually without connections with the outside world</w:t>
      </w:r>
      <w:r w:rsidR="00B21AE2" w:rsidRPr="0036399D">
        <w:rPr>
          <w:rFonts w:ascii="Calibri" w:hAnsi="Calibri" w:cs="Calibri"/>
          <w:bCs/>
          <w:iCs/>
          <w:color w:val="1F497D"/>
          <w:lang w:eastAsia="en-US"/>
        </w:rPr>
        <w:t>.</w:t>
      </w:r>
    </w:p>
    <w:p w:rsidR="005F5072" w:rsidRPr="006875D4" w:rsidRDefault="005F5072" w:rsidP="005F5072">
      <w:pPr>
        <w:ind w:left="720"/>
        <w:rPr>
          <w:rFonts w:ascii="Calibri" w:hAnsi="Calibri" w:cs="Calibri"/>
          <w:b/>
          <w:bCs/>
          <w:i/>
          <w:iCs/>
          <w:color w:val="1F497D"/>
          <w:lang w:eastAsia="en-US"/>
        </w:rPr>
      </w:pPr>
    </w:p>
    <w:p w:rsidR="005F5072" w:rsidRPr="006875D4" w:rsidRDefault="007A3143" w:rsidP="005F5072">
      <w:pPr>
        <w:ind w:left="720"/>
        <w:rPr>
          <w:rFonts w:ascii="Calibri" w:hAnsi="Calibri" w:cs="Calibri"/>
          <w:b/>
          <w:bCs/>
          <w:i/>
          <w:iCs/>
          <w:color w:val="1F497D"/>
          <w:lang w:eastAsia="en-US"/>
        </w:rPr>
      </w:pPr>
      <w:r w:rsidRPr="006875D4">
        <w:rPr>
          <w:rFonts w:ascii="Calibri" w:hAnsi="Calibri" w:cs="Calibri"/>
          <w:b/>
          <w:bCs/>
          <w:i/>
          <w:iCs/>
          <w:color w:val="1F497D"/>
          <w:lang w:eastAsia="en-US"/>
        </w:rPr>
        <w:t>R</w:t>
      </w:r>
      <w:r w:rsidR="005F5072" w:rsidRPr="006875D4">
        <w:rPr>
          <w:rFonts w:ascii="Calibri" w:hAnsi="Calibri" w:cs="Calibri"/>
          <w:b/>
          <w:bCs/>
          <w:i/>
          <w:iCs/>
          <w:color w:val="1F497D"/>
          <w:lang w:eastAsia="en-US"/>
        </w:rPr>
        <w:t>ecommendations:</w:t>
      </w:r>
    </w:p>
    <w:p w:rsidR="00584F0E" w:rsidRPr="0036399D" w:rsidRDefault="00584F0E" w:rsidP="002F7C18">
      <w:pPr>
        <w:pStyle w:val="ListParagraph"/>
        <w:numPr>
          <w:ilvl w:val="0"/>
          <w:numId w:val="16"/>
        </w:numPr>
        <w:rPr>
          <w:rFonts w:ascii="Calibri" w:hAnsi="Calibri" w:cs="Calibri"/>
          <w:bCs/>
          <w:iCs/>
          <w:color w:val="1F497D"/>
          <w:lang w:eastAsia="en-US"/>
        </w:rPr>
      </w:pPr>
      <w:r w:rsidRPr="0036399D">
        <w:rPr>
          <w:rFonts w:ascii="Calibri" w:hAnsi="Calibri" w:cs="Calibri"/>
          <w:bCs/>
          <w:iCs/>
          <w:color w:val="1F497D"/>
          <w:lang w:eastAsia="en-US"/>
        </w:rPr>
        <w:t>End the practice of using isolation wards and other restrictive measures, including the use of psychotropic drugs such as chlorpromazine, and training staff in modern</w:t>
      </w:r>
      <w:r w:rsidR="00B21AE2" w:rsidRPr="0036399D">
        <w:rPr>
          <w:rFonts w:ascii="Calibri" w:hAnsi="Calibri" w:cs="Calibri"/>
          <w:bCs/>
          <w:iCs/>
          <w:color w:val="1F497D"/>
          <w:lang w:eastAsia="en-US"/>
        </w:rPr>
        <w:t xml:space="preserve"> methods of managing aggression;</w:t>
      </w:r>
    </w:p>
    <w:p w:rsidR="00670CB7" w:rsidRPr="0036399D" w:rsidRDefault="00670CB7" w:rsidP="001F190E">
      <w:pPr>
        <w:pStyle w:val="ListParagraph"/>
        <w:numPr>
          <w:ilvl w:val="0"/>
          <w:numId w:val="16"/>
        </w:numPr>
        <w:rPr>
          <w:rFonts w:ascii="Calibri" w:hAnsi="Calibri" w:cs="Calibri"/>
          <w:bCs/>
          <w:iCs/>
          <w:color w:val="1F497D"/>
          <w:lang w:eastAsia="en-US"/>
        </w:rPr>
      </w:pPr>
      <w:r w:rsidRPr="0036399D">
        <w:rPr>
          <w:rFonts w:ascii="Calibri" w:hAnsi="Calibri" w:cs="Calibri"/>
          <w:bCs/>
          <w:iCs/>
          <w:color w:val="1F497D"/>
          <w:lang w:eastAsia="en-US"/>
        </w:rPr>
        <w:t>End the practice of restricting contacts of boarding school clients with the outside world, the over-custody of clients; excessive regulation of their lives such as mandatory getting up and going to bed at a certain time</w:t>
      </w:r>
      <w:r w:rsidR="00B21AE2" w:rsidRPr="0036399D">
        <w:rPr>
          <w:rFonts w:ascii="Calibri" w:hAnsi="Calibri" w:cs="Calibri"/>
          <w:bCs/>
          <w:iCs/>
          <w:color w:val="1F497D"/>
          <w:lang w:eastAsia="en-US"/>
        </w:rPr>
        <w:t>.</w:t>
      </w:r>
    </w:p>
    <w:p w:rsidR="00472846" w:rsidRPr="006875D4" w:rsidRDefault="00472846" w:rsidP="00C43BDC">
      <w:pPr>
        <w:pStyle w:val="ListParagraph"/>
        <w:ind w:left="2880"/>
        <w:rPr>
          <w:rFonts w:ascii="Calibri" w:hAnsi="Calibri" w:cs="Calibri"/>
          <w:bCs/>
          <w:i/>
          <w:iCs/>
          <w:color w:val="1F497D"/>
          <w:sz w:val="26"/>
          <w:szCs w:val="26"/>
          <w:lang w:eastAsia="en-US"/>
        </w:rPr>
      </w:pPr>
    </w:p>
    <w:p w:rsidR="001024DD" w:rsidRPr="006875D4" w:rsidRDefault="001024DD" w:rsidP="000F207B">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 xml:space="preserve">Understanding of Independent Living (art.19) </w:t>
      </w:r>
    </w:p>
    <w:p w:rsidR="005F5072" w:rsidRPr="006875D4" w:rsidRDefault="005F5072" w:rsidP="005F5072">
      <w:pPr>
        <w:rPr>
          <w:rFonts w:ascii="Calibri" w:hAnsi="Calibri" w:cs="Calibri"/>
          <w:i/>
          <w:iCs/>
          <w:color w:val="1F497D"/>
          <w:lang w:eastAsia="en-US"/>
        </w:rPr>
      </w:pPr>
      <w:r w:rsidRPr="006875D4">
        <w:rPr>
          <w:rFonts w:ascii="Calibri" w:hAnsi="Calibri" w:cs="Calibri"/>
          <w:i/>
          <w:iCs/>
          <w:color w:val="1F497D"/>
          <w:lang w:eastAsia="en-US"/>
        </w:rPr>
        <w:tab/>
      </w:r>
    </w:p>
    <w:p w:rsidR="005F5072" w:rsidRPr="006875D4" w:rsidRDefault="005F5072" w:rsidP="005F5072">
      <w:pPr>
        <w:ind w:firstLine="720"/>
        <w:rPr>
          <w:rFonts w:ascii="Calibri" w:hAnsi="Calibri" w:cs="Calibri"/>
          <w:b/>
          <w:i/>
          <w:iCs/>
          <w:color w:val="1F497D"/>
          <w:lang w:eastAsia="en-US"/>
        </w:rPr>
      </w:pPr>
      <w:r w:rsidRPr="006875D4">
        <w:rPr>
          <w:rFonts w:ascii="Calibri" w:hAnsi="Calibri" w:cs="Calibri"/>
          <w:b/>
          <w:i/>
          <w:iCs/>
          <w:color w:val="1F497D"/>
          <w:lang w:eastAsia="en-US"/>
        </w:rPr>
        <w:t>Concerns:</w:t>
      </w:r>
    </w:p>
    <w:p w:rsidR="00FD5363" w:rsidRPr="0036399D" w:rsidRDefault="00856489" w:rsidP="002F7C18">
      <w:pPr>
        <w:pStyle w:val="ListParagraph"/>
        <w:numPr>
          <w:ilvl w:val="0"/>
          <w:numId w:val="15"/>
        </w:numPr>
        <w:rPr>
          <w:rFonts w:ascii="Calibri" w:hAnsi="Calibri" w:cs="Calibri"/>
          <w:iCs/>
          <w:color w:val="1F497D"/>
          <w:lang w:eastAsia="en-US"/>
        </w:rPr>
      </w:pPr>
      <w:r w:rsidRPr="0036399D">
        <w:rPr>
          <w:rFonts w:ascii="Calibri" w:hAnsi="Calibri" w:cs="Calibri"/>
          <w:iCs/>
          <w:color w:val="1F497D"/>
          <w:lang w:eastAsia="en-US"/>
        </w:rPr>
        <w:t>Deinstitutionalization means that persons with disabilities have access to the right of employment and social payments</w:t>
      </w:r>
      <w:r w:rsidR="00B21AE2" w:rsidRPr="0036399D">
        <w:rPr>
          <w:rFonts w:ascii="Calibri" w:hAnsi="Calibri" w:cs="Calibri"/>
          <w:iCs/>
          <w:color w:val="1F497D"/>
          <w:lang w:eastAsia="en-US"/>
        </w:rPr>
        <w:t>.</w:t>
      </w:r>
    </w:p>
    <w:p w:rsidR="005F5072" w:rsidRPr="006875D4" w:rsidRDefault="005F5072" w:rsidP="005F5072">
      <w:pPr>
        <w:ind w:left="720"/>
        <w:rPr>
          <w:rFonts w:ascii="Calibri" w:hAnsi="Calibri" w:cs="Calibri"/>
          <w:i/>
          <w:iCs/>
          <w:color w:val="1F497D"/>
          <w:lang w:eastAsia="en-US"/>
        </w:rPr>
      </w:pPr>
    </w:p>
    <w:p w:rsidR="005F5072" w:rsidRPr="006875D4" w:rsidRDefault="005F5072" w:rsidP="005F5072">
      <w:pPr>
        <w:ind w:left="720"/>
        <w:rPr>
          <w:rFonts w:ascii="Calibri" w:hAnsi="Calibri" w:cs="Calibri"/>
          <w:b/>
          <w:i/>
          <w:iCs/>
          <w:color w:val="1F497D"/>
          <w:lang w:eastAsia="en-US"/>
        </w:rPr>
      </w:pPr>
      <w:r w:rsidRPr="006875D4">
        <w:rPr>
          <w:rFonts w:ascii="Calibri" w:hAnsi="Calibri" w:cs="Calibri"/>
          <w:b/>
          <w:i/>
          <w:iCs/>
          <w:color w:val="1F497D"/>
          <w:lang w:eastAsia="en-US"/>
        </w:rPr>
        <w:t>Recommendations:</w:t>
      </w:r>
    </w:p>
    <w:p w:rsidR="005F5B01" w:rsidRPr="0036399D" w:rsidRDefault="005F5B01" w:rsidP="002F7C18">
      <w:pPr>
        <w:pStyle w:val="ListParagraph"/>
        <w:numPr>
          <w:ilvl w:val="0"/>
          <w:numId w:val="15"/>
        </w:numPr>
        <w:rPr>
          <w:rFonts w:ascii="Calibri" w:hAnsi="Calibri" w:cs="Calibri"/>
          <w:iCs/>
          <w:color w:val="1F497D"/>
          <w:lang w:eastAsia="en-US"/>
        </w:rPr>
      </w:pPr>
      <w:r w:rsidRPr="0036399D">
        <w:rPr>
          <w:rFonts w:ascii="Calibri" w:hAnsi="Calibri" w:cs="Calibri"/>
          <w:iCs/>
          <w:color w:val="1F497D"/>
          <w:lang w:eastAsia="en-US"/>
        </w:rPr>
        <w:t>The guideline should clarify that provision of the right to live independently is a precondition to the deinstitutionalization;</w:t>
      </w:r>
    </w:p>
    <w:p w:rsidR="005E4872" w:rsidRPr="0036399D" w:rsidRDefault="00B21AE2" w:rsidP="002F7C18">
      <w:pPr>
        <w:pStyle w:val="ListParagraph"/>
        <w:numPr>
          <w:ilvl w:val="0"/>
          <w:numId w:val="15"/>
        </w:numPr>
        <w:rPr>
          <w:rFonts w:ascii="Calibri" w:hAnsi="Calibri" w:cs="Calibri"/>
          <w:iCs/>
          <w:color w:val="1F497D"/>
          <w:lang w:eastAsia="en-US"/>
        </w:rPr>
      </w:pPr>
      <w:r w:rsidRPr="0036399D">
        <w:rPr>
          <w:rFonts w:ascii="Calibri" w:hAnsi="Calibri" w:cs="Calibri"/>
          <w:iCs/>
          <w:color w:val="1F497D"/>
          <w:lang w:eastAsia="en-US"/>
        </w:rPr>
        <w:t>Clearly establish</w:t>
      </w:r>
      <w:r w:rsidR="005E4872" w:rsidRPr="0036399D">
        <w:rPr>
          <w:rFonts w:ascii="Calibri" w:hAnsi="Calibri" w:cs="Calibri"/>
          <w:iCs/>
          <w:color w:val="1F497D"/>
          <w:lang w:eastAsia="en-US"/>
        </w:rPr>
        <w:t xml:space="preserve"> that group homes built for children with disabilities contravene the rights of children with disabilities to live in the community;</w:t>
      </w:r>
    </w:p>
    <w:p w:rsidR="005E4872" w:rsidRPr="0036399D" w:rsidRDefault="005E4872" w:rsidP="002F7C18">
      <w:pPr>
        <w:pStyle w:val="ListParagraph"/>
        <w:numPr>
          <w:ilvl w:val="0"/>
          <w:numId w:val="15"/>
        </w:numPr>
        <w:rPr>
          <w:rFonts w:ascii="Calibri" w:hAnsi="Calibri" w:cs="Calibri"/>
          <w:iCs/>
          <w:color w:val="1F497D"/>
          <w:lang w:eastAsia="en-US"/>
        </w:rPr>
      </w:pPr>
      <w:r w:rsidRPr="0036399D">
        <w:rPr>
          <w:rFonts w:ascii="Calibri" w:hAnsi="Calibri" w:cs="Calibri"/>
          <w:iCs/>
          <w:color w:val="1F497D"/>
          <w:lang w:eastAsia="en-US"/>
        </w:rPr>
        <w:t xml:space="preserve">Prohibit the building, developing or investing in new institutions for persons with disabilities, either by the State or by private entities; </w:t>
      </w:r>
    </w:p>
    <w:p w:rsidR="005E4872" w:rsidRPr="0036399D" w:rsidRDefault="005E4872" w:rsidP="002F7C18">
      <w:pPr>
        <w:pStyle w:val="ListParagraph"/>
        <w:numPr>
          <w:ilvl w:val="0"/>
          <w:numId w:val="15"/>
        </w:numPr>
        <w:rPr>
          <w:rFonts w:ascii="Calibri" w:hAnsi="Calibri" w:cs="Calibri"/>
          <w:iCs/>
          <w:color w:val="1F497D"/>
          <w:lang w:eastAsia="en-US"/>
        </w:rPr>
      </w:pPr>
      <w:proofErr w:type="gramStart"/>
      <w:r w:rsidRPr="0036399D">
        <w:rPr>
          <w:rFonts w:ascii="Calibri" w:hAnsi="Calibri" w:cs="Calibri"/>
          <w:iCs/>
          <w:color w:val="1F497D"/>
          <w:lang w:eastAsia="en-US"/>
        </w:rPr>
        <w:t>Re-allocate resources budgeted per person for living in residential facilities and distribute them individually.</w:t>
      </w:r>
      <w:proofErr w:type="gramEnd"/>
    </w:p>
    <w:p w:rsidR="00343EB8" w:rsidRPr="006875D4" w:rsidRDefault="00343EB8" w:rsidP="00D139A3">
      <w:pPr>
        <w:rPr>
          <w:rFonts w:ascii="Calibri" w:hAnsi="Calibri" w:cs="Calibri"/>
          <w:b/>
          <w:bCs/>
          <w:i/>
          <w:iCs/>
          <w:color w:val="1F497D"/>
          <w:lang w:eastAsia="en-US"/>
        </w:rPr>
      </w:pPr>
    </w:p>
    <w:p w:rsidR="001024DD" w:rsidRPr="006875D4" w:rsidRDefault="000D448E" w:rsidP="00343EB8">
      <w:pPr>
        <w:ind w:left="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 xml:space="preserve">Institutionalization negatively </w:t>
      </w:r>
      <w:r w:rsidR="001024DD" w:rsidRPr="006875D4">
        <w:rPr>
          <w:rFonts w:ascii="Calibri" w:hAnsi="Calibri" w:cs="Calibri"/>
          <w:b/>
          <w:bCs/>
          <w:i/>
          <w:iCs/>
          <w:color w:val="1F497D"/>
          <w:sz w:val="26"/>
          <w:szCs w:val="26"/>
          <w:lang w:eastAsia="en-US"/>
        </w:rPr>
        <w:t>impact</w:t>
      </w:r>
      <w:r w:rsidRPr="006875D4">
        <w:rPr>
          <w:rFonts w:ascii="Calibri" w:hAnsi="Calibri" w:cs="Calibri"/>
          <w:b/>
          <w:bCs/>
          <w:i/>
          <w:iCs/>
          <w:color w:val="1F497D"/>
          <w:sz w:val="26"/>
          <w:szCs w:val="26"/>
          <w:lang w:eastAsia="en-US"/>
        </w:rPr>
        <w:t>s</w:t>
      </w:r>
      <w:r w:rsidR="001024DD" w:rsidRPr="006875D4">
        <w:rPr>
          <w:rFonts w:ascii="Calibri" w:hAnsi="Calibri" w:cs="Calibri"/>
          <w:b/>
          <w:bCs/>
          <w:i/>
          <w:iCs/>
          <w:color w:val="1F497D"/>
          <w:sz w:val="26"/>
          <w:szCs w:val="26"/>
          <w:lang w:eastAsia="en-US"/>
        </w:rPr>
        <w:t xml:space="preserve"> on choice and self-determination (art.19)</w:t>
      </w:r>
    </w:p>
    <w:p w:rsidR="005F5072" w:rsidRPr="006875D4" w:rsidRDefault="005F5072" w:rsidP="005F5072">
      <w:pPr>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ab/>
      </w:r>
    </w:p>
    <w:p w:rsidR="005F5072" w:rsidRPr="006875D4" w:rsidRDefault="005F5072" w:rsidP="005F5072">
      <w:pPr>
        <w:ind w:firstLine="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5F5072" w:rsidRPr="0036399D" w:rsidRDefault="00865593" w:rsidP="002F7C18">
      <w:pPr>
        <w:pStyle w:val="ListParagraph"/>
        <w:numPr>
          <w:ilvl w:val="0"/>
          <w:numId w:val="14"/>
        </w:numPr>
        <w:rPr>
          <w:rFonts w:ascii="Calibri" w:hAnsi="Calibri" w:cs="Calibri"/>
          <w:b/>
          <w:bCs/>
          <w:iCs/>
          <w:color w:val="1F497D"/>
          <w:lang w:eastAsia="en-US"/>
        </w:rPr>
      </w:pPr>
      <w:r w:rsidRPr="0036399D">
        <w:rPr>
          <w:rFonts w:ascii="Calibri" w:hAnsi="Calibri" w:cs="Calibri"/>
          <w:bCs/>
          <w:iCs/>
          <w:color w:val="1F497D"/>
          <w:lang w:eastAsia="en-US"/>
        </w:rPr>
        <w:t>The</w:t>
      </w:r>
      <w:r w:rsidR="00C67871" w:rsidRPr="0036399D">
        <w:rPr>
          <w:rFonts w:ascii="Calibri" w:hAnsi="Calibri" w:cs="Calibri"/>
          <w:bCs/>
          <w:iCs/>
          <w:color w:val="1F497D"/>
          <w:lang w:eastAsia="en-US"/>
        </w:rPr>
        <w:t xml:space="preserve"> life</w:t>
      </w:r>
      <w:r w:rsidRPr="0036399D">
        <w:rPr>
          <w:rFonts w:ascii="Calibri" w:hAnsi="Calibri" w:cs="Calibri"/>
          <w:bCs/>
          <w:iCs/>
          <w:color w:val="1F497D"/>
          <w:lang w:eastAsia="en-US"/>
        </w:rPr>
        <w:t xml:space="preserve"> of institutionalized persons</w:t>
      </w:r>
      <w:r w:rsidR="00C67871" w:rsidRPr="0036399D">
        <w:rPr>
          <w:rFonts w:ascii="Calibri" w:hAnsi="Calibri" w:cs="Calibri"/>
          <w:bCs/>
          <w:iCs/>
          <w:color w:val="1F497D"/>
          <w:lang w:eastAsia="en-US"/>
        </w:rPr>
        <w:t xml:space="preserve"> is</w:t>
      </w:r>
      <w:r w:rsidRPr="0036399D">
        <w:rPr>
          <w:rFonts w:ascii="Calibri" w:hAnsi="Calibri" w:cs="Calibri"/>
          <w:bCs/>
          <w:iCs/>
          <w:color w:val="1F497D"/>
          <w:lang w:eastAsia="en-US"/>
        </w:rPr>
        <w:t xml:space="preserve"> often</w:t>
      </w:r>
      <w:r w:rsidR="00C67871" w:rsidRPr="0036399D">
        <w:rPr>
          <w:rFonts w:ascii="Calibri" w:hAnsi="Calibri" w:cs="Calibri"/>
          <w:bCs/>
          <w:iCs/>
          <w:color w:val="1F497D"/>
          <w:lang w:eastAsia="en-US"/>
        </w:rPr>
        <w:t xml:space="preserve"> fully controlled by the guardian in the person of the director of the closed institution in which he is located</w:t>
      </w:r>
      <w:r w:rsidR="00C67871" w:rsidRPr="0036399D">
        <w:rPr>
          <w:rFonts w:ascii="Calibri" w:hAnsi="Calibri" w:cs="Calibri"/>
          <w:b/>
          <w:bCs/>
          <w:iCs/>
          <w:color w:val="1F497D"/>
          <w:lang w:eastAsia="en-US"/>
        </w:rPr>
        <w:t>;</w:t>
      </w:r>
    </w:p>
    <w:p w:rsidR="005F5072" w:rsidRPr="006875D4" w:rsidRDefault="005F5072" w:rsidP="005F5072">
      <w:pPr>
        <w:pStyle w:val="ListParagraph"/>
        <w:ind w:left="1080"/>
        <w:rPr>
          <w:rFonts w:ascii="Calibri" w:hAnsi="Calibri" w:cs="Calibri"/>
          <w:bCs/>
          <w:i/>
          <w:iCs/>
          <w:color w:val="1F497D"/>
          <w:lang w:eastAsia="en-US"/>
        </w:rPr>
      </w:pPr>
    </w:p>
    <w:p w:rsidR="005F5072" w:rsidRPr="006875D4" w:rsidRDefault="005F5072" w:rsidP="00343EB8">
      <w:pPr>
        <w:ind w:firstLine="720"/>
        <w:rPr>
          <w:rFonts w:ascii="Calibri" w:hAnsi="Calibri" w:cs="Calibri"/>
          <w:b/>
          <w:bCs/>
          <w:i/>
          <w:iCs/>
          <w:color w:val="1F497D"/>
          <w:lang w:eastAsia="en-US"/>
        </w:rPr>
      </w:pPr>
      <w:r w:rsidRPr="006875D4">
        <w:rPr>
          <w:rFonts w:ascii="Calibri" w:hAnsi="Calibri" w:cs="Calibri"/>
          <w:b/>
          <w:bCs/>
          <w:i/>
          <w:iCs/>
          <w:color w:val="1F497D"/>
          <w:lang w:eastAsia="en-US"/>
        </w:rPr>
        <w:t>Recommendations:</w:t>
      </w:r>
    </w:p>
    <w:p w:rsidR="00FD5363" w:rsidRPr="0036399D" w:rsidRDefault="00805380" w:rsidP="002F7C18">
      <w:pPr>
        <w:pStyle w:val="ListParagraph"/>
        <w:numPr>
          <w:ilvl w:val="0"/>
          <w:numId w:val="14"/>
        </w:numPr>
        <w:rPr>
          <w:rFonts w:ascii="Calibri" w:hAnsi="Calibri" w:cs="Calibri"/>
          <w:b/>
          <w:bCs/>
          <w:iCs/>
          <w:color w:val="1F4E79" w:themeColor="accent1" w:themeShade="80"/>
          <w:lang w:eastAsia="en-US"/>
        </w:rPr>
      </w:pPr>
      <w:r w:rsidRPr="0036399D">
        <w:rPr>
          <w:rFonts w:ascii="Calibri" w:hAnsi="Calibri" w:cs="Calibri"/>
          <w:bCs/>
          <w:iCs/>
          <w:color w:val="1F4E79" w:themeColor="accent1" w:themeShade="80"/>
          <w:lang w:eastAsia="en-US"/>
        </w:rPr>
        <w:t>“I would like to have more freedom. I would like to be independent, to live as I want”</w:t>
      </w:r>
      <w:r w:rsidR="00B21AE2" w:rsidRPr="0036399D">
        <w:rPr>
          <w:rFonts w:ascii="Calibri" w:hAnsi="Calibri" w:cs="Calibri"/>
          <w:bCs/>
          <w:iCs/>
          <w:color w:val="1F4E79" w:themeColor="accent1" w:themeShade="80"/>
          <w:lang w:eastAsia="en-US"/>
        </w:rPr>
        <w:t>.</w:t>
      </w:r>
    </w:p>
    <w:p w:rsidR="000D448E" w:rsidRPr="006875D4" w:rsidRDefault="000D448E" w:rsidP="005E4872">
      <w:pPr>
        <w:pStyle w:val="ListParagraph"/>
        <w:ind w:left="2880"/>
        <w:rPr>
          <w:rFonts w:ascii="Calibri" w:hAnsi="Calibri" w:cs="Calibri"/>
          <w:bCs/>
          <w:i/>
          <w:iCs/>
          <w:color w:val="1F497D"/>
          <w:lang w:eastAsia="en-US"/>
        </w:rPr>
      </w:pPr>
    </w:p>
    <w:p w:rsidR="005F5072" w:rsidRPr="006875D4" w:rsidRDefault="001024DD" w:rsidP="005F5072">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Range of choice for persons with disabilities (art.19)</w:t>
      </w:r>
    </w:p>
    <w:p w:rsidR="005F5072" w:rsidRPr="006875D4" w:rsidRDefault="005F5072" w:rsidP="005F5072">
      <w:pPr>
        <w:ind w:firstLine="720"/>
        <w:rPr>
          <w:rFonts w:ascii="Calibri" w:hAnsi="Calibri" w:cs="Calibri"/>
          <w:b/>
          <w:bCs/>
          <w:i/>
          <w:iCs/>
          <w:color w:val="1F497D"/>
          <w:lang w:eastAsia="en-US"/>
        </w:rPr>
      </w:pPr>
    </w:p>
    <w:p w:rsidR="005F5072" w:rsidRPr="006875D4" w:rsidRDefault="005F5072" w:rsidP="005F5072">
      <w:pPr>
        <w:ind w:firstLine="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5D08B9" w:rsidRPr="0036399D" w:rsidRDefault="005D08B9" w:rsidP="002F7C18">
      <w:pPr>
        <w:pStyle w:val="ListParagraph"/>
        <w:numPr>
          <w:ilvl w:val="0"/>
          <w:numId w:val="13"/>
        </w:numPr>
        <w:rPr>
          <w:rFonts w:ascii="Calibri" w:hAnsi="Calibri" w:cs="Calibri"/>
          <w:b/>
          <w:bCs/>
          <w:iCs/>
          <w:color w:val="1F497D"/>
          <w:lang w:eastAsia="en-US"/>
        </w:rPr>
      </w:pPr>
      <w:r w:rsidRPr="0036399D">
        <w:rPr>
          <w:rFonts w:ascii="Calibri" w:hAnsi="Calibri" w:cs="Calibri"/>
          <w:iCs/>
          <w:color w:val="1F497D"/>
          <w:lang w:eastAsia="en-US"/>
        </w:rPr>
        <w:t>The majority of residen</w:t>
      </w:r>
      <w:r w:rsidR="00FD5363" w:rsidRPr="0036399D">
        <w:rPr>
          <w:rFonts w:ascii="Calibri" w:hAnsi="Calibri" w:cs="Calibri"/>
          <w:iCs/>
          <w:color w:val="1F497D"/>
          <w:lang w:eastAsia="en-US"/>
        </w:rPr>
        <w:t>ts of large institutions are only provided the options of moving to smaller institutions</w:t>
      </w:r>
      <w:r w:rsidR="005F5B01" w:rsidRPr="0036399D">
        <w:rPr>
          <w:rFonts w:ascii="Calibri" w:hAnsi="Calibri" w:cs="Calibri"/>
          <w:iCs/>
          <w:color w:val="1F497D"/>
          <w:lang w:eastAsia="en-US"/>
        </w:rPr>
        <w:t>;</w:t>
      </w:r>
    </w:p>
    <w:p w:rsidR="000D448E" w:rsidRPr="006875D4" w:rsidRDefault="000D448E" w:rsidP="00C43BDC">
      <w:pPr>
        <w:pStyle w:val="ListParagraph"/>
        <w:ind w:left="2880"/>
        <w:rPr>
          <w:rFonts w:ascii="Calibri" w:hAnsi="Calibri" w:cs="Calibri"/>
          <w:i/>
          <w:iCs/>
          <w:color w:val="1F497D"/>
          <w:lang w:eastAsia="en-US"/>
        </w:rPr>
      </w:pPr>
    </w:p>
    <w:p w:rsidR="001024DD" w:rsidRPr="006875D4" w:rsidRDefault="000D448E" w:rsidP="000F207B">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Individualized s</w:t>
      </w:r>
      <w:r w:rsidR="001024DD" w:rsidRPr="006875D4">
        <w:rPr>
          <w:rFonts w:ascii="Calibri" w:hAnsi="Calibri" w:cs="Calibri"/>
          <w:b/>
          <w:bCs/>
          <w:i/>
          <w:iCs/>
          <w:color w:val="1F497D"/>
          <w:sz w:val="26"/>
          <w:szCs w:val="26"/>
          <w:lang w:eastAsia="en-US"/>
        </w:rPr>
        <w:t>upport (art.19</w:t>
      </w:r>
      <w:r w:rsidR="001F190E" w:rsidRPr="006875D4">
        <w:rPr>
          <w:rFonts w:ascii="Calibri" w:hAnsi="Calibri" w:cs="Calibri"/>
          <w:b/>
          <w:bCs/>
          <w:i/>
          <w:iCs/>
          <w:color w:val="1F497D"/>
          <w:sz w:val="26"/>
          <w:szCs w:val="26"/>
          <w:lang w:eastAsia="en-US"/>
        </w:rPr>
        <w:t xml:space="preserve"> (b)</w:t>
      </w:r>
      <w:r w:rsidR="001024DD" w:rsidRPr="006875D4">
        <w:rPr>
          <w:rFonts w:ascii="Calibri" w:hAnsi="Calibri" w:cs="Calibri"/>
          <w:b/>
          <w:bCs/>
          <w:i/>
          <w:iCs/>
          <w:color w:val="1F497D"/>
          <w:sz w:val="26"/>
          <w:szCs w:val="26"/>
          <w:lang w:eastAsia="en-US"/>
        </w:rPr>
        <w:t>)</w:t>
      </w:r>
    </w:p>
    <w:p w:rsidR="005F5072" w:rsidRPr="006875D4" w:rsidRDefault="005F5072" w:rsidP="005F5072">
      <w:pPr>
        <w:ind w:left="720"/>
        <w:rPr>
          <w:rFonts w:ascii="Calibri" w:hAnsi="Calibri" w:cs="Calibri"/>
          <w:i/>
          <w:iCs/>
          <w:color w:val="1F497D"/>
          <w:sz w:val="26"/>
          <w:szCs w:val="26"/>
          <w:lang w:eastAsia="en-US"/>
        </w:rPr>
      </w:pPr>
    </w:p>
    <w:p w:rsidR="005F5072" w:rsidRPr="006875D4" w:rsidRDefault="005F5072" w:rsidP="005F5072">
      <w:pPr>
        <w:ind w:left="720"/>
        <w:rPr>
          <w:rFonts w:ascii="Calibri" w:hAnsi="Calibri" w:cs="Calibri"/>
          <w:b/>
          <w:i/>
          <w:iCs/>
          <w:color w:val="1F497D"/>
          <w:lang w:eastAsia="en-US"/>
        </w:rPr>
      </w:pPr>
      <w:r w:rsidRPr="006875D4">
        <w:rPr>
          <w:rFonts w:ascii="Calibri" w:hAnsi="Calibri" w:cs="Calibri"/>
          <w:b/>
          <w:i/>
          <w:iCs/>
          <w:color w:val="1F497D"/>
          <w:lang w:eastAsia="en-US"/>
        </w:rPr>
        <w:t>Concerns:</w:t>
      </w:r>
    </w:p>
    <w:p w:rsidR="00B563A5" w:rsidRPr="0036399D" w:rsidRDefault="00B563A5" w:rsidP="002F7C18">
      <w:pPr>
        <w:pStyle w:val="ListParagraph"/>
        <w:numPr>
          <w:ilvl w:val="0"/>
          <w:numId w:val="12"/>
        </w:numPr>
        <w:rPr>
          <w:rFonts w:asciiTheme="minorHAnsi" w:hAnsiTheme="minorHAnsi" w:cstheme="minorHAnsi"/>
          <w:iCs/>
          <w:color w:val="1F4E79" w:themeColor="accent1" w:themeShade="80"/>
          <w:lang w:eastAsia="en-US"/>
        </w:rPr>
      </w:pPr>
      <w:r w:rsidRPr="0036399D">
        <w:rPr>
          <w:rFonts w:asciiTheme="minorHAnsi" w:hAnsiTheme="minorHAnsi" w:cstheme="minorHAnsi"/>
          <w:color w:val="1F4E79" w:themeColor="accent1" w:themeShade="80"/>
        </w:rPr>
        <w:t>No support services are put in place once a person transitions from institutionalised living into the community as the focus has been in closing institutions without thinking about the support required to ensure this is successful;</w:t>
      </w:r>
    </w:p>
    <w:p w:rsidR="00DA4EB5" w:rsidRPr="0036399D" w:rsidRDefault="0040388E" w:rsidP="002F7C18">
      <w:pPr>
        <w:pStyle w:val="ListParagraph"/>
        <w:numPr>
          <w:ilvl w:val="0"/>
          <w:numId w:val="12"/>
        </w:numPr>
        <w:rPr>
          <w:rFonts w:ascii="Calibri" w:hAnsi="Calibri" w:cs="Calibri"/>
          <w:iCs/>
          <w:color w:val="1F497D"/>
          <w:lang w:eastAsia="en-US"/>
        </w:rPr>
      </w:pPr>
      <w:r w:rsidRPr="0036399D">
        <w:rPr>
          <w:rFonts w:ascii="Calibri" w:hAnsi="Calibri" w:cs="Calibri"/>
          <w:iCs/>
          <w:color w:val="1F497D"/>
          <w:lang w:eastAsia="en-US"/>
        </w:rPr>
        <w:t>The legislation for mobile aids and orthopaedic devises is discriminatory. People who were de-institutionalised are</w:t>
      </w:r>
      <w:r w:rsidR="00865593" w:rsidRPr="0036399D">
        <w:rPr>
          <w:rFonts w:ascii="Calibri" w:hAnsi="Calibri" w:cs="Calibri"/>
          <w:iCs/>
          <w:color w:val="1F497D"/>
          <w:lang w:eastAsia="en-US"/>
        </w:rPr>
        <w:t xml:space="preserve"> often</w:t>
      </w:r>
      <w:r w:rsidRPr="0036399D">
        <w:rPr>
          <w:rFonts w:ascii="Calibri" w:hAnsi="Calibri" w:cs="Calibri"/>
          <w:iCs/>
          <w:color w:val="1F497D"/>
          <w:lang w:eastAsia="en-US"/>
        </w:rPr>
        <w:t xml:space="preserve"> facing with the barriers to access to mobile aids and wheelchairs and medications.</w:t>
      </w:r>
    </w:p>
    <w:p w:rsidR="005F5072" w:rsidRPr="006875D4" w:rsidRDefault="005F5072" w:rsidP="005F5072">
      <w:pPr>
        <w:ind w:left="720"/>
        <w:rPr>
          <w:rFonts w:ascii="Calibri" w:hAnsi="Calibri" w:cs="Calibri"/>
          <w:i/>
          <w:iCs/>
          <w:color w:val="1F497D"/>
          <w:lang w:eastAsia="en-US"/>
        </w:rPr>
      </w:pPr>
    </w:p>
    <w:p w:rsidR="005F5072" w:rsidRPr="006875D4" w:rsidRDefault="005F5072" w:rsidP="005F5072">
      <w:pPr>
        <w:ind w:left="720"/>
        <w:rPr>
          <w:rFonts w:ascii="Calibri" w:hAnsi="Calibri" w:cs="Calibri"/>
          <w:b/>
          <w:i/>
          <w:iCs/>
          <w:color w:val="1F497D"/>
          <w:lang w:eastAsia="en-US"/>
        </w:rPr>
      </w:pPr>
      <w:r w:rsidRPr="006875D4">
        <w:rPr>
          <w:rFonts w:ascii="Calibri" w:hAnsi="Calibri" w:cs="Calibri"/>
          <w:b/>
          <w:i/>
          <w:iCs/>
          <w:color w:val="1F497D"/>
          <w:lang w:eastAsia="en-US"/>
        </w:rPr>
        <w:t>Recommendations:</w:t>
      </w:r>
    </w:p>
    <w:p w:rsidR="00E0067D" w:rsidRPr="0036399D" w:rsidRDefault="00865593" w:rsidP="002F7C18">
      <w:pPr>
        <w:pStyle w:val="ListParagraph"/>
        <w:numPr>
          <w:ilvl w:val="0"/>
          <w:numId w:val="12"/>
        </w:numPr>
        <w:rPr>
          <w:rFonts w:ascii="Calibri" w:hAnsi="Calibri" w:cs="Calibri"/>
          <w:iCs/>
          <w:color w:val="1F497D"/>
          <w:lang w:eastAsia="en-US"/>
        </w:rPr>
      </w:pPr>
      <w:r w:rsidRPr="0036399D">
        <w:rPr>
          <w:rFonts w:ascii="Calibri" w:hAnsi="Calibri" w:cs="Calibri"/>
          <w:iCs/>
          <w:color w:val="1F497D"/>
          <w:lang w:eastAsia="en-US"/>
        </w:rPr>
        <w:t>E</w:t>
      </w:r>
      <w:r w:rsidR="00E0067D" w:rsidRPr="0036399D">
        <w:rPr>
          <w:rFonts w:ascii="Calibri" w:hAnsi="Calibri" w:cs="Calibri"/>
          <w:iCs/>
          <w:color w:val="1F497D"/>
          <w:lang w:eastAsia="en-US"/>
        </w:rPr>
        <w:t>nsure the creation and expansion of individual support for the family of a child with disabilities, starting with early intervention, in the social security system, not only the form of material support and financial payments</w:t>
      </w:r>
      <w:r w:rsidRPr="0036399D">
        <w:rPr>
          <w:rFonts w:ascii="Calibri" w:hAnsi="Calibri" w:cs="Calibri"/>
          <w:iCs/>
          <w:color w:val="1F497D"/>
          <w:lang w:eastAsia="en-US"/>
        </w:rPr>
        <w:t>;</w:t>
      </w:r>
    </w:p>
    <w:p w:rsidR="001F190E" w:rsidRPr="0036399D" w:rsidRDefault="001F190E" w:rsidP="002F7C18">
      <w:pPr>
        <w:pStyle w:val="ListParagraph"/>
        <w:numPr>
          <w:ilvl w:val="0"/>
          <w:numId w:val="12"/>
        </w:numPr>
        <w:rPr>
          <w:rFonts w:asciiTheme="minorHAnsi" w:hAnsiTheme="minorHAnsi" w:cstheme="minorHAnsi"/>
          <w:iCs/>
          <w:color w:val="1F4E79" w:themeColor="accent1" w:themeShade="80"/>
          <w:lang w:eastAsia="en-US"/>
        </w:rPr>
      </w:pPr>
      <w:r w:rsidRPr="0036399D">
        <w:rPr>
          <w:rFonts w:asciiTheme="minorHAnsi" w:hAnsiTheme="minorHAnsi" w:cstheme="minorHAnsi"/>
          <w:color w:val="1F4E79" w:themeColor="accent1" w:themeShade="80"/>
        </w:rPr>
        <w:t>Persons with disabilities who are deinstitutionalised must receive support to access education, employment, and support for decision-making.</w:t>
      </w:r>
    </w:p>
    <w:p w:rsidR="00D57C40" w:rsidRPr="006875D4" w:rsidRDefault="00D57C40" w:rsidP="00670CB7">
      <w:pPr>
        <w:rPr>
          <w:rFonts w:asciiTheme="minorHAnsi" w:hAnsiTheme="minorHAnsi" w:cstheme="minorHAnsi"/>
          <w:i/>
          <w:iCs/>
          <w:color w:val="1F4E79" w:themeColor="accent1" w:themeShade="80"/>
          <w:lang w:eastAsia="en-US"/>
        </w:rPr>
      </w:pPr>
    </w:p>
    <w:p w:rsidR="001024DD" w:rsidRPr="006875D4" w:rsidRDefault="001024DD" w:rsidP="00670CB7">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Personal assistance (article 19</w:t>
      </w:r>
      <w:r w:rsidR="001F190E" w:rsidRPr="006875D4">
        <w:rPr>
          <w:rFonts w:ascii="Calibri" w:hAnsi="Calibri" w:cs="Calibri"/>
          <w:b/>
          <w:bCs/>
          <w:i/>
          <w:iCs/>
          <w:color w:val="1F497D"/>
          <w:sz w:val="26"/>
          <w:szCs w:val="26"/>
          <w:lang w:eastAsia="en-US"/>
        </w:rPr>
        <w:t xml:space="preserve"> (b)</w:t>
      </w:r>
      <w:r w:rsidRPr="006875D4">
        <w:rPr>
          <w:rFonts w:ascii="Calibri" w:hAnsi="Calibri" w:cs="Calibri"/>
          <w:b/>
          <w:bCs/>
          <w:i/>
          <w:iCs/>
          <w:color w:val="1F497D"/>
          <w:sz w:val="26"/>
          <w:szCs w:val="26"/>
          <w:lang w:eastAsia="en-US"/>
        </w:rPr>
        <w:t>)</w:t>
      </w:r>
    </w:p>
    <w:p w:rsidR="005F5072" w:rsidRPr="006875D4" w:rsidRDefault="005F5072" w:rsidP="00A313A3">
      <w:pPr>
        <w:ind w:left="720"/>
        <w:rPr>
          <w:rFonts w:ascii="Calibri" w:hAnsi="Calibri" w:cs="Calibri"/>
          <w:b/>
          <w:i/>
          <w:iCs/>
          <w:color w:val="1F497D"/>
          <w:sz w:val="26"/>
          <w:szCs w:val="26"/>
          <w:lang w:eastAsia="en-US"/>
        </w:rPr>
      </w:pPr>
    </w:p>
    <w:p w:rsidR="00A313A3" w:rsidRPr="006875D4" w:rsidRDefault="00A14B3B" w:rsidP="00A313A3">
      <w:pPr>
        <w:ind w:left="720"/>
        <w:rPr>
          <w:rFonts w:ascii="Calibri" w:hAnsi="Calibri" w:cs="Calibri"/>
          <w:b/>
          <w:i/>
          <w:iCs/>
          <w:color w:val="1F497D"/>
          <w:lang w:eastAsia="en-US"/>
        </w:rPr>
      </w:pPr>
      <w:r w:rsidRPr="006875D4">
        <w:rPr>
          <w:rFonts w:ascii="Calibri" w:hAnsi="Calibri" w:cs="Calibri"/>
          <w:b/>
          <w:i/>
          <w:iCs/>
          <w:color w:val="1F497D"/>
          <w:lang w:eastAsia="en-US"/>
        </w:rPr>
        <w:t>C</w:t>
      </w:r>
      <w:r w:rsidR="00A313A3" w:rsidRPr="006875D4">
        <w:rPr>
          <w:rFonts w:ascii="Calibri" w:hAnsi="Calibri" w:cs="Calibri"/>
          <w:b/>
          <w:i/>
          <w:iCs/>
          <w:color w:val="1F497D"/>
          <w:lang w:eastAsia="en-US"/>
        </w:rPr>
        <w:t>oncerns:</w:t>
      </w:r>
    </w:p>
    <w:p w:rsidR="008D139A" w:rsidRPr="0036399D" w:rsidRDefault="008D139A" w:rsidP="002F7C18">
      <w:pPr>
        <w:pStyle w:val="ListParagraph"/>
        <w:numPr>
          <w:ilvl w:val="0"/>
          <w:numId w:val="11"/>
        </w:numPr>
        <w:rPr>
          <w:rFonts w:ascii="Calibri" w:hAnsi="Calibri" w:cs="Calibri"/>
          <w:iCs/>
          <w:color w:val="1F497D"/>
          <w:lang w:eastAsia="en-US"/>
        </w:rPr>
      </w:pPr>
      <w:r w:rsidRPr="0036399D">
        <w:rPr>
          <w:rFonts w:ascii="Calibri" w:hAnsi="Calibri" w:cs="Calibri"/>
          <w:iCs/>
          <w:color w:val="1F497D"/>
          <w:lang w:eastAsia="en-US"/>
        </w:rPr>
        <w:t>Personal Assistants are often confused with home care and in other cases the assistance is not really personal;</w:t>
      </w:r>
    </w:p>
    <w:p w:rsidR="008D139A" w:rsidRPr="0036399D" w:rsidRDefault="008D139A" w:rsidP="002F7C18">
      <w:pPr>
        <w:pStyle w:val="ListParagraph"/>
        <w:numPr>
          <w:ilvl w:val="0"/>
          <w:numId w:val="11"/>
        </w:numPr>
        <w:rPr>
          <w:rFonts w:ascii="Calibri" w:hAnsi="Calibri" w:cs="Calibri"/>
          <w:iCs/>
          <w:color w:val="1F497D"/>
          <w:lang w:eastAsia="en-US"/>
        </w:rPr>
      </w:pPr>
      <w:r w:rsidRPr="0036399D">
        <w:rPr>
          <w:rFonts w:ascii="Calibri" w:hAnsi="Calibri" w:cs="Calibri"/>
          <w:iCs/>
          <w:color w:val="1F497D"/>
          <w:lang w:eastAsia="en-US"/>
        </w:rPr>
        <w:t>Personal assistants are often former staff members of institutions retrained to support people living in the community but keeping the control over the daily lives of person with disabilities;</w:t>
      </w:r>
    </w:p>
    <w:p w:rsidR="00C43BDC" w:rsidRPr="0036399D" w:rsidRDefault="00C43BDC" w:rsidP="002F7C18">
      <w:pPr>
        <w:pStyle w:val="ListParagraph"/>
        <w:numPr>
          <w:ilvl w:val="0"/>
          <w:numId w:val="11"/>
        </w:numPr>
        <w:rPr>
          <w:rFonts w:ascii="Calibri" w:hAnsi="Calibri" w:cs="Calibri"/>
          <w:iCs/>
          <w:color w:val="1F497D"/>
          <w:lang w:eastAsia="en-US"/>
        </w:rPr>
      </w:pPr>
      <w:r w:rsidRPr="0036399D">
        <w:rPr>
          <w:rFonts w:ascii="Calibri" w:hAnsi="Calibri" w:cs="Calibri"/>
          <w:iCs/>
          <w:color w:val="1F497D"/>
          <w:lang w:eastAsia="en-US"/>
        </w:rPr>
        <w:t>The lack of legal capacity impede</w:t>
      </w:r>
      <w:r w:rsidR="00B21AE2" w:rsidRPr="0036399D">
        <w:rPr>
          <w:rFonts w:ascii="Calibri" w:hAnsi="Calibri" w:cs="Calibri"/>
          <w:iCs/>
          <w:color w:val="1F497D"/>
          <w:lang w:eastAsia="en-US"/>
        </w:rPr>
        <w:t>s</w:t>
      </w:r>
      <w:r w:rsidRPr="0036399D">
        <w:rPr>
          <w:rFonts w:ascii="Calibri" w:hAnsi="Calibri" w:cs="Calibri"/>
          <w:iCs/>
          <w:color w:val="1F497D"/>
          <w:lang w:eastAsia="en-US"/>
        </w:rPr>
        <w:t xml:space="preserve"> persons with disabilities to have any control over personal assistance;</w:t>
      </w:r>
    </w:p>
    <w:p w:rsidR="000061E7" w:rsidRPr="0036399D" w:rsidRDefault="000061E7" w:rsidP="002F7C18">
      <w:pPr>
        <w:pStyle w:val="ListParagraph"/>
        <w:numPr>
          <w:ilvl w:val="0"/>
          <w:numId w:val="11"/>
        </w:numPr>
        <w:rPr>
          <w:rFonts w:ascii="Calibri" w:hAnsi="Calibri" w:cs="Calibri"/>
          <w:iCs/>
          <w:color w:val="1F497D"/>
          <w:lang w:eastAsia="en-US"/>
        </w:rPr>
      </w:pPr>
      <w:r w:rsidRPr="0036399D">
        <w:rPr>
          <w:rFonts w:ascii="Calibri" w:hAnsi="Calibri" w:cs="Calibri"/>
          <w:iCs/>
          <w:color w:val="1F497D"/>
          <w:lang w:eastAsia="en-US"/>
        </w:rPr>
        <w:t>Lack of adequate funding for personal assistance</w:t>
      </w:r>
      <w:r w:rsidR="00B21AE2" w:rsidRPr="0036399D">
        <w:rPr>
          <w:rFonts w:ascii="Calibri" w:hAnsi="Calibri" w:cs="Calibri"/>
          <w:iCs/>
          <w:color w:val="1F497D"/>
          <w:lang w:eastAsia="en-US"/>
        </w:rPr>
        <w:t>.</w:t>
      </w:r>
    </w:p>
    <w:p w:rsidR="00A313A3" w:rsidRPr="006875D4" w:rsidRDefault="00A313A3" w:rsidP="00A313A3">
      <w:pPr>
        <w:ind w:left="720"/>
        <w:rPr>
          <w:rFonts w:ascii="Calibri" w:hAnsi="Calibri" w:cs="Calibri"/>
          <w:i/>
          <w:iCs/>
          <w:color w:val="1F497D"/>
          <w:lang w:eastAsia="en-US"/>
        </w:rPr>
      </w:pPr>
    </w:p>
    <w:p w:rsidR="00A313A3" w:rsidRPr="006875D4" w:rsidRDefault="00A313A3" w:rsidP="00A313A3">
      <w:pPr>
        <w:ind w:left="720"/>
        <w:rPr>
          <w:rFonts w:ascii="Calibri" w:hAnsi="Calibri" w:cs="Calibri"/>
          <w:b/>
          <w:i/>
          <w:iCs/>
          <w:color w:val="1F497D"/>
          <w:lang w:eastAsia="en-US"/>
        </w:rPr>
      </w:pPr>
      <w:r w:rsidRPr="006875D4">
        <w:rPr>
          <w:rFonts w:ascii="Calibri" w:hAnsi="Calibri" w:cs="Calibri"/>
          <w:b/>
          <w:i/>
          <w:iCs/>
          <w:color w:val="1F497D"/>
          <w:lang w:eastAsia="en-US"/>
        </w:rPr>
        <w:t>Recommendations:</w:t>
      </w:r>
    </w:p>
    <w:p w:rsidR="008D139A" w:rsidRPr="0036399D" w:rsidRDefault="008D139A" w:rsidP="002F7C18">
      <w:pPr>
        <w:pStyle w:val="ListParagraph"/>
        <w:numPr>
          <w:ilvl w:val="0"/>
          <w:numId w:val="11"/>
        </w:numPr>
        <w:rPr>
          <w:rFonts w:ascii="Calibri" w:hAnsi="Calibri" w:cs="Calibri"/>
          <w:iCs/>
          <w:color w:val="1F497D"/>
          <w:lang w:eastAsia="en-US"/>
        </w:rPr>
      </w:pPr>
      <w:r w:rsidRPr="0036399D">
        <w:rPr>
          <w:rFonts w:ascii="Calibri" w:hAnsi="Calibri" w:cs="Calibri"/>
          <w:iCs/>
          <w:color w:val="1F497D"/>
          <w:lang w:eastAsia="en-US"/>
        </w:rPr>
        <w:t>Focus on the role of personal a</w:t>
      </w:r>
      <w:r w:rsidR="005F5072" w:rsidRPr="0036399D">
        <w:rPr>
          <w:rFonts w:ascii="Calibri" w:hAnsi="Calibri" w:cs="Calibri"/>
          <w:iCs/>
          <w:color w:val="1F497D"/>
          <w:lang w:eastAsia="en-US"/>
        </w:rPr>
        <w:t xml:space="preserve">ssistants after the closure of </w:t>
      </w:r>
      <w:r w:rsidRPr="0036399D">
        <w:rPr>
          <w:rFonts w:ascii="Calibri" w:hAnsi="Calibri" w:cs="Calibri"/>
          <w:iCs/>
          <w:color w:val="1F497D"/>
          <w:lang w:eastAsia="en-US"/>
        </w:rPr>
        <w:t>institutions</w:t>
      </w:r>
      <w:r w:rsidR="00865593" w:rsidRPr="0036399D">
        <w:rPr>
          <w:rFonts w:ascii="Calibri" w:hAnsi="Calibri" w:cs="Calibri"/>
          <w:iCs/>
          <w:color w:val="1F497D"/>
          <w:lang w:eastAsia="en-US"/>
        </w:rPr>
        <w:t>;</w:t>
      </w:r>
    </w:p>
    <w:p w:rsidR="00865593" w:rsidRPr="0036399D" w:rsidRDefault="00865593" w:rsidP="002F7C18">
      <w:pPr>
        <w:pStyle w:val="ListParagraph"/>
        <w:numPr>
          <w:ilvl w:val="0"/>
          <w:numId w:val="11"/>
        </w:numPr>
        <w:rPr>
          <w:rFonts w:ascii="Calibri" w:hAnsi="Calibri" w:cs="Calibri"/>
          <w:iCs/>
          <w:color w:val="1F497D"/>
          <w:lang w:eastAsia="en-US"/>
        </w:rPr>
      </w:pPr>
      <w:r w:rsidRPr="0036399D">
        <w:rPr>
          <w:rFonts w:ascii="Calibri" w:hAnsi="Calibri" w:cs="Calibri"/>
          <w:iCs/>
          <w:color w:val="1F497D"/>
          <w:lang w:eastAsia="en-US"/>
        </w:rPr>
        <w:t>Develop personal assistance programmes especially during emergencies;</w:t>
      </w:r>
    </w:p>
    <w:p w:rsidR="008D139A" w:rsidRPr="0036399D" w:rsidRDefault="00865593" w:rsidP="002F7C18">
      <w:pPr>
        <w:pStyle w:val="ListParagraph"/>
        <w:numPr>
          <w:ilvl w:val="0"/>
          <w:numId w:val="11"/>
        </w:numPr>
        <w:rPr>
          <w:rFonts w:ascii="Calibri" w:hAnsi="Calibri" w:cs="Calibri"/>
          <w:iCs/>
          <w:color w:val="1F497D"/>
          <w:lang w:eastAsia="en-US"/>
        </w:rPr>
      </w:pPr>
      <w:r w:rsidRPr="0036399D">
        <w:rPr>
          <w:rFonts w:ascii="Calibri" w:hAnsi="Calibri" w:cs="Calibri"/>
          <w:iCs/>
          <w:color w:val="1F497D"/>
          <w:lang w:eastAsia="en-US"/>
        </w:rPr>
        <w:t>E</w:t>
      </w:r>
      <w:r w:rsidR="00FA4BA6" w:rsidRPr="0036399D">
        <w:rPr>
          <w:rFonts w:ascii="Calibri" w:hAnsi="Calibri" w:cs="Calibri"/>
          <w:iCs/>
          <w:color w:val="1F497D"/>
          <w:lang w:eastAsia="en-US"/>
        </w:rPr>
        <w:t>nable assistants to move without restrictions while the state of emergency and curfew</w:t>
      </w:r>
      <w:r w:rsidR="00670CB7" w:rsidRPr="0036399D">
        <w:rPr>
          <w:rFonts w:ascii="Calibri" w:hAnsi="Calibri" w:cs="Calibri"/>
          <w:iCs/>
          <w:color w:val="1F497D"/>
          <w:lang w:eastAsia="en-US"/>
        </w:rPr>
        <w:t>.</w:t>
      </w:r>
    </w:p>
    <w:p w:rsidR="00670CB7" w:rsidRPr="0036399D" w:rsidRDefault="00670CB7" w:rsidP="002F7C18">
      <w:pPr>
        <w:pStyle w:val="ListParagraph"/>
        <w:numPr>
          <w:ilvl w:val="0"/>
          <w:numId w:val="11"/>
        </w:numPr>
        <w:rPr>
          <w:rFonts w:ascii="Calibri" w:hAnsi="Calibri" w:cs="Calibri"/>
          <w:iCs/>
          <w:color w:val="1F497D"/>
          <w:lang w:eastAsia="en-US"/>
        </w:rPr>
      </w:pPr>
      <w:proofErr w:type="spellStart"/>
      <w:r w:rsidRPr="0036399D">
        <w:rPr>
          <w:rFonts w:ascii="Calibri" w:hAnsi="Calibri" w:cs="Calibri"/>
          <w:iCs/>
          <w:color w:val="1F497D"/>
          <w:lang w:eastAsia="en-US"/>
        </w:rPr>
        <w:t>Rise</w:t>
      </w:r>
      <w:proofErr w:type="spellEnd"/>
      <w:r w:rsidRPr="0036399D">
        <w:rPr>
          <w:rFonts w:ascii="Calibri" w:hAnsi="Calibri" w:cs="Calibri"/>
          <w:iCs/>
          <w:color w:val="1F497D"/>
          <w:lang w:eastAsia="en-US"/>
        </w:rPr>
        <w:t xml:space="preserve"> awareness about what personal assistance is, how it could help person with disabilities and ensure that the governments provide legislation on this matter</w:t>
      </w:r>
      <w:r w:rsidR="00A313A3" w:rsidRPr="0036399D">
        <w:rPr>
          <w:rFonts w:ascii="Calibri" w:hAnsi="Calibri" w:cs="Calibri"/>
          <w:iCs/>
          <w:color w:val="1F497D"/>
          <w:lang w:eastAsia="en-US"/>
        </w:rPr>
        <w:t>.</w:t>
      </w:r>
    </w:p>
    <w:p w:rsidR="00266899" w:rsidRPr="0036399D" w:rsidRDefault="00266899" w:rsidP="00266899">
      <w:pPr>
        <w:pStyle w:val="ListParagraph"/>
        <w:numPr>
          <w:ilvl w:val="0"/>
          <w:numId w:val="11"/>
        </w:numPr>
        <w:rPr>
          <w:rFonts w:asciiTheme="minorHAnsi" w:hAnsiTheme="minorHAnsi" w:cstheme="minorHAnsi"/>
          <w:bCs/>
          <w:iCs/>
          <w:color w:val="1F4E79" w:themeColor="accent1" w:themeShade="80"/>
          <w:lang w:eastAsia="en-US"/>
        </w:rPr>
      </w:pPr>
      <w:r w:rsidRPr="0036399D">
        <w:rPr>
          <w:rFonts w:asciiTheme="minorHAnsi" w:hAnsiTheme="minorHAnsi" w:cstheme="minorHAnsi"/>
          <w:color w:val="1F4E79" w:themeColor="accent1" w:themeShade="80"/>
          <w:lang w:val="en-IE"/>
        </w:rPr>
        <w:t xml:space="preserve">During emergencies such as COVID, personal assistances should receive special passes to allow them to remove without restrictions. Personal assistance should also get priority in accessing transportation if restrictions </w:t>
      </w:r>
      <w:proofErr w:type="gramStart"/>
      <w:r w:rsidRPr="0036399D">
        <w:rPr>
          <w:rFonts w:asciiTheme="minorHAnsi" w:hAnsiTheme="minorHAnsi" w:cstheme="minorHAnsi"/>
          <w:color w:val="1F4E79" w:themeColor="accent1" w:themeShade="80"/>
          <w:lang w:val="en-IE"/>
        </w:rPr>
        <w:t>are imposed</w:t>
      </w:r>
      <w:proofErr w:type="gramEnd"/>
      <w:r w:rsidRPr="0036399D">
        <w:rPr>
          <w:rFonts w:asciiTheme="minorHAnsi" w:hAnsiTheme="minorHAnsi" w:cstheme="minorHAnsi"/>
          <w:color w:val="1F4E79" w:themeColor="accent1" w:themeShade="80"/>
          <w:lang w:val="en-IE"/>
        </w:rPr>
        <w:t xml:space="preserve"> on transport due to pandemics. Furthermore, personal assistants and persons with disabilities should receive sufficient amount of PPI. </w:t>
      </w:r>
      <w:proofErr w:type="gramStart"/>
      <w:r w:rsidRPr="0036399D">
        <w:rPr>
          <w:rFonts w:asciiTheme="minorHAnsi" w:hAnsiTheme="minorHAnsi" w:cstheme="minorHAnsi"/>
          <w:color w:val="1F4E79" w:themeColor="accent1" w:themeShade="80"/>
          <w:lang w:val="en-IE"/>
        </w:rPr>
        <w:t>It’s</w:t>
      </w:r>
      <w:proofErr w:type="gramEnd"/>
      <w:r w:rsidRPr="0036399D">
        <w:rPr>
          <w:rFonts w:asciiTheme="minorHAnsi" w:hAnsiTheme="minorHAnsi" w:cstheme="minorHAnsi"/>
          <w:color w:val="1F4E79" w:themeColor="accent1" w:themeShade="80"/>
          <w:lang w:val="en-IE"/>
        </w:rPr>
        <w:t xml:space="preserve"> important not to restrict support services for persons with disabilities in local communities; these should be kept to pre-pandemic time’s levels of support.</w:t>
      </w:r>
    </w:p>
    <w:p w:rsidR="00670CB7" w:rsidRPr="006875D4" w:rsidRDefault="00670CB7" w:rsidP="003E62D4">
      <w:pPr>
        <w:rPr>
          <w:rFonts w:ascii="Calibri" w:hAnsi="Calibri" w:cs="Calibri"/>
          <w:i/>
          <w:iCs/>
          <w:color w:val="1F497D"/>
          <w:lang w:eastAsia="en-US"/>
        </w:rPr>
      </w:pPr>
    </w:p>
    <w:p w:rsidR="001024DD" w:rsidRPr="006875D4" w:rsidRDefault="00D57C40" w:rsidP="00670CB7">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Equal access to services in the c</w:t>
      </w:r>
      <w:r w:rsidR="001024DD" w:rsidRPr="006875D4">
        <w:rPr>
          <w:rFonts w:ascii="Calibri" w:hAnsi="Calibri" w:cs="Calibri"/>
          <w:b/>
          <w:bCs/>
          <w:i/>
          <w:iCs/>
          <w:color w:val="1F497D"/>
          <w:sz w:val="26"/>
          <w:szCs w:val="26"/>
          <w:lang w:eastAsia="en-US"/>
        </w:rPr>
        <w:t>ommunity (art.19</w:t>
      </w:r>
      <w:r w:rsidR="00266899" w:rsidRPr="006875D4">
        <w:rPr>
          <w:rFonts w:ascii="Calibri" w:hAnsi="Calibri" w:cs="Calibri"/>
          <w:b/>
          <w:bCs/>
          <w:i/>
          <w:iCs/>
          <w:color w:val="1F497D"/>
          <w:sz w:val="26"/>
          <w:szCs w:val="26"/>
          <w:lang w:eastAsia="en-US"/>
        </w:rPr>
        <w:t xml:space="preserve"> (c</w:t>
      </w:r>
      <w:r w:rsidRPr="006875D4">
        <w:rPr>
          <w:rFonts w:ascii="Calibri" w:hAnsi="Calibri" w:cs="Calibri"/>
          <w:b/>
          <w:bCs/>
          <w:i/>
          <w:iCs/>
          <w:color w:val="1F497D"/>
          <w:sz w:val="26"/>
          <w:szCs w:val="26"/>
          <w:lang w:eastAsia="en-US"/>
        </w:rPr>
        <w:t>)</w:t>
      </w:r>
      <w:r w:rsidR="001024DD" w:rsidRPr="006875D4">
        <w:rPr>
          <w:rFonts w:ascii="Calibri" w:hAnsi="Calibri" w:cs="Calibri"/>
          <w:b/>
          <w:bCs/>
          <w:i/>
          <w:iCs/>
          <w:color w:val="1F497D"/>
          <w:sz w:val="26"/>
          <w:szCs w:val="26"/>
          <w:lang w:eastAsia="en-US"/>
        </w:rPr>
        <w:t>)</w:t>
      </w:r>
    </w:p>
    <w:p w:rsidR="005F5072" w:rsidRPr="006875D4" w:rsidRDefault="005F5072" w:rsidP="00A313A3">
      <w:pPr>
        <w:ind w:left="720"/>
        <w:rPr>
          <w:rFonts w:ascii="Calibri" w:hAnsi="Calibri" w:cs="Calibri"/>
          <w:b/>
          <w:i/>
          <w:iCs/>
          <w:color w:val="1F497D"/>
          <w:lang w:eastAsia="en-US"/>
        </w:rPr>
      </w:pPr>
    </w:p>
    <w:p w:rsidR="00A313A3" w:rsidRPr="006875D4" w:rsidRDefault="00A313A3" w:rsidP="00A313A3">
      <w:pPr>
        <w:ind w:left="720"/>
        <w:rPr>
          <w:rFonts w:ascii="Calibri" w:hAnsi="Calibri" w:cs="Calibri"/>
          <w:b/>
          <w:i/>
          <w:iCs/>
          <w:color w:val="1F497D"/>
          <w:lang w:eastAsia="en-US"/>
        </w:rPr>
      </w:pPr>
      <w:r w:rsidRPr="006875D4">
        <w:rPr>
          <w:rFonts w:ascii="Calibri" w:hAnsi="Calibri" w:cs="Calibri"/>
          <w:b/>
          <w:i/>
          <w:iCs/>
          <w:color w:val="1F497D"/>
          <w:lang w:eastAsia="en-US"/>
        </w:rPr>
        <w:t>Recommendations:</w:t>
      </w:r>
    </w:p>
    <w:p w:rsidR="00FD5363" w:rsidRPr="0036399D" w:rsidRDefault="000061E7" w:rsidP="002F7C18">
      <w:pPr>
        <w:pStyle w:val="ListParagraph"/>
        <w:numPr>
          <w:ilvl w:val="0"/>
          <w:numId w:val="10"/>
        </w:numPr>
        <w:rPr>
          <w:rFonts w:ascii="Calibri" w:hAnsi="Calibri" w:cs="Calibri"/>
          <w:iCs/>
          <w:color w:val="1F497D"/>
          <w:lang w:eastAsia="en-US"/>
        </w:rPr>
      </w:pPr>
      <w:r w:rsidRPr="0036399D">
        <w:rPr>
          <w:rFonts w:ascii="Calibri" w:hAnsi="Calibri" w:cs="Calibri"/>
          <w:iCs/>
          <w:color w:val="1F497D"/>
          <w:lang w:eastAsia="en-US"/>
        </w:rPr>
        <w:t xml:space="preserve"> Social services should be placed at level of the community;</w:t>
      </w:r>
    </w:p>
    <w:p w:rsidR="000061E7" w:rsidRPr="0036399D" w:rsidRDefault="00F72B63" w:rsidP="002F7C18">
      <w:pPr>
        <w:pStyle w:val="ListParagraph"/>
        <w:numPr>
          <w:ilvl w:val="0"/>
          <w:numId w:val="10"/>
        </w:numPr>
        <w:rPr>
          <w:rFonts w:ascii="Calibri" w:hAnsi="Calibri" w:cs="Calibri"/>
          <w:iCs/>
          <w:color w:val="1F497D"/>
          <w:lang w:eastAsia="en-US"/>
        </w:rPr>
      </w:pPr>
      <w:r w:rsidRPr="0036399D">
        <w:rPr>
          <w:rFonts w:ascii="Calibri" w:hAnsi="Calibri" w:cs="Calibri"/>
          <w:iCs/>
          <w:color w:val="1F497D"/>
          <w:lang w:eastAsia="en-US"/>
        </w:rPr>
        <w:t>Establish regional centres to take over the management of “community based social services”</w:t>
      </w:r>
      <w:r w:rsidR="00ED7C2E" w:rsidRPr="0036399D">
        <w:rPr>
          <w:rFonts w:ascii="Calibri" w:hAnsi="Calibri" w:cs="Calibri"/>
          <w:iCs/>
          <w:color w:val="1F497D"/>
          <w:lang w:eastAsia="en-US"/>
        </w:rPr>
        <w:t>;</w:t>
      </w:r>
    </w:p>
    <w:p w:rsidR="00A14B3B" w:rsidRPr="0036399D" w:rsidRDefault="00A14B3B" w:rsidP="002F7C18">
      <w:pPr>
        <w:pStyle w:val="ListParagraph"/>
        <w:numPr>
          <w:ilvl w:val="0"/>
          <w:numId w:val="10"/>
        </w:numPr>
        <w:rPr>
          <w:rFonts w:ascii="Calibri" w:hAnsi="Calibri" w:cs="Calibri"/>
          <w:iCs/>
          <w:color w:val="1F497D"/>
          <w:lang w:eastAsia="en-US"/>
        </w:rPr>
      </w:pPr>
      <w:r w:rsidRPr="0036399D">
        <w:rPr>
          <w:rFonts w:ascii="Calibri" w:hAnsi="Calibri" w:cs="Calibri"/>
          <w:iCs/>
          <w:color w:val="1F497D"/>
          <w:lang w:eastAsia="en-US"/>
        </w:rPr>
        <w:t>The access to services should be universal, guaranteed as a right and people living in rural and remote are</w:t>
      </w:r>
      <w:r w:rsidR="00B21AE2" w:rsidRPr="0036399D">
        <w:rPr>
          <w:rFonts w:ascii="Calibri" w:hAnsi="Calibri" w:cs="Calibri"/>
          <w:iCs/>
          <w:color w:val="1F497D"/>
          <w:lang w:eastAsia="en-US"/>
        </w:rPr>
        <w:t>as should not be deprived of it;</w:t>
      </w:r>
    </w:p>
    <w:p w:rsidR="00E0067D" w:rsidRPr="0036399D" w:rsidRDefault="00ED7C2E" w:rsidP="002F7C18">
      <w:pPr>
        <w:pStyle w:val="ListParagraph"/>
        <w:numPr>
          <w:ilvl w:val="0"/>
          <w:numId w:val="10"/>
        </w:numPr>
        <w:rPr>
          <w:rFonts w:ascii="Calibri" w:hAnsi="Calibri" w:cs="Calibri"/>
          <w:iCs/>
          <w:color w:val="1F497D"/>
          <w:lang w:eastAsia="en-US"/>
        </w:rPr>
      </w:pPr>
      <w:r w:rsidRPr="0036399D">
        <w:rPr>
          <w:rFonts w:ascii="Calibri" w:hAnsi="Calibri" w:cs="Calibri"/>
          <w:iCs/>
          <w:color w:val="1F497D"/>
          <w:lang w:eastAsia="en-US"/>
        </w:rPr>
        <w:t>P</w:t>
      </w:r>
      <w:r w:rsidR="00E0067D" w:rsidRPr="0036399D">
        <w:rPr>
          <w:rFonts w:ascii="Calibri" w:hAnsi="Calibri" w:cs="Calibri"/>
          <w:iCs/>
          <w:color w:val="1F497D"/>
          <w:lang w:eastAsia="en-US"/>
        </w:rPr>
        <w:t>revent the isolation, marginalization of people with disabilities or their placement in specialized institutions</w:t>
      </w:r>
      <w:r w:rsidRPr="0036399D">
        <w:rPr>
          <w:rFonts w:ascii="Calibri" w:hAnsi="Calibri" w:cs="Calibri"/>
          <w:iCs/>
          <w:color w:val="1F497D"/>
          <w:lang w:eastAsia="en-US"/>
        </w:rPr>
        <w:t xml:space="preserve"> and </w:t>
      </w:r>
      <w:r w:rsidR="00E0067D" w:rsidRPr="0036399D">
        <w:rPr>
          <w:rFonts w:ascii="Calibri" w:hAnsi="Calibri" w:cs="Calibri"/>
          <w:iCs/>
          <w:color w:val="1F497D"/>
          <w:lang w:eastAsia="en-US"/>
        </w:rPr>
        <w:t>provi</w:t>
      </w:r>
      <w:r w:rsidRPr="0036399D">
        <w:rPr>
          <w:rFonts w:ascii="Calibri" w:hAnsi="Calibri" w:cs="Calibri"/>
          <w:iCs/>
          <w:color w:val="1F497D"/>
          <w:lang w:eastAsia="en-US"/>
        </w:rPr>
        <w:t>de them with</w:t>
      </w:r>
      <w:r w:rsidR="00E0067D" w:rsidRPr="0036399D">
        <w:rPr>
          <w:rFonts w:ascii="Calibri" w:hAnsi="Calibri" w:cs="Calibri"/>
          <w:iCs/>
          <w:color w:val="1F497D"/>
          <w:lang w:eastAsia="en-US"/>
        </w:rPr>
        <w:t xml:space="preserve"> affordable and high-quality medical, social and educational services at the level of the local community</w:t>
      </w:r>
      <w:r w:rsidR="00B21AE2" w:rsidRPr="0036399D">
        <w:rPr>
          <w:rFonts w:ascii="Calibri" w:hAnsi="Calibri" w:cs="Calibri"/>
          <w:iCs/>
          <w:color w:val="1F497D"/>
          <w:lang w:eastAsia="en-US"/>
        </w:rPr>
        <w:t>;</w:t>
      </w:r>
    </w:p>
    <w:p w:rsidR="00670CB7" w:rsidRPr="0036399D" w:rsidRDefault="00670CB7" w:rsidP="002F7C18">
      <w:pPr>
        <w:pStyle w:val="ListParagraph"/>
        <w:numPr>
          <w:ilvl w:val="0"/>
          <w:numId w:val="10"/>
        </w:numPr>
        <w:rPr>
          <w:rFonts w:ascii="Calibri" w:hAnsi="Calibri" w:cs="Calibri"/>
          <w:iCs/>
          <w:color w:val="1F497D"/>
          <w:lang w:eastAsia="en-US"/>
        </w:rPr>
      </w:pPr>
      <w:r w:rsidRPr="0036399D">
        <w:rPr>
          <w:rFonts w:ascii="Calibri" w:hAnsi="Calibri" w:cs="Calibri"/>
          <w:iCs/>
          <w:color w:val="1F497D"/>
          <w:lang w:eastAsia="en-US"/>
        </w:rPr>
        <w:t>Every website, primarily sites of state and local authorities, should have a version for people with visual and hearing impairments.</w:t>
      </w:r>
    </w:p>
    <w:p w:rsidR="00D57C40" w:rsidRPr="006875D4" w:rsidRDefault="00D57C40" w:rsidP="00670CB7">
      <w:pPr>
        <w:rPr>
          <w:rFonts w:ascii="Calibri" w:hAnsi="Calibri" w:cs="Calibri"/>
          <w:b/>
          <w:bCs/>
          <w:i/>
          <w:iCs/>
          <w:color w:val="1F497D"/>
          <w:lang w:eastAsia="en-US"/>
        </w:rPr>
      </w:pPr>
    </w:p>
    <w:p w:rsidR="00A313A3" w:rsidRPr="006875D4" w:rsidRDefault="001024DD" w:rsidP="00A313A3">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Access to information (art.21)</w:t>
      </w:r>
    </w:p>
    <w:p w:rsidR="00A313A3" w:rsidRPr="006875D4" w:rsidRDefault="00A313A3" w:rsidP="00A313A3">
      <w:pPr>
        <w:ind w:firstLine="720"/>
        <w:rPr>
          <w:rFonts w:ascii="Calibri" w:hAnsi="Calibri" w:cs="Calibri"/>
          <w:b/>
          <w:bCs/>
          <w:i/>
          <w:iCs/>
          <w:color w:val="1F497D"/>
          <w:lang w:eastAsia="en-US"/>
        </w:rPr>
      </w:pPr>
    </w:p>
    <w:p w:rsidR="00A313A3" w:rsidRPr="006875D4" w:rsidRDefault="00A313A3" w:rsidP="00A313A3">
      <w:pPr>
        <w:ind w:left="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3E62D4" w:rsidRPr="0036399D" w:rsidRDefault="0040388E" w:rsidP="00F2539A">
      <w:pPr>
        <w:pStyle w:val="ListParagraph"/>
        <w:numPr>
          <w:ilvl w:val="0"/>
          <w:numId w:val="9"/>
        </w:numPr>
        <w:rPr>
          <w:rFonts w:ascii="Calibri" w:hAnsi="Calibri" w:cs="Calibri"/>
          <w:bCs/>
          <w:iCs/>
          <w:color w:val="1F497D"/>
          <w:lang w:eastAsia="en-US"/>
        </w:rPr>
      </w:pPr>
      <w:r w:rsidRPr="0036399D">
        <w:rPr>
          <w:rFonts w:ascii="Calibri" w:hAnsi="Calibri" w:cs="Calibri"/>
          <w:bCs/>
          <w:iCs/>
          <w:color w:val="1F497D"/>
          <w:lang w:eastAsia="en-US"/>
        </w:rPr>
        <w:t xml:space="preserve">Information and guidance </w:t>
      </w:r>
      <w:proofErr w:type="gramStart"/>
      <w:r w:rsidRPr="0036399D">
        <w:rPr>
          <w:rFonts w:ascii="Calibri" w:hAnsi="Calibri" w:cs="Calibri"/>
          <w:bCs/>
          <w:iCs/>
          <w:color w:val="1F497D"/>
          <w:lang w:eastAsia="en-US"/>
        </w:rPr>
        <w:t>were not shared</w:t>
      </w:r>
      <w:proofErr w:type="gramEnd"/>
      <w:r w:rsidRPr="0036399D">
        <w:rPr>
          <w:rFonts w:ascii="Calibri" w:hAnsi="Calibri" w:cs="Calibri"/>
          <w:bCs/>
          <w:iCs/>
          <w:color w:val="1F497D"/>
          <w:lang w:eastAsia="en-US"/>
        </w:rPr>
        <w:t xml:space="preserve"> in accessible formats</w:t>
      </w:r>
      <w:r w:rsidR="00ED7C2E" w:rsidRPr="0036399D">
        <w:rPr>
          <w:rFonts w:ascii="Calibri" w:hAnsi="Calibri" w:cs="Calibri"/>
          <w:bCs/>
          <w:iCs/>
          <w:color w:val="1F497D"/>
          <w:lang w:eastAsia="en-US"/>
        </w:rPr>
        <w:t xml:space="preserve"> during the pandemic</w:t>
      </w:r>
      <w:r w:rsidRPr="0036399D">
        <w:rPr>
          <w:rFonts w:ascii="Calibri" w:hAnsi="Calibri" w:cs="Calibri"/>
          <w:bCs/>
          <w:iCs/>
          <w:color w:val="1F497D"/>
          <w:lang w:eastAsia="en-US"/>
        </w:rPr>
        <w:t>, restricting the right to information, placing them at additional risks of contracting virus and face greater inequalities.</w:t>
      </w:r>
    </w:p>
    <w:p w:rsidR="003E62D4" w:rsidRPr="006875D4" w:rsidRDefault="003E62D4" w:rsidP="00670CB7">
      <w:pPr>
        <w:ind w:firstLine="720"/>
        <w:rPr>
          <w:rFonts w:ascii="Calibri" w:hAnsi="Calibri" w:cs="Calibri"/>
          <w:b/>
          <w:bCs/>
          <w:i/>
          <w:iCs/>
          <w:color w:val="1F497D"/>
          <w:sz w:val="26"/>
          <w:szCs w:val="26"/>
          <w:lang w:eastAsia="en-US"/>
        </w:rPr>
      </w:pPr>
    </w:p>
    <w:p w:rsidR="001024DD" w:rsidRPr="006875D4" w:rsidRDefault="00D57C40" w:rsidP="00670CB7">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Respect for home and the family</w:t>
      </w:r>
      <w:r w:rsidR="001024DD" w:rsidRPr="006875D4">
        <w:rPr>
          <w:rFonts w:ascii="Calibri" w:hAnsi="Calibri" w:cs="Calibri"/>
          <w:b/>
          <w:bCs/>
          <w:i/>
          <w:iCs/>
          <w:color w:val="1F497D"/>
          <w:sz w:val="26"/>
          <w:szCs w:val="26"/>
          <w:lang w:eastAsia="en-US"/>
        </w:rPr>
        <w:t xml:space="preserve"> (art.23)</w:t>
      </w:r>
    </w:p>
    <w:p w:rsidR="00A313A3" w:rsidRPr="006875D4" w:rsidRDefault="00A313A3" w:rsidP="00A313A3">
      <w:pPr>
        <w:ind w:left="720"/>
        <w:rPr>
          <w:rFonts w:ascii="Calibri" w:hAnsi="Calibri" w:cs="Calibri"/>
          <w:bCs/>
          <w:i/>
          <w:iCs/>
          <w:color w:val="1F497D"/>
          <w:lang w:eastAsia="en-US"/>
        </w:rPr>
      </w:pPr>
    </w:p>
    <w:p w:rsidR="00A313A3" w:rsidRPr="006875D4" w:rsidRDefault="00A313A3" w:rsidP="00A313A3">
      <w:pPr>
        <w:ind w:left="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C67871" w:rsidRPr="0036399D" w:rsidRDefault="000905F1" w:rsidP="002F7C18">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R</w:t>
      </w:r>
      <w:r w:rsidR="00C67871" w:rsidRPr="0036399D">
        <w:rPr>
          <w:rFonts w:ascii="Calibri" w:hAnsi="Calibri" w:cs="Calibri"/>
          <w:bCs/>
          <w:iCs/>
          <w:color w:val="1F497D"/>
          <w:lang w:eastAsia="en-US"/>
        </w:rPr>
        <w:t xml:space="preserve">elatives </w:t>
      </w:r>
      <w:r w:rsidR="00D57C40" w:rsidRPr="0036399D">
        <w:rPr>
          <w:rFonts w:ascii="Calibri" w:hAnsi="Calibri" w:cs="Calibri"/>
          <w:bCs/>
          <w:iCs/>
          <w:color w:val="1F497D"/>
          <w:lang w:eastAsia="en-US"/>
        </w:rPr>
        <w:t>of</w:t>
      </w:r>
      <w:r w:rsidR="00C67871" w:rsidRPr="0036399D">
        <w:rPr>
          <w:rFonts w:ascii="Calibri" w:hAnsi="Calibri" w:cs="Calibri"/>
          <w:bCs/>
          <w:iCs/>
          <w:color w:val="1F497D"/>
          <w:lang w:eastAsia="en-US"/>
        </w:rPr>
        <w:t xml:space="preserve"> person</w:t>
      </w:r>
      <w:r w:rsidR="00D57C40" w:rsidRPr="0036399D">
        <w:rPr>
          <w:rFonts w:ascii="Calibri" w:hAnsi="Calibri" w:cs="Calibri"/>
          <w:bCs/>
          <w:iCs/>
          <w:color w:val="1F497D"/>
          <w:lang w:eastAsia="en-US"/>
        </w:rPr>
        <w:t>s</w:t>
      </w:r>
      <w:r w:rsidR="00C67871" w:rsidRPr="0036399D">
        <w:rPr>
          <w:rFonts w:ascii="Calibri" w:hAnsi="Calibri" w:cs="Calibri"/>
          <w:bCs/>
          <w:iCs/>
          <w:color w:val="1F497D"/>
          <w:lang w:eastAsia="en-US"/>
        </w:rPr>
        <w:t xml:space="preserve"> with disabilit</w:t>
      </w:r>
      <w:r w:rsidR="00D57C40" w:rsidRPr="0036399D">
        <w:rPr>
          <w:rFonts w:ascii="Calibri" w:hAnsi="Calibri" w:cs="Calibri"/>
          <w:bCs/>
          <w:iCs/>
          <w:color w:val="1F497D"/>
          <w:lang w:eastAsia="en-US"/>
        </w:rPr>
        <w:t>ies</w:t>
      </w:r>
      <w:r w:rsidR="00C67871" w:rsidRPr="0036399D">
        <w:rPr>
          <w:rFonts w:ascii="Calibri" w:hAnsi="Calibri" w:cs="Calibri"/>
          <w:bCs/>
          <w:iCs/>
          <w:color w:val="1F497D"/>
          <w:lang w:eastAsia="en-US"/>
        </w:rPr>
        <w:t xml:space="preserve"> gr</w:t>
      </w:r>
      <w:r w:rsidR="00D57C40" w:rsidRPr="0036399D">
        <w:rPr>
          <w:rFonts w:ascii="Calibri" w:hAnsi="Calibri" w:cs="Calibri"/>
          <w:bCs/>
          <w:iCs/>
          <w:color w:val="1F497D"/>
          <w:lang w:eastAsia="en-US"/>
        </w:rPr>
        <w:t>e</w:t>
      </w:r>
      <w:r w:rsidR="00C67871" w:rsidRPr="0036399D">
        <w:rPr>
          <w:rFonts w:ascii="Calibri" w:hAnsi="Calibri" w:cs="Calibri"/>
          <w:bCs/>
          <w:iCs/>
          <w:color w:val="1F497D"/>
          <w:lang w:eastAsia="en-US"/>
        </w:rPr>
        <w:t xml:space="preserve">w old, lose physical and mental strength to </w:t>
      </w:r>
      <w:r w:rsidR="00D57C40" w:rsidRPr="0036399D">
        <w:rPr>
          <w:rFonts w:ascii="Calibri" w:hAnsi="Calibri" w:cs="Calibri"/>
          <w:bCs/>
          <w:iCs/>
          <w:color w:val="1F497D"/>
          <w:lang w:eastAsia="en-US"/>
        </w:rPr>
        <w:t>support persons with disabilities</w:t>
      </w:r>
      <w:r w:rsidR="00C67871" w:rsidRPr="0036399D">
        <w:rPr>
          <w:rFonts w:ascii="Calibri" w:hAnsi="Calibri" w:cs="Calibri"/>
          <w:bCs/>
          <w:iCs/>
          <w:color w:val="1F497D"/>
          <w:lang w:eastAsia="en-US"/>
        </w:rPr>
        <w:t>, die and others are forced to send a person with a disability to local government</w:t>
      </w:r>
      <w:r w:rsidRPr="0036399D">
        <w:rPr>
          <w:rFonts w:ascii="Calibri" w:hAnsi="Calibri" w:cs="Calibri"/>
          <w:bCs/>
          <w:iCs/>
          <w:color w:val="1F497D"/>
          <w:lang w:eastAsia="en-US"/>
        </w:rPr>
        <w:t xml:space="preserve"> institutions</w:t>
      </w:r>
      <w:r w:rsidR="00A313A3" w:rsidRPr="0036399D">
        <w:rPr>
          <w:rFonts w:ascii="Calibri" w:hAnsi="Calibri" w:cs="Calibri"/>
          <w:bCs/>
          <w:iCs/>
          <w:color w:val="1F497D"/>
          <w:lang w:eastAsia="en-US"/>
        </w:rPr>
        <w:t>.</w:t>
      </w:r>
    </w:p>
    <w:p w:rsidR="00A313A3" w:rsidRPr="006875D4" w:rsidRDefault="00A313A3" w:rsidP="00A313A3">
      <w:pPr>
        <w:pStyle w:val="ListParagraph"/>
        <w:ind w:left="1080"/>
        <w:rPr>
          <w:rFonts w:ascii="Calibri" w:hAnsi="Calibri" w:cs="Calibri"/>
          <w:bCs/>
          <w:i/>
          <w:iCs/>
          <w:color w:val="1F497D"/>
          <w:lang w:eastAsia="en-US"/>
        </w:rPr>
      </w:pPr>
    </w:p>
    <w:p w:rsidR="00A313A3" w:rsidRPr="006875D4" w:rsidRDefault="00A313A3" w:rsidP="00A313A3">
      <w:pPr>
        <w:ind w:left="720"/>
        <w:rPr>
          <w:rFonts w:ascii="Calibri" w:hAnsi="Calibri" w:cs="Calibri"/>
          <w:b/>
          <w:bCs/>
          <w:i/>
          <w:iCs/>
          <w:color w:val="1F497D"/>
          <w:lang w:eastAsia="en-US"/>
        </w:rPr>
      </w:pPr>
      <w:r w:rsidRPr="006875D4">
        <w:rPr>
          <w:rFonts w:ascii="Calibri" w:hAnsi="Calibri" w:cs="Calibri"/>
          <w:b/>
          <w:bCs/>
          <w:i/>
          <w:iCs/>
          <w:color w:val="1F497D"/>
          <w:lang w:eastAsia="en-US"/>
        </w:rPr>
        <w:t>Recommendations:</w:t>
      </w:r>
    </w:p>
    <w:p w:rsidR="00C67871" w:rsidRPr="0036399D" w:rsidRDefault="00435F13" w:rsidP="002F7C18">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C</w:t>
      </w:r>
      <w:r w:rsidR="0094052D" w:rsidRPr="0036399D">
        <w:rPr>
          <w:rFonts w:ascii="Calibri" w:hAnsi="Calibri" w:cs="Calibri"/>
          <w:bCs/>
          <w:iCs/>
          <w:color w:val="1F497D"/>
          <w:lang w:eastAsia="en-US"/>
        </w:rPr>
        <w:t>reat</w:t>
      </w:r>
      <w:r w:rsidRPr="0036399D">
        <w:rPr>
          <w:rFonts w:ascii="Calibri" w:hAnsi="Calibri" w:cs="Calibri"/>
          <w:bCs/>
          <w:iCs/>
          <w:color w:val="1F497D"/>
          <w:lang w:eastAsia="en-US"/>
        </w:rPr>
        <w:t>e</w:t>
      </w:r>
      <w:r w:rsidR="0094052D" w:rsidRPr="0036399D">
        <w:rPr>
          <w:rFonts w:ascii="Calibri" w:hAnsi="Calibri" w:cs="Calibri"/>
          <w:bCs/>
          <w:iCs/>
          <w:color w:val="1F497D"/>
          <w:lang w:eastAsia="en-US"/>
        </w:rPr>
        <w:t xml:space="preserve"> parenting clubs at </w:t>
      </w:r>
      <w:r w:rsidR="000905F1" w:rsidRPr="0036399D">
        <w:rPr>
          <w:rFonts w:ascii="Calibri" w:hAnsi="Calibri" w:cs="Calibri"/>
          <w:bCs/>
          <w:iCs/>
          <w:color w:val="1F497D"/>
          <w:lang w:eastAsia="en-US"/>
        </w:rPr>
        <w:t>centres</w:t>
      </w:r>
      <w:r w:rsidR="0094052D" w:rsidRPr="0036399D">
        <w:rPr>
          <w:rFonts w:ascii="Calibri" w:hAnsi="Calibri" w:cs="Calibri"/>
          <w:bCs/>
          <w:iCs/>
          <w:color w:val="1F497D"/>
          <w:lang w:eastAsia="en-US"/>
        </w:rPr>
        <w:t xml:space="preserve"> for the provision of services for children with disabilities</w:t>
      </w:r>
      <w:r w:rsidR="000905F1" w:rsidRPr="0036399D">
        <w:t xml:space="preserve"> </w:t>
      </w:r>
      <w:r w:rsidR="000905F1" w:rsidRPr="0036399D">
        <w:rPr>
          <w:rFonts w:ascii="Calibri" w:hAnsi="Calibri" w:cs="Calibri"/>
          <w:bCs/>
          <w:iCs/>
          <w:color w:val="1F497D"/>
          <w:lang w:eastAsia="en-US"/>
        </w:rPr>
        <w:t>about topics</w:t>
      </w:r>
      <w:r w:rsidR="0094052D" w:rsidRPr="0036399D">
        <w:rPr>
          <w:rFonts w:ascii="Calibri" w:hAnsi="Calibri" w:cs="Calibri"/>
          <w:bCs/>
          <w:iCs/>
          <w:color w:val="1F497D"/>
          <w:lang w:eastAsia="en-US"/>
        </w:rPr>
        <w:t xml:space="preserve"> of child development, such as feeding, physical rehabilitation, genetic characteristics of development, sex education;</w:t>
      </w:r>
    </w:p>
    <w:p w:rsidR="00584F0E" w:rsidRPr="0036399D" w:rsidRDefault="000905F1" w:rsidP="002F7C18">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 xml:space="preserve">Ensure </w:t>
      </w:r>
      <w:r w:rsidR="00584F0E" w:rsidRPr="0036399D">
        <w:rPr>
          <w:rFonts w:ascii="Calibri" w:hAnsi="Calibri" w:cs="Calibri"/>
          <w:bCs/>
          <w:iCs/>
          <w:color w:val="1F497D"/>
          <w:lang w:eastAsia="en-US"/>
        </w:rPr>
        <w:t xml:space="preserve">accessible communication of children with disabilities with </w:t>
      </w:r>
      <w:r w:rsidRPr="0036399D">
        <w:rPr>
          <w:rFonts w:ascii="Calibri" w:hAnsi="Calibri" w:cs="Calibri"/>
          <w:bCs/>
          <w:iCs/>
          <w:color w:val="1F497D"/>
          <w:lang w:eastAsia="en-US"/>
        </w:rPr>
        <w:t xml:space="preserve">their </w:t>
      </w:r>
      <w:r w:rsidR="00584F0E" w:rsidRPr="0036399D">
        <w:rPr>
          <w:rFonts w:ascii="Calibri" w:hAnsi="Calibri" w:cs="Calibri"/>
          <w:bCs/>
          <w:iCs/>
          <w:color w:val="1F497D"/>
          <w:lang w:eastAsia="en-US"/>
        </w:rPr>
        <w:t>parents, relatives</w:t>
      </w:r>
      <w:r w:rsidRPr="0036399D">
        <w:rPr>
          <w:rFonts w:ascii="Calibri" w:hAnsi="Calibri" w:cs="Calibri"/>
          <w:bCs/>
          <w:iCs/>
          <w:color w:val="1F497D"/>
          <w:lang w:eastAsia="en-US"/>
        </w:rPr>
        <w:t xml:space="preserve"> and friends</w:t>
      </w:r>
      <w:r w:rsidR="00584F0E" w:rsidRPr="0036399D">
        <w:rPr>
          <w:rFonts w:ascii="Calibri" w:hAnsi="Calibri" w:cs="Calibri"/>
          <w:bCs/>
          <w:iCs/>
          <w:color w:val="1F497D"/>
          <w:lang w:eastAsia="en-US"/>
        </w:rPr>
        <w:t xml:space="preserve"> through the creation of safe and accessible conditions, special mechanisms, infrastructure</w:t>
      </w:r>
      <w:r w:rsidRPr="0036399D">
        <w:rPr>
          <w:rFonts w:ascii="Calibri" w:hAnsi="Calibri" w:cs="Calibri"/>
          <w:bCs/>
          <w:iCs/>
          <w:color w:val="1F497D"/>
          <w:lang w:eastAsia="en-US"/>
        </w:rPr>
        <w:t xml:space="preserve"> and</w:t>
      </w:r>
      <w:r w:rsidR="00584F0E" w:rsidRPr="0036399D">
        <w:rPr>
          <w:rFonts w:ascii="Calibri" w:hAnsi="Calibri" w:cs="Calibri"/>
          <w:bCs/>
          <w:iCs/>
          <w:color w:val="1F497D"/>
          <w:lang w:eastAsia="en-US"/>
        </w:rPr>
        <w:t xml:space="preserve"> services;</w:t>
      </w:r>
    </w:p>
    <w:p w:rsidR="00E0067D" w:rsidRPr="0036399D" w:rsidRDefault="000905F1" w:rsidP="002F7C18">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 xml:space="preserve">Assure </w:t>
      </w:r>
      <w:r w:rsidR="00E0067D" w:rsidRPr="0036399D">
        <w:rPr>
          <w:rFonts w:ascii="Calibri" w:hAnsi="Calibri" w:cs="Calibri"/>
          <w:bCs/>
          <w:iCs/>
          <w:color w:val="1F497D"/>
          <w:lang w:eastAsia="en-US"/>
        </w:rPr>
        <w:t>parental leave twice a year to restore the physical and psychological state</w:t>
      </w:r>
      <w:r w:rsidRPr="0036399D">
        <w:rPr>
          <w:rFonts w:ascii="Calibri" w:hAnsi="Calibri" w:cs="Calibri"/>
          <w:bCs/>
          <w:iCs/>
          <w:color w:val="1F497D"/>
          <w:lang w:eastAsia="en-US"/>
        </w:rPr>
        <w:t>;</w:t>
      </w:r>
    </w:p>
    <w:p w:rsidR="00C43BDC" w:rsidRPr="0036399D" w:rsidRDefault="00C43BDC" w:rsidP="002F7C18">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Accelerate the development of family support services for families with children with disabilities, as well as family-based alternative care options for children with disabilities deprived of parental care</w:t>
      </w:r>
      <w:r w:rsidR="00B21AE2" w:rsidRPr="0036399D">
        <w:rPr>
          <w:rFonts w:ascii="Calibri" w:hAnsi="Calibri" w:cs="Calibri"/>
          <w:bCs/>
          <w:iCs/>
          <w:color w:val="1F497D"/>
          <w:lang w:eastAsia="en-US"/>
        </w:rPr>
        <w:t>.</w:t>
      </w:r>
    </w:p>
    <w:p w:rsidR="00C43BDC" w:rsidRPr="006875D4" w:rsidRDefault="00C43BDC" w:rsidP="00C43BDC">
      <w:pPr>
        <w:pStyle w:val="ListParagraph"/>
        <w:ind w:left="2880"/>
        <w:rPr>
          <w:rFonts w:ascii="Calibri" w:hAnsi="Calibri" w:cs="Calibri"/>
          <w:bCs/>
          <w:i/>
          <w:iCs/>
          <w:color w:val="1F497D"/>
          <w:lang w:eastAsia="en-US"/>
        </w:rPr>
      </w:pPr>
    </w:p>
    <w:p w:rsidR="00F62F83" w:rsidRPr="006875D4" w:rsidRDefault="00F62F83" w:rsidP="00670CB7">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Education (art.24)</w:t>
      </w:r>
    </w:p>
    <w:p w:rsidR="00A313A3" w:rsidRPr="006875D4" w:rsidRDefault="00A313A3" w:rsidP="00A313A3">
      <w:pPr>
        <w:ind w:left="720"/>
        <w:rPr>
          <w:rFonts w:ascii="Calibri" w:hAnsi="Calibri" w:cs="Calibri"/>
          <w:i/>
          <w:iCs/>
          <w:color w:val="1F497D"/>
          <w:lang w:eastAsia="en-US"/>
        </w:rPr>
      </w:pPr>
    </w:p>
    <w:p w:rsidR="00A313A3" w:rsidRPr="006875D4" w:rsidRDefault="00A313A3" w:rsidP="00A313A3">
      <w:pPr>
        <w:pStyle w:val="ListParagraph"/>
        <w:rPr>
          <w:rFonts w:ascii="Calibri" w:hAnsi="Calibri" w:cs="Calibri"/>
          <w:b/>
          <w:i/>
          <w:iCs/>
          <w:color w:val="1F497D"/>
          <w:lang w:eastAsia="en-US"/>
        </w:rPr>
      </w:pPr>
      <w:r w:rsidRPr="006875D4">
        <w:rPr>
          <w:rFonts w:ascii="Calibri" w:hAnsi="Calibri" w:cs="Calibri"/>
          <w:b/>
          <w:i/>
          <w:iCs/>
          <w:color w:val="1F497D"/>
          <w:lang w:eastAsia="en-US"/>
        </w:rPr>
        <w:t>Concerns</w:t>
      </w:r>
    </w:p>
    <w:p w:rsidR="00FD5363" w:rsidRPr="0036399D" w:rsidRDefault="00A14B3B" w:rsidP="003E62D4">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 xml:space="preserve"> </w:t>
      </w:r>
      <w:r w:rsidR="000905F1" w:rsidRPr="0036399D">
        <w:rPr>
          <w:rFonts w:ascii="Calibri" w:hAnsi="Calibri" w:cs="Calibri"/>
          <w:bCs/>
          <w:iCs/>
          <w:color w:val="1F497D"/>
          <w:lang w:eastAsia="en-US"/>
        </w:rPr>
        <w:t>L</w:t>
      </w:r>
      <w:r w:rsidR="00FD5363" w:rsidRPr="0036399D">
        <w:rPr>
          <w:rFonts w:ascii="Calibri" w:hAnsi="Calibri" w:cs="Calibri"/>
          <w:bCs/>
          <w:iCs/>
          <w:color w:val="1F497D"/>
          <w:lang w:eastAsia="en-US"/>
        </w:rPr>
        <w:t>ack Inclusive education</w:t>
      </w:r>
      <w:r w:rsidR="000905F1" w:rsidRPr="0036399D">
        <w:rPr>
          <w:rFonts w:ascii="Calibri" w:hAnsi="Calibri" w:cs="Calibri"/>
          <w:bCs/>
          <w:iCs/>
          <w:color w:val="1F497D"/>
          <w:lang w:eastAsia="en-US"/>
        </w:rPr>
        <w:t>;</w:t>
      </w:r>
    </w:p>
    <w:p w:rsidR="00D57C40" w:rsidRPr="0036399D" w:rsidRDefault="00D57C40" w:rsidP="003E62D4">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 xml:space="preserve">Boarding schools prevail </w:t>
      </w:r>
      <w:r w:rsidR="001D6470" w:rsidRPr="0036399D">
        <w:rPr>
          <w:rFonts w:ascii="Calibri" w:hAnsi="Calibri" w:cs="Calibri"/>
          <w:bCs/>
          <w:iCs/>
          <w:color w:val="1F497D"/>
          <w:lang w:eastAsia="en-US"/>
        </w:rPr>
        <w:t xml:space="preserve">as a form of special segregated education system, and </w:t>
      </w:r>
      <w:r w:rsidRPr="0036399D">
        <w:rPr>
          <w:rFonts w:ascii="Calibri" w:hAnsi="Calibri" w:cs="Calibri"/>
          <w:bCs/>
          <w:iCs/>
          <w:color w:val="1F497D"/>
          <w:lang w:eastAsia="en-US"/>
        </w:rPr>
        <w:t xml:space="preserve">sometimes </w:t>
      </w:r>
      <w:r w:rsidR="001D6470" w:rsidRPr="0036399D">
        <w:rPr>
          <w:rFonts w:ascii="Calibri" w:hAnsi="Calibri" w:cs="Calibri"/>
          <w:bCs/>
          <w:iCs/>
          <w:color w:val="1F497D"/>
          <w:lang w:eastAsia="en-US"/>
        </w:rPr>
        <w:t xml:space="preserve">represent </w:t>
      </w:r>
      <w:r w:rsidRPr="0036399D">
        <w:rPr>
          <w:rFonts w:ascii="Calibri" w:hAnsi="Calibri" w:cs="Calibri"/>
          <w:bCs/>
          <w:iCs/>
          <w:color w:val="1F497D"/>
          <w:lang w:eastAsia="en-US"/>
        </w:rPr>
        <w:t>the only option for children with di</w:t>
      </w:r>
      <w:r w:rsidR="001D6470" w:rsidRPr="0036399D">
        <w:rPr>
          <w:rFonts w:ascii="Calibri" w:hAnsi="Calibri" w:cs="Calibri"/>
          <w:bCs/>
          <w:iCs/>
          <w:color w:val="1F497D"/>
          <w:lang w:eastAsia="en-US"/>
        </w:rPr>
        <w:t>sa</w:t>
      </w:r>
      <w:r w:rsidRPr="0036399D">
        <w:rPr>
          <w:rFonts w:ascii="Calibri" w:hAnsi="Calibri" w:cs="Calibri"/>
          <w:bCs/>
          <w:iCs/>
          <w:color w:val="1F497D"/>
          <w:lang w:eastAsia="en-US"/>
        </w:rPr>
        <w:t>bilities to access education</w:t>
      </w:r>
      <w:r w:rsidR="00B21AE2" w:rsidRPr="0036399D">
        <w:rPr>
          <w:rFonts w:ascii="Calibri" w:hAnsi="Calibri" w:cs="Calibri"/>
          <w:bCs/>
          <w:iCs/>
          <w:color w:val="1F497D"/>
          <w:lang w:eastAsia="en-US"/>
        </w:rPr>
        <w:t>;</w:t>
      </w:r>
    </w:p>
    <w:p w:rsidR="006C1169" w:rsidRPr="0036399D" w:rsidRDefault="006C1169" w:rsidP="003E62D4">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 xml:space="preserve">Life in closed boarding schools is </w:t>
      </w:r>
      <w:r w:rsidR="000905F1" w:rsidRPr="0036399D">
        <w:rPr>
          <w:rFonts w:ascii="Calibri" w:hAnsi="Calibri" w:cs="Calibri"/>
          <w:bCs/>
          <w:iCs/>
          <w:color w:val="1F497D"/>
          <w:lang w:eastAsia="en-US"/>
        </w:rPr>
        <w:t>built</w:t>
      </w:r>
      <w:r w:rsidRPr="0036399D">
        <w:rPr>
          <w:rFonts w:ascii="Calibri" w:hAnsi="Calibri" w:cs="Calibri"/>
          <w:bCs/>
          <w:iCs/>
          <w:color w:val="1F497D"/>
          <w:lang w:eastAsia="en-US"/>
        </w:rPr>
        <w:t xml:space="preserve"> on a basis of a strict schedule, a person has no right to choose an alternative;</w:t>
      </w:r>
    </w:p>
    <w:p w:rsidR="00FD5363" w:rsidRPr="0036399D" w:rsidRDefault="000061E7" w:rsidP="003E62D4">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 xml:space="preserve">Children with </w:t>
      </w:r>
      <w:r w:rsidR="001D6470" w:rsidRPr="0036399D">
        <w:rPr>
          <w:rFonts w:ascii="Calibri" w:hAnsi="Calibri" w:cs="Calibri"/>
          <w:bCs/>
          <w:iCs/>
          <w:color w:val="1F497D"/>
          <w:lang w:eastAsia="en-US"/>
        </w:rPr>
        <w:t xml:space="preserve">psychosocial </w:t>
      </w:r>
      <w:r w:rsidRPr="0036399D">
        <w:rPr>
          <w:rFonts w:ascii="Calibri" w:hAnsi="Calibri" w:cs="Calibri"/>
          <w:bCs/>
          <w:iCs/>
          <w:color w:val="1F497D"/>
          <w:lang w:eastAsia="en-US"/>
        </w:rPr>
        <w:t>disabilities face many troubles accessing inclusive education and many of them is relegated at home;</w:t>
      </w:r>
    </w:p>
    <w:p w:rsidR="006C1169" w:rsidRPr="0036399D" w:rsidRDefault="000905F1" w:rsidP="003E62D4">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O</w:t>
      </w:r>
      <w:r w:rsidR="00C67871" w:rsidRPr="0036399D">
        <w:rPr>
          <w:rFonts w:ascii="Calibri" w:hAnsi="Calibri" w:cs="Calibri"/>
          <w:bCs/>
          <w:iCs/>
          <w:color w:val="1F497D"/>
          <w:lang w:eastAsia="en-US"/>
        </w:rPr>
        <w:t>ffenses</w:t>
      </w:r>
      <w:r w:rsidRPr="0036399D">
        <w:rPr>
          <w:rFonts w:ascii="Calibri" w:hAnsi="Calibri" w:cs="Calibri"/>
          <w:bCs/>
          <w:iCs/>
          <w:color w:val="1F497D"/>
          <w:lang w:eastAsia="en-US"/>
        </w:rPr>
        <w:t>,</w:t>
      </w:r>
      <w:r w:rsidR="00C67871" w:rsidRPr="0036399D">
        <w:rPr>
          <w:rFonts w:ascii="Calibri" w:hAnsi="Calibri" w:cs="Calibri"/>
          <w:bCs/>
          <w:iCs/>
          <w:color w:val="1F497D"/>
          <w:lang w:eastAsia="en-US"/>
        </w:rPr>
        <w:t xml:space="preserve"> corruption crimes related to embezzlement of funds from accounts and cards of persons with disabilities, theft of budget funds aimed at providing food, maintenance of persons living in LSG</w:t>
      </w:r>
      <w:r w:rsidRPr="0036399D">
        <w:rPr>
          <w:rFonts w:ascii="Calibri" w:hAnsi="Calibri" w:cs="Calibri"/>
          <w:bCs/>
          <w:iCs/>
          <w:color w:val="1F497D"/>
          <w:lang w:eastAsia="en-US"/>
        </w:rPr>
        <w:t>;</w:t>
      </w:r>
    </w:p>
    <w:p w:rsidR="005E4872" w:rsidRPr="0036399D" w:rsidRDefault="00EC3646" w:rsidP="003E62D4">
      <w:pPr>
        <w:pStyle w:val="ListParagraph"/>
        <w:numPr>
          <w:ilvl w:val="0"/>
          <w:numId w:val="8"/>
        </w:numPr>
        <w:rPr>
          <w:rFonts w:ascii="Calibri" w:hAnsi="Calibri" w:cs="Calibri"/>
          <w:bCs/>
          <w:iCs/>
          <w:color w:val="1F497D"/>
          <w:lang w:eastAsia="en-US"/>
        </w:rPr>
      </w:pPr>
      <w:r w:rsidRPr="0036399D">
        <w:rPr>
          <w:rFonts w:ascii="Calibri" w:hAnsi="Calibri" w:cs="Calibri"/>
          <w:bCs/>
          <w:iCs/>
          <w:color w:val="1F497D"/>
          <w:lang w:eastAsia="en-US"/>
        </w:rPr>
        <w:t xml:space="preserve">Lack of inclusive education for </w:t>
      </w:r>
      <w:r w:rsidR="005E4872" w:rsidRPr="0036399D">
        <w:rPr>
          <w:rFonts w:ascii="Calibri" w:hAnsi="Calibri" w:cs="Calibri"/>
          <w:bCs/>
          <w:iCs/>
          <w:color w:val="1F497D"/>
          <w:lang w:eastAsia="en-US"/>
        </w:rPr>
        <w:t xml:space="preserve">children requiring higher levels of support, </w:t>
      </w:r>
      <w:r w:rsidRPr="0036399D">
        <w:rPr>
          <w:rFonts w:ascii="Calibri" w:hAnsi="Calibri" w:cs="Calibri"/>
          <w:bCs/>
          <w:iCs/>
          <w:color w:val="1F497D"/>
          <w:lang w:eastAsia="en-US"/>
        </w:rPr>
        <w:t xml:space="preserve">and institutions such as </w:t>
      </w:r>
      <w:r w:rsidR="005E4872" w:rsidRPr="0036399D">
        <w:rPr>
          <w:rFonts w:ascii="Calibri" w:hAnsi="Calibri" w:cs="Calibri"/>
          <w:bCs/>
          <w:iCs/>
          <w:color w:val="1F497D"/>
          <w:lang w:eastAsia="en-US"/>
        </w:rPr>
        <w:t>boarding school</w:t>
      </w:r>
      <w:r w:rsidRPr="0036399D">
        <w:rPr>
          <w:rFonts w:ascii="Calibri" w:hAnsi="Calibri" w:cs="Calibri"/>
          <w:bCs/>
          <w:iCs/>
          <w:color w:val="1F497D"/>
          <w:lang w:eastAsia="en-US"/>
        </w:rPr>
        <w:t>s being the only option where children</w:t>
      </w:r>
      <w:r w:rsidR="005E4872" w:rsidRPr="0036399D">
        <w:rPr>
          <w:rFonts w:ascii="Calibri" w:hAnsi="Calibri" w:cs="Calibri"/>
          <w:bCs/>
          <w:iCs/>
          <w:color w:val="1F497D"/>
          <w:lang w:eastAsia="en-US"/>
        </w:rPr>
        <w:t xml:space="preserve"> could receive appropriate educational, rehabilitation and social services;</w:t>
      </w:r>
    </w:p>
    <w:p w:rsidR="00A313A3" w:rsidRPr="006875D4" w:rsidRDefault="00A313A3" w:rsidP="003E62D4">
      <w:pPr>
        <w:pStyle w:val="ListParagraph"/>
        <w:ind w:left="1080"/>
        <w:rPr>
          <w:rFonts w:ascii="Calibri" w:hAnsi="Calibri" w:cs="Calibri"/>
          <w:bCs/>
          <w:i/>
          <w:iCs/>
          <w:color w:val="1F497D"/>
          <w:lang w:eastAsia="en-US"/>
        </w:rPr>
      </w:pPr>
    </w:p>
    <w:p w:rsidR="00A313A3" w:rsidRPr="006875D4" w:rsidRDefault="00A313A3" w:rsidP="003E62D4">
      <w:pPr>
        <w:ind w:left="720"/>
        <w:rPr>
          <w:rFonts w:ascii="Calibri" w:hAnsi="Calibri" w:cs="Calibri"/>
          <w:b/>
          <w:bCs/>
          <w:i/>
          <w:iCs/>
          <w:color w:val="1F497D"/>
          <w:lang w:eastAsia="en-US"/>
        </w:rPr>
      </w:pPr>
      <w:r w:rsidRPr="006875D4">
        <w:rPr>
          <w:rFonts w:ascii="Calibri" w:hAnsi="Calibri" w:cs="Calibri"/>
          <w:b/>
          <w:bCs/>
          <w:i/>
          <w:iCs/>
          <w:color w:val="1F497D"/>
          <w:lang w:eastAsia="en-US"/>
        </w:rPr>
        <w:t xml:space="preserve">Recommendations: </w:t>
      </w:r>
    </w:p>
    <w:p w:rsidR="00BD770B" w:rsidRPr="0036399D" w:rsidRDefault="00A14B3B" w:rsidP="00BD770B">
      <w:pPr>
        <w:pStyle w:val="ListParagraph"/>
        <w:numPr>
          <w:ilvl w:val="0"/>
          <w:numId w:val="8"/>
        </w:numPr>
        <w:rPr>
          <w:rFonts w:ascii="Calibri" w:hAnsi="Calibri" w:cs="Calibri"/>
          <w:iCs/>
          <w:color w:val="1F497D"/>
          <w:lang w:eastAsia="en-US"/>
        </w:rPr>
      </w:pPr>
      <w:r w:rsidRPr="0036399D">
        <w:rPr>
          <w:rFonts w:ascii="Calibri" w:hAnsi="Calibri" w:cs="Calibri"/>
          <w:bCs/>
          <w:iCs/>
          <w:color w:val="1F497D"/>
          <w:lang w:eastAsia="en-US"/>
        </w:rPr>
        <w:t>Management and staff of the inclusive educations should receive training in the basic principles of the Convention on</w:t>
      </w:r>
      <w:r w:rsidRPr="0036399D">
        <w:rPr>
          <w:rFonts w:ascii="Calibri" w:hAnsi="Calibri" w:cs="Calibri"/>
          <w:iCs/>
          <w:color w:val="1F497D"/>
          <w:lang w:eastAsia="en-US"/>
        </w:rPr>
        <w:t xml:space="preserve"> the Rights of Persons with Disabilities</w:t>
      </w:r>
      <w:r w:rsidR="00B21AE2" w:rsidRPr="0036399D">
        <w:t>;</w:t>
      </w:r>
    </w:p>
    <w:p w:rsidR="00BD770B" w:rsidRPr="0036399D" w:rsidRDefault="005E4872" w:rsidP="00BD770B">
      <w:pPr>
        <w:pStyle w:val="ListParagraph"/>
        <w:numPr>
          <w:ilvl w:val="0"/>
          <w:numId w:val="8"/>
        </w:numPr>
        <w:rPr>
          <w:rFonts w:ascii="Calibri" w:hAnsi="Calibri" w:cs="Calibri"/>
          <w:iCs/>
          <w:color w:val="1F497D"/>
          <w:lang w:eastAsia="en-US"/>
        </w:rPr>
      </w:pPr>
      <w:r w:rsidRPr="0036399D">
        <w:rPr>
          <w:rFonts w:ascii="Calibri" w:hAnsi="Calibri" w:cs="Calibri"/>
          <w:bCs/>
          <w:iCs/>
          <w:color w:val="1F497D"/>
          <w:lang w:eastAsia="en-US"/>
        </w:rPr>
        <w:t>Accelerate the development of family support services for families with children with disabilities, as well as family-based alternative care options for children with disabilities deprived of parental care;</w:t>
      </w:r>
    </w:p>
    <w:p w:rsidR="00BD770B" w:rsidRPr="0036399D" w:rsidRDefault="000905F1" w:rsidP="00BD770B">
      <w:pPr>
        <w:pStyle w:val="ListParagraph"/>
        <w:numPr>
          <w:ilvl w:val="0"/>
          <w:numId w:val="8"/>
        </w:numPr>
        <w:rPr>
          <w:rFonts w:ascii="Calibri" w:hAnsi="Calibri" w:cs="Calibri"/>
          <w:iCs/>
          <w:color w:val="1F497D"/>
          <w:lang w:eastAsia="en-US"/>
        </w:rPr>
      </w:pPr>
      <w:r w:rsidRPr="0036399D">
        <w:rPr>
          <w:rFonts w:ascii="Calibri" w:hAnsi="Calibri" w:cs="Calibri"/>
          <w:bCs/>
          <w:iCs/>
          <w:color w:val="1F497D"/>
          <w:lang w:eastAsia="en-US"/>
        </w:rPr>
        <w:t>All girls and boys must have access to an inclusive education;</w:t>
      </w:r>
    </w:p>
    <w:p w:rsidR="00BD770B" w:rsidRPr="0036399D" w:rsidRDefault="000905F1" w:rsidP="00BD770B">
      <w:pPr>
        <w:pStyle w:val="ListParagraph"/>
        <w:numPr>
          <w:ilvl w:val="0"/>
          <w:numId w:val="8"/>
        </w:numPr>
        <w:rPr>
          <w:rFonts w:ascii="Calibri" w:hAnsi="Calibri" w:cs="Calibri"/>
          <w:iCs/>
          <w:color w:val="1F497D"/>
          <w:lang w:eastAsia="en-US"/>
        </w:rPr>
      </w:pPr>
      <w:r w:rsidRPr="0036399D">
        <w:rPr>
          <w:rFonts w:ascii="Calibri" w:hAnsi="Calibri" w:cs="Calibri"/>
          <w:bCs/>
          <w:iCs/>
          <w:color w:val="1F497D"/>
          <w:lang w:eastAsia="en-US"/>
        </w:rPr>
        <w:t>Improving the accessibility of online education, which is a vital tool in order to permit an equal access to the school system;</w:t>
      </w:r>
    </w:p>
    <w:p w:rsidR="00BD770B" w:rsidRPr="0036399D" w:rsidRDefault="00FA4BA6" w:rsidP="00BD770B">
      <w:pPr>
        <w:pStyle w:val="ListParagraph"/>
        <w:numPr>
          <w:ilvl w:val="0"/>
          <w:numId w:val="8"/>
        </w:numPr>
        <w:rPr>
          <w:rFonts w:ascii="Calibri" w:hAnsi="Calibri" w:cs="Calibri"/>
          <w:iCs/>
          <w:color w:val="1F497D"/>
          <w:lang w:eastAsia="en-US"/>
        </w:rPr>
      </w:pPr>
      <w:r w:rsidRPr="0036399D">
        <w:rPr>
          <w:rFonts w:ascii="Calibri" w:hAnsi="Calibri" w:cs="Calibri"/>
          <w:bCs/>
          <w:iCs/>
          <w:color w:val="1F497D"/>
          <w:lang w:eastAsia="en-US"/>
        </w:rPr>
        <w:t xml:space="preserve">In the event of schools </w:t>
      </w:r>
      <w:r w:rsidR="000905F1" w:rsidRPr="0036399D">
        <w:rPr>
          <w:rFonts w:ascii="Calibri" w:hAnsi="Calibri" w:cs="Calibri"/>
          <w:bCs/>
          <w:iCs/>
          <w:color w:val="1F497D"/>
          <w:lang w:eastAsia="en-US"/>
        </w:rPr>
        <w:t>closing</w:t>
      </w:r>
      <w:r w:rsidRPr="0036399D">
        <w:rPr>
          <w:rFonts w:ascii="Calibri" w:hAnsi="Calibri" w:cs="Calibri"/>
          <w:bCs/>
          <w:iCs/>
          <w:color w:val="1F497D"/>
          <w:lang w:eastAsia="en-US"/>
        </w:rPr>
        <w:t xml:space="preserve"> and students having to restore to home education, staff that supported students with disabilities in school settings should continue providing such support at student’s household if students and their families agree to tha</w:t>
      </w:r>
      <w:r w:rsidR="00B21AE2" w:rsidRPr="0036399D">
        <w:rPr>
          <w:rFonts w:ascii="Calibri" w:hAnsi="Calibri" w:cs="Calibri"/>
          <w:bCs/>
          <w:iCs/>
          <w:color w:val="1F497D"/>
          <w:lang w:eastAsia="en-US"/>
        </w:rPr>
        <w:t>t;</w:t>
      </w:r>
    </w:p>
    <w:p w:rsidR="00BD770B" w:rsidRPr="0036399D" w:rsidRDefault="007277F8" w:rsidP="00BD770B">
      <w:pPr>
        <w:pStyle w:val="ListParagraph"/>
        <w:numPr>
          <w:ilvl w:val="0"/>
          <w:numId w:val="8"/>
        </w:numPr>
        <w:rPr>
          <w:rFonts w:ascii="Calibri" w:hAnsi="Calibri" w:cs="Calibri"/>
          <w:iCs/>
          <w:color w:val="1F497D"/>
          <w:lang w:eastAsia="en-US"/>
        </w:rPr>
      </w:pPr>
      <w:r w:rsidRPr="0036399D">
        <w:rPr>
          <w:rFonts w:ascii="Calibri" w:hAnsi="Calibri" w:cs="Calibri"/>
          <w:bCs/>
          <w:iCs/>
          <w:color w:val="1F497D"/>
          <w:lang w:eastAsia="en-US"/>
        </w:rPr>
        <w:t>Us</w:t>
      </w:r>
      <w:r w:rsidR="000905F1" w:rsidRPr="0036399D">
        <w:rPr>
          <w:rFonts w:ascii="Calibri" w:hAnsi="Calibri" w:cs="Calibri"/>
          <w:bCs/>
          <w:iCs/>
          <w:color w:val="1F497D"/>
          <w:lang w:eastAsia="en-US"/>
        </w:rPr>
        <w:t>e</w:t>
      </w:r>
      <w:r w:rsidRPr="0036399D">
        <w:rPr>
          <w:rFonts w:ascii="Calibri" w:hAnsi="Calibri" w:cs="Calibri"/>
          <w:bCs/>
          <w:iCs/>
          <w:color w:val="1F497D"/>
          <w:lang w:eastAsia="en-US"/>
        </w:rPr>
        <w:t xml:space="preserve"> services </w:t>
      </w:r>
      <w:r w:rsidR="000905F1" w:rsidRPr="0036399D">
        <w:rPr>
          <w:rFonts w:ascii="Calibri" w:hAnsi="Calibri" w:cs="Calibri"/>
          <w:bCs/>
          <w:iCs/>
          <w:color w:val="1F497D"/>
          <w:lang w:eastAsia="en-US"/>
        </w:rPr>
        <w:t>based on</w:t>
      </w:r>
      <w:r w:rsidRPr="0036399D">
        <w:rPr>
          <w:rFonts w:ascii="Calibri" w:hAnsi="Calibri" w:cs="Calibri"/>
          <w:bCs/>
          <w:iCs/>
          <w:color w:val="1F497D"/>
          <w:lang w:eastAsia="en-US"/>
        </w:rPr>
        <w:t xml:space="preserve"> chat technologies, where children have the opportunity to exchange opinions, carry on correspondence, participate in the discussion of a problem during the implementation of, for example, a project</w:t>
      </w:r>
      <w:r w:rsidR="000905F1" w:rsidRPr="0036399D">
        <w:rPr>
          <w:rFonts w:ascii="Calibri" w:hAnsi="Calibri" w:cs="Calibri"/>
          <w:bCs/>
          <w:iCs/>
          <w:color w:val="1F497D"/>
          <w:lang w:eastAsia="en-US"/>
        </w:rPr>
        <w:t>;</w:t>
      </w:r>
    </w:p>
    <w:p w:rsidR="001E614F" w:rsidRPr="0036399D" w:rsidRDefault="000905F1" w:rsidP="00BD770B">
      <w:pPr>
        <w:pStyle w:val="ListParagraph"/>
        <w:numPr>
          <w:ilvl w:val="0"/>
          <w:numId w:val="8"/>
        </w:numPr>
        <w:rPr>
          <w:rFonts w:ascii="Calibri" w:hAnsi="Calibri" w:cs="Calibri"/>
          <w:iCs/>
          <w:color w:val="1F497D"/>
          <w:lang w:eastAsia="en-US"/>
        </w:rPr>
      </w:pPr>
      <w:r w:rsidRPr="0036399D">
        <w:rPr>
          <w:rFonts w:ascii="Calibri" w:hAnsi="Calibri" w:cs="Calibri"/>
          <w:bCs/>
          <w:iCs/>
          <w:color w:val="1F497D"/>
          <w:lang w:eastAsia="en-US"/>
        </w:rPr>
        <w:t>Strengthen the</w:t>
      </w:r>
      <w:r w:rsidR="001E614F" w:rsidRPr="0036399D">
        <w:rPr>
          <w:rFonts w:ascii="Calibri" w:hAnsi="Calibri" w:cs="Calibri"/>
          <w:bCs/>
          <w:iCs/>
          <w:color w:val="1F497D"/>
          <w:lang w:eastAsia="en-US"/>
        </w:rPr>
        <w:t xml:space="preserve"> development of cognitive and communicative competence, the abilit</w:t>
      </w:r>
      <w:r w:rsidRPr="0036399D">
        <w:rPr>
          <w:rFonts w:ascii="Calibri" w:hAnsi="Calibri" w:cs="Calibri"/>
          <w:bCs/>
          <w:iCs/>
          <w:color w:val="1F497D"/>
          <w:lang w:eastAsia="en-US"/>
        </w:rPr>
        <w:t>y</w:t>
      </w:r>
      <w:r w:rsidR="001E614F" w:rsidRPr="0036399D">
        <w:rPr>
          <w:rFonts w:ascii="Calibri" w:hAnsi="Calibri" w:cs="Calibri"/>
          <w:bCs/>
          <w:iCs/>
          <w:color w:val="1F497D"/>
          <w:lang w:eastAsia="en-US"/>
        </w:rPr>
        <w:t xml:space="preserve"> to carry out interpersonal and intercultural communication with </w:t>
      </w:r>
      <w:proofErr w:type="gramStart"/>
      <w:r w:rsidR="001E614F" w:rsidRPr="0036399D">
        <w:rPr>
          <w:rFonts w:ascii="Calibri" w:hAnsi="Calibri" w:cs="Calibri"/>
          <w:bCs/>
          <w:iCs/>
          <w:color w:val="1F497D"/>
          <w:lang w:eastAsia="en-US"/>
        </w:rPr>
        <w:t xml:space="preserve">all </w:t>
      </w:r>
      <w:r w:rsidR="00A313A3" w:rsidRPr="0036399D">
        <w:rPr>
          <w:rFonts w:ascii="Calibri" w:hAnsi="Calibri" w:cs="Calibri"/>
          <w:bCs/>
          <w:iCs/>
          <w:color w:val="1F497D"/>
          <w:lang w:eastAsia="en-US"/>
        </w:rPr>
        <w:t xml:space="preserve"> </w:t>
      </w:r>
      <w:r w:rsidR="001E614F" w:rsidRPr="0036399D">
        <w:rPr>
          <w:rFonts w:ascii="Calibri" w:hAnsi="Calibri" w:cs="Calibri"/>
          <w:bCs/>
          <w:iCs/>
          <w:color w:val="1F497D"/>
          <w:lang w:eastAsia="en-US"/>
        </w:rPr>
        <w:t>members</w:t>
      </w:r>
      <w:proofErr w:type="gramEnd"/>
      <w:r w:rsidR="001E614F" w:rsidRPr="0036399D">
        <w:rPr>
          <w:rFonts w:ascii="Calibri" w:hAnsi="Calibri" w:cs="Calibri"/>
          <w:bCs/>
          <w:iCs/>
          <w:color w:val="1F497D"/>
          <w:lang w:eastAsia="en-US"/>
        </w:rPr>
        <w:t xml:space="preserve"> of society</w:t>
      </w:r>
      <w:r w:rsidR="00B21AE2" w:rsidRPr="0036399D">
        <w:rPr>
          <w:rFonts w:ascii="Calibri" w:hAnsi="Calibri" w:cs="Calibri"/>
          <w:bCs/>
          <w:iCs/>
          <w:color w:val="1F497D"/>
          <w:lang w:eastAsia="en-US"/>
        </w:rPr>
        <w:t>.</w:t>
      </w:r>
    </w:p>
    <w:p w:rsidR="00E87D6E" w:rsidRPr="006875D4" w:rsidRDefault="00E87D6E" w:rsidP="00A313A3">
      <w:pPr>
        <w:pStyle w:val="ListParagraph"/>
        <w:rPr>
          <w:rFonts w:ascii="Calibri" w:hAnsi="Calibri" w:cs="Calibri"/>
          <w:i/>
          <w:iCs/>
          <w:color w:val="1F497D"/>
          <w:lang w:eastAsia="en-US"/>
        </w:rPr>
      </w:pPr>
    </w:p>
    <w:p w:rsidR="00A313A3" w:rsidRPr="006875D4" w:rsidRDefault="001024DD" w:rsidP="00A313A3">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Health (art.25)</w:t>
      </w:r>
    </w:p>
    <w:p w:rsidR="00A313A3" w:rsidRPr="006875D4" w:rsidRDefault="00A313A3" w:rsidP="00BD770B">
      <w:pPr>
        <w:rPr>
          <w:rFonts w:ascii="Calibri" w:hAnsi="Calibri" w:cs="Calibri"/>
          <w:i/>
          <w:iCs/>
          <w:color w:val="1F497D"/>
          <w:lang w:eastAsia="en-US"/>
        </w:rPr>
      </w:pPr>
    </w:p>
    <w:p w:rsidR="00A313A3" w:rsidRPr="006875D4" w:rsidRDefault="00A313A3" w:rsidP="00A313A3">
      <w:pPr>
        <w:ind w:firstLine="720"/>
        <w:rPr>
          <w:rFonts w:ascii="Calibri" w:hAnsi="Calibri" w:cs="Calibri"/>
          <w:b/>
          <w:i/>
          <w:iCs/>
          <w:color w:val="1F497D"/>
          <w:lang w:eastAsia="en-US"/>
        </w:rPr>
      </w:pPr>
      <w:r w:rsidRPr="006875D4">
        <w:rPr>
          <w:rFonts w:ascii="Calibri" w:hAnsi="Calibri" w:cs="Calibri"/>
          <w:b/>
          <w:i/>
          <w:iCs/>
          <w:color w:val="1F497D"/>
          <w:lang w:eastAsia="en-US"/>
        </w:rPr>
        <w:t>Concerns</w:t>
      </w:r>
      <w:r w:rsidR="00BD770B" w:rsidRPr="006875D4">
        <w:rPr>
          <w:rFonts w:ascii="Calibri" w:hAnsi="Calibri" w:cs="Calibri"/>
          <w:b/>
          <w:i/>
          <w:iCs/>
          <w:color w:val="1F497D"/>
          <w:lang w:eastAsia="en-US"/>
        </w:rPr>
        <w:t>:</w:t>
      </w:r>
    </w:p>
    <w:p w:rsidR="00F72B63" w:rsidRPr="0036399D" w:rsidRDefault="00F72B63" w:rsidP="002F7C18">
      <w:pPr>
        <w:pStyle w:val="ListParagraph"/>
        <w:numPr>
          <w:ilvl w:val="0"/>
          <w:numId w:val="6"/>
        </w:numPr>
        <w:rPr>
          <w:rFonts w:ascii="Calibri" w:hAnsi="Calibri" w:cs="Calibri"/>
          <w:b/>
          <w:bCs/>
          <w:iCs/>
          <w:color w:val="1F497D"/>
          <w:lang w:eastAsia="en-US"/>
        </w:rPr>
      </w:pPr>
      <w:r w:rsidRPr="0036399D">
        <w:rPr>
          <w:rFonts w:ascii="Calibri" w:hAnsi="Calibri" w:cs="Calibri"/>
          <w:iCs/>
          <w:color w:val="1F497D"/>
          <w:lang w:eastAsia="en-US"/>
        </w:rPr>
        <w:t>Volunteer staff members trying to help people with spinal cord injury have</w:t>
      </w:r>
      <w:r w:rsidR="000905F1" w:rsidRPr="0036399D">
        <w:rPr>
          <w:rFonts w:ascii="Calibri" w:hAnsi="Calibri" w:cs="Calibri"/>
          <w:iCs/>
          <w:color w:val="1F497D"/>
          <w:lang w:eastAsia="en-US"/>
        </w:rPr>
        <w:t xml:space="preserve"> been</w:t>
      </w:r>
      <w:r w:rsidRPr="0036399D">
        <w:rPr>
          <w:rFonts w:ascii="Calibri" w:hAnsi="Calibri" w:cs="Calibri"/>
          <w:iCs/>
          <w:color w:val="1F497D"/>
          <w:lang w:eastAsia="en-US"/>
        </w:rPr>
        <w:t xml:space="preserve"> repeatedly banned from provide their ser</w:t>
      </w:r>
      <w:r w:rsidR="00B21AE2" w:rsidRPr="0036399D">
        <w:rPr>
          <w:rFonts w:ascii="Calibri" w:hAnsi="Calibri" w:cs="Calibri"/>
          <w:iCs/>
          <w:color w:val="1F497D"/>
          <w:lang w:eastAsia="en-US"/>
        </w:rPr>
        <w:t>vices due to the COVID</w:t>
      </w:r>
      <w:r w:rsidRPr="0036399D">
        <w:rPr>
          <w:rFonts w:ascii="Calibri" w:hAnsi="Calibri" w:cs="Calibri"/>
          <w:iCs/>
          <w:color w:val="1F497D"/>
          <w:lang w:eastAsia="en-US"/>
        </w:rPr>
        <w:t>-19 pandemic prevention measures;</w:t>
      </w:r>
    </w:p>
    <w:p w:rsidR="00FD5363" w:rsidRPr="0036399D" w:rsidRDefault="00F72B63" w:rsidP="002F7C18">
      <w:pPr>
        <w:pStyle w:val="ListParagraph"/>
        <w:numPr>
          <w:ilvl w:val="0"/>
          <w:numId w:val="6"/>
        </w:numPr>
        <w:rPr>
          <w:rFonts w:ascii="Calibri" w:hAnsi="Calibri" w:cs="Calibri"/>
          <w:iCs/>
          <w:color w:val="1F497D"/>
          <w:lang w:eastAsia="en-US"/>
        </w:rPr>
      </w:pPr>
      <w:r w:rsidRPr="0036399D">
        <w:rPr>
          <w:rFonts w:ascii="Calibri" w:hAnsi="Calibri" w:cs="Calibri"/>
          <w:iCs/>
          <w:color w:val="1F497D"/>
          <w:lang w:eastAsia="en-US"/>
        </w:rPr>
        <w:t xml:space="preserve">There are no minimum sanitary conditions in the infections department of the hospital </w:t>
      </w:r>
      <w:proofErr w:type="gramStart"/>
      <w:r w:rsidRPr="0036399D">
        <w:rPr>
          <w:rFonts w:ascii="Calibri" w:hAnsi="Calibri" w:cs="Calibri"/>
          <w:iCs/>
          <w:color w:val="1F497D"/>
          <w:lang w:eastAsia="en-US"/>
        </w:rPr>
        <w:t>to properly host</w:t>
      </w:r>
      <w:proofErr w:type="gramEnd"/>
      <w:r w:rsidRPr="0036399D">
        <w:rPr>
          <w:rFonts w:ascii="Calibri" w:hAnsi="Calibri" w:cs="Calibri"/>
          <w:iCs/>
          <w:color w:val="1F497D"/>
          <w:lang w:eastAsia="en-US"/>
        </w:rPr>
        <w:t xml:space="preserve"> people with spinal cord injury who have been directly banned from the hospitals or left on the floor in the corridors</w:t>
      </w:r>
      <w:r w:rsidR="00B21AE2" w:rsidRPr="0036399D">
        <w:rPr>
          <w:rFonts w:ascii="Calibri" w:hAnsi="Calibri" w:cs="Calibri"/>
          <w:iCs/>
          <w:color w:val="1F497D"/>
          <w:lang w:eastAsia="en-US"/>
        </w:rPr>
        <w:t>.</w:t>
      </w:r>
      <w:r w:rsidRPr="0036399D">
        <w:rPr>
          <w:rFonts w:ascii="Calibri" w:hAnsi="Calibri" w:cs="Calibri"/>
          <w:iCs/>
          <w:color w:val="1F497D"/>
          <w:lang w:eastAsia="en-US"/>
        </w:rPr>
        <w:t xml:space="preserve"> </w:t>
      </w:r>
    </w:p>
    <w:p w:rsidR="00E87D6E" w:rsidRPr="006875D4" w:rsidRDefault="00E87D6E" w:rsidP="00C43BDC">
      <w:pPr>
        <w:pStyle w:val="ListParagraph"/>
        <w:ind w:left="2160"/>
        <w:rPr>
          <w:rFonts w:ascii="Calibri" w:hAnsi="Calibri" w:cs="Calibri"/>
          <w:b/>
          <w:bCs/>
          <w:i/>
          <w:iCs/>
          <w:color w:val="1F497D"/>
          <w:lang w:eastAsia="en-US"/>
        </w:rPr>
      </w:pPr>
    </w:p>
    <w:p w:rsidR="001024DD" w:rsidRPr="006875D4" w:rsidRDefault="001024DD" w:rsidP="000F207B">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Work and employment (art.27)</w:t>
      </w:r>
    </w:p>
    <w:p w:rsidR="00A313A3" w:rsidRPr="006875D4" w:rsidRDefault="00A313A3" w:rsidP="000F207B">
      <w:pPr>
        <w:ind w:firstLine="720"/>
        <w:rPr>
          <w:rFonts w:ascii="Calibri" w:hAnsi="Calibri" w:cs="Calibri"/>
          <w:b/>
          <w:bCs/>
          <w:i/>
          <w:iCs/>
          <w:color w:val="1F497D"/>
          <w:lang w:eastAsia="en-US"/>
        </w:rPr>
      </w:pPr>
    </w:p>
    <w:p w:rsidR="00A313A3" w:rsidRPr="006875D4" w:rsidRDefault="00A313A3" w:rsidP="000F207B">
      <w:pPr>
        <w:ind w:firstLine="720"/>
        <w:rPr>
          <w:rFonts w:ascii="Calibri" w:hAnsi="Calibri" w:cs="Calibri"/>
          <w:b/>
          <w:bCs/>
          <w:i/>
          <w:iCs/>
          <w:color w:val="1F497D"/>
          <w:lang w:eastAsia="en-US"/>
        </w:rPr>
      </w:pPr>
      <w:r w:rsidRPr="006875D4">
        <w:rPr>
          <w:rFonts w:ascii="Calibri" w:hAnsi="Calibri" w:cs="Calibri"/>
          <w:b/>
          <w:bCs/>
          <w:i/>
          <w:iCs/>
          <w:color w:val="1F497D"/>
          <w:lang w:eastAsia="en-US"/>
        </w:rPr>
        <w:t>Recommendations</w:t>
      </w:r>
      <w:r w:rsidR="00BD770B" w:rsidRPr="006875D4">
        <w:rPr>
          <w:rFonts w:ascii="Calibri" w:hAnsi="Calibri" w:cs="Calibri"/>
          <w:b/>
          <w:bCs/>
          <w:i/>
          <w:iCs/>
          <w:color w:val="1F497D"/>
          <w:lang w:eastAsia="en-US"/>
        </w:rPr>
        <w:t>:</w:t>
      </w:r>
    </w:p>
    <w:p w:rsidR="00FD5363" w:rsidRPr="0036399D" w:rsidRDefault="000905F1" w:rsidP="002F7C18">
      <w:pPr>
        <w:pStyle w:val="ListParagraph"/>
        <w:numPr>
          <w:ilvl w:val="0"/>
          <w:numId w:val="5"/>
        </w:numPr>
        <w:rPr>
          <w:rFonts w:ascii="Calibri" w:hAnsi="Calibri" w:cs="Calibri"/>
          <w:bCs/>
          <w:iCs/>
          <w:color w:val="1F497D"/>
          <w:lang w:eastAsia="en-US"/>
        </w:rPr>
      </w:pPr>
      <w:r w:rsidRPr="0036399D">
        <w:rPr>
          <w:rFonts w:ascii="Calibri" w:hAnsi="Calibri" w:cs="Calibri"/>
          <w:bCs/>
          <w:iCs/>
          <w:color w:val="1F497D"/>
          <w:lang w:eastAsia="en-US"/>
        </w:rPr>
        <w:t>Promote</w:t>
      </w:r>
      <w:r w:rsidR="0094052D" w:rsidRPr="0036399D">
        <w:rPr>
          <w:rFonts w:ascii="Calibri" w:hAnsi="Calibri" w:cs="Calibri"/>
          <w:bCs/>
          <w:iCs/>
          <w:color w:val="1F497D"/>
          <w:lang w:eastAsia="en-US"/>
        </w:rPr>
        <w:t xml:space="preserve"> the employment of </w:t>
      </w:r>
      <w:r w:rsidRPr="0036399D">
        <w:rPr>
          <w:rFonts w:ascii="Calibri" w:hAnsi="Calibri" w:cs="Calibri"/>
          <w:bCs/>
          <w:iCs/>
          <w:color w:val="1F497D"/>
          <w:lang w:eastAsia="en-US"/>
        </w:rPr>
        <w:t>persons with disability</w:t>
      </w:r>
      <w:r w:rsidR="0094052D" w:rsidRPr="0036399D">
        <w:rPr>
          <w:rFonts w:ascii="Calibri" w:hAnsi="Calibri" w:cs="Calibri"/>
          <w:bCs/>
          <w:iCs/>
          <w:color w:val="1F497D"/>
          <w:lang w:eastAsia="en-US"/>
        </w:rPr>
        <w:t xml:space="preserve">, </w:t>
      </w:r>
      <w:r w:rsidRPr="0036399D">
        <w:rPr>
          <w:rFonts w:ascii="Calibri" w:hAnsi="Calibri" w:cs="Calibri"/>
          <w:bCs/>
          <w:iCs/>
          <w:color w:val="1F497D"/>
          <w:lang w:eastAsia="en-US"/>
        </w:rPr>
        <w:t xml:space="preserve">the </w:t>
      </w:r>
      <w:r w:rsidR="0094052D" w:rsidRPr="0036399D">
        <w:rPr>
          <w:rFonts w:ascii="Calibri" w:hAnsi="Calibri" w:cs="Calibri"/>
          <w:bCs/>
          <w:iCs/>
          <w:color w:val="1F497D"/>
          <w:lang w:eastAsia="en-US"/>
        </w:rPr>
        <w:t>adjustment of employment conditions</w:t>
      </w:r>
      <w:r w:rsidRPr="0036399D">
        <w:rPr>
          <w:rFonts w:ascii="Calibri" w:hAnsi="Calibri" w:cs="Calibri"/>
          <w:bCs/>
          <w:iCs/>
          <w:color w:val="1F497D"/>
          <w:lang w:eastAsia="en-US"/>
        </w:rPr>
        <w:t xml:space="preserve"> and</w:t>
      </w:r>
      <w:r w:rsidR="0094052D" w:rsidRPr="0036399D">
        <w:rPr>
          <w:rFonts w:ascii="Calibri" w:hAnsi="Calibri" w:cs="Calibri"/>
          <w:bCs/>
          <w:iCs/>
          <w:color w:val="1F497D"/>
          <w:lang w:eastAsia="en-US"/>
        </w:rPr>
        <w:t xml:space="preserve"> the</w:t>
      </w:r>
      <w:r w:rsidR="00E87D6E" w:rsidRPr="0036399D">
        <w:rPr>
          <w:rFonts w:ascii="Calibri" w:hAnsi="Calibri" w:cs="Calibri"/>
          <w:bCs/>
          <w:iCs/>
          <w:color w:val="1F497D"/>
          <w:lang w:eastAsia="en-US"/>
        </w:rPr>
        <w:t xml:space="preserve"> open</w:t>
      </w:r>
      <w:r w:rsidR="0094052D" w:rsidRPr="0036399D">
        <w:rPr>
          <w:rFonts w:ascii="Calibri" w:hAnsi="Calibri" w:cs="Calibri"/>
          <w:bCs/>
          <w:iCs/>
          <w:color w:val="1F497D"/>
          <w:lang w:eastAsia="en-US"/>
        </w:rPr>
        <w:t xml:space="preserve"> labo</w:t>
      </w:r>
      <w:r w:rsidR="00E87D6E" w:rsidRPr="0036399D">
        <w:rPr>
          <w:rFonts w:ascii="Calibri" w:hAnsi="Calibri" w:cs="Calibri"/>
          <w:bCs/>
          <w:iCs/>
          <w:color w:val="1F497D"/>
          <w:lang w:eastAsia="en-US"/>
        </w:rPr>
        <w:t>u</w:t>
      </w:r>
      <w:r w:rsidR="0094052D" w:rsidRPr="0036399D">
        <w:rPr>
          <w:rFonts w:ascii="Calibri" w:hAnsi="Calibri" w:cs="Calibri"/>
          <w:bCs/>
          <w:iCs/>
          <w:color w:val="1F497D"/>
          <w:lang w:eastAsia="en-US"/>
        </w:rPr>
        <w:t xml:space="preserve">r market which </w:t>
      </w:r>
      <w:r w:rsidRPr="0036399D">
        <w:rPr>
          <w:rFonts w:ascii="Calibri" w:hAnsi="Calibri" w:cs="Calibri"/>
          <w:bCs/>
          <w:iCs/>
          <w:color w:val="1F497D"/>
          <w:lang w:eastAsia="en-US"/>
        </w:rPr>
        <w:t xml:space="preserve">is </w:t>
      </w:r>
      <w:r w:rsidR="0094052D" w:rsidRPr="0036399D">
        <w:rPr>
          <w:rFonts w:ascii="Calibri" w:hAnsi="Calibri" w:cs="Calibri"/>
          <w:bCs/>
          <w:iCs/>
          <w:color w:val="1F497D"/>
          <w:lang w:eastAsia="en-US"/>
        </w:rPr>
        <w:t>strongly favo</w:t>
      </w:r>
      <w:r w:rsidR="00E87D6E" w:rsidRPr="0036399D">
        <w:rPr>
          <w:rFonts w:ascii="Calibri" w:hAnsi="Calibri" w:cs="Calibri"/>
          <w:bCs/>
          <w:iCs/>
          <w:color w:val="1F497D"/>
          <w:lang w:eastAsia="en-US"/>
        </w:rPr>
        <w:t>u</w:t>
      </w:r>
      <w:r w:rsidR="0094052D" w:rsidRPr="0036399D">
        <w:rPr>
          <w:rFonts w:ascii="Calibri" w:hAnsi="Calibri" w:cs="Calibri"/>
          <w:bCs/>
          <w:iCs/>
          <w:color w:val="1F497D"/>
          <w:lang w:eastAsia="en-US"/>
        </w:rPr>
        <w:t>r</w:t>
      </w:r>
      <w:r w:rsidR="00E87D6E" w:rsidRPr="0036399D">
        <w:rPr>
          <w:rFonts w:ascii="Calibri" w:hAnsi="Calibri" w:cs="Calibri"/>
          <w:bCs/>
          <w:iCs/>
          <w:color w:val="1F497D"/>
          <w:lang w:eastAsia="en-US"/>
        </w:rPr>
        <w:t>ing</w:t>
      </w:r>
      <w:r w:rsidR="0094052D" w:rsidRPr="0036399D">
        <w:rPr>
          <w:rFonts w:ascii="Calibri" w:hAnsi="Calibri" w:cs="Calibri"/>
          <w:bCs/>
          <w:iCs/>
          <w:color w:val="1F497D"/>
          <w:lang w:eastAsia="en-US"/>
        </w:rPr>
        <w:t xml:space="preserve"> the employment of </w:t>
      </w:r>
      <w:r w:rsidR="00E87D6E" w:rsidRPr="0036399D">
        <w:rPr>
          <w:rFonts w:ascii="Calibri" w:hAnsi="Calibri" w:cs="Calibri"/>
          <w:bCs/>
          <w:iCs/>
          <w:color w:val="1F497D"/>
          <w:lang w:eastAsia="en-US"/>
        </w:rPr>
        <w:t>“</w:t>
      </w:r>
      <w:r w:rsidR="0094052D" w:rsidRPr="0036399D">
        <w:rPr>
          <w:rFonts w:ascii="Calibri" w:hAnsi="Calibri" w:cs="Calibri"/>
          <w:bCs/>
          <w:iCs/>
          <w:color w:val="1F497D"/>
          <w:lang w:eastAsia="en-US"/>
        </w:rPr>
        <w:t>fully able-bodied</w:t>
      </w:r>
      <w:r w:rsidR="00E87D6E" w:rsidRPr="0036399D">
        <w:rPr>
          <w:rFonts w:ascii="Calibri" w:hAnsi="Calibri" w:cs="Calibri"/>
          <w:bCs/>
          <w:iCs/>
          <w:color w:val="1F497D"/>
          <w:lang w:eastAsia="en-US"/>
        </w:rPr>
        <w:t>”</w:t>
      </w:r>
      <w:r w:rsidR="0094052D" w:rsidRPr="0036399D">
        <w:rPr>
          <w:rFonts w:ascii="Calibri" w:hAnsi="Calibri" w:cs="Calibri"/>
          <w:bCs/>
          <w:iCs/>
          <w:color w:val="1F497D"/>
          <w:lang w:eastAsia="en-US"/>
        </w:rPr>
        <w:t xml:space="preserve"> workers</w:t>
      </w:r>
      <w:r w:rsidRPr="0036399D">
        <w:rPr>
          <w:rFonts w:ascii="Calibri" w:hAnsi="Calibri" w:cs="Calibri"/>
          <w:bCs/>
          <w:iCs/>
          <w:color w:val="1F497D"/>
          <w:lang w:eastAsia="en-US"/>
        </w:rPr>
        <w:t>;</w:t>
      </w:r>
    </w:p>
    <w:p w:rsidR="007277F8" w:rsidRPr="0036399D" w:rsidRDefault="007277F8" w:rsidP="002F7C18">
      <w:pPr>
        <w:pStyle w:val="ListParagraph"/>
        <w:numPr>
          <w:ilvl w:val="0"/>
          <w:numId w:val="5"/>
        </w:numPr>
        <w:rPr>
          <w:rFonts w:ascii="Calibri" w:hAnsi="Calibri" w:cs="Calibri"/>
          <w:bCs/>
          <w:iCs/>
          <w:color w:val="1F497D"/>
          <w:lang w:eastAsia="en-US"/>
        </w:rPr>
      </w:pPr>
      <w:r w:rsidRPr="0036399D">
        <w:rPr>
          <w:rFonts w:ascii="Calibri" w:hAnsi="Calibri" w:cs="Calibri"/>
          <w:bCs/>
          <w:iCs/>
          <w:color w:val="1F497D"/>
          <w:lang w:eastAsia="en-US"/>
        </w:rPr>
        <w:t xml:space="preserve">The state </w:t>
      </w:r>
      <w:r w:rsidR="000905F1" w:rsidRPr="0036399D">
        <w:rPr>
          <w:rFonts w:ascii="Calibri" w:hAnsi="Calibri" w:cs="Calibri"/>
          <w:bCs/>
          <w:iCs/>
          <w:color w:val="1F497D"/>
          <w:lang w:eastAsia="en-US"/>
        </w:rPr>
        <w:t xml:space="preserve">should </w:t>
      </w:r>
      <w:r w:rsidRPr="0036399D">
        <w:rPr>
          <w:rFonts w:ascii="Calibri" w:hAnsi="Calibri" w:cs="Calibri"/>
          <w:bCs/>
          <w:iCs/>
          <w:color w:val="1F497D"/>
          <w:lang w:eastAsia="en-US"/>
        </w:rPr>
        <w:t xml:space="preserve">compensate </w:t>
      </w:r>
      <w:r w:rsidR="000905F1" w:rsidRPr="0036399D">
        <w:rPr>
          <w:rFonts w:ascii="Calibri" w:hAnsi="Calibri" w:cs="Calibri"/>
          <w:bCs/>
          <w:iCs/>
          <w:color w:val="1F497D"/>
          <w:lang w:eastAsia="en-US"/>
        </w:rPr>
        <w:t>labour</w:t>
      </w:r>
      <w:r w:rsidRPr="0036399D">
        <w:rPr>
          <w:rFonts w:ascii="Calibri" w:hAnsi="Calibri" w:cs="Calibri"/>
          <w:bCs/>
          <w:iCs/>
          <w:color w:val="1F497D"/>
          <w:lang w:eastAsia="en-US"/>
        </w:rPr>
        <w:t xml:space="preserve"> costs through protected social jobs for persons with disabilities</w:t>
      </w:r>
      <w:r w:rsidR="000905F1" w:rsidRPr="0036399D">
        <w:rPr>
          <w:rFonts w:ascii="Calibri" w:hAnsi="Calibri" w:cs="Calibri"/>
          <w:bCs/>
          <w:iCs/>
          <w:color w:val="1F497D"/>
          <w:lang w:eastAsia="en-US"/>
        </w:rPr>
        <w:t>;</w:t>
      </w:r>
    </w:p>
    <w:p w:rsidR="00B3771D" w:rsidRPr="0036399D" w:rsidRDefault="00B3771D" w:rsidP="002F7C18">
      <w:pPr>
        <w:pStyle w:val="ListParagraph"/>
        <w:numPr>
          <w:ilvl w:val="0"/>
          <w:numId w:val="5"/>
        </w:numPr>
        <w:rPr>
          <w:rFonts w:ascii="Calibri" w:hAnsi="Calibri" w:cs="Calibri"/>
          <w:bCs/>
          <w:iCs/>
          <w:color w:val="1F497D"/>
          <w:lang w:eastAsia="en-US"/>
        </w:rPr>
      </w:pPr>
      <w:r w:rsidRPr="0036399D">
        <w:rPr>
          <w:rFonts w:ascii="Calibri" w:hAnsi="Calibri" w:cs="Calibri"/>
          <w:bCs/>
          <w:iCs/>
          <w:color w:val="1F497D"/>
          <w:lang w:eastAsia="en-US"/>
        </w:rPr>
        <w:t>Prevent further isolation of people with intellectual disabilities creating a daytime employment environment</w:t>
      </w:r>
      <w:r w:rsidR="000905F1" w:rsidRPr="0036399D">
        <w:rPr>
          <w:rFonts w:ascii="Calibri" w:hAnsi="Calibri" w:cs="Calibri"/>
          <w:bCs/>
          <w:iCs/>
          <w:color w:val="1F497D"/>
          <w:lang w:eastAsia="en-US"/>
        </w:rPr>
        <w:t>.</w:t>
      </w:r>
    </w:p>
    <w:p w:rsidR="00E87D6E" w:rsidRPr="006875D4" w:rsidRDefault="00E87D6E" w:rsidP="00B25A82">
      <w:pPr>
        <w:pStyle w:val="ListParagraph"/>
        <w:ind w:left="0"/>
        <w:rPr>
          <w:rFonts w:ascii="Calibri" w:hAnsi="Calibri" w:cs="Calibri"/>
          <w:b/>
          <w:bCs/>
          <w:i/>
          <w:iCs/>
          <w:color w:val="1F497D"/>
          <w:lang w:eastAsia="en-US"/>
        </w:rPr>
      </w:pPr>
    </w:p>
    <w:p w:rsidR="001024DD" w:rsidRPr="006875D4" w:rsidRDefault="001024DD" w:rsidP="000F207B">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Housing (art. 19-28)</w:t>
      </w:r>
    </w:p>
    <w:p w:rsidR="00A313A3" w:rsidRPr="006875D4" w:rsidRDefault="00A313A3" w:rsidP="000F207B">
      <w:pPr>
        <w:ind w:firstLine="720"/>
        <w:rPr>
          <w:rFonts w:ascii="Calibri" w:hAnsi="Calibri" w:cs="Calibri"/>
          <w:b/>
          <w:bCs/>
          <w:i/>
          <w:iCs/>
          <w:color w:val="1F497D"/>
          <w:lang w:eastAsia="en-US"/>
        </w:rPr>
      </w:pPr>
    </w:p>
    <w:p w:rsidR="00A313A3" w:rsidRPr="006875D4" w:rsidRDefault="00A313A3" w:rsidP="000F207B">
      <w:pPr>
        <w:ind w:firstLine="720"/>
        <w:rPr>
          <w:rFonts w:ascii="Calibri" w:hAnsi="Calibri" w:cs="Calibri"/>
          <w:b/>
          <w:bCs/>
          <w:i/>
          <w:iCs/>
          <w:color w:val="1F497D"/>
          <w:lang w:eastAsia="en-US"/>
        </w:rPr>
      </w:pPr>
      <w:r w:rsidRPr="006875D4">
        <w:rPr>
          <w:rFonts w:ascii="Calibri" w:hAnsi="Calibri" w:cs="Calibri"/>
          <w:b/>
          <w:bCs/>
          <w:i/>
          <w:iCs/>
          <w:color w:val="1F497D"/>
          <w:lang w:eastAsia="en-US"/>
        </w:rPr>
        <w:t>Recommendations</w:t>
      </w:r>
      <w:r w:rsidR="00BD770B" w:rsidRPr="006875D4">
        <w:rPr>
          <w:rFonts w:ascii="Calibri" w:hAnsi="Calibri" w:cs="Calibri"/>
          <w:b/>
          <w:bCs/>
          <w:i/>
          <w:iCs/>
          <w:color w:val="1F497D"/>
          <w:lang w:eastAsia="en-US"/>
        </w:rPr>
        <w:t>:</w:t>
      </w:r>
      <w:r w:rsidRPr="006875D4">
        <w:rPr>
          <w:rFonts w:ascii="Calibri" w:hAnsi="Calibri" w:cs="Calibri"/>
          <w:b/>
          <w:bCs/>
          <w:i/>
          <w:iCs/>
          <w:color w:val="1F497D"/>
          <w:lang w:eastAsia="en-US"/>
        </w:rPr>
        <w:t xml:space="preserve"> </w:t>
      </w:r>
    </w:p>
    <w:p w:rsidR="00DA4EB5" w:rsidRPr="0036399D" w:rsidRDefault="00DA4EB5" w:rsidP="002F7C18">
      <w:pPr>
        <w:pStyle w:val="ListParagraph"/>
        <w:numPr>
          <w:ilvl w:val="0"/>
          <w:numId w:val="4"/>
        </w:numPr>
        <w:rPr>
          <w:rFonts w:ascii="Calibri" w:hAnsi="Calibri" w:cs="Calibri"/>
          <w:iCs/>
          <w:color w:val="1F497D"/>
          <w:lang w:eastAsia="en-US"/>
        </w:rPr>
      </w:pPr>
      <w:r w:rsidRPr="0036399D">
        <w:rPr>
          <w:rFonts w:ascii="Calibri" w:hAnsi="Calibri" w:cs="Calibri"/>
          <w:iCs/>
          <w:color w:val="1F497D"/>
          <w:lang w:eastAsia="en-US"/>
        </w:rPr>
        <w:t xml:space="preserve">Separate </w:t>
      </w:r>
      <w:r w:rsidR="00CA072B" w:rsidRPr="0036399D">
        <w:rPr>
          <w:rFonts w:ascii="Calibri" w:hAnsi="Calibri" w:cs="Calibri"/>
          <w:iCs/>
          <w:color w:val="1F497D"/>
          <w:lang w:eastAsia="en-US"/>
        </w:rPr>
        <w:t xml:space="preserve">social </w:t>
      </w:r>
      <w:r w:rsidRPr="0036399D">
        <w:rPr>
          <w:rFonts w:ascii="Calibri" w:hAnsi="Calibri" w:cs="Calibri"/>
          <w:iCs/>
          <w:color w:val="1F497D"/>
          <w:lang w:eastAsia="en-US"/>
        </w:rPr>
        <w:t>services from housing otherwise pe</w:t>
      </w:r>
      <w:r w:rsidR="000905F1" w:rsidRPr="0036399D">
        <w:rPr>
          <w:rFonts w:ascii="Calibri" w:hAnsi="Calibri" w:cs="Calibri"/>
          <w:iCs/>
          <w:color w:val="1F497D"/>
          <w:lang w:eastAsia="en-US"/>
        </w:rPr>
        <w:t>rsons with disabilities</w:t>
      </w:r>
      <w:r w:rsidRPr="0036399D">
        <w:rPr>
          <w:rFonts w:ascii="Calibri" w:hAnsi="Calibri" w:cs="Calibri"/>
          <w:iCs/>
          <w:color w:val="1F497D"/>
          <w:lang w:eastAsia="en-US"/>
        </w:rPr>
        <w:t xml:space="preserve"> risk to end up on a street just because their refusal to certain services</w:t>
      </w:r>
      <w:r w:rsidR="00CA072B" w:rsidRPr="0036399D">
        <w:rPr>
          <w:rFonts w:ascii="Calibri" w:hAnsi="Calibri" w:cs="Calibri"/>
          <w:iCs/>
          <w:color w:val="1F497D"/>
          <w:lang w:eastAsia="en-US"/>
        </w:rPr>
        <w:t xml:space="preserve"> in institutions or “supported houses”</w:t>
      </w:r>
      <w:r w:rsidR="00B21AE2" w:rsidRPr="0036399D">
        <w:rPr>
          <w:rFonts w:ascii="Calibri" w:hAnsi="Calibri" w:cs="Calibri"/>
          <w:iCs/>
          <w:color w:val="1F497D"/>
          <w:lang w:eastAsia="en-US"/>
        </w:rPr>
        <w:t>.</w:t>
      </w:r>
    </w:p>
    <w:p w:rsidR="00CA072B" w:rsidRPr="006875D4" w:rsidRDefault="00CA072B" w:rsidP="00A313A3">
      <w:pPr>
        <w:rPr>
          <w:rFonts w:ascii="Calibri" w:hAnsi="Calibri" w:cs="Calibri"/>
          <w:b/>
          <w:bCs/>
          <w:i/>
          <w:iCs/>
          <w:color w:val="1F497D"/>
          <w:lang w:eastAsia="en-US"/>
        </w:rPr>
      </w:pPr>
    </w:p>
    <w:p w:rsidR="001024DD" w:rsidRPr="006875D4" w:rsidRDefault="001024DD" w:rsidP="000F207B">
      <w:pPr>
        <w:ind w:firstLine="720"/>
        <w:rPr>
          <w:rFonts w:ascii="Calibri" w:hAnsi="Calibri" w:cs="Calibri"/>
          <w:b/>
          <w:bCs/>
          <w:i/>
          <w:iCs/>
          <w:color w:val="1F497D"/>
          <w:sz w:val="26"/>
          <w:szCs w:val="26"/>
          <w:lang w:eastAsia="en-US"/>
        </w:rPr>
      </w:pPr>
      <w:r w:rsidRPr="006875D4">
        <w:rPr>
          <w:rFonts w:ascii="Calibri" w:hAnsi="Calibri" w:cs="Calibri"/>
          <w:b/>
          <w:bCs/>
          <w:i/>
          <w:iCs/>
          <w:color w:val="1F497D"/>
          <w:sz w:val="26"/>
          <w:szCs w:val="26"/>
          <w:lang w:eastAsia="en-US"/>
        </w:rPr>
        <w:t>Data (art.31)</w:t>
      </w:r>
    </w:p>
    <w:p w:rsidR="00A313A3" w:rsidRPr="006875D4" w:rsidRDefault="00A313A3" w:rsidP="00A313A3">
      <w:pPr>
        <w:ind w:firstLine="720"/>
        <w:rPr>
          <w:rFonts w:ascii="Calibri" w:hAnsi="Calibri" w:cs="Calibri"/>
          <w:bCs/>
          <w:i/>
          <w:iCs/>
          <w:color w:val="1F497D"/>
          <w:lang w:eastAsia="en-US"/>
        </w:rPr>
      </w:pPr>
    </w:p>
    <w:p w:rsidR="00A313A3" w:rsidRPr="006875D4" w:rsidRDefault="00BD770B" w:rsidP="00A313A3">
      <w:pPr>
        <w:ind w:firstLine="720"/>
        <w:rPr>
          <w:rFonts w:ascii="Calibri" w:hAnsi="Calibri" w:cs="Calibri"/>
          <w:b/>
          <w:bCs/>
          <w:i/>
          <w:iCs/>
          <w:color w:val="1F497D"/>
          <w:lang w:eastAsia="en-US"/>
        </w:rPr>
      </w:pPr>
      <w:r w:rsidRPr="006875D4">
        <w:rPr>
          <w:rFonts w:ascii="Calibri" w:hAnsi="Calibri" w:cs="Calibri"/>
          <w:b/>
          <w:bCs/>
          <w:i/>
          <w:iCs/>
          <w:color w:val="1F497D"/>
          <w:lang w:eastAsia="en-US"/>
        </w:rPr>
        <w:t>Concerns:</w:t>
      </w:r>
    </w:p>
    <w:p w:rsidR="0040388E" w:rsidRPr="0036399D" w:rsidRDefault="0040388E" w:rsidP="002F7C18">
      <w:pPr>
        <w:pStyle w:val="ListParagraph"/>
        <w:numPr>
          <w:ilvl w:val="0"/>
          <w:numId w:val="4"/>
        </w:numPr>
        <w:rPr>
          <w:rFonts w:ascii="Calibri" w:hAnsi="Calibri" w:cs="Calibri"/>
          <w:bCs/>
          <w:iCs/>
          <w:color w:val="1F497D"/>
          <w:lang w:eastAsia="en-US"/>
        </w:rPr>
      </w:pPr>
      <w:r w:rsidRPr="0036399D">
        <w:rPr>
          <w:rFonts w:ascii="Calibri" w:hAnsi="Calibri" w:cs="Calibri"/>
          <w:bCs/>
          <w:iCs/>
          <w:color w:val="1F497D"/>
          <w:lang w:eastAsia="en-US"/>
        </w:rPr>
        <w:t>Data as well as analysis of existing information, on persons with disabilities are generally lacking on all level</w:t>
      </w:r>
      <w:r w:rsidR="00B21AE2" w:rsidRPr="0036399D">
        <w:rPr>
          <w:rFonts w:ascii="Calibri" w:hAnsi="Calibri" w:cs="Calibri"/>
          <w:bCs/>
          <w:iCs/>
          <w:color w:val="1F497D"/>
          <w:lang w:eastAsia="en-US"/>
        </w:rPr>
        <w:t>s.</w:t>
      </w:r>
    </w:p>
    <w:p w:rsidR="00266899" w:rsidRPr="006875D4" w:rsidRDefault="00266899" w:rsidP="00266899">
      <w:pPr>
        <w:ind w:left="720"/>
        <w:rPr>
          <w:rFonts w:ascii="Calibri" w:hAnsi="Calibri" w:cs="Calibri"/>
          <w:bCs/>
          <w:i/>
          <w:iCs/>
          <w:color w:val="1F497D"/>
          <w:lang w:eastAsia="en-US"/>
        </w:rPr>
      </w:pPr>
    </w:p>
    <w:p w:rsidR="00266899" w:rsidRPr="006875D4" w:rsidRDefault="00266899" w:rsidP="00266899">
      <w:pPr>
        <w:ind w:left="720"/>
        <w:rPr>
          <w:rFonts w:ascii="Calibri" w:hAnsi="Calibri" w:cs="Calibri"/>
          <w:b/>
          <w:bCs/>
          <w:i/>
          <w:iCs/>
          <w:color w:val="1F497D"/>
          <w:lang w:eastAsia="en-US"/>
        </w:rPr>
      </w:pPr>
      <w:r w:rsidRPr="006875D4">
        <w:rPr>
          <w:rFonts w:ascii="Calibri" w:hAnsi="Calibri" w:cs="Calibri"/>
          <w:b/>
          <w:bCs/>
          <w:i/>
          <w:iCs/>
          <w:color w:val="1F497D"/>
          <w:lang w:eastAsia="en-US"/>
        </w:rPr>
        <w:t>Recommendations:</w:t>
      </w:r>
    </w:p>
    <w:p w:rsidR="005E4872" w:rsidRPr="0036399D" w:rsidRDefault="005E4872" w:rsidP="00266899">
      <w:pPr>
        <w:pStyle w:val="ListParagraph"/>
        <w:numPr>
          <w:ilvl w:val="0"/>
          <w:numId w:val="4"/>
        </w:numPr>
        <w:rPr>
          <w:rFonts w:ascii="Calibri" w:hAnsi="Calibri" w:cs="Calibri"/>
          <w:bCs/>
          <w:iCs/>
          <w:color w:val="1F497D"/>
          <w:lang w:eastAsia="en-US"/>
        </w:rPr>
      </w:pPr>
      <w:proofErr w:type="gramStart"/>
      <w:r w:rsidRPr="0036399D">
        <w:rPr>
          <w:rFonts w:ascii="Calibri" w:hAnsi="Calibri" w:cs="Calibri"/>
          <w:bCs/>
          <w:iCs/>
          <w:color w:val="1F497D"/>
          <w:lang w:eastAsia="en-US"/>
        </w:rPr>
        <w:t>Strengthen  data</w:t>
      </w:r>
      <w:proofErr w:type="gramEnd"/>
      <w:r w:rsidRPr="0036399D">
        <w:rPr>
          <w:rFonts w:ascii="Calibri" w:hAnsi="Calibri" w:cs="Calibri"/>
          <w:bCs/>
          <w:iCs/>
          <w:color w:val="1F497D"/>
          <w:lang w:eastAsia="en-US"/>
        </w:rPr>
        <w:t xml:space="preserve"> collection and analysis system across all sectors, using unified definitions and standards</w:t>
      </w:r>
      <w:r w:rsidR="00B21AE2" w:rsidRPr="0036399D">
        <w:rPr>
          <w:rFonts w:ascii="Calibri" w:hAnsi="Calibri" w:cs="Calibri"/>
          <w:bCs/>
          <w:iCs/>
          <w:color w:val="1F497D"/>
          <w:lang w:eastAsia="en-US"/>
        </w:rPr>
        <w:t>.</w:t>
      </w:r>
    </w:p>
    <w:p w:rsidR="005E4872" w:rsidRPr="0036399D" w:rsidRDefault="005E4872" w:rsidP="005E4872">
      <w:pPr>
        <w:pStyle w:val="ListParagraph"/>
        <w:ind w:left="2880"/>
        <w:rPr>
          <w:rFonts w:ascii="Calibri" w:hAnsi="Calibri" w:cs="Calibri"/>
          <w:bCs/>
          <w:iCs/>
          <w:color w:val="1F497D"/>
          <w:lang w:eastAsia="en-US"/>
        </w:rPr>
      </w:pPr>
    </w:p>
    <w:p w:rsidR="001024DD" w:rsidRPr="006875D4" w:rsidRDefault="001024DD" w:rsidP="001024DD">
      <w:pPr>
        <w:pStyle w:val="ListParagraph"/>
        <w:ind w:left="2160"/>
        <w:rPr>
          <w:rFonts w:ascii="Calibri" w:hAnsi="Calibri" w:cs="Calibri"/>
          <w:b/>
          <w:bCs/>
          <w:i/>
          <w:iCs/>
          <w:color w:val="1F497D"/>
          <w:lang w:eastAsia="en-US"/>
        </w:rPr>
      </w:pPr>
    </w:p>
    <w:p w:rsidR="00CC22D8" w:rsidRPr="006875D4" w:rsidRDefault="00CC22D8" w:rsidP="001024DD">
      <w:pPr>
        <w:rPr>
          <w:rFonts w:ascii="Calibri" w:hAnsi="Calibri" w:cs="Calibri"/>
          <w:color w:val="1F497D"/>
          <w:lang w:eastAsia="en-US"/>
        </w:rPr>
      </w:pPr>
    </w:p>
    <w:p w:rsidR="002F1EB4" w:rsidRPr="006875D4" w:rsidRDefault="000F207B" w:rsidP="000F207B">
      <w:pPr>
        <w:pStyle w:val="ListParagraph"/>
        <w:jc w:val="center"/>
      </w:pPr>
      <w:r w:rsidRPr="006875D4">
        <w:t>_____________</w:t>
      </w:r>
    </w:p>
    <w:p w:rsidR="000F207B" w:rsidRPr="006875D4" w:rsidRDefault="000F207B" w:rsidP="000F207B">
      <w:pPr>
        <w:pStyle w:val="ListParagraph"/>
      </w:pPr>
    </w:p>
    <w:sectPr w:rsidR="000F207B" w:rsidRPr="006875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BB" w:rsidRDefault="00EB56BB" w:rsidP="008D139A">
      <w:r>
        <w:separator/>
      </w:r>
    </w:p>
  </w:endnote>
  <w:endnote w:type="continuationSeparator" w:id="0">
    <w:p w:rsidR="00EB56BB" w:rsidRDefault="00EB56BB" w:rsidP="008D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BB" w:rsidRDefault="00EB56BB" w:rsidP="008D139A">
      <w:r>
        <w:separator/>
      </w:r>
    </w:p>
  </w:footnote>
  <w:footnote w:type="continuationSeparator" w:id="0">
    <w:p w:rsidR="00EB56BB" w:rsidRDefault="00EB56BB" w:rsidP="008D139A">
      <w:r>
        <w:continuationSeparator/>
      </w:r>
    </w:p>
  </w:footnote>
  <w:footnote w:id="1">
    <w:p w:rsidR="00EB56BB" w:rsidRDefault="00EB56BB">
      <w:pPr>
        <w:pStyle w:val="FootnoteText"/>
      </w:pPr>
      <w:r>
        <w:rPr>
          <w:rStyle w:val="FootnoteReference"/>
        </w:rPr>
        <w:footnoteRef/>
      </w:r>
      <w:r>
        <w:t xml:space="preserve"> </w:t>
      </w:r>
      <w:r>
        <w:rPr>
          <w:rFonts w:eastAsia="Times New Roman" w:cstheme="minorHAnsi"/>
          <w:color w:val="000000"/>
          <w:bdr w:val="none" w:sz="0" w:space="0" w:color="auto" w:frame="1"/>
          <w:lang w:val="en-US"/>
        </w:rPr>
        <w:t>The reference</w:t>
      </w:r>
      <w:r w:rsidRPr="00965322">
        <w:rPr>
          <w:rFonts w:eastAsia="Times New Roman" w:cstheme="minorHAnsi"/>
          <w:color w:val="000000"/>
          <w:bdr w:val="none" w:sz="0" w:space="0" w:color="auto" w:frame="1"/>
          <w:lang w:val="en-US"/>
        </w:rPr>
        <w:t xml:space="preserve"> to Kosovo in the present document should be understood to be in compliance with </w:t>
      </w:r>
      <w:hyperlink r:id="rId1" w:history="1">
        <w:r w:rsidRPr="007C1B6B">
          <w:rPr>
            <w:rStyle w:val="Hyperlink"/>
            <w:rFonts w:eastAsia="Times New Roman" w:cstheme="minorHAnsi"/>
            <w:bdr w:val="none" w:sz="0" w:space="0" w:color="auto" w:frame="1"/>
            <w:lang w:val="en-US"/>
          </w:rPr>
          <w:t>Security Council resolution 1244 (1999)</w:t>
        </w:r>
      </w:hyperlink>
      <w:r>
        <w:rPr>
          <w:rStyle w:val="Hyperlink"/>
          <w:rFonts w:eastAsia="Times New Roman" w:cstheme="minorHAnsi"/>
          <w:bdr w:val="none" w:sz="0" w:space="0" w:color="auto" w:frame="1"/>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7E3"/>
    <w:multiLevelType w:val="hybridMultilevel"/>
    <w:tmpl w:val="65641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5540F"/>
    <w:multiLevelType w:val="multilevel"/>
    <w:tmpl w:val="13864F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53126A"/>
    <w:multiLevelType w:val="hybridMultilevel"/>
    <w:tmpl w:val="7F30C998"/>
    <w:lvl w:ilvl="0" w:tplc="B17683E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07009C"/>
    <w:multiLevelType w:val="hybridMultilevel"/>
    <w:tmpl w:val="E76813E6"/>
    <w:lvl w:ilvl="0" w:tplc="F0B61B0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717632"/>
    <w:multiLevelType w:val="hybridMultilevel"/>
    <w:tmpl w:val="E070B1D4"/>
    <w:lvl w:ilvl="0" w:tplc="744E34D2">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7F4C4D"/>
    <w:multiLevelType w:val="hybridMultilevel"/>
    <w:tmpl w:val="692C3FF2"/>
    <w:lvl w:ilvl="0" w:tplc="653E90B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5868E9"/>
    <w:multiLevelType w:val="hybridMultilevel"/>
    <w:tmpl w:val="F1E475BE"/>
    <w:lvl w:ilvl="0" w:tplc="250CA8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44790"/>
    <w:multiLevelType w:val="hybridMultilevel"/>
    <w:tmpl w:val="87D4751E"/>
    <w:lvl w:ilvl="0" w:tplc="959CE74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FF3C33"/>
    <w:multiLevelType w:val="hybridMultilevel"/>
    <w:tmpl w:val="9C284672"/>
    <w:lvl w:ilvl="0" w:tplc="37F645E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465B72"/>
    <w:multiLevelType w:val="hybridMultilevel"/>
    <w:tmpl w:val="60A4F316"/>
    <w:lvl w:ilvl="0" w:tplc="06E4C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242AB"/>
    <w:multiLevelType w:val="hybridMultilevel"/>
    <w:tmpl w:val="AA808CE0"/>
    <w:lvl w:ilvl="0" w:tplc="E4DED9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408C4"/>
    <w:multiLevelType w:val="hybridMultilevel"/>
    <w:tmpl w:val="581695D0"/>
    <w:lvl w:ilvl="0" w:tplc="B17683E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1402D3"/>
    <w:multiLevelType w:val="hybridMultilevel"/>
    <w:tmpl w:val="6B5635BA"/>
    <w:lvl w:ilvl="0" w:tplc="B6985B5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F50F93"/>
    <w:multiLevelType w:val="hybridMultilevel"/>
    <w:tmpl w:val="D682E702"/>
    <w:lvl w:ilvl="0" w:tplc="B17683E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1C43A3"/>
    <w:multiLevelType w:val="hybridMultilevel"/>
    <w:tmpl w:val="08B67DB0"/>
    <w:lvl w:ilvl="0" w:tplc="0410000B">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5" w15:restartNumberingAfterBreak="0">
    <w:nsid w:val="31F843D4"/>
    <w:multiLevelType w:val="multilevel"/>
    <w:tmpl w:val="A86CA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B6114E"/>
    <w:multiLevelType w:val="multilevel"/>
    <w:tmpl w:val="FC5CF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3065F3"/>
    <w:multiLevelType w:val="hybridMultilevel"/>
    <w:tmpl w:val="53D0E2CA"/>
    <w:lvl w:ilvl="0" w:tplc="C31C7B4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892307"/>
    <w:multiLevelType w:val="multilevel"/>
    <w:tmpl w:val="E6B8E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0026AE"/>
    <w:multiLevelType w:val="hybridMultilevel"/>
    <w:tmpl w:val="E4AC5332"/>
    <w:lvl w:ilvl="0" w:tplc="B17683E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85751F"/>
    <w:multiLevelType w:val="hybridMultilevel"/>
    <w:tmpl w:val="07CC9CCA"/>
    <w:lvl w:ilvl="0" w:tplc="F18049F2">
      <w:start w:val="1"/>
      <w:numFmt w:val="upperRoman"/>
      <w:lvlText w:val="%1."/>
      <w:lvlJc w:val="left"/>
      <w:pPr>
        <w:ind w:left="1440" w:hanging="720"/>
      </w:pPr>
      <w:rPr>
        <w:rFonts w:hint="default"/>
        <w:b/>
      </w:rPr>
    </w:lvl>
    <w:lvl w:ilvl="1" w:tplc="7CF090DE">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407E94"/>
    <w:multiLevelType w:val="hybridMultilevel"/>
    <w:tmpl w:val="1EC00402"/>
    <w:lvl w:ilvl="0" w:tplc="476442B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349F1"/>
    <w:multiLevelType w:val="hybridMultilevel"/>
    <w:tmpl w:val="40927A74"/>
    <w:lvl w:ilvl="0" w:tplc="427E5AD0">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512E2B"/>
    <w:multiLevelType w:val="hybridMultilevel"/>
    <w:tmpl w:val="0546B56A"/>
    <w:lvl w:ilvl="0" w:tplc="9B86F9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FB26DF"/>
    <w:multiLevelType w:val="hybridMultilevel"/>
    <w:tmpl w:val="17CE80A4"/>
    <w:lvl w:ilvl="0" w:tplc="453ED56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D67B43"/>
    <w:multiLevelType w:val="hybridMultilevel"/>
    <w:tmpl w:val="73D65996"/>
    <w:lvl w:ilvl="0" w:tplc="B17683E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160827"/>
    <w:multiLevelType w:val="multilevel"/>
    <w:tmpl w:val="13864F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62510DA2"/>
    <w:multiLevelType w:val="hybridMultilevel"/>
    <w:tmpl w:val="B1FC8A66"/>
    <w:lvl w:ilvl="0" w:tplc="4072A1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0510F"/>
    <w:multiLevelType w:val="hybridMultilevel"/>
    <w:tmpl w:val="C700F208"/>
    <w:lvl w:ilvl="0" w:tplc="F60CB60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4F7568"/>
    <w:multiLevelType w:val="hybridMultilevel"/>
    <w:tmpl w:val="E1503E4A"/>
    <w:lvl w:ilvl="0" w:tplc="B17683E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958D6"/>
    <w:multiLevelType w:val="hybridMultilevel"/>
    <w:tmpl w:val="30E2936A"/>
    <w:lvl w:ilvl="0" w:tplc="EE32BA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CFA0162"/>
    <w:multiLevelType w:val="hybridMultilevel"/>
    <w:tmpl w:val="37B81C66"/>
    <w:lvl w:ilvl="0" w:tplc="B17683E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FB26AE"/>
    <w:multiLevelType w:val="hybridMultilevel"/>
    <w:tmpl w:val="D43C85CE"/>
    <w:lvl w:ilvl="0" w:tplc="3E98A2F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A11AE8"/>
    <w:multiLevelType w:val="hybridMultilevel"/>
    <w:tmpl w:val="E7843CEA"/>
    <w:lvl w:ilvl="0" w:tplc="FBEC2F88">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C413DF"/>
    <w:multiLevelType w:val="multilevel"/>
    <w:tmpl w:val="F8C8C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0AF3071"/>
    <w:multiLevelType w:val="hybridMultilevel"/>
    <w:tmpl w:val="E71A769E"/>
    <w:lvl w:ilvl="0" w:tplc="09F2D2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F1E78"/>
    <w:multiLevelType w:val="hybridMultilevel"/>
    <w:tmpl w:val="9E548886"/>
    <w:lvl w:ilvl="0" w:tplc="09F8DDC0">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2268EE"/>
    <w:multiLevelType w:val="hybridMultilevel"/>
    <w:tmpl w:val="B036AACC"/>
    <w:lvl w:ilvl="0" w:tplc="962238B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483ED0"/>
    <w:multiLevelType w:val="hybridMultilevel"/>
    <w:tmpl w:val="3F701556"/>
    <w:lvl w:ilvl="0" w:tplc="2AA2CDA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21"/>
  </w:num>
  <w:num w:numId="5">
    <w:abstractNumId w:val="28"/>
  </w:num>
  <w:num w:numId="6">
    <w:abstractNumId w:val="36"/>
  </w:num>
  <w:num w:numId="7">
    <w:abstractNumId w:val="10"/>
  </w:num>
  <w:num w:numId="8">
    <w:abstractNumId w:val="32"/>
  </w:num>
  <w:num w:numId="9">
    <w:abstractNumId w:val="3"/>
  </w:num>
  <w:num w:numId="10">
    <w:abstractNumId w:val="7"/>
  </w:num>
  <w:num w:numId="11">
    <w:abstractNumId w:val="5"/>
  </w:num>
  <w:num w:numId="12">
    <w:abstractNumId w:val="38"/>
  </w:num>
  <w:num w:numId="13">
    <w:abstractNumId w:val="12"/>
  </w:num>
  <w:num w:numId="14">
    <w:abstractNumId w:val="33"/>
  </w:num>
  <w:num w:numId="15">
    <w:abstractNumId w:val="37"/>
  </w:num>
  <w:num w:numId="16">
    <w:abstractNumId w:val="22"/>
  </w:num>
  <w:num w:numId="17">
    <w:abstractNumId w:val="6"/>
  </w:num>
  <w:num w:numId="18">
    <w:abstractNumId w:val="23"/>
  </w:num>
  <w:num w:numId="19">
    <w:abstractNumId w:val="24"/>
  </w:num>
  <w:num w:numId="20">
    <w:abstractNumId w:val="4"/>
  </w:num>
  <w:num w:numId="21">
    <w:abstractNumId w:val="13"/>
  </w:num>
  <w:num w:numId="22">
    <w:abstractNumId w:val="29"/>
  </w:num>
  <w:num w:numId="23">
    <w:abstractNumId w:val="25"/>
  </w:num>
  <w:num w:numId="24">
    <w:abstractNumId w:val="11"/>
  </w:num>
  <w:num w:numId="25">
    <w:abstractNumId w:val="2"/>
  </w:num>
  <w:num w:numId="26">
    <w:abstractNumId w:val="31"/>
  </w:num>
  <w:num w:numId="27">
    <w:abstractNumId w:val="19"/>
  </w:num>
  <w:num w:numId="28">
    <w:abstractNumId w:val="17"/>
  </w:num>
  <w:num w:numId="29">
    <w:abstractNumId w:val="8"/>
  </w:num>
  <w:num w:numId="30">
    <w:abstractNumId w:val="15"/>
  </w:num>
  <w:num w:numId="31">
    <w:abstractNumId w:val="1"/>
  </w:num>
  <w:num w:numId="32">
    <w:abstractNumId w:val="34"/>
  </w:num>
  <w:num w:numId="33">
    <w:abstractNumId w:val="18"/>
  </w:num>
  <w:num w:numId="34">
    <w:abstractNumId w:val="16"/>
  </w:num>
  <w:num w:numId="35">
    <w:abstractNumId w:val="26"/>
  </w:num>
  <w:num w:numId="36">
    <w:abstractNumId w:val="9"/>
  </w:num>
  <w:num w:numId="37">
    <w:abstractNumId w:val="35"/>
  </w:num>
  <w:num w:numId="38">
    <w:abstractNumId w:val="27"/>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9E"/>
    <w:rsid w:val="000061E7"/>
    <w:rsid w:val="00014228"/>
    <w:rsid w:val="0002059B"/>
    <w:rsid w:val="000858DE"/>
    <w:rsid w:val="00086EF5"/>
    <w:rsid w:val="000905F1"/>
    <w:rsid w:val="000B2A97"/>
    <w:rsid w:val="000C44A4"/>
    <w:rsid w:val="000D3BB1"/>
    <w:rsid w:val="000D448E"/>
    <w:rsid w:val="000E61E3"/>
    <w:rsid w:val="000F207B"/>
    <w:rsid w:val="000F59E9"/>
    <w:rsid w:val="000F7079"/>
    <w:rsid w:val="001024DD"/>
    <w:rsid w:val="00123AFD"/>
    <w:rsid w:val="00170F48"/>
    <w:rsid w:val="0017674E"/>
    <w:rsid w:val="00192D6C"/>
    <w:rsid w:val="001D4301"/>
    <w:rsid w:val="001D6470"/>
    <w:rsid w:val="001E566D"/>
    <w:rsid w:val="001E614F"/>
    <w:rsid w:val="001F190E"/>
    <w:rsid w:val="00210E33"/>
    <w:rsid w:val="002131E1"/>
    <w:rsid w:val="00221139"/>
    <w:rsid w:val="00241F5D"/>
    <w:rsid w:val="0024462D"/>
    <w:rsid w:val="00253A21"/>
    <w:rsid w:val="00266899"/>
    <w:rsid w:val="002E54A5"/>
    <w:rsid w:val="002F1EB4"/>
    <w:rsid w:val="002F7C18"/>
    <w:rsid w:val="00343EB8"/>
    <w:rsid w:val="0035502D"/>
    <w:rsid w:val="00360292"/>
    <w:rsid w:val="0036399D"/>
    <w:rsid w:val="003858CB"/>
    <w:rsid w:val="003928F8"/>
    <w:rsid w:val="0039375B"/>
    <w:rsid w:val="003E039F"/>
    <w:rsid w:val="003E62D4"/>
    <w:rsid w:val="003F3FC1"/>
    <w:rsid w:val="003F6765"/>
    <w:rsid w:val="00402F33"/>
    <w:rsid w:val="0040388E"/>
    <w:rsid w:val="00435F13"/>
    <w:rsid w:val="00452916"/>
    <w:rsid w:val="00472846"/>
    <w:rsid w:val="004D7ED9"/>
    <w:rsid w:val="005533AA"/>
    <w:rsid w:val="005534CC"/>
    <w:rsid w:val="00584F0E"/>
    <w:rsid w:val="00585DFA"/>
    <w:rsid w:val="005C440A"/>
    <w:rsid w:val="005C7E9E"/>
    <w:rsid w:val="005D08B9"/>
    <w:rsid w:val="005E21FA"/>
    <w:rsid w:val="005E22B9"/>
    <w:rsid w:val="005E4872"/>
    <w:rsid w:val="005E4E43"/>
    <w:rsid w:val="005F5072"/>
    <w:rsid w:val="005F5B01"/>
    <w:rsid w:val="00666D40"/>
    <w:rsid w:val="00670CB7"/>
    <w:rsid w:val="00677D9D"/>
    <w:rsid w:val="006875D4"/>
    <w:rsid w:val="006A5865"/>
    <w:rsid w:val="006C1169"/>
    <w:rsid w:val="006F5136"/>
    <w:rsid w:val="007277F8"/>
    <w:rsid w:val="007463DE"/>
    <w:rsid w:val="00756406"/>
    <w:rsid w:val="00770484"/>
    <w:rsid w:val="007A3143"/>
    <w:rsid w:val="007D738B"/>
    <w:rsid w:val="007F0FC4"/>
    <w:rsid w:val="00805380"/>
    <w:rsid w:val="00826993"/>
    <w:rsid w:val="00830006"/>
    <w:rsid w:val="00835416"/>
    <w:rsid w:val="00856489"/>
    <w:rsid w:val="00857258"/>
    <w:rsid w:val="00861845"/>
    <w:rsid w:val="00865593"/>
    <w:rsid w:val="00865E0C"/>
    <w:rsid w:val="00897A65"/>
    <w:rsid w:val="008D139A"/>
    <w:rsid w:val="0094052D"/>
    <w:rsid w:val="009C109A"/>
    <w:rsid w:val="00A07252"/>
    <w:rsid w:val="00A14B3B"/>
    <w:rsid w:val="00A313A3"/>
    <w:rsid w:val="00A339CB"/>
    <w:rsid w:val="00A754C3"/>
    <w:rsid w:val="00A90B97"/>
    <w:rsid w:val="00A97DBE"/>
    <w:rsid w:val="00AA0BD4"/>
    <w:rsid w:val="00AB454F"/>
    <w:rsid w:val="00AE645D"/>
    <w:rsid w:val="00B21AE2"/>
    <w:rsid w:val="00B25A82"/>
    <w:rsid w:val="00B3771D"/>
    <w:rsid w:val="00B563A5"/>
    <w:rsid w:val="00BB02A8"/>
    <w:rsid w:val="00BC675A"/>
    <w:rsid w:val="00BD770B"/>
    <w:rsid w:val="00C00726"/>
    <w:rsid w:val="00C16C66"/>
    <w:rsid w:val="00C43BDC"/>
    <w:rsid w:val="00C6050D"/>
    <w:rsid w:val="00C67871"/>
    <w:rsid w:val="00C9092C"/>
    <w:rsid w:val="00C9704C"/>
    <w:rsid w:val="00CA072B"/>
    <w:rsid w:val="00CA42D0"/>
    <w:rsid w:val="00CB695A"/>
    <w:rsid w:val="00CC22D8"/>
    <w:rsid w:val="00CC710D"/>
    <w:rsid w:val="00CD4230"/>
    <w:rsid w:val="00CF63C5"/>
    <w:rsid w:val="00D139A3"/>
    <w:rsid w:val="00D21302"/>
    <w:rsid w:val="00D24E71"/>
    <w:rsid w:val="00D46F26"/>
    <w:rsid w:val="00D57C40"/>
    <w:rsid w:val="00D60391"/>
    <w:rsid w:val="00D77DBD"/>
    <w:rsid w:val="00D93FAB"/>
    <w:rsid w:val="00DA4EB5"/>
    <w:rsid w:val="00DB2131"/>
    <w:rsid w:val="00DD6945"/>
    <w:rsid w:val="00DF6AAF"/>
    <w:rsid w:val="00E0067D"/>
    <w:rsid w:val="00E14805"/>
    <w:rsid w:val="00E41037"/>
    <w:rsid w:val="00E46004"/>
    <w:rsid w:val="00E83854"/>
    <w:rsid w:val="00E87D6E"/>
    <w:rsid w:val="00EB56BB"/>
    <w:rsid w:val="00EC3646"/>
    <w:rsid w:val="00EC3B80"/>
    <w:rsid w:val="00ED2273"/>
    <w:rsid w:val="00ED7C2E"/>
    <w:rsid w:val="00EE3C4D"/>
    <w:rsid w:val="00EF0C8D"/>
    <w:rsid w:val="00F07236"/>
    <w:rsid w:val="00F10AF7"/>
    <w:rsid w:val="00F2539A"/>
    <w:rsid w:val="00F318C5"/>
    <w:rsid w:val="00F62F83"/>
    <w:rsid w:val="00F72B63"/>
    <w:rsid w:val="00FA4BA6"/>
    <w:rsid w:val="00FC33BD"/>
    <w:rsid w:val="00FC3EDC"/>
    <w:rsid w:val="00FD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1B31C-187A-46AA-B870-994EFE18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D0"/>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8385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4D7ED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83854"/>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9E"/>
    <w:pPr>
      <w:ind w:left="720"/>
    </w:pPr>
  </w:style>
  <w:style w:type="character" w:customStyle="1" w:styleId="Heading2Char">
    <w:name w:val="Heading 2 Char"/>
    <w:basedOn w:val="DefaultParagraphFont"/>
    <w:link w:val="Heading2"/>
    <w:uiPriority w:val="9"/>
    <w:rsid w:val="00E8385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8385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83854"/>
    <w:rPr>
      <w:color w:val="0563C1" w:themeColor="hyperlink"/>
      <w:u w:val="single"/>
    </w:rPr>
  </w:style>
  <w:style w:type="paragraph" w:styleId="FootnoteText">
    <w:name w:val="footnote text"/>
    <w:basedOn w:val="Normal"/>
    <w:link w:val="FootnoteTextChar"/>
    <w:uiPriority w:val="99"/>
    <w:semiHidden/>
    <w:unhideWhenUsed/>
    <w:rsid w:val="008D139A"/>
    <w:rPr>
      <w:sz w:val="20"/>
      <w:szCs w:val="20"/>
    </w:rPr>
  </w:style>
  <w:style w:type="character" w:customStyle="1" w:styleId="FootnoteTextChar">
    <w:name w:val="Footnote Text Char"/>
    <w:basedOn w:val="DefaultParagraphFont"/>
    <w:link w:val="FootnoteText"/>
    <w:uiPriority w:val="99"/>
    <w:semiHidden/>
    <w:rsid w:val="008D139A"/>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D139A"/>
    <w:rPr>
      <w:vertAlign w:val="superscript"/>
    </w:rPr>
  </w:style>
  <w:style w:type="paragraph" w:styleId="BalloonText">
    <w:name w:val="Balloon Text"/>
    <w:basedOn w:val="Normal"/>
    <w:link w:val="BalloonTextChar"/>
    <w:uiPriority w:val="99"/>
    <w:semiHidden/>
    <w:unhideWhenUsed/>
    <w:rsid w:val="00C6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0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E645D"/>
    <w:rPr>
      <w:sz w:val="16"/>
      <w:szCs w:val="16"/>
    </w:rPr>
  </w:style>
  <w:style w:type="paragraph" w:styleId="CommentText">
    <w:name w:val="annotation text"/>
    <w:basedOn w:val="Normal"/>
    <w:link w:val="CommentTextChar"/>
    <w:uiPriority w:val="99"/>
    <w:semiHidden/>
    <w:unhideWhenUsed/>
    <w:rsid w:val="00AE645D"/>
    <w:rPr>
      <w:sz w:val="20"/>
      <w:szCs w:val="20"/>
    </w:rPr>
  </w:style>
  <w:style w:type="character" w:customStyle="1" w:styleId="CommentTextChar">
    <w:name w:val="Comment Text Char"/>
    <w:basedOn w:val="DefaultParagraphFont"/>
    <w:link w:val="CommentText"/>
    <w:uiPriority w:val="99"/>
    <w:semiHidden/>
    <w:rsid w:val="00AE645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645D"/>
    <w:rPr>
      <w:b/>
      <w:bCs/>
    </w:rPr>
  </w:style>
  <w:style w:type="character" w:customStyle="1" w:styleId="CommentSubjectChar">
    <w:name w:val="Comment Subject Char"/>
    <w:basedOn w:val="CommentTextChar"/>
    <w:link w:val="CommentSubject"/>
    <w:uiPriority w:val="99"/>
    <w:semiHidden/>
    <w:rsid w:val="00AE645D"/>
    <w:rPr>
      <w:rFonts w:ascii="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4D7ED9"/>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S/RES/1244(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B9E80D-1BED-43F8-A4A0-C08411627B97}">
  <ds:schemaRefs>
    <ds:schemaRef ds:uri="http://schemas.openxmlformats.org/officeDocument/2006/bibliography"/>
  </ds:schemaRefs>
</ds:datastoreItem>
</file>

<file path=customXml/itemProps2.xml><?xml version="1.0" encoding="utf-8"?>
<ds:datastoreItem xmlns:ds="http://schemas.openxmlformats.org/officeDocument/2006/customXml" ds:itemID="{D2284491-3351-4E27-9875-EE5382F1D811}"/>
</file>

<file path=customXml/itemProps3.xml><?xml version="1.0" encoding="utf-8"?>
<ds:datastoreItem xmlns:ds="http://schemas.openxmlformats.org/officeDocument/2006/customXml" ds:itemID="{3B447D71-9561-454A-A7E7-4D5660B0E977}"/>
</file>

<file path=customXml/itemProps4.xml><?xml version="1.0" encoding="utf-8"?>
<ds:datastoreItem xmlns:ds="http://schemas.openxmlformats.org/officeDocument/2006/customXml" ds:itemID="{5CE040B3-5CDC-4644-804B-3E89C0BA5C10}"/>
</file>

<file path=docProps/app.xml><?xml version="1.0" encoding="utf-8"?>
<Properties xmlns="http://schemas.openxmlformats.org/officeDocument/2006/extended-properties" xmlns:vt="http://schemas.openxmlformats.org/officeDocument/2006/docPropsVTypes">
  <Template>Normal.dotm</Template>
  <TotalTime>23</TotalTime>
  <Pages>15</Pages>
  <Words>5039</Words>
  <Characters>28723</Characters>
  <Application>Microsoft Office Word</Application>
  <DocSecurity>0</DocSecurity>
  <Lines>239</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PEDREROS Catherinne</dc:creator>
  <cp:keywords/>
  <dc:description/>
  <cp:lastModifiedBy>Jorge ARAYA</cp:lastModifiedBy>
  <cp:revision>5</cp:revision>
  <dcterms:created xsi:type="dcterms:W3CDTF">2021-06-30T17:09:00Z</dcterms:created>
  <dcterms:modified xsi:type="dcterms:W3CDTF">2021-07-01T19:58:00Z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