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E02BC" w14:textId="77777777" w:rsidR="00B63615" w:rsidRPr="00DC299F" w:rsidRDefault="00B63615" w:rsidP="008F08AE">
      <w:pPr>
        <w:pStyle w:val="HChG"/>
      </w:pPr>
      <w:r w:rsidRPr="00DC299F">
        <w:tab/>
      </w:r>
      <w:r w:rsidRPr="00DC299F">
        <w:tab/>
        <w:t>Nadia Bernoussi (Morocco)</w:t>
      </w:r>
    </w:p>
    <w:p w14:paraId="0FFBBDD1" w14:textId="77777777" w:rsidR="00B63615" w:rsidRPr="00DC299F" w:rsidRDefault="00B63615" w:rsidP="008F08AE">
      <w:pPr>
        <w:pStyle w:val="H1G"/>
      </w:pPr>
      <w:r w:rsidRPr="00DC299F">
        <w:tab/>
      </w:r>
      <w:r w:rsidRPr="00DC299F">
        <w:tab/>
        <w:t>Education</w:t>
      </w:r>
    </w:p>
    <w:p w14:paraId="47ADB465" w14:textId="77777777" w:rsidR="00B63615" w:rsidRPr="00DC299F" w:rsidRDefault="00B63615" w:rsidP="008F08AE">
      <w:pPr>
        <w:pStyle w:val="Bullet1G"/>
      </w:pPr>
      <w:r w:rsidRPr="00DC299F">
        <w:t>Bachelor and Master degrees in political science from College of Law, Economics and Social Sciences, Mohammed V University, Rabat-Agdal.</w:t>
      </w:r>
    </w:p>
    <w:p w14:paraId="6DEE6CBE" w14:textId="77777777" w:rsidR="00B63615" w:rsidRPr="00DC299F" w:rsidRDefault="00B63615" w:rsidP="008F08AE">
      <w:pPr>
        <w:pStyle w:val="Bullet1G"/>
      </w:pPr>
      <w:r w:rsidRPr="00DC299F">
        <w:t>Doctoral studies from the University of Montpellier (France).</w:t>
      </w:r>
    </w:p>
    <w:p w14:paraId="6ECE9DFF" w14:textId="77777777" w:rsidR="00B63615" w:rsidRPr="00DC299F" w:rsidRDefault="00B63615" w:rsidP="008F08AE">
      <w:pPr>
        <w:pStyle w:val="Bullet1G"/>
      </w:pPr>
      <w:r w:rsidRPr="00DC299F">
        <w:t>PhD (State Doctorate) in public law from College of Law, Economics and Social Sciences, Mohammed V University, Rabat.</w:t>
      </w:r>
    </w:p>
    <w:p w14:paraId="07902BE9" w14:textId="77777777" w:rsidR="00B63615" w:rsidRPr="00DC299F" w:rsidRDefault="00B63615" w:rsidP="008F08AE">
      <w:pPr>
        <w:pStyle w:val="H1G"/>
      </w:pPr>
      <w:r w:rsidRPr="00DC299F">
        <w:tab/>
      </w:r>
      <w:r w:rsidRPr="00DC299F">
        <w:tab/>
      </w:r>
      <w:r w:rsidRPr="00DC299F">
        <w:rPr>
          <w:rFonts w:hint="eastAsia"/>
        </w:rPr>
        <w:t xml:space="preserve">Professional </w:t>
      </w:r>
      <w:r w:rsidRPr="00DC299F">
        <w:t>e</w:t>
      </w:r>
      <w:r w:rsidRPr="00DC299F">
        <w:rPr>
          <w:rFonts w:hint="eastAsia"/>
        </w:rPr>
        <w:t>xperience</w:t>
      </w:r>
    </w:p>
    <w:p w14:paraId="40F14F41" w14:textId="77777777" w:rsidR="00B63615" w:rsidRPr="00DC299F" w:rsidRDefault="00B63615" w:rsidP="008F08AE">
      <w:pPr>
        <w:pStyle w:val="Bullet1G"/>
      </w:pPr>
      <w:r w:rsidRPr="00DC299F">
        <w:t>Professor of constitutional law and political institutions at the National School of Administration in Rabat, at the Moroccan Academy of Diplomatic Studies, at the College of Law, Economics and Social Sciences of Rabat-Agdal, at the Royal Institute of Territorial Administration, at the General Treasury of the Kingdom of Morocco, at the School of Governance and Economics and at the International University of Rabat.</w:t>
      </w:r>
    </w:p>
    <w:p w14:paraId="047A40A4" w14:textId="77777777" w:rsidR="00B63615" w:rsidRPr="00DC299F" w:rsidRDefault="00B63615" w:rsidP="008F08AE">
      <w:pPr>
        <w:pStyle w:val="Bullet1G"/>
      </w:pPr>
      <w:r w:rsidRPr="00DC299F">
        <w:t>Visiting Professor to the colleges of law of Montpellier, Aix en Provence, Paris I and Tunis.</w:t>
      </w:r>
    </w:p>
    <w:p w14:paraId="610E86C1" w14:textId="77777777" w:rsidR="00B63615" w:rsidRPr="00DC299F" w:rsidRDefault="00B63615" w:rsidP="008F08AE">
      <w:pPr>
        <w:pStyle w:val="Bullet1G"/>
      </w:pPr>
      <w:r w:rsidRPr="00DC299F">
        <w:t>Acting director of the National School of Administration, appointed on May 29, 2013.</w:t>
      </w:r>
    </w:p>
    <w:p w14:paraId="05547647" w14:textId="77777777" w:rsidR="00B63615" w:rsidRPr="00DC299F" w:rsidRDefault="00B63615" w:rsidP="008F08AE">
      <w:pPr>
        <w:pStyle w:val="Bullet1G"/>
      </w:pPr>
      <w:r w:rsidRPr="00DC299F">
        <w:t>Member of the Consultative Commission for the Revision of the Constitution (March 2011).</w:t>
      </w:r>
    </w:p>
    <w:p w14:paraId="144A454E" w14:textId="77777777" w:rsidR="00B63615" w:rsidRPr="00DC299F" w:rsidRDefault="00B63615" w:rsidP="008F08AE">
      <w:pPr>
        <w:pStyle w:val="Bullet1G"/>
      </w:pPr>
      <w:r w:rsidRPr="00DC299F">
        <w:t>President of the Commission for the elaboration of the law relating to the creation of the Consultative Council on Youth and Associative Action.</w:t>
      </w:r>
    </w:p>
    <w:p w14:paraId="00518E11" w14:textId="77777777" w:rsidR="00B63615" w:rsidRPr="00DC299F" w:rsidRDefault="00B63615" w:rsidP="008F08AE">
      <w:pPr>
        <w:pStyle w:val="Bullet1G"/>
      </w:pPr>
      <w:r w:rsidRPr="00DC299F">
        <w:t>Member of the Higher Council for Education, Training and Scientific Research and Chairperson of the Commission on Accessibility and Education for All. (Since 2014).</w:t>
      </w:r>
    </w:p>
    <w:p w14:paraId="53C3D5A7" w14:textId="77777777" w:rsidR="00B63615" w:rsidRPr="00DC299F" w:rsidRDefault="00B63615" w:rsidP="008F08AE">
      <w:pPr>
        <w:pStyle w:val="Bullet1G"/>
      </w:pPr>
      <w:r w:rsidRPr="00DC299F">
        <w:t>Founding member of the Moroccan Association of Constitutional Law, treasurer then vice president.</w:t>
      </w:r>
    </w:p>
    <w:p w14:paraId="1AE83958" w14:textId="77777777" w:rsidR="00B63615" w:rsidRPr="00DC299F" w:rsidRDefault="00B63615" w:rsidP="008F08AE">
      <w:pPr>
        <w:pStyle w:val="Bullet1G"/>
      </w:pPr>
      <w:r w:rsidRPr="00DC299F">
        <w:t>Founding member of the Moroccan Political Science Association.</w:t>
      </w:r>
    </w:p>
    <w:p w14:paraId="59ECA661" w14:textId="77777777" w:rsidR="00B63615" w:rsidRPr="00DC299F" w:rsidRDefault="00B63615" w:rsidP="008F08AE">
      <w:pPr>
        <w:pStyle w:val="Bullet1G"/>
      </w:pPr>
      <w:r w:rsidRPr="00DC299F">
        <w:t>Founding member of the Arab Association for Constitutional Law.</w:t>
      </w:r>
    </w:p>
    <w:p w14:paraId="66B7C707" w14:textId="77777777" w:rsidR="00B63615" w:rsidRPr="00DC299F" w:rsidRDefault="00B63615" w:rsidP="008F08AE">
      <w:pPr>
        <w:pStyle w:val="Bullet1G"/>
      </w:pPr>
      <w:r w:rsidRPr="00DC299F">
        <w:t>Vice president of the International Association of Constitutional Law.</w:t>
      </w:r>
    </w:p>
    <w:p w14:paraId="335B580C" w14:textId="77777777" w:rsidR="00B63615" w:rsidRPr="00DC299F" w:rsidRDefault="00B63615" w:rsidP="008F08AE">
      <w:pPr>
        <w:pStyle w:val="Bullet1G"/>
      </w:pPr>
      <w:r w:rsidRPr="00DC299F">
        <w:t>Vice president of the International Academy of Constitutional Law.</w:t>
      </w:r>
    </w:p>
    <w:p w14:paraId="524D8B8A" w14:textId="77777777" w:rsidR="00B63615" w:rsidRPr="00DC299F" w:rsidRDefault="00B63615" w:rsidP="008F08AE">
      <w:pPr>
        <w:pStyle w:val="Bullet1G"/>
      </w:pPr>
      <w:r w:rsidRPr="00DC299F">
        <w:t>President of the African Network of Constitutional Law.</w:t>
      </w:r>
    </w:p>
    <w:p w14:paraId="03EF1C68" w14:textId="77777777" w:rsidR="00B63615" w:rsidRPr="00DC299F" w:rsidRDefault="00B63615" w:rsidP="008F08AE">
      <w:pPr>
        <w:pStyle w:val="Bullet1G"/>
      </w:pPr>
      <w:r w:rsidRPr="00DC299F">
        <w:t>Coordinator of the UNESCO Chair on the training of professionals in sustainable development (Rabat).</w:t>
      </w:r>
    </w:p>
    <w:p w14:paraId="07216B25" w14:textId="77777777" w:rsidR="00B63615" w:rsidRPr="00DC299F" w:rsidRDefault="00B63615" w:rsidP="008F08AE">
      <w:pPr>
        <w:pStyle w:val="Bullet1G"/>
      </w:pPr>
      <w:r w:rsidRPr="00DC299F">
        <w:t>Founding member of the Gender Diversity and Governance Network and President of the Moroccan Gender Diversity and Governance Network.</w:t>
      </w:r>
    </w:p>
    <w:p w14:paraId="2818281C" w14:textId="77777777" w:rsidR="00B63615" w:rsidRPr="00DC299F" w:rsidRDefault="00B63615" w:rsidP="008F08AE">
      <w:pPr>
        <w:pStyle w:val="Bullet1G"/>
      </w:pPr>
      <w:r w:rsidRPr="00DC299F">
        <w:t>Founding member and president of the Grand Taza Association for Development.</w:t>
      </w:r>
    </w:p>
    <w:p w14:paraId="41C78074" w14:textId="77777777" w:rsidR="00B63615" w:rsidRPr="00DC299F" w:rsidRDefault="00B63615" w:rsidP="008F08AE">
      <w:pPr>
        <w:pStyle w:val="Bullet1G"/>
      </w:pPr>
      <w:r w:rsidRPr="00DC299F">
        <w:t>Member of the scientific council of the Global Education Law Forum (GELF).</w:t>
      </w:r>
    </w:p>
    <w:p w14:paraId="1D97CA85" w14:textId="77777777" w:rsidR="00B63615" w:rsidRPr="00DC299F" w:rsidRDefault="00B63615" w:rsidP="008F08AE">
      <w:pPr>
        <w:pStyle w:val="Bullet1G"/>
      </w:pPr>
      <w:r w:rsidRPr="00DC299F">
        <w:t>President of the UNESCO jury on tolerance and non-violence, Paris 2016</w:t>
      </w:r>
      <w:r w:rsidR="00F96DA5">
        <w:t>–</w:t>
      </w:r>
      <w:r w:rsidRPr="00DC299F">
        <w:t>2018.</w:t>
      </w:r>
    </w:p>
    <w:p w14:paraId="634104C4" w14:textId="77777777" w:rsidR="00B63615" w:rsidRPr="00DC299F" w:rsidRDefault="00B63615" w:rsidP="008F08AE">
      <w:pPr>
        <w:pStyle w:val="Bullet1G"/>
      </w:pPr>
      <w:r w:rsidRPr="00DC299F">
        <w:t>Member of the scientific council of the EuroMeda network.</w:t>
      </w:r>
    </w:p>
    <w:p w14:paraId="5060B2BC" w14:textId="77777777" w:rsidR="00B63615" w:rsidRPr="00DC299F" w:rsidRDefault="00B63615" w:rsidP="008F08AE">
      <w:pPr>
        <w:pStyle w:val="Bullet1G"/>
      </w:pPr>
      <w:r w:rsidRPr="00DC299F">
        <w:t>Member of the editorial board of the French Journal of Constitutional Law.</w:t>
      </w:r>
    </w:p>
    <w:p w14:paraId="28B5C6D7" w14:textId="77777777" w:rsidR="00B63615" w:rsidRPr="00DC299F" w:rsidRDefault="00B63615" w:rsidP="008F08AE">
      <w:pPr>
        <w:pStyle w:val="Bullet1G"/>
      </w:pPr>
      <w:r w:rsidRPr="00DC299F">
        <w:t>Collaboration on the 50th anniversary of independence.</w:t>
      </w:r>
    </w:p>
    <w:p w14:paraId="6099F933" w14:textId="77777777" w:rsidR="00B63615" w:rsidRPr="00DC299F" w:rsidRDefault="00B63615" w:rsidP="008F08AE">
      <w:pPr>
        <w:pStyle w:val="Bullet1G"/>
      </w:pPr>
      <w:r w:rsidRPr="00DC299F">
        <w:t>Member of the Research and Studies Group on Constitutional Justice, Louis Favoreu Institute, Aix en Provence, France.</w:t>
      </w:r>
    </w:p>
    <w:p w14:paraId="0DFA043B" w14:textId="77777777" w:rsidR="00B63615" w:rsidRPr="00DC299F" w:rsidRDefault="00B63615" w:rsidP="008F08AE">
      <w:pPr>
        <w:pStyle w:val="Bullet1G"/>
      </w:pPr>
      <w:r w:rsidRPr="00DC299F">
        <w:lastRenderedPageBreak/>
        <w:t>Consulting study on confidence in institutions with the Royal Institute for Strategic Studies.</w:t>
      </w:r>
    </w:p>
    <w:p w14:paraId="4B80F1B9" w14:textId="77777777" w:rsidR="00B63615" w:rsidRPr="00DC299F" w:rsidRDefault="00B63615" w:rsidP="008F08AE">
      <w:pPr>
        <w:pStyle w:val="Bullet1G"/>
      </w:pPr>
      <w:r w:rsidRPr="00DC299F">
        <w:t>Publications of articles, chronicles and studies (Iremam / AIJC / Karthala / L</w:t>
      </w:r>
      <w:r w:rsidR="00CB3B85">
        <w:t>’</w:t>
      </w:r>
      <w:r w:rsidRPr="00DC299F">
        <w:t>Harmattan / RFDC / RDP).</w:t>
      </w:r>
    </w:p>
    <w:p w14:paraId="2CC61914" w14:textId="77777777" w:rsidR="00B63615" w:rsidRPr="00DC299F" w:rsidRDefault="00B63615" w:rsidP="008F08AE">
      <w:pPr>
        <w:pStyle w:val="Bullet1G"/>
      </w:pPr>
      <w:r w:rsidRPr="00DC299F">
        <w:t xml:space="preserve">Collaboration on collective works including </w:t>
      </w:r>
      <w:r w:rsidR="00CB3B85">
        <w:t>“</w:t>
      </w:r>
      <w:r w:rsidRPr="00DC299F">
        <w:t>Young people and citizenship in Morocco</w:t>
      </w:r>
      <w:r w:rsidR="00CB3B85">
        <w:t>”</w:t>
      </w:r>
      <w:r w:rsidRPr="00DC299F">
        <w:t xml:space="preserve"> with UNESCO, and </w:t>
      </w:r>
      <w:r w:rsidR="00CB3B85">
        <w:t>“</w:t>
      </w:r>
      <w:r w:rsidRPr="00DC299F">
        <w:t>Reflections on the new Moroccan constitution of July 29, 2011</w:t>
      </w:r>
      <w:r w:rsidR="00CB3B85">
        <w:t>”</w:t>
      </w:r>
      <w:r w:rsidRPr="00DC299F">
        <w:t>.</w:t>
      </w:r>
    </w:p>
    <w:p w14:paraId="46BCEA0F" w14:textId="77777777" w:rsidR="00B63615" w:rsidRPr="00DC299F" w:rsidRDefault="00B63615" w:rsidP="008F08AE">
      <w:pPr>
        <w:pStyle w:val="Bullet1G"/>
      </w:pPr>
      <w:r w:rsidRPr="00DC299F">
        <w:t>Heard by the APALDE Reflection Commission and by the CNDH on the decriminalization of abortion.</w:t>
      </w:r>
    </w:p>
    <w:p w14:paraId="586C1A76" w14:textId="77777777" w:rsidR="00B63615" w:rsidRPr="00DC299F" w:rsidRDefault="00B63615" w:rsidP="008F08AE">
      <w:pPr>
        <w:pStyle w:val="Bullet1G"/>
      </w:pPr>
      <w:r w:rsidRPr="00DC299F">
        <w:t>Key areas of interest: constitutional issues, fundamental rights, constitutional justice, electoral process, government work and legislative procedure, gender equality, regionalization, the rule of law, good governance and participatory democracy.</w:t>
      </w:r>
    </w:p>
    <w:p w14:paraId="464018FA" w14:textId="77777777" w:rsidR="00B63615" w:rsidRPr="00DC299F" w:rsidRDefault="00B63615" w:rsidP="008F08AE">
      <w:pPr>
        <w:pStyle w:val="Bullet1G"/>
      </w:pPr>
      <w:r w:rsidRPr="00DC299F">
        <w:t>Recipient of the insignia of knighthood of the legion of honor (2018).</w:t>
      </w:r>
    </w:p>
    <w:p w14:paraId="240B0F2E" w14:textId="77777777" w:rsidR="008F08AE" w:rsidRDefault="00B63615" w:rsidP="008F08AE">
      <w:pPr>
        <w:pStyle w:val="Bullet1G"/>
      </w:pPr>
      <w:r w:rsidRPr="00DC299F">
        <w:t>Recipient of the insignia of Commander of the Wissam al Arch (2011).</w:t>
      </w:r>
      <w:bookmarkStart w:id="0" w:name="_GoBack"/>
      <w:bookmarkEnd w:id="0"/>
    </w:p>
    <w:sectPr w:rsidR="008F08AE" w:rsidSect="00CA1B04">
      <w:footerReference w:type="even" r:id="rId8"/>
      <w:footerReference w:type="default" r:id="rId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B7D7" w14:textId="77777777" w:rsidR="00AF2193" w:rsidRPr="00C47B2E" w:rsidRDefault="00AF2193" w:rsidP="00C47B2E">
      <w:pPr>
        <w:pStyle w:val="Footer"/>
      </w:pPr>
    </w:p>
  </w:endnote>
  <w:endnote w:type="continuationSeparator" w:id="0">
    <w:p w14:paraId="5ACF6498" w14:textId="77777777" w:rsidR="00AF2193" w:rsidRPr="00C47B2E" w:rsidRDefault="00AF2193" w:rsidP="00C47B2E">
      <w:pPr>
        <w:pStyle w:val="Footer"/>
      </w:pPr>
    </w:p>
  </w:endnote>
  <w:endnote w:type="continuationNotice" w:id="1">
    <w:p w14:paraId="4B0AFE85" w14:textId="77777777" w:rsidR="00AF2193" w:rsidRPr="00C47B2E" w:rsidRDefault="00AF219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8BD28" w14:textId="275F3F7B" w:rsidR="00AF2193" w:rsidRDefault="00AF2193" w:rsidP="00FC622D">
    <w:pPr>
      <w:pStyle w:val="Footer"/>
      <w:tabs>
        <w:tab w:val="right" w:pos="9638"/>
      </w:tabs>
    </w:pP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E367D8">
      <w:rPr>
        <w:b/>
        <w:bCs/>
        <w:noProof/>
        <w:sz w:val="18"/>
      </w:rPr>
      <w:t>2</w:t>
    </w:r>
    <w:r w:rsidRPr="00B6361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FD998" w14:textId="460CD124" w:rsidR="00AF2193" w:rsidRDefault="00AF2193" w:rsidP="00B63615">
    <w:pPr>
      <w:pStyle w:val="Footer"/>
      <w:tabs>
        <w:tab w:val="right" w:pos="9638"/>
      </w:tabs>
    </w:pPr>
    <w:r>
      <w:tab/>
    </w: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E367D8">
      <w:rPr>
        <w:b/>
        <w:bCs/>
        <w:noProof/>
        <w:sz w:val="18"/>
      </w:rPr>
      <w:t>3</w:t>
    </w:r>
    <w:r w:rsidRPr="00B6361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4528A" w14:textId="77777777" w:rsidR="00AF2193" w:rsidRPr="00C47B2E" w:rsidRDefault="00AF2193" w:rsidP="00C47B2E">
      <w:pPr>
        <w:tabs>
          <w:tab w:val="right" w:pos="2155"/>
        </w:tabs>
        <w:spacing w:after="80" w:line="240" w:lineRule="auto"/>
        <w:ind w:left="680"/>
      </w:pPr>
      <w:r>
        <w:rPr>
          <w:u w:val="single"/>
        </w:rPr>
        <w:tab/>
      </w:r>
    </w:p>
  </w:footnote>
  <w:footnote w:type="continuationSeparator" w:id="0">
    <w:p w14:paraId="10C0C2EB" w14:textId="77777777" w:rsidR="00AF2193" w:rsidRPr="00C47B2E" w:rsidRDefault="00AF2193" w:rsidP="005E716E">
      <w:pPr>
        <w:tabs>
          <w:tab w:val="right" w:pos="2155"/>
        </w:tabs>
        <w:spacing w:after="80" w:line="240" w:lineRule="auto"/>
        <w:ind w:left="680"/>
      </w:pPr>
      <w:r>
        <w:rPr>
          <w:u w:val="single"/>
        </w:rPr>
        <w:tab/>
      </w:r>
    </w:p>
  </w:footnote>
  <w:footnote w:type="continuationNotice" w:id="1">
    <w:p w14:paraId="4F536E71" w14:textId="77777777" w:rsidR="00AF2193" w:rsidRPr="00C47B2E" w:rsidRDefault="00AF2193" w:rsidP="00C47B2E">
      <w:pPr>
        <w:pStyle w:val="Foote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EC66AD60"/>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39E32BE">
      <w:start w:val="1"/>
      <w:numFmt w:val="bullet"/>
      <w:lvlText w:val="•"/>
      <w:lvlJc w:val="left"/>
      <w:pPr>
        <w:tabs>
          <w:tab w:val="num" w:pos="2880"/>
        </w:tabs>
        <w:ind w:left="2880" w:hanging="360"/>
      </w:pPr>
      <w:rPr>
        <w:rFonts w:ascii="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F7"/>
    <w:rsid w:val="00024296"/>
    <w:rsid w:val="00046E92"/>
    <w:rsid w:val="00063C90"/>
    <w:rsid w:val="00072607"/>
    <w:rsid w:val="00081CBE"/>
    <w:rsid w:val="000A5142"/>
    <w:rsid w:val="000C64C3"/>
    <w:rsid w:val="00101B98"/>
    <w:rsid w:val="00133A1D"/>
    <w:rsid w:val="00155EF9"/>
    <w:rsid w:val="00205FD2"/>
    <w:rsid w:val="00247E2C"/>
    <w:rsid w:val="002A32CB"/>
    <w:rsid w:val="002A3F5D"/>
    <w:rsid w:val="002D6C53"/>
    <w:rsid w:val="002F5595"/>
    <w:rsid w:val="00334F6A"/>
    <w:rsid w:val="00342AC8"/>
    <w:rsid w:val="00344C56"/>
    <w:rsid w:val="003621E6"/>
    <w:rsid w:val="003B4550"/>
    <w:rsid w:val="0040017C"/>
    <w:rsid w:val="00417878"/>
    <w:rsid w:val="00435240"/>
    <w:rsid w:val="00461253"/>
    <w:rsid w:val="0046635A"/>
    <w:rsid w:val="004A2814"/>
    <w:rsid w:val="004C0622"/>
    <w:rsid w:val="004D10F9"/>
    <w:rsid w:val="005042C2"/>
    <w:rsid w:val="00522773"/>
    <w:rsid w:val="00534067"/>
    <w:rsid w:val="0057160F"/>
    <w:rsid w:val="0058050E"/>
    <w:rsid w:val="005E716E"/>
    <w:rsid w:val="00604838"/>
    <w:rsid w:val="0063322F"/>
    <w:rsid w:val="00671529"/>
    <w:rsid w:val="0070489D"/>
    <w:rsid w:val="007268F9"/>
    <w:rsid w:val="007278E7"/>
    <w:rsid w:val="007B17CF"/>
    <w:rsid w:val="007C52B0"/>
    <w:rsid w:val="0081787E"/>
    <w:rsid w:val="008338E5"/>
    <w:rsid w:val="00861B4E"/>
    <w:rsid w:val="00871ECB"/>
    <w:rsid w:val="008828F7"/>
    <w:rsid w:val="008A62A6"/>
    <w:rsid w:val="008E379D"/>
    <w:rsid w:val="008F08AE"/>
    <w:rsid w:val="009411B4"/>
    <w:rsid w:val="00962A56"/>
    <w:rsid w:val="00987D02"/>
    <w:rsid w:val="00991782"/>
    <w:rsid w:val="009D0139"/>
    <w:rsid w:val="009D717D"/>
    <w:rsid w:val="009F5CDC"/>
    <w:rsid w:val="00A775CF"/>
    <w:rsid w:val="00AB6A77"/>
    <w:rsid w:val="00AE6FCE"/>
    <w:rsid w:val="00AF2193"/>
    <w:rsid w:val="00B06045"/>
    <w:rsid w:val="00B451A1"/>
    <w:rsid w:val="00B52EF4"/>
    <w:rsid w:val="00B63615"/>
    <w:rsid w:val="00B924EC"/>
    <w:rsid w:val="00BA3D78"/>
    <w:rsid w:val="00BD389F"/>
    <w:rsid w:val="00BF22BF"/>
    <w:rsid w:val="00C03015"/>
    <w:rsid w:val="00C0358D"/>
    <w:rsid w:val="00C35A27"/>
    <w:rsid w:val="00C47B2E"/>
    <w:rsid w:val="00CA1B04"/>
    <w:rsid w:val="00CB3B85"/>
    <w:rsid w:val="00D31683"/>
    <w:rsid w:val="00D828C6"/>
    <w:rsid w:val="00DA63D2"/>
    <w:rsid w:val="00DD163C"/>
    <w:rsid w:val="00E02C2B"/>
    <w:rsid w:val="00E367D8"/>
    <w:rsid w:val="00E52109"/>
    <w:rsid w:val="00E74293"/>
    <w:rsid w:val="00E75317"/>
    <w:rsid w:val="00ED6C48"/>
    <w:rsid w:val="00EE1AC3"/>
    <w:rsid w:val="00F2686F"/>
    <w:rsid w:val="00F65F5D"/>
    <w:rsid w:val="00F86A3A"/>
    <w:rsid w:val="00F96DA5"/>
    <w:rsid w:val="00FC622D"/>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0A267B"/>
  <w15:docId w15:val="{53FB1995-5D1B-4A56-90ED-60840E9E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rsid w:val="00B63615"/>
    <w:pPr>
      <w:spacing w:after="0"/>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63615"/>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B63615"/>
    <w:rPr>
      <w:rFonts w:ascii="Times New Roman" w:hAnsi="Times New Roman" w:cs="Times New Roman"/>
      <w:b/>
      <w:sz w:val="18"/>
      <w:szCs w:val="20"/>
    </w:rPr>
  </w:style>
  <w:style w:type="paragraph" w:styleId="Footer">
    <w:name w:val="footer"/>
    <w:aliases w:val="3_G"/>
    <w:basedOn w:val="Normal"/>
    <w:link w:val="FooterChar"/>
    <w:rsid w:val="00B63615"/>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B63615"/>
    <w:rPr>
      <w:rFonts w:ascii="Times New Roman" w:hAnsi="Times New Roman" w:cs="Times New Roman"/>
      <w:sz w:val="16"/>
      <w:szCs w:val="20"/>
    </w:rPr>
  </w:style>
  <w:style w:type="paragraph" w:customStyle="1" w:styleId="HMG">
    <w:name w:val="_ H __M_G"/>
    <w:basedOn w:val="Normal"/>
    <w:next w:val="Normal"/>
    <w:rsid w:val="00B63615"/>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B63615"/>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B63615"/>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rsid w:val="00B63615"/>
    <w:pPr>
      <w:suppressAutoHyphens w:val="0"/>
      <w:kinsoku/>
      <w:overflowPunct/>
      <w:autoSpaceDE/>
      <w:autoSpaceDN/>
      <w:adjustRightInd/>
      <w:snapToGrid/>
      <w:spacing w:after="120" w:line="240" w:lineRule="auto"/>
      <w:ind w:left="1134" w:right="1134"/>
      <w:jc w:val="both"/>
    </w:pPr>
    <w:rPr>
      <w:rFonts w:eastAsia="SimSun"/>
      <w:lang w:eastAsia="zh-CN"/>
    </w:rPr>
  </w:style>
  <w:style w:type="paragraph" w:customStyle="1" w:styleId="SLG">
    <w:name w:val="__S_L_G"/>
    <w:basedOn w:val="Normal"/>
    <w:next w:val="Normal"/>
    <w:rsid w:val="00B63615"/>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B63615"/>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rsid w:val="00B63615"/>
    <w:pPr>
      <w:numPr>
        <w:numId w:val="17"/>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rsid w:val="00B63615"/>
    <w:pPr>
      <w:numPr>
        <w:numId w:val="18"/>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B63615"/>
    <w:pPr>
      <w:numPr>
        <w:numId w:val="19"/>
      </w:numPr>
    </w:pPr>
  </w:style>
  <w:style w:type="numbering" w:styleId="111111">
    <w:name w:val="Outline List 2"/>
    <w:basedOn w:val="NoList"/>
    <w:semiHidden/>
    <w:rsid w:val="00B63615"/>
    <w:pPr>
      <w:numPr>
        <w:numId w:val="15"/>
      </w:numPr>
    </w:pPr>
  </w:style>
  <w:style w:type="numbering" w:styleId="1ai">
    <w:name w:val="Outline List 1"/>
    <w:basedOn w:val="NoList"/>
    <w:semiHidden/>
    <w:rsid w:val="00B63615"/>
    <w:pPr>
      <w:numPr>
        <w:numId w:val="6"/>
      </w:numPr>
    </w:pPr>
  </w:style>
  <w:style w:type="character" w:styleId="EndnoteReference">
    <w:name w:val="endnote reference"/>
    <w:aliases w:val="1_G"/>
    <w:rsid w:val="00B63615"/>
    <w:rPr>
      <w:rFonts w:ascii="Times New Roman" w:hAnsi="Times New Roman"/>
      <w:sz w:val="18"/>
      <w:vertAlign w:val="superscript"/>
    </w:rPr>
  </w:style>
  <w:style w:type="paragraph" w:styleId="FootnoteText">
    <w:name w:val="footnote text"/>
    <w:aliases w:val="5_G"/>
    <w:basedOn w:val="Normal"/>
    <w:link w:val="FootnoteTextChar"/>
    <w:rsid w:val="00B63615"/>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B63615"/>
    <w:rPr>
      <w:rFonts w:ascii="Times New Roman" w:hAnsi="Times New Roman" w:cs="Times New Roman"/>
      <w:sz w:val="18"/>
      <w:szCs w:val="20"/>
    </w:rPr>
  </w:style>
  <w:style w:type="paragraph" w:styleId="EndnoteText">
    <w:name w:val="endnote text"/>
    <w:aliases w:val="2_G"/>
    <w:basedOn w:val="FootnoteText"/>
    <w:link w:val="EndnoteTextChar"/>
    <w:rsid w:val="00B63615"/>
  </w:style>
  <w:style w:type="character" w:customStyle="1" w:styleId="EndnoteTextChar">
    <w:name w:val="Endnote Text Char"/>
    <w:aliases w:val="2_G Char"/>
    <w:basedOn w:val="DefaultParagraphFont"/>
    <w:link w:val="EndnoteText"/>
    <w:rsid w:val="00B63615"/>
    <w:rPr>
      <w:rFonts w:ascii="Times New Roman" w:hAnsi="Times New Roman" w:cs="Times New Roman"/>
      <w:sz w:val="18"/>
      <w:szCs w:val="20"/>
    </w:rPr>
  </w:style>
  <w:style w:type="character" w:styleId="FootnoteReference">
    <w:name w:val="footnote reference"/>
    <w:aliases w:val="4_G"/>
    <w:rsid w:val="00B6361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63615"/>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63615"/>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B63615"/>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8A62A6"/>
    <w:rPr>
      <w:sz w:val="16"/>
      <w:szCs w:val="16"/>
    </w:rPr>
  </w:style>
  <w:style w:type="paragraph" w:styleId="CommentText">
    <w:name w:val="annotation text"/>
    <w:basedOn w:val="Normal"/>
    <w:link w:val="CommentTextChar"/>
    <w:uiPriority w:val="99"/>
    <w:semiHidden/>
    <w:unhideWhenUsed/>
    <w:rsid w:val="008A62A6"/>
    <w:pPr>
      <w:spacing w:line="240" w:lineRule="auto"/>
    </w:pPr>
  </w:style>
  <w:style w:type="character" w:customStyle="1" w:styleId="CommentTextChar">
    <w:name w:val="Comment Text Char"/>
    <w:basedOn w:val="DefaultParagraphFont"/>
    <w:link w:val="CommentText"/>
    <w:uiPriority w:val="99"/>
    <w:semiHidden/>
    <w:rsid w:val="008A62A6"/>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A62A6"/>
    <w:rPr>
      <w:b/>
      <w:bCs/>
    </w:rPr>
  </w:style>
  <w:style w:type="character" w:customStyle="1" w:styleId="CommentSubjectChar">
    <w:name w:val="Comment Subject Char"/>
    <w:basedOn w:val="CommentTextChar"/>
    <w:link w:val="CommentSubject"/>
    <w:uiPriority w:val="99"/>
    <w:semiHidden/>
    <w:rsid w:val="008A62A6"/>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CB038D-CF35-49A9-8BEE-64D09CA32844}">
  <ds:schemaRefs>
    <ds:schemaRef ds:uri="http://schemas.openxmlformats.org/officeDocument/2006/bibliography"/>
  </ds:schemaRefs>
</ds:datastoreItem>
</file>

<file path=customXml/itemProps2.xml><?xml version="1.0" encoding="utf-8"?>
<ds:datastoreItem xmlns:ds="http://schemas.openxmlformats.org/officeDocument/2006/customXml" ds:itemID="{23C5E535-D47C-4E66-9CD0-18A80B87EA43}"/>
</file>

<file path=customXml/itemProps3.xml><?xml version="1.0" encoding="utf-8"?>
<ds:datastoreItem xmlns:ds="http://schemas.openxmlformats.org/officeDocument/2006/customXml" ds:itemID="{E91D7A57-4280-4391-8D92-7CDE68E4D407}"/>
</file>

<file path=customXml/itemProps4.xml><?xml version="1.0" encoding="utf-8"?>
<ds:datastoreItem xmlns:ds="http://schemas.openxmlformats.org/officeDocument/2006/customXml" ds:itemID="{08E40CA3-03F9-43A7-B2A6-6117600D1C7C}"/>
</file>

<file path=docProps/app.xml><?xml version="1.0" encoding="utf-8"?>
<Properties xmlns="http://schemas.openxmlformats.org/officeDocument/2006/extended-properties" xmlns:vt="http://schemas.openxmlformats.org/officeDocument/2006/docPropsVTypes">
  <Template>A.dotm</Template>
  <TotalTime>2</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A/HRC/45/59</vt:lpstr>
    </vt:vector>
  </TitlesOfParts>
  <Company>DCM</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A/HRC/45/59</dc:title>
  <dc:subject>2009779</dc:subject>
  <dc:creator>dm</dc:creator>
  <cp:keywords/>
  <dc:description/>
  <cp:lastModifiedBy>KIRBY Danielle</cp:lastModifiedBy>
  <cp:revision>3</cp:revision>
  <dcterms:created xsi:type="dcterms:W3CDTF">2020-11-03T15:00:00Z</dcterms:created>
  <dcterms:modified xsi:type="dcterms:W3CDTF">2020-11-03T15:02:00Z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