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B98BD" w14:textId="77777777" w:rsidR="0039564E" w:rsidRPr="00693176" w:rsidRDefault="00134E06" w:rsidP="002136A8">
      <w:pPr>
        <w:spacing w:line="240" w:lineRule="auto"/>
        <w:jc w:val="center"/>
        <w:rPr>
          <w:sz w:val="36"/>
          <w:szCs w:val="36"/>
        </w:rPr>
      </w:pPr>
      <w:r w:rsidRPr="00693176">
        <w:rPr>
          <w:sz w:val="36"/>
          <w:szCs w:val="36"/>
        </w:rPr>
        <w:t>BACKGROUND NOTE</w:t>
      </w:r>
      <w:r w:rsidR="004C335D" w:rsidRPr="00693176">
        <w:rPr>
          <w:sz w:val="36"/>
          <w:szCs w:val="36"/>
        </w:rPr>
        <w:t xml:space="preserve"> and TIMELINE</w:t>
      </w:r>
    </w:p>
    <w:p w14:paraId="731F85B1" w14:textId="77777777" w:rsidR="00134E06" w:rsidRPr="004F31EF" w:rsidRDefault="00134E06" w:rsidP="002136A8">
      <w:pPr>
        <w:spacing w:line="240" w:lineRule="auto"/>
        <w:jc w:val="center"/>
        <w:rPr>
          <w:sz w:val="20"/>
          <w:szCs w:val="36"/>
        </w:rPr>
      </w:pPr>
    </w:p>
    <w:p w14:paraId="1B58BB08" w14:textId="77777777" w:rsidR="00134E06" w:rsidRPr="00693176" w:rsidRDefault="00134E06" w:rsidP="002136A8">
      <w:pPr>
        <w:spacing w:line="240" w:lineRule="auto"/>
        <w:jc w:val="center"/>
        <w:rPr>
          <w:sz w:val="36"/>
          <w:szCs w:val="36"/>
        </w:rPr>
      </w:pPr>
      <w:r w:rsidRPr="00693176">
        <w:rPr>
          <w:sz w:val="36"/>
          <w:szCs w:val="36"/>
        </w:rPr>
        <w:t>ELECTIONS OF EXPERTS OF THE HRC ADVISORY COMMITTEE</w:t>
      </w:r>
      <w:r w:rsidR="00693176" w:rsidRPr="00693176">
        <w:rPr>
          <w:sz w:val="36"/>
          <w:szCs w:val="36"/>
        </w:rPr>
        <w:t xml:space="preserve"> 2019</w:t>
      </w:r>
    </w:p>
    <w:p w14:paraId="036CAF95" w14:textId="56CC1E72" w:rsidR="00693176" w:rsidRPr="00F0140B" w:rsidRDefault="00F0140B" w:rsidP="00134E06">
      <w:pPr>
        <w:rPr>
          <w:sz w:val="28"/>
          <w:szCs w:val="28"/>
        </w:rPr>
      </w:pPr>
      <w:r w:rsidRPr="00F0140B">
        <w:rPr>
          <w:b/>
          <w:sz w:val="28"/>
          <w:szCs w:val="28"/>
          <w:u w:val="single"/>
        </w:rPr>
        <w:t>MAY 2019</w:t>
      </w:r>
    </w:p>
    <w:p w14:paraId="42C2B64D" w14:textId="7B13F907" w:rsidR="00693176" w:rsidRDefault="00693176" w:rsidP="00FE6A78">
      <w:pPr>
        <w:spacing w:after="0"/>
      </w:pPr>
      <w:r>
        <w:t xml:space="preserve">The Secretariat of the </w:t>
      </w:r>
      <w:r w:rsidR="00134E06">
        <w:t>Advisory Committee</w:t>
      </w:r>
      <w:r w:rsidR="004C335D">
        <w:t xml:space="preserve"> will</w:t>
      </w:r>
      <w:r w:rsidR="00134E06">
        <w:t xml:space="preserve"> </w:t>
      </w:r>
      <w:r w:rsidR="00194519">
        <w:t>inform t</w:t>
      </w:r>
      <w:r w:rsidR="00134E06">
        <w:t xml:space="preserve">he </w:t>
      </w:r>
      <w:r w:rsidR="004C335D">
        <w:t>Coordinator</w:t>
      </w:r>
      <w:r w:rsidR="00194519">
        <w:t>s</w:t>
      </w:r>
      <w:r w:rsidR="004C335D">
        <w:t xml:space="preserve"> of the </w:t>
      </w:r>
      <w:r w:rsidR="00F11F89">
        <w:t>five</w:t>
      </w:r>
      <w:r w:rsidR="004C335D">
        <w:t xml:space="preserve"> </w:t>
      </w:r>
      <w:r w:rsidR="00C46A5B">
        <w:t xml:space="preserve">regional </w:t>
      </w:r>
      <w:r w:rsidR="00F11F89">
        <w:t>g</w:t>
      </w:r>
      <w:r w:rsidR="004C335D">
        <w:t>roups</w:t>
      </w:r>
      <w:r w:rsidR="00194519">
        <w:t xml:space="preserve"> t</w:t>
      </w:r>
      <w:r w:rsidR="00134E06">
        <w:t xml:space="preserve">hat the </w:t>
      </w:r>
      <w:r w:rsidR="00134E06" w:rsidRPr="00134E06">
        <w:t>term of office of</w:t>
      </w:r>
      <w:r w:rsidR="00134E06">
        <w:t xml:space="preserve"> </w:t>
      </w:r>
      <w:r w:rsidR="00B11AA0" w:rsidRPr="00B11AA0">
        <w:rPr>
          <w:b/>
        </w:rPr>
        <w:t>seven</w:t>
      </w:r>
      <w:r w:rsidR="00134E06">
        <w:t xml:space="preserve"> </w:t>
      </w:r>
      <w:r w:rsidR="00134E06" w:rsidRPr="00134E06">
        <w:t>members of the Human Rights Council Advisory Committee will expire on 30 September</w:t>
      </w:r>
      <w:r>
        <w:t xml:space="preserve"> 2019</w:t>
      </w:r>
      <w:r w:rsidR="00194519">
        <w:t xml:space="preserve"> as indicated in the table below: two members from African States</w:t>
      </w:r>
      <w:r w:rsidR="00B86D93">
        <w:t>,</w:t>
      </w:r>
      <w:r w:rsidR="00194519">
        <w:t xml:space="preserve"> one member from </w:t>
      </w:r>
      <w:r>
        <w:t>Latin America</w:t>
      </w:r>
      <w:r w:rsidR="00194519">
        <w:t>n</w:t>
      </w:r>
      <w:r>
        <w:t xml:space="preserve"> and the Caribbean</w:t>
      </w:r>
      <w:r w:rsidR="00194519">
        <w:t xml:space="preserve"> States</w:t>
      </w:r>
      <w:r w:rsidR="00B86D93">
        <w:t>,</w:t>
      </w:r>
      <w:r>
        <w:t xml:space="preserve"> </w:t>
      </w:r>
      <w:r w:rsidR="00194519">
        <w:t>one member from Western European and other States</w:t>
      </w:r>
      <w:r w:rsidR="00B86D93">
        <w:t>,</w:t>
      </w:r>
      <w:r w:rsidR="00194519">
        <w:t xml:space="preserve"> two members from the </w:t>
      </w:r>
      <w:r>
        <w:t>Asia</w:t>
      </w:r>
      <w:bookmarkStart w:id="0" w:name="_GoBack"/>
      <w:bookmarkEnd w:id="0"/>
      <w:r w:rsidR="00194519">
        <w:t>n</w:t>
      </w:r>
      <w:r>
        <w:t xml:space="preserve"> and the Pacific</w:t>
      </w:r>
      <w:r w:rsidR="00194519">
        <w:t xml:space="preserve"> States</w:t>
      </w:r>
      <w:r w:rsidR="00B86D93">
        <w:t>,</w:t>
      </w:r>
      <w:r w:rsidR="003240AE">
        <w:t xml:space="preserve"> and</w:t>
      </w:r>
      <w:r w:rsidR="00194519">
        <w:t xml:space="preserve"> one member from East European States.</w:t>
      </w:r>
    </w:p>
    <w:p w14:paraId="73E07BC2" w14:textId="77777777" w:rsidR="00FE6A78" w:rsidRDefault="00FE6A78" w:rsidP="00FE6A78">
      <w:pPr>
        <w:spacing w:after="0"/>
      </w:pPr>
    </w:p>
    <w:p w14:paraId="09DA2071" w14:textId="2AFCE851" w:rsidR="00693176" w:rsidRPr="00693176" w:rsidRDefault="00693176" w:rsidP="00FE6A78">
      <w:pPr>
        <w:tabs>
          <w:tab w:val="left" w:pos="993"/>
        </w:tabs>
        <w:spacing w:after="0" w:line="240" w:lineRule="auto"/>
        <w:jc w:val="center"/>
        <w:rPr>
          <w:rFonts w:ascii="Times New Roman" w:eastAsia="Times New Roman" w:hAnsi="Times New Roman" w:cs="Times New Roman"/>
          <w:b/>
          <w:sz w:val="24"/>
          <w:szCs w:val="24"/>
        </w:rPr>
      </w:pPr>
      <w:r w:rsidRPr="00693176">
        <w:rPr>
          <w:rFonts w:ascii="Times New Roman" w:eastAsia="Times New Roman" w:hAnsi="Times New Roman" w:cs="Times New Roman"/>
          <w:b/>
          <w:sz w:val="24"/>
          <w:szCs w:val="24"/>
          <w:u w:val="single"/>
        </w:rPr>
        <w:t xml:space="preserve">List of Advisory Committee members </w:t>
      </w:r>
      <w:r w:rsidR="00C05B19">
        <w:rPr>
          <w:rFonts w:ascii="Times New Roman" w:eastAsia="Times New Roman" w:hAnsi="Times New Roman" w:cs="Times New Roman"/>
          <w:b/>
          <w:sz w:val="24"/>
          <w:szCs w:val="24"/>
          <w:u w:val="single"/>
        </w:rPr>
        <w:t xml:space="preserve">whose term </w:t>
      </w:r>
      <w:r w:rsidRPr="00693176">
        <w:rPr>
          <w:rFonts w:ascii="Times New Roman" w:eastAsia="Times New Roman" w:hAnsi="Times New Roman" w:cs="Times New Roman"/>
          <w:b/>
          <w:sz w:val="24"/>
          <w:szCs w:val="24"/>
          <w:u w:val="single"/>
        </w:rPr>
        <w:t>membership</w:t>
      </w:r>
      <w:r w:rsidR="00C05B19">
        <w:rPr>
          <w:rFonts w:ascii="Times New Roman" w:eastAsia="Times New Roman" w:hAnsi="Times New Roman" w:cs="Times New Roman"/>
          <w:b/>
          <w:sz w:val="24"/>
          <w:szCs w:val="24"/>
          <w:u w:val="single"/>
        </w:rPr>
        <w:t xml:space="preserve"> expiring on 30 September 2019 </w:t>
      </w:r>
      <w:r w:rsidRPr="00C05B19">
        <w:rPr>
          <w:rFonts w:ascii="Times New Roman" w:eastAsia="Times New Roman" w:hAnsi="Times New Roman" w:cs="Times New Roman"/>
          <w:b/>
          <w:sz w:val="24"/>
          <w:szCs w:val="24"/>
          <w:u w:val="single"/>
        </w:rPr>
        <w:t>(* indicates the members currently serving a second term)</w:t>
      </w:r>
    </w:p>
    <w:p w14:paraId="101B54E3" w14:textId="77777777" w:rsidR="00693176" w:rsidRPr="00693176" w:rsidRDefault="00693176" w:rsidP="00693176">
      <w:pPr>
        <w:tabs>
          <w:tab w:val="left" w:pos="993"/>
        </w:tabs>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center" w:tblpY="115"/>
        <w:tblW w:w="7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7"/>
      </w:tblGrid>
      <w:tr w:rsidR="00C05B19" w:rsidRPr="00693176" w14:paraId="484C77A9" w14:textId="77777777" w:rsidTr="00C05B19">
        <w:trPr>
          <w:trHeight w:val="567"/>
        </w:trPr>
        <w:tc>
          <w:tcPr>
            <w:tcW w:w="7017" w:type="dxa"/>
            <w:shd w:val="clear" w:color="auto" w:fill="auto"/>
          </w:tcPr>
          <w:p w14:paraId="69F071D9" w14:textId="77777777" w:rsidR="00C05B19" w:rsidRPr="00C05B19" w:rsidRDefault="00C05B19" w:rsidP="00C05B19">
            <w:pPr>
              <w:spacing w:after="0" w:line="240" w:lineRule="auto"/>
              <w:ind w:left="24"/>
              <w:rPr>
                <w:rFonts w:ascii="Times New Roman" w:eastAsia="SimSun" w:hAnsi="Times New Roman" w:cs="Times New Roman"/>
                <w:sz w:val="24"/>
                <w:szCs w:val="24"/>
                <w:lang w:val="es-ES" w:eastAsia="zh-CN"/>
              </w:rPr>
            </w:pPr>
            <w:r w:rsidRPr="00C05B19">
              <w:rPr>
                <w:rFonts w:ascii="Times New Roman" w:eastAsia="SimSun" w:hAnsi="Times New Roman" w:cs="Times New Roman"/>
                <w:sz w:val="24"/>
                <w:szCs w:val="24"/>
                <w:lang w:val="es-ES" w:eastAsia="zh-CN"/>
              </w:rPr>
              <w:t xml:space="preserve">Mr. BOUZID </w:t>
            </w:r>
            <w:proofErr w:type="spellStart"/>
            <w:r w:rsidRPr="00C05B19">
              <w:rPr>
                <w:rFonts w:ascii="Times New Roman" w:eastAsia="SimSun" w:hAnsi="Times New Roman" w:cs="Times New Roman"/>
                <w:sz w:val="24"/>
                <w:szCs w:val="24"/>
                <w:lang w:val="es-ES" w:eastAsia="zh-CN"/>
              </w:rPr>
              <w:t>Lazhari</w:t>
            </w:r>
            <w:proofErr w:type="spellEnd"/>
            <w:r w:rsidRPr="00C05B19">
              <w:rPr>
                <w:rFonts w:ascii="Times New Roman" w:eastAsia="SimSun" w:hAnsi="Times New Roman" w:cs="Times New Roman"/>
                <w:sz w:val="24"/>
                <w:szCs w:val="24"/>
                <w:lang w:val="es-ES" w:eastAsia="zh-CN"/>
              </w:rPr>
              <w:t xml:space="preserve"> (Algeria)</w:t>
            </w:r>
          </w:p>
        </w:tc>
      </w:tr>
      <w:tr w:rsidR="00C05B19" w:rsidRPr="00B86D93" w14:paraId="22A9416E" w14:textId="77777777" w:rsidTr="00C05B19">
        <w:trPr>
          <w:trHeight w:val="567"/>
        </w:trPr>
        <w:tc>
          <w:tcPr>
            <w:tcW w:w="7017" w:type="dxa"/>
            <w:shd w:val="clear" w:color="auto" w:fill="auto"/>
          </w:tcPr>
          <w:p w14:paraId="38976277" w14:textId="77777777" w:rsidR="00C05B19" w:rsidRPr="00C05B19" w:rsidRDefault="00C05B19" w:rsidP="00C05B19">
            <w:pPr>
              <w:spacing w:after="0" w:line="240" w:lineRule="auto"/>
              <w:ind w:left="24"/>
              <w:rPr>
                <w:rFonts w:ascii="Times New Roman" w:eastAsia="SimSun" w:hAnsi="Times New Roman" w:cs="Times New Roman"/>
                <w:sz w:val="24"/>
                <w:szCs w:val="24"/>
                <w:lang w:val="es-ES" w:eastAsia="zh-CN"/>
              </w:rPr>
            </w:pPr>
            <w:r w:rsidRPr="00C05B19">
              <w:rPr>
                <w:rFonts w:ascii="Times New Roman" w:eastAsia="SimSun" w:hAnsi="Times New Roman" w:cs="Times New Roman"/>
                <w:sz w:val="24"/>
                <w:szCs w:val="24"/>
                <w:lang w:val="es-ES" w:eastAsia="zh-CN"/>
              </w:rPr>
              <w:t>Ms. HANANÍA DE VARELA Karla * (El Salvador)</w:t>
            </w:r>
          </w:p>
        </w:tc>
      </w:tr>
      <w:tr w:rsidR="00C05B19" w:rsidRPr="00693176" w14:paraId="76110528" w14:textId="77777777" w:rsidTr="00C05B19">
        <w:trPr>
          <w:trHeight w:val="567"/>
        </w:trPr>
        <w:tc>
          <w:tcPr>
            <w:tcW w:w="7017" w:type="dxa"/>
            <w:shd w:val="clear" w:color="auto" w:fill="auto"/>
          </w:tcPr>
          <w:p w14:paraId="523FD667" w14:textId="77777777" w:rsidR="00C05B19" w:rsidRPr="00C05B19" w:rsidRDefault="00C05B19" w:rsidP="00C05B19">
            <w:pPr>
              <w:spacing w:after="0" w:line="240" w:lineRule="auto"/>
              <w:ind w:left="24"/>
              <w:rPr>
                <w:rFonts w:ascii="Times New Roman" w:eastAsia="SimSun" w:hAnsi="Times New Roman" w:cs="Times New Roman"/>
                <w:sz w:val="24"/>
                <w:szCs w:val="24"/>
                <w:lang w:eastAsia="zh-CN"/>
              </w:rPr>
            </w:pPr>
            <w:r w:rsidRPr="00C05B19">
              <w:rPr>
                <w:rFonts w:ascii="Times New Roman" w:eastAsia="SimSun" w:hAnsi="Times New Roman" w:cs="Times New Roman"/>
                <w:sz w:val="24"/>
                <w:szCs w:val="24"/>
                <w:lang w:eastAsia="zh-CN"/>
              </w:rPr>
              <w:t>Mr. LEBEDEV Mikhail * (Russian Federation)</w:t>
            </w:r>
          </w:p>
        </w:tc>
      </w:tr>
      <w:tr w:rsidR="00C05B19" w:rsidRPr="00693176" w14:paraId="401964E8" w14:textId="77777777" w:rsidTr="00C05B19">
        <w:trPr>
          <w:trHeight w:val="567"/>
        </w:trPr>
        <w:tc>
          <w:tcPr>
            <w:tcW w:w="7017" w:type="dxa"/>
            <w:shd w:val="clear" w:color="auto" w:fill="auto"/>
          </w:tcPr>
          <w:p w14:paraId="05FFC446" w14:textId="77777777" w:rsidR="00C05B19" w:rsidRPr="00C05B19" w:rsidRDefault="00C05B19" w:rsidP="00C05B19">
            <w:pPr>
              <w:spacing w:after="0" w:line="240" w:lineRule="auto"/>
              <w:ind w:left="24"/>
              <w:rPr>
                <w:rFonts w:ascii="Times New Roman" w:eastAsia="SimSun" w:hAnsi="Times New Roman" w:cs="Times New Roman"/>
                <w:sz w:val="24"/>
                <w:szCs w:val="24"/>
                <w:lang w:val="es-ES" w:eastAsia="zh-CN"/>
              </w:rPr>
            </w:pPr>
            <w:r w:rsidRPr="00C05B19">
              <w:rPr>
                <w:rFonts w:ascii="Times New Roman" w:eastAsia="SimSun" w:hAnsi="Times New Roman" w:cs="Times New Roman"/>
                <w:sz w:val="24"/>
                <w:szCs w:val="24"/>
                <w:lang w:val="es-ES" w:eastAsia="zh-CN"/>
              </w:rPr>
              <w:t xml:space="preserve">Mr. LIU </w:t>
            </w:r>
            <w:proofErr w:type="spellStart"/>
            <w:r w:rsidRPr="00C05B19">
              <w:rPr>
                <w:rFonts w:ascii="Times New Roman" w:eastAsia="SimSun" w:hAnsi="Times New Roman" w:cs="Times New Roman"/>
                <w:sz w:val="24"/>
                <w:szCs w:val="24"/>
                <w:lang w:val="es-ES" w:eastAsia="zh-CN"/>
              </w:rPr>
              <w:t>Xinsheng</w:t>
            </w:r>
            <w:proofErr w:type="spellEnd"/>
            <w:r w:rsidRPr="00C05B19">
              <w:rPr>
                <w:rFonts w:ascii="Times New Roman" w:eastAsia="SimSun" w:hAnsi="Times New Roman" w:cs="Times New Roman"/>
                <w:sz w:val="24"/>
                <w:szCs w:val="24"/>
                <w:lang w:val="es-ES" w:eastAsia="zh-CN"/>
              </w:rPr>
              <w:t xml:space="preserve"> (China)</w:t>
            </w:r>
          </w:p>
        </w:tc>
      </w:tr>
      <w:tr w:rsidR="00C05B19" w:rsidRPr="00693176" w14:paraId="3A5C0F08" w14:textId="77777777" w:rsidTr="00C05B19">
        <w:trPr>
          <w:trHeight w:val="567"/>
        </w:trPr>
        <w:tc>
          <w:tcPr>
            <w:tcW w:w="7017" w:type="dxa"/>
            <w:shd w:val="clear" w:color="auto" w:fill="auto"/>
          </w:tcPr>
          <w:p w14:paraId="2940E9F4" w14:textId="77777777" w:rsidR="00C05B19" w:rsidRPr="00C05B19" w:rsidRDefault="00C05B19" w:rsidP="00C05B19">
            <w:pPr>
              <w:spacing w:after="0" w:line="240" w:lineRule="auto"/>
              <w:ind w:left="24"/>
              <w:rPr>
                <w:rFonts w:ascii="Times New Roman" w:eastAsia="SimSun" w:hAnsi="Times New Roman" w:cs="Times New Roman"/>
                <w:sz w:val="24"/>
                <w:szCs w:val="24"/>
                <w:lang w:eastAsia="zh-CN"/>
              </w:rPr>
            </w:pPr>
            <w:r w:rsidRPr="00C05B19">
              <w:rPr>
                <w:rFonts w:ascii="Times New Roman" w:eastAsia="SimSun" w:hAnsi="Times New Roman" w:cs="Times New Roman"/>
                <w:sz w:val="24"/>
                <w:szCs w:val="24"/>
                <w:lang w:eastAsia="zh-CN"/>
              </w:rPr>
              <w:t>Mr. OBATA Kaoru * (Japan)</w:t>
            </w:r>
          </w:p>
        </w:tc>
      </w:tr>
      <w:tr w:rsidR="00C05B19" w:rsidRPr="00693176" w14:paraId="7DA9081A" w14:textId="77777777" w:rsidTr="00C05B19">
        <w:trPr>
          <w:trHeight w:val="567"/>
        </w:trPr>
        <w:tc>
          <w:tcPr>
            <w:tcW w:w="7017" w:type="dxa"/>
            <w:shd w:val="clear" w:color="auto" w:fill="auto"/>
          </w:tcPr>
          <w:p w14:paraId="78B97421" w14:textId="77777777" w:rsidR="00C05B19" w:rsidRPr="00C05B19" w:rsidRDefault="00C05B19" w:rsidP="00C05B19">
            <w:pPr>
              <w:spacing w:after="0" w:line="240" w:lineRule="auto"/>
              <w:ind w:left="24"/>
              <w:rPr>
                <w:rFonts w:ascii="Times New Roman" w:eastAsia="SimSun" w:hAnsi="Times New Roman" w:cs="Times New Roman"/>
                <w:sz w:val="24"/>
                <w:szCs w:val="24"/>
                <w:lang w:eastAsia="zh-CN"/>
              </w:rPr>
            </w:pPr>
            <w:r w:rsidRPr="00C05B19">
              <w:rPr>
                <w:rFonts w:ascii="Times New Roman" w:eastAsia="SimSun" w:hAnsi="Times New Roman" w:cs="Times New Roman"/>
                <w:sz w:val="24"/>
                <w:szCs w:val="24"/>
                <w:lang w:eastAsia="zh-CN"/>
              </w:rPr>
              <w:t>Ms. OMAR Mona (Egypt)</w:t>
            </w:r>
          </w:p>
        </w:tc>
      </w:tr>
      <w:tr w:rsidR="00C05B19" w:rsidRPr="00693176" w14:paraId="5CD542D9" w14:textId="77777777" w:rsidTr="00C05B19">
        <w:trPr>
          <w:trHeight w:val="567"/>
        </w:trPr>
        <w:tc>
          <w:tcPr>
            <w:tcW w:w="7017" w:type="dxa"/>
            <w:shd w:val="clear" w:color="auto" w:fill="auto"/>
          </w:tcPr>
          <w:p w14:paraId="58A8BFDC" w14:textId="77777777" w:rsidR="00C05B19" w:rsidRPr="00C05B19" w:rsidRDefault="00C05B19" w:rsidP="00C05B19">
            <w:pPr>
              <w:spacing w:after="0" w:line="240" w:lineRule="auto"/>
              <w:ind w:left="24"/>
              <w:rPr>
                <w:rFonts w:ascii="Times New Roman" w:eastAsia="SimSun" w:hAnsi="Times New Roman" w:cs="Times New Roman"/>
                <w:sz w:val="24"/>
                <w:szCs w:val="24"/>
                <w:lang w:val="es-ES" w:eastAsia="zh-CN"/>
              </w:rPr>
            </w:pPr>
            <w:r w:rsidRPr="00C05B19">
              <w:rPr>
                <w:rFonts w:ascii="Times New Roman" w:eastAsia="SimSun" w:hAnsi="Times New Roman" w:cs="Times New Roman"/>
                <w:sz w:val="24"/>
                <w:szCs w:val="24"/>
                <w:lang w:val="es-ES" w:eastAsia="zh-CN"/>
              </w:rPr>
              <w:t>Mr. ZIEGLER Jean * (Switzerland)</w:t>
            </w:r>
          </w:p>
        </w:tc>
      </w:tr>
    </w:tbl>
    <w:p w14:paraId="03944709" w14:textId="77777777" w:rsidR="00693176" w:rsidRPr="00693176" w:rsidRDefault="00693176" w:rsidP="00693176">
      <w:pPr>
        <w:spacing w:after="0" w:line="240" w:lineRule="atLeast"/>
        <w:ind w:left="7200"/>
        <w:jc w:val="both"/>
        <w:rPr>
          <w:rFonts w:ascii="Times New Roman" w:eastAsia="SimSun" w:hAnsi="Times New Roman" w:cs="Times New Roman"/>
          <w:color w:val="000000"/>
          <w:sz w:val="24"/>
          <w:szCs w:val="24"/>
          <w:lang w:eastAsia="zh-CN"/>
        </w:rPr>
      </w:pPr>
    </w:p>
    <w:p w14:paraId="49863928" w14:textId="77777777" w:rsidR="00693176" w:rsidRPr="00693176" w:rsidRDefault="00693176" w:rsidP="00693176">
      <w:pPr>
        <w:spacing w:after="0" w:line="240" w:lineRule="auto"/>
        <w:jc w:val="center"/>
        <w:rPr>
          <w:rFonts w:ascii="Times New Roman" w:eastAsia="Times New Roman" w:hAnsi="Times New Roman" w:cs="Times New Roman"/>
          <w:sz w:val="20"/>
          <w:szCs w:val="20"/>
        </w:rPr>
      </w:pPr>
    </w:p>
    <w:p w14:paraId="157B72B2" w14:textId="4961B46C" w:rsidR="00693176" w:rsidRDefault="00693176" w:rsidP="00693176">
      <w:pPr>
        <w:spacing w:after="0" w:line="240" w:lineRule="auto"/>
        <w:jc w:val="center"/>
        <w:rPr>
          <w:rFonts w:ascii="Times New Roman" w:eastAsia="Times New Roman" w:hAnsi="Times New Roman" w:cs="Times New Roman"/>
          <w:sz w:val="20"/>
          <w:szCs w:val="20"/>
        </w:rPr>
      </w:pPr>
    </w:p>
    <w:p w14:paraId="4453819B" w14:textId="529FE023" w:rsidR="00C05B19" w:rsidRDefault="00C05B19" w:rsidP="00693176">
      <w:pPr>
        <w:spacing w:after="0" w:line="240" w:lineRule="auto"/>
        <w:jc w:val="center"/>
        <w:rPr>
          <w:rFonts w:ascii="Times New Roman" w:eastAsia="Times New Roman" w:hAnsi="Times New Roman" w:cs="Times New Roman"/>
          <w:sz w:val="20"/>
          <w:szCs w:val="20"/>
        </w:rPr>
      </w:pPr>
    </w:p>
    <w:p w14:paraId="5A668DD5" w14:textId="77777777" w:rsidR="00C05B19" w:rsidRPr="00693176" w:rsidRDefault="00C05B19" w:rsidP="00693176">
      <w:pPr>
        <w:spacing w:after="0" w:line="240" w:lineRule="auto"/>
        <w:jc w:val="center"/>
        <w:rPr>
          <w:rFonts w:ascii="Times New Roman" w:eastAsia="Times New Roman" w:hAnsi="Times New Roman" w:cs="Times New Roman"/>
          <w:sz w:val="20"/>
          <w:szCs w:val="20"/>
        </w:rPr>
      </w:pPr>
    </w:p>
    <w:p w14:paraId="05598351" w14:textId="77777777" w:rsidR="00C05B19" w:rsidRDefault="00C05B19" w:rsidP="004C335D"/>
    <w:p w14:paraId="2BACC96D" w14:textId="77777777" w:rsidR="00C05B19" w:rsidRDefault="00C05B19" w:rsidP="004C335D"/>
    <w:p w14:paraId="169359FB" w14:textId="77777777" w:rsidR="00C05B19" w:rsidRDefault="00C05B19" w:rsidP="004C335D"/>
    <w:p w14:paraId="60A15450" w14:textId="77777777" w:rsidR="00C05B19" w:rsidRDefault="00C05B19" w:rsidP="004C335D"/>
    <w:p w14:paraId="486044D3" w14:textId="77777777" w:rsidR="00C05B19" w:rsidRDefault="00C05B19" w:rsidP="004C335D"/>
    <w:p w14:paraId="3400A50B" w14:textId="77777777" w:rsidR="00C05B19" w:rsidRDefault="00C05B19" w:rsidP="004C335D"/>
    <w:p w14:paraId="7F333832" w14:textId="77777777" w:rsidR="00C05B19" w:rsidRDefault="00C05B19" w:rsidP="004C335D"/>
    <w:p w14:paraId="609B6EFA" w14:textId="77777777" w:rsidR="00FE6A78" w:rsidRDefault="00FE6A78" w:rsidP="00FE6A78">
      <w:pPr>
        <w:spacing w:after="0"/>
      </w:pPr>
    </w:p>
    <w:p w14:paraId="62DE5468" w14:textId="64E664C4" w:rsidR="004C335D" w:rsidRDefault="00C05B19" w:rsidP="00FE6A78">
      <w:pPr>
        <w:spacing w:after="0"/>
        <w:rPr>
          <w:i/>
          <w:iCs/>
        </w:rPr>
      </w:pPr>
      <w:r>
        <w:t>P</w:t>
      </w:r>
      <w:r w:rsidR="004C335D" w:rsidRPr="004C335D">
        <w:t xml:space="preserve">aragraph 66 of the Annex to Council resolution 5/1 provides that </w:t>
      </w:r>
      <w:r w:rsidR="004C335D" w:rsidRPr="004C335D">
        <w:rPr>
          <w:i/>
          <w:iCs/>
        </w:rPr>
        <w:t>“all Member States of the United Nations may propose or endorse candidates from their own region. When selecting their candidates, States should consult their national human rights institutions and civil society organizations and, in this regard, include the names of those supporting their candidates”.</w:t>
      </w:r>
    </w:p>
    <w:p w14:paraId="75B4B13B" w14:textId="77777777" w:rsidR="00762C9B" w:rsidRPr="004C335D" w:rsidRDefault="00762C9B" w:rsidP="00FE6A78">
      <w:pPr>
        <w:spacing w:after="0"/>
        <w:rPr>
          <w:i/>
          <w:iCs/>
        </w:rPr>
      </w:pPr>
    </w:p>
    <w:p w14:paraId="0659126B" w14:textId="0FAC21E7" w:rsidR="004C335D" w:rsidRDefault="004C335D" w:rsidP="004C335D">
      <w:r>
        <w:t>In its decision 6/102, the Council also approved the technical and objective requirements for the submission of candidatures for the election of members of the Human Rights Council Advisory Committee, as stipulated in paragraph 67</w:t>
      </w:r>
      <w:r w:rsidR="00762C9B">
        <w:t xml:space="preserve"> </w:t>
      </w:r>
      <w:r w:rsidR="00762C9B" w:rsidRPr="004C335D">
        <w:t>of the Annex to Council resolution 5/1</w:t>
      </w:r>
      <w:r>
        <w:t xml:space="preserve">. </w:t>
      </w:r>
      <w:r w:rsidR="00C05B19">
        <w:t>P</w:t>
      </w:r>
      <w:r>
        <w:t xml:space="preserve">aragraph 74 </w:t>
      </w:r>
      <w:r w:rsidR="00762C9B">
        <w:t xml:space="preserve">of the said annex </w:t>
      </w:r>
      <w:r>
        <w:t xml:space="preserve">provides that “the members of the Advisory Committee shall serve for a period of three years” and that they “shall be eligible for re-election once”. </w:t>
      </w:r>
    </w:p>
    <w:p w14:paraId="22245748" w14:textId="77777777" w:rsidR="004C335D" w:rsidRPr="00C05B19" w:rsidRDefault="004C335D" w:rsidP="004C335D">
      <w:pPr>
        <w:rPr>
          <w:u w:val="single"/>
        </w:rPr>
      </w:pPr>
      <w:r>
        <w:t xml:space="preserve">Member States are also strongly encouraged </w:t>
      </w:r>
      <w:r w:rsidRPr="00C05B19">
        <w:t xml:space="preserve">to </w:t>
      </w:r>
      <w:r w:rsidRPr="00BD387D">
        <w:rPr>
          <w:color w:val="FF0000"/>
          <w:u w:val="single"/>
        </w:rPr>
        <w:t>propose women as candidates to improve the gender balance in the current composition of the Advisory Committee (3 women and 15 men).</w:t>
      </w:r>
    </w:p>
    <w:p w14:paraId="7FCFF90A" w14:textId="5343393F" w:rsidR="00134E06" w:rsidRPr="00693176" w:rsidRDefault="00F0140B" w:rsidP="00134E06">
      <w:pPr>
        <w:rPr>
          <w:color w:val="FF0000"/>
        </w:rPr>
      </w:pPr>
      <w:r w:rsidRPr="00F0140B">
        <w:rPr>
          <w:b/>
          <w:sz w:val="28"/>
          <w:szCs w:val="28"/>
          <w:u w:val="single"/>
        </w:rPr>
        <w:lastRenderedPageBreak/>
        <w:t>FRIDAY 26 JULY 2019</w:t>
      </w:r>
      <w:r w:rsidR="00134E06">
        <w:t xml:space="preserve">: </w:t>
      </w:r>
      <w:r w:rsidR="004C335D">
        <w:t xml:space="preserve"> </w:t>
      </w:r>
      <w:r w:rsidR="00134E06">
        <w:t xml:space="preserve">Deadline for the </w:t>
      </w:r>
      <w:r w:rsidR="00C05B19">
        <w:t>R</w:t>
      </w:r>
      <w:r w:rsidR="00134E06">
        <w:t xml:space="preserve">egional </w:t>
      </w:r>
      <w:r w:rsidR="00C05B19">
        <w:t xml:space="preserve">Coordinators </w:t>
      </w:r>
      <w:r w:rsidR="00134E06">
        <w:t xml:space="preserve">to </w:t>
      </w:r>
      <w:r w:rsidR="00C05B19">
        <w:t xml:space="preserve">inform </w:t>
      </w:r>
      <w:r w:rsidR="00134E06">
        <w:t>the Secretariat of the A</w:t>
      </w:r>
      <w:r w:rsidR="00C05B19">
        <w:t xml:space="preserve">dvisory Committee of </w:t>
      </w:r>
      <w:r w:rsidR="00693176">
        <w:t xml:space="preserve">applications received from Member </w:t>
      </w:r>
      <w:r w:rsidR="00C05B19">
        <w:t>S</w:t>
      </w:r>
      <w:r w:rsidR="00693176">
        <w:t xml:space="preserve">tates of their </w:t>
      </w:r>
      <w:r w:rsidR="004C335D">
        <w:t xml:space="preserve">respective </w:t>
      </w:r>
      <w:r w:rsidR="00C05B19">
        <w:t>g</w:t>
      </w:r>
      <w:r w:rsidR="00134E06">
        <w:t>roup</w:t>
      </w:r>
      <w:r w:rsidR="004C335D">
        <w:t>s</w:t>
      </w:r>
      <w:r w:rsidR="00134E06">
        <w:t>.</w:t>
      </w:r>
      <w:r w:rsidR="00693176">
        <w:t xml:space="preserve"> </w:t>
      </w:r>
      <w:r w:rsidR="00693176" w:rsidRPr="00693176">
        <w:rPr>
          <w:color w:val="FF0000"/>
        </w:rPr>
        <w:t xml:space="preserve">No Member </w:t>
      </w:r>
      <w:r w:rsidR="00C05B19">
        <w:rPr>
          <w:color w:val="FF0000"/>
        </w:rPr>
        <w:t>S</w:t>
      </w:r>
      <w:r w:rsidR="00693176" w:rsidRPr="00693176">
        <w:rPr>
          <w:color w:val="FF0000"/>
        </w:rPr>
        <w:t xml:space="preserve">tates shall send </w:t>
      </w:r>
      <w:r w:rsidR="00693176">
        <w:rPr>
          <w:color w:val="FF0000"/>
        </w:rPr>
        <w:t>application</w:t>
      </w:r>
      <w:r w:rsidR="00C05B19">
        <w:rPr>
          <w:color w:val="FF0000"/>
        </w:rPr>
        <w:t>s</w:t>
      </w:r>
      <w:r w:rsidR="00693176" w:rsidRPr="00693176">
        <w:rPr>
          <w:color w:val="FF0000"/>
        </w:rPr>
        <w:t xml:space="preserve"> directly to the Secretariat.</w:t>
      </w:r>
    </w:p>
    <w:p w14:paraId="6891F129" w14:textId="6FB8E9EE" w:rsidR="00134E06" w:rsidRPr="00693176" w:rsidRDefault="00134E06" w:rsidP="00693176">
      <w:pPr>
        <w:rPr>
          <w:b/>
        </w:rPr>
      </w:pPr>
      <w:r>
        <w:t>The CV</w:t>
      </w:r>
      <w:r w:rsidR="004C335D">
        <w:t xml:space="preserve"> (s)</w:t>
      </w:r>
      <w:r>
        <w:t xml:space="preserve"> of the applicant</w:t>
      </w:r>
      <w:r w:rsidR="00C05B19">
        <w:t>(</w:t>
      </w:r>
      <w:r>
        <w:t>s</w:t>
      </w:r>
      <w:r w:rsidR="00C05B19">
        <w:t>)</w:t>
      </w:r>
      <w:r>
        <w:t xml:space="preserve"> </w:t>
      </w:r>
      <w:r w:rsidRPr="004C335D">
        <w:rPr>
          <w:b/>
        </w:rPr>
        <w:t>must be sent</w:t>
      </w:r>
      <w:r w:rsidR="00665AFF">
        <w:rPr>
          <w:b/>
        </w:rPr>
        <w:t xml:space="preserve"> by Regional Coordinators to the</w:t>
      </w:r>
      <w:r w:rsidR="004C335D">
        <w:rPr>
          <w:b/>
        </w:rPr>
        <w:t xml:space="preserve"> Secretariat of the A</w:t>
      </w:r>
      <w:r w:rsidR="00C05B19">
        <w:rPr>
          <w:b/>
        </w:rPr>
        <w:t>dvisory Committee</w:t>
      </w:r>
      <w:r w:rsidR="004C335D">
        <w:rPr>
          <w:b/>
        </w:rPr>
        <w:t xml:space="preserve"> </w:t>
      </w:r>
      <w:r w:rsidRPr="004C335D">
        <w:rPr>
          <w:b/>
        </w:rPr>
        <w:t xml:space="preserve">in Word format </w:t>
      </w:r>
      <w:r w:rsidR="004C335D" w:rsidRPr="004C335D">
        <w:rPr>
          <w:b/>
        </w:rPr>
        <w:t>(N</w:t>
      </w:r>
      <w:r w:rsidR="00C05B19">
        <w:rPr>
          <w:b/>
        </w:rPr>
        <w:t>o</w:t>
      </w:r>
      <w:r w:rsidR="004C335D" w:rsidRPr="004C335D">
        <w:rPr>
          <w:b/>
        </w:rPr>
        <w:t xml:space="preserve"> </w:t>
      </w:r>
      <w:r w:rsidRPr="004C335D">
        <w:rPr>
          <w:b/>
        </w:rPr>
        <w:t>PDF)</w:t>
      </w:r>
      <w:r w:rsidR="004C335D">
        <w:rPr>
          <w:b/>
        </w:rPr>
        <w:t xml:space="preserve"> at the following </w:t>
      </w:r>
      <w:r w:rsidR="00C05B19">
        <w:rPr>
          <w:b/>
        </w:rPr>
        <w:t xml:space="preserve">email </w:t>
      </w:r>
      <w:r w:rsidR="004C335D">
        <w:rPr>
          <w:b/>
        </w:rPr>
        <w:t>addres</w:t>
      </w:r>
      <w:r w:rsidR="00C05B19">
        <w:rPr>
          <w:b/>
        </w:rPr>
        <w:t>s</w:t>
      </w:r>
      <w:r w:rsidR="004C335D">
        <w:rPr>
          <w:b/>
        </w:rPr>
        <w:t xml:space="preserve">: </w:t>
      </w:r>
      <w:hyperlink r:id="rId4" w:history="1">
        <w:r w:rsidR="004C335D" w:rsidRPr="007C14C1">
          <w:rPr>
            <w:rStyle w:val="Hyperlink"/>
            <w:b/>
          </w:rPr>
          <w:t>hrcadvisorycommittee@ohchr.org</w:t>
        </w:r>
      </w:hyperlink>
      <w:r w:rsidR="004C335D">
        <w:rPr>
          <w:b/>
        </w:rPr>
        <w:t xml:space="preserve"> and </w:t>
      </w:r>
      <w:r w:rsidR="00C05B19">
        <w:rPr>
          <w:b/>
        </w:rPr>
        <w:t xml:space="preserve">a copy to OHCHR </w:t>
      </w:r>
      <w:r w:rsidR="00693176" w:rsidRPr="00693176">
        <w:rPr>
          <w:b/>
        </w:rPr>
        <w:t>Reg</w:t>
      </w:r>
      <w:r w:rsidR="00693176">
        <w:rPr>
          <w:b/>
        </w:rPr>
        <w:t xml:space="preserve">istry </w:t>
      </w:r>
      <w:hyperlink r:id="rId5" w:history="1">
        <w:r w:rsidR="00693176" w:rsidRPr="007C14C1">
          <w:rPr>
            <w:rStyle w:val="Hyperlink"/>
            <w:b/>
          </w:rPr>
          <w:t>registry@ohchr.org</w:t>
        </w:r>
      </w:hyperlink>
      <w:r w:rsidR="00693176">
        <w:rPr>
          <w:b/>
        </w:rPr>
        <w:t xml:space="preserve">, </w:t>
      </w:r>
      <w:r w:rsidR="00693176" w:rsidRPr="00693176">
        <w:rPr>
          <w:b/>
        </w:rPr>
        <w:t>indicating in the subject line “Candidatures for AC</w:t>
      </w:r>
      <w:r w:rsidR="00693176" w:rsidRPr="00693176">
        <w:rPr>
          <w:b/>
          <w:iCs/>
        </w:rPr>
        <w:t xml:space="preserve"> election 2019”</w:t>
      </w:r>
      <w:r w:rsidR="00693176" w:rsidRPr="00693176">
        <w:rPr>
          <w:b/>
          <w:i/>
          <w:iCs/>
        </w:rPr>
        <w:t>.</w:t>
      </w:r>
    </w:p>
    <w:p w14:paraId="601C068F" w14:textId="77777777" w:rsidR="008A7B31" w:rsidRPr="004C335D" w:rsidRDefault="008A7B31" w:rsidP="008A7B31">
      <w:pPr>
        <w:rPr>
          <w:b/>
        </w:rPr>
      </w:pPr>
      <w:r w:rsidRPr="004C335D">
        <w:t>Reference is made in this regard to paragraph 71 of the Annex to Council resolution 5/1, which provides that the “</w:t>
      </w:r>
      <w:r w:rsidRPr="004C335D">
        <w:rPr>
          <w:i/>
        </w:rPr>
        <w:t>list of candidates shall be closed two months prior to the election date</w:t>
      </w:r>
      <w:r w:rsidRPr="004C335D">
        <w:t>” and that the “</w:t>
      </w:r>
      <w:r w:rsidRPr="004C335D">
        <w:rPr>
          <w:i/>
        </w:rPr>
        <w:t>Secretariat will make available the list of candidates and relevant information to member States and to the public at least one month prior to their election</w:t>
      </w:r>
      <w:r w:rsidRPr="004C335D">
        <w:t xml:space="preserve">”. </w:t>
      </w:r>
    </w:p>
    <w:p w14:paraId="5A9DE3EC" w14:textId="77777777" w:rsidR="003240AE" w:rsidRDefault="003240AE" w:rsidP="004C335D">
      <w:pPr>
        <w:rPr>
          <w:b/>
          <w:sz w:val="28"/>
          <w:szCs w:val="28"/>
          <w:u w:val="single"/>
        </w:rPr>
      </w:pPr>
    </w:p>
    <w:p w14:paraId="706541FE" w14:textId="23F34C98" w:rsidR="004C335D" w:rsidRDefault="00F11F89" w:rsidP="004C335D">
      <w:r w:rsidRPr="00B11AA0">
        <w:rPr>
          <w:b/>
          <w:sz w:val="28"/>
          <w:szCs w:val="28"/>
          <w:u w:val="single"/>
        </w:rPr>
        <w:t>E</w:t>
      </w:r>
      <w:r w:rsidR="008A7B31">
        <w:rPr>
          <w:b/>
          <w:sz w:val="28"/>
          <w:szCs w:val="28"/>
          <w:u w:val="single"/>
        </w:rPr>
        <w:t>nd</w:t>
      </w:r>
      <w:r w:rsidRPr="00B11AA0">
        <w:rPr>
          <w:b/>
          <w:sz w:val="28"/>
          <w:szCs w:val="28"/>
          <w:u w:val="single"/>
        </w:rPr>
        <w:t xml:space="preserve"> </w:t>
      </w:r>
      <w:r w:rsidR="008A7B31">
        <w:rPr>
          <w:b/>
          <w:sz w:val="28"/>
          <w:szCs w:val="28"/>
          <w:u w:val="single"/>
        </w:rPr>
        <w:t>of</w:t>
      </w:r>
      <w:r w:rsidRPr="00B11AA0">
        <w:rPr>
          <w:b/>
          <w:sz w:val="28"/>
          <w:szCs w:val="28"/>
          <w:u w:val="single"/>
        </w:rPr>
        <w:t xml:space="preserve"> AUGUST 2019</w:t>
      </w:r>
      <w:r w:rsidR="00134E06" w:rsidRPr="00693176">
        <w:rPr>
          <w:u w:val="single"/>
        </w:rPr>
        <w:t>:</w:t>
      </w:r>
      <w:r w:rsidR="00134E06">
        <w:t xml:space="preserve"> A Note by the Secretary-</w:t>
      </w:r>
      <w:r w:rsidR="00693176">
        <w:t>General,</w:t>
      </w:r>
      <w:r w:rsidR="00134E06">
        <w:t xml:space="preserve"> entitled </w:t>
      </w:r>
      <w:r w:rsidR="00C05B19">
        <w:t>“</w:t>
      </w:r>
      <w:r w:rsidR="00134E06" w:rsidRPr="00B11AA0">
        <w:rPr>
          <w:i/>
        </w:rPr>
        <w:t>Elections of the Human Rights Council Advisory Committee</w:t>
      </w:r>
      <w:r w:rsidR="00C05B19">
        <w:rPr>
          <w:i/>
        </w:rPr>
        <w:t>”</w:t>
      </w:r>
      <w:r w:rsidR="00134E06">
        <w:t xml:space="preserve"> </w:t>
      </w:r>
      <w:r w:rsidR="00C05B19">
        <w:t>will be</w:t>
      </w:r>
      <w:r w:rsidR="00134E06">
        <w:t xml:space="preserve"> issued. This note </w:t>
      </w:r>
      <w:r w:rsidR="00665AFF">
        <w:t xml:space="preserve">will </w:t>
      </w:r>
      <w:r w:rsidR="00134E06">
        <w:t xml:space="preserve">contain all the </w:t>
      </w:r>
      <w:r w:rsidR="00693176">
        <w:t>CV</w:t>
      </w:r>
      <w:r>
        <w:t>s</w:t>
      </w:r>
      <w:r w:rsidR="00693176">
        <w:t xml:space="preserve"> received </w:t>
      </w:r>
      <w:r w:rsidR="008A7B31">
        <w:t xml:space="preserve">before the above-mentioned deadline </w:t>
      </w:r>
      <w:r w:rsidR="004C335D">
        <w:t>(</w:t>
      </w:r>
      <w:proofErr w:type="spellStart"/>
      <w:r w:rsidR="004C335D">
        <w:t>cf</w:t>
      </w:r>
      <w:proofErr w:type="spellEnd"/>
      <w:r w:rsidR="004C335D">
        <w:t>: A/HRC/39/74 of 20 August 2018)</w:t>
      </w:r>
    </w:p>
    <w:p w14:paraId="2EFEE7E4" w14:textId="77777777" w:rsidR="008A7B31" w:rsidRDefault="008A7B31" w:rsidP="00134E06">
      <w:pPr>
        <w:rPr>
          <w:b/>
          <w:sz w:val="28"/>
          <w:szCs w:val="28"/>
          <w:u w:val="single"/>
        </w:rPr>
      </w:pPr>
    </w:p>
    <w:p w14:paraId="4D6E8764" w14:textId="23924833" w:rsidR="004C335D" w:rsidRPr="00F0140B" w:rsidRDefault="008A7B31" w:rsidP="00134E06">
      <w:pPr>
        <w:rPr>
          <w:b/>
          <w:sz w:val="28"/>
          <w:szCs w:val="28"/>
        </w:rPr>
      </w:pPr>
      <w:r>
        <w:rPr>
          <w:b/>
          <w:sz w:val="28"/>
          <w:szCs w:val="28"/>
          <w:u w:val="single"/>
        </w:rPr>
        <w:t xml:space="preserve">End of the </w:t>
      </w:r>
      <w:r w:rsidR="00F0140B" w:rsidRPr="00F0140B">
        <w:rPr>
          <w:b/>
          <w:sz w:val="28"/>
          <w:szCs w:val="28"/>
          <w:u w:val="single"/>
        </w:rPr>
        <w:t>41</w:t>
      </w:r>
      <w:r w:rsidR="003240AE" w:rsidRPr="008A7B31">
        <w:rPr>
          <w:b/>
          <w:sz w:val="28"/>
          <w:szCs w:val="28"/>
          <w:u w:val="single"/>
          <w:vertAlign w:val="superscript"/>
        </w:rPr>
        <w:t>st</w:t>
      </w:r>
      <w:r w:rsidR="003240AE">
        <w:rPr>
          <w:b/>
          <w:sz w:val="28"/>
          <w:szCs w:val="28"/>
          <w:u w:val="single"/>
          <w:vertAlign w:val="superscript"/>
        </w:rPr>
        <w:t xml:space="preserve"> </w:t>
      </w:r>
      <w:r>
        <w:rPr>
          <w:b/>
          <w:sz w:val="28"/>
          <w:szCs w:val="28"/>
          <w:u w:val="single"/>
        </w:rPr>
        <w:t>session of the Human Rights Council (9-27 September)</w:t>
      </w:r>
      <w:r w:rsidR="00F0140B" w:rsidRPr="00F0140B">
        <w:rPr>
          <w:b/>
          <w:sz w:val="28"/>
          <w:szCs w:val="28"/>
        </w:rPr>
        <w:t xml:space="preserve">: </w:t>
      </w:r>
    </w:p>
    <w:p w14:paraId="244CD927" w14:textId="17185007" w:rsidR="004C335D" w:rsidRDefault="004C335D" w:rsidP="00134E06">
      <w:r>
        <w:t xml:space="preserve">Elections </w:t>
      </w:r>
      <w:r w:rsidR="008A7B31">
        <w:t xml:space="preserve">at the Human Rights Council are </w:t>
      </w:r>
      <w:r>
        <w:t>like</w:t>
      </w:r>
      <w:r w:rsidR="00F11F89">
        <w:t>ly</w:t>
      </w:r>
      <w:r>
        <w:t xml:space="preserve"> to take place on 26 </w:t>
      </w:r>
      <w:r w:rsidRPr="003767CD">
        <w:t>or</w:t>
      </w:r>
      <w:r>
        <w:t xml:space="preserve"> 27 September 2019.</w:t>
      </w:r>
    </w:p>
    <w:p w14:paraId="2C5272F2" w14:textId="47CE23E2" w:rsidR="00237B38" w:rsidRDefault="00237B38" w:rsidP="00237B38">
      <w:r>
        <w:t xml:space="preserve">In accordance with paragraph 70 of Council resolution 5/1, the elections of members of the Advisory Committee shall be conducted by secret ballot, from the list of candidates whose names have been presented in accordance with the requirements in Council decision 6/102. Where the number of candidates per regional group, however, </w:t>
      </w:r>
      <w:r w:rsidR="00665AFF">
        <w:t xml:space="preserve">will </w:t>
      </w:r>
      <w:r>
        <w:t>correspond to the number of seats to be filled, the holding of a secret ballot shall be dispensed with in accordance with UN practice.</w:t>
      </w:r>
    </w:p>
    <w:p w14:paraId="0C05CBA9" w14:textId="4C9FDA79" w:rsidR="00600114" w:rsidRDefault="00600114" w:rsidP="00600114"/>
    <w:sectPr w:rsidR="00600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06"/>
    <w:rsid w:val="00134E06"/>
    <w:rsid w:val="00194519"/>
    <w:rsid w:val="002136A8"/>
    <w:rsid w:val="00237B38"/>
    <w:rsid w:val="002E7354"/>
    <w:rsid w:val="00314DA4"/>
    <w:rsid w:val="003240AE"/>
    <w:rsid w:val="003767CD"/>
    <w:rsid w:val="0039564E"/>
    <w:rsid w:val="004C335D"/>
    <w:rsid w:val="004F31EF"/>
    <w:rsid w:val="00600114"/>
    <w:rsid w:val="00665AFF"/>
    <w:rsid w:val="00693176"/>
    <w:rsid w:val="00762C9B"/>
    <w:rsid w:val="007A0733"/>
    <w:rsid w:val="008A7B31"/>
    <w:rsid w:val="008F5DC4"/>
    <w:rsid w:val="00B11AA0"/>
    <w:rsid w:val="00B86D93"/>
    <w:rsid w:val="00BD387D"/>
    <w:rsid w:val="00C05B19"/>
    <w:rsid w:val="00C23865"/>
    <w:rsid w:val="00C46A5B"/>
    <w:rsid w:val="00F0140B"/>
    <w:rsid w:val="00F11F89"/>
    <w:rsid w:val="00FC6987"/>
    <w:rsid w:val="00FE6A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37AD"/>
  <w15:chartTrackingRefBased/>
  <w15:docId w15:val="{22782E4F-7286-45F8-9421-F05E0F0A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35D"/>
    <w:rPr>
      <w:color w:val="0563C1" w:themeColor="hyperlink"/>
      <w:u w:val="single"/>
    </w:rPr>
  </w:style>
  <w:style w:type="paragraph" w:styleId="BalloonText">
    <w:name w:val="Balloon Text"/>
    <w:basedOn w:val="Normal"/>
    <w:link w:val="BalloonTextChar"/>
    <w:uiPriority w:val="99"/>
    <w:semiHidden/>
    <w:unhideWhenUsed/>
    <w:rsid w:val="00F1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89"/>
    <w:rPr>
      <w:rFonts w:ascii="Segoe UI" w:hAnsi="Segoe UI" w:cs="Segoe UI"/>
      <w:sz w:val="18"/>
      <w:szCs w:val="18"/>
    </w:rPr>
  </w:style>
  <w:style w:type="character" w:styleId="CommentReference">
    <w:name w:val="annotation reference"/>
    <w:basedOn w:val="DefaultParagraphFont"/>
    <w:uiPriority w:val="99"/>
    <w:semiHidden/>
    <w:unhideWhenUsed/>
    <w:rsid w:val="00F11F89"/>
    <w:rPr>
      <w:sz w:val="16"/>
      <w:szCs w:val="16"/>
    </w:rPr>
  </w:style>
  <w:style w:type="paragraph" w:styleId="CommentText">
    <w:name w:val="annotation text"/>
    <w:basedOn w:val="Normal"/>
    <w:link w:val="CommentTextChar"/>
    <w:uiPriority w:val="99"/>
    <w:semiHidden/>
    <w:unhideWhenUsed/>
    <w:rsid w:val="00F11F89"/>
    <w:pPr>
      <w:spacing w:line="240" w:lineRule="auto"/>
    </w:pPr>
    <w:rPr>
      <w:sz w:val="20"/>
      <w:szCs w:val="20"/>
    </w:rPr>
  </w:style>
  <w:style w:type="character" w:customStyle="1" w:styleId="CommentTextChar">
    <w:name w:val="Comment Text Char"/>
    <w:basedOn w:val="DefaultParagraphFont"/>
    <w:link w:val="CommentText"/>
    <w:uiPriority w:val="99"/>
    <w:semiHidden/>
    <w:rsid w:val="00F11F89"/>
    <w:rPr>
      <w:sz w:val="20"/>
      <w:szCs w:val="20"/>
    </w:rPr>
  </w:style>
  <w:style w:type="paragraph" w:styleId="CommentSubject">
    <w:name w:val="annotation subject"/>
    <w:basedOn w:val="CommentText"/>
    <w:next w:val="CommentText"/>
    <w:link w:val="CommentSubjectChar"/>
    <w:uiPriority w:val="99"/>
    <w:semiHidden/>
    <w:unhideWhenUsed/>
    <w:rsid w:val="00F11F89"/>
    <w:rPr>
      <w:b/>
      <w:bCs/>
    </w:rPr>
  </w:style>
  <w:style w:type="character" w:customStyle="1" w:styleId="CommentSubjectChar">
    <w:name w:val="Comment Subject Char"/>
    <w:basedOn w:val="CommentTextChar"/>
    <w:link w:val="CommentSubject"/>
    <w:uiPriority w:val="99"/>
    <w:semiHidden/>
    <w:rsid w:val="00F11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y@ohchr.org" TargetMode="External"/><Relationship Id="rId10" Type="http://schemas.openxmlformats.org/officeDocument/2006/relationships/customXml" Target="../customXml/item3.xml"/><Relationship Id="rId4" Type="http://schemas.openxmlformats.org/officeDocument/2006/relationships/hyperlink" Target="mailto:hrcadvisorycommittee@ohchr.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76C7E0-1214-4837-AE6E-D9504D9088D5}"/>
</file>

<file path=customXml/itemProps2.xml><?xml version="1.0" encoding="utf-8"?>
<ds:datastoreItem xmlns:ds="http://schemas.openxmlformats.org/officeDocument/2006/customXml" ds:itemID="{7AD0BEC2-C627-49AD-8CB6-1B6B6DA978D0}"/>
</file>

<file path=customXml/itemProps3.xml><?xml version="1.0" encoding="utf-8"?>
<ds:datastoreItem xmlns:ds="http://schemas.openxmlformats.org/officeDocument/2006/customXml" ds:itemID="{EABA0053-CB58-417E-8810-A59AC2B0EE30}"/>
</file>

<file path=docProps/app.xml><?xml version="1.0" encoding="utf-8"?>
<Properties xmlns="http://schemas.openxmlformats.org/officeDocument/2006/extended-properties" xmlns:vt="http://schemas.openxmlformats.org/officeDocument/2006/docPropsVTypes">
  <Template>Normal.dotm</Template>
  <TotalTime>27</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HCDH</dc:creator>
  <cp:keywords/>
  <dc:description/>
  <cp:lastModifiedBy>GABIOUD Maria Victoria</cp:lastModifiedBy>
  <cp:revision>14</cp:revision>
  <dcterms:created xsi:type="dcterms:W3CDTF">2019-04-15T18:13:00Z</dcterms:created>
  <dcterms:modified xsi:type="dcterms:W3CDTF">2019-04-18T13:33:00Z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