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45" w:rsidRDefault="00936103" w:rsidP="008B4479">
      <w:pPr>
        <w:autoSpaceDE w:val="0"/>
        <w:autoSpaceDN w:val="0"/>
        <w:adjustRightInd w:val="0"/>
        <w:spacing w:line="240" w:lineRule="auto"/>
        <w:jc w:val="center"/>
        <w:rPr>
          <w:rFonts w:ascii="DepCentury Old Style" w:eastAsia="MinionPro-Regular" w:hAnsi="DepCentury Old Style" w:cs="MinionPro-Regular"/>
          <w:color w:val="auto"/>
          <w:sz w:val="24"/>
          <w:szCs w:val="24"/>
          <w:lang w:val="en-GB"/>
        </w:rPr>
      </w:pPr>
      <w:bookmarkStart w:id="0" w:name="_GoBack"/>
      <w:bookmarkEnd w:id="0"/>
      <w:r w:rsidRPr="00783645">
        <w:rPr>
          <w:rFonts w:ascii="DepCentury Old Style" w:eastAsia="MinionPro-Regular" w:hAnsi="DepCentury Old Style" w:cs="MinionPro-Regular"/>
          <w:color w:val="auto"/>
          <w:sz w:val="24"/>
          <w:szCs w:val="24"/>
          <w:lang w:val="en-GB"/>
        </w:rPr>
        <w:t xml:space="preserve">Implementation of the UNGASS Outcome document </w:t>
      </w:r>
    </w:p>
    <w:p w:rsidR="00936103" w:rsidRPr="00783645" w:rsidRDefault="00936103" w:rsidP="008B4479">
      <w:pPr>
        <w:autoSpaceDE w:val="0"/>
        <w:autoSpaceDN w:val="0"/>
        <w:adjustRightInd w:val="0"/>
        <w:spacing w:line="240" w:lineRule="auto"/>
        <w:jc w:val="center"/>
        <w:rPr>
          <w:rFonts w:ascii="DepCentury Old Style" w:eastAsia="MinionPro-Regular" w:hAnsi="DepCentury Old Style" w:cs="MinionPro-Regular"/>
          <w:color w:val="auto"/>
          <w:sz w:val="24"/>
          <w:szCs w:val="24"/>
          <w:lang w:val="en-GB"/>
        </w:rPr>
      </w:pPr>
      <w:r w:rsidRPr="00783645">
        <w:rPr>
          <w:rFonts w:ascii="DepCentury Old Style" w:eastAsia="MinionPro-Regular" w:hAnsi="DepCentury Old Style" w:cs="MinionPro-Regular"/>
          <w:i/>
          <w:color w:val="auto"/>
          <w:sz w:val="24"/>
          <w:szCs w:val="24"/>
          <w:lang w:val="en-GB"/>
        </w:rPr>
        <w:t xml:space="preserve">Our joint commitment to effectively addressing and countering the world drug problem </w:t>
      </w:r>
      <w:r w:rsidRPr="00783645">
        <w:rPr>
          <w:rFonts w:ascii="DepCentury Old Style" w:eastAsia="MinionPro-Regular" w:hAnsi="DepCentury Old Style" w:cs="MinionPro-Regular"/>
          <w:color w:val="auto"/>
          <w:sz w:val="24"/>
          <w:szCs w:val="24"/>
          <w:lang w:val="en-GB"/>
        </w:rPr>
        <w:t>with regard to human rights.</w:t>
      </w:r>
    </w:p>
    <w:p w:rsidR="00936103" w:rsidRPr="00783645" w:rsidRDefault="00936103" w:rsidP="008B4479">
      <w:pPr>
        <w:autoSpaceDE w:val="0"/>
        <w:autoSpaceDN w:val="0"/>
        <w:adjustRightInd w:val="0"/>
        <w:spacing w:line="240" w:lineRule="auto"/>
        <w:jc w:val="center"/>
        <w:rPr>
          <w:rFonts w:ascii="DepCentury Old Style" w:eastAsia="MinionPro-Regular" w:hAnsi="DepCentury Old Style" w:cs="MinionPro-Regular"/>
          <w:color w:val="auto"/>
          <w:sz w:val="24"/>
          <w:szCs w:val="24"/>
          <w:lang w:val="en-GB"/>
        </w:rPr>
      </w:pPr>
    </w:p>
    <w:p w:rsidR="0048575A" w:rsidRPr="00783645" w:rsidRDefault="0048575A" w:rsidP="0048575A">
      <w:pPr>
        <w:pStyle w:val="Default"/>
        <w:rPr>
          <w:rFonts w:ascii="DepCentury Old Style" w:hAnsi="DepCentury Old Style" w:cs="Calibri"/>
          <w:i/>
          <w:lang w:val="en-GB"/>
        </w:rPr>
      </w:pPr>
      <w:r w:rsidRPr="00783645">
        <w:rPr>
          <w:rFonts w:ascii="DepCentury Old Style" w:hAnsi="DepCentury Old Style"/>
          <w:i/>
          <w:lang w:val="en-GB"/>
        </w:rPr>
        <w:t>Norway consider the UNGASS Outcome Document as the pivotal reference document in the field of drugs. It takes into account the broad and latest developments and emerging threats and thus represents the latest global consensus.</w:t>
      </w:r>
    </w:p>
    <w:p w:rsidR="0048575A" w:rsidRPr="00783645" w:rsidRDefault="0048575A" w:rsidP="008B4479">
      <w:pPr>
        <w:autoSpaceDE w:val="0"/>
        <w:autoSpaceDN w:val="0"/>
        <w:adjustRightInd w:val="0"/>
        <w:spacing w:line="240" w:lineRule="auto"/>
        <w:rPr>
          <w:rFonts w:ascii="DepCentury Old Style" w:eastAsia="MinionPro-Regular" w:hAnsi="DepCentury Old Style" w:cs="MinionPro-Regular"/>
          <w:color w:val="auto"/>
          <w:sz w:val="24"/>
          <w:szCs w:val="24"/>
          <w:lang w:val="en-GB"/>
        </w:rPr>
      </w:pPr>
    </w:p>
    <w:p w:rsidR="00936103" w:rsidRPr="00783645" w:rsidRDefault="00936103" w:rsidP="008B4479">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sidRPr="00783645">
        <w:rPr>
          <w:rFonts w:ascii="DepCentury Old Style" w:eastAsia="MinionPro-Regular" w:hAnsi="DepCentury Old Style" w:cs="MinionPro-Regular"/>
          <w:color w:val="auto"/>
          <w:sz w:val="24"/>
          <w:szCs w:val="24"/>
          <w:lang w:val="en-GB"/>
        </w:rPr>
        <w:t xml:space="preserve">Human rights </w:t>
      </w:r>
      <w:proofErr w:type="gramStart"/>
      <w:r w:rsidRPr="00783645">
        <w:rPr>
          <w:rFonts w:ascii="DepCentury Old Style" w:eastAsia="MinionPro-Regular" w:hAnsi="DepCentury Old Style" w:cs="MinionPro-Regular"/>
          <w:color w:val="auto"/>
          <w:sz w:val="24"/>
          <w:szCs w:val="24"/>
          <w:lang w:val="en-GB"/>
        </w:rPr>
        <w:t>are mentioned</w:t>
      </w:r>
      <w:proofErr w:type="gramEnd"/>
      <w:r w:rsidRPr="00783645">
        <w:rPr>
          <w:rFonts w:ascii="DepCentury Old Style" w:eastAsia="MinionPro-Regular" w:hAnsi="DepCentury Old Style" w:cs="MinionPro-Regular"/>
          <w:color w:val="auto"/>
          <w:sz w:val="24"/>
          <w:szCs w:val="24"/>
          <w:lang w:val="en-GB"/>
        </w:rPr>
        <w:t xml:space="preserve"> several times in the </w:t>
      </w:r>
      <w:r w:rsidR="0074771E" w:rsidRPr="00783645">
        <w:rPr>
          <w:rFonts w:ascii="DepCentury Old Style" w:eastAsia="MinionPro-Regular" w:hAnsi="DepCentury Old Style" w:cs="MinionPro-Regular"/>
          <w:color w:val="auto"/>
          <w:sz w:val="24"/>
          <w:szCs w:val="24"/>
          <w:lang w:val="en-GB"/>
        </w:rPr>
        <w:t xml:space="preserve">UNGASS </w:t>
      </w:r>
      <w:r w:rsidRPr="00783645">
        <w:rPr>
          <w:rFonts w:ascii="DepCentury Old Style" w:eastAsia="MinionPro-Regular" w:hAnsi="DepCentury Old Style" w:cs="MinionPro-Regular"/>
          <w:color w:val="auto"/>
          <w:sz w:val="24"/>
          <w:szCs w:val="24"/>
          <w:lang w:val="en-GB"/>
        </w:rPr>
        <w:t xml:space="preserve">outcome document as well as it contains a specific chapter regarding </w:t>
      </w:r>
      <w:r w:rsidR="0074771E" w:rsidRPr="00783645">
        <w:rPr>
          <w:rFonts w:ascii="DepCentury Old Style" w:eastAsia="MinionPro-Regular" w:hAnsi="DepCentury Old Style" w:cs="MinionPro-Regular"/>
          <w:color w:val="auto"/>
          <w:sz w:val="24"/>
          <w:szCs w:val="24"/>
          <w:lang w:val="en-GB"/>
        </w:rPr>
        <w:t>human rights. This reflects the increasing attention we have registered the resent years regard</w:t>
      </w:r>
      <w:r w:rsidR="007022F1">
        <w:rPr>
          <w:rFonts w:ascii="DepCentury Old Style" w:eastAsia="MinionPro-Regular" w:hAnsi="DepCentury Old Style" w:cs="MinionPro-Regular"/>
          <w:color w:val="auto"/>
          <w:sz w:val="24"/>
          <w:szCs w:val="24"/>
          <w:lang w:val="en-GB"/>
        </w:rPr>
        <w:t>ing</w:t>
      </w:r>
      <w:r w:rsidR="0074771E" w:rsidRPr="00783645">
        <w:rPr>
          <w:rFonts w:ascii="DepCentury Old Style" w:eastAsia="MinionPro-Regular" w:hAnsi="DepCentury Old Style" w:cs="MinionPro-Regular"/>
          <w:color w:val="auto"/>
          <w:sz w:val="24"/>
          <w:szCs w:val="24"/>
          <w:lang w:val="en-GB"/>
        </w:rPr>
        <w:t xml:space="preserve"> drugs policies and human rights. From a Norwegian </w:t>
      </w:r>
      <w:proofErr w:type="gramStart"/>
      <w:r w:rsidR="0074771E" w:rsidRPr="00783645">
        <w:rPr>
          <w:rFonts w:ascii="DepCentury Old Style" w:eastAsia="MinionPro-Regular" w:hAnsi="DepCentury Old Style" w:cs="MinionPro-Regular"/>
          <w:color w:val="auto"/>
          <w:sz w:val="24"/>
          <w:szCs w:val="24"/>
          <w:lang w:val="en-GB"/>
        </w:rPr>
        <w:t>perspective</w:t>
      </w:r>
      <w:proofErr w:type="gramEnd"/>
      <w:r w:rsidR="0074771E" w:rsidRPr="00783645">
        <w:rPr>
          <w:rFonts w:ascii="DepCentury Old Style" w:eastAsia="MinionPro-Regular" w:hAnsi="DepCentury Old Style" w:cs="MinionPro-Regular"/>
          <w:color w:val="auto"/>
          <w:sz w:val="24"/>
          <w:szCs w:val="24"/>
          <w:lang w:val="en-GB"/>
        </w:rPr>
        <w:t xml:space="preserve"> this is very positive and it was also mentioned by Minister of Health and care Services, Mr. Bent </w:t>
      </w:r>
      <w:proofErr w:type="spellStart"/>
      <w:r w:rsidR="0074771E" w:rsidRPr="00783645">
        <w:rPr>
          <w:rFonts w:ascii="DepCentury Old Style" w:eastAsia="MinionPro-Regular" w:hAnsi="DepCentury Old Style" w:cs="MinionPro-Regular"/>
          <w:color w:val="auto"/>
          <w:sz w:val="24"/>
          <w:szCs w:val="24"/>
          <w:lang w:val="en-GB"/>
        </w:rPr>
        <w:t>Høie</w:t>
      </w:r>
      <w:proofErr w:type="spellEnd"/>
      <w:r w:rsidR="0074771E" w:rsidRPr="00783645">
        <w:rPr>
          <w:rFonts w:ascii="DepCentury Old Style" w:eastAsia="MinionPro-Regular" w:hAnsi="DepCentury Old Style" w:cs="MinionPro-Regular"/>
          <w:color w:val="auto"/>
          <w:sz w:val="24"/>
          <w:szCs w:val="24"/>
          <w:lang w:val="en-GB"/>
        </w:rPr>
        <w:t xml:space="preserve">, at the UNGASs meeting as one of the positive achievements, though we still have a way to go. </w:t>
      </w:r>
    </w:p>
    <w:p w:rsidR="004869D8" w:rsidRPr="00783645" w:rsidRDefault="004869D8" w:rsidP="008B4479">
      <w:pPr>
        <w:autoSpaceDE w:val="0"/>
        <w:autoSpaceDN w:val="0"/>
        <w:adjustRightInd w:val="0"/>
        <w:spacing w:line="240" w:lineRule="auto"/>
        <w:rPr>
          <w:rFonts w:ascii="DepCentury Old Style" w:eastAsia="MinionPro-Regular" w:hAnsi="DepCentury Old Style" w:cs="MinionPro-Regular"/>
          <w:color w:val="auto"/>
          <w:sz w:val="24"/>
          <w:szCs w:val="24"/>
          <w:lang w:val="en-GB"/>
        </w:rPr>
      </w:pPr>
    </w:p>
    <w:p w:rsidR="004869D8" w:rsidRPr="00783645" w:rsidRDefault="001E63F7" w:rsidP="00032610">
      <w:pPr>
        <w:spacing w:line="240" w:lineRule="auto"/>
        <w:rPr>
          <w:rFonts w:ascii="DepCentury Old Style" w:eastAsia="MinionPro-Regular" w:hAnsi="DepCentury Old Style" w:cs="MinionPro-Regular"/>
          <w:color w:val="auto"/>
          <w:sz w:val="24"/>
          <w:szCs w:val="24"/>
          <w:lang w:val="en-GB"/>
        </w:rPr>
      </w:pPr>
      <w:r w:rsidRPr="00783645">
        <w:rPr>
          <w:rFonts w:ascii="DepCentury Old Style" w:eastAsia="MinionPro-Regular" w:hAnsi="DepCentury Old Style" w:cs="MinionPro-Regular"/>
          <w:color w:val="auto"/>
          <w:sz w:val="24"/>
          <w:szCs w:val="24"/>
          <w:lang w:val="en-GB"/>
        </w:rPr>
        <w:t>H</w:t>
      </w:r>
      <w:r w:rsidR="00635BA7">
        <w:rPr>
          <w:rFonts w:ascii="DepCentury Old Style" w:eastAsia="MinionPro-Regular" w:hAnsi="DepCentury Old Style" w:cs="MinionPro-Regular"/>
          <w:color w:val="auto"/>
          <w:sz w:val="24"/>
          <w:szCs w:val="24"/>
          <w:lang w:val="en-GB"/>
        </w:rPr>
        <w:t>uman</w:t>
      </w:r>
      <w:r w:rsidR="004869D8" w:rsidRPr="00783645">
        <w:rPr>
          <w:rFonts w:ascii="DepCentury Old Style" w:eastAsia="MinionPro-Regular" w:hAnsi="DepCentury Old Style" w:cs="MinionPro-Regular"/>
          <w:color w:val="auto"/>
          <w:sz w:val="24"/>
          <w:szCs w:val="24"/>
          <w:lang w:val="en-GB"/>
        </w:rPr>
        <w:t xml:space="preserve"> rights </w:t>
      </w:r>
      <w:r w:rsidRPr="00783645">
        <w:rPr>
          <w:rFonts w:ascii="DepCentury Old Style" w:eastAsia="MinionPro-Regular" w:hAnsi="DepCentury Old Style" w:cs="MinionPro-Regular"/>
          <w:color w:val="auto"/>
          <w:sz w:val="24"/>
          <w:szCs w:val="24"/>
          <w:lang w:val="en-GB"/>
        </w:rPr>
        <w:t>have</w:t>
      </w:r>
      <w:r w:rsidR="004869D8" w:rsidRPr="00783645">
        <w:rPr>
          <w:rFonts w:ascii="DepCentury Old Style" w:eastAsia="MinionPro-Regular" w:hAnsi="DepCentury Old Style" w:cs="MinionPro-Regular"/>
          <w:color w:val="auto"/>
          <w:sz w:val="24"/>
          <w:szCs w:val="24"/>
          <w:lang w:val="en-GB"/>
        </w:rPr>
        <w:t xml:space="preserve"> been present in the</w:t>
      </w:r>
      <w:r w:rsidRPr="00783645">
        <w:rPr>
          <w:rFonts w:ascii="DepCentury Old Style" w:eastAsia="MinionPro-Regular" w:hAnsi="DepCentury Old Style" w:cs="MinionPro-Regular"/>
          <w:color w:val="auto"/>
          <w:sz w:val="24"/>
          <w:szCs w:val="24"/>
          <w:lang w:val="en-GB"/>
        </w:rPr>
        <w:t xml:space="preserve"> drugs</w:t>
      </w:r>
      <w:r w:rsidR="004869D8" w:rsidRPr="00783645">
        <w:rPr>
          <w:rFonts w:ascii="DepCentury Old Style" w:eastAsia="MinionPro-Regular" w:hAnsi="DepCentury Old Style" w:cs="MinionPro-Regular"/>
          <w:color w:val="auto"/>
          <w:sz w:val="24"/>
          <w:szCs w:val="24"/>
          <w:lang w:val="en-GB"/>
        </w:rPr>
        <w:t xml:space="preserve"> debate in Norway for several years</w:t>
      </w:r>
      <w:r w:rsidR="00C617A7" w:rsidRPr="00783645">
        <w:rPr>
          <w:rFonts w:ascii="DepCentury Old Style" w:eastAsia="MinionPro-Regular" w:hAnsi="DepCentury Old Style" w:cs="MinionPro-Regular"/>
          <w:color w:val="auto"/>
          <w:sz w:val="24"/>
          <w:szCs w:val="24"/>
          <w:lang w:val="en-GB"/>
        </w:rPr>
        <w:t>,</w:t>
      </w:r>
      <w:r w:rsidR="004869D8" w:rsidRPr="00783645">
        <w:rPr>
          <w:rFonts w:ascii="DepCentury Old Style" w:eastAsia="MinionPro-Regular" w:hAnsi="DepCentury Old Style" w:cs="MinionPro-Regular"/>
          <w:color w:val="auto"/>
          <w:sz w:val="24"/>
          <w:szCs w:val="24"/>
          <w:lang w:val="en-GB"/>
        </w:rPr>
        <w:t xml:space="preserve"> also reflected in White Papers, Action Plans and legislative work</w:t>
      </w:r>
      <w:r w:rsidR="00DA6919" w:rsidRPr="00783645">
        <w:rPr>
          <w:rFonts w:ascii="DepCentury Old Style" w:eastAsia="MinionPro-Regular" w:hAnsi="DepCentury Old Style" w:cs="MinionPro-Regular"/>
          <w:color w:val="auto"/>
          <w:sz w:val="24"/>
          <w:szCs w:val="24"/>
          <w:lang w:val="en-GB"/>
        </w:rPr>
        <w:t xml:space="preserve">. </w:t>
      </w:r>
      <w:r w:rsidR="0038582F" w:rsidRPr="00783645">
        <w:rPr>
          <w:rFonts w:ascii="DepCentury Old Style" w:eastAsia="MinionPro-Regular" w:hAnsi="DepCentury Old Style" w:cs="MinionPro-Regular"/>
          <w:color w:val="auto"/>
          <w:sz w:val="24"/>
          <w:szCs w:val="24"/>
          <w:lang w:val="en-GB"/>
        </w:rPr>
        <w:t>We do not claim that there is nothing in the outcome document to follow up and improve, but Norwe</w:t>
      </w:r>
      <w:r w:rsidR="007022F1">
        <w:rPr>
          <w:rFonts w:ascii="DepCentury Old Style" w:eastAsia="MinionPro-Regular" w:hAnsi="DepCentury Old Style" w:cs="MinionPro-Regular"/>
          <w:color w:val="auto"/>
          <w:sz w:val="24"/>
          <w:szCs w:val="24"/>
          <w:lang w:val="en-GB"/>
        </w:rPr>
        <w:t xml:space="preserve">gian drug policy is </w:t>
      </w:r>
      <w:r w:rsidR="001037A8">
        <w:rPr>
          <w:rFonts w:ascii="DepCentury Old Style" w:eastAsia="MinionPro-Regular" w:hAnsi="DepCentury Old Style" w:cs="MinionPro-Regular"/>
          <w:color w:val="auto"/>
          <w:sz w:val="24"/>
          <w:szCs w:val="24"/>
          <w:lang w:val="en-GB"/>
        </w:rPr>
        <w:t>undoubtedly</w:t>
      </w:r>
      <w:r w:rsidR="0038582F" w:rsidRPr="00783645">
        <w:rPr>
          <w:rFonts w:ascii="DepCentury Old Style" w:eastAsia="MinionPro-Regular" w:hAnsi="DepCentury Old Style" w:cs="MinionPro-Regular"/>
          <w:color w:val="auto"/>
          <w:sz w:val="24"/>
          <w:szCs w:val="24"/>
          <w:lang w:val="en-GB"/>
        </w:rPr>
        <w:t xml:space="preserve"> heading in the same direction. The latest development </w:t>
      </w:r>
      <w:r w:rsidR="00032610" w:rsidRPr="00783645">
        <w:rPr>
          <w:rFonts w:ascii="DepCentury Old Style" w:eastAsia="MinionPro-Regular" w:hAnsi="DepCentury Old Style" w:cs="MinionPro-Regular"/>
          <w:color w:val="auto"/>
          <w:sz w:val="24"/>
          <w:szCs w:val="24"/>
          <w:lang w:val="en-GB"/>
        </w:rPr>
        <w:t>is that the Government</w:t>
      </w:r>
      <w:r w:rsidR="0038582F" w:rsidRPr="00783645">
        <w:rPr>
          <w:rFonts w:ascii="DepCentury Old Style" w:eastAsia="MinionPro-Regular" w:hAnsi="DepCentury Old Style" w:cs="MinionPro-Regular"/>
          <w:color w:val="auto"/>
          <w:sz w:val="24"/>
          <w:szCs w:val="24"/>
          <w:lang w:val="en-GB"/>
        </w:rPr>
        <w:t xml:space="preserve"> </w:t>
      </w:r>
      <w:r w:rsidR="001037A8">
        <w:rPr>
          <w:rFonts w:ascii="DepCentury Old Style" w:hAnsi="DepCentury Old Style"/>
          <w:sz w:val="24"/>
          <w:szCs w:val="24"/>
          <w:lang w:val="en-GB"/>
        </w:rPr>
        <w:t>has decided to reform the</w:t>
      </w:r>
      <w:r w:rsidR="0038582F" w:rsidRPr="00783645">
        <w:rPr>
          <w:rFonts w:ascii="DepCentury Old Style" w:hAnsi="DepCentury Old Style"/>
          <w:sz w:val="24"/>
          <w:szCs w:val="24"/>
          <w:lang w:val="en-GB"/>
        </w:rPr>
        <w:t xml:space="preserve"> drug policy</w:t>
      </w:r>
      <w:r w:rsidR="00032610" w:rsidRPr="00783645">
        <w:rPr>
          <w:rFonts w:ascii="DepCentury Old Style" w:hAnsi="DepCentury Old Style"/>
          <w:sz w:val="24"/>
          <w:szCs w:val="24"/>
          <w:lang w:val="en-GB"/>
        </w:rPr>
        <w:t xml:space="preserve"> by providing healthcare as an alternative reaction to conviction and punishment</w:t>
      </w:r>
      <w:r w:rsidR="0038582F" w:rsidRPr="00783645">
        <w:rPr>
          <w:rFonts w:ascii="DepCentury Old Style" w:hAnsi="DepCentury Old Style"/>
          <w:sz w:val="24"/>
          <w:szCs w:val="24"/>
          <w:lang w:val="en-GB"/>
        </w:rPr>
        <w:t xml:space="preserve">. Among the main objectives by this shift is to remove stigmatisation of drug users and lower the threshold to contact and ask health professionals for help. </w:t>
      </w:r>
      <w:r w:rsidR="00DA6919" w:rsidRPr="00783645">
        <w:rPr>
          <w:rFonts w:ascii="DepCentury Old Style" w:eastAsia="MinionPro-Regular" w:hAnsi="DepCentury Old Style" w:cs="MinionPro-Regular"/>
          <w:color w:val="auto"/>
          <w:sz w:val="24"/>
          <w:szCs w:val="24"/>
          <w:lang w:val="en-GB"/>
        </w:rPr>
        <w:t>Th</w:t>
      </w:r>
      <w:r w:rsidR="00032610" w:rsidRPr="00783645">
        <w:rPr>
          <w:rFonts w:ascii="DepCentury Old Style" w:eastAsia="MinionPro-Regular" w:hAnsi="DepCentury Old Style" w:cs="MinionPro-Regular"/>
          <w:color w:val="auto"/>
          <w:sz w:val="24"/>
          <w:szCs w:val="24"/>
          <w:lang w:val="en-GB"/>
        </w:rPr>
        <w:t>is</w:t>
      </w:r>
      <w:r w:rsidR="00DA6919" w:rsidRPr="00783645">
        <w:rPr>
          <w:rFonts w:ascii="DepCentury Old Style" w:eastAsia="MinionPro-Regular" w:hAnsi="DepCentury Old Style" w:cs="MinionPro-Regular"/>
          <w:color w:val="auto"/>
          <w:sz w:val="24"/>
          <w:szCs w:val="24"/>
          <w:lang w:val="en-GB"/>
        </w:rPr>
        <w:t xml:space="preserve"> is however</w:t>
      </w:r>
      <w:r w:rsidR="00C617A7" w:rsidRPr="00783645">
        <w:rPr>
          <w:rFonts w:ascii="DepCentury Old Style" w:eastAsia="MinionPro-Regular" w:hAnsi="DepCentury Old Style" w:cs="MinionPro-Regular"/>
          <w:color w:val="auto"/>
          <w:sz w:val="24"/>
          <w:szCs w:val="24"/>
          <w:lang w:val="en-GB"/>
        </w:rPr>
        <w:t xml:space="preserve"> not necessarily</w:t>
      </w:r>
      <w:r w:rsidR="00EA3809" w:rsidRPr="00783645">
        <w:rPr>
          <w:rFonts w:ascii="DepCentury Old Style" w:eastAsia="MinionPro-Regular" w:hAnsi="DepCentury Old Style" w:cs="MinionPro-Regular"/>
          <w:color w:val="auto"/>
          <w:sz w:val="24"/>
          <w:szCs w:val="24"/>
          <w:lang w:val="en-GB"/>
        </w:rPr>
        <w:t xml:space="preserve"> direct</w:t>
      </w:r>
      <w:r w:rsidR="00C617A7" w:rsidRPr="00783645">
        <w:rPr>
          <w:rFonts w:ascii="DepCentury Old Style" w:eastAsia="MinionPro-Regular" w:hAnsi="DepCentury Old Style" w:cs="MinionPro-Regular"/>
          <w:color w:val="auto"/>
          <w:sz w:val="24"/>
          <w:szCs w:val="24"/>
          <w:lang w:val="en-GB"/>
        </w:rPr>
        <w:t>ly</w:t>
      </w:r>
      <w:r w:rsidR="00EA3809" w:rsidRPr="00783645">
        <w:rPr>
          <w:rFonts w:ascii="DepCentury Old Style" w:eastAsia="MinionPro-Regular" w:hAnsi="DepCentury Old Style" w:cs="MinionPro-Regular"/>
          <w:color w:val="auto"/>
          <w:sz w:val="24"/>
          <w:szCs w:val="24"/>
          <w:lang w:val="en-GB"/>
        </w:rPr>
        <w:t xml:space="preserve"> result</w:t>
      </w:r>
      <w:r w:rsidR="00C617A7" w:rsidRPr="00783645">
        <w:rPr>
          <w:rFonts w:ascii="DepCentury Old Style" w:eastAsia="MinionPro-Regular" w:hAnsi="DepCentury Old Style" w:cs="MinionPro-Regular"/>
          <w:color w:val="auto"/>
          <w:sz w:val="24"/>
          <w:szCs w:val="24"/>
          <w:lang w:val="en-GB"/>
        </w:rPr>
        <w:t>ing from</w:t>
      </w:r>
      <w:r w:rsidR="00EA3809" w:rsidRPr="00783645">
        <w:rPr>
          <w:rFonts w:ascii="DepCentury Old Style" w:eastAsia="MinionPro-Regular" w:hAnsi="DepCentury Old Style" w:cs="MinionPro-Regular"/>
          <w:color w:val="auto"/>
          <w:sz w:val="24"/>
          <w:szCs w:val="24"/>
          <w:lang w:val="en-GB"/>
        </w:rPr>
        <w:t xml:space="preserve"> having </w:t>
      </w:r>
      <w:r w:rsidR="00C617A7" w:rsidRPr="00783645">
        <w:rPr>
          <w:rFonts w:ascii="DepCentury Old Style" w:eastAsia="MinionPro-Regular" w:hAnsi="DepCentury Old Style" w:cs="MinionPro-Regular"/>
          <w:color w:val="auto"/>
          <w:sz w:val="24"/>
          <w:szCs w:val="24"/>
          <w:lang w:val="en-GB"/>
        </w:rPr>
        <w:t xml:space="preserve">specifically </w:t>
      </w:r>
      <w:r w:rsidR="00EA3809" w:rsidRPr="00783645">
        <w:rPr>
          <w:rFonts w:ascii="DepCentury Old Style" w:eastAsia="MinionPro-Regular" w:hAnsi="DepCentury Old Style" w:cs="MinionPro-Regular"/>
          <w:color w:val="auto"/>
          <w:sz w:val="24"/>
          <w:szCs w:val="24"/>
          <w:lang w:val="en-GB"/>
        </w:rPr>
        <w:t>assessed</w:t>
      </w:r>
      <w:r w:rsidR="00564C93" w:rsidRPr="00783645">
        <w:rPr>
          <w:rFonts w:ascii="DepCentury Old Style" w:eastAsia="MinionPro-Regular" w:hAnsi="DepCentury Old Style" w:cs="MinionPro-Regular"/>
          <w:color w:val="auto"/>
          <w:sz w:val="24"/>
          <w:szCs w:val="24"/>
          <w:lang w:val="en-GB"/>
        </w:rPr>
        <w:t xml:space="preserve"> </w:t>
      </w:r>
      <w:r w:rsidR="00C617A7" w:rsidRPr="00783645">
        <w:rPr>
          <w:rFonts w:ascii="DepCentury Old Style" w:eastAsia="MinionPro-Regular" w:hAnsi="DepCentury Old Style" w:cs="MinionPro-Regular"/>
          <w:color w:val="auto"/>
          <w:sz w:val="24"/>
          <w:szCs w:val="24"/>
          <w:lang w:val="en-GB"/>
        </w:rPr>
        <w:t xml:space="preserve">and intending to oblige to the </w:t>
      </w:r>
      <w:r w:rsidR="00564C93" w:rsidRPr="00783645">
        <w:rPr>
          <w:rFonts w:ascii="DepCentury Old Style" w:eastAsia="MinionPro-Regular" w:hAnsi="DepCentury Old Style" w:cs="MinionPro-Regular"/>
          <w:color w:val="auto"/>
          <w:sz w:val="24"/>
          <w:szCs w:val="24"/>
          <w:lang w:val="en-GB"/>
        </w:rPr>
        <w:t>human rights,</w:t>
      </w:r>
      <w:r w:rsidR="00EA3809" w:rsidRPr="00783645">
        <w:rPr>
          <w:rFonts w:ascii="DepCentury Old Style" w:eastAsia="MinionPro-Regular" w:hAnsi="DepCentury Old Style" w:cs="MinionPro-Regular"/>
          <w:color w:val="auto"/>
          <w:sz w:val="24"/>
          <w:szCs w:val="24"/>
          <w:lang w:val="en-GB"/>
        </w:rPr>
        <w:t xml:space="preserve"> </w:t>
      </w:r>
      <w:proofErr w:type="gramStart"/>
      <w:r w:rsidR="00B114E3" w:rsidRPr="00783645">
        <w:rPr>
          <w:rFonts w:ascii="DepCentury Old Style" w:eastAsia="MinionPro-Regular" w:hAnsi="DepCentury Old Style" w:cs="MinionPro-Regular"/>
          <w:color w:val="auto"/>
          <w:sz w:val="24"/>
          <w:szCs w:val="24"/>
          <w:lang w:val="en-GB"/>
        </w:rPr>
        <w:t>n</w:t>
      </w:r>
      <w:r w:rsidR="00DA6919" w:rsidRPr="00783645">
        <w:rPr>
          <w:rFonts w:ascii="DepCentury Old Style" w:eastAsia="MinionPro-Regular" w:hAnsi="DepCentury Old Style" w:cs="MinionPro-Regular"/>
          <w:color w:val="auto"/>
          <w:sz w:val="24"/>
          <w:szCs w:val="24"/>
          <w:lang w:val="en-GB"/>
        </w:rPr>
        <w:t>or the</w:t>
      </w:r>
      <w:proofErr w:type="gramEnd"/>
      <w:r w:rsidR="00DA6919" w:rsidRPr="00783645">
        <w:rPr>
          <w:rFonts w:ascii="DepCentury Old Style" w:eastAsia="MinionPro-Regular" w:hAnsi="DepCentury Old Style" w:cs="MinionPro-Regular"/>
          <w:color w:val="auto"/>
          <w:sz w:val="24"/>
          <w:szCs w:val="24"/>
          <w:lang w:val="en-GB"/>
        </w:rPr>
        <w:t xml:space="preserve"> UNGASS document </w:t>
      </w:r>
      <w:r w:rsidR="00EA3809" w:rsidRPr="00783645">
        <w:rPr>
          <w:rFonts w:ascii="DepCentury Old Style" w:eastAsia="MinionPro-Regular" w:hAnsi="DepCentury Old Style" w:cs="MinionPro-Regular"/>
          <w:color w:val="auto"/>
          <w:sz w:val="24"/>
          <w:szCs w:val="24"/>
          <w:lang w:val="en-GB"/>
        </w:rPr>
        <w:t>itself. I</w:t>
      </w:r>
      <w:r w:rsidR="00564C93" w:rsidRPr="00783645">
        <w:rPr>
          <w:rFonts w:ascii="DepCentury Old Style" w:eastAsia="MinionPro-Regular" w:hAnsi="DepCentury Old Style" w:cs="MinionPro-Regular"/>
          <w:color w:val="auto"/>
          <w:sz w:val="24"/>
          <w:szCs w:val="24"/>
          <w:lang w:val="en-GB"/>
        </w:rPr>
        <w:t>t is</w:t>
      </w:r>
      <w:r w:rsidR="004869D8" w:rsidRPr="00783645">
        <w:rPr>
          <w:rFonts w:ascii="DepCentury Old Style" w:eastAsia="MinionPro-Regular" w:hAnsi="DepCentury Old Style" w:cs="MinionPro-Regular"/>
          <w:color w:val="auto"/>
          <w:sz w:val="24"/>
          <w:szCs w:val="24"/>
          <w:lang w:val="en-GB"/>
        </w:rPr>
        <w:t xml:space="preserve"> </w:t>
      </w:r>
      <w:r w:rsidR="00C617A7" w:rsidRPr="00783645">
        <w:rPr>
          <w:rFonts w:ascii="DepCentury Old Style" w:eastAsia="MinionPro-Regular" w:hAnsi="DepCentury Old Style" w:cs="MinionPro-Regular"/>
          <w:color w:val="auto"/>
          <w:sz w:val="24"/>
          <w:szCs w:val="24"/>
          <w:lang w:val="en-GB"/>
        </w:rPr>
        <w:t>rather like</w:t>
      </w:r>
      <w:r w:rsidR="00564C93" w:rsidRPr="00783645">
        <w:rPr>
          <w:rFonts w:ascii="DepCentury Old Style" w:eastAsia="MinionPro-Regular" w:hAnsi="DepCentury Old Style" w:cs="MinionPro-Regular"/>
          <w:color w:val="auto"/>
          <w:sz w:val="24"/>
          <w:szCs w:val="24"/>
          <w:lang w:val="en-GB"/>
        </w:rPr>
        <w:t xml:space="preserve"> </w:t>
      </w:r>
      <w:r w:rsidR="004869D8" w:rsidRPr="00783645">
        <w:rPr>
          <w:rFonts w:ascii="DepCentury Old Style" w:eastAsia="MinionPro-Regular" w:hAnsi="DepCentury Old Style" w:cs="MinionPro-Regular"/>
          <w:color w:val="auto"/>
          <w:sz w:val="24"/>
          <w:szCs w:val="24"/>
          <w:lang w:val="en-GB"/>
        </w:rPr>
        <w:t>these</w:t>
      </w:r>
      <w:r w:rsidR="00EA3809" w:rsidRPr="00783645">
        <w:rPr>
          <w:rFonts w:ascii="DepCentury Old Style" w:eastAsia="MinionPro-Regular" w:hAnsi="DepCentury Old Style" w:cs="MinionPro-Regular"/>
          <w:color w:val="auto"/>
          <w:sz w:val="24"/>
          <w:szCs w:val="24"/>
          <w:lang w:val="en-GB"/>
        </w:rPr>
        <w:t xml:space="preserve"> </w:t>
      </w:r>
      <w:r w:rsidR="00DA6919" w:rsidRPr="00783645">
        <w:rPr>
          <w:rFonts w:ascii="DepCentury Old Style" w:eastAsia="MinionPro-Regular" w:hAnsi="DepCentury Old Style" w:cs="MinionPro-Regular"/>
          <w:color w:val="auto"/>
          <w:sz w:val="24"/>
          <w:szCs w:val="24"/>
          <w:lang w:val="en-GB"/>
        </w:rPr>
        <w:t>topics</w:t>
      </w:r>
      <w:r w:rsidR="00B114E3" w:rsidRPr="00783645">
        <w:rPr>
          <w:rFonts w:ascii="DepCentury Old Style" w:eastAsia="MinionPro-Regular" w:hAnsi="DepCentury Old Style" w:cs="MinionPro-Regular"/>
          <w:color w:val="auto"/>
          <w:sz w:val="24"/>
          <w:szCs w:val="24"/>
          <w:lang w:val="en-GB"/>
        </w:rPr>
        <w:t xml:space="preserve"> and discussions </w:t>
      </w:r>
      <w:r w:rsidR="00DA6919" w:rsidRPr="00783645">
        <w:rPr>
          <w:rFonts w:ascii="DepCentury Old Style" w:eastAsia="MinionPro-Regular" w:hAnsi="DepCentury Old Style" w:cs="MinionPro-Regular"/>
          <w:color w:val="auto"/>
          <w:sz w:val="24"/>
          <w:szCs w:val="24"/>
          <w:lang w:val="en-GB"/>
        </w:rPr>
        <w:t>goes in parallel and mutually affect each other</w:t>
      </w:r>
      <w:r w:rsidR="00B114E3" w:rsidRPr="00783645">
        <w:rPr>
          <w:rFonts w:ascii="DepCentury Old Style" w:eastAsia="MinionPro-Regular" w:hAnsi="DepCentury Old Style" w:cs="MinionPro-Regular"/>
          <w:color w:val="auto"/>
          <w:sz w:val="24"/>
          <w:szCs w:val="24"/>
          <w:lang w:val="en-GB"/>
        </w:rPr>
        <w:t xml:space="preserve"> in a positive manner</w:t>
      </w:r>
      <w:r w:rsidR="00DA6919" w:rsidRPr="00783645">
        <w:rPr>
          <w:rFonts w:ascii="DepCentury Old Style" w:eastAsia="MinionPro-Regular" w:hAnsi="DepCentury Old Style" w:cs="MinionPro-Regular"/>
          <w:color w:val="auto"/>
          <w:sz w:val="24"/>
          <w:szCs w:val="24"/>
          <w:lang w:val="en-GB"/>
        </w:rPr>
        <w:t xml:space="preserve">. </w:t>
      </w:r>
    </w:p>
    <w:p w:rsidR="00E93C75" w:rsidRPr="00783645" w:rsidRDefault="00E93C75" w:rsidP="00032610">
      <w:pPr>
        <w:spacing w:line="240" w:lineRule="auto"/>
        <w:rPr>
          <w:rFonts w:ascii="DepCentury Old Style" w:eastAsia="MinionPro-Regular" w:hAnsi="DepCentury Old Style" w:cs="MinionPro-Regular"/>
          <w:color w:val="auto"/>
          <w:sz w:val="24"/>
          <w:szCs w:val="24"/>
          <w:lang w:val="en-GB"/>
        </w:rPr>
      </w:pPr>
    </w:p>
    <w:p w:rsidR="00E93C75" w:rsidRPr="00783645" w:rsidRDefault="00E93C75" w:rsidP="00E93C75">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sidRPr="00783645">
        <w:rPr>
          <w:rFonts w:ascii="DepCentury Old Style" w:eastAsia="MinionPro-Regular" w:hAnsi="DepCentury Old Style" w:cs="MinionPro-Regular"/>
          <w:color w:val="auto"/>
          <w:sz w:val="24"/>
          <w:szCs w:val="24"/>
          <w:lang w:val="en-GB"/>
        </w:rPr>
        <w:t xml:space="preserve">In the </w:t>
      </w:r>
      <w:r w:rsidRPr="00783645">
        <w:rPr>
          <w:rFonts w:ascii="DepCentury Old Style" w:eastAsia="MinionPro-Regular" w:hAnsi="DepCentury Old Style" w:cs="MinionPro-It"/>
          <w:i/>
          <w:iCs/>
          <w:color w:val="auto"/>
          <w:sz w:val="24"/>
          <w:szCs w:val="24"/>
          <w:lang w:val="en-GB"/>
        </w:rPr>
        <w:t>World Drug Report 2017</w:t>
      </w:r>
      <w:r w:rsidRPr="00783645">
        <w:rPr>
          <w:rFonts w:ascii="DepCentury Old Style" w:eastAsia="MinionPro-Regular" w:hAnsi="DepCentury Old Style" w:cs="MinionPro-Regular"/>
          <w:color w:val="auto"/>
          <w:sz w:val="24"/>
          <w:szCs w:val="24"/>
          <w:lang w:val="en-GB"/>
        </w:rPr>
        <w:t xml:space="preserve">, UNODC observed that, globally, 28 million years of healthy life were lost in 2015 </w:t>
      </w:r>
      <w:proofErr w:type="gramStart"/>
      <w:r w:rsidRPr="00783645">
        <w:rPr>
          <w:rFonts w:ascii="DepCentury Old Style" w:eastAsia="MinionPro-Regular" w:hAnsi="DepCentury Old Style" w:cs="MinionPro-Regular"/>
          <w:color w:val="auto"/>
          <w:sz w:val="24"/>
          <w:szCs w:val="24"/>
          <w:lang w:val="en-GB"/>
        </w:rPr>
        <w:t>as a result</w:t>
      </w:r>
      <w:proofErr w:type="gramEnd"/>
      <w:r w:rsidRPr="00783645">
        <w:rPr>
          <w:rFonts w:ascii="DepCentury Old Style" w:eastAsia="MinionPro-Regular" w:hAnsi="DepCentury Old Style" w:cs="MinionPro-Regular"/>
          <w:color w:val="auto"/>
          <w:sz w:val="24"/>
          <w:szCs w:val="24"/>
          <w:lang w:val="en-GB"/>
        </w:rPr>
        <w:t xml:space="preserve"> of drug use. Of that number, 17 million years of healthy life were lost owing to drug use disorders, even though only around 10 per cent of the people who used drugs suffered from drug use disorders. Unfortunately, only one out of six people with drug use disorders globally have access to treatment services. It is a huge necessity to improve this at the international level</w:t>
      </w:r>
      <w:r w:rsidR="001037A8">
        <w:rPr>
          <w:rFonts w:ascii="DepCentury Old Style" w:eastAsia="MinionPro-Regular" w:hAnsi="DepCentury Old Style" w:cs="MinionPro-Regular"/>
          <w:color w:val="auto"/>
          <w:sz w:val="24"/>
          <w:szCs w:val="24"/>
          <w:lang w:val="en-GB"/>
        </w:rPr>
        <w:t xml:space="preserve">, not only as a matter of capacity and access, but sadly to say, also </w:t>
      </w:r>
      <w:proofErr w:type="gramStart"/>
      <w:r w:rsidR="001037A8">
        <w:rPr>
          <w:rFonts w:ascii="DepCentury Old Style" w:eastAsia="MinionPro-Regular" w:hAnsi="DepCentury Old Style" w:cs="MinionPro-Regular"/>
          <w:color w:val="auto"/>
          <w:sz w:val="24"/>
          <w:szCs w:val="24"/>
          <w:lang w:val="en-GB"/>
        </w:rPr>
        <w:t>as a result</w:t>
      </w:r>
      <w:proofErr w:type="gramEnd"/>
      <w:r w:rsidR="001037A8">
        <w:rPr>
          <w:rFonts w:ascii="DepCentury Old Style" w:eastAsia="MinionPro-Regular" w:hAnsi="DepCentury Old Style" w:cs="MinionPro-Regular"/>
          <w:color w:val="auto"/>
          <w:sz w:val="24"/>
          <w:szCs w:val="24"/>
          <w:lang w:val="en-GB"/>
        </w:rPr>
        <w:t xml:space="preserve"> of attitude and political will</w:t>
      </w:r>
      <w:r w:rsidRPr="00783645">
        <w:rPr>
          <w:rFonts w:ascii="DepCentury Old Style" w:eastAsia="MinionPro-Regular" w:hAnsi="DepCentury Old Style" w:cs="MinionPro-Regular"/>
          <w:color w:val="auto"/>
          <w:sz w:val="24"/>
          <w:szCs w:val="24"/>
          <w:lang w:val="en-GB"/>
        </w:rPr>
        <w:t>.</w:t>
      </w:r>
      <w:r w:rsidR="001037A8">
        <w:rPr>
          <w:rFonts w:ascii="DepCentury Old Style" w:eastAsia="MinionPro-Regular" w:hAnsi="DepCentury Old Style" w:cs="MinionPro-Regular"/>
          <w:color w:val="auto"/>
          <w:sz w:val="24"/>
          <w:szCs w:val="24"/>
          <w:lang w:val="en-GB"/>
        </w:rPr>
        <w:t xml:space="preserve"> </w:t>
      </w:r>
    </w:p>
    <w:p w:rsidR="00A60BE3" w:rsidRPr="00783645" w:rsidRDefault="00A60BE3" w:rsidP="008B4479">
      <w:pPr>
        <w:autoSpaceDE w:val="0"/>
        <w:autoSpaceDN w:val="0"/>
        <w:adjustRightInd w:val="0"/>
        <w:spacing w:line="240" w:lineRule="auto"/>
        <w:rPr>
          <w:rFonts w:ascii="DepCentury Old Style" w:eastAsia="MinionPro-Regular" w:hAnsi="DepCentury Old Style" w:cs="MinionPro-Regular"/>
          <w:color w:val="auto"/>
          <w:sz w:val="24"/>
          <w:szCs w:val="24"/>
          <w:lang w:val="en-GB"/>
        </w:rPr>
      </w:pPr>
    </w:p>
    <w:p w:rsidR="008E65EA" w:rsidRDefault="008E65EA" w:rsidP="008B4479">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Pr>
          <w:rFonts w:ascii="DepCentury Old Style" w:eastAsia="MinionPro-Regular" w:hAnsi="DepCentury Old Style" w:cs="MinionPro-Regular"/>
          <w:color w:val="auto"/>
          <w:sz w:val="24"/>
          <w:szCs w:val="24"/>
          <w:lang w:val="en-GB"/>
        </w:rPr>
        <w:t xml:space="preserve">Nationally, </w:t>
      </w:r>
      <w:r w:rsidR="00A60BE3" w:rsidRPr="00783645">
        <w:rPr>
          <w:rFonts w:ascii="DepCentury Old Style" w:eastAsia="MinionPro-Regular" w:hAnsi="DepCentury Old Style" w:cs="MinionPro-Regular"/>
          <w:color w:val="auto"/>
          <w:sz w:val="24"/>
          <w:szCs w:val="24"/>
          <w:lang w:val="en-GB"/>
        </w:rPr>
        <w:t xml:space="preserve">human rights aspect probably has had the longest and strongest impact </w:t>
      </w:r>
      <w:r>
        <w:rPr>
          <w:rFonts w:ascii="DepCentury Old Style" w:eastAsia="MinionPro-Regular" w:hAnsi="DepCentury Old Style" w:cs="MinionPro-Regular"/>
          <w:color w:val="auto"/>
          <w:sz w:val="24"/>
          <w:szCs w:val="24"/>
          <w:lang w:val="en-GB"/>
        </w:rPr>
        <w:t xml:space="preserve">exactly </w:t>
      </w:r>
      <w:r w:rsidR="00A60BE3" w:rsidRPr="00783645">
        <w:rPr>
          <w:rFonts w:ascii="DepCentury Old Style" w:eastAsia="MinionPro-Regular" w:hAnsi="DepCentury Old Style" w:cs="MinionPro-Regular"/>
          <w:color w:val="auto"/>
          <w:sz w:val="24"/>
          <w:szCs w:val="24"/>
          <w:lang w:val="en-GB"/>
        </w:rPr>
        <w:t xml:space="preserve">related to the right to health, described as “the right of everyone to the enjoyment of the highest attainable standard of physical and mental health”. </w:t>
      </w:r>
    </w:p>
    <w:p w:rsidR="00251059" w:rsidRPr="00783645" w:rsidRDefault="008E65EA" w:rsidP="008B4479">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Pr>
          <w:rFonts w:ascii="DepCentury Old Style" w:eastAsia="MinionPro-Regular" w:hAnsi="DepCentury Old Style" w:cs="MinionPro-Regular"/>
          <w:color w:val="auto"/>
          <w:sz w:val="24"/>
          <w:szCs w:val="24"/>
          <w:lang w:val="en-GB"/>
        </w:rPr>
        <w:t>T</w:t>
      </w:r>
      <w:r w:rsidR="00A60BE3" w:rsidRPr="00783645">
        <w:rPr>
          <w:rFonts w:ascii="DepCentury Old Style" w:eastAsia="MinionPro-Regular" w:hAnsi="DepCentury Old Style" w:cs="MinionPro-Regular"/>
          <w:color w:val="auto"/>
          <w:sz w:val="24"/>
          <w:szCs w:val="24"/>
          <w:lang w:val="en-GB"/>
        </w:rPr>
        <w:t xml:space="preserve">reatment of drug </w:t>
      </w:r>
      <w:r w:rsidR="001E63F7" w:rsidRPr="00783645">
        <w:rPr>
          <w:rFonts w:ascii="DepCentury Old Style" w:eastAsia="MinionPro-Regular" w:hAnsi="DepCentury Old Style" w:cs="MinionPro-Regular"/>
          <w:color w:val="auto"/>
          <w:sz w:val="24"/>
          <w:szCs w:val="24"/>
          <w:lang w:val="en-GB"/>
        </w:rPr>
        <w:t>use disorder</w:t>
      </w:r>
      <w:r w:rsidR="00A60BE3" w:rsidRPr="00783645">
        <w:rPr>
          <w:rFonts w:ascii="DepCentury Old Style" w:eastAsia="MinionPro-Regular" w:hAnsi="DepCentury Old Style" w:cs="MinionPro-Regular"/>
          <w:color w:val="auto"/>
          <w:sz w:val="24"/>
          <w:szCs w:val="24"/>
          <w:lang w:val="en-GB"/>
        </w:rPr>
        <w:t xml:space="preserve"> does improve the physical and mental health of affected individuals,</w:t>
      </w:r>
      <w:r w:rsidR="00E93C75" w:rsidRPr="00783645">
        <w:rPr>
          <w:rFonts w:ascii="DepCentury Old Style" w:eastAsia="MinionPro-Regular" w:hAnsi="DepCentury Old Style" w:cs="MinionPro-Regular"/>
          <w:color w:val="auto"/>
          <w:sz w:val="24"/>
          <w:szCs w:val="24"/>
          <w:lang w:val="en-GB"/>
        </w:rPr>
        <w:t xml:space="preserve"> </w:t>
      </w:r>
      <w:r w:rsidR="001E63F7" w:rsidRPr="00783645">
        <w:rPr>
          <w:rFonts w:ascii="DepCentury Old Style" w:eastAsia="MinionPro-Regular" w:hAnsi="DepCentury Old Style" w:cs="MinionPro-Regular"/>
          <w:color w:val="auto"/>
          <w:sz w:val="24"/>
          <w:szCs w:val="24"/>
          <w:lang w:val="en-GB"/>
        </w:rPr>
        <w:t>and</w:t>
      </w:r>
      <w:r w:rsidR="00A60BE3" w:rsidRPr="00783645">
        <w:rPr>
          <w:rFonts w:ascii="DepCentury Old Style" w:eastAsia="MinionPro-Regular" w:hAnsi="DepCentury Old Style" w:cs="MinionPro-Regular"/>
          <w:color w:val="auto"/>
          <w:sz w:val="24"/>
          <w:szCs w:val="24"/>
          <w:lang w:val="en-GB"/>
        </w:rPr>
        <w:t xml:space="preserve"> </w:t>
      </w:r>
      <w:proofErr w:type="gramStart"/>
      <w:r w:rsidR="00A60BE3" w:rsidRPr="00783645">
        <w:rPr>
          <w:rFonts w:ascii="DepCentury Old Style" w:eastAsia="MinionPro-Regular" w:hAnsi="DepCentury Old Style" w:cs="MinionPro-Regular"/>
          <w:color w:val="auto"/>
          <w:sz w:val="24"/>
          <w:szCs w:val="24"/>
          <w:lang w:val="en-GB"/>
        </w:rPr>
        <w:t>is</w:t>
      </w:r>
      <w:r w:rsidR="001E63F7" w:rsidRPr="00783645">
        <w:rPr>
          <w:rFonts w:ascii="DepCentury Old Style" w:eastAsia="MinionPro-Regular" w:hAnsi="DepCentury Old Style" w:cs="MinionPro-Regular"/>
          <w:color w:val="auto"/>
          <w:sz w:val="24"/>
          <w:szCs w:val="24"/>
          <w:lang w:val="en-GB"/>
        </w:rPr>
        <w:t xml:space="preserve"> thus</w:t>
      </w:r>
      <w:r w:rsidR="00A60BE3" w:rsidRPr="00783645">
        <w:rPr>
          <w:rFonts w:ascii="DepCentury Old Style" w:eastAsia="MinionPro-Regular" w:hAnsi="DepCentury Old Style" w:cs="MinionPro-Regular"/>
          <w:color w:val="auto"/>
          <w:sz w:val="24"/>
          <w:szCs w:val="24"/>
          <w:lang w:val="en-GB"/>
        </w:rPr>
        <w:t xml:space="preserve"> justifiably considered</w:t>
      </w:r>
      <w:proofErr w:type="gramEnd"/>
      <w:r w:rsidR="00A60BE3" w:rsidRPr="00783645">
        <w:rPr>
          <w:rFonts w:ascii="DepCentury Old Style" w:eastAsia="MinionPro-Regular" w:hAnsi="DepCentury Old Style" w:cs="MinionPro-Regular"/>
          <w:color w:val="auto"/>
          <w:sz w:val="24"/>
          <w:szCs w:val="24"/>
          <w:lang w:val="en-GB"/>
        </w:rPr>
        <w:t xml:space="preserve"> an element of the right to health.</w:t>
      </w:r>
      <w:r w:rsidR="001E63F7" w:rsidRPr="00783645">
        <w:rPr>
          <w:rFonts w:ascii="DepCentury Old Style" w:eastAsia="MinionPro-Regular" w:hAnsi="DepCentury Old Style" w:cs="MinionPro-Regular"/>
          <w:color w:val="auto"/>
          <w:sz w:val="24"/>
          <w:szCs w:val="24"/>
          <w:lang w:val="en-GB"/>
        </w:rPr>
        <w:t xml:space="preserve"> This is reflected in several acts </w:t>
      </w:r>
      <w:r w:rsidR="00BF04F6" w:rsidRPr="00783645">
        <w:rPr>
          <w:rFonts w:ascii="DepCentury Old Style" w:eastAsia="MinionPro-Regular" w:hAnsi="DepCentury Old Style" w:cs="MinionPro-Regular"/>
          <w:color w:val="auto"/>
          <w:sz w:val="24"/>
          <w:szCs w:val="24"/>
          <w:lang w:val="en-GB"/>
        </w:rPr>
        <w:t xml:space="preserve">aiming to remove the causes of ill-health and to ensure the right to access to health care like the </w:t>
      </w:r>
      <w:r w:rsidR="001E63F7" w:rsidRPr="00783645">
        <w:rPr>
          <w:rFonts w:ascii="DepCentury Old Style" w:eastAsia="Times New Roman" w:hAnsi="DepCentury Old Style" w:cs="Arial"/>
          <w:color w:val="000000"/>
          <w:sz w:val="24"/>
          <w:szCs w:val="24"/>
          <w:lang w:val="en-GB" w:eastAsia="ru-RU"/>
        </w:rPr>
        <w:t xml:space="preserve">Patients’ Rights Act of 2 July 1999 No. 36 (called the Patient’s and User’s Rights Act as of 1 January 2012), which contributes to securing equal access to good quality health care for patients. </w:t>
      </w:r>
      <w:proofErr w:type="gramStart"/>
      <w:r w:rsidR="001E63F7" w:rsidRPr="00783645">
        <w:rPr>
          <w:rFonts w:ascii="DepCentury Old Style" w:eastAsia="Times New Roman" w:hAnsi="DepCentury Old Style" w:cs="Arial"/>
          <w:color w:val="000000"/>
          <w:sz w:val="24"/>
          <w:szCs w:val="24"/>
          <w:lang w:val="en-GB" w:eastAsia="ru-RU"/>
        </w:rPr>
        <w:t xml:space="preserve">It is complemented by other legal Acts in the field of health care (Health Personnel Act, the </w:t>
      </w:r>
      <w:r w:rsidR="008B4479" w:rsidRPr="00783645">
        <w:rPr>
          <w:rFonts w:ascii="DepCentury Old Style" w:eastAsia="Times New Roman" w:hAnsi="DepCentury Old Style" w:cs="Arial"/>
          <w:color w:val="000000"/>
          <w:sz w:val="24"/>
          <w:szCs w:val="24"/>
          <w:lang w:val="en-GB" w:eastAsia="ru-RU"/>
        </w:rPr>
        <w:t>Specialized</w:t>
      </w:r>
      <w:r w:rsidR="001E63F7" w:rsidRPr="00783645">
        <w:rPr>
          <w:rFonts w:ascii="DepCentury Old Style" w:eastAsia="Times New Roman" w:hAnsi="DepCentury Old Style" w:cs="Arial"/>
          <w:color w:val="000000"/>
          <w:sz w:val="24"/>
          <w:szCs w:val="24"/>
          <w:lang w:val="en-GB" w:eastAsia="ru-RU"/>
        </w:rPr>
        <w:t xml:space="preserve"> Health Services Act, the Municipal Health and Care Services Act and the Mental Health Protection Act)</w:t>
      </w:r>
      <w:proofErr w:type="gramEnd"/>
      <w:r w:rsidR="001E63F7" w:rsidRPr="00783645">
        <w:rPr>
          <w:rFonts w:ascii="DepCentury Old Style" w:eastAsia="Times New Roman" w:hAnsi="DepCentury Old Style" w:cs="Arial"/>
          <w:color w:val="000000"/>
          <w:sz w:val="24"/>
          <w:szCs w:val="24"/>
          <w:lang w:val="en-GB" w:eastAsia="ru-RU"/>
        </w:rPr>
        <w:t>.</w:t>
      </w:r>
      <w:r w:rsidR="00251059" w:rsidRPr="00783645">
        <w:rPr>
          <w:rFonts w:ascii="DepCentury Old Style" w:hAnsi="DepCentury Old Style"/>
          <w:b/>
          <w:bCs/>
          <w:lang w:val="en-GB"/>
        </w:rPr>
        <w:t xml:space="preserve"> </w:t>
      </w:r>
    </w:p>
    <w:p w:rsidR="00190FF7" w:rsidRPr="00783645" w:rsidRDefault="00190FF7" w:rsidP="008B4479">
      <w:pPr>
        <w:autoSpaceDE w:val="0"/>
        <w:autoSpaceDN w:val="0"/>
        <w:adjustRightInd w:val="0"/>
        <w:spacing w:line="240" w:lineRule="auto"/>
        <w:rPr>
          <w:rFonts w:ascii="DepCentury Old Style" w:hAnsi="DepCentury Old Style"/>
          <w:b/>
          <w:bCs/>
          <w:lang w:val="en-GB"/>
        </w:rPr>
      </w:pPr>
    </w:p>
    <w:p w:rsidR="008B4479" w:rsidRPr="00783645" w:rsidRDefault="008B4479" w:rsidP="008B4479">
      <w:pPr>
        <w:spacing w:line="240" w:lineRule="auto"/>
        <w:rPr>
          <w:rFonts w:ascii="DepCentury Old Style" w:hAnsi="DepCentury Old Style"/>
          <w:sz w:val="24"/>
          <w:szCs w:val="24"/>
          <w:lang w:val="en-GB"/>
        </w:rPr>
      </w:pPr>
      <w:r w:rsidRPr="00783645">
        <w:rPr>
          <w:rFonts w:ascii="DepCentury Old Style" w:hAnsi="DepCentury Old Style"/>
          <w:sz w:val="24"/>
          <w:szCs w:val="24"/>
          <w:lang w:val="en-GB"/>
        </w:rPr>
        <w:t xml:space="preserve">Since 2004, when the state took over the responsibility for the </w:t>
      </w:r>
      <w:r w:rsidRPr="00783645">
        <w:rPr>
          <w:rFonts w:ascii="DepCentury Old Style" w:hAnsi="DepCentury Old Style"/>
          <w:i/>
          <w:sz w:val="24"/>
          <w:szCs w:val="24"/>
          <w:lang w:val="en-GB"/>
        </w:rPr>
        <w:t>Interdisciplinary specialised drug dependence treatment for substance use disorder</w:t>
      </w:r>
      <w:r w:rsidRPr="00783645">
        <w:rPr>
          <w:rFonts w:ascii="DepCentury Old Style" w:hAnsi="DepCentury Old Style"/>
          <w:sz w:val="24"/>
          <w:szCs w:val="24"/>
          <w:lang w:val="en-GB"/>
        </w:rPr>
        <w:t xml:space="preserve"> (</w:t>
      </w:r>
      <w:proofErr w:type="spellStart"/>
      <w:r w:rsidRPr="00783645">
        <w:rPr>
          <w:rFonts w:ascii="DepCentury Old Style" w:hAnsi="DepCentury Old Style"/>
          <w:sz w:val="24"/>
          <w:szCs w:val="24"/>
          <w:lang w:val="en-GB"/>
        </w:rPr>
        <w:t>Rusreform</w:t>
      </w:r>
      <w:proofErr w:type="spellEnd"/>
      <w:r w:rsidRPr="00783645">
        <w:rPr>
          <w:rFonts w:ascii="DepCentury Old Style" w:hAnsi="DepCentury Old Style"/>
          <w:sz w:val="24"/>
          <w:szCs w:val="24"/>
          <w:lang w:val="en-GB"/>
        </w:rPr>
        <w:t xml:space="preserve"> I and II), persons suffering from substance use disorder through the Patient And User Rights Act have the same patient rights as other patients in the specialist health services. </w:t>
      </w:r>
    </w:p>
    <w:p w:rsidR="00167766" w:rsidRPr="00783645" w:rsidRDefault="00167766" w:rsidP="008B4479">
      <w:pPr>
        <w:spacing w:line="240" w:lineRule="auto"/>
        <w:rPr>
          <w:rFonts w:ascii="DepCentury Old Style" w:hAnsi="DepCentury Old Style"/>
          <w:sz w:val="24"/>
          <w:szCs w:val="24"/>
          <w:lang w:val="en-GB"/>
        </w:rPr>
      </w:pPr>
    </w:p>
    <w:p w:rsidR="00167766" w:rsidRPr="00783645" w:rsidRDefault="00ED165D" w:rsidP="00A90FB4">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sidRPr="00783645">
        <w:rPr>
          <w:rFonts w:ascii="DepCentury Old Style" w:eastAsia="MinionPro-Regular" w:hAnsi="DepCentury Old Style" w:cs="MinionPro-Regular"/>
          <w:color w:val="auto"/>
          <w:sz w:val="24"/>
          <w:szCs w:val="24"/>
          <w:lang w:val="en-GB"/>
        </w:rPr>
        <w:t>R</w:t>
      </w:r>
      <w:r w:rsidR="00167766" w:rsidRPr="00783645">
        <w:rPr>
          <w:rFonts w:ascii="DepCentury Old Style" w:eastAsia="MinionPro-Regular" w:hAnsi="DepCentury Old Style" w:cs="MinionPro-Regular"/>
          <w:color w:val="auto"/>
          <w:sz w:val="24"/>
          <w:szCs w:val="24"/>
          <w:lang w:val="en-GB"/>
        </w:rPr>
        <w:t>elated to treatm</w:t>
      </w:r>
      <w:r w:rsidRPr="00783645">
        <w:rPr>
          <w:rFonts w:ascii="DepCentury Old Style" w:eastAsia="MinionPro-Regular" w:hAnsi="DepCentury Old Style" w:cs="MinionPro-Regular"/>
          <w:color w:val="auto"/>
          <w:sz w:val="24"/>
          <w:szCs w:val="24"/>
          <w:lang w:val="en-GB"/>
        </w:rPr>
        <w:t xml:space="preserve">ent and rehabilitation services </w:t>
      </w:r>
      <w:r w:rsidR="00167766" w:rsidRPr="00783645">
        <w:rPr>
          <w:rFonts w:ascii="DepCentury Old Style" w:eastAsia="MinionPro-Regular" w:hAnsi="DepCentury Old Style" w:cs="MinionPro-Regular"/>
          <w:color w:val="auto"/>
          <w:sz w:val="24"/>
          <w:szCs w:val="24"/>
          <w:lang w:val="en-GB"/>
        </w:rPr>
        <w:t>th</w:t>
      </w:r>
      <w:r w:rsidRPr="00783645">
        <w:rPr>
          <w:rFonts w:ascii="DepCentury Old Style" w:eastAsia="MinionPro-Regular" w:hAnsi="DepCentury Old Style" w:cs="MinionPro-Regular"/>
          <w:color w:val="auto"/>
          <w:sz w:val="24"/>
          <w:szCs w:val="24"/>
          <w:lang w:val="en-GB"/>
        </w:rPr>
        <w:t>e conditions regarding availability, accessibility, acceptability and q</w:t>
      </w:r>
      <w:r w:rsidR="00167766" w:rsidRPr="00783645">
        <w:rPr>
          <w:rFonts w:ascii="DepCentury Old Style" w:eastAsia="MinionPro-Regular" w:hAnsi="DepCentury Old Style" w:cs="MinionPro-Regular"/>
          <w:color w:val="auto"/>
          <w:sz w:val="24"/>
          <w:szCs w:val="24"/>
          <w:lang w:val="en-GB"/>
        </w:rPr>
        <w:t>uality</w:t>
      </w:r>
      <w:r w:rsidRPr="00783645">
        <w:rPr>
          <w:rFonts w:ascii="DepCentury Old Style" w:eastAsia="MinionPro-Regular" w:hAnsi="DepCentury Old Style" w:cs="MinionPro-Regular"/>
          <w:color w:val="auto"/>
          <w:sz w:val="24"/>
          <w:szCs w:val="24"/>
          <w:lang w:val="en-GB"/>
        </w:rPr>
        <w:t>, the main challenge has been waiting t</w:t>
      </w:r>
      <w:r w:rsidR="00164FB4">
        <w:rPr>
          <w:rFonts w:ascii="DepCentury Old Style" w:eastAsia="MinionPro-Regular" w:hAnsi="DepCentury Old Style" w:cs="MinionPro-Regular"/>
          <w:color w:val="auto"/>
          <w:sz w:val="24"/>
          <w:szCs w:val="24"/>
          <w:lang w:val="en-GB"/>
        </w:rPr>
        <w:t>ime, but over the last years this</w:t>
      </w:r>
      <w:r w:rsidRPr="00783645">
        <w:rPr>
          <w:rFonts w:ascii="DepCentury Old Style" w:eastAsia="MinionPro-Regular" w:hAnsi="DepCentury Old Style" w:cs="MinionPro-Regular"/>
          <w:color w:val="auto"/>
          <w:sz w:val="24"/>
          <w:szCs w:val="24"/>
          <w:lang w:val="en-GB"/>
        </w:rPr>
        <w:t xml:space="preserve"> has fallen significantly</w:t>
      </w:r>
      <w:r w:rsidR="00190FF7" w:rsidRPr="00783645">
        <w:rPr>
          <w:rFonts w:ascii="DepCentury Old Style" w:eastAsia="MinionPro-Regular" w:hAnsi="DepCentury Old Style" w:cs="MinionPro-Regular"/>
          <w:color w:val="auto"/>
          <w:sz w:val="24"/>
          <w:szCs w:val="24"/>
          <w:lang w:val="en-GB"/>
        </w:rPr>
        <w:t xml:space="preserve"> resulting from determined political emphasis</w:t>
      </w:r>
      <w:r w:rsidR="00164FB4">
        <w:rPr>
          <w:rFonts w:ascii="DepCentury Old Style" w:eastAsia="MinionPro-Regular" w:hAnsi="DepCentury Old Style" w:cs="MinionPro-Regular"/>
          <w:color w:val="auto"/>
          <w:sz w:val="24"/>
          <w:szCs w:val="24"/>
          <w:lang w:val="en-GB"/>
        </w:rPr>
        <w:t>, but we still have a way to go.</w:t>
      </w:r>
      <w:r w:rsidRPr="00783645">
        <w:rPr>
          <w:rFonts w:ascii="DepCentury Old Style" w:eastAsia="MinionPro-Regular" w:hAnsi="DepCentury Old Style" w:cs="MinionPro-Regular"/>
          <w:color w:val="auto"/>
          <w:sz w:val="24"/>
          <w:szCs w:val="24"/>
          <w:lang w:val="en-GB"/>
        </w:rPr>
        <w:t xml:space="preserve"> </w:t>
      </w:r>
      <w:r w:rsidR="00167766" w:rsidRPr="00783645">
        <w:rPr>
          <w:rFonts w:ascii="DepCentury Old Style" w:eastAsia="MinionPro-Regular" w:hAnsi="DepCentury Old Style" w:cs="MinionPro-Regular"/>
          <w:color w:val="auto"/>
          <w:sz w:val="24"/>
          <w:szCs w:val="24"/>
          <w:lang w:val="en-GB"/>
        </w:rPr>
        <w:t xml:space="preserve"> </w:t>
      </w:r>
    </w:p>
    <w:p w:rsidR="008B4479" w:rsidRPr="00783645" w:rsidRDefault="008B4479" w:rsidP="008B4479">
      <w:pPr>
        <w:spacing w:line="240" w:lineRule="auto"/>
        <w:rPr>
          <w:rFonts w:ascii="DepCentury Old Style" w:hAnsi="DepCentury Old Style"/>
          <w:sz w:val="24"/>
          <w:szCs w:val="24"/>
          <w:lang w:val="en-GB"/>
        </w:rPr>
      </w:pPr>
    </w:p>
    <w:p w:rsidR="001E63F7" w:rsidRPr="00783645" w:rsidRDefault="008B4479" w:rsidP="00AB53EE">
      <w:pPr>
        <w:autoSpaceDE w:val="0"/>
        <w:autoSpaceDN w:val="0"/>
        <w:adjustRightInd w:val="0"/>
        <w:spacing w:line="240" w:lineRule="auto"/>
        <w:rPr>
          <w:rFonts w:ascii="DepCentury Old Style" w:hAnsi="DepCentury Old Style"/>
          <w:bCs/>
          <w:sz w:val="24"/>
          <w:szCs w:val="24"/>
          <w:lang w:val="en-GB"/>
        </w:rPr>
      </w:pPr>
      <w:r w:rsidRPr="00783645">
        <w:rPr>
          <w:rFonts w:ascii="DepCentury Old Style" w:hAnsi="DepCentury Old Style"/>
          <w:bCs/>
          <w:sz w:val="24"/>
          <w:szCs w:val="24"/>
          <w:lang w:val="en-GB"/>
        </w:rPr>
        <w:t xml:space="preserve">Through several White Papers, the Government has also initiated strategies </w:t>
      </w:r>
      <w:r w:rsidR="00AB53EE" w:rsidRPr="00783645">
        <w:rPr>
          <w:rFonts w:ascii="DepCentury Old Style" w:hAnsi="DepCentury Old Style"/>
          <w:bCs/>
          <w:sz w:val="24"/>
          <w:szCs w:val="24"/>
          <w:lang w:val="en-GB"/>
        </w:rPr>
        <w:t xml:space="preserve">aiming </w:t>
      </w:r>
      <w:r w:rsidRPr="00783645">
        <w:rPr>
          <w:rFonts w:ascii="DepCentury Old Style" w:hAnsi="DepCentury Old Style"/>
          <w:bCs/>
          <w:sz w:val="24"/>
          <w:szCs w:val="24"/>
          <w:lang w:val="en-GB"/>
        </w:rPr>
        <w:t>to reduce social inequalities in health</w:t>
      </w:r>
      <w:r w:rsidR="001E63F7" w:rsidRPr="00783645">
        <w:rPr>
          <w:rFonts w:ascii="DepCentury Old Style" w:eastAsia="Times New Roman" w:hAnsi="DepCentury Old Style" w:cs="Arial"/>
          <w:color w:val="000000"/>
          <w:sz w:val="24"/>
          <w:szCs w:val="24"/>
          <w:lang w:val="en-GB" w:eastAsia="ru-RU"/>
        </w:rPr>
        <w:t>, includ</w:t>
      </w:r>
      <w:r w:rsidR="00AB53EE" w:rsidRPr="00783645">
        <w:rPr>
          <w:rFonts w:ascii="DepCentury Old Style" w:eastAsia="Times New Roman" w:hAnsi="DepCentury Old Style" w:cs="Arial"/>
          <w:color w:val="000000"/>
          <w:sz w:val="24"/>
          <w:szCs w:val="24"/>
          <w:lang w:val="en-GB" w:eastAsia="ru-RU"/>
        </w:rPr>
        <w:t>ing</w:t>
      </w:r>
      <w:r w:rsidR="001E63F7" w:rsidRPr="00783645">
        <w:rPr>
          <w:rFonts w:ascii="DepCentury Old Style" w:eastAsia="Times New Roman" w:hAnsi="DepCentury Old Style" w:cs="Arial"/>
          <w:color w:val="000000"/>
          <w:sz w:val="24"/>
          <w:szCs w:val="24"/>
          <w:lang w:val="en-GB" w:eastAsia="ru-RU"/>
        </w:rPr>
        <w:t xml:space="preserve"> actions in key areas</w:t>
      </w:r>
      <w:r w:rsidR="00AB53EE" w:rsidRPr="00783645">
        <w:rPr>
          <w:rFonts w:ascii="DepCentury Old Style" w:eastAsia="Times New Roman" w:hAnsi="DepCentury Old Style" w:cs="Arial"/>
          <w:color w:val="000000"/>
          <w:sz w:val="24"/>
          <w:szCs w:val="24"/>
          <w:lang w:val="en-GB" w:eastAsia="ru-RU"/>
        </w:rPr>
        <w:t>, with more or less relevance on drug policy</w:t>
      </w:r>
      <w:proofErr w:type="gramStart"/>
      <w:r w:rsidR="00AB53EE" w:rsidRPr="00783645">
        <w:rPr>
          <w:rFonts w:ascii="DepCentury Old Style" w:eastAsia="Times New Roman" w:hAnsi="DepCentury Old Style" w:cs="Arial"/>
          <w:color w:val="000000"/>
          <w:sz w:val="24"/>
          <w:szCs w:val="24"/>
          <w:lang w:val="en-GB" w:eastAsia="ru-RU"/>
        </w:rPr>
        <w:t xml:space="preserve">, </w:t>
      </w:r>
      <w:r w:rsidR="001E63F7" w:rsidRPr="00783645">
        <w:rPr>
          <w:rFonts w:ascii="DepCentury Old Style" w:eastAsia="Times New Roman" w:hAnsi="DepCentury Old Style" w:cs="Arial"/>
          <w:color w:val="000000"/>
          <w:sz w:val="24"/>
          <w:szCs w:val="24"/>
          <w:lang w:val="en-GB" w:eastAsia="ru-RU"/>
        </w:rPr>
        <w:t xml:space="preserve"> such</w:t>
      </w:r>
      <w:proofErr w:type="gramEnd"/>
      <w:r w:rsidR="001E63F7" w:rsidRPr="00783645">
        <w:rPr>
          <w:rFonts w:ascii="DepCentury Old Style" w:eastAsia="Times New Roman" w:hAnsi="DepCentury Old Style" w:cs="Arial"/>
          <w:color w:val="000000"/>
          <w:sz w:val="24"/>
          <w:szCs w:val="24"/>
          <w:lang w:val="en-GB" w:eastAsia="ru-RU"/>
        </w:rPr>
        <w:t xml:space="preserve"> as:</w:t>
      </w:r>
    </w:p>
    <w:p w:rsidR="001E63F7" w:rsidRPr="00783645" w:rsidRDefault="00AB53EE" w:rsidP="00AB53EE">
      <w:pPr>
        <w:pStyle w:val="ListParagraph"/>
        <w:numPr>
          <w:ilvl w:val="0"/>
          <w:numId w:val="3"/>
        </w:numPr>
        <w:shd w:val="clear" w:color="auto" w:fill="FFFFFF"/>
        <w:spacing w:line="240" w:lineRule="auto"/>
        <w:jc w:val="both"/>
        <w:rPr>
          <w:rFonts w:ascii="DepCentury Old Style" w:eastAsia="Times New Roman" w:hAnsi="DepCentury Old Style" w:cs="Arial"/>
          <w:color w:val="000000"/>
          <w:sz w:val="24"/>
          <w:szCs w:val="24"/>
          <w:lang w:val="en-GB" w:eastAsia="ru-RU"/>
        </w:rPr>
      </w:pPr>
      <w:r w:rsidRPr="00783645">
        <w:rPr>
          <w:rFonts w:ascii="DepCentury Old Style" w:eastAsia="Times New Roman" w:hAnsi="DepCentury Old Style" w:cs="Arial"/>
          <w:color w:val="000000"/>
          <w:sz w:val="24"/>
          <w:szCs w:val="24"/>
          <w:lang w:val="en-GB" w:eastAsia="ru-RU"/>
        </w:rPr>
        <w:t>C</w:t>
      </w:r>
      <w:r w:rsidR="001E63F7" w:rsidRPr="00783645">
        <w:rPr>
          <w:rFonts w:ascii="DepCentury Old Style" w:eastAsia="Times New Roman" w:hAnsi="DepCentury Old Style" w:cs="Arial"/>
          <w:color w:val="000000"/>
          <w:sz w:val="24"/>
          <w:szCs w:val="24"/>
          <w:lang w:val="en-GB" w:eastAsia="ru-RU"/>
        </w:rPr>
        <w:t>hildren – ensuring that all children have equal opportunities regardless of their parents’ financial situation, education, ethnic identity and geographical identity.</w:t>
      </w:r>
    </w:p>
    <w:p w:rsidR="001E63F7" w:rsidRPr="00783645" w:rsidRDefault="00AB53EE" w:rsidP="00AB53EE">
      <w:pPr>
        <w:pStyle w:val="ListParagraph"/>
        <w:numPr>
          <w:ilvl w:val="0"/>
          <w:numId w:val="3"/>
        </w:numPr>
        <w:shd w:val="clear" w:color="auto" w:fill="FFFFFF"/>
        <w:spacing w:line="240" w:lineRule="auto"/>
        <w:jc w:val="both"/>
        <w:rPr>
          <w:rFonts w:ascii="DepCentury Old Style" w:eastAsia="Times New Roman" w:hAnsi="DepCentury Old Style" w:cs="Arial"/>
          <w:color w:val="000000"/>
          <w:sz w:val="24"/>
          <w:szCs w:val="24"/>
          <w:lang w:val="en-GB" w:eastAsia="ru-RU"/>
        </w:rPr>
      </w:pPr>
      <w:r w:rsidRPr="00783645">
        <w:rPr>
          <w:rFonts w:ascii="DepCentury Old Style" w:eastAsia="Times New Roman" w:hAnsi="DepCentury Old Style" w:cs="Arial"/>
          <w:color w:val="000000"/>
          <w:sz w:val="24"/>
          <w:szCs w:val="24"/>
          <w:lang w:val="en-GB" w:eastAsia="ru-RU"/>
        </w:rPr>
        <w:t>W</w:t>
      </w:r>
      <w:r w:rsidR="001E63F7" w:rsidRPr="00783645">
        <w:rPr>
          <w:rFonts w:ascii="DepCentury Old Style" w:eastAsia="Times New Roman" w:hAnsi="DepCentury Old Style" w:cs="Arial"/>
          <w:color w:val="000000"/>
          <w:sz w:val="24"/>
          <w:szCs w:val="24"/>
          <w:lang w:val="en-GB" w:eastAsia="ru-RU"/>
        </w:rPr>
        <w:t xml:space="preserve">orking life – investments to promote a more inclusive </w:t>
      </w:r>
      <w:r w:rsidR="00E61657" w:rsidRPr="00783645">
        <w:rPr>
          <w:rFonts w:ascii="DepCentury Old Style" w:eastAsia="Times New Roman" w:hAnsi="DepCentury Old Style" w:cs="Arial"/>
          <w:color w:val="000000"/>
          <w:sz w:val="24"/>
          <w:szCs w:val="24"/>
          <w:lang w:val="en-GB" w:eastAsia="ru-RU"/>
        </w:rPr>
        <w:t>labour</w:t>
      </w:r>
      <w:r w:rsidR="001E63F7" w:rsidRPr="00783645">
        <w:rPr>
          <w:rFonts w:ascii="DepCentury Old Style" w:eastAsia="Times New Roman" w:hAnsi="DepCentury Old Style" w:cs="Arial"/>
          <w:color w:val="000000"/>
          <w:sz w:val="24"/>
          <w:szCs w:val="24"/>
          <w:lang w:val="en-GB" w:eastAsia="ru-RU"/>
        </w:rPr>
        <w:t xml:space="preserve"> market and steps to ensure a healthier working environment for all.</w:t>
      </w:r>
    </w:p>
    <w:p w:rsidR="001E63F7" w:rsidRPr="00783645" w:rsidRDefault="00AB53EE" w:rsidP="00AB53EE">
      <w:pPr>
        <w:pStyle w:val="ListParagraph"/>
        <w:numPr>
          <w:ilvl w:val="0"/>
          <w:numId w:val="3"/>
        </w:numPr>
        <w:shd w:val="clear" w:color="auto" w:fill="FFFFFF"/>
        <w:spacing w:line="240" w:lineRule="auto"/>
        <w:jc w:val="both"/>
        <w:rPr>
          <w:rFonts w:ascii="DepCentury Old Style" w:eastAsia="Times New Roman" w:hAnsi="DepCentury Old Style" w:cs="Arial"/>
          <w:color w:val="000000"/>
          <w:sz w:val="24"/>
          <w:szCs w:val="24"/>
          <w:lang w:val="en-GB" w:eastAsia="ru-RU"/>
        </w:rPr>
      </w:pPr>
      <w:r w:rsidRPr="00783645">
        <w:rPr>
          <w:rFonts w:ascii="DepCentury Old Style" w:eastAsia="Times New Roman" w:hAnsi="DepCentury Old Style" w:cs="Arial"/>
          <w:color w:val="000000"/>
          <w:sz w:val="24"/>
          <w:szCs w:val="24"/>
          <w:lang w:val="en-GB" w:eastAsia="ru-RU"/>
        </w:rPr>
        <w:t>H</w:t>
      </w:r>
      <w:r w:rsidR="001E63F7" w:rsidRPr="00783645">
        <w:rPr>
          <w:rFonts w:ascii="DepCentury Old Style" w:eastAsia="Times New Roman" w:hAnsi="DepCentury Old Style" w:cs="Arial"/>
          <w:color w:val="000000"/>
          <w:sz w:val="24"/>
          <w:szCs w:val="24"/>
          <w:lang w:val="en-GB" w:eastAsia="ru-RU"/>
        </w:rPr>
        <w:t>ealth services – investigation is taking place on the question of whether Norwegian health services are helping to level out health inequalities or if they are reinforcing them.</w:t>
      </w:r>
    </w:p>
    <w:p w:rsidR="001E63F7" w:rsidRPr="00783645" w:rsidRDefault="00AB53EE" w:rsidP="00AB53EE">
      <w:pPr>
        <w:pStyle w:val="ListParagraph"/>
        <w:numPr>
          <w:ilvl w:val="0"/>
          <w:numId w:val="3"/>
        </w:numPr>
        <w:shd w:val="clear" w:color="auto" w:fill="FFFFFF"/>
        <w:spacing w:line="240" w:lineRule="auto"/>
        <w:jc w:val="both"/>
        <w:rPr>
          <w:rFonts w:ascii="DepCentury Old Style" w:eastAsia="Times New Roman" w:hAnsi="DepCentury Old Style" w:cs="Arial"/>
          <w:color w:val="000000"/>
          <w:sz w:val="24"/>
          <w:szCs w:val="24"/>
          <w:lang w:val="en-GB" w:eastAsia="ru-RU"/>
        </w:rPr>
      </w:pPr>
      <w:r w:rsidRPr="00783645">
        <w:rPr>
          <w:rFonts w:ascii="DepCentury Old Style" w:eastAsia="Times New Roman" w:hAnsi="DepCentury Old Style" w:cs="Arial"/>
          <w:color w:val="000000"/>
          <w:sz w:val="24"/>
          <w:szCs w:val="24"/>
          <w:lang w:val="en-GB" w:eastAsia="ru-RU"/>
        </w:rPr>
        <w:t>P</w:t>
      </w:r>
      <w:r w:rsidR="001E63F7" w:rsidRPr="00783645">
        <w:rPr>
          <w:rFonts w:ascii="DepCentury Old Style" w:eastAsia="Times New Roman" w:hAnsi="DepCentury Old Style" w:cs="Arial"/>
          <w:color w:val="000000"/>
          <w:sz w:val="24"/>
          <w:szCs w:val="24"/>
          <w:lang w:val="en-GB" w:eastAsia="ru-RU"/>
        </w:rPr>
        <w:t>reventing social exclusion of marginalized groups, measures to promote inclusion in the workplace, inclusion at school and adapted health and social services.</w:t>
      </w:r>
    </w:p>
    <w:p w:rsidR="001E63F7" w:rsidRPr="00783645" w:rsidRDefault="00AB53EE" w:rsidP="00AB53EE">
      <w:pPr>
        <w:pStyle w:val="ListParagraph"/>
        <w:numPr>
          <w:ilvl w:val="0"/>
          <w:numId w:val="3"/>
        </w:numPr>
        <w:shd w:val="clear" w:color="auto" w:fill="FFFFFF"/>
        <w:spacing w:line="240" w:lineRule="auto"/>
        <w:jc w:val="both"/>
        <w:rPr>
          <w:rFonts w:ascii="DepCentury Old Style" w:eastAsia="Times New Roman" w:hAnsi="DepCentury Old Style" w:cs="Arial"/>
          <w:color w:val="000000"/>
          <w:sz w:val="24"/>
          <w:szCs w:val="24"/>
          <w:lang w:val="en-GB" w:eastAsia="ru-RU"/>
        </w:rPr>
      </w:pPr>
      <w:r w:rsidRPr="00783645">
        <w:rPr>
          <w:rFonts w:ascii="DepCentury Old Style" w:eastAsia="Times New Roman" w:hAnsi="DepCentury Old Style" w:cs="Arial"/>
          <w:color w:val="000000"/>
          <w:sz w:val="24"/>
          <w:szCs w:val="24"/>
          <w:lang w:val="en-GB" w:eastAsia="ru-RU"/>
        </w:rPr>
        <w:t>S</w:t>
      </w:r>
      <w:r w:rsidR="001E63F7" w:rsidRPr="00783645">
        <w:rPr>
          <w:rFonts w:ascii="DepCentury Old Style" w:eastAsia="Times New Roman" w:hAnsi="DepCentury Old Style" w:cs="Arial"/>
          <w:color w:val="000000"/>
          <w:sz w:val="24"/>
          <w:szCs w:val="24"/>
          <w:lang w:val="en-GB" w:eastAsia="ru-RU"/>
        </w:rPr>
        <w:t>trengthening considerations for health and distribution of health in all sectors – including a review and reporting system for monitoring progress, cross-sectoral tools such as health impact assessments and more systematic policy planning in the municipalities.</w:t>
      </w:r>
    </w:p>
    <w:p w:rsidR="001E63F7" w:rsidRPr="00783645" w:rsidRDefault="001E63F7" w:rsidP="001E63F7">
      <w:pPr>
        <w:shd w:val="clear" w:color="auto" w:fill="FFFFFF"/>
        <w:spacing w:line="240" w:lineRule="auto"/>
        <w:jc w:val="both"/>
        <w:rPr>
          <w:rFonts w:ascii="DepCentury Old Style" w:eastAsia="Times New Roman" w:hAnsi="DepCentury Old Style" w:cs="Arial"/>
          <w:color w:val="000000"/>
          <w:sz w:val="20"/>
          <w:szCs w:val="20"/>
          <w:lang w:val="en-GB" w:eastAsia="ru-RU"/>
        </w:rPr>
      </w:pPr>
    </w:p>
    <w:p w:rsidR="001E63F7" w:rsidRPr="00783645" w:rsidRDefault="00A90FB4" w:rsidP="00190FF7">
      <w:pPr>
        <w:shd w:val="clear" w:color="auto" w:fill="FFFFFF"/>
        <w:spacing w:line="240" w:lineRule="auto"/>
        <w:rPr>
          <w:rFonts w:ascii="DepCentury Old Style" w:eastAsia="Times New Roman" w:hAnsi="DepCentury Old Style" w:cs="Arial"/>
          <w:bCs/>
          <w:color w:val="000000"/>
          <w:sz w:val="24"/>
          <w:szCs w:val="24"/>
          <w:lang w:val="en-GB" w:eastAsia="ru-RU"/>
        </w:rPr>
      </w:pPr>
      <w:r w:rsidRPr="00783645">
        <w:rPr>
          <w:rFonts w:ascii="DepCentury Old Style" w:eastAsia="Times New Roman" w:hAnsi="DepCentury Old Style" w:cs="Arial"/>
          <w:bCs/>
          <w:color w:val="000000"/>
          <w:sz w:val="24"/>
          <w:szCs w:val="24"/>
          <w:lang w:val="en-GB" w:eastAsia="ru-RU"/>
        </w:rPr>
        <w:t xml:space="preserve">Persons who use drugs </w:t>
      </w:r>
      <w:proofErr w:type="gramStart"/>
      <w:r w:rsidRPr="00783645">
        <w:rPr>
          <w:rFonts w:ascii="DepCentury Old Style" w:eastAsia="Times New Roman" w:hAnsi="DepCentury Old Style" w:cs="Arial"/>
          <w:bCs/>
          <w:color w:val="000000"/>
          <w:sz w:val="24"/>
          <w:szCs w:val="24"/>
          <w:lang w:val="en-GB" w:eastAsia="ru-RU"/>
        </w:rPr>
        <w:t>are often stigmatized and discriminated</w:t>
      </w:r>
      <w:proofErr w:type="gramEnd"/>
      <w:r w:rsidRPr="00783645">
        <w:rPr>
          <w:rFonts w:ascii="DepCentury Old Style" w:eastAsia="Times New Roman" w:hAnsi="DepCentury Old Style" w:cs="Arial"/>
          <w:bCs/>
          <w:color w:val="000000"/>
          <w:sz w:val="24"/>
          <w:szCs w:val="24"/>
          <w:lang w:val="en-GB" w:eastAsia="ru-RU"/>
        </w:rPr>
        <w:t xml:space="preserve">. To end this is not an easy task as it often is </w:t>
      </w:r>
      <w:r w:rsidR="00E91E70" w:rsidRPr="00783645">
        <w:rPr>
          <w:rFonts w:ascii="DepCentury Old Style" w:eastAsia="Times New Roman" w:hAnsi="DepCentury Old Style" w:cs="Arial"/>
          <w:bCs/>
          <w:color w:val="000000"/>
          <w:sz w:val="24"/>
          <w:szCs w:val="24"/>
          <w:lang w:val="en-GB" w:eastAsia="ru-RU"/>
        </w:rPr>
        <w:t xml:space="preserve">deeply </w:t>
      </w:r>
      <w:r w:rsidRPr="00783645">
        <w:rPr>
          <w:rFonts w:ascii="DepCentury Old Style" w:eastAsia="Times New Roman" w:hAnsi="DepCentury Old Style" w:cs="Arial"/>
          <w:bCs/>
          <w:color w:val="000000"/>
          <w:sz w:val="24"/>
          <w:szCs w:val="24"/>
          <w:lang w:val="en-GB" w:eastAsia="ru-RU"/>
        </w:rPr>
        <w:t>r</w:t>
      </w:r>
      <w:r w:rsidR="00BF0738" w:rsidRPr="00783645">
        <w:rPr>
          <w:rFonts w:ascii="DepCentury Old Style" w:eastAsia="Times New Roman" w:hAnsi="DepCentury Old Style" w:cs="Arial"/>
          <w:bCs/>
          <w:color w:val="000000"/>
          <w:sz w:val="24"/>
          <w:szCs w:val="24"/>
          <w:lang w:val="en-GB" w:eastAsia="ru-RU"/>
        </w:rPr>
        <w:t>ooted</w:t>
      </w:r>
      <w:r w:rsidRPr="00783645">
        <w:rPr>
          <w:rFonts w:ascii="DepCentury Old Style" w:eastAsia="Times New Roman" w:hAnsi="DepCentury Old Style" w:cs="Arial"/>
          <w:bCs/>
          <w:color w:val="000000"/>
          <w:sz w:val="24"/>
          <w:szCs w:val="24"/>
          <w:lang w:val="en-GB" w:eastAsia="ru-RU"/>
        </w:rPr>
        <w:t xml:space="preserve"> in the general population</w:t>
      </w:r>
      <w:r w:rsidR="00BF0738" w:rsidRPr="00783645">
        <w:rPr>
          <w:rFonts w:ascii="DepCentury Old Style" w:eastAsia="Times New Roman" w:hAnsi="DepCentury Old Style" w:cs="Arial"/>
          <w:bCs/>
          <w:color w:val="000000"/>
          <w:sz w:val="24"/>
          <w:szCs w:val="24"/>
          <w:lang w:val="en-GB" w:eastAsia="ru-RU"/>
        </w:rPr>
        <w:t xml:space="preserve"> as part of</w:t>
      </w:r>
      <w:r w:rsidR="00E91E70" w:rsidRPr="00783645">
        <w:rPr>
          <w:rFonts w:ascii="DepCentury Old Style" w:eastAsia="Times New Roman" w:hAnsi="DepCentury Old Style" w:cs="Arial"/>
          <w:bCs/>
          <w:color w:val="000000"/>
          <w:sz w:val="24"/>
          <w:szCs w:val="24"/>
          <w:lang w:val="en-GB" w:eastAsia="ru-RU"/>
        </w:rPr>
        <w:t xml:space="preserve"> ever</w:t>
      </w:r>
      <w:r w:rsidR="00BF0738" w:rsidRPr="00783645">
        <w:rPr>
          <w:rFonts w:ascii="DepCentury Old Style" w:eastAsia="Times New Roman" w:hAnsi="DepCentury Old Style" w:cs="Arial"/>
          <w:bCs/>
          <w:color w:val="000000"/>
          <w:sz w:val="24"/>
          <w:szCs w:val="24"/>
          <w:lang w:val="en-GB" w:eastAsia="ru-RU"/>
        </w:rPr>
        <w:t xml:space="preserve">yday life.  This impose a </w:t>
      </w:r>
      <w:r w:rsidR="00E91E70" w:rsidRPr="00783645">
        <w:rPr>
          <w:rFonts w:ascii="DepCentury Old Style" w:eastAsia="Times New Roman" w:hAnsi="DepCentury Old Style" w:cs="Arial"/>
          <w:bCs/>
          <w:color w:val="000000"/>
          <w:sz w:val="24"/>
          <w:szCs w:val="24"/>
          <w:lang w:val="en-GB" w:eastAsia="ru-RU"/>
        </w:rPr>
        <w:t>great</w:t>
      </w:r>
      <w:r w:rsidR="00BF0738" w:rsidRPr="00783645">
        <w:rPr>
          <w:rFonts w:ascii="DepCentury Old Style" w:eastAsia="Times New Roman" w:hAnsi="DepCentury Old Style" w:cs="Arial"/>
          <w:bCs/>
          <w:color w:val="000000"/>
          <w:sz w:val="24"/>
          <w:szCs w:val="24"/>
          <w:lang w:val="en-GB" w:eastAsia="ru-RU"/>
        </w:rPr>
        <w:t xml:space="preserve"> challenge and</w:t>
      </w:r>
      <w:r w:rsidR="00E91E70" w:rsidRPr="00783645">
        <w:rPr>
          <w:rFonts w:ascii="DepCentury Old Style" w:eastAsia="Times New Roman" w:hAnsi="DepCentury Old Style" w:cs="Arial"/>
          <w:bCs/>
          <w:color w:val="000000"/>
          <w:sz w:val="24"/>
          <w:szCs w:val="24"/>
          <w:lang w:val="en-GB" w:eastAsia="ru-RU"/>
        </w:rPr>
        <w:t xml:space="preserve"> responsibility on </w:t>
      </w:r>
      <w:r w:rsidR="00BF0738" w:rsidRPr="00783645">
        <w:rPr>
          <w:rFonts w:ascii="DepCentury Old Style" w:eastAsia="Times New Roman" w:hAnsi="DepCentury Old Style" w:cs="Arial"/>
          <w:bCs/>
          <w:color w:val="000000"/>
          <w:sz w:val="24"/>
          <w:szCs w:val="24"/>
          <w:lang w:val="en-GB" w:eastAsia="ru-RU"/>
        </w:rPr>
        <w:t xml:space="preserve">authorities at every level to counteract. </w:t>
      </w:r>
      <w:r w:rsidR="000B0157" w:rsidRPr="00783645">
        <w:rPr>
          <w:rFonts w:ascii="DepCentury Old Style" w:eastAsia="Times New Roman" w:hAnsi="DepCentury Old Style" w:cs="Arial"/>
          <w:bCs/>
          <w:color w:val="000000"/>
          <w:sz w:val="24"/>
          <w:szCs w:val="24"/>
          <w:lang w:val="en-GB" w:eastAsia="ru-RU"/>
        </w:rPr>
        <w:lastRenderedPageBreak/>
        <w:t xml:space="preserve">Stigma </w:t>
      </w:r>
      <w:proofErr w:type="gramStart"/>
      <w:r w:rsidR="000B0157" w:rsidRPr="00783645">
        <w:rPr>
          <w:rFonts w:ascii="DepCentury Old Style" w:eastAsia="Times New Roman" w:hAnsi="DepCentury Old Style" w:cs="Arial"/>
          <w:bCs/>
          <w:color w:val="000000"/>
          <w:sz w:val="24"/>
          <w:szCs w:val="24"/>
          <w:lang w:val="en-GB" w:eastAsia="ru-RU"/>
        </w:rPr>
        <w:t xml:space="preserve">is often </w:t>
      </w:r>
      <w:r w:rsidR="00B749F3" w:rsidRPr="00783645">
        <w:rPr>
          <w:rFonts w:ascii="DepCentury Old Style" w:eastAsia="Times New Roman" w:hAnsi="DepCentury Old Style" w:cs="Arial"/>
          <w:bCs/>
          <w:color w:val="000000"/>
          <w:sz w:val="24"/>
          <w:szCs w:val="24"/>
          <w:lang w:val="en-GB" w:eastAsia="ru-RU"/>
        </w:rPr>
        <w:t>expressed</w:t>
      </w:r>
      <w:proofErr w:type="gramEnd"/>
      <w:r w:rsidR="00B749F3" w:rsidRPr="00783645">
        <w:rPr>
          <w:rFonts w:ascii="DepCentury Old Style" w:eastAsia="Times New Roman" w:hAnsi="DepCentury Old Style" w:cs="Arial"/>
          <w:bCs/>
          <w:color w:val="000000"/>
          <w:sz w:val="24"/>
          <w:szCs w:val="24"/>
          <w:lang w:val="en-GB" w:eastAsia="ru-RU"/>
        </w:rPr>
        <w:t xml:space="preserve"> by negative loaded language. </w:t>
      </w:r>
      <w:proofErr w:type="gramStart"/>
      <w:r w:rsidR="00B749F3" w:rsidRPr="00783645">
        <w:rPr>
          <w:rFonts w:ascii="DepCentury Old Style" w:eastAsia="Times New Roman" w:hAnsi="DepCentury Old Style" w:cs="Arial"/>
          <w:bCs/>
          <w:color w:val="000000"/>
          <w:sz w:val="24"/>
          <w:szCs w:val="24"/>
          <w:lang w:val="en-GB" w:eastAsia="ru-RU"/>
        </w:rPr>
        <w:t>Thus</w:t>
      </w:r>
      <w:proofErr w:type="gramEnd"/>
      <w:r w:rsidR="00B749F3" w:rsidRPr="00783645">
        <w:rPr>
          <w:rFonts w:ascii="DepCentury Old Style" w:eastAsia="Times New Roman" w:hAnsi="DepCentury Old Style" w:cs="Arial"/>
          <w:bCs/>
          <w:color w:val="000000"/>
          <w:sz w:val="24"/>
          <w:szCs w:val="24"/>
          <w:lang w:val="en-GB" w:eastAsia="ru-RU"/>
        </w:rPr>
        <w:t xml:space="preserve"> it has been vital for the authorities to replace </w:t>
      </w:r>
      <w:r w:rsidR="00C7080E" w:rsidRPr="00783645">
        <w:rPr>
          <w:rFonts w:ascii="DepCentury Old Style" w:eastAsia="Times New Roman" w:hAnsi="DepCentury Old Style" w:cs="Arial"/>
          <w:bCs/>
          <w:color w:val="000000"/>
          <w:sz w:val="24"/>
          <w:szCs w:val="24"/>
          <w:lang w:val="en-GB" w:eastAsia="ru-RU"/>
        </w:rPr>
        <w:t xml:space="preserve">words like </w:t>
      </w:r>
      <w:r w:rsidR="00C7080E" w:rsidRPr="00783645">
        <w:rPr>
          <w:rFonts w:ascii="DepCentury Old Style" w:eastAsia="Times New Roman" w:hAnsi="DepCentury Old Style" w:cs="Arial"/>
          <w:bCs/>
          <w:i/>
          <w:color w:val="000000"/>
          <w:sz w:val="24"/>
          <w:szCs w:val="24"/>
          <w:lang w:val="en-GB" w:eastAsia="ru-RU"/>
        </w:rPr>
        <w:t>drug abuser, combat/fight</w:t>
      </w:r>
      <w:r w:rsidR="00B749F3" w:rsidRPr="00783645">
        <w:rPr>
          <w:rFonts w:ascii="DepCentury Old Style" w:eastAsia="Times New Roman" w:hAnsi="DepCentury Old Style" w:cs="Arial"/>
          <w:bCs/>
          <w:color w:val="000000"/>
          <w:sz w:val="24"/>
          <w:szCs w:val="24"/>
          <w:lang w:val="en-GB" w:eastAsia="ru-RU"/>
        </w:rPr>
        <w:t xml:space="preserve"> by </w:t>
      </w:r>
      <w:r w:rsidR="00C7080E" w:rsidRPr="00783645">
        <w:rPr>
          <w:rFonts w:ascii="DepCentury Old Style" w:eastAsia="Times New Roman" w:hAnsi="DepCentury Old Style" w:cs="Arial"/>
          <w:bCs/>
          <w:color w:val="000000"/>
          <w:sz w:val="24"/>
          <w:szCs w:val="24"/>
          <w:lang w:val="en-GB" w:eastAsia="ru-RU"/>
        </w:rPr>
        <w:t xml:space="preserve">neutral and not stigmatizing language like </w:t>
      </w:r>
      <w:r w:rsidR="00C7080E" w:rsidRPr="00783645">
        <w:rPr>
          <w:rFonts w:ascii="DepCentury Old Style" w:eastAsia="Times New Roman" w:hAnsi="DepCentury Old Style" w:cs="Arial"/>
          <w:bCs/>
          <w:i/>
          <w:color w:val="000000"/>
          <w:sz w:val="24"/>
          <w:szCs w:val="24"/>
          <w:lang w:val="en-GB" w:eastAsia="ru-RU"/>
        </w:rPr>
        <w:t>person who use drugs, address/counter</w:t>
      </w:r>
      <w:r w:rsidR="00C7080E" w:rsidRPr="00783645">
        <w:rPr>
          <w:rFonts w:ascii="DepCentury Old Style" w:eastAsia="Times New Roman" w:hAnsi="DepCentury Old Style" w:cs="Arial"/>
          <w:bCs/>
          <w:color w:val="000000"/>
          <w:sz w:val="24"/>
          <w:szCs w:val="24"/>
          <w:lang w:val="en-GB" w:eastAsia="ru-RU"/>
        </w:rPr>
        <w:t xml:space="preserve"> to mention some. </w:t>
      </w:r>
    </w:p>
    <w:p w:rsidR="00E520C5" w:rsidRPr="00783645" w:rsidRDefault="00E520C5" w:rsidP="00BF0738">
      <w:pPr>
        <w:shd w:val="clear" w:color="auto" w:fill="FFFFFF"/>
        <w:spacing w:line="240" w:lineRule="auto"/>
        <w:jc w:val="both"/>
        <w:rPr>
          <w:rFonts w:ascii="DepCentury Old Style" w:eastAsia="Times New Roman" w:hAnsi="DepCentury Old Style" w:cs="Arial"/>
          <w:bCs/>
          <w:color w:val="000000"/>
          <w:sz w:val="24"/>
          <w:szCs w:val="24"/>
          <w:lang w:val="en-GB" w:eastAsia="ru-RU"/>
        </w:rPr>
      </w:pPr>
    </w:p>
    <w:p w:rsidR="00254D2A" w:rsidRPr="00783645" w:rsidRDefault="00C06F68" w:rsidP="00254D2A">
      <w:pPr>
        <w:spacing w:line="240" w:lineRule="auto"/>
        <w:rPr>
          <w:rFonts w:ascii="DepCentury Old Style" w:hAnsi="DepCentury Old Style" w:cs="Times New Roman"/>
          <w:color w:val="auto"/>
          <w:sz w:val="24"/>
          <w:szCs w:val="24"/>
          <w:lang w:val="en-GB" w:eastAsia="nb-NO"/>
        </w:rPr>
      </w:pPr>
      <w:r w:rsidRPr="00783645">
        <w:rPr>
          <w:rFonts w:ascii="DepCentury Old Style" w:hAnsi="DepCentury Old Style" w:cs="Times New Roman"/>
          <w:color w:val="auto"/>
          <w:sz w:val="24"/>
          <w:szCs w:val="24"/>
          <w:lang w:val="en-GB" w:eastAsia="nb-NO"/>
        </w:rPr>
        <w:t xml:space="preserve">In the outcome document of the 2016 UNGASS on the world drug problem, UN member states reiterated a </w:t>
      </w:r>
      <w:r w:rsidRPr="00783645">
        <w:rPr>
          <w:rFonts w:ascii="DepCentury Old Style" w:hAnsi="DepCentury Old Style" w:cs="Times New Roman"/>
          <w:i/>
          <w:iCs/>
          <w:color w:val="auto"/>
          <w:sz w:val="24"/>
          <w:szCs w:val="24"/>
          <w:lang w:val="en-GB" w:eastAsia="nb-NO"/>
        </w:rPr>
        <w:t>“commitment to respecting, protecting and promoting all human rights, fundamental freedoms and the inherent dignity of all individuals and the rule of law in the development and implementation of drug policies”</w:t>
      </w:r>
      <w:r w:rsidRPr="00783645">
        <w:rPr>
          <w:rFonts w:ascii="DepCentury Old Style" w:hAnsi="DepCentury Old Style" w:cs="Times New Roman"/>
          <w:color w:val="auto"/>
          <w:sz w:val="24"/>
          <w:szCs w:val="24"/>
          <w:lang w:val="en-GB" w:eastAsia="nb-NO"/>
        </w:rPr>
        <w:t>. In drug policy—as in all other policy areas—human rights are not a choice, they are an obligation. Saying so is th</w:t>
      </w:r>
      <w:r w:rsidR="00254D2A" w:rsidRPr="00783645">
        <w:rPr>
          <w:rFonts w:ascii="DepCentury Old Style" w:hAnsi="DepCentury Old Style" w:cs="Times New Roman"/>
          <w:color w:val="auto"/>
          <w:sz w:val="24"/>
          <w:szCs w:val="24"/>
          <w:lang w:val="en-GB" w:eastAsia="nb-NO"/>
        </w:rPr>
        <w:t xml:space="preserve">e easy part. </w:t>
      </w:r>
      <w:proofErr w:type="gramStart"/>
      <w:r w:rsidR="00254D2A" w:rsidRPr="00783645">
        <w:rPr>
          <w:rFonts w:ascii="DepCentury Old Style" w:eastAsia="Times New Roman" w:hAnsi="DepCentury Old Style" w:cs="Times New Roman"/>
          <w:color w:val="auto"/>
          <w:sz w:val="24"/>
          <w:szCs w:val="24"/>
          <w:lang w:val="en-GB" w:eastAsia="nb-NO"/>
        </w:rPr>
        <w:t>But</w:t>
      </w:r>
      <w:proofErr w:type="gramEnd"/>
      <w:r w:rsidR="00254D2A" w:rsidRPr="00783645">
        <w:rPr>
          <w:rFonts w:ascii="DepCentury Old Style" w:eastAsia="Times New Roman" w:hAnsi="DepCentury Old Style" w:cs="Times New Roman"/>
          <w:color w:val="auto"/>
          <w:sz w:val="24"/>
          <w:szCs w:val="24"/>
          <w:lang w:val="en-GB" w:eastAsia="nb-NO"/>
        </w:rPr>
        <w:t xml:space="preserve"> moving from commitments to policy and practice is no easy task. There is little existing agreement on what a ‘human rights-based approach’ to drug policy entails. </w:t>
      </w:r>
      <w:r w:rsidR="00254D2A" w:rsidRPr="00783645">
        <w:rPr>
          <w:rFonts w:ascii="DepCentury Old Style" w:hAnsi="DepCentury Old Style" w:cs="Times New Roman"/>
          <w:color w:val="auto"/>
          <w:sz w:val="24"/>
          <w:szCs w:val="24"/>
          <w:lang w:val="en-GB" w:eastAsia="nb-NO"/>
        </w:rPr>
        <w:t xml:space="preserve">The states’ commitment </w:t>
      </w:r>
      <w:proofErr w:type="gramStart"/>
      <w:r w:rsidR="00254D2A" w:rsidRPr="00783645">
        <w:rPr>
          <w:rFonts w:ascii="DepCentury Old Style" w:hAnsi="DepCentury Old Style" w:cs="Times New Roman"/>
          <w:color w:val="auto"/>
          <w:sz w:val="24"/>
          <w:szCs w:val="24"/>
          <w:lang w:val="en-GB" w:eastAsia="nb-NO"/>
        </w:rPr>
        <w:t>must be translated</w:t>
      </w:r>
      <w:proofErr w:type="gramEnd"/>
      <w:r w:rsidR="00254D2A" w:rsidRPr="00783645">
        <w:rPr>
          <w:rFonts w:ascii="DepCentury Old Style" w:hAnsi="DepCentury Old Style" w:cs="Times New Roman"/>
          <w:color w:val="auto"/>
          <w:sz w:val="24"/>
          <w:szCs w:val="24"/>
          <w:lang w:val="en-GB" w:eastAsia="nb-NO"/>
        </w:rPr>
        <w:t xml:space="preserve"> into practice.</w:t>
      </w:r>
    </w:p>
    <w:p w:rsidR="0048575A" w:rsidRPr="00783645" w:rsidRDefault="0060478A" w:rsidP="0048575A">
      <w:pPr>
        <w:spacing w:line="240" w:lineRule="auto"/>
        <w:rPr>
          <w:rFonts w:ascii="DepCentury Old Style" w:hAnsi="DepCentury Old Style" w:cs="MyriadPro-Cond"/>
          <w:i/>
          <w:color w:val="auto"/>
          <w:sz w:val="24"/>
          <w:szCs w:val="24"/>
          <w:lang w:val="en-GB"/>
        </w:rPr>
      </w:pPr>
      <w:r w:rsidRPr="00783645">
        <w:rPr>
          <w:rFonts w:ascii="DepCentury Old Style" w:hAnsi="DepCentury Old Style" w:cs="Times New Roman"/>
          <w:color w:val="auto"/>
          <w:sz w:val="24"/>
          <w:szCs w:val="24"/>
          <w:lang w:val="en-GB" w:eastAsia="nb-NO"/>
        </w:rPr>
        <w:t>Norway holds for the time being the presidency of the Council of Europe's Pompidou Group. The Group endeavours to support its member states in meeting</w:t>
      </w:r>
      <w:r w:rsidR="008771B1" w:rsidRPr="00783645">
        <w:rPr>
          <w:rFonts w:ascii="DepCentury Old Style" w:hAnsi="DepCentury Old Style" w:cs="Times New Roman"/>
          <w:color w:val="auto"/>
          <w:sz w:val="24"/>
          <w:szCs w:val="24"/>
          <w:lang w:val="en-GB" w:eastAsia="nb-NO"/>
        </w:rPr>
        <w:t xml:space="preserve"> their human rights obligations.</w:t>
      </w:r>
      <w:r w:rsidR="0038582F" w:rsidRPr="00783645">
        <w:rPr>
          <w:rFonts w:ascii="DepCentury Old Style" w:hAnsi="DepCentury Old Style" w:cs="Times New Roman"/>
          <w:color w:val="auto"/>
          <w:sz w:val="24"/>
          <w:szCs w:val="24"/>
          <w:lang w:val="en-GB" w:eastAsia="nb-NO"/>
        </w:rPr>
        <w:t xml:space="preserve"> </w:t>
      </w:r>
      <w:r w:rsidR="00254D2A" w:rsidRPr="00783645">
        <w:rPr>
          <w:rFonts w:ascii="DepCentury Old Style" w:eastAsia="Times New Roman" w:hAnsi="DepCentury Old Style" w:cs="Times New Roman"/>
          <w:color w:val="auto"/>
          <w:sz w:val="24"/>
          <w:szCs w:val="24"/>
          <w:lang w:val="en-GB" w:eastAsia="nb-NO"/>
        </w:rPr>
        <w:t>To move beyond highlighting human rights problems Norway</w:t>
      </w:r>
      <w:r w:rsidRPr="00783645">
        <w:rPr>
          <w:rFonts w:ascii="DepCentury Old Style" w:eastAsia="Times New Roman" w:hAnsi="DepCentury Old Style" w:cs="Times New Roman"/>
          <w:color w:val="auto"/>
          <w:sz w:val="24"/>
          <w:szCs w:val="24"/>
          <w:lang w:val="en-GB" w:eastAsia="nb-NO"/>
        </w:rPr>
        <w:t xml:space="preserve"> during its presidency</w:t>
      </w:r>
      <w:r w:rsidR="002F79C9" w:rsidRPr="00783645">
        <w:rPr>
          <w:rFonts w:ascii="DepCentury Old Style" w:eastAsia="Times New Roman" w:hAnsi="DepCentury Old Style" w:cs="Times New Roman"/>
          <w:color w:val="auto"/>
          <w:sz w:val="24"/>
          <w:szCs w:val="24"/>
          <w:lang w:val="en-GB" w:eastAsia="nb-NO"/>
        </w:rPr>
        <w:t xml:space="preserve"> has initiated a work to </w:t>
      </w:r>
      <w:r w:rsidR="00254D2A" w:rsidRPr="00783645">
        <w:rPr>
          <w:rFonts w:ascii="DepCentury Old Style" w:eastAsia="Times New Roman" w:hAnsi="DepCentury Old Style" w:cs="Times New Roman"/>
          <w:color w:val="auto"/>
          <w:sz w:val="24"/>
          <w:szCs w:val="24"/>
          <w:lang w:val="en-GB" w:eastAsia="nb-NO"/>
        </w:rPr>
        <w:t>explore the application of human rights</w:t>
      </w:r>
      <w:r w:rsidR="00254D2A" w:rsidRPr="00783645">
        <w:rPr>
          <w:rFonts w:ascii="Cambria" w:eastAsia="Times New Roman" w:hAnsi="Cambria" w:cs="Cambria"/>
          <w:color w:val="auto"/>
          <w:sz w:val="24"/>
          <w:szCs w:val="24"/>
          <w:lang w:val="en-GB" w:eastAsia="nb-NO"/>
        </w:rPr>
        <w:t> </w:t>
      </w:r>
      <w:r w:rsidR="00254D2A" w:rsidRPr="00783645">
        <w:rPr>
          <w:rFonts w:ascii="DepCentury Old Style" w:eastAsia="Times New Roman" w:hAnsi="DepCentury Old Style" w:cs="Times New Roman"/>
          <w:color w:val="auto"/>
          <w:sz w:val="24"/>
          <w:szCs w:val="24"/>
          <w:lang w:val="en-GB" w:eastAsia="nb-NO"/>
        </w:rPr>
        <w:t>standards</w:t>
      </w:r>
      <w:r w:rsidR="00254D2A" w:rsidRPr="00783645">
        <w:rPr>
          <w:rFonts w:ascii="Cambria" w:eastAsia="Times New Roman" w:hAnsi="Cambria" w:cs="Cambria"/>
          <w:color w:val="auto"/>
          <w:sz w:val="24"/>
          <w:szCs w:val="24"/>
          <w:lang w:val="en-GB" w:eastAsia="nb-NO"/>
        </w:rPr>
        <w:t> </w:t>
      </w:r>
      <w:r w:rsidR="00254D2A" w:rsidRPr="00783645">
        <w:rPr>
          <w:rFonts w:ascii="DepCentury Old Style" w:eastAsia="Times New Roman" w:hAnsi="DepCentury Old Style" w:cs="Times New Roman"/>
          <w:color w:val="auto"/>
          <w:sz w:val="24"/>
          <w:szCs w:val="24"/>
          <w:lang w:val="en-GB" w:eastAsia="nb-NO"/>
        </w:rPr>
        <w:t>and</w:t>
      </w:r>
      <w:r w:rsidR="00254D2A" w:rsidRPr="00783645">
        <w:rPr>
          <w:rFonts w:ascii="Cambria" w:eastAsia="Times New Roman" w:hAnsi="Cambria" w:cs="Cambria"/>
          <w:color w:val="auto"/>
          <w:sz w:val="24"/>
          <w:szCs w:val="24"/>
          <w:lang w:val="en-GB" w:eastAsia="nb-NO"/>
        </w:rPr>
        <w:t> </w:t>
      </w:r>
      <w:r w:rsidR="00254D2A" w:rsidRPr="00783645">
        <w:rPr>
          <w:rFonts w:ascii="DepCentury Old Style" w:eastAsia="Times New Roman" w:hAnsi="DepCentury Old Style" w:cs="Times New Roman"/>
          <w:color w:val="auto"/>
          <w:sz w:val="24"/>
          <w:szCs w:val="24"/>
          <w:lang w:val="en-GB" w:eastAsia="nb-NO"/>
        </w:rPr>
        <w:t>tests as a basis for national and local led initiatives to incorporate</w:t>
      </w:r>
      <w:r w:rsidR="00254D2A" w:rsidRPr="00783645">
        <w:rPr>
          <w:rFonts w:ascii="Cambria" w:eastAsia="Times New Roman" w:hAnsi="Cambria" w:cs="Cambria"/>
          <w:color w:val="auto"/>
          <w:sz w:val="24"/>
          <w:szCs w:val="24"/>
          <w:lang w:val="en-GB" w:eastAsia="nb-NO"/>
        </w:rPr>
        <w:t> </w:t>
      </w:r>
      <w:r w:rsidR="00254D2A" w:rsidRPr="00783645">
        <w:rPr>
          <w:rFonts w:ascii="DepCentury Old Style" w:eastAsia="Times New Roman" w:hAnsi="DepCentury Old Style" w:cs="Times New Roman"/>
          <w:color w:val="auto"/>
          <w:sz w:val="24"/>
          <w:szCs w:val="24"/>
          <w:lang w:val="en-GB" w:eastAsia="nb-NO"/>
        </w:rPr>
        <w:t>human rights into drug policy development, monitoring and evaluation.</w:t>
      </w:r>
      <w:r w:rsidR="00254D2A" w:rsidRPr="00783645">
        <w:rPr>
          <w:rFonts w:ascii="DepCentury Old Style" w:hAnsi="DepCentury Old Style" w:cs="Times New Roman"/>
          <w:color w:val="auto"/>
          <w:sz w:val="24"/>
          <w:szCs w:val="24"/>
          <w:lang w:val="en-GB" w:eastAsia="nb-NO"/>
        </w:rPr>
        <w:t xml:space="preserve"> </w:t>
      </w:r>
      <w:r w:rsidR="00B81340" w:rsidRPr="00783645">
        <w:rPr>
          <w:rFonts w:ascii="DepCentury Old Style" w:hAnsi="DepCentury Old Style" w:cs="Times New Roman"/>
          <w:color w:val="auto"/>
          <w:sz w:val="24"/>
          <w:szCs w:val="24"/>
          <w:lang w:val="en-GB" w:eastAsia="nb-NO"/>
        </w:rPr>
        <w:t xml:space="preserve">This work has resulted in the report </w:t>
      </w:r>
      <w:r w:rsidR="002F79C9" w:rsidRPr="00783645">
        <w:rPr>
          <w:rFonts w:ascii="DepCentury Old Style" w:hAnsi="DepCentury Old Style" w:cs="MyriadPro-SemiboldCond"/>
          <w:i/>
          <w:color w:val="auto"/>
          <w:sz w:val="24"/>
          <w:szCs w:val="24"/>
          <w:lang w:val="en-GB"/>
        </w:rPr>
        <w:t>D</w:t>
      </w:r>
      <w:r w:rsidR="00B81340" w:rsidRPr="00783645">
        <w:rPr>
          <w:rFonts w:ascii="DepCentury Old Style" w:hAnsi="DepCentury Old Style" w:cs="MyriadPro-SemiboldCond"/>
          <w:i/>
          <w:color w:val="auto"/>
          <w:sz w:val="24"/>
          <w:szCs w:val="24"/>
          <w:lang w:val="en-GB"/>
        </w:rPr>
        <w:t>rug</w:t>
      </w:r>
      <w:r w:rsidR="002F79C9" w:rsidRPr="00783645">
        <w:rPr>
          <w:rFonts w:ascii="DepCentury Old Style" w:hAnsi="DepCentury Old Style" w:cs="MyriadPro-SemiboldCond"/>
          <w:i/>
          <w:color w:val="auto"/>
          <w:sz w:val="24"/>
          <w:szCs w:val="24"/>
          <w:lang w:val="en-GB"/>
        </w:rPr>
        <w:t xml:space="preserve"> P</w:t>
      </w:r>
      <w:r w:rsidR="00B81340" w:rsidRPr="00783645">
        <w:rPr>
          <w:rFonts w:ascii="DepCentury Old Style" w:hAnsi="DepCentury Old Style" w:cs="MyriadPro-SemiboldCond"/>
          <w:i/>
          <w:color w:val="auto"/>
          <w:sz w:val="24"/>
          <w:szCs w:val="24"/>
          <w:lang w:val="en-GB"/>
        </w:rPr>
        <w:t>olicy and</w:t>
      </w:r>
      <w:r w:rsidR="002F79C9" w:rsidRPr="00783645">
        <w:rPr>
          <w:rFonts w:ascii="DepCentury Old Style" w:hAnsi="DepCentury Old Style" w:cs="MyriadPro-SemiboldCond"/>
          <w:i/>
          <w:color w:val="auto"/>
          <w:sz w:val="24"/>
          <w:szCs w:val="24"/>
          <w:lang w:val="en-GB"/>
        </w:rPr>
        <w:t xml:space="preserve"> H</w:t>
      </w:r>
      <w:r w:rsidR="00B81340" w:rsidRPr="00783645">
        <w:rPr>
          <w:rFonts w:ascii="DepCentury Old Style" w:hAnsi="DepCentury Old Style" w:cs="MyriadPro-SemiboldCond"/>
          <w:i/>
          <w:color w:val="auto"/>
          <w:sz w:val="24"/>
          <w:szCs w:val="24"/>
          <w:lang w:val="en-GB"/>
        </w:rPr>
        <w:t>uman</w:t>
      </w:r>
      <w:r w:rsidR="002F79C9" w:rsidRPr="00783645">
        <w:rPr>
          <w:rFonts w:ascii="DepCentury Old Style" w:hAnsi="DepCentury Old Style" w:cs="MyriadPro-SemiboldCond"/>
          <w:i/>
          <w:color w:val="auto"/>
          <w:sz w:val="24"/>
          <w:szCs w:val="24"/>
          <w:lang w:val="en-GB"/>
        </w:rPr>
        <w:t xml:space="preserve"> R</w:t>
      </w:r>
      <w:r w:rsidR="00B81340" w:rsidRPr="00783645">
        <w:rPr>
          <w:rFonts w:ascii="DepCentury Old Style" w:hAnsi="DepCentury Old Style" w:cs="MyriadPro-SemiboldCond"/>
          <w:i/>
          <w:color w:val="auto"/>
          <w:sz w:val="24"/>
          <w:szCs w:val="24"/>
          <w:lang w:val="en-GB"/>
        </w:rPr>
        <w:t>ights in</w:t>
      </w:r>
      <w:r w:rsidR="002F79C9" w:rsidRPr="00783645">
        <w:rPr>
          <w:rFonts w:ascii="DepCentury Old Style" w:hAnsi="DepCentury Old Style" w:cs="MyriadPro-SemiboldCond"/>
          <w:i/>
          <w:color w:val="auto"/>
          <w:sz w:val="24"/>
          <w:szCs w:val="24"/>
          <w:lang w:val="en-GB"/>
        </w:rPr>
        <w:t xml:space="preserve"> E</w:t>
      </w:r>
      <w:r w:rsidR="00B81340" w:rsidRPr="00783645">
        <w:rPr>
          <w:rFonts w:ascii="DepCentury Old Style" w:hAnsi="DepCentury Old Style" w:cs="MyriadPro-SemiboldCond"/>
          <w:i/>
          <w:color w:val="auto"/>
          <w:sz w:val="24"/>
          <w:szCs w:val="24"/>
          <w:lang w:val="en-GB"/>
        </w:rPr>
        <w:t>urope</w:t>
      </w:r>
      <w:r w:rsidR="002F79C9" w:rsidRPr="00783645">
        <w:rPr>
          <w:rFonts w:ascii="DepCentury Old Style" w:hAnsi="DepCentury Old Style" w:cs="MyriadPro-SemiboldCond"/>
          <w:i/>
          <w:color w:val="auto"/>
          <w:sz w:val="24"/>
          <w:szCs w:val="24"/>
          <w:lang w:val="en-GB"/>
        </w:rPr>
        <w:t>:</w:t>
      </w:r>
      <w:r w:rsidR="00B81340" w:rsidRPr="00783645">
        <w:rPr>
          <w:rFonts w:ascii="DepCentury Old Style" w:hAnsi="DepCentury Old Style" w:cs="Times New Roman"/>
          <w:i/>
          <w:color w:val="auto"/>
          <w:sz w:val="24"/>
          <w:szCs w:val="24"/>
          <w:lang w:val="en-GB" w:eastAsia="nb-NO"/>
        </w:rPr>
        <w:t xml:space="preserve"> </w:t>
      </w:r>
      <w:r w:rsidR="002F79C9" w:rsidRPr="00783645">
        <w:rPr>
          <w:rFonts w:ascii="DepCentury Old Style" w:hAnsi="DepCentury Old Style" w:cs="MyriadPro-Cond"/>
          <w:i/>
          <w:color w:val="auto"/>
          <w:sz w:val="24"/>
          <w:szCs w:val="24"/>
          <w:lang w:val="en-GB"/>
        </w:rPr>
        <w:t>Managing tensions,</w:t>
      </w:r>
      <w:r w:rsidR="00B81340" w:rsidRPr="00783645">
        <w:rPr>
          <w:rFonts w:ascii="DepCentury Old Style" w:hAnsi="DepCentury Old Style" w:cs="Times New Roman"/>
          <w:i/>
          <w:color w:val="auto"/>
          <w:sz w:val="24"/>
          <w:szCs w:val="24"/>
          <w:lang w:val="en-GB" w:eastAsia="nb-NO"/>
        </w:rPr>
        <w:t xml:space="preserve"> </w:t>
      </w:r>
      <w:r w:rsidR="002F79C9" w:rsidRPr="00783645">
        <w:rPr>
          <w:rFonts w:ascii="DepCentury Old Style" w:hAnsi="DepCentury Old Style" w:cs="MyriadPro-Cond"/>
          <w:i/>
          <w:color w:val="auto"/>
          <w:sz w:val="24"/>
          <w:szCs w:val="24"/>
          <w:lang w:val="en-GB"/>
        </w:rPr>
        <w:t>maximising complementarities</w:t>
      </w:r>
      <w:r w:rsidR="008771B1" w:rsidRPr="00783645">
        <w:rPr>
          <w:rStyle w:val="FootnoteReference"/>
          <w:rFonts w:ascii="DepCentury Old Style" w:hAnsi="DepCentury Old Style" w:cs="MyriadPro-Cond"/>
          <w:i/>
          <w:color w:val="auto"/>
          <w:sz w:val="24"/>
          <w:szCs w:val="24"/>
          <w:lang w:val="en-GB"/>
        </w:rPr>
        <w:footnoteReference w:id="1"/>
      </w:r>
      <w:r w:rsidR="008771B1" w:rsidRPr="00783645">
        <w:rPr>
          <w:rFonts w:ascii="DepCentury Old Style" w:hAnsi="DepCentury Old Style" w:cs="MyriadPro-Cond"/>
          <w:i/>
          <w:color w:val="auto"/>
          <w:sz w:val="24"/>
          <w:szCs w:val="24"/>
          <w:lang w:val="en-GB"/>
        </w:rPr>
        <w:t xml:space="preserve">, </w:t>
      </w:r>
      <w:r w:rsidR="008771B1" w:rsidRPr="00783645">
        <w:rPr>
          <w:rFonts w:ascii="DepCentury Old Style" w:hAnsi="DepCentury Old Style" w:cs="MyriadPro-Cond"/>
          <w:color w:val="auto"/>
          <w:sz w:val="24"/>
          <w:szCs w:val="24"/>
          <w:lang w:val="en-GB"/>
        </w:rPr>
        <w:t xml:space="preserve">worked out </w:t>
      </w:r>
      <w:r w:rsidR="000321BE" w:rsidRPr="00783645">
        <w:rPr>
          <w:rFonts w:ascii="DepCentury Old Style" w:hAnsi="DepCentury Old Style" w:cs="MyriadPro-Cond"/>
          <w:color w:val="auto"/>
          <w:sz w:val="24"/>
          <w:szCs w:val="24"/>
          <w:lang w:val="en-GB"/>
        </w:rPr>
        <w:t>b</w:t>
      </w:r>
      <w:r w:rsidR="008771B1" w:rsidRPr="00783645">
        <w:rPr>
          <w:rFonts w:ascii="DepCentury Old Style" w:hAnsi="DepCentury Old Style" w:cs="MyriadPro-Cond"/>
          <w:color w:val="auto"/>
          <w:sz w:val="24"/>
          <w:szCs w:val="24"/>
          <w:lang w:val="en-GB"/>
        </w:rPr>
        <w:t xml:space="preserve">y Damon Barrett. </w:t>
      </w:r>
      <w:r w:rsidRPr="00783645">
        <w:rPr>
          <w:rFonts w:ascii="DepCentury Old Style" w:hAnsi="DepCentury Old Style" w:cs="MyriadPro-Cond"/>
          <w:i/>
          <w:color w:val="auto"/>
          <w:sz w:val="24"/>
          <w:szCs w:val="24"/>
          <w:lang w:val="en-GB"/>
        </w:rPr>
        <w:t xml:space="preserve"> </w:t>
      </w:r>
      <w:r w:rsidR="00B81340" w:rsidRPr="00783645">
        <w:rPr>
          <w:rFonts w:ascii="DepCentury Old Style" w:hAnsi="DepCentury Old Style" w:cs="MyriadPro-Cond"/>
          <w:i/>
          <w:color w:val="auto"/>
          <w:sz w:val="24"/>
          <w:szCs w:val="24"/>
          <w:lang w:val="en-GB"/>
        </w:rPr>
        <w:t xml:space="preserve"> </w:t>
      </w:r>
    </w:p>
    <w:p w:rsidR="00501522" w:rsidRPr="00783645" w:rsidRDefault="00D9063C" w:rsidP="005938A8">
      <w:pPr>
        <w:autoSpaceDE w:val="0"/>
        <w:autoSpaceDN w:val="0"/>
        <w:adjustRightInd w:val="0"/>
        <w:spacing w:line="240" w:lineRule="auto"/>
        <w:rPr>
          <w:rFonts w:ascii="DepCentury Old Style" w:hAnsi="DepCentury Old Style" w:cs="MyriadPro-Regular"/>
          <w:color w:val="auto"/>
          <w:sz w:val="24"/>
          <w:szCs w:val="24"/>
          <w:lang w:val="en-GB"/>
        </w:rPr>
      </w:pPr>
      <w:r w:rsidRPr="00783645">
        <w:rPr>
          <w:rFonts w:ascii="DepCentury Old Style" w:hAnsi="DepCentury Old Style" w:cs="MyriadPro-Regular"/>
          <w:color w:val="auto"/>
          <w:sz w:val="24"/>
          <w:szCs w:val="24"/>
          <w:lang w:val="en-GB"/>
        </w:rPr>
        <w:t xml:space="preserve">The death penalty </w:t>
      </w:r>
      <w:proofErr w:type="gramStart"/>
      <w:r w:rsidRPr="00783645">
        <w:rPr>
          <w:rFonts w:ascii="DepCentury Old Style" w:hAnsi="DepCentury Old Style" w:cs="MyriadPro-Regular"/>
          <w:color w:val="auto"/>
          <w:sz w:val="24"/>
          <w:szCs w:val="24"/>
          <w:lang w:val="en-GB"/>
        </w:rPr>
        <w:t>is considered</w:t>
      </w:r>
      <w:proofErr w:type="gramEnd"/>
      <w:r w:rsidRPr="00783645">
        <w:rPr>
          <w:rFonts w:ascii="DepCentury Old Style" w:hAnsi="DepCentury Old Style" w:cs="MyriadPro-Regular"/>
          <w:color w:val="auto"/>
          <w:sz w:val="24"/>
          <w:szCs w:val="24"/>
          <w:lang w:val="en-GB"/>
        </w:rPr>
        <w:t xml:space="preserve"> </w:t>
      </w:r>
      <w:r w:rsidR="0048575A" w:rsidRPr="00783645">
        <w:rPr>
          <w:rFonts w:ascii="DepCentury Old Style" w:hAnsi="DepCentury Old Style" w:cs="MyriadPro-Regular"/>
          <w:color w:val="auto"/>
          <w:sz w:val="24"/>
          <w:szCs w:val="24"/>
          <w:lang w:val="en-GB"/>
        </w:rPr>
        <w:t>to be in c</w:t>
      </w:r>
      <w:r w:rsidRPr="00783645">
        <w:rPr>
          <w:rFonts w:ascii="DepCentury Old Style" w:hAnsi="DepCentury Old Style" w:cs="MyriadPro-Regular"/>
          <w:color w:val="auto"/>
          <w:sz w:val="24"/>
          <w:szCs w:val="24"/>
          <w:lang w:val="en-GB"/>
        </w:rPr>
        <w:t xml:space="preserve">ontradiction with the principle </w:t>
      </w:r>
      <w:r w:rsidR="0048575A" w:rsidRPr="00783645">
        <w:rPr>
          <w:rFonts w:ascii="DepCentury Old Style" w:hAnsi="DepCentury Old Style" w:cs="MyriadPro-Regular"/>
          <w:color w:val="auto"/>
          <w:sz w:val="24"/>
          <w:szCs w:val="24"/>
          <w:lang w:val="en-GB"/>
        </w:rPr>
        <w:t xml:space="preserve">of humanity </w:t>
      </w:r>
      <w:r w:rsidRPr="00783645">
        <w:rPr>
          <w:rFonts w:ascii="DepCentury Old Style" w:hAnsi="DepCentury Old Style" w:cs="MyriadPro-Regular"/>
          <w:color w:val="auto"/>
          <w:sz w:val="24"/>
          <w:szCs w:val="24"/>
          <w:lang w:val="en-GB"/>
        </w:rPr>
        <w:t>and respect for the individual</w:t>
      </w:r>
      <w:r w:rsidRPr="00783645">
        <w:rPr>
          <w:rFonts w:ascii="DepCentury Old Style" w:hAnsi="DepCentury Old Style" w:cs="MyriadPro-Cond"/>
          <w:color w:val="auto"/>
          <w:sz w:val="24"/>
          <w:szCs w:val="24"/>
          <w:lang w:val="en-GB"/>
        </w:rPr>
        <w:t xml:space="preserve">. </w:t>
      </w:r>
      <w:r w:rsidRPr="00783645">
        <w:rPr>
          <w:rFonts w:ascii="DepCentury Old Style" w:hAnsi="DepCentury Old Style"/>
          <w:sz w:val="24"/>
          <w:szCs w:val="24"/>
          <w:lang w:val="en-GB"/>
        </w:rPr>
        <w:t>Death penalty undermines human dignity</w:t>
      </w:r>
      <w:r w:rsidRPr="00783645">
        <w:rPr>
          <w:rFonts w:ascii="DepCentury Old Style" w:hAnsi="DepCentury Old Style" w:cs="Open Sans"/>
          <w:lang w:val="en-GB"/>
        </w:rPr>
        <w:t xml:space="preserve"> </w:t>
      </w:r>
      <w:r w:rsidRPr="00783645">
        <w:rPr>
          <w:rFonts w:ascii="DepCentury Old Style" w:hAnsi="DepCentury Old Style"/>
          <w:sz w:val="24"/>
          <w:szCs w:val="24"/>
          <w:lang w:val="en-GB"/>
        </w:rPr>
        <w:t>and constitutes a violation of the prohibition of torture and cruel, inhuman and degrading treatment or punishment.</w:t>
      </w:r>
      <w:r w:rsidRPr="00783645">
        <w:rPr>
          <w:rFonts w:ascii="DepCentury Old Style" w:hAnsi="DepCentury Old Style"/>
          <w:sz w:val="23"/>
          <w:szCs w:val="23"/>
          <w:lang w:val="en-GB"/>
        </w:rPr>
        <w:t xml:space="preserve"> </w:t>
      </w:r>
      <w:proofErr w:type="gramStart"/>
      <w:r w:rsidRPr="00783645">
        <w:rPr>
          <w:rFonts w:ascii="DepCentury Old Style" w:hAnsi="DepCentury Old Style"/>
          <w:sz w:val="24"/>
          <w:szCs w:val="24"/>
          <w:lang w:val="en-GB"/>
        </w:rPr>
        <w:t>Thus,</w:t>
      </w:r>
      <w:r w:rsidRPr="00783645">
        <w:rPr>
          <w:rFonts w:ascii="DepCentury Old Style" w:hAnsi="DepCentury Old Style"/>
          <w:sz w:val="23"/>
          <w:szCs w:val="23"/>
          <w:lang w:val="en-GB"/>
        </w:rPr>
        <w:t xml:space="preserve"> </w:t>
      </w:r>
      <w:r w:rsidR="00FC0654" w:rsidRPr="00783645">
        <w:rPr>
          <w:rFonts w:ascii="DepCentury Old Style" w:hAnsi="DepCentury Old Style" w:cs="Open Sans"/>
          <w:sz w:val="24"/>
          <w:szCs w:val="24"/>
          <w:lang w:val="en-GB"/>
        </w:rPr>
        <w:t xml:space="preserve">Norway opposes all use of capital punishment in </w:t>
      </w:r>
      <w:r w:rsidRPr="00783645">
        <w:rPr>
          <w:rFonts w:ascii="DepCentury Old Style" w:hAnsi="DepCentury Old Style" w:cs="Open Sans"/>
          <w:sz w:val="24"/>
          <w:szCs w:val="24"/>
          <w:lang w:val="en-GB"/>
        </w:rPr>
        <w:t>any context</w:t>
      </w:r>
      <w:r w:rsidR="00FC0654" w:rsidRPr="00783645">
        <w:rPr>
          <w:rFonts w:ascii="DepCentury Old Style" w:hAnsi="DepCentury Old Style" w:cs="Open Sans"/>
          <w:sz w:val="24"/>
          <w:szCs w:val="24"/>
          <w:lang w:val="en-GB"/>
        </w:rPr>
        <w:t xml:space="preserve"> and </w:t>
      </w:r>
      <w:r w:rsidR="00FC0654" w:rsidRPr="00783645">
        <w:rPr>
          <w:rFonts w:ascii="DepCentury Old Style" w:hAnsi="DepCentury Old Style"/>
          <w:sz w:val="24"/>
          <w:szCs w:val="24"/>
          <w:lang w:val="en-GB"/>
        </w:rPr>
        <w:t>would li</w:t>
      </w:r>
      <w:r w:rsidRPr="00783645">
        <w:rPr>
          <w:rFonts w:ascii="DepCentury Old Style" w:hAnsi="DepCentury Old Style"/>
          <w:sz w:val="24"/>
          <w:szCs w:val="24"/>
          <w:lang w:val="en-GB"/>
        </w:rPr>
        <w:t>ke to see a universal abolition</w:t>
      </w:r>
      <w:r w:rsidR="00FC0654" w:rsidRPr="00783645">
        <w:rPr>
          <w:rFonts w:ascii="DepCentury Old Style" w:hAnsi="DepCentury Old Style" w:cs="Open Sans"/>
          <w:sz w:val="24"/>
          <w:szCs w:val="24"/>
          <w:lang w:val="en-GB"/>
        </w:rPr>
        <w:t>.</w:t>
      </w:r>
      <w:proofErr w:type="gramEnd"/>
      <w:r w:rsidR="00FC0654" w:rsidRPr="00783645">
        <w:rPr>
          <w:rFonts w:ascii="DepCentury Old Style" w:hAnsi="DepCentury Old Style" w:cs="Open Sans"/>
          <w:lang w:val="en-GB"/>
        </w:rPr>
        <w:t xml:space="preserve"> </w:t>
      </w:r>
      <w:r w:rsidR="005938A8" w:rsidRPr="00783645">
        <w:rPr>
          <w:rFonts w:ascii="DepCentury Old Style" w:hAnsi="DepCentury Old Style" w:cs="MyriadPro-Regular"/>
          <w:color w:val="auto"/>
          <w:sz w:val="24"/>
          <w:szCs w:val="24"/>
          <w:lang w:val="en-GB"/>
        </w:rPr>
        <w:t xml:space="preserve">Norway considers it very worrying that the number of people </w:t>
      </w:r>
      <w:proofErr w:type="gramStart"/>
      <w:r w:rsidR="005938A8" w:rsidRPr="00783645">
        <w:rPr>
          <w:rFonts w:ascii="DepCentury Old Style" w:hAnsi="DepCentury Old Style" w:cs="MyriadPro-Regular"/>
          <w:color w:val="auto"/>
          <w:sz w:val="24"/>
          <w:szCs w:val="24"/>
          <w:lang w:val="en-GB"/>
        </w:rPr>
        <w:t>being executed</w:t>
      </w:r>
      <w:proofErr w:type="gramEnd"/>
      <w:r w:rsidR="005938A8" w:rsidRPr="00783645">
        <w:rPr>
          <w:rFonts w:ascii="DepCentury Old Style" w:hAnsi="DepCentury Old Style" w:cs="MyriadPro-Regular"/>
          <w:color w:val="auto"/>
          <w:sz w:val="24"/>
          <w:szCs w:val="24"/>
          <w:lang w:val="en-GB"/>
        </w:rPr>
        <w:t xml:space="preserve"> continues to increase, in spite of the fact that less countries practice the death penalty.</w:t>
      </w:r>
    </w:p>
    <w:p w:rsidR="00707814" w:rsidRPr="00783645" w:rsidRDefault="00707814" w:rsidP="00D9063C">
      <w:pPr>
        <w:autoSpaceDE w:val="0"/>
        <w:autoSpaceDN w:val="0"/>
        <w:adjustRightInd w:val="0"/>
        <w:spacing w:line="240" w:lineRule="auto"/>
        <w:rPr>
          <w:rFonts w:ascii="DepCentury Old Style" w:hAnsi="DepCentury Old Style" w:cs="Open Sans"/>
          <w:lang w:val="en-GB"/>
        </w:rPr>
      </w:pPr>
    </w:p>
    <w:p w:rsidR="000321BE" w:rsidRPr="00783645" w:rsidRDefault="00501522" w:rsidP="00D9063C">
      <w:pPr>
        <w:autoSpaceDE w:val="0"/>
        <w:autoSpaceDN w:val="0"/>
        <w:adjustRightInd w:val="0"/>
        <w:spacing w:line="240" w:lineRule="auto"/>
        <w:rPr>
          <w:rFonts w:ascii="DepCentury Old Style" w:hAnsi="DepCentury Old Style" w:cs="Open Sans"/>
          <w:lang w:val="en-GB"/>
        </w:rPr>
      </w:pPr>
      <w:r w:rsidRPr="00783645">
        <w:rPr>
          <w:rFonts w:ascii="DepCentury Old Style" w:hAnsi="DepCentury Old Style" w:cs="Open Sans"/>
          <w:sz w:val="24"/>
          <w:szCs w:val="24"/>
          <w:lang w:val="en-GB"/>
        </w:rPr>
        <w:t>C</w:t>
      </w:r>
      <w:r w:rsidRPr="00783645">
        <w:rPr>
          <w:rFonts w:ascii="DepCentury Old Style" w:hAnsi="DepCentury Old Style"/>
          <w:sz w:val="24"/>
          <w:szCs w:val="24"/>
          <w:lang w:val="en-GB"/>
        </w:rPr>
        <w:t xml:space="preserve">lear restrictions set out in international law that where the death penalty </w:t>
      </w:r>
      <w:r w:rsidR="00707814" w:rsidRPr="00783645">
        <w:rPr>
          <w:rFonts w:ascii="DepCentury Old Style" w:hAnsi="DepCentury Old Style"/>
          <w:sz w:val="24"/>
          <w:szCs w:val="24"/>
          <w:lang w:val="en-GB"/>
        </w:rPr>
        <w:t xml:space="preserve">yet </w:t>
      </w:r>
      <w:r w:rsidRPr="00783645">
        <w:rPr>
          <w:rFonts w:ascii="DepCentury Old Style" w:hAnsi="DepCentury Old Style"/>
          <w:sz w:val="24"/>
          <w:szCs w:val="24"/>
          <w:lang w:val="en-GB"/>
        </w:rPr>
        <w:t>is used</w:t>
      </w:r>
      <w:r w:rsidR="00707814" w:rsidRPr="00783645">
        <w:rPr>
          <w:rFonts w:ascii="DepCentury Old Style" w:hAnsi="DepCentury Old Style"/>
          <w:sz w:val="24"/>
          <w:szCs w:val="24"/>
          <w:lang w:val="en-GB"/>
        </w:rPr>
        <w:t>,</w:t>
      </w:r>
      <w:r w:rsidRPr="00783645">
        <w:rPr>
          <w:rFonts w:ascii="DepCentury Old Style" w:hAnsi="DepCentury Old Style"/>
          <w:sz w:val="24"/>
          <w:szCs w:val="24"/>
          <w:lang w:val="en-GB"/>
        </w:rPr>
        <w:t xml:space="preserve"> it </w:t>
      </w:r>
      <w:proofErr w:type="gramStart"/>
      <w:r w:rsidRPr="00783645">
        <w:rPr>
          <w:rFonts w:ascii="DepCentury Old Style" w:hAnsi="DepCentury Old Style"/>
          <w:sz w:val="24"/>
          <w:szCs w:val="24"/>
          <w:lang w:val="en-GB"/>
        </w:rPr>
        <w:t>can only be imposed</w:t>
      </w:r>
      <w:proofErr w:type="gramEnd"/>
      <w:r w:rsidRPr="00783645">
        <w:rPr>
          <w:rFonts w:ascii="DepCentury Old Style" w:hAnsi="DepCentury Old Style"/>
          <w:sz w:val="24"/>
          <w:szCs w:val="24"/>
          <w:lang w:val="en-GB"/>
        </w:rPr>
        <w:t xml:space="preserve"> for the “most serious crimes”. </w:t>
      </w:r>
      <w:r w:rsidR="00707814" w:rsidRPr="00783645">
        <w:rPr>
          <w:rFonts w:ascii="DepCentury Old Style" w:hAnsi="DepCentury Old Style"/>
          <w:sz w:val="24"/>
          <w:szCs w:val="24"/>
          <w:lang w:val="en-GB"/>
        </w:rPr>
        <w:t xml:space="preserve">Despite </w:t>
      </w:r>
      <w:proofErr w:type="gramStart"/>
      <w:r w:rsidR="00707814" w:rsidRPr="00783645">
        <w:rPr>
          <w:rFonts w:ascii="DepCentury Old Style" w:hAnsi="DepCentury Old Style"/>
          <w:sz w:val="24"/>
          <w:szCs w:val="24"/>
          <w:lang w:val="en-GB"/>
        </w:rPr>
        <w:t>this restrictions</w:t>
      </w:r>
      <w:proofErr w:type="gramEnd"/>
      <w:r w:rsidR="00707814" w:rsidRPr="00783645">
        <w:rPr>
          <w:rFonts w:ascii="DepCentury Old Style" w:hAnsi="DepCentury Old Style"/>
          <w:sz w:val="24"/>
          <w:szCs w:val="24"/>
          <w:lang w:val="en-GB"/>
        </w:rPr>
        <w:t xml:space="preserve">, several countries continue using the death penalty for drug-related offences. It is Norwegian position that drug-related offences do not qualify as "most serious crimes". We had hoped to have </w:t>
      </w:r>
      <w:r w:rsidR="005938A8" w:rsidRPr="00783645">
        <w:rPr>
          <w:rFonts w:ascii="DepCentury Old Style" w:hAnsi="DepCentury Old Style"/>
          <w:sz w:val="24"/>
          <w:szCs w:val="24"/>
          <w:lang w:val="en-GB"/>
        </w:rPr>
        <w:t>this reflected in the UNGASS outcome document, but</w:t>
      </w:r>
      <w:r w:rsidR="00707814" w:rsidRPr="00783645">
        <w:rPr>
          <w:rFonts w:ascii="DepCentury Old Style" w:hAnsi="DepCentury Old Style"/>
          <w:lang w:val="en-GB"/>
        </w:rPr>
        <w:t xml:space="preserve"> </w:t>
      </w:r>
      <w:proofErr w:type="gramStart"/>
      <w:r w:rsidR="00E3396D">
        <w:rPr>
          <w:rFonts w:ascii="DepCentury Old Style" w:hAnsi="DepCentury Old Style" w:cs="Open Sans"/>
          <w:sz w:val="24"/>
          <w:szCs w:val="24"/>
          <w:lang w:val="en-GB"/>
        </w:rPr>
        <w:t>u</w:t>
      </w:r>
      <w:r w:rsidR="00AE2D93" w:rsidRPr="00783645">
        <w:rPr>
          <w:rFonts w:ascii="DepCentury Old Style" w:hAnsi="DepCentury Old Style" w:cs="Open Sans"/>
          <w:sz w:val="24"/>
          <w:szCs w:val="24"/>
          <w:lang w:val="en-GB"/>
        </w:rPr>
        <w:t>nfortunately</w:t>
      </w:r>
      <w:proofErr w:type="gramEnd"/>
      <w:r w:rsidR="00AE2D93" w:rsidRPr="00783645">
        <w:rPr>
          <w:rFonts w:ascii="DepCentury Old Style" w:hAnsi="DepCentury Old Style" w:cs="Open Sans"/>
          <w:sz w:val="24"/>
          <w:szCs w:val="24"/>
          <w:lang w:val="en-GB"/>
        </w:rPr>
        <w:t xml:space="preserve"> it was impossible to reach consensus on this position.</w:t>
      </w:r>
      <w:r w:rsidR="00AE2D93" w:rsidRPr="00783645">
        <w:rPr>
          <w:rFonts w:ascii="DepCentury Old Style" w:hAnsi="DepCentury Old Style" w:cs="Open Sans"/>
          <w:lang w:val="en-GB"/>
        </w:rPr>
        <w:t xml:space="preserve">  </w:t>
      </w:r>
    </w:p>
    <w:p w:rsidR="00501522" w:rsidRPr="00783645" w:rsidRDefault="00501522" w:rsidP="00D9063C">
      <w:pPr>
        <w:autoSpaceDE w:val="0"/>
        <w:autoSpaceDN w:val="0"/>
        <w:adjustRightInd w:val="0"/>
        <w:spacing w:line="240" w:lineRule="auto"/>
        <w:rPr>
          <w:rFonts w:ascii="DepCentury Old Style" w:hAnsi="DepCentury Old Style" w:cs="MyriadPro-Cond"/>
          <w:color w:val="auto"/>
          <w:sz w:val="24"/>
          <w:szCs w:val="24"/>
          <w:lang w:val="en-GB"/>
        </w:rPr>
      </w:pPr>
    </w:p>
    <w:p w:rsidR="00D9063C" w:rsidRPr="00783645" w:rsidRDefault="000321BE" w:rsidP="006079F6">
      <w:pPr>
        <w:autoSpaceDE w:val="0"/>
        <w:autoSpaceDN w:val="0"/>
        <w:adjustRightInd w:val="0"/>
        <w:spacing w:line="240" w:lineRule="auto"/>
        <w:rPr>
          <w:rFonts w:ascii="DepCentury Old Style" w:hAnsi="DepCentury Old Style" w:cs="MyriadPro-Regular"/>
          <w:color w:val="auto"/>
          <w:sz w:val="24"/>
          <w:szCs w:val="24"/>
          <w:lang w:val="en-GB"/>
        </w:rPr>
      </w:pPr>
      <w:r w:rsidRPr="00783645">
        <w:rPr>
          <w:rFonts w:ascii="DepCentury Old Style" w:hAnsi="DepCentury Old Style" w:cs="Open Sans"/>
          <w:color w:val="000000"/>
          <w:sz w:val="24"/>
          <w:szCs w:val="24"/>
          <w:lang w:val="en-GB"/>
        </w:rPr>
        <w:t xml:space="preserve">Our goal is the global abolition of the death penalty, and Norway works systematically at several levels towards this end. </w:t>
      </w:r>
      <w:r w:rsidR="00FC0654" w:rsidRPr="00783645">
        <w:rPr>
          <w:rFonts w:ascii="DepCentury Old Style" w:hAnsi="DepCentury Old Style" w:cs="Open Sans"/>
          <w:color w:val="000000"/>
          <w:sz w:val="24"/>
          <w:szCs w:val="24"/>
          <w:lang w:val="en-GB"/>
        </w:rPr>
        <w:t xml:space="preserve">As a first </w:t>
      </w:r>
      <w:proofErr w:type="gramStart"/>
      <w:r w:rsidR="00FC0654" w:rsidRPr="00783645">
        <w:rPr>
          <w:rFonts w:ascii="DepCentury Old Style" w:hAnsi="DepCentury Old Style" w:cs="Open Sans"/>
          <w:color w:val="000000"/>
          <w:sz w:val="24"/>
          <w:szCs w:val="24"/>
          <w:lang w:val="en-GB"/>
        </w:rPr>
        <w:t>step</w:t>
      </w:r>
      <w:proofErr w:type="gramEnd"/>
      <w:r w:rsidR="00FC0654" w:rsidRPr="00783645">
        <w:rPr>
          <w:rFonts w:ascii="DepCentury Old Style" w:hAnsi="DepCentury Old Style"/>
          <w:sz w:val="24"/>
          <w:szCs w:val="24"/>
          <w:lang w:val="en-GB"/>
        </w:rPr>
        <w:t xml:space="preserve"> we seek a global moratorium.</w:t>
      </w:r>
      <w:r w:rsidR="00FC0654" w:rsidRPr="00783645">
        <w:rPr>
          <w:rFonts w:ascii="DepCentury Old Style" w:hAnsi="DepCentury Old Style" w:cs="Open Sans"/>
          <w:color w:val="000000"/>
          <w:sz w:val="24"/>
          <w:szCs w:val="24"/>
          <w:lang w:val="en-GB"/>
        </w:rPr>
        <w:t xml:space="preserve"> </w:t>
      </w:r>
      <w:r w:rsidRPr="00783645">
        <w:rPr>
          <w:rFonts w:ascii="DepCentury Old Style" w:hAnsi="DepCentury Old Style" w:cs="Open Sans"/>
          <w:color w:val="000000"/>
          <w:sz w:val="24"/>
          <w:szCs w:val="24"/>
          <w:lang w:val="en-GB"/>
        </w:rPr>
        <w:t xml:space="preserve">We urge countries that have not yet abolished the death penalty to introduce an immediate moratorium on the use of death penalty and to suspend all executions. </w:t>
      </w:r>
    </w:p>
    <w:p w:rsidR="000321BE" w:rsidRPr="00783645" w:rsidRDefault="000321BE" w:rsidP="000321BE">
      <w:pPr>
        <w:autoSpaceDE w:val="0"/>
        <w:autoSpaceDN w:val="0"/>
        <w:adjustRightInd w:val="0"/>
        <w:spacing w:line="240" w:lineRule="auto"/>
        <w:rPr>
          <w:rFonts w:ascii="DepCentury Old Style" w:hAnsi="DepCentury Old Style" w:cs="Open Sans"/>
          <w:color w:val="000000"/>
          <w:sz w:val="24"/>
          <w:szCs w:val="24"/>
          <w:lang w:val="en-GB"/>
        </w:rPr>
      </w:pPr>
    </w:p>
    <w:p w:rsidR="000321BE" w:rsidRPr="00783645" w:rsidRDefault="00E93C75" w:rsidP="000321BE">
      <w:pPr>
        <w:autoSpaceDE w:val="0"/>
        <w:autoSpaceDN w:val="0"/>
        <w:adjustRightInd w:val="0"/>
        <w:spacing w:line="240" w:lineRule="auto"/>
        <w:rPr>
          <w:rFonts w:ascii="DepCentury Old Style" w:hAnsi="DepCentury Old Style" w:cs="Open Sans"/>
          <w:color w:val="000000"/>
          <w:sz w:val="24"/>
          <w:szCs w:val="24"/>
          <w:lang w:val="en-GB"/>
        </w:rPr>
      </w:pPr>
      <w:r w:rsidRPr="00783645">
        <w:rPr>
          <w:rFonts w:ascii="DepCentury Old Style" w:hAnsi="DepCentury Old Style" w:cs="Open Sans"/>
          <w:color w:val="000000"/>
          <w:sz w:val="24"/>
          <w:szCs w:val="24"/>
          <w:lang w:val="en-GB"/>
        </w:rPr>
        <w:t>Norway had expected stronger language in the UNGASS outcome document also what harm reduction concerns</w:t>
      </w:r>
      <w:r w:rsidR="00F34544" w:rsidRPr="00783645">
        <w:rPr>
          <w:rFonts w:ascii="DepCentury Old Style" w:hAnsi="DepCentury Old Style" w:cs="Open Sans"/>
          <w:color w:val="000000"/>
          <w:sz w:val="24"/>
          <w:szCs w:val="24"/>
          <w:lang w:val="en-GB"/>
        </w:rPr>
        <w:t xml:space="preserve"> as we consider as essential element regarding the right to health. </w:t>
      </w:r>
      <w:r w:rsidRPr="00783645">
        <w:rPr>
          <w:rFonts w:ascii="DepCentury Old Style" w:hAnsi="DepCentury Old Style" w:cs="Open Sans"/>
          <w:color w:val="000000"/>
          <w:sz w:val="24"/>
          <w:szCs w:val="24"/>
          <w:lang w:val="en-GB"/>
        </w:rPr>
        <w:t>Nationally we score high on the coverage of harm reduction measures</w:t>
      </w:r>
      <w:r w:rsidR="00F34544" w:rsidRPr="00783645">
        <w:rPr>
          <w:rFonts w:ascii="DepCentury Old Style" w:hAnsi="DepCentury Old Style" w:cs="Open Sans"/>
          <w:color w:val="000000"/>
          <w:sz w:val="24"/>
          <w:szCs w:val="24"/>
          <w:lang w:val="en-GB"/>
        </w:rPr>
        <w:t xml:space="preserve"> and for the UNGASS follow up we will continue to a clear voice on this subject. </w:t>
      </w:r>
    </w:p>
    <w:p w:rsidR="00F34544" w:rsidRPr="00783645" w:rsidRDefault="00F34544" w:rsidP="00F34544">
      <w:pPr>
        <w:autoSpaceDE w:val="0"/>
        <w:autoSpaceDN w:val="0"/>
        <w:adjustRightInd w:val="0"/>
        <w:spacing w:line="240" w:lineRule="auto"/>
        <w:rPr>
          <w:rFonts w:ascii="DepCentury Old Style" w:eastAsia="MinionPro-Regular" w:hAnsi="DepCentury Old Style" w:cs="MinionPro-Regular"/>
          <w:color w:val="auto"/>
          <w:sz w:val="24"/>
          <w:szCs w:val="24"/>
          <w:lang w:val="en-GB"/>
        </w:rPr>
      </w:pPr>
    </w:p>
    <w:p w:rsidR="00415958" w:rsidRPr="00783645" w:rsidRDefault="00F34544" w:rsidP="00F34544">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sidRPr="00783645">
        <w:rPr>
          <w:rFonts w:ascii="DepCentury Old Style" w:eastAsia="MinionPro-Regular" w:hAnsi="DepCentury Old Style" w:cs="MinionPro-Regular"/>
          <w:color w:val="auto"/>
          <w:sz w:val="24"/>
          <w:szCs w:val="24"/>
          <w:lang w:val="en-GB"/>
        </w:rPr>
        <w:t xml:space="preserve">What </w:t>
      </w:r>
      <w:r w:rsidR="00415958" w:rsidRPr="00783645">
        <w:rPr>
          <w:rFonts w:ascii="DepCentury Old Style" w:eastAsia="MinionPro-Regular" w:hAnsi="DepCentury Old Style" w:cs="MinionPro-Regular"/>
          <w:color w:val="auto"/>
          <w:sz w:val="24"/>
          <w:szCs w:val="24"/>
          <w:lang w:val="en-GB"/>
        </w:rPr>
        <w:t>Compulsory treatment, i.e. treatment administered</w:t>
      </w:r>
      <w:r w:rsidRPr="00783645">
        <w:rPr>
          <w:rFonts w:ascii="DepCentury Old Style" w:eastAsia="MinionPro-Regular" w:hAnsi="DepCentury Old Style" w:cs="MinionPro-Regular"/>
          <w:color w:val="auto"/>
          <w:sz w:val="24"/>
          <w:szCs w:val="24"/>
          <w:lang w:val="en-GB"/>
        </w:rPr>
        <w:t xml:space="preserve"> </w:t>
      </w:r>
      <w:r w:rsidR="00415958" w:rsidRPr="00783645">
        <w:rPr>
          <w:rFonts w:ascii="DepCentury Old Style" w:eastAsia="MinionPro-Regular" w:hAnsi="DepCentury Old Style" w:cs="MinionPro-Regular"/>
          <w:color w:val="auto"/>
          <w:sz w:val="24"/>
          <w:szCs w:val="24"/>
          <w:lang w:val="en-GB"/>
        </w:rPr>
        <w:t>without the expressed consent of the affected individual,</w:t>
      </w:r>
      <w:r w:rsidRPr="00783645">
        <w:rPr>
          <w:rFonts w:ascii="DepCentury Old Style" w:eastAsia="MinionPro-Regular" w:hAnsi="DepCentury Old Style" w:cs="MinionPro-Regular"/>
          <w:color w:val="auto"/>
          <w:sz w:val="24"/>
          <w:szCs w:val="24"/>
          <w:lang w:val="en-GB"/>
        </w:rPr>
        <w:t xml:space="preserve"> </w:t>
      </w:r>
      <w:r w:rsidR="003840EC" w:rsidRPr="00783645">
        <w:rPr>
          <w:rFonts w:ascii="DepCentury Old Style" w:eastAsia="MinionPro-Regular" w:hAnsi="DepCentury Old Style" w:cs="MinionPro-Regular"/>
          <w:color w:val="auto"/>
          <w:sz w:val="24"/>
          <w:szCs w:val="24"/>
          <w:lang w:val="en-GB"/>
        </w:rPr>
        <w:t xml:space="preserve">concerns </w:t>
      </w:r>
      <w:r w:rsidR="008172B1" w:rsidRPr="00783645">
        <w:rPr>
          <w:rFonts w:ascii="DepCentury Old Style" w:eastAsia="MinionPro-Regular" w:hAnsi="DepCentury Old Style" w:cs="MinionPro-Regular"/>
          <w:color w:val="auto"/>
          <w:sz w:val="24"/>
          <w:szCs w:val="24"/>
          <w:lang w:val="en-GB"/>
        </w:rPr>
        <w:t xml:space="preserve">we refer to </w:t>
      </w:r>
      <w:r w:rsidR="003840EC" w:rsidRPr="00783645">
        <w:rPr>
          <w:rFonts w:ascii="DepCentury Old Style" w:eastAsia="MinionPro-Regular" w:hAnsi="DepCentury Old Style" w:cs="MinionPro-Regular"/>
          <w:color w:val="auto"/>
          <w:sz w:val="24"/>
          <w:szCs w:val="24"/>
          <w:lang w:val="en-GB"/>
        </w:rPr>
        <w:t xml:space="preserve">and take not as guiding principle the </w:t>
      </w:r>
      <w:r w:rsidRPr="00783645">
        <w:rPr>
          <w:rFonts w:ascii="DepCentury Old Style" w:eastAsia="MinionPro-Regular" w:hAnsi="DepCentury Old Style" w:cs="MinionPro-Regular"/>
          <w:color w:val="auto"/>
          <w:sz w:val="24"/>
          <w:szCs w:val="24"/>
          <w:lang w:val="en-GB"/>
        </w:rPr>
        <w:t xml:space="preserve">INCBs report (2017) </w:t>
      </w:r>
      <w:r w:rsidR="008172B1" w:rsidRPr="00783645">
        <w:rPr>
          <w:rFonts w:ascii="DepCentury Old Style" w:eastAsia="MinionPro-Regular" w:hAnsi="DepCentury Old Style" w:cs="MinionPro-Regular"/>
          <w:color w:val="auto"/>
          <w:sz w:val="24"/>
          <w:szCs w:val="24"/>
          <w:lang w:val="en-GB"/>
        </w:rPr>
        <w:t xml:space="preserve">stating that such treatment </w:t>
      </w:r>
      <w:r w:rsidR="00415958" w:rsidRPr="00783645">
        <w:rPr>
          <w:rFonts w:ascii="DepCentury Old Style" w:eastAsia="MinionPro-Regular" w:hAnsi="DepCentury Old Style" w:cs="MinionPro-Regular"/>
          <w:color w:val="auto"/>
          <w:sz w:val="24"/>
          <w:szCs w:val="24"/>
          <w:lang w:val="en-GB"/>
        </w:rPr>
        <w:t>should be discouraged for the following reasons:</w:t>
      </w:r>
    </w:p>
    <w:p w:rsidR="00415958" w:rsidRPr="00783645" w:rsidRDefault="00415958" w:rsidP="00F34544">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sidRPr="00783645">
        <w:rPr>
          <w:rFonts w:ascii="DepCentury Old Style" w:eastAsia="MinionPro-Regular" w:hAnsi="DepCentury Old Style" w:cs="MinionPro-It"/>
          <w:i/>
          <w:iCs/>
          <w:color w:val="auto"/>
          <w:sz w:val="24"/>
          <w:szCs w:val="24"/>
          <w:lang w:val="en-GB"/>
        </w:rPr>
        <w:t xml:space="preserve">(a) </w:t>
      </w:r>
      <w:r w:rsidRPr="00783645">
        <w:rPr>
          <w:rFonts w:ascii="DepCentury Old Style" w:eastAsia="MinionPro-Regular" w:hAnsi="DepCentury Old Style" w:cs="MinionPro-Regular"/>
          <w:color w:val="auto"/>
          <w:sz w:val="24"/>
          <w:szCs w:val="24"/>
          <w:lang w:val="en-GB"/>
        </w:rPr>
        <w:t>The evidence for their effectiveness is poor</w:t>
      </w:r>
      <w:proofErr w:type="gramStart"/>
      <w:r w:rsidRPr="00783645">
        <w:rPr>
          <w:rFonts w:ascii="DepCentury Old Style" w:eastAsia="MinionPro-Regular" w:hAnsi="DepCentury Old Style" w:cs="MinionPro-Regular"/>
          <w:color w:val="auto"/>
          <w:sz w:val="24"/>
          <w:szCs w:val="24"/>
          <w:lang w:val="en-GB"/>
        </w:rPr>
        <w:t>;</w:t>
      </w:r>
      <w:proofErr w:type="gramEnd"/>
    </w:p>
    <w:p w:rsidR="00415958" w:rsidRPr="00783645" w:rsidRDefault="00415958" w:rsidP="00F34544">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sidRPr="00783645">
        <w:rPr>
          <w:rFonts w:ascii="DepCentury Old Style" w:eastAsia="MinionPro-Regular" w:hAnsi="DepCentury Old Style" w:cs="MinionPro-It"/>
          <w:i/>
          <w:iCs/>
          <w:color w:val="auto"/>
          <w:sz w:val="24"/>
          <w:szCs w:val="24"/>
          <w:lang w:val="en-GB"/>
        </w:rPr>
        <w:t xml:space="preserve">(b) </w:t>
      </w:r>
      <w:r w:rsidRPr="00783645">
        <w:rPr>
          <w:rFonts w:ascii="DepCentury Old Style" w:eastAsia="MinionPro-Regular" w:hAnsi="DepCentury Old Style" w:cs="MinionPro-Regular"/>
          <w:color w:val="auto"/>
          <w:sz w:val="24"/>
          <w:szCs w:val="24"/>
          <w:lang w:val="en-GB"/>
        </w:rPr>
        <w:t>They threaten the health of people undergoing the</w:t>
      </w:r>
      <w:r w:rsidR="008172B1" w:rsidRPr="00783645">
        <w:rPr>
          <w:rFonts w:ascii="DepCentury Old Style" w:eastAsia="MinionPro-Regular" w:hAnsi="DepCentury Old Style" w:cs="MinionPro-Regular"/>
          <w:color w:val="auto"/>
          <w:sz w:val="24"/>
          <w:szCs w:val="24"/>
          <w:lang w:val="en-GB"/>
        </w:rPr>
        <w:t xml:space="preserve"> </w:t>
      </w:r>
      <w:r w:rsidRPr="00783645">
        <w:rPr>
          <w:rFonts w:ascii="DepCentury Old Style" w:eastAsia="MinionPro-Regular" w:hAnsi="DepCentury Old Style" w:cs="MinionPro-Regular"/>
          <w:color w:val="auto"/>
          <w:sz w:val="24"/>
          <w:szCs w:val="24"/>
          <w:lang w:val="en-GB"/>
        </w:rPr>
        <w:t>treatment, including through increased vulnerability to</w:t>
      </w:r>
      <w:r w:rsidR="008172B1" w:rsidRPr="00783645">
        <w:rPr>
          <w:rFonts w:ascii="DepCentury Old Style" w:eastAsia="MinionPro-Regular" w:hAnsi="DepCentury Old Style" w:cs="MinionPro-Regular"/>
          <w:color w:val="auto"/>
          <w:sz w:val="24"/>
          <w:szCs w:val="24"/>
          <w:lang w:val="en-GB"/>
        </w:rPr>
        <w:t xml:space="preserve"> </w:t>
      </w:r>
      <w:r w:rsidRPr="00783645">
        <w:rPr>
          <w:rFonts w:ascii="DepCentury Old Style" w:eastAsia="MinionPro-Regular" w:hAnsi="DepCentury Old Style" w:cs="MinionPro-Regular"/>
          <w:color w:val="auto"/>
          <w:sz w:val="24"/>
          <w:szCs w:val="24"/>
          <w:lang w:val="en-GB"/>
        </w:rPr>
        <w:t>HIV and other infections</w:t>
      </w:r>
      <w:proofErr w:type="gramStart"/>
      <w:r w:rsidRPr="00783645">
        <w:rPr>
          <w:rFonts w:ascii="DepCentury Old Style" w:eastAsia="MinionPro-Regular" w:hAnsi="DepCentury Old Style" w:cs="MinionPro-Regular"/>
          <w:color w:val="auto"/>
          <w:sz w:val="24"/>
          <w:szCs w:val="24"/>
          <w:lang w:val="en-GB"/>
        </w:rPr>
        <w:t>;</w:t>
      </w:r>
      <w:proofErr w:type="gramEnd"/>
    </w:p>
    <w:p w:rsidR="00B32860" w:rsidRDefault="00415958" w:rsidP="008172B1">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sidRPr="00783645">
        <w:rPr>
          <w:rFonts w:ascii="DepCentury Old Style" w:eastAsia="MinionPro-Regular" w:hAnsi="DepCentury Old Style" w:cs="MinionPro-It"/>
          <w:i/>
          <w:iCs/>
          <w:color w:val="auto"/>
          <w:sz w:val="24"/>
          <w:szCs w:val="24"/>
          <w:lang w:val="en-GB"/>
        </w:rPr>
        <w:t xml:space="preserve">(c) </w:t>
      </w:r>
      <w:r w:rsidRPr="00783645">
        <w:rPr>
          <w:rFonts w:ascii="DepCentury Old Style" w:eastAsia="MinionPro-Regular" w:hAnsi="DepCentury Old Style" w:cs="MinionPro-Regular"/>
          <w:color w:val="auto"/>
          <w:sz w:val="24"/>
          <w:szCs w:val="24"/>
          <w:lang w:val="en-GB"/>
        </w:rPr>
        <w:t>They are in direct conflict with the human rights</w:t>
      </w:r>
      <w:r w:rsidR="008172B1" w:rsidRPr="00783645">
        <w:rPr>
          <w:rFonts w:ascii="DepCentury Old Style" w:eastAsia="MinionPro-Regular" w:hAnsi="DepCentury Old Style" w:cs="MinionPro-Regular"/>
          <w:color w:val="auto"/>
          <w:sz w:val="24"/>
          <w:szCs w:val="24"/>
          <w:lang w:val="en-GB"/>
        </w:rPr>
        <w:t xml:space="preserve"> </w:t>
      </w:r>
      <w:r w:rsidRPr="00783645">
        <w:rPr>
          <w:rFonts w:ascii="DepCentury Old Style" w:eastAsia="MinionPro-Regular" w:hAnsi="DepCentury Old Style" w:cs="MinionPro-Regular"/>
          <w:color w:val="auto"/>
          <w:sz w:val="24"/>
          <w:szCs w:val="24"/>
          <w:lang w:val="en-GB"/>
        </w:rPr>
        <w:t>principles as stated in the International Covenant on</w:t>
      </w:r>
      <w:r w:rsidR="008172B1" w:rsidRPr="00783645">
        <w:rPr>
          <w:rFonts w:ascii="DepCentury Old Style" w:eastAsia="MinionPro-Regular" w:hAnsi="DepCentury Old Style" w:cs="MinionPro-Regular"/>
          <w:color w:val="auto"/>
          <w:sz w:val="24"/>
          <w:szCs w:val="24"/>
          <w:lang w:val="en-GB"/>
        </w:rPr>
        <w:t xml:space="preserve"> Economic, Social and Cultural Rights.</w:t>
      </w:r>
    </w:p>
    <w:p w:rsidR="006D0533" w:rsidRDefault="006D0533" w:rsidP="008172B1">
      <w:pPr>
        <w:autoSpaceDE w:val="0"/>
        <w:autoSpaceDN w:val="0"/>
        <w:adjustRightInd w:val="0"/>
        <w:spacing w:line="240" w:lineRule="auto"/>
        <w:rPr>
          <w:rFonts w:ascii="DepCentury Old Style" w:eastAsia="MinionPro-Regular" w:hAnsi="DepCentury Old Style" w:cs="MinionPro-Regular"/>
          <w:color w:val="auto"/>
          <w:sz w:val="24"/>
          <w:szCs w:val="24"/>
          <w:lang w:val="en-GB"/>
        </w:rPr>
      </w:pPr>
    </w:p>
    <w:p w:rsidR="006D0533" w:rsidRPr="00164FB4" w:rsidRDefault="00164FB4" w:rsidP="008172B1">
      <w:pPr>
        <w:autoSpaceDE w:val="0"/>
        <w:autoSpaceDN w:val="0"/>
        <w:adjustRightInd w:val="0"/>
        <w:spacing w:line="240" w:lineRule="auto"/>
        <w:rPr>
          <w:rFonts w:ascii="DepCentury Old Style" w:eastAsia="MinionPro-Regular" w:hAnsi="DepCentury Old Style" w:cs="MinionPro-Regular"/>
          <w:color w:val="auto"/>
          <w:sz w:val="24"/>
          <w:szCs w:val="24"/>
          <w:lang w:val="en-GB"/>
        </w:rPr>
      </w:pPr>
      <w:r w:rsidRPr="00164FB4">
        <w:rPr>
          <w:rFonts w:ascii="DepCentury Old Style" w:hAnsi="DepCentury Old Style" w:cs="Open Sans"/>
          <w:color w:val="333333"/>
          <w:sz w:val="24"/>
          <w:szCs w:val="24"/>
          <w:lang w:val="en"/>
        </w:rPr>
        <w:t xml:space="preserve">Finally, we quote and affiliate the same INCB report stating that </w:t>
      </w:r>
      <w:r w:rsidR="006D0533" w:rsidRPr="00164FB4">
        <w:rPr>
          <w:rFonts w:ascii="DepCentury Old Style" w:hAnsi="DepCentury Old Style" w:cs="Open Sans"/>
          <w:color w:val="333333"/>
          <w:sz w:val="24"/>
          <w:szCs w:val="24"/>
          <w:lang w:val="en"/>
        </w:rPr>
        <w:t>“Without due consideration of human rights, there are devastating consequences</w:t>
      </w:r>
      <w:r w:rsidRPr="00164FB4">
        <w:rPr>
          <w:rFonts w:ascii="DepCentury Old Style" w:hAnsi="DepCentury Old Style" w:cs="Open Sans"/>
          <w:color w:val="333333"/>
          <w:sz w:val="24"/>
          <w:szCs w:val="24"/>
          <w:lang w:val="en"/>
        </w:rPr>
        <w:t>".</w:t>
      </w:r>
    </w:p>
    <w:sectPr w:rsidR="006D0533" w:rsidRPr="00164F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F7" w:rsidRDefault="003D2DF7" w:rsidP="00031B50">
      <w:pPr>
        <w:spacing w:line="240" w:lineRule="auto"/>
      </w:pPr>
      <w:r>
        <w:separator/>
      </w:r>
    </w:p>
  </w:endnote>
  <w:endnote w:type="continuationSeparator" w:id="0">
    <w:p w:rsidR="003D2DF7" w:rsidRDefault="003D2DF7"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Pro-I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MinionPro-Regular">
    <w:altName w:val="MS Gothic"/>
    <w:panose1 w:val="00000000000000000000"/>
    <w:charset w:val="80"/>
    <w:family w:val="roman"/>
    <w:notTrueType/>
    <w:pitch w:val="default"/>
    <w:sig w:usb0="00000001" w:usb1="08070000" w:usb2="00000010" w:usb3="00000000" w:csb0="00020000"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SemiboldCon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F7" w:rsidRDefault="003D2DF7" w:rsidP="00031B50">
      <w:pPr>
        <w:spacing w:line="240" w:lineRule="auto"/>
      </w:pPr>
      <w:r>
        <w:separator/>
      </w:r>
    </w:p>
  </w:footnote>
  <w:footnote w:type="continuationSeparator" w:id="0">
    <w:p w:rsidR="003D2DF7" w:rsidRDefault="003D2DF7" w:rsidP="00031B50">
      <w:pPr>
        <w:spacing w:line="240" w:lineRule="auto"/>
      </w:pPr>
      <w:r>
        <w:continuationSeparator/>
      </w:r>
    </w:p>
  </w:footnote>
  <w:footnote w:id="1">
    <w:p w:rsidR="008771B1" w:rsidRDefault="008771B1">
      <w:pPr>
        <w:pStyle w:val="FootnoteText"/>
      </w:pPr>
      <w:r>
        <w:rPr>
          <w:rStyle w:val="FootnoteReference"/>
        </w:rPr>
        <w:footnoteRef/>
      </w:r>
      <w:r>
        <w:t xml:space="preserve"> </w:t>
      </w:r>
      <w:r w:rsidRPr="008771B1">
        <w:rPr>
          <w:sz w:val="16"/>
          <w:szCs w:val="16"/>
        </w:rPr>
        <w:t>https://rm.coe.int/drug-policyandhumanrights-in-europe-eng/1680790e3d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77D"/>
    <w:multiLevelType w:val="hybridMultilevel"/>
    <w:tmpl w:val="DB90DD0C"/>
    <w:lvl w:ilvl="0" w:tplc="1472AB36">
      <w:start w:val="1"/>
      <w:numFmt w:val="lowerLetter"/>
      <w:lvlText w:val="(%1)"/>
      <w:lvlJc w:val="left"/>
      <w:pPr>
        <w:ind w:left="780" w:hanging="420"/>
      </w:pPr>
      <w:rPr>
        <w:rFonts w:cs="MinionPro-It"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986D86"/>
    <w:multiLevelType w:val="hybridMultilevel"/>
    <w:tmpl w:val="93F6E29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 w15:restartNumberingAfterBreak="0">
    <w:nsid w:val="1A850F51"/>
    <w:multiLevelType w:val="hybridMultilevel"/>
    <w:tmpl w:val="40B02B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3905D78"/>
    <w:multiLevelType w:val="hybridMultilevel"/>
    <w:tmpl w:val="0F347D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F6478B4"/>
    <w:multiLevelType w:val="hybridMultilevel"/>
    <w:tmpl w:val="D08C37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49"/>
    <w:rsid w:val="00031B50"/>
    <w:rsid w:val="000321BE"/>
    <w:rsid w:val="00032610"/>
    <w:rsid w:val="00080BFD"/>
    <w:rsid w:val="000B0157"/>
    <w:rsid w:val="000C5129"/>
    <w:rsid w:val="001037A8"/>
    <w:rsid w:val="001377A3"/>
    <w:rsid w:val="00156FF7"/>
    <w:rsid w:val="00164FB4"/>
    <w:rsid w:val="00167766"/>
    <w:rsid w:val="00190FF7"/>
    <w:rsid w:val="001B4DA4"/>
    <w:rsid w:val="001D6512"/>
    <w:rsid w:val="001E63F7"/>
    <w:rsid w:val="0024569B"/>
    <w:rsid w:val="00246048"/>
    <w:rsid w:val="00251059"/>
    <w:rsid w:val="00254D2A"/>
    <w:rsid w:val="00271D65"/>
    <w:rsid w:val="0028070C"/>
    <w:rsid w:val="002F79C9"/>
    <w:rsid w:val="003840EC"/>
    <w:rsid w:val="0038582F"/>
    <w:rsid w:val="003D2DF7"/>
    <w:rsid w:val="00415958"/>
    <w:rsid w:val="0048575A"/>
    <w:rsid w:val="004869D8"/>
    <w:rsid w:val="00501522"/>
    <w:rsid w:val="00564C93"/>
    <w:rsid w:val="005938A8"/>
    <w:rsid w:val="00604331"/>
    <w:rsid w:val="0060478A"/>
    <w:rsid w:val="006079F6"/>
    <w:rsid w:val="00635BA7"/>
    <w:rsid w:val="006854D6"/>
    <w:rsid w:val="006D0533"/>
    <w:rsid w:val="007022F1"/>
    <w:rsid w:val="00705F06"/>
    <w:rsid w:val="00707814"/>
    <w:rsid w:val="0074771E"/>
    <w:rsid w:val="00783645"/>
    <w:rsid w:val="008172B1"/>
    <w:rsid w:val="00843955"/>
    <w:rsid w:val="008771B1"/>
    <w:rsid w:val="008B4479"/>
    <w:rsid w:val="008E65EA"/>
    <w:rsid w:val="00936103"/>
    <w:rsid w:val="00A2259B"/>
    <w:rsid w:val="00A60BE3"/>
    <w:rsid w:val="00A90FB4"/>
    <w:rsid w:val="00AB53EE"/>
    <w:rsid w:val="00AE2D93"/>
    <w:rsid w:val="00B114E3"/>
    <w:rsid w:val="00B32860"/>
    <w:rsid w:val="00B60103"/>
    <w:rsid w:val="00B749F3"/>
    <w:rsid w:val="00B81340"/>
    <w:rsid w:val="00BC1BB4"/>
    <w:rsid w:val="00BF04F6"/>
    <w:rsid w:val="00BF0738"/>
    <w:rsid w:val="00C06F68"/>
    <w:rsid w:val="00C14AE5"/>
    <w:rsid w:val="00C617A7"/>
    <w:rsid w:val="00C7080E"/>
    <w:rsid w:val="00C717A6"/>
    <w:rsid w:val="00D32E49"/>
    <w:rsid w:val="00D875E8"/>
    <w:rsid w:val="00D9063C"/>
    <w:rsid w:val="00DA6919"/>
    <w:rsid w:val="00DE31B5"/>
    <w:rsid w:val="00E3396D"/>
    <w:rsid w:val="00E520C5"/>
    <w:rsid w:val="00E61657"/>
    <w:rsid w:val="00E91E70"/>
    <w:rsid w:val="00E93C75"/>
    <w:rsid w:val="00EA3809"/>
    <w:rsid w:val="00ED165D"/>
    <w:rsid w:val="00EE12D9"/>
    <w:rsid w:val="00F34544"/>
    <w:rsid w:val="00FC06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BAF712A-B9D0-4CA1-8A3C-62D7724A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Heading1">
    <w:name w:val="heading 1"/>
    <w:basedOn w:val="Normal"/>
    <w:next w:val="Normal"/>
    <w:link w:val="Heading1Char"/>
    <w:uiPriority w:val="9"/>
    <w:qFormat/>
    <w:rsid w:val="00EE12D9"/>
    <w:pPr>
      <w:keepNext/>
      <w:keepLines/>
      <w:spacing w:before="240" w:after="60"/>
      <w:outlineLvl w:val="0"/>
    </w:pPr>
    <w:rPr>
      <w:rFonts w:eastAsiaTheme="majorEastAsia" w:cstheme="majorBidi"/>
      <w:b/>
      <w:sz w:val="30"/>
      <w:szCs w:val="32"/>
    </w:rPr>
  </w:style>
  <w:style w:type="paragraph" w:styleId="Heading2">
    <w:name w:val="heading 2"/>
    <w:basedOn w:val="Normal"/>
    <w:next w:val="Normal"/>
    <w:link w:val="Heading2Char"/>
    <w:uiPriority w:val="9"/>
    <w:unhideWhenUsed/>
    <w:qFormat/>
    <w:rsid w:val="001D6512"/>
    <w:pPr>
      <w:keepNext/>
      <w:keepLines/>
      <w:spacing w:before="240" w:after="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D6512"/>
    <w:pPr>
      <w:keepNext/>
      <w:keepLines/>
      <w:spacing w:before="240" w:after="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D6512"/>
    <w:pPr>
      <w:keepNext/>
      <w:keepLines/>
      <w:spacing w:before="240"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1D6512"/>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unhideWhenUsed/>
    <w:qFormat/>
    <w:rsid w:val="001D6512"/>
    <w:pPr>
      <w:keepNext/>
      <w:keepLines/>
      <w:spacing w:before="240" w:after="6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103"/>
    <w:pPr>
      <w:spacing w:after="0" w:line="240" w:lineRule="auto"/>
    </w:pPr>
    <w:rPr>
      <w:rFonts w:ascii="Arial" w:hAnsi="Arial"/>
      <w:color w:val="000000" w:themeColor="text1"/>
    </w:rPr>
  </w:style>
  <w:style w:type="character" w:customStyle="1" w:styleId="Heading1Char">
    <w:name w:val="Heading 1 Char"/>
    <w:basedOn w:val="DefaultParagraphFont"/>
    <w:link w:val="Heading1"/>
    <w:uiPriority w:val="9"/>
    <w:rsid w:val="00D875E8"/>
    <w:rPr>
      <w:rFonts w:ascii="Arial" w:eastAsiaTheme="majorEastAsia" w:hAnsi="Arial" w:cstheme="majorBidi"/>
      <w:b/>
      <w:color w:val="000000" w:themeColor="text1"/>
      <w:sz w:val="30"/>
      <w:szCs w:val="32"/>
    </w:rPr>
  </w:style>
  <w:style w:type="character" w:customStyle="1" w:styleId="Heading2Char">
    <w:name w:val="Heading 2 Char"/>
    <w:basedOn w:val="DefaultParagraphFont"/>
    <w:link w:val="Heading2"/>
    <w:uiPriority w:val="9"/>
    <w:rsid w:val="001D651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D651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1D6512"/>
    <w:rPr>
      <w:rFonts w:ascii="Arial" w:eastAsiaTheme="majorEastAsia" w:hAnsi="Arial" w:cstheme="majorBidi"/>
      <w:b/>
      <w:i/>
      <w:iCs/>
      <w:color w:val="000000" w:themeColor="text1"/>
    </w:rPr>
  </w:style>
  <w:style w:type="character" w:customStyle="1" w:styleId="Heading5Char">
    <w:name w:val="Heading 5 Char"/>
    <w:basedOn w:val="DefaultParagraphFont"/>
    <w:link w:val="Heading5"/>
    <w:uiPriority w:val="9"/>
    <w:rsid w:val="001D6512"/>
    <w:rPr>
      <w:rFonts w:ascii="Arial" w:eastAsiaTheme="majorEastAsia" w:hAnsi="Arial" w:cstheme="majorBidi"/>
      <w:i/>
      <w:color w:val="000000" w:themeColor="text1"/>
    </w:rPr>
  </w:style>
  <w:style w:type="character" w:customStyle="1" w:styleId="Heading6Char">
    <w:name w:val="Heading 6 Char"/>
    <w:basedOn w:val="DefaultParagraphFont"/>
    <w:link w:val="Heading6"/>
    <w:uiPriority w:val="9"/>
    <w:rsid w:val="001D6512"/>
    <w:rPr>
      <w:rFonts w:ascii="Arial" w:eastAsiaTheme="majorEastAsia" w:hAnsi="Arial" w:cstheme="majorBidi"/>
      <w:i/>
      <w:color w:val="000000" w:themeColor="text1"/>
    </w:rPr>
  </w:style>
  <w:style w:type="character" w:styleId="Emphasis">
    <w:name w:val="Emphasis"/>
    <w:basedOn w:val="DefaultParagraphFont"/>
    <w:uiPriority w:val="20"/>
    <w:qFormat/>
    <w:rsid w:val="001D6512"/>
    <w:rPr>
      <w:rFonts w:ascii="Arial" w:hAnsi="Arial"/>
      <w:i/>
      <w:iCs/>
    </w:rPr>
  </w:style>
  <w:style w:type="character" w:styleId="IntenseEmphasis">
    <w:name w:val="Intense Emphasis"/>
    <w:basedOn w:val="DefaultParagraphFont"/>
    <w:uiPriority w:val="21"/>
    <w:qFormat/>
    <w:rsid w:val="001D6512"/>
    <w:rPr>
      <w:rFonts w:ascii="Arial" w:hAnsi="Arial"/>
      <w:i/>
      <w:iCs/>
      <w:color w:val="000000" w:themeColor="text1"/>
    </w:rPr>
  </w:style>
  <w:style w:type="character" w:styleId="Strong">
    <w:name w:val="Strong"/>
    <w:basedOn w:val="DefaultParagraphFont"/>
    <w:uiPriority w:val="22"/>
    <w:qFormat/>
    <w:rsid w:val="001D6512"/>
    <w:rPr>
      <w:rFonts w:ascii="Arial" w:hAnsi="Arial"/>
      <w:b/>
      <w:bCs/>
    </w:rPr>
  </w:style>
  <w:style w:type="paragraph" w:styleId="IntenseQuote">
    <w:name w:val="Intense Quote"/>
    <w:basedOn w:val="Normal"/>
    <w:next w:val="Normal"/>
    <w:link w:val="IntenseQuoteChar"/>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D6512"/>
    <w:rPr>
      <w:rFonts w:ascii="Arial" w:hAnsi="Arial"/>
      <w:i/>
      <w:iCs/>
      <w:color w:val="000000" w:themeColor="text1"/>
    </w:rPr>
  </w:style>
  <w:style w:type="character" w:styleId="SubtleReference">
    <w:name w:val="Subtle Reference"/>
    <w:basedOn w:val="DefaultParagraphFont"/>
    <w:uiPriority w:val="31"/>
    <w:qFormat/>
    <w:rsid w:val="001D6512"/>
    <w:rPr>
      <w:smallCaps/>
      <w:color w:val="5A5A5A" w:themeColor="text1" w:themeTint="A5"/>
    </w:rPr>
  </w:style>
  <w:style w:type="character" w:styleId="IntenseReference">
    <w:name w:val="Intense Reference"/>
    <w:basedOn w:val="DefaultParagraphFont"/>
    <w:uiPriority w:val="32"/>
    <w:qFormat/>
    <w:rsid w:val="001D6512"/>
    <w:rPr>
      <w:rFonts w:ascii="Arial" w:hAnsi="Arial"/>
      <w:b/>
      <w:bCs/>
      <w:smallCaps/>
      <w:color w:val="000000" w:themeColor="text1"/>
      <w:spacing w:val="5"/>
    </w:rPr>
  </w:style>
  <w:style w:type="paragraph" w:styleId="Header">
    <w:name w:val="header"/>
    <w:basedOn w:val="Normal"/>
    <w:link w:val="HeaderChar"/>
    <w:uiPriority w:val="99"/>
    <w:unhideWhenUsed/>
    <w:rsid w:val="00031B50"/>
    <w:pPr>
      <w:tabs>
        <w:tab w:val="center" w:pos="4536"/>
        <w:tab w:val="right" w:pos="9072"/>
      </w:tabs>
      <w:spacing w:line="240" w:lineRule="auto"/>
    </w:pPr>
  </w:style>
  <w:style w:type="character" w:customStyle="1" w:styleId="HeaderChar">
    <w:name w:val="Header Char"/>
    <w:basedOn w:val="DefaultParagraphFont"/>
    <w:link w:val="Header"/>
    <w:uiPriority w:val="99"/>
    <w:rsid w:val="00031B50"/>
    <w:rPr>
      <w:rFonts w:ascii="Arial" w:hAnsi="Arial"/>
      <w:color w:val="000000" w:themeColor="text1"/>
    </w:rPr>
  </w:style>
  <w:style w:type="paragraph" w:styleId="Footer">
    <w:name w:val="footer"/>
    <w:basedOn w:val="Normal"/>
    <w:link w:val="FooterChar"/>
    <w:uiPriority w:val="99"/>
    <w:unhideWhenUsed/>
    <w:rsid w:val="00031B50"/>
    <w:pPr>
      <w:tabs>
        <w:tab w:val="center" w:pos="4536"/>
        <w:tab w:val="right" w:pos="9072"/>
      </w:tabs>
      <w:spacing w:line="240" w:lineRule="auto"/>
    </w:pPr>
  </w:style>
  <w:style w:type="character" w:customStyle="1" w:styleId="FooterChar">
    <w:name w:val="Footer Char"/>
    <w:basedOn w:val="DefaultParagraphFont"/>
    <w:link w:val="Footer"/>
    <w:uiPriority w:val="99"/>
    <w:rsid w:val="00031B50"/>
    <w:rPr>
      <w:rFonts w:ascii="Arial" w:hAnsi="Arial"/>
      <w:color w:val="000000" w:themeColor="text1"/>
    </w:rPr>
  </w:style>
  <w:style w:type="paragraph" w:customStyle="1" w:styleId="Default">
    <w:name w:val="Default"/>
    <w:rsid w:val="00B3286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51059"/>
    <w:rPr>
      <w:color w:val="0000FF"/>
      <w:u w:val="single"/>
    </w:rPr>
  </w:style>
  <w:style w:type="paragraph" w:styleId="ListParagraph">
    <w:name w:val="List Paragraph"/>
    <w:basedOn w:val="Normal"/>
    <w:uiPriority w:val="34"/>
    <w:qFormat/>
    <w:rsid w:val="00AB53EE"/>
    <w:pPr>
      <w:ind w:left="720"/>
      <w:contextualSpacing/>
    </w:pPr>
  </w:style>
  <w:style w:type="paragraph" w:styleId="FootnoteText">
    <w:name w:val="footnote text"/>
    <w:basedOn w:val="Normal"/>
    <w:link w:val="FootnoteTextChar"/>
    <w:uiPriority w:val="99"/>
    <w:semiHidden/>
    <w:unhideWhenUsed/>
    <w:rsid w:val="008771B1"/>
    <w:pPr>
      <w:spacing w:line="240" w:lineRule="auto"/>
    </w:pPr>
    <w:rPr>
      <w:sz w:val="20"/>
      <w:szCs w:val="20"/>
    </w:rPr>
  </w:style>
  <w:style w:type="character" w:customStyle="1" w:styleId="FootnoteTextChar">
    <w:name w:val="Footnote Text Char"/>
    <w:basedOn w:val="DefaultParagraphFont"/>
    <w:link w:val="FootnoteText"/>
    <w:uiPriority w:val="99"/>
    <w:semiHidden/>
    <w:rsid w:val="008771B1"/>
    <w:rPr>
      <w:rFonts w:ascii="Arial" w:hAnsi="Arial"/>
      <w:color w:val="000000" w:themeColor="text1"/>
      <w:sz w:val="20"/>
      <w:szCs w:val="20"/>
    </w:rPr>
  </w:style>
  <w:style w:type="character" w:styleId="FootnoteReference">
    <w:name w:val="footnote reference"/>
    <w:basedOn w:val="DefaultParagraphFont"/>
    <w:uiPriority w:val="99"/>
    <w:semiHidden/>
    <w:unhideWhenUsed/>
    <w:rsid w:val="00877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672763">
      <w:bodyDiv w:val="1"/>
      <w:marLeft w:val="0"/>
      <w:marRight w:val="0"/>
      <w:marTop w:val="0"/>
      <w:marBottom w:val="0"/>
      <w:divBdr>
        <w:top w:val="none" w:sz="0" w:space="0" w:color="auto"/>
        <w:left w:val="none" w:sz="0" w:space="0" w:color="auto"/>
        <w:bottom w:val="none" w:sz="0" w:space="0" w:color="auto"/>
        <w:right w:val="none" w:sz="0" w:space="0" w:color="auto"/>
      </w:divBdr>
      <w:divsChild>
        <w:div w:id="1324041180">
          <w:marLeft w:val="0"/>
          <w:marRight w:val="0"/>
          <w:marTop w:val="0"/>
          <w:marBottom w:val="0"/>
          <w:divBdr>
            <w:top w:val="none" w:sz="0" w:space="0" w:color="auto"/>
            <w:left w:val="none" w:sz="0" w:space="0" w:color="auto"/>
            <w:bottom w:val="none" w:sz="0" w:space="0" w:color="auto"/>
            <w:right w:val="none" w:sz="0" w:space="0" w:color="auto"/>
          </w:divBdr>
          <w:divsChild>
            <w:div w:id="590819206">
              <w:marLeft w:val="0"/>
              <w:marRight w:val="0"/>
              <w:marTop w:val="0"/>
              <w:marBottom w:val="0"/>
              <w:divBdr>
                <w:top w:val="none" w:sz="0" w:space="0" w:color="auto"/>
                <w:left w:val="none" w:sz="0" w:space="0" w:color="auto"/>
                <w:bottom w:val="none" w:sz="0" w:space="0" w:color="auto"/>
                <w:right w:val="none" w:sz="0" w:space="0" w:color="auto"/>
              </w:divBdr>
              <w:divsChild>
                <w:div w:id="1980302404">
                  <w:marLeft w:val="0"/>
                  <w:marRight w:val="0"/>
                  <w:marTop w:val="0"/>
                  <w:marBottom w:val="0"/>
                  <w:divBdr>
                    <w:top w:val="none" w:sz="0" w:space="0" w:color="auto"/>
                    <w:left w:val="none" w:sz="0" w:space="0" w:color="auto"/>
                    <w:bottom w:val="none" w:sz="0" w:space="0" w:color="auto"/>
                    <w:right w:val="none" w:sz="0" w:space="0" w:color="auto"/>
                  </w:divBdr>
                  <w:divsChild>
                    <w:div w:id="858742660">
                      <w:marLeft w:val="0"/>
                      <w:marRight w:val="0"/>
                      <w:marTop w:val="0"/>
                      <w:marBottom w:val="0"/>
                      <w:divBdr>
                        <w:top w:val="none" w:sz="0" w:space="0" w:color="auto"/>
                        <w:left w:val="none" w:sz="0" w:space="0" w:color="auto"/>
                        <w:bottom w:val="none" w:sz="0" w:space="0" w:color="auto"/>
                        <w:right w:val="none" w:sz="0" w:space="0" w:color="auto"/>
                      </w:divBdr>
                      <w:divsChild>
                        <w:div w:id="1653875402">
                          <w:marLeft w:val="0"/>
                          <w:marRight w:val="0"/>
                          <w:marTop w:val="0"/>
                          <w:marBottom w:val="0"/>
                          <w:divBdr>
                            <w:top w:val="none" w:sz="0" w:space="0" w:color="auto"/>
                            <w:left w:val="none" w:sz="0" w:space="0" w:color="auto"/>
                            <w:bottom w:val="none" w:sz="0" w:space="0" w:color="auto"/>
                            <w:right w:val="none" w:sz="0" w:space="0" w:color="auto"/>
                          </w:divBdr>
                          <w:divsChild>
                            <w:div w:id="1783331417">
                              <w:marLeft w:val="0"/>
                              <w:marRight w:val="0"/>
                              <w:marTop w:val="0"/>
                              <w:marBottom w:val="0"/>
                              <w:divBdr>
                                <w:top w:val="none" w:sz="0" w:space="0" w:color="auto"/>
                                <w:left w:val="none" w:sz="0" w:space="0" w:color="auto"/>
                                <w:bottom w:val="none" w:sz="0" w:space="0" w:color="auto"/>
                                <w:right w:val="none" w:sz="0" w:space="0" w:color="auto"/>
                              </w:divBdr>
                              <w:divsChild>
                                <w:div w:id="1733968159">
                                  <w:marLeft w:val="0"/>
                                  <w:marRight w:val="0"/>
                                  <w:marTop w:val="0"/>
                                  <w:marBottom w:val="0"/>
                                  <w:divBdr>
                                    <w:top w:val="none" w:sz="0" w:space="0" w:color="auto"/>
                                    <w:left w:val="none" w:sz="0" w:space="0" w:color="auto"/>
                                    <w:bottom w:val="none" w:sz="0" w:space="0" w:color="auto"/>
                                    <w:right w:val="none" w:sz="0" w:space="0" w:color="auto"/>
                                  </w:divBdr>
                                  <w:divsChild>
                                    <w:div w:id="1533496071">
                                      <w:marLeft w:val="0"/>
                                      <w:marRight w:val="0"/>
                                      <w:marTop w:val="0"/>
                                      <w:marBottom w:val="495"/>
                                      <w:divBdr>
                                        <w:top w:val="none" w:sz="0" w:space="0" w:color="auto"/>
                                        <w:left w:val="none" w:sz="0" w:space="0" w:color="auto"/>
                                        <w:bottom w:val="none" w:sz="0" w:space="0" w:color="auto"/>
                                        <w:right w:val="none" w:sz="0" w:space="0" w:color="auto"/>
                                      </w:divBdr>
                                      <w:divsChild>
                                        <w:div w:id="10096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833931">
      <w:bodyDiv w:val="1"/>
      <w:marLeft w:val="0"/>
      <w:marRight w:val="0"/>
      <w:marTop w:val="0"/>
      <w:marBottom w:val="0"/>
      <w:divBdr>
        <w:top w:val="none" w:sz="0" w:space="0" w:color="auto"/>
        <w:left w:val="none" w:sz="0" w:space="0" w:color="auto"/>
        <w:bottom w:val="none" w:sz="0" w:space="0" w:color="auto"/>
        <w:right w:val="none" w:sz="0" w:space="0" w:color="auto"/>
      </w:divBdr>
      <w:divsChild>
        <w:div w:id="864101692">
          <w:marLeft w:val="0"/>
          <w:marRight w:val="0"/>
          <w:marTop w:val="0"/>
          <w:marBottom w:val="0"/>
          <w:divBdr>
            <w:top w:val="none" w:sz="0" w:space="0" w:color="auto"/>
            <w:left w:val="none" w:sz="0" w:space="0" w:color="auto"/>
            <w:bottom w:val="none" w:sz="0" w:space="0" w:color="auto"/>
            <w:right w:val="none" w:sz="0" w:space="0" w:color="auto"/>
          </w:divBdr>
          <w:divsChild>
            <w:div w:id="1828789748">
              <w:marLeft w:val="0"/>
              <w:marRight w:val="0"/>
              <w:marTop w:val="0"/>
              <w:marBottom w:val="0"/>
              <w:divBdr>
                <w:top w:val="none" w:sz="0" w:space="0" w:color="auto"/>
                <w:left w:val="none" w:sz="0" w:space="0" w:color="auto"/>
                <w:bottom w:val="none" w:sz="0" w:space="0" w:color="auto"/>
                <w:right w:val="none" w:sz="0" w:space="0" w:color="auto"/>
              </w:divBdr>
              <w:divsChild>
                <w:div w:id="1551989338">
                  <w:marLeft w:val="0"/>
                  <w:marRight w:val="0"/>
                  <w:marTop w:val="0"/>
                  <w:marBottom w:val="0"/>
                  <w:divBdr>
                    <w:top w:val="none" w:sz="0" w:space="0" w:color="auto"/>
                    <w:left w:val="none" w:sz="0" w:space="0" w:color="auto"/>
                    <w:bottom w:val="none" w:sz="0" w:space="0" w:color="auto"/>
                    <w:right w:val="none" w:sz="0" w:space="0" w:color="auto"/>
                  </w:divBdr>
                  <w:divsChild>
                    <w:div w:id="1881895179">
                      <w:marLeft w:val="0"/>
                      <w:marRight w:val="0"/>
                      <w:marTop w:val="0"/>
                      <w:marBottom w:val="0"/>
                      <w:divBdr>
                        <w:top w:val="none" w:sz="0" w:space="0" w:color="auto"/>
                        <w:left w:val="none" w:sz="0" w:space="0" w:color="auto"/>
                        <w:bottom w:val="none" w:sz="0" w:space="0" w:color="auto"/>
                        <w:right w:val="none" w:sz="0" w:space="0" w:color="auto"/>
                      </w:divBdr>
                      <w:divsChild>
                        <w:div w:id="1119177339">
                          <w:marLeft w:val="0"/>
                          <w:marRight w:val="0"/>
                          <w:marTop w:val="0"/>
                          <w:marBottom w:val="0"/>
                          <w:divBdr>
                            <w:top w:val="none" w:sz="0" w:space="0" w:color="auto"/>
                            <w:left w:val="none" w:sz="0" w:space="0" w:color="auto"/>
                            <w:bottom w:val="none" w:sz="0" w:space="0" w:color="auto"/>
                            <w:right w:val="none" w:sz="0" w:space="0" w:color="auto"/>
                          </w:divBdr>
                          <w:divsChild>
                            <w:div w:id="2143645569">
                              <w:marLeft w:val="0"/>
                              <w:marRight w:val="0"/>
                              <w:marTop w:val="0"/>
                              <w:marBottom w:val="0"/>
                              <w:divBdr>
                                <w:top w:val="none" w:sz="0" w:space="0" w:color="auto"/>
                                <w:left w:val="none" w:sz="0" w:space="0" w:color="auto"/>
                                <w:bottom w:val="none" w:sz="0" w:space="0" w:color="auto"/>
                                <w:right w:val="none" w:sz="0" w:space="0" w:color="auto"/>
                              </w:divBdr>
                              <w:divsChild>
                                <w:div w:id="1145470141">
                                  <w:marLeft w:val="0"/>
                                  <w:marRight w:val="0"/>
                                  <w:marTop w:val="0"/>
                                  <w:marBottom w:val="0"/>
                                  <w:divBdr>
                                    <w:top w:val="none" w:sz="0" w:space="0" w:color="auto"/>
                                    <w:left w:val="none" w:sz="0" w:space="0" w:color="auto"/>
                                    <w:bottom w:val="none" w:sz="0" w:space="0" w:color="auto"/>
                                    <w:right w:val="none" w:sz="0" w:space="0" w:color="auto"/>
                                  </w:divBdr>
                                  <w:divsChild>
                                    <w:div w:id="344792958">
                                      <w:marLeft w:val="0"/>
                                      <w:marRight w:val="0"/>
                                      <w:marTop w:val="0"/>
                                      <w:marBottom w:val="495"/>
                                      <w:divBdr>
                                        <w:top w:val="none" w:sz="0" w:space="0" w:color="auto"/>
                                        <w:left w:val="none" w:sz="0" w:space="0" w:color="auto"/>
                                        <w:bottom w:val="none" w:sz="0" w:space="0" w:color="auto"/>
                                        <w:right w:val="none" w:sz="0" w:space="0" w:color="auto"/>
                                      </w:divBdr>
                                      <w:divsChild>
                                        <w:div w:id="3060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D7C3C3-906C-4564-9BC0-41C47F2F4A3E}">
  <ds:schemaRefs>
    <ds:schemaRef ds:uri="http://schemas.openxmlformats.org/officeDocument/2006/bibliography"/>
  </ds:schemaRefs>
</ds:datastoreItem>
</file>

<file path=customXml/itemProps2.xml><?xml version="1.0" encoding="utf-8"?>
<ds:datastoreItem xmlns:ds="http://schemas.openxmlformats.org/officeDocument/2006/customXml" ds:itemID="{ECD06D31-CC9A-4378-B32E-746DA1E447C0}"/>
</file>

<file path=customXml/itemProps3.xml><?xml version="1.0" encoding="utf-8"?>
<ds:datastoreItem xmlns:ds="http://schemas.openxmlformats.org/officeDocument/2006/customXml" ds:itemID="{EFACDD09-00A4-4DF2-83D3-320E574C3A0B}"/>
</file>

<file path=customXml/itemProps4.xml><?xml version="1.0" encoding="utf-8"?>
<ds:datastoreItem xmlns:ds="http://schemas.openxmlformats.org/officeDocument/2006/customXml" ds:itemID="{045996AE-906F-49FF-A120-6C72294115B2}"/>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7969</Characters>
  <Application>Microsoft Office Word</Application>
  <DocSecurity>4</DocSecurity>
  <Lines>66</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DSS</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Brekke Torbjørn</dc:creator>
  <cp:keywords/>
  <dc:description/>
  <cp:lastModifiedBy>OHCHR-ROLDS</cp:lastModifiedBy>
  <cp:revision>2</cp:revision>
  <dcterms:created xsi:type="dcterms:W3CDTF">2018-05-24T08:04:00Z</dcterms:created>
  <dcterms:modified xsi:type="dcterms:W3CDTF">2018-05-24T08:04:00Z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