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17"/>
        <w:gridCol w:w="2219"/>
        <w:gridCol w:w="3214"/>
        <w:gridCol w:w="2930"/>
      </w:tblGrid>
      <w:tr w:rsidR="00963CBA" w14:paraId="1D3C8309" w14:textId="77777777" w:rsidTr="00D636F4">
        <w:trPr>
          <w:trHeight w:val="851"/>
        </w:trPr>
        <w:tc>
          <w:tcPr>
            <w:tcW w:w="1276" w:type="dxa"/>
            <w:gridSpan w:val="2"/>
            <w:tcBorders>
              <w:top w:val="nil"/>
              <w:left w:val="nil"/>
              <w:bottom w:val="single" w:sz="4" w:space="0" w:color="auto"/>
              <w:right w:val="nil"/>
            </w:tcBorders>
          </w:tcPr>
          <w:p w14:paraId="496BDA97" w14:textId="77777777" w:rsidR="00446DE4" w:rsidRPr="00E806EE" w:rsidRDefault="00446DE4" w:rsidP="00562621">
            <w:pPr>
              <w:tabs>
                <w:tab w:val="right" w:pos="850"/>
                <w:tab w:val="left" w:pos="1134"/>
                <w:tab w:val="right" w:leader="dot" w:pos="8504"/>
              </w:tabs>
              <w:spacing w:before="360" w:after="240"/>
            </w:pPr>
          </w:p>
        </w:tc>
        <w:tc>
          <w:tcPr>
            <w:tcW w:w="2219" w:type="dxa"/>
            <w:tcBorders>
              <w:top w:val="nil"/>
              <w:left w:val="nil"/>
              <w:bottom w:val="single" w:sz="4" w:space="0" w:color="auto"/>
              <w:right w:val="nil"/>
            </w:tcBorders>
            <w:vAlign w:val="bottom"/>
          </w:tcPr>
          <w:p w14:paraId="49ADA174" w14:textId="4777512A" w:rsidR="00446DE4" w:rsidRPr="00963CBA" w:rsidRDefault="00446DE4" w:rsidP="00562621">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2517CDBD" w14:textId="77777777" w:rsidR="00446DE4" w:rsidRPr="00DE3EC0" w:rsidRDefault="00C82201" w:rsidP="00C82201">
            <w:pPr>
              <w:jc w:val="right"/>
            </w:pPr>
            <w:r w:rsidRPr="00C82201">
              <w:rPr>
                <w:sz w:val="40"/>
              </w:rPr>
              <w:t>A</w:t>
            </w:r>
            <w:r>
              <w:t>/HRC/42/17</w:t>
            </w:r>
          </w:p>
        </w:tc>
      </w:tr>
      <w:tr w:rsidR="003107FA" w14:paraId="56D74805" w14:textId="77777777" w:rsidTr="00562621">
        <w:trPr>
          <w:trHeight w:val="2835"/>
        </w:trPr>
        <w:tc>
          <w:tcPr>
            <w:tcW w:w="1259" w:type="dxa"/>
            <w:tcBorders>
              <w:top w:val="single" w:sz="4" w:space="0" w:color="auto"/>
              <w:left w:val="nil"/>
              <w:bottom w:val="single" w:sz="12" w:space="0" w:color="auto"/>
              <w:right w:val="nil"/>
            </w:tcBorders>
          </w:tcPr>
          <w:p w14:paraId="357BACAA" w14:textId="075529BF" w:rsidR="003107FA" w:rsidRDefault="003107FA" w:rsidP="00562621">
            <w:pPr>
              <w:spacing w:before="120"/>
              <w:jc w:val="center"/>
            </w:pPr>
          </w:p>
        </w:tc>
        <w:tc>
          <w:tcPr>
            <w:tcW w:w="5450" w:type="dxa"/>
            <w:gridSpan w:val="3"/>
            <w:tcBorders>
              <w:top w:val="single" w:sz="4" w:space="0" w:color="auto"/>
              <w:left w:val="nil"/>
              <w:bottom w:val="single" w:sz="12" w:space="0" w:color="auto"/>
              <w:right w:val="nil"/>
            </w:tcBorders>
          </w:tcPr>
          <w:p w14:paraId="649BB8AB" w14:textId="6C780045" w:rsidR="003107FA" w:rsidRPr="00B3317B" w:rsidRDefault="00A60955" w:rsidP="00562621">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14:paraId="450859D4" w14:textId="77777777" w:rsidR="003107FA" w:rsidRDefault="00C82201" w:rsidP="00C82201">
            <w:pPr>
              <w:spacing w:before="240" w:line="240" w:lineRule="exact"/>
            </w:pPr>
            <w:r>
              <w:t>Distr.: General</w:t>
            </w:r>
          </w:p>
          <w:p w14:paraId="6C6AEE75" w14:textId="1DF66CC7" w:rsidR="00C82201" w:rsidRDefault="00D57D70" w:rsidP="00C82201">
            <w:pPr>
              <w:spacing w:line="240" w:lineRule="exact"/>
            </w:pPr>
            <w:r>
              <w:t>9</w:t>
            </w:r>
            <w:r w:rsidR="00C82201">
              <w:t xml:space="preserve"> August 2019</w:t>
            </w:r>
          </w:p>
          <w:p w14:paraId="5D4AF38A" w14:textId="77777777" w:rsidR="00C82201" w:rsidRDefault="00C82201" w:rsidP="00C82201">
            <w:pPr>
              <w:spacing w:line="240" w:lineRule="exact"/>
            </w:pPr>
          </w:p>
          <w:p w14:paraId="1F6DEAD9" w14:textId="77777777" w:rsidR="00C82201" w:rsidRDefault="00C82201" w:rsidP="00C82201">
            <w:pPr>
              <w:spacing w:line="240" w:lineRule="exact"/>
            </w:pPr>
            <w:r>
              <w:t>Original: English</w:t>
            </w:r>
          </w:p>
        </w:tc>
      </w:tr>
    </w:tbl>
    <w:p w14:paraId="1BF2C2B5" w14:textId="77777777" w:rsidR="00C82201" w:rsidRPr="00D6392C" w:rsidRDefault="00C82201" w:rsidP="00C82201">
      <w:pPr>
        <w:spacing w:before="120"/>
        <w:rPr>
          <w:rFonts w:asciiTheme="majorBidi" w:hAnsiTheme="majorBidi" w:cstheme="majorBidi"/>
          <w:b/>
          <w:sz w:val="24"/>
          <w:szCs w:val="24"/>
        </w:rPr>
      </w:pPr>
      <w:r w:rsidRPr="00D6392C">
        <w:rPr>
          <w:rFonts w:asciiTheme="majorBidi" w:hAnsiTheme="majorBidi" w:cstheme="majorBidi"/>
          <w:b/>
          <w:sz w:val="24"/>
          <w:szCs w:val="24"/>
        </w:rPr>
        <w:t>Human Rights Council</w:t>
      </w:r>
    </w:p>
    <w:p w14:paraId="4B2459E4" w14:textId="77777777" w:rsidR="00C82201" w:rsidRPr="00D6392C" w:rsidRDefault="00C82201" w:rsidP="00C82201">
      <w:pPr>
        <w:rPr>
          <w:rFonts w:asciiTheme="majorBidi" w:hAnsiTheme="majorBidi" w:cstheme="majorBidi"/>
          <w:b/>
          <w:bCs/>
        </w:rPr>
      </w:pPr>
      <w:r w:rsidRPr="00D6392C">
        <w:rPr>
          <w:rFonts w:asciiTheme="majorBidi" w:hAnsiTheme="majorBidi" w:cstheme="majorBidi"/>
          <w:b/>
          <w:bCs/>
        </w:rPr>
        <w:t>Forty-second session</w:t>
      </w:r>
    </w:p>
    <w:p w14:paraId="4C996C40" w14:textId="77777777" w:rsidR="00C82201" w:rsidRPr="00D6392C" w:rsidRDefault="00C82201" w:rsidP="00C82201">
      <w:pPr>
        <w:rPr>
          <w:rFonts w:asciiTheme="majorBidi" w:hAnsiTheme="majorBidi" w:cstheme="majorBidi"/>
        </w:rPr>
      </w:pPr>
      <w:r w:rsidRPr="00D6392C">
        <w:rPr>
          <w:rFonts w:asciiTheme="majorBidi" w:hAnsiTheme="majorBidi" w:cstheme="majorBidi"/>
        </w:rPr>
        <w:t>9</w:t>
      </w:r>
      <w:r>
        <w:rPr>
          <w:rFonts w:asciiTheme="majorBidi" w:hAnsiTheme="majorBidi" w:cstheme="majorBidi"/>
        </w:rPr>
        <w:t>–</w:t>
      </w:r>
      <w:r w:rsidRPr="00D6392C">
        <w:rPr>
          <w:rFonts w:asciiTheme="majorBidi" w:hAnsiTheme="majorBidi" w:cstheme="majorBidi"/>
        </w:rPr>
        <w:t>27 September 2019</w:t>
      </w:r>
    </w:p>
    <w:p w14:paraId="34DAA6B9" w14:textId="77777777" w:rsidR="00C82201" w:rsidRPr="00D6392C" w:rsidRDefault="00C82201" w:rsidP="00C82201">
      <w:pPr>
        <w:rPr>
          <w:rFonts w:asciiTheme="majorBidi" w:hAnsiTheme="majorBidi" w:cstheme="majorBidi"/>
        </w:rPr>
      </w:pPr>
      <w:r w:rsidRPr="00D6392C">
        <w:rPr>
          <w:rFonts w:asciiTheme="majorBidi" w:hAnsiTheme="majorBidi" w:cstheme="majorBidi"/>
        </w:rPr>
        <w:t>Agenda item 2</w:t>
      </w:r>
    </w:p>
    <w:p w14:paraId="433AC805" w14:textId="77777777" w:rsidR="00C82201" w:rsidRDefault="00C82201" w:rsidP="00C82201">
      <w:pPr>
        <w:rPr>
          <w:rFonts w:asciiTheme="majorBidi" w:hAnsiTheme="majorBidi" w:cstheme="majorBidi"/>
          <w:b/>
          <w:bCs/>
        </w:rPr>
      </w:pPr>
      <w:r w:rsidRPr="00D6392C">
        <w:rPr>
          <w:rFonts w:asciiTheme="majorBidi" w:hAnsiTheme="majorBidi" w:cstheme="majorBidi"/>
          <w:b/>
          <w:bCs/>
        </w:rPr>
        <w:t xml:space="preserve">Annual report of the United Nations High Commissioner </w:t>
      </w:r>
      <w:r w:rsidRPr="00D6392C">
        <w:rPr>
          <w:rFonts w:asciiTheme="majorBidi" w:hAnsiTheme="majorBidi" w:cstheme="majorBidi"/>
          <w:b/>
          <w:bCs/>
        </w:rPr>
        <w:br/>
        <w:t xml:space="preserve">for Human Rights and reports of the Office of the </w:t>
      </w:r>
      <w:r w:rsidRPr="00D6392C">
        <w:rPr>
          <w:rFonts w:asciiTheme="majorBidi" w:hAnsiTheme="majorBidi" w:cstheme="majorBidi"/>
          <w:b/>
          <w:bCs/>
        </w:rPr>
        <w:br/>
        <w:t>High Commissioner and the Secretary-General</w:t>
      </w:r>
    </w:p>
    <w:p w14:paraId="4118463A" w14:textId="77777777" w:rsidR="00C82201" w:rsidRPr="00C82201" w:rsidRDefault="00C82201" w:rsidP="00C82201">
      <w:pPr>
        <w:pStyle w:val="HChG"/>
      </w:pPr>
      <w:bookmarkStart w:id="0" w:name="_Toc522194252"/>
      <w:bookmarkStart w:id="1" w:name="_Toc522261728"/>
      <w:r>
        <w:tab/>
      </w:r>
      <w:r>
        <w:tab/>
      </w:r>
      <w:r w:rsidRPr="00C82201">
        <w:t>Situation of human rights in Yemen, including violations and abuses since September 2014</w:t>
      </w:r>
      <w:bookmarkEnd w:id="0"/>
      <w:bookmarkEnd w:id="1"/>
    </w:p>
    <w:p w14:paraId="5B4AF3D0" w14:textId="77777777" w:rsidR="00C82201" w:rsidRPr="00D6392C" w:rsidRDefault="00C82201" w:rsidP="00C82201">
      <w:pPr>
        <w:pStyle w:val="H1G"/>
        <w:rPr>
          <w:rFonts w:asciiTheme="majorBidi" w:hAnsiTheme="majorBidi" w:cstheme="majorBidi"/>
        </w:rPr>
      </w:pPr>
      <w:r w:rsidRPr="00D6392C">
        <w:rPr>
          <w:rFonts w:asciiTheme="majorBidi" w:hAnsiTheme="majorBidi" w:cstheme="majorBidi"/>
        </w:rPr>
        <w:tab/>
      </w:r>
      <w:r w:rsidRPr="00D6392C">
        <w:rPr>
          <w:rFonts w:asciiTheme="majorBidi" w:hAnsiTheme="majorBidi" w:cstheme="majorBidi"/>
        </w:rPr>
        <w:tab/>
      </w:r>
      <w:bookmarkStart w:id="2" w:name="_Toc522194253"/>
      <w:bookmarkStart w:id="3" w:name="_Toc522261729"/>
      <w:r w:rsidRPr="00D6392C">
        <w:rPr>
          <w:rFonts w:asciiTheme="majorBidi" w:hAnsiTheme="majorBidi" w:cstheme="majorBidi"/>
        </w:rPr>
        <w:t xml:space="preserve">Report of the </w:t>
      </w:r>
      <w:r>
        <w:rPr>
          <w:rFonts w:asciiTheme="majorBidi" w:hAnsiTheme="majorBidi" w:cstheme="majorBidi"/>
        </w:rPr>
        <w:t xml:space="preserve">Group of Eminent International and Regional Experts as submitted to the </w:t>
      </w:r>
      <w:r w:rsidRPr="00D6392C">
        <w:rPr>
          <w:rFonts w:asciiTheme="majorBidi" w:hAnsiTheme="majorBidi" w:cstheme="majorBidi"/>
        </w:rPr>
        <w:t>United Nations High Commissioner for Human Rights</w:t>
      </w:r>
      <w:bookmarkEnd w:id="2"/>
      <w:bookmarkEnd w:id="3"/>
      <w:r w:rsidRPr="00B675CA">
        <w:rPr>
          <w:b w:val="0"/>
          <w:bCs/>
          <w:sz w:val="20"/>
        </w:rPr>
        <w:footnoteReference w:customMarkFollows="1" w:id="2"/>
        <w:t>*</w:t>
      </w:r>
      <w:r>
        <w:rPr>
          <w:b w:val="0"/>
          <w:bCs/>
          <w:sz w:val="20"/>
        </w:rPr>
        <w:t xml:space="preserve">, </w:t>
      </w:r>
      <w:r w:rsidRPr="004873C4">
        <w:rPr>
          <w:rStyle w:val="FootnoteReference"/>
          <w:b w:val="0"/>
          <w:bCs/>
          <w:sz w:val="20"/>
          <w:vertAlign w:val="baseline"/>
        </w:rPr>
        <w:footnoteReference w:customMarkFollows="1" w:id="3"/>
        <w:t>**</w:t>
      </w:r>
    </w:p>
    <w:tbl>
      <w:tblPr>
        <w:tblStyle w:val="TableGrid"/>
        <w:tblW w:w="0" w:type="auto"/>
        <w:jc w:val="center"/>
        <w:tblLook w:val="05E0" w:firstRow="1" w:lastRow="1" w:firstColumn="1" w:lastColumn="1" w:noHBand="0" w:noVBand="1"/>
      </w:tblPr>
      <w:tblGrid>
        <w:gridCol w:w="9629"/>
      </w:tblGrid>
      <w:tr w:rsidR="00C82201" w:rsidRPr="00D6392C" w14:paraId="5598E040" w14:textId="77777777" w:rsidTr="00DC048E">
        <w:trPr>
          <w:jc w:val="center"/>
        </w:trPr>
        <w:tc>
          <w:tcPr>
            <w:tcW w:w="9637" w:type="dxa"/>
            <w:tcBorders>
              <w:bottom w:val="nil"/>
            </w:tcBorders>
          </w:tcPr>
          <w:p w14:paraId="65785D1C" w14:textId="77777777" w:rsidR="00C82201" w:rsidRPr="00D6392C" w:rsidRDefault="00C82201" w:rsidP="00F02AA5">
            <w:pPr>
              <w:tabs>
                <w:tab w:val="left" w:pos="255"/>
              </w:tabs>
              <w:suppressAutoHyphens w:val="0"/>
              <w:spacing w:before="240" w:after="120"/>
              <w:rPr>
                <w:rFonts w:asciiTheme="majorBidi" w:hAnsiTheme="majorBidi" w:cstheme="majorBidi"/>
                <w:sz w:val="24"/>
              </w:rPr>
            </w:pPr>
            <w:r w:rsidRPr="00D6392C">
              <w:rPr>
                <w:rFonts w:asciiTheme="majorBidi" w:hAnsiTheme="majorBidi" w:cstheme="majorBidi"/>
              </w:rPr>
              <w:tab/>
            </w:r>
            <w:r w:rsidRPr="00D6392C">
              <w:rPr>
                <w:rFonts w:asciiTheme="majorBidi" w:hAnsiTheme="majorBidi" w:cstheme="majorBidi"/>
                <w:i/>
                <w:sz w:val="24"/>
              </w:rPr>
              <w:t>Summary</w:t>
            </w:r>
          </w:p>
        </w:tc>
      </w:tr>
      <w:tr w:rsidR="00C82201" w:rsidRPr="00D6392C" w14:paraId="79960ED3" w14:textId="77777777" w:rsidTr="00F02AA5">
        <w:trPr>
          <w:jc w:val="center"/>
        </w:trPr>
        <w:tc>
          <w:tcPr>
            <w:tcW w:w="9637" w:type="dxa"/>
            <w:tcBorders>
              <w:top w:val="nil"/>
              <w:bottom w:val="nil"/>
            </w:tcBorders>
            <w:shd w:val="clear" w:color="auto" w:fill="auto"/>
          </w:tcPr>
          <w:p w14:paraId="64DFD25C" w14:textId="36D12F82" w:rsidR="00C82201" w:rsidRPr="00D6392C" w:rsidRDefault="00512961" w:rsidP="00512961">
            <w:pPr>
              <w:pStyle w:val="SingleTxtG"/>
              <w:ind w:firstLine="567"/>
              <w:rPr>
                <w:rFonts w:asciiTheme="majorBidi" w:hAnsiTheme="majorBidi" w:cstheme="majorBidi"/>
              </w:rPr>
            </w:pPr>
            <w:r>
              <w:rPr>
                <w:rFonts w:asciiTheme="majorBidi" w:hAnsiTheme="majorBidi" w:cstheme="majorBidi"/>
              </w:rPr>
              <w:t>In t</w:t>
            </w:r>
            <w:r w:rsidR="00C82201" w:rsidRPr="00D6392C">
              <w:rPr>
                <w:rFonts w:asciiTheme="majorBidi" w:hAnsiTheme="majorBidi" w:cstheme="majorBidi"/>
              </w:rPr>
              <w:t>h</w:t>
            </w:r>
            <w:r>
              <w:rPr>
                <w:rFonts w:asciiTheme="majorBidi" w:hAnsiTheme="majorBidi" w:cstheme="majorBidi"/>
              </w:rPr>
              <w:t>e present</w:t>
            </w:r>
            <w:r w:rsidR="00C82201" w:rsidRPr="00D6392C">
              <w:rPr>
                <w:rFonts w:asciiTheme="majorBidi" w:hAnsiTheme="majorBidi" w:cstheme="majorBidi"/>
              </w:rPr>
              <w:t xml:space="preserve"> report</w:t>
            </w:r>
            <w:r>
              <w:rPr>
                <w:rFonts w:asciiTheme="majorBidi" w:hAnsiTheme="majorBidi" w:cstheme="majorBidi"/>
              </w:rPr>
              <w:t>,</w:t>
            </w:r>
            <w:r w:rsidR="00C82201">
              <w:rPr>
                <w:rFonts w:asciiTheme="majorBidi" w:hAnsiTheme="majorBidi" w:cstheme="majorBidi"/>
              </w:rPr>
              <w:t xml:space="preserve"> the Group of </w:t>
            </w:r>
            <w:r>
              <w:rPr>
                <w:rFonts w:asciiTheme="majorBidi" w:hAnsiTheme="majorBidi" w:cstheme="majorBidi"/>
              </w:rPr>
              <w:t xml:space="preserve">Eminent International and Regional </w:t>
            </w:r>
            <w:r w:rsidR="00C82201">
              <w:rPr>
                <w:rFonts w:asciiTheme="majorBidi" w:hAnsiTheme="majorBidi" w:cstheme="majorBidi"/>
              </w:rPr>
              <w:t xml:space="preserve">Experts highlights </w:t>
            </w:r>
            <w:r w:rsidR="00C82201" w:rsidRPr="00D6392C">
              <w:rPr>
                <w:rFonts w:asciiTheme="majorBidi" w:hAnsiTheme="majorBidi" w:cstheme="majorBidi"/>
              </w:rPr>
              <w:t>incidents and patterns of conduct since September 2014, including</w:t>
            </w:r>
            <w:r w:rsidR="00C82201">
              <w:rPr>
                <w:rFonts w:asciiTheme="majorBidi" w:hAnsiTheme="majorBidi" w:cstheme="majorBidi"/>
              </w:rPr>
              <w:t xml:space="preserve"> those between September 2014 and June 2018 not covered in </w:t>
            </w:r>
            <w:r>
              <w:rPr>
                <w:rFonts w:asciiTheme="majorBidi" w:hAnsiTheme="majorBidi" w:cstheme="majorBidi"/>
              </w:rPr>
              <w:t xml:space="preserve">its </w:t>
            </w:r>
            <w:r w:rsidR="00C82201">
              <w:rPr>
                <w:rFonts w:asciiTheme="majorBidi" w:hAnsiTheme="majorBidi" w:cstheme="majorBidi"/>
              </w:rPr>
              <w:t xml:space="preserve">previous report </w:t>
            </w:r>
            <w:r w:rsidR="00C82201" w:rsidRPr="00D6392C">
              <w:rPr>
                <w:rFonts w:asciiTheme="majorBidi" w:hAnsiTheme="majorBidi" w:cstheme="majorBidi"/>
              </w:rPr>
              <w:t>(A/HRC/39/43)</w:t>
            </w:r>
            <w:r w:rsidR="00C82201">
              <w:rPr>
                <w:rFonts w:asciiTheme="majorBidi" w:hAnsiTheme="majorBidi" w:cstheme="majorBidi"/>
              </w:rPr>
              <w:t>,</w:t>
            </w:r>
            <w:r w:rsidR="00C82201" w:rsidRPr="00D6392C">
              <w:rPr>
                <w:rFonts w:asciiTheme="majorBidi" w:hAnsiTheme="majorBidi" w:cstheme="majorBidi"/>
              </w:rPr>
              <w:t xml:space="preserve"> </w:t>
            </w:r>
            <w:r w:rsidR="00C82201">
              <w:rPr>
                <w:rFonts w:asciiTheme="majorBidi" w:hAnsiTheme="majorBidi" w:cstheme="majorBidi"/>
              </w:rPr>
              <w:t xml:space="preserve">and incidents and patterns between July 2018 and June 2019 in the context of </w:t>
            </w:r>
            <w:r w:rsidR="00C82201" w:rsidRPr="00D6392C">
              <w:rPr>
                <w:rFonts w:asciiTheme="majorBidi" w:hAnsiTheme="majorBidi" w:cstheme="majorBidi"/>
              </w:rPr>
              <w:t>the ongoing conflict and humanitarian crisis.</w:t>
            </w:r>
          </w:p>
        </w:tc>
      </w:tr>
      <w:tr w:rsidR="00C82201" w:rsidRPr="00D6392C" w14:paraId="4BEC9CA5" w14:textId="77777777" w:rsidTr="00F02AA5">
        <w:trPr>
          <w:jc w:val="center"/>
        </w:trPr>
        <w:tc>
          <w:tcPr>
            <w:tcW w:w="9637" w:type="dxa"/>
            <w:tcBorders>
              <w:top w:val="nil"/>
              <w:bottom w:val="nil"/>
            </w:tcBorders>
            <w:shd w:val="clear" w:color="auto" w:fill="auto"/>
          </w:tcPr>
          <w:p w14:paraId="0CC3BB14" w14:textId="77777777" w:rsidR="00C82201" w:rsidRPr="00D6392C" w:rsidRDefault="00C82201" w:rsidP="00C82201">
            <w:pPr>
              <w:pStyle w:val="SingleTxtG"/>
              <w:ind w:firstLine="567"/>
              <w:rPr>
                <w:rFonts w:asciiTheme="majorBidi" w:hAnsiTheme="majorBidi" w:cstheme="majorBidi"/>
              </w:rPr>
            </w:pPr>
            <w:r w:rsidRPr="00D6392C">
              <w:rPr>
                <w:rFonts w:asciiTheme="majorBidi" w:hAnsiTheme="majorBidi" w:cstheme="majorBidi"/>
              </w:rPr>
              <w:t xml:space="preserve">The Group of Experts found </w:t>
            </w:r>
            <w:r>
              <w:rPr>
                <w:rFonts w:asciiTheme="majorBidi" w:hAnsiTheme="majorBidi" w:cstheme="majorBidi"/>
              </w:rPr>
              <w:t xml:space="preserve">patterns of </w:t>
            </w:r>
            <w:r w:rsidRPr="00D6392C">
              <w:rPr>
                <w:rFonts w:asciiTheme="majorBidi" w:hAnsiTheme="majorBidi" w:cstheme="majorBidi"/>
              </w:rPr>
              <w:t>continued violations by all parties to the conflict</w:t>
            </w:r>
            <w:r w:rsidR="00512961">
              <w:rPr>
                <w:rFonts w:asciiTheme="majorBidi" w:hAnsiTheme="majorBidi" w:cstheme="majorBidi"/>
              </w:rPr>
              <w:t>,</w:t>
            </w:r>
            <w:r w:rsidRPr="00D6392C">
              <w:rPr>
                <w:rFonts w:asciiTheme="majorBidi" w:hAnsiTheme="majorBidi" w:cstheme="majorBidi"/>
              </w:rPr>
              <w:t xml:space="preserve"> as civilians continue</w:t>
            </w:r>
            <w:r>
              <w:rPr>
                <w:rFonts w:asciiTheme="majorBidi" w:hAnsiTheme="majorBidi" w:cstheme="majorBidi"/>
              </w:rPr>
              <w:t>d</w:t>
            </w:r>
            <w:r w:rsidRPr="00D6392C">
              <w:rPr>
                <w:rFonts w:asciiTheme="majorBidi" w:hAnsiTheme="majorBidi" w:cstheme="majorBidi"/>
              </w:rPr>
              <w:t xml:space="preserve"> to be killed and </w:t>
            </w:r>
            <w:r>
              <w:rPr>
                <w:rFonts w:asciiTheme="majorBidi" w:hAnsiTheme="majorBidi" w:cstheme="majorBidi"/>
              </w:rPr>
              <w:t>injured</w:t>
            </w:r>
            <w:r w:rsidRPr="00D6392C">
              <w:rPr>
                <w:rFonts w:asciiTheme="majorBidi" w:hAnsiTheme="majorBidi" w:cstheme="majorBidi"/>
              </w:rPr>
              <w:t xml:space="preserve"> by the fighting and to suffer violations </w:t>
            </w:r>
            <w:bookmarkStart w:id="4" w:name="_GoBack"/>
            <w:bookmarkEnd w:id="4"/>
            <w:r w:rsidRPr="00D6392C">
              <w:rPr>
                <w:rFonts w:asciiTheme="majorBidi" w:hAnsiTheme="majorBidi" w:cstheme="majorBidi"/>
              </w:rPr>
              <w:t>of their most basic human rights.</w:t>
            </w:r>
          </w:p>
        </w:tc>
      </w:tr>
      <w:tr w:rsidR="00C82201" w:rsidRPr="00D6392C" w14:paraId="3E16B07D" w14:textId="77777777" w:rsidTr="00DC048E">
        <w:trPr>
          <w:jc w:val="center"/>
        </w:trPr>
        <w:tc>
          <w:tcPr>
            <w:tcW w:w="9637" w:type="dxa"/>
            <w:tcBorders>
              <w:top w:val="nil"/>
            </w:tcBorders>
          </w:tcPr>
          <w:p w14:paraId="4F42507D" w14:textId="77777777" w:rsidR="00C82201" w:rsidRPr="00D6392C" w:rsidRDefault="00C82201" w:rsidP="00F02AA5">
            <w:pPr>
              <w:suppressAutoHyphens w:val="0"/>
              <w:rPr>
                <w:rFonts w:asciiTheme="majorBidi" w:hAnsiTheme="majorBidi" w:cstheme="majorBidi"/>
              </w:rPr>
            </w:pPr>
          </w:p>
        </w:tc>
      </w:tr>
    </w:tbl>
    <w:p w14:paraId="077D8687" w14:textId="77777777" w:rsidR="00C82201" w:rsidRPr="00C82201" w:rsidRDefault="00C82201" w:rsidP="00C82201">
      <w:pPr>
        <w:pStyle w:val="HChG"/>
        <w:ind w:hanging="425"/>
      </w:pPr>
      <w:r w:rsidRPr="00D6392C">
        <w:br w:type="page"/>
      </w:r>
      <w:bookmarkStart w:id="5" w:name="_Toc522194254"/>
      <w:bookmarkStart w:id="6" w:name="_Toc522261730"/>
      <w:r w:rsidRPr="00C82201">
        <w:lastRenderedPageBreak/>
        <w:t>I.</w:t>
      </w:r>
      <w:r>
        <w:tab/>
      </w:r>
      <w:r w:rsidRPr="00C82201">
        <w:t xml:space="preserve">Introduction </w:t>
      </w:r>
    </w:p>
    <w:bookmarkEnd w:id="5"/>
    <w:bookmarkEnd w:id="6"/>
    <w:p w14:paraId="759E97B8" w14:textId="4991918F" w:rsidR="00C82201" w:rsidRPr="00C82201" w:rsidRDefault="00C82201" w:rsidP="00DC048E">
      <w:pPr>
        <w:pStyle w:val="SingleTxtG"/>
        <w:ind w:left="1138" w:right="1138"/>
      </w:pPr>
      <w:r w:rsidRPr="00D6392C">
        <w:rPr>
          <w:rFonts w:eastAsia="SimSun"/>
          <w:lang w:eastAsia="zh-CN"/>
        </w:rPr>
        <w:t>1.</w:t>
      </w:r>
      <w:r w:rsidRPr="00D6392C">
        <w:rPr>
          <w:rFonts w:eastAsia="SimSun"/>
          <w:lang w:eastAsia="zh-CN"/>
        </w:rPr>
        <w:tab/>
      </w:r>
      <w:r w:rsidRPr="00C82201">
        <w:t>In its resolution 36/31, the Human Rights Council</w:t>
      </w:r>
      <w:r w:rsidR="00B168F4">
        <w:t xml:space="preserve"> </w:t>
      </w:r>
      <w:r w:rsidRPr="00C82201">
        <w:t xml:space="preserve">requested the United Nations High Commissioner for Human Rights to establish a group of eminent international and regional experts to monitor and report on the situation of human rights in Yemen. The </w:t>
      </w:r>
      <w:r w:rsidR="00512961">
        <w:t xml:space="preserve">Council </w:t>
      </w:r>
      <w:r w:rsidRPr="00C82201">
        <w:t>mandated the Group to conduct a comprehensive examination of all alleged violations and abuses of international human rights and other appropriate and applicable fields of international law committed by all parties to the conflict since September 2014, to establish the facts and circumstances surrounding the alleged violations and abuses and, where possible, to identify those responsible.</w:t>
      </w:r>
    </w:p>
    <w:p w14:paraId="602F7443" w14:textId="7225311D" w:rsidR="00C82201" w:rsidRPr="00C82201" w:rsidRDefault="00C82201" w:rsidP="00DC048E">
      <w:pPr>
        <w:pStyle w:val="SingleTxtG"/>
        <w:ind w:left="1138" w:right="1138"/>
      </w:pPr>
      <w:r w:rsidRPr="00D6392C">
        <w:rPr>
          <w:rFonts w:eastAsia="SimSun"/>
          <w:lang w:eastAsia="zh-CN"/>
        </w:rPr>
        <w:t>2.</w:t>
      </w:r>
      <w:r w:rsidRPr="00D6392C">
        <w:rPr>
          <w:rFonts w:eastAsia="SimSun"/>
          <w:lang w:eastAsia="zh-CN"/>
        </w:rPr>
        <w:tab/>
      </w:r>
      <w:r w:rsidRPr="00C82201">
        <w:t xml:space="preserve">In December 2017, the High Commissioner appointed Kamel </w:t>
      </w:r>
      <w:proofErr w:type="spellStart"/>
      <w:r w:rsidRPr="00C82201">
        <w:t>Jendoubi</w:t>
      </w:r>
      <w:proofErr w:type="spellEnd"/>
      <w:r w:rsidRPr="00C82201">
        <w:t xml:space="preserve"> (Tunisia) (Chair), Charles Garraway (United Kingdom of Great Britain and Northern Ireland) and Melissa Parke (Australia) as the experts. Following the </w:t>
      </w:r>
      <w:r w:rsidR="00512961">
        <w:t xml:space="preserve">submission by </w:t>
      </w:r>
      <w:r w:rsidRPr="00C82201">
        <w:t xml:space="preserve">the Group </w:t>
      </w:r>
      <w:r w:rsidR="00512961">
        <w:t xml:space="preserve">of Experts of its report </w:t>
      </w:r>
      <w:r w:rsidRPr="00C82201">
        <w:t xml:space="preserve">to the Human Rights Council </w:t>
      </w:r>
      <w:r w:rsidR="00512961">
        <w:t xml:space="preserve">at its thirty-ninth session </w:t>
      </w:r>
      <w:r w:rsidRPr="00C82201">
        <w:t xml:space="preserve">(A/HRC/39/43), </w:t>
      </w:r>
      <w:r w:rsidR="00512961">
        <w:t xml:space="preserve">the Council, in its </w:t>
      </w:r>
      <w:r w:rsidRPr="00C82201">
        <w:t>resolution 39/16</w:t>
      </w:r>
      <w:r w:rsidR="00512961">
        <w:t>,</w:t>
      </w:r>
      <w:r w:rsidRPr="00C82201">
        <w:t xml:space="preserve"> </w:t>
      </w:r>
      <w:r w:rsidR="00DB056C">
        <w:t>extended</w:t>
      </w:r>
      <w:r w:rsidR="00DB056C" w:rsidRPr="00C82201">
        <w:t xml:space="preserve"> </w:t>
      </w:r>
      <w:r w:rsidRPr="00C82201">
        <w:t xml:space="preserve">the mandate of the Group for a further year, </w:t>
      </w:r>
      <w:r w:rsidR="00DB056C">
        <w:t xml:space="preserve">and </w:t>
      </w:r>
      <w:r w:rsidRPr="00C82201">
        <w:t>request</w:t>
      </w:r>
      <w:r w:rsidR="00DB056C">
        <w:t>ed</w:t>
      </w:r>
      <w:r w:rsidRPr="00C82201">
        <w:t xml:space="preserve"> </w:t>
      </w:r>
      <w:r w:rsidR="00DB056C">
        <w:t xml:space="preserve">it to submit </w:t>
      </w:r>
      <w:r w:rsidRPr="00C82201">
        <w:t xml:space="preserve">a </w:t>
      </w:r>
      <w:r w:rsidR="00DB056C">
        <w:t xml:space="preserve">comprehensive </w:t>
      </w:r>
      <w:r w:rsidRPr="00C82201">
        <w:t xml:space="preserve">report </w:t>
      </w:r>
      <w:r w:rsidR="00DB056C">
        <w:t>to the High Commission</w:t>
      </w:r>
      <w:r w:rsidR="004A0FEB">
        <w:t>er</w:t>
      </w:r>
      <w:r w:rsidR="00DB056C">
        <w:t xml:space="preserve"> for presentation to the Council </w:t>
      </w:r>
      <w:r w:rsidRPr="00C82201">
        <w:t>at its forty-second session.</w:t>
      </w:r>
    </w:p>
    <w:p w14:paraId="178C2973" w14:textId="77777777" w:rsidR="00C82201" w:rsidRPr="00C82201" w:rsidRDefault="00C82201" w:rsidP="00DC048E">
      <w:pPr>
        <w:pStyle w:val="HChG"/>
        <w:spacing w:line="240" w:lineRule="atLeast"/>
        <w:ind w:left="1138" w:right="1138"/>
      </w:pPr>
      <w:r>
        <w:tab/>
      </w:r>
      <w:r w:rsidRPr="00C82201">
        <w:t>II.</w:t>
      </w:r>
      <w:r w:rsidRPr="00C82201">
        <w:tab/>
        <w:t>Methodology</w:t>
      </w:r>
    </w:p>
    <w:p w14:paraId="771EE4F6" w14:textId="54A9114F" w:rsidR="00C82201" w:rsidRPr="00C82201" w:rsidRDefault="00C82201" w:rsidP="00DC048E">
      <w:pPr>
        <w:pStyle w:val="SingleTxtG"/>
        <w:ind w:left="1138" w:right="1138"/>
      </w:pPr>
      <w:r w:rsidRPr="00D6392C">
        <w:rPr>
          <w:rFonts w:eastAsia="SimSun"/>
          <w:lang w:eastAsia="zh-CN"/>
        </w:rPr>
        <w:t>3.</w:t>
      </w:r>
      <w:r w:rsidRPr="00D6392C">
        <w:rPr>
          <w:rFonts w:eastAsia="SimSun"/>
          <w:lang w:eastAsia="zh-CN"/>
        </w:rPr>
        <w:tab/>
      </w:r>
      <w:r w:rsidR="00DB056C">
        <w:rPr>
          <w:rFonts w:eastAsia="SimSun"/>
          <w:lang w:eastAsia="zh-CN"/>
        </w:rPr>
        <w:t>In t</w:t>
      </w:r>
      <w:r w:rsidRPr="00C82201">
        <w:t>he present report</w:t>
      </w:r>
      <w:r w:rsidR="00DB056C">
        <w:t>, the Group</w:t>
      </w:r>
      <w:r w:rsidRPr="00C82201">
        <w:t xml:space="preserve"> </w:t>
      </w:r>
      <w:r w:rsidR="00DB056C">
        <w:t xml:space="preserve">of Experts </w:t>
      </w:r>
      <w:r w:rsidRPr="00C82201">
        <w:t xml:space="preserve">addresses incidents and patterns in Yemen since September 2014, including </w:t>
      </w:r>
      <w:r w:rsidR="00DB056C">
        <w:t>certain</w:t>
      </w:r>
      <w:r w:rsidR="00DB056C" w:rsidRPr="00C82201">
        <w:t xml:space="preserve"> </w:t>
      </w:r>
      <w:r w:rsidRPr="00C82201">
        <w:t>emblematic situations</w:t>
      </w:r>
      <w:r w:rsidRPr="00C82201" w:rsidDel="003150CF">
        <w:t xml:space="preserve"> </w:t>
      </w:r>
      <w:r w:rsidR="00DB056C">
        <w:t xml:space="preserve">that arose </w:t>
      </w:r>
      <w:r w:rsidRPr="00C82201">
        <w:t xml:space="preserve">between September 2014 and June 2018 not covered </w:t>
      </w:r>
      <w:r w:rsidR="00DB056C">
        <w:t>by</w:t>
      </w:r>
      <w:r w:rsidR="00DB056C" w:rsidRPr="00C82201">
        <w:t xml:space="preserve"> </w:t>
      </w:r>
      <w:r w:rsidRPr="00C82201">
        <w:t>the Group</w:t>
      </w:r>
      <w:r w:rsidR="00DB056C">
        <w:t xml:space="preserve"> in it</w:t>
      </w:r>
      <w:r w:rsidRPr="00C82201">
        <w:t>s first report</w:t>
      </w:r>
      <w:r w:rsidR="00DB056C">
        <w:t>,</w:t>
      </w:r>
      <w:r w:rsidRPr="00C82201">
        <w:t xml:space="preserve"> and incidents and patterns occurring</w:t>
      </w:r>
      <w:r w:rsidRPr="00C82201" w:rsidDel="003150CF">
        <w:t xml:space="preserve"> </w:t>
      </w:r>
      <w:r w:rsidRPr="00C82201">
        <w:t xml:space="preserve">between July 2018 and June 2019 as part of the ongoing conflict. In accordance with </w:t>
      </w:r>
      <w:r w:rsidR="00DB056C">
        <w:t>its</w:t>
      </w:r>
      <w:r w:rsidRPr="00C82201">
        <w:t xml:space="preserve"> mandate,</w:t>
      </w:r>
      <w:r w:rsidR="00DB056C">
        <w:t xml:space="preserve"> the Group identifies,</w:t>
      </w:r>
      <w:r w:rsidRPr="00C82201">
        <w:t xml:space="preserve"> where possible, those responsible. </w:t>
      </w:r>
      <w:r w:rsidR="00DB056C">
        <w:t>Owing</w:t>
      </w:r>
      <w:r w:rsidR="00DB056C" w:rsidRPr="00C82201">
        <w:t xml:space="preserve"> </w:t>
      </w:r>
      <w:r w:rsidRPr="00C82201">
        <w:t xml:space="preserve">to </w:t>
      </w:r>
      <w:r w:rsidR="00DB056C">
        <w:t xml:space="preserve">the </w:t>
      </w:r>
      <w:r w:rsidR="00DB056C" w:rsidRPr="00C82201">
        <w:t xml:space="preserve">restrictions </w:t>
      </w:r>
      <w:r w:rsidR="00DB056C">
        <w:t xml:space="preserve">placed on its </w:t>
      </w:r>
      <w:r w:rsidRPr="00C82201">
        <w:t xml:space="preserve">access and </w:t>
      </w:r>
      <w:r w:rsidR="00DB056C">
        <w:t xml:space="preserve">the </w:t>
      </w:r>
      <w:r w:rsidRPr="00C82201">
        <w:t>limited time and resources</w:t>
      </w:r>
      <w:r w:rsidR="00DB056C">
        <w:t xml:space="preserve"> available to it</w:t>
      </w:r>
      <w:r w:rsidRPr="00C82201">
        <w:t xml:space="preserve">, the Group continued to prioritize incidents on the </w:t>
      </w:r>
      <w:r w:rsidR="00DB056C">
        <w:t xml:space="preserve">basis of the </w:t>
      </w:r>
      <w:r w:rsidRPr="00C82201">
        <w:t xml:space="preserve">gravity of allegations. The findings presented do not reflect actual numbers of violations likely to have been committed, but represent only a small sample of the violations </w:t>
      </w:r>
      <w:r w:rsidR="00DB056C">
        <w:t xml:space="preserve">committed </w:t>
      </w:r>
      <w:r w:rsidRPr="00C82201">
        <w:t>since September 2014.</w:t>
      </w:r>
      <w:r w:rsidRPr="00D6392C">
        <w:rPr>
          <w:rStyle w:val="FootnoteReference"/>
          <w:rFonts w:asciiTheme="majorBidi" w:hAnsiTheme="majorBidi" w:cstheme="majorBidi"/>
        </w:rPr>
        <w:footnoteReference w:id="4"/>
      </w:r>
    </w:p>
    <w:p w14:paraId="77429671" w14:textId="603C81FC" w:rsidR="00C82201" w:rsidRPr="00C82201" w:rsidRDefault="00C82201" w:rsidP="00DC048E">
      <w:pPr>
        <w:pStyle w:val="SingleTxtG"/>
        <w:ind w:left="1138" w:right="1138"/>
      </w:pPr>
      <w:r w:rsidRPr="00D6392C">
        <w:rPr>
          <w:rFonts w:eastAsia="SimSun"/>
          <w:lang w:eastAsia="zh-CN"/>
        </w:rPr>
        <w:t>4.</w:t>
      </w:r>
      <w:r w:rsidRPr="00D6392C">
        <w:rPr>
          <w:rFonts w:eastAsia="SimSun"/>
          <w:lang w:eastAsia="zh-CN"/>
        </w:rPr>
        <w:tab/>
      </w:r>
      <w:r w:rsidRPr="00C82201">
        <w:t xml:space="preserve">In January 2019, the Group </w:t>
      </w:r>
      <w:r w:rsidR="000960E4">
        <w:t>addressed its</w:t>
      </w:r>
      <w:r w:rsidR="000960E4" w:rsidRPr="00C82201">
        <w:t xml:space="preserve"> </w:t>
      </w:r>
      <w:r w:rsidRPr="00C82201">
        <w:t>requests for submissions to the Government of Yemen, the de facto authorities</w:t>
      </w:r>
      <w:r w:rsidRPr="00D6392C">
        <w:rPr>
          <w:rStyle w:val="FootnoteReference"/>
          <w:rFonts w:asciiTheme="majorBidi" w:hAnsiTheme="majorBidi" w:cstheme="majorBidi"/>
        </w:rPr>
        <w:footnoteReference w:id="5"/>
      </w:r>
      <w:r w:rsidRPr="00C82201">
        <w:t xml:space="preserve"> and the </w:t>
      </w:r>
      <w:r w:rsidR="00FC5FB0">
        <w:t xml:space="preserve">coalition led by </w:t>
      </w:r>
      <w:r w:rsidRPr="00C82201">
        <w:t xml:space="preserve">Saudi Arabia and </w:t>
      </w:r>
      <w:r w:rsidR="00FC5FB0">
        <w:t xml:space="preserve">the </w:t>
      </w:r>
      <w:r w:rsidRPr="00C82201">
        <w:t>United Arab Emirates supporting the Government of Yemen.</w:t>
      </w:r>
      <w:r w:rsidRPr="00D6392C">
        <w:rPr>
          <w:rStyle w:val="FootnoteReference"/>
          <w:rFonts w:asciiTheme="majorBidi" w:hAnsiTheme="majorBidi" w:cstheme="majorBidi"/>
        </w:rPr>
        <w:footnoteReference w:id="6"/>
      </w:r>
      <w:r w:rsidRPr="00C82201">
        <w:t xml:space="preserve"> In February 2019, the Group of Experts issued an online call for submissions by 1 June 2019. The Group addressed further written requests for specific information to the coalition on 25 March</w:t>
      </w:r>
      <w:r w:rsidR="00FC5FB0">
        <w:t>,</w:t>
      </w:r>
      <w:r w:rsidRPr="00C82201">
        <w:t xml:space="preserve"> to the Government of Yemen on 29 March</w:t>
      </w:r>
      <w:r w:rsidR="00FC5FB0">
        <w:t>,</w:t>
      </w:r>
      <w:r w:rsidRPr="00C82201">
        <w:t xml:space="preserve"> to the de facto authorities on 10 April</w:t>
      </w:r>
      <w:r w:rsidR="00FC5FB0">
        <w:t>,</w:t>
      </w:r>
      <w:r w:rsidRPr="00C82201">
        <w:t xml:space="preserve"> and to all of them on 1 July. As </w:t>
      </w:r>
      <w:r w:rsidR="00FC5FB0">
        <w:t>at</w:t>
      </w:r>
      <w:r w:rsidR="00FC5FB0" w:rsidRPr="00C82201">
        <w:t xml:space="preserve"> </w:t>
      </w:r>
      <w:r w:rsidRPr="00C82201">
        <w:t xml:space="preserve">24 July, only the de facto authorities had responded. The Group also considered responses from the coalition and the Government of Yemen received in 2018, and letters </w:t>
      </w:r>
      <w:r w:rsidR="00FC5FB0">
        <w:t xml:space="preserve">received </w:t>
      </w:r>
      <w:r w:rsidRPr="00C82201">
        <w:t xml:space="preserve">from the Governments of Yemen, Saudi Arabia and the United Arab Emirates </w:t>
      </w:r>
      <w:r w:rsidR="00FC5FB0">
        <w:t>addressed</w:t>
      </w:r>
      <w:r w:rsidRPr="00C82201">
        <w:t xml:space="preserve"> to the Human Rights Council and senior United Nations officials detailing their positions on the findings of the Group of Experts</w:t>
      </w:r>
      <w:r w:rsidR="00E630D6">
        <w:t xml:space="preserve"> outlined in its report </w:t>
      </w:r>
      <w:r w:rsidR="00E630D6" w:rsidRPr="00C82201">
        <w:t>(A/HRC/39/43)</w:t>
      </w:r>
      <w:r w:rsidRPr="00C82201">
        <w:t>.</w:t>
      </w:r>
    </w:p>
    <w:p w14:paraId="50926E9A" w14:textId="77777777" w:rsidR="00C82201" w:rsidRPr="00C82201" w:rsidRDefault="00C82201" w:rsidP="00DC048E">
      <w:pPr>
        <w:pStyle w:val="SingleTxtG"/>
        <w:ind w:left="1138" w:right="1138"/>
      </w:pPr>
      <w:r w:rsidRPr="00D6392C">
        <w:rPr>
          <w:rFonts w:eastAsia="SimSun"/>
          <w:lang w:eastAsia="zh-CN"/>
        </w:rPr>
        <w:t>5.</w:t>
      </w:r>
      <w:r w:rsidRPr="00D6392C">
        <w:rPr>
          <w:rFonts w:eastAsia="SimSun"/>
          <w:lang w:eastAsia="zh-CN"/>
        </w:rPr>
        <w:tab/>
      </w:r>
      <w:r w:rsidRPr="00C82201">
        <w:t xml:space="preserve">Consistent with established evidentiary standards of United Nations fact-finding bodies, the Group of Experts adopted the “reasonable grounds to believe” standard of proof. </w:t>
      </w:r>
      <w:r w:rsidRPr="00C82201">
        <w:rPr>
          <w:lang w:val="en-US"/>
        </w:rPr>
        <w:t>It undertook fact-finding practices aimed at ensuring the safety and security of witnesses and victims.</w:t>
      </w:r>
    </w:p>
    <w:p w14:paraId="1CA9E609" w14:textId="00527211" w:rsidR="00C82201" w:rsidRPr="00C82201" w:rsidRDefault="00C82201" w:rsidP="00DC048E">
      <w:pPr>
        <w:pStyle w:val="SingleTxtG"/>
        <w:ind w:left="1138" w:right="1138"/>
        <w:rPr>
          <w:color w:val="000000"/>
        </w:rPr>
      </w:pPr>
      <w:r w:rsidRPr="006E231C">
        <w:rPr>
          <w:rFonts w:eastAsia="SimSun"/>
          <w:lang w:eastAsia="zh-CN"/>
        </w:rPr>
        <w:lastRenderedPageBreak/>
        <w:t>6.</w:t>
      </w:r>
      <w:r w:rsidRPr="006E231C">
        <w:rPr>
          <w:rFonts w:eastAsia="SimSun"/>
          <w:lang w:eastAsia="zh-CN"/>
        </w:rPr>
        <w:tab/>
      </w:r>
      <w:r w:rsidRPr="00C82201">
        <w:t xml:space="preserve">Despite </w:t>
      </w:r>
      <w:r w:rsidR="00E630D6">
        <w:t xml:space="preserve">the </w:t>
      </w:r>
      <w:r w:rsidRPr="00C82201">
        <w:t xml:space="preserve">restrictions </w:t>
      </w:r>
      <w:r w:rsidR="00E630D6">
        <w:t xml:space="preserve">placed </w:t>
      </w:r>
      <w:r w:rsidRPr="00C82201">
        <w:t xml:space="preserve">on its access to Yemen following the release of its first report, the Group </w:t>
      </w:r>
      <w:r w:rsidR="00E630D6">
        <w:t xml:space="preserve">of Experts </w:t>
      </w:r>
      <w:r w:rsidRPr="00C82201">
        <w:t xml:space="preserve">continued to gather evidence, including </w:t>
      </w:r>
      <w:r w:rsidR="00E630D6">
        <w:t xml:space="preserve">by </w:t>
      </w:r>
      <w:r w:rsidRPr="00C82201">
        <w:t>using methods based on ever-evolving best practices from fact-finding bodies facing similar constraints. It conducted more than 600 interviews with victims, witnesses and other sources, and examined a large volume of documentary and open</w:t>
      </w:r>
      <w:r w:rsidR="00E630D6">
        <w:t>-</w:t>
      </w:r>
      <w:r w:rsidRPr="00C82201">
        <w:t>source material. Its findings are based on its independent investigations, focusing on allegations of violations of international law relat</w:t>
      </w:r>
      <w:r w:rsidR="00E630D6">
        <w:t>ing</w:t>
      </w:r>
      <w:r w:rsidRPr="00C82201">
        <w:t xml:space="preserve"> to situations emblematic of the armed conflict. Where available and appropriate, </w:t>
      </w:r>
      <w:r w:rsidR="00E630D6">
        <w:t>the Group</w:t>
      </w:r>
      <w:r w:rsidR="00E630D6" w:rsidRPr="00C82201">
        <w:t xml:space="preserve"> </w:t>
      </w:r>
      <w:r w:rsidRPr="00C82201">
        <w:t>also examined information from additional sources, reaching independent conclusions on such content after assessing the reliability of the information and credibility of the source.</w:t>
      </w:r>
    </w:p>
    <w:p w14:paraId="3CEAA3D0" w14:textId="1DA964E1" w:rsidR="00C82201" w:rsidRPr="00C82201" w:rsidRDefault="00C82201" w:rsidP="00DC048E">
      <w:pPr>
        <w:pStyle w:val="SingleTxtG"/>
        <w:ind w:left="1138" w:right="1138"/>
        <w:rPr>
          <w:color w:val="000000"/>
        </w:rPr>
      </w:pPr>
      <w:r w:rsidRPr="00D6392C">
        <w:rPr>
          <w:rFonts w:eastAsia="SimSun"/>
          <w:lang w:eastAsia="zh-CN"/>
        </w:rPr>
        <w:t>7.</w:t>
      </w:r>
      <w:r w:rsidRPr="00D6392C">
        <w:rPr>
          <w:rFonts w:eastAsia="SimSun"/>
          <w:lang w:eastAsia="zh-CN"/>
        </w:rPr>
        <w:tab/>
      </w:r>
      <w:r w:rsidRPr="00C82201">
        <w:t xml:space="preserve">The Group </w:t>
      </w:r>
      <w:r w:rsidR="00E630D6">
        <w:t xml:space="preserve">of Experts </w:t>
      </w:r>
      <w:r w:rsidRPr="00C82201">
        <w:t>regrets that, following the release of its first report, the Governments of Yemen, Saudi Arabia, the United Arab Emirates and Egypt did not cooperate with the Group or support its work. While the de facto authorities agreed to the request by the Group to visit areas under its control,</w:t>
      </w:r>
      <w:r w:rsidR="00B168F4">
        <w:t xml:space="preserve"> </w:t>
      </w:r>
      <w:r w:rsidRPr="00C82201">
        <w:t>the Government of Yemen did not respond to its multiple requests for permission to enter Yemen, thereby preventing access to the country and, consequently</w:t>
      </w:r>
      <w:r w:rsidR="00E630D6">
        <w:t>,</w:t>
      </w:r>
      <w:r w:rsidRPr="00C82201">
        <w:t xml:space="preserve"> to victims and information. The Group denounces the environment of fear created by some of the parties to the conflict that caused witnesses, victims and organizations to reconsider their cooperat</w:t>
      </w:r>
      <w:r w:rsidR="00E630D6">
        <w:t>ion</w:t>
      </w:r>
      <w:r w:rsidRPr="00C82201">
        <w:t xml:space="preserve"> with it. Further</w:t>
      </w:r>
      <w:r w:rsidR="00E630D6">
        <w:t>more</w:t>
      </w:r>
      <w:r w:rsidRPr="00C82201">
        <w:t>, the lack of safe spaces for victims and witnesses</w:t>
      </w:r>
      <w:r w:rsidRPr="00C82201" w:rsidDel="00946B7A">
        <w:t xml:space="preserve"> </w:t>
      </w:r>
      <w:r w:rsidRPr="00C82201">
        <w:t>to have privacy to speak with investigators had a detrimental impact, especially on cases involving the most vulnerable and marginalized pe</w:t>
      </w:r>
      <w:r w:rsidR="00E630D6">
        <w:t>rsons</w:t>
      </w:r>
      <w:r w:rsidRPr="00C82201">
        <w:t xml:space="preserve">, </w:t>
      </w:r>
      <w:r w:rsidR="00E630D6">
        <w:t>such as</w:t>
      </w:r>
      <w:r w:rsidR="00E630D6" w:rsidRPr="00C82201">
        <w:t xml:space="preserve"> </w:t>
      </w:r>
      <w:r w:rsidRPr="00C82201">
        <w:t>gender-based violence</w:t>
      </w:r>
      <w:r w:rsidR="00E630D6">
        <w:t>,</w:t>
      </w:r>
      <w:r w:rsidRPr="00C82201">
        <w:t xml:space="preserve"> and violations against children and persons with disabilities.</w:t>
      </w:r>
    </w:p>
    <w:p w14:paraId="109B336A" w14:textId="77777777" w:rsidR="00C82201" w:rsidRPr="00C82201" w:rsidRDefault="00C82201" w:rsidP="00DC048E">
      <w:pPr>
        <w:pStyle w:val="SingleTxtG"/>
        <w:ind w:left="1138" w:right="1138"/>
      </w:pPr>
      <w:r w:rsidRPr="00C82201">
        <w:t>8.</w:t>
      </w:r>
      <w:r w:rsidRPr="00C82201">
        <w:tab/>
        <w:t xml:space="preserve">The Group </w:t>
      </w:r>
      <w:r w:rsidR="00E630D6">
        <w:t xml:space="preserve">of Experts </w:t>
      </w:r>
      <w:r w:rsidRPr="00C82201">
        <w:t xml:space="preserve">once again expresses its gratitude to the victims and witnesses who shared their experiences, and for the assistance provided by government and non-governmental entities and by United Nations agencies and partners. </w:t>
      </w:r>
    </w:p>
    <w:p w14:paraId="2D101C9C" w14:textId="77777777" w:rsidR="00C82201" w:rsidRPr="00C82201" w:rsidRDefault="00C82201" w:rsidP="00DC048E">
      <w:pPr>
        <w:pStyle w:val="HChG"/>
        <w:spacing w:line="240" w:lineRule="atLeast"/>
        <w:ind w:left="1138" w:right="1138"/>
      </w:pPr>
      <w:bookmarkStart w:id="7" w:name="_Toc522194257"/>
      <w:bookmarkStart w:id="8" w:name="_Toc522261733"/>
      <w:r>
        <w:tab/>
      </w:r>
      <w:r w:rsidRPr="00C82201">
        <w:t>III.</w:t>
      </w:r>
      <w:r w:rsidRPr="00C82201">
        <w:tab/>
        <w:t>Legal framework</w:t>
      </w:r>
      <w:bookmarkEnd w:id="7"/>
      <w:bookmarkEnd w:id="8"/>
    </w:p>
    <w:p w14:paraId="5E2661DD" w14:textId="792A1F98" w:rsidR="00C82201" w:rsidRPr="00C82201" w:rsidRDefault="00C82201" w:rsidP="00DC048E">
      <w:pPr>
        <w:pStyle w:val="SingleTxtG"/>
        <w:ind w:left="1138" w:right="1138"/>
      </w:pPr>
      <w:r w:rsidRPr="00C82201">
        <w:t>9.</w:t>
      </w:r>
      <w:r w:rsidRPr="00C82201">
        <w:tab/>
        <w:t xml:space="preserve">The situation in Yemen qualifies as a non-international armed conflict between the armed forces of the Government of Yemen and the Houthis, to which </w:t>
      </w:r>
      <w:r w:rsidR="00C546AF">
        <w:t>a</w:t>
      </w:r>
      <w:r w:rsidRPr="00C82201">
        <w:t xml:space="preserve">rticle 3 </w:t>
      </w:r>
      <w:r w:rsidR="00C546AF">
        <w:t>c</w:t>
      </w:r>
      <w:r w:rsidRPr="00C82201">
        <w:t>ommon to the Four Geneva Conventions and Additional Protocol II appl</w:t>
      </w:r>
      <w:r w:rsidR="00C546AF">
        <w:t>y</w:t>
      </w:r>
      <w:r w:rsidRPr="00C82201">
        <w:t xml:space="preserve">, as </w:t>
      </w:r>
      <w:proofErr w:type="gramStart"/>
      <w:r w:rsidR="00C546AF">
        <w:t>does</w:t>
      </w:r>
      <w:proofErr w:type="gramEnd"/>
      <w:r w:rsidRPr="00C82201">
        <w:t xml:space="preserve"> customary law. With the coalition’s intervention in 2015, its members became parties to the conflict as co-belligerents on the side of the Yemeni armed forces. </w:t>
      </w:r>
    </w:p>
    <w:p w14:paraId="01854949" w14:textId="035F759C" w:rsidR="00C82201" w:rsidRPr="00C82201" w:rsidRDefault="00C82201" w:rsidP="00DC048E">
      <w:pPr>
        <w:pStyle w:val="SingleTxtG"/>
        <w:ind w:left="1138" w:right="1138"/>
      </w:pPr>
      <w:r w:rsidRPr="00C82201">
        <w:t>10.</w:t>
      </w:r>
      <w:r w:rsidRPr="00C82201">
        <w:tab/>
        <w:t>A number of other non-international armed conflicts also continue in Yemen, between the Government of Yemen and other non-</w:t>
      </w:r>
      <w:r w:rsidR="00C546AF">
        <w:t>S</w:t>
      </w:r>
      <w:r w:rsidRPr="00C82201">
        <w:t xml:space="preserve">tate armed groups, including Islamic State </w:t>
      </w:r>
      <w:r w:rsidR="00C546AF">
        <w:t xml:space="preserve">in Iraq and the Levant </w:t>
      </w:r>
      <w:r w:rsidRPr="00C82201">
        <w:t xml:space="preserve">and </w:t>
      </w:r>
      <w:r w:rsidR="00C546AF">
        <w:t>A</w:t>
      </w:r>
      <w:r w:rsidRPr="00C82201">
        <w:t>l-Qa</w:t>
      </w:r>
      <w:r w:rsidR="00C546AF">
        <w:t>i</w:t>
      </w:r>
      <w:r w:rsidRPr="00C82201">
        <w:t xml:space="preserve">da in the Arabian Peninsula, and among different armed groups, </w:t>
      </w:r>
      <w:r w:rsidR="00C546AF">
        <w:t>some</w:t>
      </w:r>
      <w:r w:rsidRPr="00C82201">
        <w:t xml:space="preserve"> affiliated with the parties to the main conflict. Provisions regulating non-international armed conflict also apply to these conflicts. These rules are also relevant to the United States of America insofar as </w:t>
      </w:r>
      <w:r w:rsidR="00C546AF">
        <w:t>it is</w:t>
      </w:r>
      <w:r w:rsidRPr="00C82201">
        <w:t xml:space="preserve"> involved in operations in support of the Government of Yemen against Islamic State </w:t>
      </w:r>
      <w:r w:rsidR="00C546AF">
        <w:t xml:space="preserve">in Iraq and the Levant </w:t>
      </w:r>
      <w:r w:rsidRPr="00C82201">
        <w:t>and A</w:t>
      </w:r>
      <w:r w:rsidR="00C546AF">
        <w:t>l-Qaida in the Arabian Peninsula</w:t>
      </w:r>
      <w:r w:rsidRPr="00C82201">
        <w:t>.</w:t>
      </w:r>
    </w:p>
    <w:p w14:paraId="71591B81" w14:textId="002F875D" w:rsidR="00C82201" w:rsidRPr="00C82201" w:rsidRDefault="00C82201" w:rsidP="00DC048E">
      <w:pPr>
        <w:pStyle w:val="SingleTxtG"/>
        <w:ind w:left="1138" w:right="1138"/>
      </w:pPr>
      <w:r w:rsidRPr="00C82201">
        <w:t>11.</w:t>
      </w:r>
      <w:r w:rsidRPr="00C82201">
        <w:tab/>
        <w:t xml:space="preserve">The obligations of third States to ensure respect for international humanitarian law are also particularly relevant in this context for any State that influences or may provide support </w:t>
      </w:r>
      <w:r w:rsidR="00C546AF">
        <w:t>for</w:t>
      </w:r>
      <w:r w:rsidR="00C546AF" w:rsidRPr="00C82201">
        <w:t xml:space="preserve"> </w:t>
      </w:r>
      <w:r w:rsidRPr="00C82201">
        <w:t xml:space="preserve">parties to the conflict, such as France, the Islamic Republic of Iran, the United Kingdom </w:t>
      </w:r>
      <w:r w:rsidR="00C546AF">
        <w:t xml:space="preserve">of Great Britain and Northern Ireland </w:t>
      </w:r>
      <w:r w:rsidRPr="00C82201">
        <w:t>and the United States</w:t>
      </w:r>
      <w:r w:rsidR="00C546AF">
        <w:t xml:space="preserve"> of America</w:t>
      </w:r>
      <w:r w:rsidRPr="00C82201">
        <w:t>.</w:t>
      </w:r>
    </w:p>
    <w:p w14:paraId="02812798" w14:textId="3A68BC46" w:rsidR="00C82201" w:rsidRPr="00C82201" w:rsidRDefault="00C82201" w:rsidP="00DC048E">
      <w:pPr>
        <w:pStyle w:val="SingleTxtG"/>
        <w:ind w:left="1138" w:right="1138"/>
      </w:pPr>
      <w:r w:rsidRPr="00C82201">
        <w:t>12.</w:t>
      </w:r>
      <w:r w:rsidRPr="00C82201">
        <w:tab/>
        <w:t>International human rights law is concurrently applicable with international humanitarian law. The Government of Yemen is party to seven of the nine core universal human rights conventions. While the Government’s human rights obligations cover the entirety of the territory of Yemen, the de facto authorities</w:t>
      </w:r>
      <w:r w:rsidR="007D0003">
        <w:t>,</w:t>
      </w:r>
      <w:r w:rsidRPr="00C82201">
        <w:t xml:space="preserve"> </w:t>
      </w:r>
      <w:r w:rsidR="007D0003" w:rsidRPr="00C82201">
        <w:t>given their exercise of government-like functions in the areas they effectively control</w:t>
      </w:r>
      <w:r w:rsidR="007D0003">
        <w:t>,</w:t>
      </w:r>
      <w:r w:rsidR="007D0003" w:rsidRPr="00C82201">
        <w:t xml:space="preserve"> </w:t>
      </w:r>
      <w:r w:rsidRPr="00C82201">
        <w:t>are also bound by international human rights obligations. Human rights obligations of non-State armed groups and member States of the coalition may arise insofar as they exercise control over certain areas or facilities.</w:t>
      </w:r>
    </w:p>
    <w:p w14:paraId="2FD8974F" w14:textId="77777777" w:rsidR="00C82201" w:rsidRPr="00C82201" w:rsidRDefault="00C82201" w:rsidP="00DC048E">
      <w:pPr>
        <w:pStyle w:val="SingleTxtG"/>
        <w:ind w:left="1138" w:right="1138"/>
      </w:pPr>
      <w:r w:rsidRPr="00C82201">
        <w:t>13.</w:t>
      </w:r>
      <w:r w:rsidRPr="00C82201">
        <w:tab/>
        <w:t xml:space="preserve">International criminal law is relevant insofar as it reflects customary law, as Yemen and most members of the coalition (except for Jordan and Senegal) are not parties to the Rome Statute of the International Criminal Court. </w:t>
      </w:r>
    </w:p>
    <w:p w14:paraId="2331882C" w14:textId="77777777" w:rsidR="00C82201" w:rsidRPr="00C82201" w:rsidRDefault="00C82201" w:rsidP="00DC048E">
      <w:pPr>
        <w:pStyle w:val="HChG"/>
        <w:spacing w:line="240" w:lineRule="atLeast"/>
        <w:ind w:left="1138" w:right="1138"/>
      </w:pPr>
      <w:bookmarkStart w:id="9" w:name="_Toc522194258"/>
      <w:bookmarkStart w:id="10" w:name="_Toc522261734"/>
      <w:r>
        <w:tab/>
      </w:r>
      <w:r w:rsidRPr="00C82201">
        <w:t>IV.</w:t>
      </w:r>
      <w:r w:rsidRPr="00C82201">
        <w:tab/>
      </w:r>
      <w:bookmarkEnd w:id="9"/>
      <w:bookmarkEnd w:id="10"/>
      <w:r w:rsidRPr="00C82201">
        <w:t>Context and situational update (July 2018 – June 2019)</w:t>
      </w:r>
    </w:p>
    <w:p w14:paraId="3E41BBA1" w14:textId="44CAC56F" w:rsidR="00C82201" w:rsidRPr="00C82201" w:rsidRDefault="00C82201" w:rsidP="00DC048E">
      <w:pPr>
        <w:pStyle w:val="SingleTxtG"/>
        <w:ind w:left="1138" w:right="1138"/>
        <w:rPr>
          <w:rStyle w:val="fontstyle01"/>
          <w:rFonts w:asciiTheme="majorBidi" w:hAnsiTheme="majorBidi" w:cstheme="majorBidi"/>
          <w:b/>
        </w:rPr>
      </w:pPr>
      <w:r w:rsidRPr="00D6392C">
        <w:rPr>
          <w:rStyle w:val="fontstyle01"/>
          <w:rFonts w:asciiTheme="majorBidi" w:eastAsia="SimSun" w:hAnsiTheme="majorBidi" w:cstheme="majorBidi"/>
          <w:color w:val="auto"/>
          <w:lang w:eastAsia="zh-CN"/>
        </w:rPr>
        <w:t>14.</w:t>
      </w:r>
      <w:r w:rsidRPr="00D6392C">
        <w:rPr>
          <w:rStyle w:val="fontstyle01"/>
          <w:rFonts w:asciiTheme="majorBidi" w:eastAsia="SimSun" w:hAnsiTheme="majorBidi" w:cstheme="majorBidi"/>
          <w:color w:val="auto"/>
          <w:lang w:eastAsia="zh-CN"/>
        </w:rPr>
        <w:tab/>
      </w:r>
      <w:r w:rsidRPr="00C82201">
        <w:rPr>
          <w:rStyle w:val="fontstyle01"/>
          <w:rFonts w:asciiTheme="majorBidi" w:hAnsiTheme="majorBidi" w:cstheme="majorBidi"/>
        </w:rPr>
        <w:t>In the past year, the conflict in Yemen continued unabated, including on new fronts</w:t>
      </w:r>
      <w:r w:rsidR="007D0003">
        <w:rPr>
          <w:rStyle w:val="fontstyle01"/>
          <w:rFonts w:asciiTheme="majorBidi" w:hAnsiTheme="majorBidi" w:cstheme="majorBidi"/>
        </w:rPr>
        <w:t xml:space="preserve"> (</w:t>
      </w:r>
      <w:r w:rsidR="007D0003">
        <w:rPr>
          <w:rFonts w:asciiTheme="majorBidi" w:hAnsiTheme="majorBidi" w:cstheme="majorBidi"/>
          <w:szCs w:val="18"/>
        </w:rPr>
        <w:t>s</w:t>
      </w:r>
      <w:proofErr w:type="spellStart"/>
      <w:r w:rsidR="007D0003" w:rsidRPr="00D103D7">
        <w:rPr>
          <w:rFonts w:asciiTheme="majorBidi" w:hAnsiTheme="majorBidi" w:cstheme="majorBidi"/>
          <w:szCs w:val="18"/>
          <w:lang w:val="en-US"/>
        </w:rPr>
        <w:t>ee</w:t>
      </w:r>
      <w:proofErr w:type="spellEnd"/>
      <w:r w:rsidR="007D0003" w:rsidRPr="00D103D7">
        <w:rPr>
          <w:rFonts w:asciiTheme="majorBidi" w:hAnsiTheme="majorBidi" w:cstheme="majorBidi"/>
          <w:szCs w:val="18"/>
          <w:lang w:val="en-US"/>
        </w:rPr>
        <w:t xml:space="preserve"> A/HRC/39/43</w:t>
      </w:r>
      <w:r w:rsidR="007D0003">
        <w:rPr>
          <w:rFonts w:asciiTheme="majorBidi" w:hAnsiTheme="majorBidi" w:cstheme="majorBidi"/>
          <w:szCs w:val="18"/>
          <w:lang w:val="en-US"/>
        </w:rPr>
        <w:t>)</w:t>
      </w:r>
      <w:r w:rsidRPr="00C82201">
        <w:rPr>
          <w:rStyle w:val="fontstyle01"/>
          <w:rFonts w:asciiTheme="majorBidi" w:hAnsiTheme="majorBidi" w:cstheme="majorBidi"/>
        </w:rPr>
        <w:t>.</w:t>
      </w:r>
      <w:r w:rsidR="007D0003" w:rsidRPr="00D6392C">
        <w:rPr>
          <w:rStyle w:val="FootnoteReference"/>
          <w:rFonts w:asciiTheme="majorBidi" w:hAnsiTheme="majorBidi" w:cstheme="majorBidi"/>
        </w:rPr>
        <w:footnoteReference w:id="7"/>
      </w:r>
      <w:r w:rsidRPr="00C82201">
        <w:rPr>
          <w:rStyle w:val="fontstyle01"/>
          <w:rFonts w:asciiTheme="majorBidi" w:hAnsiTheme="majorBidi" w:cstheme="majorBidi"/>
        </w:rPr>
        <w:t xml:space="preserve"> While international attention concentrated on the battle for </w:t>
      </w:r>
      <w:r w:rsidR="001F119C">
        <w:rPr>
          <w:rStyle w:val="fontstyle01"/>
          <w:rFonts w:asciiTheme="majorBidi" w:hAnsiTheme="majorBidi" w:cstheme="majorBidi"/>
        </w:rPr>
        <w:t>A</w:t>
      </w:r>
      <w:r w:rsidRPr="00C82201">
        <w:rPr>
          <w:rStyle w:val="fontstyle01"/>
          <w:rFonts w:asciiTheme="majorBidi" w:hAnsiTheme="majorBidi" w:cstheme="majorBidi"/>
        </w:rPr>
        <w:t>l-</w:t>
      </w:r>
      <w:proofErr w:type="spellStart"/>
      <w:r w:rsidRPr="00C82201">
        <w:rPr>
          <w:rStyle w:val="fontstyle01"/>
          <w:rFonts w:asciiTheme="majorBidi" w:hAnsiTheme="majorBidi" w:cstheme="majorBidi"/>
        </w:rPr>
        <w:t>Hudaydah</w:t>
      </w:r>
      <w:proofErr w:type="spellEnd"/>
      <w:r w:rsidRPr="00C82201">
        <w:rPr>
          <w:rStyle w:val="fontstyle01"/>
          <w:rFonts w:asciiTheme="majorBidi" w:hAnsiTheme="majorBidi" w:cstheme="majorBidi"/>
        </w:rPr>
        <w:t xml:space="preserve">, followed by ceasefire discussions, the parties shifted their focus and resources to frontlines in </w:t>
      </w:r>
      <w:proofErr w:type="spellStart"/>
      <w:r w:rsidRPr="00C82201">
        <w:rPr>
          <w:rStyle w:val="fontstyle01"/>
          <w:rFonts w:asciiTheme="majorBidi" w:hAnsiTheme="majorBidi" w:cstheme="majorBidi"/>
        </w:rPr>
        <w:t>Ta’izz</w:t>
      </w:r>
      <w:proofErr w:type="spellEnd"/>
      <w:r w:rsidRPr="00C82201">
        <w:rPr>
          <w:rStyle w:val="fontstyle01"/>
          <w:rFonts w:asciiTheme="majorBidi" w:hAnsiTheme="majorBidi" w:cstheme="majorBidi"/>
        </w:rPr>
        <w:t xml:space="preserve">, </w:t>
      </w:r>
      <w:proofErr w:type="spellStart"/>
      <w:r w:rsidRPr="00C82201">
        <w:rPr>
          <w:rStyle w:val="fontstyle01"/>
          <w:rFonts w:asciiTheme="majorBidi" w:hAnsiTheme="majorBidi" w:cstheme="majorBidi"/>
        </w:rPr>
        <w:t>Hajjah</w:t>
      </w:r>
      <w:proofErr w:type="spellEnd"/>
      <w:r w:rsidRPr="00C82201">
        <w:rPr>
          <w:rStyle w:val="fontstyle01"/>
          <w:rFonts w:asciiTheme="majorBidi" w:hAnsiTheme="majorBidi" w:cstheme="majorBidi"/>
        </w:rPr>
        <w:t xml:space="preserve">, </w:t>
      </w:r>
      <w:proofErr w:type="spellStart"/>
      <w:r w:rsidRPr="00C82201">
        <w:rPr>
          <w:rStyle w:val="fontstyle01"/>
          <w:rFonts w:asciiTheme="majorBidi" w:hAnsiTheme="majorBidi" w:cstheme="majorBidi"/>
        </w:rPr>
        <w:t>Sa’dah</w:t>
      </w:r>
      <w:proofErr w:type="spellEnd"/>
      <w:r w:rsidRPr="00C82201">
        <w:rPr>
          <w:rStyle w:val="fontstyle01"/>
          <w:rFonts w:asciiTheme="majorBidi" w:hAnsiTheme="majorBidi" w:cstheme="majorBidi"/>
        </w:rPr>
        <w:t xml:space="preserve">, and </w:t>
      </w:r>
      <w:r w:rsidR="007D0003">
        <w:rPr>
          <w:rStyle w:val="fontstyle01"/>
          <w:rFonts w:asciiTheme="majorBidi" w:hAnsiTheme="majorBidi" w:cstheme="majorBidi"/>
        </w:rPr>
        <w:t>A</w:t>
      </w:r>
      <w:r w:rsidRPr="00C82201">
        <w:rPr>
          <w:rStyle w:val="fontstyle01"/>
          <w:rFonts w:asciiTheme="majorBidi" w:hAnsiTheme="majorBidi" w:cstheme="majorBidi"/>
        </w:rPr>
        <w:t>l-</w:t>
      </w:r>
      <w:proofErr w:type="spellStart"/>
      <w:r w:rsidRPr="00C82201">
        <w:rPr>
          <w:rStyle w:val="fontstyle01"/>
          <w:rFonts w:asciiTheme="majorBidi" w:hAnsiTheme="majorBidi" w:cstheme="majorBidi"/>
        </w:rPr>
        <w:t>Dhale’e</w:t>
      </w:r>
      <w:proofErr w:type="spellEnd"/>
      <w:r w:rsidRPr="00C82201">
        <w:rPr>
          <w:rStyle w:val="fontstyle01"/>
          <w:rFonts w:asciiTheme="majorBidi" w:hAnsiTheme="majorBidi" w:cstheme="majorBidi"/>
        </w:rPr>
        <w:t>. Civilians continued to be killed and injured by the fighting and to suffer violations of their most basic human rights. With the persistence of the armed conflict and failure of the parties to act in the best interests of the population, Yemen remained the world’s worst humanitarian crisis.</w:t>
      </w:r>
      <w:r w:rsidR="00B168F4">
        <w:rPr>
          <w:rStyle w:val="fontstyle01"/>
          <w:rFonts w:asciiTheme="majorBidi" w:hAnsiTheme="majorBidi" w:cstheme="majorBidi"/>
        </w:rPr>
        <w:t xml:space="preserve"> </w:t>
      </w:r>
    </w:p>
    <w:p w14:paraId="7AC7D970" w14:textId="4CC2AC0C" w:rsidR="00C82201" w:rsidRPr="00C82201" w:rsidRDefault="00C82201" w:rsidP="00DC048E">
      <w:pPr>
        <w:pStyle w:val="SingleTxtG"/>
        <w:ind w:left="1138" w:right="1138"/>
        <w:rPr>
          <w:rStyle w:val="fontstyle01"/>
          <w:rFonts w:asciiTheme="majorBidi" w:hAnsiTheme="majorBidi" w:cstheme="majorBidi"/>
        </w:rPr>
      </w:pPr>
      <w:r w:rsidRPr="00D6392C">
        <w:rPr>
          <w:rStyle w:val="fontstyle01"/>
          <w:rFonts w:asciiTheme="majorBidi" w:eastAsia="SimSun" w:hAnsiTheme="majorBidi" w:cstheme="majorBidi"/>
          <w:color w:val="auto"/>
          <w:lang w:eastAsia="zh-CN"/>
        </w:rPr>
        <w:t>15.</w:t>
      </w:r>
      <w:r w:rsidRPr="00D6392C">
        <w:rPr>
          <w:rStyle w:val="fontstyle01"/>
          <w:rFonts w:asciiTheme="majorBidi" w:eastAsia="SimSun" w:hAnsiTheme="majorBidi" w:cstheme="majorBidi"/>
          <w:color w:val="auto"/>
          <w:lang w:eastAsia="zh-CN"/>
        </w:rPr>
        <w:tab/>
      </w:r>
      <w:r w:rsidRPr="00C82201">
        <w:rPr>
          <w:rStyle w:val="fontstyle01"/>
          <w:rFonts w:asciiTheme="majorBidi" w:hAnsiTheme="majorBidi" w:cstheme="majorBidi"/>
        </w:rPr>
        <w:t xml:space="preserve">From May 2018, Yemeni armed forces and groups </w:t>
      </w:r>
      <w:r w:rsidR="007D0003">
        <w:rPr>
          <w:rStyle w:val="fontstyle01"/>
          <w:rFonts w:asciiTheme="majorBidi" w:hAnsiTheme="majorBidi" w:cstheme="majorBidi"/>
        </w:rPr>
        <w:t xml:space="preserve">backed by the </w:t>
      </w:r>
      <w:r w:rsidR="007D0003" w:rsidRPr="00C82201">
        <w:rPr>
          <w:rStyle w:val="fontstyle01"/>
          <w:rFonts w:asciiTheme="majorBidi" w:hAnsiTheme="majorBidi" w:cstheme="majorBidi"/>
        </w:rPr>
        <w:t xml:space="preserve">United Arab Emirates </w:t>
      </w:r>
      <w:r w:rsidRPr="00C82201">
        <w:rPr>
          <w:rStyle w:val="fontstyle01"/>
          <w:rFonts w:asciiTheme="majorBidi" w:hAnsiTheme="majorBidi" w:cstheme="majorBidi"/>
        </w:rPr>
        <w:t xml:space="preserve">began to mobilize for an offensive, which officially began on 13 June, as they moved towards </w:t>
      </w:r>
      <w:r w:rsidR="001F119C">
        <w:rPr>
          <w:rStyle w:val="fontstyle01"/>
          <w:rFonts w:asciiTheme="majorBidi" w:hAnsiTheme="majorBidi" w:cstheme="majorBidi"/>
        </w:rPr>
        <w:t>A</w:t>
      </w:r>
      <w:r w:rsidRPr="00C82201">
        <w:rPr>
          <w:rStyle w:val="fontstyle01"/>
          <w:rFonts w:asciiTheme="majorBidi" w:hAnsiTheme="majorBidi" w:cstheme="majorBidi"/>
        </w:rPr>
        <w:t>l-</w:t>
      </w:r>
      <w:proofErr w:type="spellStart"/>
      <w:r w:rsidRPr="00C82201">
        <w:rPr>
          <w:rStyle w:val="fontstyle01"/>
          <w:rFonts w:asciiTheme="majorBidi" w:hAnsiTheme="majorBidi" w:cstheme="majorBidi"/>
        </w:rPr>
        <w:t>Hudaydah</w:t>
      </w:r>
      <w:proofErr w:type="spellEnd"/>
      <w:r w:rsidRPr="00C82201">
        <w:rPr>
          <w:rStyle w:val="fontstyle01"/>
          <w:rFonts w:asciiTheme="majorBidi" w:hAnsiTheme="majorBidi" w:cstheme="majorBidi"/>
        </w:rPr>
        <w:t xml:space="preserve"> city amid continued warnings from the United Nations and others of the potentially disastrous humanitarian implications. In mid-July, Yemeni armed forces in the north, with coalition air support, advanced into two districts in </w:t>
      </w:r>
      <w:proofErr w:type="spellStart"/>
      <w:r w:rsidRPr="00C82201">
        <w:rPr>
          <w:rStyle w:val="fontstyle01"/>
          <w:rFonts w:asciiTheme="majorBidi" w:hAnsiTheme="majorBidi" w:cstheme="majorBidi"/>
        </w:rPr>
        <w:t>Hajjah</w:t>
      </w:r>
      <w:proofErr w:type="spellEnd"/>
      <w:r w:rsidRPr="00C82201">
        <w:rPr>
          <w:rStyle w:val="fontstyle01"/>
          <w:rFonts w:asciiTheme="majorBidi" w:hAnsiTheme="majorBidi" w:cstheme="majorBidi"/>
        </w:rPr>
        <w:t xml:space="preserve"> </w:t>
      </w:r>
      <w:r w:rsidR="007D0003">
        <w:rPr>
          <w:rStyle w:val="fontstyle01"/>
          <w:rFonts w:asciiTheme="majorBidi" w:hAnsiTheme="majorBidi" w:cstheme="majorBidi"/>
        </w:rPr>
        <w:t>G</w:t>
      </w:r>
      <w:r w:rsidRPr="00C82201">
        <w:rPr>
          <w:rStyle w:val="fontstyle01"/>
          <w:rFonts w:asciiTheme="majorBidi" w:hAnsiTheme="majorBidi" w:cstheme="majorBidi"/>
        </w:rPr>
        <w:t xml:space="preserve">overnorate, cutting off Houthi supply lines to </w:t>
      </w:r>
      <w:proofErr w:type="spellStart"/>
      <w:r w:rsidRPr="00C82201">
        <w:rPr>
          <w:rStyle w:val="fontstyle01"/>
          <w:rFonts w:asciiTheme="majorBidi" w:hAnsiTheme="majorBidi" w:cstheme="majorBidi"/>
        </w:rPr>
        <w:t>Hajjah</w:t>
      </w:r>
      <w:proofErr w:type="spellEnd"/>
      <w:r w:rsidRPr="00C82201">
        <w:rPr>
          <w:rStyle w:val="fontstyle01"/>
          <w:rFonts w:asciiTheme="majorBidi" w:hAnsiTheme="majorBidi" w:cstheme="majorBidi"/>
        </w:rPr>
        <w:t xml:space="preserve"> and </w:t>
      </w:r>
      <w:proofErr w:type="spellStart"/>
      <w:r w:rsidRPr="00C82201">
        <w:rPr>
          <w:rStyle w:val="fontstyle01"/>
          <w:rFonts w:asciiTheme="majorBidi" w:hAnsiTheme="majorBidi" w:cstheme="majorBidi"/>
        </w:rPr>
        <w:t>Sa’dah</w:t>
      </w:r>
      <w:proofErr w:type="spellEnd"/>
      <w:r w:rsidRPr="00C82201">
        <w:rPr>
          <w:rStyle w:val="fontstyle01"/>
          <w:rFonts w:asciiTheme="majorBidi" w:hAnsiTheme="majorBidi" w:cstheme="majorBidi"/>
        </w:rPr>
        <w:t xml:space="preserve"> governorates. Clashes </w:t>
      </w:r>
      <w:r w:rsidR="007D0003">
        <w:rPr>
          <w:rStyle w:val="fontstyle01"/>
          <w:rFonts w:asciiTheme="majorBidi" w:hAnsiTheme="majorBidi" w:cstheme="majorBidi"/>
        </w:rPr>
        <w:t>broke out</w:t>
      </w:r>
      <w:r w:rsidR="007D0003" w:rsidRPr="00C82201">
        <w:rPr>
          <w:rStyle w:val="fontstyle01"/>
          <w:rFonts w:asciiTheme="majorBidi" w:hAnsiTheme="majorBidi" w:cstheme="majorBidi"/>
        </w:rPr>
        <w:t xml:space="preserve"> </w:t>
      </w:r>
      <w:r w:rsidRPr="00C82201">
        <w:rPr>
          <w:rStyle w:val="fontstyle01"/>
          <w:rFonts w:asciiTheme="majorBidi" w:hAnsiTheme="majorBidi" w:cstheme="majorBidi"/>
        </w:rPr>
        <w:t xml:space="preserve">along the frontlines in </w:t>
      </w:r>
      <w:proofErr w:type="spellStart"/>
      <w:r w:rsidRPr="00C82201">
        <w:rPr>
          <w:rStyle w:val="fontstyle01"/>
          <w:rFonts w:asciiTheme="majorBidi" w:hAnsiTheme="majorBidi" w:cstheme="majorBidi"/>
        </w:rPr>
        <w:t>Hajjah</w:t>
      </w:r>
      <w:proofErr w:type="spellEnd"/>
      <w:r w:rsidRPr="00C82201">
        <w:rPr>
          <w:rStyle w:val="fontstyle01"/>
          <w:rFonts w:asciiTheme="majorBidi" w:hAnsiTheme="majorBidi" w:cstheme="majorBidi"/>
        </w:rPr>
        <w:t xml:space="preserve"> and </w:t>
      </w:r>
      <w:proofErr w:type="spellStart"/>
      <w:r w:rsidRPr="00C82201">
        <w:rPr>
          <w:rStyle w:val="fontstyle01"/>
          <w:rFonts w:asciiTheme="majorBidi" w:hAnsiTheme="majorBidi" w:cstheme="majorBidi"/>
        </w:rPr>
        <w:t>Sa’dah</w:t>
      </w:r>
      <w:proofErr w:type="spellEnd"/>
      <w:r w:rsidRPr="00C82201">
        <w:rPr>
          <w:rStyle w:val="fontstyle01"/>
          <w:rFonts w:asciiTheme="majorBidi" w:hAnsiTheme="majorBidi" w:cstheme="majorBidi"/>
        </w:rPr>
        <w:t xml:space="preserve"> as parties continued to fight for control of the strategically important parts of the governorates. Meanwhile, </w:t>
      </w:r>
      <w:r w:rsidR="007D0003" w:rsidRPr="00C82201">
        <w:rPr>
          <w:rStyle w:val="fontstyle01"/>
          <w:rFonts w:asciiTheme="majorBidi" w:hAnsiTheme="majorBidi" w:cstheme="majorBidi"/>
        </w:rPr>
        <w:t xml:space="preserve">forces </w:t>
      </w:r>
      <w:r w:rsidR="007D0003">
        <w:rPr>
          <w:rStyle w:val="fontstyle01"/>
          <w:rFonts w:asciiTheme="majorBidi" w:hAnsiTheme="majorBidi" w:cstheme="majorBidi"/>
        </w:rPr>
        <w:t xml:space="preserve">backed by the </w:t>
      </w:r>
      <w:r w:rsidRPr="00C82201">
        <w:rPr>
          <w:rStyle w:val="fontstyle01"/>
          <w:rFonts w:asciiTheme="majorBidi" w:hAnsiTheme="majorBidi" w:cstheme="majorBidi"/>
        </w:rPr>
        <w:t>United Arab Emirates aligned with the Southern Transitional Council continued to solidify their control in Aden and other southern governorates, engaging in sporadic clashes with forces loyal to the Government,</w:t>
      </w:r>
      <w:r w:rsidR="007D0003">
        <w:rPr>
          <w:rStyle w:val="fontstyle01"/>
          <w:rFonts w:asciiTheme="majorBidi" w:hAnsiTheme="majorBidi" w:cstheme="majorBidi"/>
        </w:rPr>
        <w:t xml:space="preserve"> thereby</w:t>
      </w:r>
      <w:r w:rsidRPr="00C82201">
        <w:rPr>
          <w:rStyle w:val="fontstyle01"/>
          <w:rFonts w:asciiTheme="majorBidi" w:hAnsiTheme="majorBidi" w:cstheme="majorBidi"/>
        </w:rPr>
        <w:t xml:space="preserve"> eroding </w:t>
      </w:r>
      <w:r w:rsidR="007D0003">
        <w:rPr>
          <w:rStyle w:val="fontstyle01"/>
          <w:rFonts w:asciiTheme="majorBidi" w:hAnsiTheme="majorBidi" w:cstheme="majorBidi"/>
        </w:rPr>
        <w:t>g</w:t>
      </w:r>
      <w:r w:rsidRPr="00C82201">
        <w:rPr>
          <w:rStyle w:val="fontstyle01"/>
          <w:rFonts w:asciiTheme="majorBidi" w:hAnsiTheme="majorBidi" w:cstheme="majorBidi"/>
        </w:rPr>
        <w:t>overnment authority.</w:t>
      </w:r>
    </w:p>
    <w:p w14:paraId="5FEDA89A" w14:textId="203BA5FE" w:rsidR="00C82201" w:rsidRPr="00C82201" w:rsidRDefault="00C82201" w:rsidP="00DC048E">
      <w:pPr>
        <w:pStyle w:val="SingleTxtG"/>
        <w:ind w:left="1138" w:right="1138"/>
      </w:pPr>
      <w:r w:rsidRPr="00D6392C">
        <w:rPr>
          <w:rFonts w:eastAsia="SimSun"/>
          <w:lang w:eastAsia="zh-CN"/>
        </w:rPr>
        <w:t>16.</w:t>
      </w:r>
      <w:r w:rsidRPr="00D6392C">
        <w:rPr>
          <w:rFonts w:eastAsia="SimSun"/>
          <w:lang w:eastAsia="zh-CN"/>
        </w:rPr>
        <w:tab/>
      </w:r>
      <w:r w:rsidRPr="00C82201">
        <w:t xml:space="preserve">In early November, fighting around </w:t>
      </w:r>
      <w:r w:rsidR="001F119C">
        <w:t>A</w:t>
      </w:r>
      <w:r w:rsidRPr="00C82201">
        <w:t>l-</w:t>
      </w:r>
      <w:proofErr w:type="spellStart"/>
      <w:r w:rsidRPr="00C82201">
        <w:t>Hudaydah</w:t>
      </w:r>
      <w:proofErr w:type="spellEnd"/>
      <w:r w:rsidRPr="00C82201">
        <w:t xml:space="preserve"> city intensified before Yemeni armed forces and affiliated armed groups halted their offensive, on 13 November. One month later, under the auspices of the Special Envoy </w:t>
      </w:r>
      <w:r w:rsidR="007D0003">
        <w:t xml:space="preserve">of the Secretary-General </w:t>
      </w:r>
      <w:r w:rsidRPr="00C82201">
        <w:t>for Yemen, the parties reached an agreement</w:t>
      </w:r>
      <w:r w:rsidR="007D0003">
        <w:t>, referred to as</w:t>
      </w:r>
      <w:r w:rsidRPr="00C82201">
        <w:t xml:space="preserve"> the Stockholm Agreement</w:t>
      </w:r>
      <w:r w:rsidR="007D0003">
        <w:t>,</w:t>
      </w:r>
      <w:r w:rsidRPr="00C82201">
        <w:t xml:space="preserve"> for a ceasefire in </w:t>
      </w:r>
      <w:r w:rsidR="001F119C">
        <w:t>A</w:t>
      </w:r>
      <w:r w:rsidRPr="00C82201">
        <w:t>l-</w:t>
      </w:r>
      <w:proofErr w:type="spellStart"/>
      <w:r w:rsidRPr="00C82201">
        <w:t>Hudaydah</w:t>
      </w:r>
      <w:proofErr w:type="spellEnd"/>
      <w:r w:rsidRPr="00C82201">
        <w:t xml:space="preserve"> city, plans for the handover of the ports of </w:t>
      </w:r>
      <w:r w:rsidR="001F119C">
        <w:t>A</w:t>
      </w:r>
      <w:r w:rsidRPr="00C82201">
        <w:t>l-</w:t>
      </w:r>
      <w:proofErr w:type="spellStart"/>
      <w:r w:rsidRPr="00C82201">
        <w:t>Hudaydah</w:t>
      </w:r>
      <w:proofErr w:type="spellEnd"/>
      <w:r w:rsidRPr="00C82201">
        <w:t xml:space="preserve">, </w:t>
      </w:r>
      <w:proofErr w:type="spellStart"/>
      <w:r w:rsidRPr="00C82201">
        <w:t>Salif</w:t>
      </w:r>
      <w:proofErr w:type="spellEnd"/>
      <w:r w:rsidRPr="00C82201">
        <w:t xml:space="preserve"> and </w:t>
      </w:r>
      <w:proofErr w:type="spellStart"/>
      <w:r w:rsidRPr="00C82201">
        <w:t>Ras</w:t>
      </w:r>
      <w:proofErr w:type="spellEnd"/>
      <w:r w:rsidRPr="00C82201">
        <w:t xml:space="preserve"> ‘</w:t>
      </w:r>
      <w:proofErr w:type="spellStart"/>
      <w:r w:rsidRPr="00C82201">
        <w:t>Issa</w:t>
      </w:r>
      <w:proofErr w:type="spellEnd"/>
      <w:r w:rsidRPr="00C82201">
        <w:t xml:space="preserve">, a mechanism for activating the exchange of prisoners and a statement of understanding on </w:t>
      </w:r>
      <w:proofErr w:type="spellStart"/>
      <w:r w:rsidRPr="00C82201">
        <w:t>Ta’izz</w:t>
      </w:r>
      <w:proofErr w:type="spellEnd"/>
      <w:r w:rsidRPr="00C82201">
        <w:t xml:space="preserve">. Implementation of the Stockholm Agreement progressed slowly while, until May 2019, the de facto authorities blocked access to grain stored at the Red Sea Mills (enough to feed 3.7 million people for a month). Parties have also </w:t>
      </w:r>
      <w:r w:rsidR="004919C1">
        <w:t>obstructed</w:t>
      </w:r>
      <w:r w:rsidRPr="00C82201">
        <w:t xml:space="preserve"> access </w:t>
      </w:r>
      <w:r w:rsidR="004919C1">
        <w:t xml:space="preserve">to </w:t>
      </w:r>
      <w:r w:rsidRPr="00C82201">
        <w:t xml:space="preserve">a 1.1 million barrel oil storage facility in the sea at </w:t>
      </w:r>
      <w:proofErr w:type="spellStart"/>
      <w:r w:rsidRPr="00C82201">
        <w:t>Ras</w:t>
      </w:r>
      <w:proofErr w:type="spellEnd"/>
      <w:r w:rsidRPr="00C82201">
        <w:t xml:space="preserve"> ‘</w:t>
      </w:r>
      <w:proofErr w:type="spellStart"/>
      <w:r w:rsidRPr="00C82201">
        <w:t>Issa</w:t>
      </w:r>
      <w:proofErr w:type="spellEnd"/>
      <w:r w:rsidRPr="00C82201">
        <w:t xml:space="preserve"> port, which urgently requires maintenance to avoid a leak, which could have a catastrophic environmental impact on the Red Sea.</w:t>
      </w:r>
    </w:p>
    <w:p w14:paraId="3B6A1328" w14:textId="03F541E2" w:rsidR="00C82201" w:rsidRPr="00C82201" w:rsidRDefault="00C82201" w:rsidP="00DC048E">
      <w:pPr>
        <w:pStyle w:val="SingleTxtG"/>
        <w:ind w:left="1138" w:right="1138"/>
      </w:pPr>
      <w:r w:rsidRPr="00D6392C">
        <w:rPr>
          <w:rFonts w:eastAsia="SimSun"/>
          <w:lang w:eastAsia="zh-CN"/>
        </w:rPr>
        <w:t>17.</w:t>
      </w:r>
      <w:r w:rsidRPr="00D6392C">
        <w:rPr>
          <w:rFonts w:eastAsia="SimSun"/>
          <w:lang w:eastAsia="zh-CN"/>
        </w:rPr>
        <w:tab/>
      </w:r>
      <w:r w:rsidRPr="00C82201">
        <w:t xml:space="preserve"> January 2019 marked the end of a truce between the Houthis and the tribes of </w:t>
      </w:r>
      <w:proofErr w:type="spellStart"/>
      <w:r w:rsidRPr="00C82201">
        <w:t>Hajour</w:t>
      </w:r>
      <w:proofErr w:type="spellEnd"/>
      <w:r w:rsidRPr="00C82201">
        <w:t xml:space="preserve"> and</w:t>
      </w:r>
      <w:r w:rsidR="004919C1">
        <w:t>,</w:t>
      </w:r>
      <w:r w:rsidRPr="00C82201">
        <w:t xml:space="preserve"> </w:t>
      </w:r>
      <w:r w:rsidR="004919C1" w:rsidRPr="00C82201">
        <w:t xml:space="preserve">inside that part of </w:t>
      </w:r>
      <w:proofErr w:type="spellStart"/>
      <w:r w:rsidR="004919C1" w:rsidRPr="00C82201">
        <w:t>Hajjah</w:t>
      </w:r>
      <w:proofErr w:type="spellEnd"/>
      <w:r w:rsidR="004919C1" w:rsidRPr="00C82201">
        <w:t xml:space="preserve"> </w:t>
      </w:r>
      <w:r w:rsidR="004919C1">
        <w:t>G</w:t>
      </w:r>
      <w:r w:rsidR="004919C1" w:rsidRPr="00C82201">
        <w:t>overnorate</w:t>
      </w:r>
      <w:r w:rsidR="004919C1">
        <w:t>,</w:t>
      </w:r>
      <w:r w:rsidR="004919C1" w:rsidRPr="00C82201">
        <w:t xml:space="preserve"> </w:t>
      </w:r>
      <w:r w:rsidRPr="00C82201">
        <w:t xml:space="preserve">the beginning of military operations, which ended with the takeover of </w:t>
      </w:r>
      <w:proofErr w:type="spellStart"/>
      <w:r w:rsidRPr="00C82201">
        <w:t>Hajour</w:t>
      </w:r>
      <w:proofErr w:type="spellEnd"/>
      <w:r w:rsidRPr="00C82201">
        <w:t xml:space="preserve"> by the Houthis on 8 March. The region, including Mount </w:t>
      </w:r>
      <w:proofErr w:type="spellStart"/>
      <w:r w:rsidRPr="00C82201">
        <w:t>Kushar</w:t>
      </w:r>
      <w:proofErr w:type="spellEnd"/>
      <w:r w:rsidRPr="00C82201">
        <w:t xml:space="preserve"> and </w:t>
      </w:r>
      <w:r w:rsidR="004919C1">
        <w:t>A</w:t>
      </w:r>
      <w:r w:rsidRPr="00C82201">
        <w:t>l-‘</w:t>
      </w:r>
      <w:proofErr w:type="spellStart"/>
      <w:r w:rsidRPr="00C82201">
        <w:t>Abbaysa</w:t>
      </w:r>
      <w:proofErr w:type="spellEnd"/>
      <w:r w:rsidRPr="00C82201">
        <w:t xml:space="preserve">, is </w:t>
      </w:r>
      <w:r w:rsidR="004919C1">
        <w:t>considered to</w:t>
      </w:r>
      <w:r w:rsidR="007632D4">
        <w:t xml:space="preserve"> be</w:t>
      </w:r>
      <w:r w:rsidR="004919C1">
        <w:t xml:space="preserve"> </w:t>
      </w:r>
      <w:r w:rsidRPr="00C82201">
        <w:t>strategic</w:t>
      </w:r>
      <w:r w:rsidR="004919C1">
        <w:t>ally</w:t>
      </w:r>
      <w:r w:rsidRPr="00C82201">
        <w:t xml:space="preserve"> importan</w:t>
      </w:r>
      <w:r w:rsidR="004919C1">
        <w:t xml:space="preserve">t, given that </w:t>
      </w:r>
      <w:r w:rsidRPr="00C82201">
        <w:t xml:space="preserve">it links several governorates. </w:t>
      </w:r>
      <w:r w:rsidR="0049305B">
        <w:t>In</w:t>
      </w:r>
      <w:r w:rsidR="0049305B" w:rsidRPr="00C82201">
        <w:t xml:space="preserve"> </w:t>
      </w:r>
      <w:r w:rsidRPr="00C82201">
        <w:t xml:space="preserve">early May, Houthi fighters started advancing south, capturing mountains and villages in </w:t>
      </w:r>
      <w:r w:rsidR="0049305B">
        <w:t>A</w:t>
      </w:r>
      <w:r w:rsidRPr="00C82201">
        <w:t>l-</w:t>
      </w:r>
      <w:proofErr w:type="spellStart"/>
      <w:r w:rsidRPr="00C82201">
        <w:t>Dhale’e</w:t>
      </w:r>
      <w:proofErr w:type="spellEnd"/>
      <w:r w:rsidRPr="00C82201">
        <w:t xml:space="preserve"> and </w:t>
      </w:r>
      <w:r w:rsidR="0049305B">
        <w:t>A</w:t>
      </w:r>
      <w:r w:rsidRPr="00C82201">
        <w:t>l-</w:t>
      </w:r>
      <w:proofErr w:type="spellStart"/>
      <w:r w:rsidRPr="00C82201">
        <w:t>Bayda</w:t>
      </w:r>
      <w:proofErr w:type="spellEnd"/>
      <w:r w:rsidRPr="00C82201">
        <w:t xml:space="preserve"> governorates after heavy fighting with Yemeni armed forces and affiliated armed groups.</w:t>
      </w:r>
    </w:p>
    <w:p w14:paraId="6F6DBEFE" w14:textId="3078B460" w:rsidR="00C82201" w:rsidRPr="00C82201" w:rsidDel="00BB2539" w:rsidRDefault="00C82201" w:rsidP="00DC048E">
      <w:pPr>
        <w:pStyle w:val="SingleTxtG"/>
        <w:ind w:left="1138" w:right="1138"/>
      </w:pPr>
      <w:r w:rsidRPr="00D6392C" w:rsidDel="00BB2539">
        <w:rPr>
          <w:rFonts w:eastAsia="SimSun"/>
          <w:lang w:eastAsia="zh-CN"/>
        </w:rPr>
        <w:t>18.</w:t>
      </w:r>
      <w:r w:rsidRPr="00D6392C" w:rsidDel="00BB2539">
        <w:rPr>
          <w:rFonts w:eastAsia="SimSun"/>
          <w:lang w:eastAsia="zh-CN"/>
        </w:rPr>
        <w:tab/>
      </w:r>
      <w:r w:rsidRPr="00C82201" w:rsidDel="00BB2539">
        <w:t>On 14 May, the Houthis claimed responsibility for drone attacks striking oil facilities in Saudi Arabia</w:t>
      </w:r>
      <w:r w:rsidR="0049305B">
        <w:t>, which</w:t>
      </w:r>
      <w:r w:rsidRPr="00C82201" w:rsidDel="00BB2539">
        <w:t xml:space="preserve"> led to an intensification of the coalition air campaign and subsequent missile attacks</w:t>
      </w:r>
      <w:r w:rsidR="0049305B" w:rsidRPr="0049305B" w:rsidDel="00BB2539">
        <w:t xml:space="preserve"> </w:t>
      </w:r>
      <w:r w:rsidR="0049305B" w:rsidRPr="00C82201" w:rsidDel="00BB2539">
        <w:t xml:space="preserve">claimed </w:t>
      </w:r>
      <w:r w:rsidR="0049305B">
        <w:t xml:space="preserve">by the </w:t>
      </w:r>
      <w:r w:rsidR="0049305B" w:rsidRPr="00C82201" w:rsidDel="00BB2539">
        <w:t>Houthi</w:t>
      </w:r>
      <w:r w:rsidR="0049305B">
        <w:t>s</w:t>
      </w:r>
      <w:r w:rsidRPr="00C82201" w:rsidDel="00BB2539">
        <w:t xml:space="preserve">, including </w:t>
      </w:r>
      <w:r w:rsidRPr="00C82201">
        <w:t>some that</w:t>
      </w:r>
      <w:r w:rsidRPr="00C82201" w:rsidDel="00BB2539">
        <w:t xml:space="preserve"> reportedly kill</w:t>
      </w:r>
      <w:r w:rsidRPr="00C82201">
        <w:t>ed</w:t>
      </w:r>
      <w:r w:rsidRPr="00C82201" w:rsidDel="00BB2539">
        <w:t xml:space="preserve"> and injur</w:t>
      </w:r>
      <w:r w:rsidRPr="00C82201">
        <w:t>ed</w:t>
      </w:r>
      <w:r w:rsidRPr="00C82201" w:rsidDel="00BB2539">
        <w:t xml:space="preserve"> civilians at </w:t>
      </w:r>
      <w:proofErr w:type="spellStart"/>
      <w:r w:rsidRPr="00C82201" w:rsidDel="00BB2539">
        <w:t>Abha</w:t>
      </w:r>
      <w:proofErr w:type="spellEnd"/>
      <w:r w:rsidRPr="00C82201" w:rsidDel="00BB2539">
        <w:t xml:space="preserve"> International Airport in Saudi Arabia.</w:t>
      </w:r>
    </w:p>
    <w:p w14:paraId="604511D4" w14:textId="75E6666D" w:rsidR="00C82201" w:rsidRPr="00C82201" w:rsidRDefault="00C82201" w:rsidP="00DC048E">
      <w:pPr>
        <w:pStyle w:val="SingleTxtG"/>
        <w:ind w:left="1138" w:right="1138"/>
      </w:pPr>
      <w:r w:rsidRPr="00D6392C">
        <w:rPr>
          <w:rFonts w:eastAsia="SimSun"/>
          <w:lang w:eastAsia="zh-CN"/>
        </w:rPr>
        <w:t>19.</w:t>
      </w:r>
      <w:r w:rsidRPr="00D6392C">
        <w:rPr>
          <w:rFonts w:eastAsia="SimSun"/>
          <w:lang w:eastAsia="zh-CN"/>
        </w:rPr>
        <w:tab/>
      </w:r>
      <w:r w:rsidRPr="00C82201">
        <w:t xml:space="preserve">On 13 April, the Yemeni parliament convened for the first time since 2015, meeting in </w:t>
      </w:r>
      <w:proofErr w:type="spellStart"/>
      <w:r w:rsidRPr="00C82201">
        <w:t>Seiyoun</w:t>
      </w:r>
      <w:proofErr w:type="spellEnd"/>
      <w:r w:rsidRPr="00C82201">
        <w:t xml:space="preserve">, </w:t>
      </w:r>
      <w:proofErr w:type="spellStart"/>
      <w:r w:rsidRPr="00C82201">
        <w:t>Hadramaut</w:t>
      </w:r>
      <w:proofErr w:type="spellEnd"/>
      <w:r w:rsidRPr="00C82201">
        <w:t xml:space="preserve"> </w:t>
      </w:r>
      <w:r w:rsidR="0049305B">
        <w:t>G</w:t>
      </w:r>
      <w:r w:rsidRPr="00C82201">
        <w:t xml:space="preserve">overnorate. The de facto authorities subsequently threatened to strip around 100 parliamentarians living abroad of their immunity and to bring judicial proceedings against them for treason. Also in April, two separate political groupings, made up of individuals and small political parties, were formed in the south in support of the Government of Yemen. In early May, the part of the General People’s Congress </w:t>
      </w:r>
      <w:r w:rsidR="0049305B" w:rsidRPr="00C82201">
        <w:t xml:space="preserve">based </w:t>
      </w:r>
      <w:r w:rsidR="0049305B">
        <w:t xml:space="preserve">in </w:t>
      </w:r>
      <w:r w:rsidR="0049305B" w:rsidRPr="00C82201">
        <w:t xml:space="preserve">Sana’a </w:t>
      </w:r>
      <w:r w:rsidRPr="00C82201">
        <w:t>met and elected Ahmed Ali Saleh, the former head of the Republican Guard and son of former President Ali Abdallah Saleh, as second vice-president of the party, while he continued to live in the United Arab Emirates.</w:t>
      </w:r>
      <w:r w:rsidR="00B168F4">
        <w:t xml:space="preserve"> </w:t>
      </w:r>
    </w:p>
    <w:p w14:paraId="54C9E016" w14:textId="051A2D5C" w:rsidR="00C82201" w:rsidRPr="00C82201" w:rsidRDefault="00C82201" w:rsidP="00DC048E">
      <w:pPr>
        <w:pStyle w:val="SingleTxtG"/>
        <w:ind w:left="1138" w:right="1138"/>
      </w:pPr>
      <w:r w:rsidRPr="00D6392C">
        <w:rPr>
          <w:rFonts w:eastAsia="SimSun"/>
          <w:lang w:eastAsia="zh-CN"/>
        </w:rPr>
        <w:t>20.</w:t>
      </w:r>
      <w:r w:rsidRPr="00D6392C">
        <w:rPr>
          <w:rFonts w:eastAsia="SimSun"/>
          <w:lang w:eastAsia="zh-CN"/>
        </w:rPr>
        <w:tab/>
      </w:r>
      <w:r w:rsidRPr="00C82201">
        <w:t>The United States of America continued to conduct military operations against A</w:t>
      </w:r>
      <w:r w:rsidR="0049305B">
        <w:t>l-Qaida in the Arabian Peninsula</w:t>
      </w:r>
      <w:r w:rsidRPr="00C82201">
        <w:t xml:space="preserve"> in support of the Government of Yemen, including through drone strikes, using controversial targeting methods</w:t>
      </w:r>
      <w:r w:rsidR="0049305B">
        <w:t>,</w:t>
      </w:r>
      <w:r w:rsidRPr="00C82201">
        <w:t xml:space="preserve"> re-introduced in 2017</w:t>
      </w:r>
      <w:r w:rsidR="0049305B">
        <w:t>,</w:t>
      </w:r>
      <w:r w:rsidRPr="00C82201">
        <w:t xml:space="preserve"> that rely on patterns of behaviour for target selection. In March 2019, the President of the United States suspended an order that required the United States military and other government agencies to publish certain civilian casualty data, including </w:t>
      </w:r>
      <w:r w:rsidR="0049305B">
        <w:t xml:space="preserve">those </w:t>
      </w:r>
      <w:r w:rsidRPr="00C82201">
        <w:t>relat</w:t>
      </w:r>
      <w:r w:rsidR="0049305B">
        <w:t>ing</w:t>
      </w:r>
      <w:r w:rsidRPr="00C82201">
        <w:t xml:space="preserve"> to the strikes.</w:t>
      </w:r>
    </w:p>
    <w:p w14:paraId="5FA67F50" w14:textId="4972B06F" w:rsidR="00C82201" w:rsidRPr="00C82201" w:rsidRDefault="00C82201" w:rsidP="00DC048E">
      <w:pPr>
        <w:pStyle w:val="SingleTxtG"/>
        <w:ind w:left="1138" w:right="1138"/>
      </w:pPr>
      <w:r>
        <w:rPr>
          <w:rFonts w:eastAsia="SimSun"/>
          <w:lang w:eastAsia="zh-CN"/>
        </w:rPr>
        <w:t>21.</w:t>
      </w:r>
      <w:r>
        <w:rPr>
          <w:rFonts w:eastAsia="SimSun"/>
          <w:lang w:eastAsia="zh-CN"/>
        </w:rPr>
        <w:tab/>
      </w:r>
      <w:r w:rsidRPr="00C82201">
        <w:t xml:space="preserve">In its </w:t>
      </w:r>
      <w:r w:rsidR="0049305B">
        <w:t>h</w:t>
      </w:r>
      <w:r w:rsidRPr="00C82201">
        <w:t xml:space="preserve">umanitarian </w:t>
      </w:r>
      <w:r w:rsidR="0049305B">
        <w:t>r</w:t>
      </w:r>
      <w:r w:rsidRPr="00C82201">
        <w:t xml:space="preserve">esponse </w:t>
      </w:r>
      <w:r w:rsidR="0049305B">
        <w:t>p</w:t>
      </w:r>
      <w:r w:rsidRPr="00C82201">
        <w:t>lan for 2019, the Office for the Coordination of Humanitarian Affairs estimated that 24.1 million people (almost 80 per cent of the population) were in need of assistance to survive. On 29 March 2019, the World Food Programme declared Yemen “the world’s largest food crisis”, referred to by many organizations as “entirely man-made”. On 17 June 2019, the Under</w:t>
      </w:r>
      <w:r w:rsidR="0049305B">
        <w:t>-</w:t>
      </w:r>
      <w:r w:rsidRPr="00C82201">
        <w:t xml:space="preserve">Secretary-General for Humanitarian Affairs and Emergency Relief Coordinator publicly confirmed findings of pockets of famine-like conditions in dozens of places across Yemen. </w:t>
      </w:r>
    </w:p>
    <w:p w14:paraId="116EF94E" w14:textId="21DCFC2C" w:rsidR="00C82201" w:rsidRPr="00C82201" w:rsidRDefault="00C82201" w:rsidP="001A49A9">
      <w:pPr>
        <w:pStyle w:val="SingleTxtG"/>
        <w:ind w:left="1138" w:right="1138"/>
        <w:rPr>
          <w:rStyle w:val="fontstyle01"/>
          <w:rFonts w:asciiTheme="majorBidi" w:hAnsiTheme="majorBidi" w:cstheme="majorBidi"/>
        </w:rPr>
      </w:pPr>
      <w:r w:rsidRPr="00CE7D7B">
        <w:rPr>
          <w:rStyle w:val="fontstyle01"/>
          <w:rFonts w:asciiTheme="majorBidi" w:eastAsia="SimSun" w:hAnsiTheme="majorBidi" w:cstheme="majorBidi"/>
          <w:color w:val="auto"/>
          <w:lang w:eastAsia="zh-CN"/>
        </w:rPr>
        <w:t>22.</w:t>
      </w:r>
      <w:r w:rsidRPr="00CE7D7B">
        <w:rPr>
          <w:rStyle w:val="fontstyle01"/>
          <w:rFonts w:asciiTheme="majorBidi" w:eastAsia="SimSun" w:hAnsiTheme="majorBidi" w:cstheme="majorBidi"/>
          <w:color w:val="auto"/>
          <w:lang w:eastAsia="zh-CN"/>
        </w:rPr>
        <w:tab/>
      </w:r>
      <w:r w:rsidRPr="00C82201">
        <w:t xml:space="preserve">The humanitarian crisis continued to have a disproportionate impact on women and children. While social and economic vulnerabilities predate the conflict, the conflict has contributed to the deterioration of the economic situation. It continued to have a significant impact on vulnerable groups that make up a large part of </w:t>
      </w:r>
      <w:r w:rsidR="0049305B">
        <w:t>the</w:t>
      </w:r>
      <w:r w:rsidRPr="00C82201">
        <w:t xml:space="preserve"> complex social strata</w:t>
      </w:r>
      <w:r w:rsidR="0049305B">
        <w:t xml:space="preserve"> of Yemen</w:t>
      </w:r>
      <w:r w:rsidRPr="00C82201">
        <w:t xml:space="preserve">, including social minorities such as the </w:t>
      </w:r>
      <w:proofErr w:type="spellStart"/>
      <w:r w:rsidRPr="00DC048E">
        <w:rPr>
          <w:i/>
        </w:rPr>
        <w:t>Muhamasheen</w:t>
      </w:r>
      <w:proofErr w:type="spellEnd"/>
      <w:r w:rsidRPr="00C82201">
        <w:t>,</w:t>
      </w:r>
      <w:r w:rsidRPr="00D6392C">
        <w:rPr>
          <w:rStyle w:val="FootnoteReference"/>
          <w:rFonts w:asciiTheme="majorBidi" w:hAnsiTheme="majorBidi" w:cstheme="majorBidi"/>
        </w:rPr>
        <w:footnoteReference w:id="8"/>
      </w:r>
      <w:r w:rsidRPr="00C82201">
        <w:t xml:space="preserve"> pe</w:t>
      </w:r>
      <w:r w:rsidR="00B94FFC">
        <w:t>rsons</w:t>
      </w:r>
      <w:r w:rsidRPr="00C82201">
        <w:t xml:space="preserve"> with disabilities, the elderly, and religious minorities. The destruction and damage the conflict has caused to the already limited infrastructure and access to basic services</w:t>
      </w:r>
      <w:r w:rsidR="00B94FFC">
        <w:t>,</w:t>
      </w:r>
      <w:r w:rsidRPr="00C82201">
        <w:t xml:space="preserve"> such as medical care, education and justice</w:t>
      </w:r>
      <w:r w:rsidR="00B94FFC">
        <w:t>,</w:t>
      </w:r>
      <w:r w:rsidRPr="00C82201">
        <w:t xml:space="preserve"> have significantly affected the resilience of vulnerable communities. Large waves of displace</w:t>
      </w:r>
      <w:r w:rsidR="001A49A9">
        <w:t>ment</w:t>
      </w:r>
      <w:r w:rsidRPr="00C82201">
        <w:t xml:space="preserve"> have also </w:t>
      </w:r>
      <w:r w:rsidR="001A49A9">
        <w:t xml:space="preserve">pushed many to </w:t>
      </w:r>
      <w:r w:rsidRPr="00C82201">
        <w:t>seek new coping mechanisms, exacerbating their vulnerabilities and increasing exposure to human rights violations.</w:t>
      </w:r>
      <w:r w:rsidR="00B168F4">
        <w:t xml:space="preserve"> </w:t>
      </w:r>
    </w:p>
    <w:p w14:paraId="695EE59F" w14:textId="77777777" w:rsidR="00C82201" w:rsidRPr="00D6392C" w:rsidRDefault="00C82201" w:rsidP="00DC048E">
      <w:pPr>
        <w:pStyle w:val="HChG"/>
        <w:suppressAutoHyphens w:val="0"/>
        <w:spacing w:line="240" w:lineRule="atLeast"/>
        <w:ind w:left="1138" w:right="1138" w:hanging="425"/>
        <w:rPr>
          <w:rFonts w:asciiTheme="majorBidi" w:hAnsiTheme="majorBidi" w:cstheme="majorBidi"/>
          <w:szCs w:val="22"/>
        </w:rPr>
      </w:pPr>
      <w:bookmarkStart w:id="11" w:name="_Toc522194259"/>
      <w:bookmarkStart w:id="12" w:name="_Toc522261735"/>
      <w:r w:rsidRPr="00D6392C">
        <w:rPr>
          <w:rFonts w:asciiTheme="majorBidi" w:hAnsiTheme="majorBidi" w:cstheme="majorBidi"/>
          <w:szCs w:val="28"/>
        </w:rPr>
        <w:t>V.</w:t>
      </w:r>
      <w:r w:rsidRPr="00D6392C">
        <w:rPr>
          <w:rFonts w:asciiTheme="majorBidi" w:hAnsiTheme="majorBidi" w:cstheme="majorBidi"/>
          <w:szCs w:val="28"/>
        </w:rPr>
        <w:tab/>
      </w:r>
      <w:r>
        <w:rPr>
          <w:rFonts w:asciiTheme="majorBidi" w:hAnsiTheme="majorBidi" w:cstheme="majorBidi"/>
          <w:szCs w:val="22"/>
        </w:rPr>
        <w:t>V</w:t>
      </w:r>
      <w:r w:rsidRPr="00D6392C">
        <w:rPr>
          <w:rFonts w:asciiTheme="majorBidi" w:hAnsiTheme="majorBidi" w:cstheme="majorBidi"/>
          <w:szCs w:val="22"/>
        </w:rPr>
        <w:t>iolations of international law</w:t>
      </w:r>
      <w:bookmarkEnd w:id="11"/>
      <w:bookmarkEnd w:id="12"/>
    </w:p>
    <w:p w14:paraId="789BFF1E" w14:textId="7DE93FB1" w:rsidR="00C82201" w:rsidRPr="00D6392C" w:rsidRDefault="00B94FFC" w:rsidP="00DC048E">
      <w:pPr>
        <w:pStyle w:val="H1G"/>
        <w:spacing w:line="240" w:lineRule="atLeast"/>
        <w:ind w:left="1138" w:right="1138"/>
      </w:pPr>
      <w:r>
        <w:tab/>
      </w:r>
      <w:r w:rsidR="00C82201" w:rsidRPr="00D6392C">
        <w:t xml:space="preserve">A. </w:t>
      </w:r>
      <w:r>
        <w:tab/>
      </w:r>
      <w:r w:rsidR="00C82201" w:rsidRPr="00D6392C">
        <w:t>Violations related to the conduct of hostilities</w:t>
      </w:r>
    </w:p>
    <w:p w14:paraId="1397137E" w14:textId="3944E982" w:rsidR="00C82201" w:rsidRPr="00C82201" w:rsidRDefault="00C82201" w:rsidP="00DC048E">
      <w:pPr>
        <w:pStyle w:val="SingleTxtG"/>
        <w:ind w:left="1138" w:right="1138"/>
      </w:pPr>
      <w:bookmarkStart w:id="13" w:name="_Toc522194262"/>
      <w:bookmarkStart w:id="14" w:name="_Toc522261738"/>
      <w:r w:rsidRPr="00D6392C">
        <w:rPr>
          <w:rFonts w:eastAsia="SimSun"/>
          <w:lang w:eastAsia="zh-CN"/>
        </w:rPr>
        <w:t>23.</w:t>
      </w:r>
      <w:r w:rsidRPr="00D6392C">
        <w:rPr>
          <w:rFonts w:eastAsia="SimSun"/>
          <w:lang w:eastAsia="zh-CN"/>
        </w:rPr>
        <w:tab/>
      </w:r>
      <w:r w:rsidRPr="00C82201">
        <w:t xml:space="preserve">The Office of the United Nations High Commissioner for Human Rights documented at least 7,292 civilians killed (including at least 1,959 children and 880 women) and 11,630 civilians injured (including 2,575 children and 1,256 women ) in Yemen as a direct result of </w:t>
      </w:r>
      <w:r w:rsidR="009070C9">
        <w:t xml:space="preserve">the </w:t>
      </w:r>
      <w:r w:rsidRPr="00C82201">
        <w:t xml:space="preserve">armed conflict between March 2015 (when it began such tracking) and June 2019. </w:t>
      </w:r>
      <w:r w:rsidR="009070C9">
        <w:t xml:space="preserve">Given, however, the </w:t>
      </w:r>
      <w:r w:rsidRPr="00C82201">
        <w:t xml:space="preserve">restrictions imposed by the parties and other factors enumerated </w:t>
      </w:r>
      <w:r w:rsidR="009070C9">
        <w:t xml:space="preserve">in the present report </w:t>
      </w:r>
      <w:r w:rsidRPr="00C82201">
        <w:t>limiting humanitarian and human rights work in Yemen</w:t>
      </w:r>
      <w:r w:rsidR="009070C9">
        <w:t>,</w:t>
      </w:r>
      <w:r w:rsidR="009070C9" w:rsidRPr="009070C9">
        <w:t xml:space="preserve"> </w:t>
      </w:r>
      <w:r w:rsidR="009070C9">
        <w:t>t</w:t>
      </w:r>
      <w:r w:rsidR="009070C9" w:rsidRPr="00C82201">
        <w:t xml:space="preserve">he actual figures are </w:t>
      </w:r>
      <w:r w:rsidR="009070C9">
        <w:t xml:space="preserve">probably much </w:t>
      </w:r>
      <w:r w:rsidR="009070C9" w:rsidRPr="00C82201">
        <w:t>higher</w:t>
      </w:r>
      <w:r w:rsidRPr="00C82201">
        <w:t>. Civilian casualties between September 2014 and March 2015 are not included in these figures.</w:t>
      </w:r>
    </w:p>
    <w:p w14:paraId="25D38A56" w14:textId="23BEE204" w:rsidR="00C82201" w:rsidRPr="00C82201" w:rsidRDefault="009070C9" w:rsidP="00DC048E">
      <w:pPr>
        <w:pStyle w:val="H23G"/>
        <w:spacing w:line="240" w:lineRule="atLeast"/>
        <w:ind w:left="1138" w:right="1138"/>
      </w:pPr>
      <w:r>
        <w:tab/>
      </w:r>
      <w:r w:rsidR="00C82201" w:rsidRPr="00C82201">
        <w:t xml:space="preserve">1. </w:t>
      </w:r>
      <w:bookmarkEnd w:id="13"/>
      <w:bookmarkEnd w:id="14"/>
      <w:r w:rsidR="00FA250A">
        <w:tab/>
      </w:r>
      <w:r w:rsidR="00C82201" w:rsidRPr="00C82201">
        <w:t>Attacks affecting civilians</w:t>
      </w:r>
    </w:p>
    <w:p w14:paraId="3F6EDC9C" w14:textId="0AA3BBBB" w:rsidR="00C82201" w:rsidRPr="00DC048E" w:rsidRDefault="007467E2" w:rsidP="00DC048E">
      <w:pPr>
        <w:pStyle w:val="H56G"/>
        <w:spacing w:line="240" w:lineRule="atLeast"/>
        <w:ind w:left="1138" w:right="1138"/>
        <w:rPr>
          <w:b/>
        </w:rPr>
      </w:pPr>
      <w:r w:rsidRPr="00DC048E">
        <w:rPr>
          <w:b/>
        </w:rPr>
        <w:tab/>
      </w:r>
      <w:r w:rsidR="005B4716" w:rsidRPr="005B4716">
        <w:rPr>
          <w:b/>
        </w:rPr>
        <w:t>(</w:t>
      </w:r>
      <w:r w:rsidR="00C82201" w:rsidRPr="00DC048E">
        <w:rPr>
          <w:b/>
        </w:rPr>
        <w:t>a)</w:t>
      </w:r>
      <w:r w:rsidR="00C82201" w:rsidRPr="00DC048E">
        <w:rPr>
          <w:b/>
        </w:rPr>
        <w:tab/>
        <w:t>Coalition airstrikes</w:t>
      </w:r>
    </w:p>
    <w:p w14:paraId="1B121E92" w14:textId="35C2ED44" w:rsidR="00C82201" w:rsidRPr="00C82201" w:rsidRDefault="00C82201" w:rsidP="004A0FEB">
      <w:pPr>
        <w:pStyle w:val="SingleTxtG"/>
        <w:ind w:left="1138" w:right="1138"/>
      </w:pPr>
      <w:r w:rsidRPr="00D6392C">
        <w:rPr>
          <w:rFonts w:eastAsia="SimSun"/>
          <w:lang w:eastAsia="zh-CN"/>
        </w:rPr>
        <w:t>24.</w:t>
      </w:r>
      <w:r w:rsidRPr="00D6392C">
        <w:rPr>
          <w:rFonts w:eastAsia="SimSun"/>
          <w:lang w:eastAsia="zh-CN"/>
        </w:rPr>
        <w:tab/>
      </w:r>
      <w:r w:rsidRPr="00C82201">
        <w:t xml:space="preserve">In the first year of </w:t>
      </w:r>
      <w:r w:rsidR="005B4716">
        <w:t>its</w:t>
      </w:r>
      <w:r w:rsidRPr="00C82201">
        <w:t xml:space="preserve"> mandate, the Group of Experts analysed a </w:t>
      </w:r>
      <w:r w:rsidRPr="00C82201" w:rsidDel="004E0C7B">
        <w:t xml:space="preserve">number </w:t>
      </w:r>
      <w:r w:rsidRPr="00C82201">
        <w:t xml:space="preserve">of emblematic coalition airstrikes in the context of the broader patterns </w:t>
      </w:r>
      <w:r w:rsidR="004A0FEB">
        <w:t>exhibited by</w:t>
      </w:r>
      <w:r w:rsidRPr="00C82201">
        <w:t xml:space="preserve"> the strikes. </w:t>
      </w:r>
      <w:r w:rsidR="005B4716">
        <w:t>I</w:t>
      </w:r>
      <w:r w:rsidR="005B4716" w:rsidRPr="00C82201">
        <w:t>n the incidents investigated</w:t>
      </w:r>
      <w:r w:rsidR="005B4716">
        <w:t>,</w:t>
      </w:r>
      <w:r w:rsidR="005B4716" w:rsidRPr="00C82201">
        <w:t xml:space="preserve"> </w:t>
      </w:r>
      <w:r w:rsidR="005B4716">
        <w:t>i</w:t>
      </w:r>
      <w:r w:rsidRPr="00C82201">
        <w:t xml:space="preserve">t found concerns with coalition processes and procedures for target selection and execution of airstrikes based upon the apparently disproportionate impact on civilians. The Group further investigated emblematic airstrikes </w:t>
      </w:r>
      <w:r w:rsidR="005B4716">
        <w:t xml:space="preserve">carried </w:t>
      </w:r>
      <w:r w:rsidR="00E67C51">
        <w:t xml:space="preserve">out </w:t>
      </w:r>
      <w:r w:rsidR="005B4716">
        <w:t>over</w:t>
      </w:r>
      <w:r w:rsidRPr="00C82201">
        <w:t xml:space="preserve"> the past year. Despite reported reductions in the overall number of airstrikes and resulting civilian casualties, </w:t>
      </w:r>
      <w:r w:rsidR="005B4716">
        <w:t xml:space="preserve">the </w:t>
      </w:r>
      <w:r w:rsidRPr="00C82201">
        <w:t xml:space="preserve">patterns of harm </w:t>
      </w:r>
      <w:r w:rsidR="005B4716">
        <w:t>caused by</w:t>
      </w:r>
      <w:r w:rsidRPr="00C82201">
        <w:t xml:space="preserve"> airstrikes remained consistent and significant.</w:t>
      </w:r>
    </w:p>
    <w:p w14:paraId="212B8EF9" w14:textId="094F642F" w:rsidR="00C82201" w:rsidRPr="00C82201" w:rsidRDefault="00C82201" w:rsidP="00DC048E">
      <w:pPr>
        <w:pStyle w:val="SingleTxtG"/>
        <w:ind w:left="1138" w:right="1138"/>
      </w:pPr>
      <w:r>
        <w:rPr>
          <w:rFonts w:eastAsia="SimSun"/>
          <w:lang w:eastAsia="zh-CN"/>
        </w:rPr>
        <w:t>25.</w:t>
      </w:r>
      <w:r>
        <w:rPr>
          <w:rFonts w:eastAsia="SimSun"/>
          <w:lang w:eastAsia="zh-CN"/>
        </w:rPr>
        <w:tab/>
      </w:r>
      <w:r w:rsidRPr="00C82201">
        <w:t xml:space="preserve">The Group </w:t>
      </w:r>
      <w:r w:rsidR="005B4716">
        <w:t xml:space="preserve">of Experts </w:t>
      </w:r>
      <w:r w:rsidRPr="00C82201">
        <w:t xml:space="preserve">investigated the coalition airstrike </w:t>
      </w:r>
      <w:r w:rsidR="005B4716">
        <w:t xml:space="preserve">carried out </w:t>
      </w:r>
      <w:r w:rsidRPr="00C82201">
        <w:t xml:space="preserve">in </w:t>
      </w:r>
      <w:proofErr w:type="spellStart"/>
      <w:r w:rsidRPr="00C82201">
        <w:t>Sa’dah</w:t>
      </w:r>
      <w:proofErr w:type="spellEnd"/>
      <w:r w:rsidRPr="00C82201">
        <w:t xml:space="preserve"> </w:t>
      </w:r>
      <w:r w:rsidR="005B4716">
        <w:t>G</w:t>
      </w:r>
      <w:r w:rsidRPr="00C82201">
        <w:t xml:space="preserve">overnorate, on 9 August 2018, on a bus carrying approximately 50 children. It was able to verify that the strike killed at least 11 children aged </w:t>
      </w:r>
      <w:r w:rsidR="005B4716">
        <w:t xml:space="preserve">between </w:t>
      </w:r>
      <w:r w:rsidRPr="00C82201">
        <w:t>10</w:t>
      </w:r>
      <w:r w:rsidR="005B4716">
        <w:t xml:space="preserve"> and </w:t>
      </w:r>
      <w:r w:rsidRPr="00C82201">
        <w:t xml:space="preserve">15 </w:t>
      </w:r>
      <w:r w:rsidR="005B4716">
        <w:t xml:space="preserve">years, </w:t>
      </w:r>
      <w:r w:rsidRPr="00C82201">
        <w:t xml:space="preserve">and injured at least 12. According to other reports, including </w:t>
      </w:r>
      <w:r w:rsidR="005B4716">
        <w:t>by</w:t>
      </w:r>
      <w:r w:rsidRPr="00C82201">
        <w:t xml:space="preserve"> the United Nations, the total number of casualties </w:t>
      </w:r>
      <w:r w:rsidR="005B4716">
        <w:t>exceeded</w:t>
      </w:r>
      <w:r w:rsidRPr="00C82201">
        <w:t xml:space="preserve"> 40 civilians killed and 60 injured, including shopkeepers and patrons in the market area where the bus was struck. The Group noted that</w:t>
      </w:r>
      <w:r w:rsidR="005B4716">
        <w:t>, while</w:t>
      </w:r>
      <w:r w:rsidRPr="00C82201">
        <w:t xml:space="preserve"> the coalition Joint Incidents Assessment Team acknowledged that the attack should not have been undertaken at the busy market, indicating a failure to take precautions in attack, </w:t>
      </w:r>
      <w:r w:rsidR="005B4716">
        <w:t>it</w:t>
      </w:r>
      <w:r w:rsidRPr="00C82201">
        <w:t xml:space="preserve"> failed to consider the presence of a large number of children on the bus, alleging </w:t>
      </w:r>
      <w:r w:rsidR="005B4716">
        <w:t xml:space="preserve">that </w:t>
      </w:r>
      <w:r w:rsidRPr="00C82201">
        <w:t xml:space="preserve">it was transporting weapons and a Houthi leader. Even assuming that there was a military target, the timing, location, type of weapon used and the high number of civilian casualties, including many children, raises questions </w:t>
      </w:r>
      <w:r w:rsidR="005B4716">
        <w:t>about</w:t>
      </w:r>
      <w:r w:rsidRPr="00C82201">
        <w:t xml:space="preserve"> the coalition’s respect for the principle of proportionality. </w:t>
      </w:r>
    </w:p>
    <w:p w14:paraId="1F18A852" w14:textId="66A308CA" w:rsidR="00C82201" w:rsidRPr="00C82201" w:rsidRDefault="00C82201" w:rsidP="00DC048E">
      <w:pPr>
        <w:pStyle w:val="SingleTxtG"/>
        <w:ind w:left="1138" w:right="1138"/>
      </w:pPr>
      <w:r w:rsidRPr="00D6392C">
        <w:rPr>
          <w:rFonts w:eastAsia="SimSun"/>
          <w:lang w:eastAsia="zh-CN"/>
        </w:rPr>
        <w:t>26.</w:t>
      </w:r>
      <w:r w:rsidRPr="00D6392C">
        <w:rPr>
          <w:rFonts w:eastAsia="SimSun"/>
          <w:lang w:eastAsia="zh-CN"/>
        </w:rPr>
        <w:tab/>
      </w:r>
      <w:r w:rsidRPr="00C82201">
        <w:t xml:space="preserve">The Group of Experts also investigated an airstrike in </w:t>
      </w:r>
      <w:proofErr w:type="spellStart"/>
      <w:r w:rsidRPr="00C82201">
        <w:t>Sa’dah</w:t>
      </w:r>
      <w:proofErr w:type="spellEnd"/>
      <w:r w:rsidRPr="00C82201">
        <w:t xml:space="preserve"> </w:t>
      </w:r>
      <w:r w:rsidR="005B4716">
        <w:t>G</w:t>
      </w:r>
      <w:r w:rsidRPr="00C82201">
        <w:t xml:space="preserve">overnorate, on 26 March 2019, which hit a shop near </w:t>
      </w:r>
      <w:r w:rsidR="005B4716">
        <w:t>A</w:t>
      </w:r>
      <w:r w:rsidRPr="00C82201">
        <w:t>l-</w:t>
      </w:r>
      <w:proofErr w:type="spellStart"/>
      <w:r w:rsidRPr="00C82201">
        <w:t>Kitaf</w:t>
      </w:r>
      <w:proofErr w:type="spellEnd"/>
      <w:r w:rsidRPr="00C82201">
        <w:t xml:space="preserve"> rural hospital at a busy time in the morning. The airstrike killed eight civilians (five boys and three men) and caused extensive damage to the hospital.</w:t>
      </w:r>
    </w:p>
    <w:p w14:paraId="0FFE1EAB" w14:textId="7F5FC8DC" w:rsidR="00C82201" w:rsidRPr="00C82201" w:rsidRDefault="00C82201" w:rsidP="00DC048E">
      <w:pPr>
        <w:pStyle w:val="SingleTxtG"/>
        <w:ind w:left="1138" w:right="1138"/>
      </w:pPr>
      <w:r w:rsidRPr="00D6392C">
        <w:rPr>
          <w:rFonts w:eastAsia="SimSun"/>
          <w:lang w:eastAsia="zh-CN"/>
        </w:rPr>
        <w:t>27.</w:t>
      </w:r>
      <w:r w:rsidRPr="00D6392C">
        <w:rPr>
          <w:rFonts w:eastAsia="SimSun"/>
          <w:lang w:eastAsia="zh-CN"/>
        </w:rPr>
        <w:tab/>
      </w:r>
      <w:r w:rsidRPr="00C82201">
        <w:rPr>
          <w:lang w:val="en-US"/>
        </w:rPr>
        <w:t>The Group</w:t>
      </w:r>
      <w:r w:rsidR="005B4716">
        <w:rPr>
          <w:lang w:val="en-US"/>
        </w:rPr>
        <w:t xml:space="preserve"> of Experts</w:t>
      </w:r>
      <w:r w:rsidRPr="00C82201">
        <w:rPr>
          <w:lang w:val="en-US"/>
        </w:rPr>
        <w:t xml:space="preserve"> investigated four emblematic airstrikes in </w:t>
      </w:r>
      <w:r w:rsidR="001F119C">
        <w:rPr>
          <w:lang w:val="en-US"/>
        </w:rPr>
        <w:t>A</w:t>
      </w:r>
      <w:r w:rsidRPr="00C82201">
        <w:rPr>
          <w:lang w:val="en-US"/>
        </w:rPr>
        <w:t>l-</w:t>
      </w:r>
      <w:proofErr w:type="spellStart"/>
      <w:r w:rsidRPr="00C82201">
        <w:rPr>
          <w:lang w:val="en-US"/>
        </w:rPr>
        <w:t>Hudaydah</w:t>
      </w:r>
      <w:proofErr w:type="spellEnd"/>
      <w:r w:rsidRPr="00C82201">
        <w:rPr>
          <w:lang w:val="en-US"/>
        </w:rPr>
        <w:t xml:space="preserve"> between June and October 2018. In three cases, the airstrikes hit buses carrying civilians, including displaced persons fleeing conflict-affected areas, and resulted in deaths and injuries. </w:t>
      </w:r>
      <w:r w:rsidRPr="00C82201">
        <w:t>In one incident, two minibuses at a Houthi checkpoint were hit in close succession, killing 17 individuals, including at least one woman and one child, and injuring 34</w:t>
      </w:r>
      <w:r w:rsidR="005B4716">
        <w:t>,</w:t>
      </w:r>
      <w:r w:rsidRPr="00C82201">
        <w:t xml:space="preserve"> including three boys, two girls and a woman. The coalition admit</w:t>
      </w:r>
      <w:r w:rsidR="005B4716">
        <w:t>ted possible “collateral damage”</w:t>
      </w:r>
      <w:r w:rsidRPr="00C82201">
        <w:t xml:space="preserve"> in this case, which remains under investigation by the Joint Incidents Assessment Team. </w:t>
      </w:r>
    </w:p>
    <w:p w14:paraId="22EB4789" w14:textId="77777777" w:rsidR="00C82201" w:rsidRPr="00C82201" w:rsidRDefault="00C82201" w:rsidP="00DC048E">
      <w:pPr>
        <w:pStyle w:val="SingleTxtG"/>
        <w:ind w:left="1138" w:right="1138"/>
      </w:pPr>
      <w:r w:rsidRPr="00D6392C">
        <w:rPr>
          <w:rFonts w:eastAsia="SimSun"/>
          <w:lang w:eastAsia="zh-CN"/>
        </w:rPr>
        <w:t>28.</w:t>
      </w:r>
      <w:r w:rsidRPr="00D6392C">
        <w:rPr>
          <w:rFonts w:eastAsia="SimSun"/>
          <w:lang w:eastAsia="zh-CN"/>
        </w:rPr>
        <w:tab/>
      </w:r>
      <w:r w:rsidRPr="00C82201">
        <w:t>On 16 May 2019, in Sana’a, a coalition airstrike struck a four-storey residential building, killing at least five civilians (two girls, two men and one woman) and injuring at least eight (four men, two girls, one boy and one woman). The attack took place in the early morning, when most residents were asleep. According to the material received by the Group</w:t>
      </w:r>
      <w:r w:rsidR="00E761A9">
        <w:t xml:space="preserve"> of Experts</w:t>
      </w:r>
      <w:r w:rsidRPr="00C82201">
        <w:t>, the residents of the building were civilians</w:t>
      </w:r>
      <w:r w:rsidR="00E761A9">
        <w:t>,</w:t>
      </w:r>
      <w:r w:rsidRPr="00C82201">
        <w:t xml:space="preserve"> and no military targets were identified in the immediate area. </w:t>
      </w:r>
    </w:p>
    <w:p w14:paraId="37241C33" w14:textId="3EBE59F5" w:rsidR="00C82201" w:rsidRPr="00C82201" w:rsidRDefault="00C82201" w:rsidP="00DC048E">
      <w:pPr>
        <w:pStyle w:val="SingleTxtG"/>
        <w:ind w:left="1138" w:right="1138"/>
      </w:pPr>
      <w:r w:rsidRPr="00D6392C">
        <w:rPr>
          <w:rFonts w:eastAsia="SimSun"/>
          <w:lang w:eastAsia="zh-CN"/>
        </w:rPr>
        <w:t>29.</w:t>
      </w:r>
      <w:r w:rsidRPr="00D6392C">
        <w:rPr>
          <w:rFonts w:eastAsia="SimSun"/>
          <w:lang w:eastAsia="zh-CN"/>
        </w:rPr>
        <w:tab/>
      </w:r>
      <w:r w:rsidRPr="00C82201">
        <w:t xml:space="preserve">The Group of Experts investigated airstrikes in </w:t>
      </w:r>
      <w:proofErr w:type="spellStart"/>
      <w:r w:rsidRPr="00C82201">
        <w:t>Hajjah</w:t>
      </w:r>
      <w:proofErr w:type="spellEnd"/>
      <w:r w:rsidRPr="00C82201">
        <w:t xml:space="preserve"> </w:t>
      </w:r>
      <w:r w:rsidR="00E761A9">
        <w:t>G</w:t>
      </w:r>
      <w:r w:rsidRPr="00C82201">
        <w:t xml:space="preserve">overnorate </w:t>
      </w:r>
      <w:r w:rsidR="00E761A9">
        <w:t>conducted</w:t>
      </w:r>
      <w:r w:rsidRPr="00C82201">
        <w:t xml:space="preserve"> </w:t>
      </w:r>
      <w:r w:rsidR="00E761A9">
        <w:t>in</w:t>
      </w:r>
      <w:r w:rsidRPr="00C82201">
        <w:t xml:space="preserve"> the first few months of 2019. On 9 March, three consecutive airstrikes hit the home of an individual politically affiliated with </w:t>
      </w:r>
      <w:proofErr w:type="spellStart"/>
      <w:r w:rsidRPr="00C82201">
        <w:t>Ansar</w:t>
      </w:r>
      <w:proofErr w:type="spellEnd"/>
      <w:r w:rsidRPr="00C82201">
        <w:t xml:space="preserve"> Allah, then a nearby building and a farm where civilians had fled, resulting in at least 19 civilians killed (11 children and eight women).</w:t>
      </w:r>
    </w:p>
    <w:p w14:paraId="7F5AAAAA" w14:textId="6D6A232B" w:rsidR="00C82201" w:rsidRPr="00C82201" w:rsidRDefault="00C82201" w:rsidP="00B82776">
      <w:pPr>
        <w:pStyle w:val="SingleTxtG"/>
        <w:ind w:left="1138" w:right="1138"/>
      </w:pPr>
      <w:r w:rsidRPr="002970B7">
        <w:rPr>
          <w:rFonts w:eastAsia="SimSun"/>
          <w:lang w:eastAsia="zh-CN"/>
        </w:rPr>
        <w:t>30.</w:t>
      </w:r>
      <w:r w:rsidRPr="002970B7">
        <w:rPr>
          <w:rFonts w:eastAsia="SimSun"/>
          <w:lang w:eastAsia="zh-CN"/>
        </w:rPr>
        <w:tab/>
      </w:r>
      <w:r w:rsidRPr="00C82201">
        <w:t>The Group of Experts found reasonable grounds to believe that there may have been violations of international humanitarian law in connection with the above-mentioned airstrikes</w:t>
      </w:r>
      <w:r w:rsidR="007467E2">
        <w:t>,</w:t>
      </w:r>
      <w:r w:rsidRPr="00C82201">
        <w:t xml:space="preserve"> as they raise concerns </w:t>
      </w:r>
      <w:r w:rsidR="007467E2">
        <w:t>about</w:t>
      </w:r>
      <w:r w:rsidRPr="00C82201">
        <w:t xml:space="preserve"> the identification of military objectives and respect for the principles of proportionality and precautions</w:t>
      </w:r>
      <w:r w:rsidRPr="00C82201" w:rsidDel="00334BDD">
        <w:t xml:space="preserve"> in attack</w:t>
      </w:r>
      <w:r w:rsidRPr="00C82201">
        <w:t xml:space="preserve">. </w:t>
      </w:r>
      <w:r w:rsidR="007467E2">
        <w:t xml:space="preserve">Although the Group </w:t>
      </w:r>
      <w:r w:rsidRPr="00C82201">
        <w:t xml:space="preserve">raised these issues with the coalition </w:t>
      </w:r>
      <w:r w:rsidR="007467E2">
        <w:t xml:space="preserve">in </w:t>
      </w:r>
      <w:r w:rsidRPr="00C82201">
        <w:t xml:space="preserve">both </w:t>
      </w:r>
      <w:r w:rsidR="007467E2">
        <w:t xml:space="preserve">2018 </w:t>
      </w:r>
      <w:r w:rsidRPr="00C82201">
        <w:t xml:space="preserve">and </w:t>
      </w:r>
      <w:r w:rsidR="007467E2">
        <w:t xml:space="preserve">2019, it received </w:t>
      </w:r>
      <w:r w:rsidRPr="00C82201">
        <w:t>no satisfactory response.</w:t>
      </w:r>
      <w:r w:rsidRPr="00C82201">
        <w:rPr>
          <w:lang w:val="en-US"/>
        </w:rPr>
        <w:t xml:space="preserve"> Again, the Group has been limited to examining the results of airstrikes</w:t>
      </w:r>
      <w:r w:rsidR="007467E2">
        <w:rPr>
          <w:lang w:val="en-US"/>
        </w:rPr>
        <w:t>,</w:t>
      </w:r>
      <w:r w:rsidRPr="00C82201">
        <w:rPr>
          <w:lang w:val="en-US"/>
        </w:rPr>
        <w:t xml:space="preserve"> as access to information on the targeting process itself has been denied.</w:t>
      </w:r>
      <w:r w:rsidRPr="00C82201">
        <w:t xml:space="preserve"> The </w:t>
      </w:r>
      <w:r w:rsidR="007467E2">
        <w:t xml:space="preserve">fact that </w:t>
      </w:r>
      <w:r w:rsidRPr="00C82201">
        <w:t xml:space="preserve">these patterns </w:t>
      </w:r>
      <w:r w:rsidR="007467E2">
        <w:t xml:space="preserve">continue </w:t>
      </w:r>
      <w:r w:rsidRPr="00C82201">
        <w:t xml:space="preserve">casts </w:t>
      </w:r>
      <w:r w:rsidR="007467E2">
        <w:t xml:space="preserve">a </w:t>
      </w:r>
      <w:r w:rsidRPr="00C82201">
        <w:t xml:space="preserve">serious doubt </w:t>
      </w:r>
      <w:r w:rsidR="007467E2">
        <w:t>about</w:t>
      </w:r>
      <w:r w:rsidRPr="00C82201">
        <w:t xml:space="preserve"> whether the targeting process </w:t>
      </w:r>
      <w:r w:rsidR="007467E2">
        <w:t>adopted</w:t>
      </w:r>
      <w:r w:rsidRPr="00C82201">
        <w:t xml:space="preserve"> by the coalition complied with these fundamental principles of international humanitarian law. There is</w:t>
      </w:r>
      <w:r w:rsidR="007467E2">
        <w:t xml:space="preserve"> </w:t>
      </w:r>
      <w:r w:rsidRPr="00C82201">
        <w:t xml:space="preserve">a violation of international humanitarian law </w:t>
      </w:r>
      <w:r w:rsidR="00C91EEA">
        <w:t xml:space="preserve">in relation to </w:t>
      </w:r>
      <w:r w:rsidRPr="00C82201">
        <w:t xml:space="preserve">precautions </w:t>
      </w:r>
      <w:r w:rsidR="00B82776">
        <w:t xml:space="preserve">in </w:t>
      </w:r>
      <w:r w:rsidRPr="00C82201">
        <w:t xml:space="preserve">attack with respect to the airstrike of 9 August 2018, as acknowledged by the Joint Incidents Assessment Team. If there were breaches of the principles of distinction and proportionality in coalition airstrikes, as the Group considers highly likely, these </w:t>
      </w:r>
      <w:r w:rsidR="007467E2">
        <w:t xml:space="preserve">also </w:t>
      </w:r>
      <w:r w:rsidRPr="00C82201">
        <w:t xml:space="preserve">would amount to serious violations of international humanitarian law. This may lead to criminal responsibility for war crimes at all levels of command. Responsibility for serious violations caused by the persistent failure to correct errors in the targeting process would rest on the highest levels of command, including civilian officials. </w:t>
      </w:r>
    </w:p>
    <w:p w14:paraId="5452294D" w14:textId="72791C7F" w:rsidR="00C82201" w:rsidRPr="00DC048E" w:rsidRDefault="00C82201" w:rsidP="00DC048E">
      <w:pPr>
        <w:pStyle w:val="H56G"/>
        <w:spacing w:line="240" w:lineRule="atLeast"/>
        <w:ind w:left="1138" w:right="1138"/>
        <w:rPr>
          <w:b/>
        </w:rPr>
      </w:pPr>
      <w:r w:rsidRPr="00DC048E">
        <w:rPr>
          <w:b/>
        </w:rPr>
        <w:tab/>
      </w:r>
      <w:r w:rsidR="007467E2" w:rsidRPr="007467E2">
        <w:rPr>
          <w:b/>
        </w:rPr>
        <w:t>(</w:t>
      </w:r>
      <w:r w:rsidR="002517E2">
        <w:rPr>
          <w:b/>
        </w:rPr>
        <w:t>b)</w:t>
      </w:r>
      <w:r w:rsidRPr="00DC048E">
        <w:rPr>
          <w:b/>
        </w:rPr>
        <w:tab/>
        <w:t>Houthi shelling and snipers</w:t>
      </w:r>
    </w:p>
    <w:p w14:paraId="6F075E63" w14:textId="39C7D2B9" w:rsidR="00C82201" w:rsidRPr="00C82201" w:rsidRDefault="00C82201" w:rsidP="00DC048E">
      <w:pPr>
        <w:pStyle w:val="SingleTxtG"/>
        <w:ind w:left="1138" w:right="1138"/>
      </w:pPr>
      <w:r w:rsidRPr="00D6392C">
        <w:rPr>
          <w:rFonts w:eastAsia="SimSun"/>
          <w:lang w:eastAsia="zh-CN"/>
        </w:rPr>
        <w:t>31.</w:t>
      </w:r>
      <w:r w:rsidRPr="00D6392C">
        <w:rPr>
          <w:rFonts w:eastAsia="SimSun"/>
          <w:lang w:eastAsia="zh-CN"/>
        </w:rPr>
        <w:tab/>
      </w:r>
      <w:r w:rsidRPr="00C82201">
        <w:t>The Group of Experts received many allegations of civilian deaths and injuries caused by the Houthis using indirect fire weapons with wide-area impact</w:t>
      </w:r>
      <w:r w:rsidR="0021583D">
        <w:t>,</w:t>
      </w:r>
      <w:r w:rsidRPr="00C82201">
        <w:t xml:space="preserve"> such as rockets, mortars and artillery</w:t>
      </w:r>
      <w:r w:rsidR="0021583D">
        <w:t>,</w:t>
      </w:r>
      <w:r w:rsidRPr="00C82201">
        <w:t xml:space="preserve"> that were indiscriminate or appeared to be directed at civilians and civilian objects. It also received allegations that Houthi snipers </w:t>
      </w:r>
      <w:r w:rsidR="0021583D">
        <w:t xml:space="preserve">had </w:t>
      </w:r>
      <w:r w:rsidRPr="00C82201">
        <w:t xml:space="preserve">killed civilians intentionally or through indiscriminate use of weapons in populated areas. The Group focused its investigations on a sample of emblematic patterns of conduct in Aden, </w:t>
      </w:r>
      <w:r w:rsidR="001F119C">
        <w:t>A</w:t>
      </w:r>
      <w:r w:rsidRPr="00C82201">
        <w:t>l-</w:t>
      </w:r>
      <w:proofErr w:type="spellStart"/>
      <w:r w:rsidRPr="00C82201">
        <w:t>Hudaydah</w:t>
      </w:r>
      <w:proofErr w:type="spellEnd"/>
      <w:r w:rsidRPr="00C82201">
        <w:t xml:space="preserve">, and </w:t>
      </w:r>
      <w:proofErr w:type="spellStart"/>
      <w:r w:rsidRPr="00C82201">
        <w:t>Ta’izz</w:t>
      </w:r>
      <w:proofErr w:type="spellEnd"/>
      <w:r w:rsidRPr="00C82201">
        <w:t xml:space="preserve">. Civilians in these areas felt the impact from Houthi shelling and small arms fire in all aspects of their daily lives. </w:t>
      </w:r>
      <w:r w:rsidR="0021583D">
        <w:t>It was common for p</w:t>
      </w:r>
      <w:r w:rsidRPr="00C82201">
        <w:t xml:space="preserve">eople living near frontlines </w:t>
      </w:r>
      <w:r w:rsidR="0021583D">
        <w:t xml:space="preserve">to have </w:t>
      </w:r>
      <w:r w:rsidRPr="00C82201">
        <w:t xml:space="preserve">their homes and livelihoods destroyed. Those displaced by the fighting in </w:t>
      </w:r>
      <w:r w:rsidR="001F119C">
        <w:t>A</w:t>
      </w:r>
      <w:r w:rsidRPr="00C82201">
        <w:t>l-</w:t>
      </w:r>
      <w:proofErr w:type="spellStart"/>
      <w:r w:rsidRPr="00C82201">
        <w:t>Hudaydah</w:t>
      </w:r>
      <w:proofErr w:type="spellEnd"/>
      <w:r w:rsidRPr="00C82201">
        <w:t xml:space="preserve"> were killed and injured as they fled in buses. </w:t>
      </w:r>
    </w:p>
    <w:p w14:paraId="08BCFFFE" w14:textId="1B8067E7" w:rsidR="00C82201" w:rsidRPr="00C82201" w:rsidRDefault="00C82201" w:rsidP="00DC048E">
      <w:pPr>
        <w:pStyle w:val="SingleTxtG"/>
        <w:ind w:left="1138" w:right="1138"/>
      </w:pPr>
      <w:r w:rsidRPr="00D6392C">
        <w:rPr>
          <w:rFonts w:eastAsia="SimSun"/>
          <w:lang w:eastAsia="zh-CN"/>
        </w:rPr>
        <w:t>32.</w:t>
      </w:r>
      <w:r w:rsidRPr="00D6392C">
        <w:rPr>
          <w:rFonts w:eastAsia="SimSun"/>
          <w:lang w:eastAsia="zh-CN"/>
        </w:rPr>
        <w:tab/>
      </w:r>
      <w:r w:rsidRPr="00C82201">
        <w:t xml:space="preserve">Examining emblematic situations </w:t>
      </w:r>
      <w:r w:rsidR="0021583D" w:rsidRPr="00C82201">
        <w:t>from 2015</w:t>
      </w:r>
      <w:r w:rsidR="0021583D">
        <w:t xml:space="preserve"> </w:t>
      </w:r>
      <w:r w:rsidRPr="00C82201">
        <w:t xml:space="preserve">not previously covered, the Group </w:t>
      </w:r>
      <w:r w:rsidR="0021583D">
        <w:t xml:space="preserve">of Experts </w:t>
      </w:r>
      <w:r w:rsidRPr="00C82201">
        <w:t xml:space="preserve">investigated shelling and sniper fire by Houthi-Saleh fighters in populated areas in and around Aden and </w:t>
      </w:r>
      <w:proofErr w:type="spellStart"/>
      <w:r w:rsidRPr="00C82201">
        <w:t>Ta’izz</w:t>
      </w:r>
      <w:proofErr w:type="spellEnd"/>
      <w:r w:rsidRPr="00C82201">
        <w:t xml:space="preserve"> cities that killed and injured hundreds of civilians. In Aden, in five emblematic incidents between March and July 2015, the Group documented nearly 200 civilians killed and 350 injured. The most egregious incident, on 19 July, affected a residential area in Dar </w:t>
      </w:r>
      <w:proofErr w:type="spellStart"/>
      <w:r w:rsidRPr="00C82201">
        <w:t>Sa’ad</w:t>
      </w:r>
      <w:proofErr w:type="spellEnd"/>
      <w:r w:rsidRPr="00C82201">
        <w:t xml:space="preserve"> district, </w:t>
      </w:r>
      <w:r w:rsidR="0021583D">
        <w:t>where</w:t>
      </w:r>
      <w:r w:rsidR="0021583D" w:rsidRPr="00C82201">
        <w:t xml:space="preserve"> </w:t>
      </w:r>
      <w:r w:rsidRPr="00C82201">
        <w:t xml:space="preserve">the shelling </w:t>
      </w:r>
      <w:r w:rsidR="0021583D">
        <w:t>continued</w:t>
      </w:r>
      <w:r w:rsidRPr="00C82201">
        <w:t xml:space="preserve"> for hours, resulting in the death of 107 civilians (including 32 women and 29 children) and</w:t>
      </w:r>
      <w:r w:rsidR="0021583D">
        <w:t xml:space="preserve"> the</w:t>
      </w:r>
      <w:r w:rsidRPr="00C82201">
        <w:t xml:space="preserve"> injury of 198 (including 42 women and 28 children). In </w:t>
      </w:r>
      <w:proofErr w:type="spellStart"/>
      <w:r w:rsidRPr="00C82201">
        <w:t>Ta’izz</w:t>
      </w:r>
      <w:proofErr w:type="spellEnd"/>
      <w:r w:rsidRPr="00C82201">
        <w:t xml:space="preserve"> city, on 21 October, at least 11 civilians were killed (including two children and a woman) and 29 injured (including four children and a woman) when Houthi-Saleh fighters fired 10</w:t>
      </w:r>
      <w:r w:rsidR="0021583D">
        <w:t xml:space="preserve"> to </w:t>
      </w:r>
      <w:r w:rsidRPr="00C82201">
        <w:t>15 rockets into residential and commercial areas, including the central market. Regardless of whether there were legitimate military objectives in the areas, the imprecise nature of the weapons used and the areas at which they were directed rendered the attacks indiscriminate.</w:t>
      </w:r>
      <w:r w:rsidR="00B168F4">
        <w:t xml:space="preserve"> </w:t>
      </w:r>
    </w:p>
    <w:p w14:paraId="55B568D9" w14:textId="61B812E3" w:rsidR="00C82201" w:rsidRPr="00C82201" w:rsidRDefault="00C82201" w:rsidP="00DC048E">
      <w:pPr>
        <w:pStyle w:val="SingleTxtG"/>
        <w:ind w:left="1138" w:right="1138"/>
      </w:pPr>
      <w:r w:rsidRPr="00D6392C">
        <w:rPr>
          <w:rFonts w:eastAsia="SimSun"/>
          <w:lang w:eastAsia="zh-CN"/>
        </w:rPr>
        <w:t>33.</w:t>
      </w:r>
      <w:r w:rsidRPr="00D6392C">
        <w:rPr>
          <w:rFonts w:eastAsia="SimSun"/>
          <w:lang w:eastAsia="zh-CN"/>
        </w:rPr>
        <w:tab/>
      </w:r>
      <w:r w:rsidRPr="00C82201">
        <w:t xml:space="preserve">In </w:t>
      </w:r>
      <w:r w:rsidR="001F119C">
        <w:t>A</w:t>
      </w:r>
      <w:r w:rsidRPr="00C82201">
        <w:t>l-</w:t>
      </w:r>
      <w:proofErr w:type="spellStart"/>
      <w:r w:rsidRPr="00C82201">
        <w:t>Hudaydah</w:t>
      </w:r>
      <w:proofErr w:type="spellEnd"/>
      <w:r w:rsidRPr="00C82201">
        <w:t xml:space="preserve"> </w:t>
      </w:r>
      <w:r w:rsidR="0021583D">
        <w:t>G</w:t>
      </w:r>
      <w:r w:rsidRPr="00C82201">
        <w:t>overnorate, where the parties clashed heavily at times between June and November 2018, the Houthis regularly used indirect fire weapons</w:t>
      </w:r>
      <w:r w:rsidR="0021583D">
        <w:t>,</w:t>
      </w:r>
      <w:r w:rsidRPr="00C82201">
        <w:t xml:space="preserve"> such as mortars and rockets</w:t>
      </w:r>
      <w:r w:rsidR="0021583D">
        <w:t>,</w:t>
      </w:r>
      <w:r w:rsidRPr="00C82201">
        <w:t xml:space="preserve"> in attacks that affected civilians. One such attack, on 5 October, in </w:t>
      </w:r>
      <w:r w:rsidR="0021583D">
        <w:t>A</w:t>
      </w:r>
      <w:r w:rsidRPr="00C82201">
        <w:t>l-</w:t>
      </w:r>
      <w:proofErr w:type="spellStart"/>
      <w:r w:rsidRPr="00C82201">
        <w:t>Khawkhah</w:t>
      </w:r>
      <w:proofErr w:type="spellEnd"/>
      <w:r w:rsidRPr="00C82201">
        <w:t>, appeared to target a military base near a</w:t>
      </w:r>
      <w:r w:rsidR="0021583D">
        <w:t xml:space="preserve"> camp for</w:t>
      </w:r>
      <w:r w:rsidRPr="00C82201">
        <w:t xml:space="preserve"> internally displaced persons. During </w:t>
      </w:r>
      <w:r w:rsidR="00293BEF">
        <w:t>the</w:t>
      </w:r>
      <w:r w:rsidR="00293BEF" w:rsidRPr="00C82201">
        <w:t xml:space="preserve"> </w:t>
      </w:r>
      <w:r w:rsidRPr="00C82201">
        <w:t xml:space="preserve">attack, multiple Houthi shells landed near and inside the camp, resulting in the death of a woman and </w:t>
      </w:r>
      <w:r w:rsidR="00293BEF">
        <w:t>the wounding of</w:t>
      </w:r>
      <w:r w:rsidRPr="00C82201">
        <w:t xml:space="preserve"> seven civilians (including five boys and one girl). In another incident, on 19 July, in </w:t>
      </w:r>
      <w:r w:rsidR="002C65AB">
        <w:t>A</w:t>
      </w:r>
      <w:r w:rsidRPr="00C82201">
        <w:t>l-</w:t>
      </w:r>
      <w:proofErr w:type="spellStart"/>
      <w:r w:rsidRPr="00C82201">
        <w:t>Durayhimi</w:t>
      </w:r>
      <w:proofErr w:type="spellEnd"/>
      <w:r w:rsidRPr="00C82201">
        <w:t xml:space="preserve"> district, Houthi shelling hit civilians fleeing the conflict</w:t>
      </w:r>
      <w:r w:rsidR="002C65AB">
        <w:t>,</w:t>
      </w:r>
      <w:r w:rsidR="00B168F4">
        <w:t xml:space="preserve"> </w:t>
      </w:r>
      <w:r w:rsidRPr="00C82201">
        <w:t xml:space="preserve">with no military targets nearby. The shelling killed four </w:t>
      </w:r>
      <w:r w:rsidR="002C65AB">
        <w:t xml:space="preserve">people </w:t>
      </w:r>
      <w:r w:rsidRPr="00C82201">
        <w:t xml:space="preserve">and injured nine, including three women. In both cases, the imprecise nature of the weapons used rendered the attacks indiscriminate. </w:t>
      </w:r>
    </w:p>
    <w:p w14:paraId="2B8421CD" w14:textId="1BD41F76" w:rsidR="00C82201" w:rsidRPr="00C82201" w:rsidRDefault="00C82201" w:rsidP="00DC048E">
      <w:pPr>
        <w:pStyle w:val="SingleTxtG"/>
        <w:ind w:left="1138" w:right="1138"/>
      </w:pPr>
      <w:r w:rsidRPr="00D6392C">
        <w:rPr>
          <w:rFonts w:eastAsia="SimSun"/>
          <w:lang w:eastAsia="zh-CN"/>
        </w:rPr>
        <w:t>34.</w:t>
      </w:r>
      <w:r w:rsidRPr="00D6392C">
        <w:rPr>
          <w:rFonts w:eastAsia="SimSun"/>
          <w:lang w:eastAsia="zh-CN"/>
        </w:rPr>
        <w:tab/>
      </w:r>
      <w:r w:rsidR="002C65AB">
        <w:t>O</w:t>
      </w:r>
      <w:r w:rsidRPr="00C82201">
        <w:t xml:space="preserve">ver the past year, shelling by the Houthis in and around </w:t>
      </w:r>
      <w:proofErr w:type="spellStart"/>
      <w:r w:rsidRPr="00C82201">
        <w:t>Ta’izz</w:t>
      </w:r>
      <w:proofErr w:type="spellEnd"/>
      <w:r w:rsidRPr="00C82201">
        <w:t xml:space="preserve"> city continued to harm civilians, despite </w:t>
      </w:r>
      <w:r w:rsidR="002C65AB">
        <w:t xml:space="preserve">a </w:t>
      </w:r>
      <w:r w:rsidRPr="00C82201">
        <w:t xml:space="preserve">decrease in fighting in the areas. In one instance, on 28 April, a rocket landed on a home in </w:t>
      </w:r>
      <w:proofErr w:type="spellStart"/>
      <w:r w:rsidRPr="00C82201">
        <w:t>Jabal</w:t>
      </w:r>
      <w:proofErr w:type="spellEnd"/>
      <w:r w:rsidRPr="00C82201">
        <w:t xml:space="preserve"> </w:t>
      </w:r>
      <w:proofErr w:type="spellStart"/>
      <w:r w:rsidRPr="00C82201">
        <w:t>Habashi</w:t>
      </w:r>
      <w:proofErr w:type="spellEnd"/>
      <w:r w:rsidRPr="00C82201">
        <w:t xml:space="preserve"> district, killing five female members of a family, including three children aged </w:t>
      </w:r>
      <w:r w:rsidR="002C65AB">
        <w:t>7</w:t>
      </w:r>
      <w:r w:rsidRPr="00C82201">
        <w:t xml:space="preserve">, 10 and 17. Three other children (aged </w:t>
      </w:r>
      <w:r w:rsidR="002C65AB">
        <w:t>3</w:t>
      </w:r>
      <w:r w:rsidRPr="00C82201">
        <w:t xml:space="preserve">, </w:t>
      </w:r>
      <w:r w:rsidR="002C65AB">
        <w:t xml:space="preserve">4 </w:t>
      </w:r>
      <w:r w:rsidRPr="00C82201">
        <w:t xml:space="preserve">and 12) were </w:t>
      </w:r>
      <w:r w:rsidR="00F930E3">
        <w:t>injured</w:t>
      </w:r>
      <w:r w:rsidRPr="00C82201">
        <w:t xml:space="preserve">. The Group </w:t>
      </w:r>
      <w:r w:rsidR="002C65AB">
        <w:t xml:space="preserve">of Experts </w:t>
      </w:r>
      <w:r w:rsidRPr="00C82201">
        <w:t xml:space="preserve">found that the attack was indiscriminate </w:t>
      </w:r>
      <w:r w:rsidR="002C65AB">
        <w:t>because of</w:t>
      </w:r>
      <w:r w:rsidRPr="00C82201">
        <w:t xml:space="preserve"> the imprecise nature of the weapon and </w:t>
      </w:r>
      <w:r w:rsidR="002C65AB">
        <w:t xml:space="preserve">the </w:t>
      </w:r>
      <w:r w:rsidRPr="00C82201">
        <w:t>area at which it was directed.</w:t>
      </w:r>
    </w:p>
    <w:p w14:paraId="07118E91" w14:textId="33C7A8A4" w:rsidR="00C82201" w:rsidRPr="00C82201" w:rsidRDefault="00C82201" w:rsidP="00DC048E">
      <w:pPr>
        <w:pStyle w:val="SingleTxtG"/>
        <w:ind w:left="1138" w:right="1138"/>
      </w:pPr>
      <w:r w:rsidRPr="00D6392C">
        <w:rPr>
          <w:rFonts w:eastAsia="SimSun"/>
          <w:lang w:eastAsia="zh-CN"/>
        </w:rPr>
        <w:t>35.</w:t>
      </w:r>
      <w:r w:rsidRPr="00D6392C">
        <w:rPr>
          <w:rFonts w:eastAsia="SimSun"/>
          <w:lang w:eastAsia="zh-CN"/>
        </w:rPr>
        <w:tab/>
      </w:r>
      <w:r w:rsidRPr="00C82201">
        <w:t xml:space="preserve">The Houthis also recklessly or intentionally caused harm to civilians through the use of small arms fire. The Group </w:t>
      </w:r>
      <w:r w:rsidR="002C65AB">
        <w:t xml:space="preserve">of Experts </w:t>
      </w:r>
      <w:r w:rsidRPr="00C82201">
        <w:t>investigated incidents where Houthi-Saleh fighters shot</w:t>
      </w:r>
      <w:r w:rsidR="002C65AB">
        <w:t xml:space="preserve"> at</w:t>
      </w:r>
      <w:r w:rsidRPr="00C82201">
        <w:t xml:space="preserve">, killed and </w:t>
      </w:r>
      <w:r w:rsidR="00F930E3">
        <w:t>injured</w:t>
      </w:r>
      <w:r w:rsidR="002C65AB" w:rsidRPr="00C82201">
        <w:t xml:space="preserve"> </w:t>
      </w:r>
      <w:r w:rsidRPr="00C82201">
        <w:t>civilians in Aden in 2015. In one case, a civilian was deliberately targeted</w:t>
      </w:r>
      <w:r w:rsidR="002C65AB">
        <w:t>,</w:t>
      </w:r>
      <w:r w:rsidRPr="00C82201">
        <w:t xml:space="preserve"> while the other attacks appeared to be indiscriminate.</w:t>
      </w:r>
      <w:r w:rsidRPr="00C82201" w:rsidDel="0078732A">
        <w:t xml:space="preserve"> </w:t>
      </w:r>
      <w:r w:rsidRPr="00C82201">
        <w:t xml:space="preserve">On 5 June 2019, in </w:t>
      </w:r>
      <w:proofErr w:type="spellStart"/>
      <w:r w:rsidRPr="00C82201">
        <w:t>Ta’izz</w:t>
      </w:r>
      <w:proofErr w:type="spellEnd"/>
      <w:r w:rsidRPr="00C82201">
        <w:t xml:space="preserve">, a Houthi sniper killed a 13-year-old boy near a water collection point. The Group has reasonable grounds to believe </w:t>
      </w:r>
      <w:r w:rsidR="002C65AB">
        <w:t xml:space="preserve">that, given </w:t>
      </w:r>
      <w:r w:rsidRPr="00C82201">
        <w:t>the precision of the weapon and the location and timing</w:t>
      </w:r>
      <w:r w:rsidR="002C65AB">
        <w:t>,</w:t>
      </w:r>
      <w:r w:rsidRPr="00C82201">
        <w:t xml:space="preserve"> the sniper deliberately targeted the boy.</w:t>
      </w:r>
    </w:p>
    <w:p w14:paraId="47970307" w14:textId="499354CF" w:rsidR="00C82201" w:rsidRPr="00C82201" w:rsidRDefault="00C82201" w:rsidP="00DC048E">
      <w:pPr>
        <w:pStyle w:val="SingleTxtG"/>
        <w:ind w:left="1138" w:right="1138"/>
      </w:pPr>
      <w:r w:rsidRPr="005275FC">
        <w:rPr>
          <w:rFonts w:eastAsia="SimSun"/>
          <w:lang w:eastAsia="zh-CN"/>
        </w:rPr>
        <w:t>36.</w:t>
      </w:r>
      <w:r w:rsidRPr="005275FC">
        <w:rPr>
          <w:rFonts w:eastAsia="SimSun"/>
          <w:lang w:eastAsia="zh-CN"/>
        </w:rPr>
        <w:tab/>
      </w:r>
      <w:r w:rsidRPr="00C82201">
        <w:t xml:space="preserve">From January to March 2019, Houthi fighters and armed members of the </w:t>
      </w:r>
      <w:proofErr w:type="spellStart"/>
      <w:r w:rsidRPr="00C82201">
        <w:t>Hajour</w:t>
      </w:r>
      <w:proofErr w:type="spellEnd"/>
      <w:r w:rsidRPr="00C82201">
        <w:t xml:space="preserve"> tribes clashed heavily, with Houthis allegedly using indiscriminate shelling. Further allegations of indiscriminate shelling and destruction of protected objects by the Houthis </w:t>
      </w:r>
      <w:r w:rsidR="002C65AB">
        <w:t>were made following the</w:t>
      </w:r>
      <w:r w:rsidRPr="00C82201">
        <w:t xml:space="preserve"> fighting that began in early 2019, in </w:t>
      </w:r>
      <w:r w:rsidR="002C65AB">
        <w:t>A</w:t>
      </w:r>
      <w:r w:rsidRPr="00C82201">
        <w:t>l-</w:t>
      </w:r>
      <w:proofErr w:type="spellStart"/>
      <w:r w:rsidRPr="00C82201">
        <w:t>Dhale’e</w:t>
      </w:r>
      <w:proofErr w:type="spellEnd"/>
      <w:r w:rsidRPr="00C82201">
        <w:t xml:space="preserve">, between the Houthis and Yemeni armed forces supported by </w:t>
      </w:r>
      <w:r w:rsidR="002C65AB">
        <w:t xml:space="preserve">the </w:t>
      </w:r>
      <w:r w:rsidRPr="00C82201">
        <w:t xml:space="preserve">Security Belt </w:t>
      </w:r>
      <w:r w:rsidR="002C65AB">
        <w:t>F</w:t>
      </w:r>
      <w:r w:rsidRPr="00C82201">
        <w:t>orces</w:t>
      </w:r>
      <w:r w:rsidR="002C65AB" w:rsidRPr="002C65AB">
        <w:t xml:space="preserve"> </w:t>
      </w:r>
      <w:r w:rsidR="002C65AB">
        <w:t xml:space="preserve">backed by the </w:t>
      </w:r>
      <w:r w:rsidR="002C65AB" w:rsidRPr="00C82201">
        <w:t>United Arab Emirates</w:t>
      </w:r>
      <w:r w:rsidRPr="00C82201">
        <w:t xml:space="preserve">. The Group of Experts </w:t>
      </w:r>
      <w:r w:rsidR="00A35ECE">
        <w:t>was unable to</w:t>
      </w:r>
      <w:r w:rsidRPr="00C82201">
        <w:t xml:space="preserve"> complete its investigations into these incidents </w:t>
      </w:r>
      <w:r w:rsidR="00A35ECE">
        <w:t xml:space="preserve">at </w:t>
      </w:r>
      <w:r w:rsidRPr="00C82201">
        <w:t xml:space="preserve">the time of finalizing </w:t>
      </w:r>
      <w:r w:rsidR="00A35ECE">
        <w:t>the present</w:t>
      </w:r>
      <w:r w:rsidRPr="00C82201">
        <w:t xml:space="preserve"> report.</w:t>
      </w:r>
    </w:p>
    <w:p w14:paraId="075BFFC9" w14:textId="21660075" w:rsidR="00C82201" w:rsidRPr="00C82201" w:rsidRDefault="00C82201" w:rsidP="00DC048E">
      <w:pPr>
        <w:pStyle w:val="SingleTxtG"/>
        <w:ind w:left="1138" w:right="1138"/>
      </w:pPr>
      <w:r w:rsidRPr="00D6392C">
        <w:rPr>
          <w:rFonts w:eastAsia="SimSun"/>
          <w:lang w:eastAsia="zh-CN"/>
        </w:rPr>
        <w:t>37.</w:t>
      </w:r>
      <w:r w:rsidRPr="00D6392C">
        <w:rPr>
          <w:rFonts w:eastAsia="SimSun"/>
          <w:lang w:eastAsia="zh-CN"/>
        </w:rPr>
        <w:tab/>
      </w:r>
      <w:r w:rsidRPr="00C82201">
        <w:t xml:space="preserve">The Group of Experts found reasonable grounds to believe that the Houthis </w:t>
      </w:r>
      <w:r w:rsidR="00A35ECE">
        <w:t>were</w:t>
      </w:r>
      <w:r w:rsidR="00A35ECE" w:rsidRPr="00C82201">
        <w:t xml:space="preserve"> </w:t>
      </w:r>
      <w:r w:rsidRPr="00C82201">
        <w:t xml:space="preserve">responsible for serious violations of international humanitarian law </w:t>
      </w:r>
      <w:r w:rsidR="006B5101">
        <w:t>for</w:t>
      </w:r>
      <w:r w:rsidR="00A35ECE">
        <w:t xml:space="preserve"> having</w:t>
      </w:r>
      <w:r w:rsidRPr="00C82201">
        <w:t xml:space="preserve"> launch</w:t>
      </w:r>
      <w:r w:rsidR="00A35ECE">
        <w:t>ed</w:t>
      </w:r>
      <w:r w:rsidRPr="00C82201">
        <w:t xml:space="preserve"> indiscriminate attacks resulting in the death or injury of civilians and, in some cases, </w:t>
      </w:r>
      <w:r w:rsidR="00A35ECE">
        <w:t>by</w:t>
      </w:r>
      <w:r w:rsidR="00A35ECE" w:rsidRPr="00C82201">
        <w:t xml:space="preserve"> </w:t>
      </w:r>
      <w:r w:rsidRPr="00C82201">
        <w:t>directing attacks against civilians. These acts may lead to criminal responsibility for war crimes.</w:t>
      </w:r>
    </w:p>
    <w:p w14:paraId="6F706622" w14:textId="612C481E" w:rsidR="00C82201" w:rsidRPr="00DC048E" w:rsidRDefault="00C82201" w:rsidP="00DC048E">
      <w:pPr>
        <w:pStyle w:val="H56G"/>
        <w:spacing w:line="240" w:lineRule="atLeast"/>
        <w:ind w:left="1138" w:right="1138"/>
        <w:rPr>
          <w:b/>
        </w:rPr>
      </w:pPr>
      <w:r>
        <w:tab/>
      </w:r>
      <w:r w:rsidR="00A35ECE" w:rsidRPr="00DC048E">
        <w:rPr>
          <w:b/>
        </w:rPr>
        <w:t>(</w:t>
      </w:r>
      <w:r w:rsidRPr="00DC048E">
        <w:rPr>
          <w:b/>
        </w:rPr>
        <w:t>c)</w:t>
      </w:r>
      <w:r w:rsidRPr="00DC048E">
        <w:rPr>
          <w:b/>
        </w:rPr>
        <w:tab/>
        <w:t>Shelling by Yemeni armed forces and affiliated groups</w:t>
      </w:r>
    </w:p>
    <w:p w14:paraId="460B1552" w14:textId="39ABF63C" w:rsidR="00C82201" w:rsidRPr="00C82201" w:rsidRDefault="00C82201" w:rsidP="00DC048E">
      <w:pPr>
        <w:pStyle w:val="SingleTxtG"/>
        <w:ind w:left="1138" w:right="1138"/>
        <w:rPr>
          <w:i/>
          <w:iCs/>
        </w:rPr>
      </w:pPr>
      <w:r w:rsidRPr="00D6392C">
        <w:rPr>
          <w:rFonts w:eastAsia="SimSun"/>
          <w:lang w:eastAsia="zh-CN"/>
        </w:rPr>
        <w:t>38.</w:t>
      </w:r>
      <w:r w:rsidRPr="00D6392C">
        <w:rPr>
          <w:rFonts w:eastAsia="SimSun"/>
          <w:lang w:eastAsia="zh-CN"/>
        </w:rPr>
        <w:tab/>
      </w:r>
      <w:r w:rsidRPr="00C82201">
        <w:t xml:space="preserve">The Group </w:t>
      </w:r>
      <w:r w:rsidR="006B5101">
        <w:t xml:space="preserve">of Experts </w:t>
      </w:r>
      <w:r w:rsidRPr="00C82201">
        <w:t xml:space="preserve">examined a range of allegations of indiscriminate shelling by Yemeni armed forces and affiliated groups, including </w:t>
      </w:r>
      <w:r w:rsidR="006B5101" w:rsidRPr="00C82201">
        <w:t xml:space="preserve">armed groups </w:t>
      </w:r>
      <w:r w:rsidR="006B5101">
        <w:t xml:space="preserve">backed by the </w:t>
      </w:r>
      <w:r w:rsidRPr="00C82201">
        <w:t xml:space="preserve">United Arab Emirates, particularly in </w:t>
      </w:r>
      <w:proofErr w:type="spellStart"/>
      <w:r w:rsidRPr="00C82201">
        <w:t>Ta’izz</w:t>
      </w:r>
      <w:proofErr w:type="spellEnd"/>
      <w:r w:rsidRPr="00C82201">
        <w:t xml:space="preserve">, since 2015, and in </w:t>
      </w:r>
      <w:r w:rsidR="001F119C">
        <w:t>A</w:t>
      </w:r>
      <w:r w:rsidRPr="00C82201">
        <w:t>l-</w:t>
      </w:r>
      <w:proofErr w:type="spellStart"/>
      <w:r w:rsidRPr="00C82201">
        <w:t>Hudaydah</w:t>
      </w:r>
      <w:proofErr w:type="spellEnd"/>
      <w:r w:rsidRPr="00C82201">
        <w:t xml:space="preserve"> in 2018. </w:t>
      </w:r>
    </w:p>
    <w:p w14:paraId="323DC514" w14:textId="06D61B9D" w:rsidR="00C82201" w:rsidRPr="00C82201" w:rsidRDefault="00C82201" w:rsidP="00DC048E">
      <w:pPr>
        <w:pStyle w:val="SingleTxtG"/>
        <w:ind w:left="1138" w:right="1138"/>
        <w:rPr>
          <w:i/>
          <w:iCs/>
        </w:rPr>
      </w:pPr>
      <w:r w:rsidRPr="00D6392C">
        <w:rPr>
          <w:rFonts w:eastAsia="SimSun"/>
          <w:lang w:eastAsia="zh-CN"/>
        </w:rPr>
        <w:t>39.</w:t>
      </w:r>
      <w:r w:rsidRPr="00D6392C">
        <w:rPr>
          <w:rFonts w:eastAsia="SimSun"/>
          <w:lang w:eastAsia="zh-CN"/>
        </w:rPr>
        <w:tab/>
      </w:r>
      <w:r w:rsidRPr="00C82201">
        <w:t xml:space="preserve">In four of the incidents investigated by the Group in </w:t>
      </w:r>
      <w:r w:rsidR="001F119C">
        <w:t>A</w:t>
      </w:r>
      <w:r w:rsidRPr="00C82201">
        <w:t>l-</w:t>
      </w:r>
      <w:proofErr w:type="spellStart"/>
      <w:r w:rsidRPr="00C82201">
        <w:t>Hudaydah</w:t>
      </w:r>
      <w:proofErr w:type="spellEnd"/>
      <w:r w:rsidRPr="00C82201">
        <w:t xml:space="preserve"> in 2018</w:t>
      </w:r>
      <w:r w:rsidR="006B5101">
        <w:t xml:space="preserve"> and </w:t>
      </w:r>
      <w:r w:rsidRPr="00C82201">
        <w:t xml:space="preserve">2019, </w:t>
      </w:r>
      <w:r w:rsidRPr="00C82201" w:rsidDel="00074329">
        <w:t xml:space="preserve">Yemeni armed forces and affiliated </w:t>
      </w:r>
      <w:r w:rsidR="006B5101" w:rsidRPr="00C82201" w:rsidDel="00074329">
        <w:t xml:space="preserve">groups </w:t>
      </w:r>
      <w:r w:rsidR="006B5101">
        <w:t xml:space="preserve">backed by the </w:t>
      </w:r>
      <w:r w:rsidRPr="00C82201">
        <w:t>United Arab Emirates</w:t>
      </w:r>
      <w:r w:rsidR="006B5101">
        <w:t xml:space="preserve"> </w:t>
      </w:r>
      <w:r w:rsidRPr="00C82201">
        <w:t>used indirect fire weapons with wide</w:t>
      </w:r>
      <w:r w:rsidR="006B5101">
        <w:t>-</w:t>
      </w:r>
      <w:r w:rsidRPr="00C82201">
        <w:t xml:space="preserve">area impact to launch attacks. </w:t>
      </w:r>
      <w:r w:rsidRPr="00C82201">
        <w:rPr>
          <w:lang w:val="en-US"/>
        </w:rPr>
        <w:t xml:space="preserve">Two shelling incidents took place in the context of heavy and immediate fighting, </w:t>
      </w:r>
      <w:r w:rsidR="006B5101">
        <w:rPr>
          <w:lang w:val="en-US"/>
        </w:rPr>
        <w:t>while</w:t>
      </w:r>
      <w:r w:rsidR="006B5101" w:rsidRPr="00C82201">
        <w:rPr>
          <w:lang w:val="en-US"/>
        </w:rPr>
        <w:t xml:space="preserve"> </w:t>
      </w:r>
      <w:r w:rsidRPr="00C82201">
        <w:rPr>
          <w:lang w:val="en-US"/>
        </w:rPr>
        <w:t xml:space="preserve">the forces were conducting an offensive. The incidents </w:t>
      </w:r>
      <w:r w:rsidR="006B5101">
        <w:rPr>
          <w:lang w:val="en-US"/>
        </w:rPr>
        <w:t>indicate</w:t>
      </w:r>
      <w:r w:rsidRPr="00C82201">
        <w:rPr>
          <w:lang w:val="en-US"/>
        </w:rPr>
        <w:t xml:space="preserve"> that the forces used mortar shells on heavily populated areas as a tactic to help them </w:t>
      </w:r>
      <w:r w:rsidR="006B5101">
        <w:rPr>
          <w:lang w:val="en-US"/>
        </w:rPr>
        <w:t xml:space="preserve">to </w:t>
      </w:r>
      <w:r w:rsidRPr="00C82201">
        <w:rPr>
          <w:lang w:val="en-US"/>
        </w:rPr>
        <w:t>gain territory. In the other two incidents, the shelling took place across frontlines that were relatively calm at the time of the attacks, hitting heavily populated areas.</w:t>
      </w:r>
      <w:r w:rsidRPr="00C82201">
        <w:t xml:space="preserve"> </w:t>
      </w:r>
    </w:p>
    <w:p w14:paraId="06BE6563" w14:textId="7FBEC192" w:rsidR="00C82201" w:rsidRPr="00C82201" w:rsidRDefault="00C82201" w:rsidP="00DC048E">
      <w:pPr>
        <w:pStyle w:val="SingleTxtG"/>
        <w:ind w:left="1138" w:right="1138"/>
        <w:rPr>
          <w:i/>
          <w:iCs/>
        </w:rPr>
      </w:pPr>
      <w:r w:rsidRPr="00D6392C">
        <w:rPr>
          <w:rFonts w:eastAsia="SimSun"/>
          <w:lang w:eastAsia="zh-CN"/>
        </w:rPr>
        <w:t>40.</w:t>
      </w:r>
      <w:r w:rsidRPr="00D6392C">
        <w:rPr>
          <w:rFonts w:eastAsia="SimSun"/>
          <w:lang w:eastAsia="zh-CN"/>
        </w:rPr>
        <w:tab/>
      </w:r>
      <w:r w:rsidRPr="00C82201">
        <w:t xml:space="preserve"> The Group </w:t>
      </w:r>
      <w:r w:rsidR="006B5101">
        <w:t xml:space="preserve">of Experts </w:t>
      </w:r>
      <w:r w:rsidRPr="00C82201">
        <w:t xml:space="preserve">also examined several shelling incidents in </w:t>
      </w:r>
      <w:proofErr w:type="spellStart"/>
      <w:r w:rsidRPr="00C82201">
        <w:t>Ta’izz</w:t>
      </w:r>
      <w:proofErr w:type="spellEnd"/>
      <w:r w:rsidRPr="00C82201">
        <w:t xml:space="preserve"> city allegedly </w:t>
      </w:r>
      <w:r w:rsidR="006B5101">
        <w:t>by</w:t>
      </w:r>
      <w:r w:rsidRPr="00C82201">
        <w:t xml:space="preserve"> Yemeni armed forces and affiliated groups</w:t>
      </w:r>
      <w:r w:rsidR="006B5101">
        <w:t>;</w:t>
      </w:r>
      <w:r w:rsidRPr="00C82201">
        <w:t xml:space="preserve"> </w:t>
      </w:r>
      <w:r w:rsidR="006B5101">
        <w:t xml:space="preserve">the Group </w:t>
      </w:r>
      <w:r w:rsidRPr="00C82201">
        <w:t xml:space="preserve">had not completed </w:t>
      </w:r>
      <w:r w:rsidR="006B5101">
        <w:t xml:space="preserve">its </w:t>
      </w:r>
      <w:r w:rsidRPr="00C82201">
        <w:t xml:space="preserve">investigations into the incidents at the time of finalizing </w:t>
      </w:r>
      <w:r w:rsidR="006B5101">
        <w:t>the present</w:t>
      </w:r>
      <w:r w:rsidRPr="00C82201">
        <w:t xml:space="preserve"> report.</w:t>
      </w:r>
    </w:p>
    <w:p w14:paraId="514447A1" w14:textId="61B8DC57" w:rsidR="00C82201" w:rsidRPr="00C82201" w:rsidRDefault="00C82201" w:rsidP="00DC048E">
      <w:pPr>
        <w:pStyle w:val="SingleTxtG"/>
        <w:ind w:left="1138" w:right="1138"/>
        <w:rPr>
          <w:i/>
          <w:iCs/>
        </w:rPr>
      </w:pPr>
      <w:r w:rsidRPr="00D6392C">
        <w:rPr>
          <w:rFonts w:eastAsia="SimSun"/>
          <w:lang w:eastAsia="zh-CN"/>
        </w:rPr>
        <w:t>41.</w:t>
      </w:r>
      <w:r w:rsidRPr="00D6392C">
        <w:rPr>
          <w:rFonts w:eastAsia="SimSun"/>
          <w:lang w:eastAsia="zh-CN"/>
        </w:rPr>
        <w:tab/>
      </w:r>
      <w:r w:rsidRPr="00C82201">
        <w:t>The Group of Experts found reasonable grounds to believe that the Yemeni armed forces and affiliated groups, including armed groups</w:t>
      </w:r>
      <w:r w:rsidR="006B5101" w:rsidRPr="006B5101">
        <w:t xml:space="preserve"> </w:t>
      </w:r>
      <w:r w:rsidR="006B5101">
        <w:t xml:space="preserve">backed by the </w:t>
      </w:r>
      <w:r w:rsidR="006B5101" w:rsidRPr="00C82201">
        <w:t>United Arab Emirates</w:t>
      </w:r>
      <w:r w:rsidRPr="00C82201">
        <w:t xml:space="preserve">, were responsible for serious violations of international humanitarian law </w:t>
      </w:r>
      <w:r w:rsidR="006B5101">
        <w:t>for having</w:t>
      </w:r>
      <w:r w:rsidR="006B5101" w:rsidRPr="00C82201">
        <w:t xml:space="preserve"> </w:t>
      </w:r>
      <w:r w:rsidRPr="00C82201">
        <w:t>launch</w:t>
      </w:r>
      <w:r w:rsidR="006B5101">
        <w:t>ed</w:t>
      </w:r>
      <w:r w:rsidRPr="00C82201">
        <w:t xml:space="preserve"> indiscriminate attacks due to the weapons used and the locations, regardless of whether there was a military objective in the area. These acts may lead to criminal responsibility for war crimes.</w:t>
      </w:r>
    </w:p>
    <w:p w14:paraId="437CBBF6" w14:textId="0BE9EC12" w:rsidR="00C82201" w:rsidRPr="00DC048E" w:rsidRDefault="00C82201" w:rsidP="00DC048E">
      <w:pPr>
        <w:pStyle w:val="H56G"/>
        <w:spacing w:line="240" w:lineRule="atLeast"/>
        <w:ind w:left="1138" w:right="1138"/>
        <w:rPr>
          <w:b/>
        </w:rPr>
      </w:pPr>
      <w:r w:rsidRPr="00DC048E">
        <w:rPr>
          <w:b/>
        </w:rPr>
        <w:tab/>
      </w:r>
      <w:r w:rsidR="006B5101" w:rsidRPr="00DC048E">
        <w:rPr>
          <w:b/>
        </w:rPr>
        <w:t>(</w:t>
      </w:r>
      <w:r w:rsidRPr="00DC048E">
        <w:rPr>
          <w:b/>
        </w:rPr>
        <w:t>d)</w:t>
      </w:r>
      <w:r w:rsidRPr="00DC048E">
        <w:rPr>
          <w:b/>
        </w:rPr>
        <w:tab/>
        <w:t>Shelling by undetermined perpetrators</w:t>
      </w:r>
    </w:p>
    <w:p w14:paraId="2343A95B" w14:textId="0D9D6CF4" w:rsidR="00C82201" w:rsidRPr="00C82201" w:rsidRDefault="00C82201" w:rsidP="00BE655D">
      <w:pPr>
        <w:pStyle w:val="SingleTxtG"/>
        <w:ind w:left="1138" w:right="1138"/>
        <w:rPr>
          <w:i/>
          <w:iCs/>
        </w:rPr>
      </w:pPr>
      <w:r w:rsidRPr="00D6392C">
        <w:rPr>
          <w:rFonts w:eastAsia="SimSun"/>
          <w:lang w:eastAsia="zh-CN"/>
        </w:rPr>
        <w:t>42.</w:t>
      </w:r>
      <w:r w:rsidRPr="00D6392C">
        <w:rPr>
          <w:rFonts w:eastAsia="SimSun"/>
          <w:lang w:eastAsia="zh-CN"/>
        </w:rPr>
        <w:tab/>
      </w:r>
      <w:r w:rsidRPr="00C82201">
        <w:t>On 2 August 2018, three mortars</w:t>
      </w:r>
      <w:r w:rsidR="00C621BA">
        <w:t>,</w:t>
      </w:r>
      <w:r w:rsidRPr="00C82201">
        <w:t xml:space="preserve"> allegedly fired by Yemeni armed forces and affiliated </w:t>
      </w:r>
      <w:r w:rsidR="006B5101" w:rsidRPr="00C82201">
        <w:t>armed groups</w:t>
      </w:r>
      <w:r w:rsidR="006B5101" w:rsidRPr="00C82201" w:rsidDel="00517DD7">
        <w:t xml:space="preserve"> </w:t>
      </w:r>
      <w:r w:rsidR="006B5101">
        <w:t xml:space="preserve">backed by the </w:t>
      </w:r>
      <w:r w:rsidRPr="00C82201">
        <w:t>United Arab Emirates</w:t>
      </w:r>
      <w:r w:rsidR="00C621BA">
        <w:t>,</w:t>
      </w:r>
      <w:r w:rsidRPr="00C82201">
        <w:t xml:space="preserve"> hit </w:t>
      </w:r>
      <w:r w:rsidR="006B5101">
        <w:t>a</w:t>
      </w:r>
      <w:r w:rsidR="006B5101" w:rsidRPr="00C82201">
        <w:t xml:space="preserve"> </w:t>
      </w:r>
      <w:r w:rsidRPr="00C82201">
        <w:t xml:space="preserve">fish market in </w:t>
      </w:r>
      <w:r w:rsidR="006B5101">
        <w:t>A</w:t>
      </w:r>
      <w:r w:rsidRPr="00C82201">
        <w:t>l-</w:t>
      </w:r>
      <w:proofErr w:type="spellStart"/>
      <w:r w:rsidRPr="00C82201">
        <w:t>Hawak</w:t>
      </w:r>
      <w:proofErr w:type="spellEnd"/>
      <w:r w:rsidRPr="00C82201">
        <w:t xml:space="preserve"> district,</w:t>
      </w:r>
      <w:r w:rsidRPr="00C82201" w:rsidDel="004916CC">
        <w:t xml:space="preserve"> </w:t>
      </w:r>
      <w:r w:rsidR="001F119C">
        <w:t>A</w:t>
      </w:r>
      <w:r w:rsidRPr="00C82201">
        <w:t>l-</w:t>
      </w:r>
      <w:proofErr w:type="spellStart"/>
      <w:r w:rsidRPr="00C82201">
        <w:t>Hudaydah</w:t>
      </w:r>
      <w:proofErr w:type="spellEnd"/>
      <w:r w:rsidRPr="00C82201">
        <w:t>. Th</w:t>
      </w:r>
      <w:r w:rsidR="006B5101">
        <w:t>ey were</w:t>
      </w:r>
      <w:r w:rsidRPr="00C82201">
        <w:t xml:space="preserve"> followed by two mortars</w:t>
      </w:r>
      <w:r w:rsidR="006B5101">
        <w:t>,</w:t>
      </w:r>
      <w:r w:rsidRPr="00C82201">
        <w:t xml:space="preserve"> which landed outside </w:t>
      </w:r>
      <w:r w:rsidR="006B5101">
        <w:t>A</w:t>
      </w:r>
      <w:r w:rsidRPr="00C82201">
        <w:t>l-</w:t>
      </w:r>
      <w:proofErr w:type="spellStart"/>
      <w:r w:rsidRPr="00C82201">
        <w:t>Thawrah</w:t>
      </w:r>
      <w:proofErr w:type="spellEnd"/>
      <w:r w:rsidRPr="00C82201">
        <w:t xml:space="preserve"> hospital, killing 41 individuals, mainly civilians (including six children and four women), and </w:t>
      </w:r>
      <w:r w:rsidR="006B5101">
        <w:t>wounding</w:t>
      </w:r>
      <w:r w:rsidR="006B5101" w:rsidRPr="00C82201">
        <w:t xml:space="preserve"> </w:t>
      </w:r>
      <w:r w:rsidRPr="00C82201">
        <w:t xml:space="preserve">111 (including 19 children and three women). </w:t>
      </w:r>
      <w:r w:rsidRPr="00C82201">
        <w:rPr>
          <w:lang w:val="en-US"/>
        </w:rPr>
        <w:t>Reports indicated that the target might have been a nearby Houthi base</w:t>
      </w:r>
      <w:r w:rsidR="006B5101">
        <w:rPr>
          <w:lang w:val="en-US"/>
        </w:rPr>
        <w:t>;</w:t>
      </w:r>
      <w:r w:rsidRPr="00C82201">
        <w:rPr>
          <w:lang w:val="en-US"/>
        </w:rPr>
        <w:t xml:space="preserve"> </w:t>
      </w:r>
      <w:r w:rsidR="006B5101">
        <w:rPr>
          <w:lang w:val="en-US"/>
        </w:rPr>
        <w:t>h</w:t>
      </w:r>
      <w:r w:rsidRPr="00C82201">
        <w:rPr>
          <w:lang w:val="en-US"/>
        </w:rPr>
        <w:t xml:space="preserve">owever, the use of weapons with such </w:t>
      </w:r>
      <w:r w:rsidR="00BE655D">
        <w:rPr>
          <w:lang w:val="en-US"/>
        </w:rPr>
        <w:t xml:space="preserve">a </w:t>
      </w:r>
      <w:r w:rsidRPr="00C82201">
        <w:rPr>
          <w:lang w:val="en-US"/>
        </w:rPr>
        <w:t>large impact diameter in a civilian populated area amounts to an indiscriminate attack and constitutes a serious violation of international humanitarian law. Further investigations are required to determine which entity is responsible for the attack.</w:t>
      </w:r>
    </w:p>
    <w:p w14:paraId="75C4CB7E" w14:textId="41A565FB" w:rsidR="00C82201" w:rsidRPr="00C82201" w:rsidRDefault="00C82201" w:rsidP="00DC048E">
      <w:pPr>
        <w:pStyle w:val="H23G"/>
        <w:spacing w:line="240" w:lineRule="atLeast"/>
        <w:ind w:left="1138" w:right="1138"/>
      </w:pPr>
      <w:bookmarkStart w:id="15" w:name="_Toc522194263"/>
      <w:bookmarkStart w:id="16" w:name="_Toc522261739"/>
      <w:r>
        <w:tab/>
      </w:r>
      <w:r w:rsidRPr="00C82201">
        <w:t>2.</w:t>
      </w:r>
      <w:r w:rsidR="00FA250A">
        <w:tab/>
      </w:r>
      <w:r w:rsidRPr="00C82201">
        <w:t>Use of landmines by the Houthis</w:t>
      </w:r>
    </w:p>
    <w:p w14:paraId="19BF8CE6" w14:textId="6B698A28" w:rsidR="00C82201" w:rsidRPr="00C82201" w:rsidRDefault="00C82201" w:rsidP="00DC048E">
      <w:pPr>
        <w:pStyle w:val="SingleTxtG"/>
        <w:ind w:left="1138" w:right="1138"/>
      </w:pPr>
      <w:r w:rsidRPr="00D6392C">
        <w:rPr>
          <w:rFonts w:eastAsia="SimSun"/>
          <w:lang w:eastAsia="zh-CN"/>
        </w:rPr>
        <w:t>43.</w:t>
      </w:r>
      <w:r w:rsidRPr="00D6392C">
        <w:rPr>
          <w:rFonts w:eastAsia="SimSun"/>
          <w:lang w:eastAsia="zh-CN"/>
        </w:rPr>
        <w:tab/>
      </w:r>
      <w:r w:rsidRPr="00C82201">
        <w:t xml:space="preserve">The use of landmines, both anti-personnel and anti-vehicle, by the Houthis has resulted in significant harm to civilians. Reports indicate that hundreds of civilians have been killed and many more </w:t>
      </w:r>
      <w:r w:rsidR="00F930E3">
        <w:t>injured</w:t>
      </w:r>
      <w:r w:rsidR="00DC7429" w:rsidRPr="00C82201">
        <w:t xml:space="preserve"> </w:t>
      </w:r>
      <w:r w:rsidRPr="00C82201">
        <w:t>by the devices. The Secretary-General</w:t>
      </w:r>
      <w:r w:rsidR="00B168F4">
        <w:t xml:space="preserve"> </w:t>
      </w:r>
      <w:r w:rsidRPr="00C82201">
        <w:t>documented 728 child casualties alone (149 killed and 579 injured, mainly boys) from landmines between 2013 and 2018 (S/2019/453</w:t>
      </w:r>
      <w:r w:rsidR="00DC7429">
        <w:t>, para. 38</w:t>
      </w:r>
      <w:r w:rsidRPr="00C82201">
        <w:t xml:space="preserve">). </w:t>
      </w:r>
    </w:p>
    <w:p w14:paraId="648D0B39" w14:textId="5BB881BB" w:rsidR="00C82201" w:rsidRPr="00C82201" w:rsidRDefault="00C82201" w:rsidP="00DC048E">
      <w:pPr>
        <w:pStyle w:val="SingleTxtG"/>
        <w:ind w:left="1138" w:right="1138"/>
        <w:rPr>
          <w:color w:val="000000"/>
        </w:rPr>
      </w:pPr>
      <w:r w:rsidRPr="002970B7">
        <w:rPr>
          <w:rFonts w:eastAsia="SimSun"/>
          <w:lang w:eastAsia="zh-CN"/>
        </w:rPr>
        <w:t>44.</w:t>
      </w:r>
      <w:r w:rsidRPr="002970B7">
        <w:rPr>
          <w:rFonts w:eastAsia="SimSun"/>
          <w:lang w:eastAsia="zh-CN"/>
        </w:rPr>
        <w:tab/>
      </w:r>
      <w:r w:rsidRPr="00C82201">
        <w:t xml:space="preserve">In May 2019, </w:t>
      </w:r>
      <w:r w:rsidR="00DC7429">
        <w:t xml:space="preserve">the </w:t>
      </w:r>
      <w:r w:rsidRPr="00C82201">
        <w:t xml:space="preserve">de facto authorities confirmed to the Group of Experts that the Houthis used anti-vehicle mines, but denied the use of anti-personnel mines, referring to their obligations under international humanitarian law, including the Anti-Personnel Mine Ban Convention ratified by Yemen. </w:t>
      </w:r>
    </w:p>
    <w:p w14:paraId="11F48857" w14:textId="266907BE" w:rsidR="00C82201" w:rsidRPr="00C82201" w:rsidRDefault="00C82201" w:rsidP="00DC048E">
      <w:pPr>
        <w:pStyle w:val="SingleTxtG"/>
        <w:ind w:left="1138" w:right="1138"/>
        <w:rPr>
          <w:rStyle w:val="fontstyle01"/>
          <w:rFonts w:asciiTheme="majorBidi" w:hAnsiTheme="majorBidi" w:cstheme="majorBidi"/>
        </w:rPr>
      </w:pPr>
      <w:r w:rsidRPr="005275FC">
        <w:rPr>
          <w:rStyle w:val="fontstyle01"/>
          <w:rFonts w:asciiTheme="majorBidi" w:eastAsia="SimSun" w:hAnsiTheme="majorBidi" w:cstheme="majorBidi"/>
          <w:color w:val="auto"/>
          <w:lang w:eastAsia="zh-CN"/>
        </w:rPr>
        <w:t>45.</w:t>
      </w:r>
      <w:r w:rsidRPr="005275FC">
        <w:rPr>
          <w:rStyle w:val="fontstyle01"/>
          <w:rFonts w:asciiTheme="majorBidi" w:eastAsia="SimSun" w:hAnsiTheme="majorBidi" w:cstheme="majorBidi"/>
          <w:color w:val="auto"/>
          <w:lang w:eastAsia="zh-CN"/>
        </w:rPr>
        <w:tab/>
      </w:r>
      <w:r w:rsidRPr="00C82201">
        <w:rPr>
          <w:rStyle w:val="fontstyle01"/>
          <w:rFonts w:asciiTheme="majorBidi" w:hAnsiTheme="majorBidi" w:cstheme="majorBidi"/>
        </w:rPr>
        <w:t xml:space="preserve">The Group </w:t>
      </w:r>
      <w:r w:rsidR="00DC7429">
        <w:rPr>
          <w:rStyle w:val="fontstyle01"/>
          <w:rFonts w:asciiTheme="majorBidi" w:hAnsiTheme="majorBidi" w:cstheme="majorBidi"/>
        </w:rPr>
        <w:t xml:space="preserve">of Experts </w:t>
      </w:r>
      <w:r w:rsidRPr="00C82201">
        <w:rPr>
          <w:rStyle w:val="fontstyle01"/>
          <w:rFonts w:asciiTheme="majorBidi" w:hAnsiTheme="majorBidi" w:cstheme="majorBidi"/>
        </w:rPr>
        <w:t xml:space="preserve">investigated reports of civilian casualties caused by anti-personnel and anti-vehicle landmines allegedly emplaced by Houthi fighters in Aden, </w:t>
      </w:r>
      <w:r w:rsidR="001F119C">
        <w:rPr>
          <w:rStyle w:val="fontstyle01"/>
          <w:rFonts w:asciiTheme="majorBidi" w:hAnsiTheme="majorBidi" w:cstheme="majorBidi"/>
        </w:rPr>
        <w:t>A</w:t>
      </w:r>
      <w:r w:rsidRPr="00C82201">
        <w:rPr>
          <w:rStyle w:val="fontstyle01"/>
          <w:rFonts w:asciiTheme="majorBidi" w:hAnsiTheme="majorBidi" w:cstheme="majorBidi"/>
        </w:rPr>
        <w:t>l-</w:t>
      </w:r>
      <w:proofErr w:type="spellStart"/>
      <w:r w:rsidRPr="00C82201">
        <w:rPr>
          <w:rStyle w:val="fontstyle01"/>
          <w:rFonts w:asciiTheme="majorBidi" w:hAnsiTheme="majorBidi" w:cstheme="majorBidi"/>
        </w:rPr>
        <w:t>Hudaydah</w:t>
      </w:r>
      <w:proofErr w:type="spellEnd"/>
      <w:r w:rsidRPr="00C82201">
        <w:rPr>
          <w:rStyle w:val="fontstyle01"/>
          <w:rFonts w:asciiTheme="majorBidi" w:hAnsiTheme="majorBidi" w:cstheme="majorBidi"/>
        </w:rPr>
        <w:t xml:space="preserve">, </w:t>
      </w:r>
      <w:proofErr w:type="spellStart"/>
      <w:r w:rsidRPr="00C82201">
        <w:rPr>
          <w:rStyle w:val="fontstyle01"/>
          <w:rFonts w:asciiTheme="majorBidi" w:hAnsiTheme="majorBidi" w:cstheme="majorBidi"/>
        </w:rPr>
        <w:t>Lahij</w:t>
      </w:r>
      <w:proofErr w:type="spellEnd"/>
      <w:r w:rsidRPr="00C82201">
        <w:rPr>
          <w:rStyle w:val="fontstyle01"/>
          <w:rFonts w:asciiTheme="majorBidi" w:hAnsiTheme="majorBidi" w:cstheme="majorBidi"/>
        </w:rPr>
        <w:t xml:space="preserve"> and </w:t>
      </w:r>
      <w:proofErr w:type="spellStart"/>
      <w:r w:rsidRPr="00C82201">
        <w:rPr>
          <w:rStyle w:val="fontstyle01"/>
          <w:rFonts w:asciiTheme="majorBidi" w:hAnsiTheme="majorBidi" w:cstheme="majorBidi"/>
        </w:rPr>
        <w:t>Ta’izz</w:t>
      </w:r>
      <w:proofErr w:type="spellEnd"/>
      <w:r w:rsidRPr="00C82201">
        <w:rPr>
          <w:rStyle w:val="fontstyle01"/>
          <w:rFonts w:asciiTheme="majorBidi" w:hAnsiTheme="majorBidi" w:cstheme="majorBidi"/>
        </w:rPr>
        <w:t xml:space="preserve"> governorates, and examined further reports of civilian casualties from landmines in </w:t>
      </w:r>
      <w:proofErr w:type="spellStart"/>
      <w:r w:rsidRPr="00C82201">
        <w:rPr>
          <w:rStyle w:val="fontstyle01"/>
          <w:rFonts w:asciiTheme="majorBidi" w:hAnsiTheme="majorBidi" w:cstheme="majorBidi"/>
        </w:rPr>
        <w:t>Abyan</w:t>
      </w:r>
      <w:proofErr w:type="spellEnd"/>
      <w:r w:rsidRPr="00C82201">
        <w:rPr>
          <w:rStyle w:val="fontstyle01"/>
          <w:rFonts w:asciiTheme="majorBidi" w:hAnsiTheme="majorBidi" w:cstheme="majorBidi"/>
        </w:rPr>
        <w:t>, al-</w:t>
      </w:r>
      <w:proofErr w:type="spellStart"/>
      <w:r w:rsidRPr="00C82201">
        <w:rPr>
          <w:rStyle w:val="fontstyle01"/>
          <w:rFonts w:asciiTheme="majorBidi" w:hAnsiTheme="majorBidi" w:cstheme="majorBidi"/>
        </w:rPr>
        <w:t>Dhale’e</w:t>
      </w:r>
      <w:proofErr w:type="spellEnd"/>
      <w:r w:rsidRPr="00C82201">
        <w:rPr>
          <w:rStyle w:val="fontstyle01"/>
          <w:rFonts w:asciiTheme="majorBidi" w:hAnsiTheme="majorBidi" w:cstheme="majorBidi"/>
        </w:rPr>
        <w:t xml:space="preserve">, </w:t>
      </w:r>
      <w:r w:rsidR="00DC7429">
        <w:rPr>
          <w:rStyle w:val="fontstyle01"/>
          <w:rFonts w:asciiTheme="majorBidi" w:hAnsiTheme="majorBidi" w:cstheme="majorBidi"/>
        </w:rPr>
        <w:t>A</w:t>
      </w:r>
      <w:r w:rsidRPr="00C82201">
        <w:rPr>
          <w:rStyle w:val="fontstyle01"/>
          <w:rFonts w:asciiTheme="majorBidi" w:hAnsiTheme="majorBidi" w:cstheme="majorBidi"/>
        </w:rPr>
        <w:t>l-</w:t>
      </w:r>
      <w:proofErr w:type="spellStart"/>
      <w:r w:rsidRPr="00C82201">
        <w:rPr>
          <w:rStyle w:val="fontstyle01"/>
          <w:rFonts w:asciiTheme="majorBidi" w:hAnsiTheme="majorBidi" w:cstheme="majorBidi"/>
        </w:rPr>
        <w:t>Bayda</w:t>
      </w:r>
      <w:proofErr w:type="spellEnd"/>
      <w:r w:rsidRPr="00C82201">
        <w:rPr>
          <w:rStyle w:val="fontstyle01"/>
          <w:rFonts w:asciiTheme="majorBidi" w:hAnsiTheme="majorBidi" w:cstheme="majorBidi"/>
        </w:rPr>
        <w:t xml:space="preserve">, </w:t>
      </w:r>
      <w:r w:rsidR="00DC7429">
        <w:rPr>
          <w:rStyle w:val="fontstyle01"/>
          <w:rFonts w:asciiTheme="majorBidi" w:hAnsiTheme="majorBidi" w:cstheme="majorBidi"/>
        </w:rPr>
        <w:t>A</w:t>
      </w:r>
      <w:r w:rsidRPr="00C82201">
        <w:rPr>
          <w:rStyle w:val="fontstyle01"/>
          <w:rFonts w:asciiTheme="majorBidi" w:hAnsiTheme="majorBidi" w:cstheme="majorBidi"/>
        </w:rPr>
        <w:t>l-</w:t>
      </w:r>
      <w:proofErr w:type="spellStart"/>
      <w:r w:rsidRPr="00C82201">
        <w:rPr>
          <w:rStyle w:val="fontstyle01"/>
          <w:rFonts w:asciiTheme="majorBidi" w:hAnsiTheme="majorBidi" w:cstheme="majorBidi"/>
        </w:rPr>
        <w:t>Jawf</w:t>
      </w:r>
      <w:proofErr w:type="spellEnd"/>
      <w:r w:rsidRPr="00C82201">
        <w:rPr>
          <w:rStyle w:val="fontstyle01"/>
          <w:rFonts w:asciiTheme="majorBidi" w:hAnsiTheme="majorBidi" w:cstheme="majorBidi"/>
        </w:rPr>
        <w:t xml:space="preserve">, </w:t>
      </w:r>
      <w:proofErr w:type="spellStart"/>
      <w:r w:rsidRPr="00C82201">
        <w:rPr>
          <w:rStyle w:val="fontstyle01"/>
          <w:rFonts w:asciiTheme="majorBidi" w:hAnsiTheme="majorBidi" w:cstheme="majorBidi"/>
        </w:rPr>
        <w:t>Hajjah</w:t>
      </w:r>
      <w:proofErr w:type="spellEnd"/>
      <w:r w:rsidRPr="00C82201">
        <w:rPr>
          <w:rStyle w:val="fontstyle01"/>
          <w:rFonts w:asciiTheme="majorBidi" w:hAnsiTheme="majorBidi" w:cstheme="majorBidi"/>
        </w:rPr>
        <w:t xml:space="preserve">, </w:t>
      </w:r>
      <w:proofErr w:type="spellStart"/>
      <w:r w:rsidRPr="00C82201">
        <w:rPr>
          <w:rStyle w:val="fontstyle01"/>
          <w:rFonts w:asciiTheme="majorBidi" w:hAnsiTheme="majorBidi" w:cstheme="majorBidi"/>
        </w:rPr>
        <w:t>Ibb</w:t>
      </w:r>
      <w:proofErr w:type="spellEnd"/>
      <w:r w:rsidRPr="00C82201">
        <w:rPr>
          <w:rStyle w:val="fontstyle01"/>
          <w:rFonts w:asciiTheme="majorBidi" w:hAnsiTheme="majorBidi" w:cstheme="majorBidi"/>
        </w:rPr>
        <w:t xml:space="preserve">, </w:t>
      </w:r>
      <w:proofErr w:type="spellStart"/>
      <w:r w:rsidRPr="00C82201">
        <w:rPr>
          <w:rStyle w:val="fontstyle01"/>
          <w:rFonts w:asciiTheme="majorBidi" w:hAnsiTheme="majorBidi" w:cstheme="majorBidi"/>
        </w:rPr>
        <w:t>Ma’rib</w:t>
      </w:r>
      <w:proofErr w:type="spellEnd"/>
      <w:r w:rsidRPr="00C82201">
        <w:rPr>
          <w:rStyle w:val="fontstyle01"/>
          <w:rFonts w:asciiTheme="majorBidi" w:hAnsiTheme="majorBidi" w:cstheme="majorBidi"/>
        </w:rPr>
        <w:t xml:space="preserve">, Sana’a, </w:t>
      </w:r>
      <w:proofErr w:type="spellStart"/>
      <w:r w:rsidRPr="00C82201">
        <w:rPr>
          <w:rStyle w:val="fontstyle01"/>
          <w:rFonts w:asciiTheme="majorBidi" w:hAnsiTheme="majorBidi" w:cstheme="majorBidi"/>
        </w:rPr>
        <w:t>Sa’dah</w:t>
      </w:r>
      <w:proofErr w:type="spellEnd"/>
      <w:r w:rsidRPr="00C82201">
        <w:rPr>
          <w:rStyle w:val="fontstyle01"/>
          <w:rFonts w:asciiTheme="majorBidi" w:hAnsiTheme="majorBidi" w:cstheme="majorBidi"/>
        </w:rPr>
        <w:t xml:space="preserve"> and </w:t>
      </w:r>
      <w:proofErr w:type="spellStart"/>
      <w:r w:rsidRPr="00C82201">
        <w:rPr>
          <w:rStyle w:val="fontstyle01"/>
          <w:rFonts w:asciiTheme="majorBidi" w:hAnsiTheme="majorBidi" w:cstheme="majorBidi"/>
        </w:rPr>
        <w:t>Shabwah</w:t>
      </w:r>
      <w:proofErr w:type="spellEnd"/>
      <w:r w:rsidRPr="00C82201">
        <w:rPr>
          <w:rStyle w:val="fontstyle01"/>
          <w:rFonts w:asciiTheme="majorBidi" w:hAnsiTheme="majorBidi" w:cstheme="majorBidi"/>
        </w:rPr>
        <w:t xml:space="preserve"> governorates. </w:t>
      </w:r>
      <w:r w:rsidR="00DC7429">
        <w:rPr>
          <w:rStyle w:val="fontstyle01"/>
          <w:rFonts w:asciiTheme="majorBidi" w:hAnsiTheme="majorBidi" w:cstheme="majorBidi"/>
        </w:rPr>
        <w:t>It</w:t>
      </w:r>
      <w:r w:rsidRPr="00C82201">
        <w:rPr>
          <w:rStyle w:val="fontstyle01"/>
          <w:rFonts w:asciiTheme="majorBidi" w:hAnsiTheme="majorBidi" w:cstheme="majorBidi"/>
        </w:rPr>
        <w:t xml:space="preserve"> confirmed civilian casualties from anti-personnel landmines verified as </w:t>
      </w:r>
      <w:r w:rsidR="00DC7429">
        <w:rPr>
          <w:rStyle w:val="fontstyle01"/>
          <w:rFonts w:asciiTheme="majorBidi" w:hAnsiTheme="majorBidi" w:cstheme="majorBidi"/>
        </w:rPr>
        <w:t xml:space="preserve">having been </w:t>
      </w:r>
      <w:r w:rsidRPr="00C82201">
        <w:rPr>
          <w:rStyle w:val="fontstyle01"/>
          <w:rFonts w:asciiTheme="majorBidi" w:hAnsiTheme="majorBidi" w:cstheme="majorBidi"/>
        </w:rPr>
        <w:t xml:space="preserve">emplaced by Houthi fighters in incidents it investigated in Aden, </w:t>
      </w:r>
      <w:r w:rsidR="001F119C">
        <w:rPr>
          <w:rStyle w:val="fontstyle01"/>
          <w:rFonts w:asciiTheme="majorBidi" w:hAnsiTheme="majorBidi" w:cstheme="majorBidi"/>
        </w:rPr>
        <w:t>A</w:t>
      </w:r>
      <w:r w:rsidRPr="00C82201">
        <w:rPr>
          <w:rStyle w:val="fontstyle01"/>
          <w:rFonts w:asciiTheme="majorBidi" w:hAnsiTheme="majorBidi" w:cstheme="majorBidi"/>
        </w:rPr>
        <w:t>l-</w:t>
      </w:r>
      <w:proofErr w:type="spellStart"/>
      <w:r w:rsidRPr="00C82201">
        <w:rPr>
          <w:rStyle w:val="fontstyle01"/>
          <w:rFonts w:asciiTheme="majorBidi" w:hAnsiTheme="majorBidi" w:cstheme="majorBidi"/>
        </w:rPr>
        <w:t>Hudaydah</w:t>
      </w:r>
      <w:proofErr w:type="spellEnd"/>
      <w:r w:rsidRPr="00C82201">
        <w:rPr>
          <w:rStyle w:val="fontstyle01"/>
          <w:rFonts w:asciiTheme="majorBidi" w:hAnsiTheme="majorBidi" w:cstheme="majorBidi"/>
        </w:rPr>
        <w:t xml:space="preserve">, </w:t>
      </w:r>
      <w:proofErr w:type="spellStart"/>
      <w:r w:rsidRPr="00C82201">
        <w:rPr>
          <w:rStyle w:val="fontstyle01"/>
          <w:rFonts w:asciiTheme="majorBidi" w:hAnsiTheme="majorBidi" w:cstheme="majorBidi"/>
        </w:rPr>
        <w:t>Lahij</w:t>
      </w:r>
      <w:proofErr w:type="spellEnd"/>
      <w:r w:rsidRPr="00C82201">
        <w:rPr>
          <w:rStyle w:val="fontstyle01"/>
          <w:rFonts w:asciiTheme="majorBidi" w:hAnsiTheme="majorBidi" w:cstheme="majorBidi"/>
        </w:rPr>
        <w:t xml:space="preserve"> and </w:t>
      </w:r>
      <w:proofErr w:type="spellStart"/>
      <w:r w:rsidRPr="00C82201">
        <w:rPr>
          <w:rStyle w:val="fontstyle01"/>
          <w:rFonts w:asciiTheme="majorBidi" w:hAnsiTheme="majorBidi" w:cstheme="majorBidi"/>
        </w:rPr>
        <w:t>Ta’izz</w:t>
      </w:r>
      <w:proofErr w:type="spellEnd"/>
      <w:r w:rsidRPr="00C82201">
        <w:rPr>
          <w:rStyle w:val="fontstyle01"/>
          <w:rFonts w:asciiTheme="majorBidi" w:hAnsiTheme="majorBidi" w:cstheme="majorBidi"/>
        </w:rPr>
        <w:t xml:space="preserve"> governorates. Civilians encountered the devices outside their homes, on their farms and grazing land, on village paths, near water facilities, and on roadsides. For example, in </w:t>
      </w:r>
      <w:proofErr w:type="spellStart"/>
      <w:r w:rsidRPr="00C82201">
        <w:rPr>
          <w:rStyle w:val="fontstyle01"/>
          <w:rFonts w:asciiTheme="majorBidi" w:hAnsiTheme="majorBidi" w:cstheme="majorBidi"/>
        </w:rPr>
        <w:t>Ta’izz</w:t>
      </w:r>
      <w:proofErr w:type="spellEnd"/>
      <w:r w:rsidRPr="00C82201">
        <w:rPr>
          <w:rStyle w:val="fontstyle01"/>
          <w:rFonts w:asciiTheme="majorBidi" w:hAnsiTheme="majorBidi" w:cstheme="majorBidi"/>
        </w:rPr>
        <w:t xml:space="preserve"> </w:t>
      </w:r>
      <w:r w:rsidR="00DC7429">
        <w:rPr>
          <w:rStyle w:val="fontstyle01"/>
          <w:rFonts w:asciiTheme="majorBidi" w:hAnsiTheme="majorBidi" w:cstheme="majorBidi"/>
        </w:rPr>
        <w:t>G</w:t>
      </w:r>
      <w:r w:rsidRPr="00C82201">
        <w:rPr>
          <w:rStyle w:val="fontstyle01"/>
          <w:rFonts w:asciiTheme="majorBidi" w:hAnsiTheme="majorBidi" w:cstheme="majorBidi"/>
        </w:rPr>
        <w:t xml:space="preserve">overnorate, in February 2019, a woman stepped on an anti-personnel landmine while collecting firewood, causing her to lose her leg and </w:t>
      </w:r>
      <w:r w:rsidR="00022985">
        <w:rPr>
          <w:rStyle w:val="fontstyle01"/>
          <w:rFonts w:asciiTheme="majorBidi" w:hAnsiTheme="majorBidi" w:cstheme="majorBidi"/>
        </w:rPr>
        <w:t>wounding</w:t>
      </w:r>
      <w:r w:rsidR="00022985" w:rsidRPr="00C82201">
        <w:rPr>
          <w:rStyle w:val="fontstyle01"/>
          <w:rFonts w:asciiTheme="majorBidi" w:hAnsiTheme="majorBidi" w:cstheme="majorBidi"/>
        </w:rPr>
        <w:t xml:space="preserve"> </w:t>
      </w:r>
      <w:r w:rsidRPr="00C82201">
        <w:rPr>
          <w:rStyle w:val="fontstyle01"/>
          <w:rFonts w:asciiTheme="majorBidi" w:hAnsiTheme="majorBidi" w:cstheme="majorBidi"/>
        </w:rPr>
        <w:t xml:space="preserve">another woman. The Group verified civilian casualties from Houthi anti-vehicle landmines in the same governorates. This included anti-vehicle mines emplaced on roads in areas under Houthi control and areas previously under their control. On 1 August 2018, in </w:t>
      </w:r>
      <w:r w:rsidR="001F119C">
        <w:rPr>
          <w:rStyle w:val="fontstyle01"/>
          <w:rFonts w:asciiTheme="majorBidi" w:hAnsiTheme="majorBidi" w:cstheme="majorBidi"/>
        </w:rPr>
        <w:t>A</w:t>
      </w:r>
      <w:r w:rsidRPr="00C82201">
        <w:rPr>
          <w:rStyle w:val="fontstyle01"/>
          <w:rFonts w:asciiTheme="majorBidi" w:hAnsiTheme="majorBidi" w:cstheme="majorBidi"/>
        </w:rPr>
        <w:t>l-</w:t>
      </w:r>
      <w:proofErr w:type="spellStart"/>
      <w:r w:rsidRPr="00C82201">
        <w:rPr>
          <w:rStyle w:val="fontstyle01"/>
          <w:rFonts w:asciiTheme="majorBidi" w:hAnsiTheme="majorBidi" w:cstheme="majorBidi"/>
        </w:rPr>
        <w:t>Hudaydah</w:t>
      </w:r>
      <w:proofErr w:type="spellEnd"/>
      <w:r w:rsidRPr="00C82201">
        <w:rPr>
          <w:rStyle w:val="fontstyle01"/>
          <w:rFonts w:asciiTheme="majorBidi" w:hAnsiTheme="majorBidi" w:cstheme="majorBidi"/>
        </w:rPr>
        <w:t xml:space="preserve">, the </w:t>
      </w:r>
      <w:r w:rsidR="00022985">
        <w:rPr>
          <w:rStyle w:val="fontstyle01"/>
          <w:rFonts w:asciiTheme="majorBidi" w:hAnsiTheme="majorBidi" w:cstheme="majorBidi"/>
        </w:rPr>
        <w:t>G</w:t>
      </w:r>
      <w:r w:rsidRPr="00C82201">
        <w:rPr>
          <w:rStyle w:val="fontstyle01"/>
          <w:rFonts w:asciiTheme="majorBidi" w:hAnsiTheme="majorBidi" w:cstheme="majorBidi"/>
        </w:rPr>
        <w:t>overnorate most affected by landmines, Houthi fighters failed to warn of landmines on the road ahead, and a minibus transporting civilians hit an anti-vehicle landmine, killing a 14-year-old boy and injuring a 17-year-old boy.</w:t>
      </w:r>
    </w:p>
    <w:p w14:paraId="6D1F2408" w14:textId="332DBBB1" w:rsidR="00C82201" w:rsidRPr="00C82201" w:rsidRDefault="00C82201" w:rsidP="00DC048E">
      <w:pPr>
        <w:pStyle w:val="SingleTxtG"/>
        <w:ind w:left="1138" w:right="1138"/>
        <w:rPr>
          <w:color w:val="000000"/>
        </w:rPr>
      </w:pPr>
      <w:r w:rsidRPr="00D6392C">
        <w:rPr>
          <w:rFonts w:eastAsia="SimSun"/>
          <w:lang w:eastAsia="zh-CN"/>
        </w:rPr>
        <w:t>46.</w:t>
      </w:r>
      <w:r w:rsidRPr="00D6392C">
        <w:rPr>
          <w:rFonts w:eastAsia="SimSun"/>
          <w:lang w:eastAsia="zh-CN"/>
        </w:rPr>
        <w:tab/>
      </w:r>
      <w:r w:rsidRPr="00C82201">
        <w:rPr>
          <w:rStyle w:val="fontstyle01"/>
          <w:rFonts w:asciiTheme="majorBidi" w:hAnsiTheme="majorBidi" w:cstheme="majorBidi"/>
        </w:rPr>
        <w:t>The Group of Experts has reasonable grounds to believe that the Houthis used anti-personnel and anti-vehicle landmines</w:t>
      </w:r>
      <w:r w:rsidR="00022985">
        <w:rPr>
          <w:rStyle w:val="fontstyle01"/>
          <w:rFonts w:asciiTheme="majorBidi" w:hAnsiTheme="majorBidi" w:cstheme="majorBidi"/>
        </w:rPr>
        <w:t>,</w:t>
      </w:r>
      <w:r w:rsidRPr="00C82201">
        <w:rPr>
          <w:rStyle w:val="fontstyle01"/>
          <w:rFonts w:asciiTheme="majorBidi" w:hAnsiTheme="majorBidi" w:cstheme="majorBidi"/>
        </w:rPr>
        <w:t xml:space="preserve"> in violation of international humanitarian law, notably in the way the mines were emplaced in unmarked locations frequented by civilians, with little or no warning given, which rendered their use indiscriminate. The use of anti-personnel mines is prohibited by the Anti-Personnel Mine Ban Convention, the application of which has been acknowledged by the de facto authorities.</w:t>
      </w:r>
    </w:p>
    <w:p w14:paraId="5EB62A1C" w14:textId="265AC3F0" w:rsidR="00C82201" w:rsidRPr="00C82201" w:rsidRDefault="00C82201" w:rsidP="00DC048E">
      <w:pPr>
        <w:pStyle w:val="H23G"/>
        <w:spacing w:line="240" w:lineRule="atLeast"/>
        <w:ind w:left="1138" w:right="1138"/>
      </w:pPr>
      <w:r>
        <w:tab/>
      </w:r>
      <w:r w:rsidRPr="00C82201">
        <w:t xml:space="preserve">3. </w:t>
      </w:r>
      <w:r w:rsidR="00FA250A">
        <w:tab/>
      </w:r>
      <w:r w:rsidRPr="00C82201">
        <w:t>Military use and destruction of protected objects, including hospitals and cultural sites</w:t>
      </w:r>
    </w:p>
    <w:p w14:paraId="0D7A60E5" w14:textId="747DB7C6" w:rsidR="00C82201" w:rsidRPr="00C82201" w:rsidRDefault="00C82201" w:rsidP="00C621BA">
      <w:pPr>
        <w:pStyle w:val="SingleTxtG"/>
        <w:ind w:left="1138" w:right="1138"/>
      </w:pPr>
      <w:r w:rsidRPr="00D6392C">
        <w:rPr>
          <w:rFonts w:eastAsia="SimSun"/>
          <w:lang w:eastAsia="zh-CN"/>
        </w:rPr>
        <w:t>47.</w:t>
      </w:r>
      <w:r w:rsidRPr="00D6392C">
        <w:rPr>
          <w:rFonts w:eastAsia="SimSun"/>
          <w:lang w:eastAsia="zh-CN"/>
        </w:rPr>
        <w:tab/>
      </w:r>
      <w:r w:rsidRPr="00C82201">
        <w:t xml:space="preserve">All parties to the conflict regularly used civilian objects for military activities, including those with special protection, such as hospitals and religious and cultural sites. In many cases, this had the effect of removing the protection to which these objects were entitled, blurring the distinction between civilian objects and military objectives, and often resulted in damage to civilian property and specially protected sites and killed and </w:t>
      </w:r>
      <w:r w:rsidR="00F05503">
        <w:t>injured</w:t>
      </w:r>
      <w:r w:rsidR="00C621BA" w:rsidRPr="00C82201">
        <w:t xml:space="preserve"> </w:t>
      </w:r>
      <w:r w:rsidRPr="00C82201">
        <w:t>civilians. This further</w:t>
      </w:r>
      <w:r w:rsidRPr="00C82201" w:rsidDel="007D5EFD">
        <w:t xml:space="preserve"> </w:t>
      </w:r>
      <w:r w:rsidRPr="00C82201">
        <w:t>restricted</w:t>
      </w:r>
      <w:r w:rsidRPr="00C82201" w:rsidDel="007D5EFD">
        <w:t xml:space="preserve"> the extremely limited </w:t>
      </w:r>
      <w:r w:rsidRPr="00C82201">
        <w:t xml:space="preserve">safe </w:t>
      </w:r>
      <w:r w:rsidRPr="00C82201" w:rsidDel="007D5EFD">
        <w:t>space</w:t>
      </w:r>
      <w:r w:rsidRPr="00C82201">
        <w:t>s</w:t>
      </w:r>
      <w:r w:rsidRPr="00C82201" w:rsidDel="007D5EFD">
        <w:t xml:space="preserve"> for civilians</w:t>
      </w:r>
      <w:r w:rsidRPr="00C82201">
        <w:t xml:space="preserve"> and exacerbated the dire humanitarian situation. </w:t>
      </w:r>
    </w:p>
    <w:p w14:paraId="2AE3FA2C" w14:textId="600E5DFB" w:rsidR="00C82201" w:rsidRPr="00C82201" w:rsidRDefault="00C82201" w:rsidP="007A1D6B">
      <w:pPr>
        <w:pStyle w:val="SingleTxtG"/>
        <w:ind w:left="1138" w:right="1138"/>
      </w:pPr>
      <w:r w:rsidRPr="00D6392C">
        <w:rPr>
          <w:rFonts w:eastAsia="SimSun"/>
          <w:lang w:eastAsia="zh-CN"/>
        </w:rPr>
        <w:t>48.</w:t>
      </w:r>
      <w:r w:rsidRPr="00D6392C">
        <w:rPr>
          <w:rFonts w:eastAsia="SimSun"/>
          <w:lang w:eastAsia="zh-CN"/>
        </w:rPr>
        <w:tab/>
      </w:r>
      <w:r w:rsidRPr="00C82201">
        <w:t xml:space="preserve">For example, hospitals and cultural heritage sites have been damaged and destroyed after they were used for military purposes by an opposing party, including by coalition airstrikes and from shelling by the Houthis and anti-Houthi </w:t>
      </w:r>
      <w:r w:rsidR="004C17A9">
        <w:t>r</w:t>
      </w:r>
      <w:r w:rsidRPr="00C82201">
        <w:t>esistance groups. For instance, in April 2015, Houthi-Saleh fighters used the Aden People’s Obstetric</w:t>
      </w:r>
      <w:r w:rsidR="00DA2DF0">
        <w:t>s</w:t>
      </w:r>
      <w:r w:rsidRPr="00C82201">
        <w:t xml:space="preserve"> </w:t>
      </w:r>
      <w:r w:rsidR="00DA2DF0">
        <w:t>H</w:t>
      </w:r>
      <w:r w:rsidRPr="00C82201">
        <w:t xml:space="preserve">ospital as a position for snipers and military vehicles; a coalition airstrike then damaged it extensively. Resistance (anti-Houthi-Saleh) groups shelled the National Museum of </w:t>
      </w:r>
      <w:proofErr w:type="spellStart"/>
      <w:r w:rsidRPr="00C82201">
        <w:t>Ta’izz</w:t>
      </w:r>
      <w:proofErr w:type="spellEnd"/>
      <w:r w:rsidRPr="00C82201">
        <w:t xml:space="preserve"> while Houthi-Saleh fighters used it for military purposes in early 2015. After the </w:t>
      </w:r>
      <w:r w:rsidR="00190268">
        <w:t>R</w:t>
      </w:r>
      <w:r w:rsidRPr="00C82201">
        <w:t>esistance took control of the museum in August 2015, the Houthis shelled it in February 2016. In Aden, Houthi-Saleh fighters established a military warehouse and secret detention facility in the Military Museum, which they looted. On 16 July 2015, a coalition airstrike destroyed the north</w:t>
      </w:r>
      <w:r w:rsidR="002C484C">
        <w:t>-</w:t>
      </w:r>
      <w:r w:rsidRPr="00C82201">
        <w:t>east wing of the museum.</w:t>
      </w:r>
      <w:r w:rsidR="00B168F4">
        <w:t xml:space="preserve"> </w:t>
      </w:r>
    </w:p>
    <w:p w14:paraId="070140AE" w14:textId="37488471" w:rsidR="00C82201" w:rsidRPr="00C82201" w:rsidRDefault="00C82201" w:rsidP="00DC048E">
      <w:pPr>
        <w:pStyle w:val="SingleTxtG"/>
        <w:ind w:left="1138" w:right="1138"/>
      </w:pPr>
      <w:r w:rsidRPr="00D6392C">
        <w:rPr>
          <w:rFonts w:eastAsia="SimSun"/>
          <w:lang w:eastAsia="zh-CN"/>
        </w:rPr>
        <w:t>49.</w:t>
      </w:r>
      <w:r w:rsidRPr="00D6392C">
        <w:rPr>
          <w:rFonts w:eastAsia="SimSun"/>
          <w:lang w:eastAsia="zh-CN"/>
        </w:rPr>
        <w:tab/>
      </w:r>
      <w:r w:rsidRPr="00C82201">
        <w:t xml:space="preserve">In other cases, parties deliberately destroyed hospitals and cultural sites they controlled. For example, in November 2018, the Houthis occupied the 22 May Hospital in </w:t>
      </w:r>
      <w:r w:rsidR="001F119C">
        <w:t>A</w:t>
      </w:r>
      <w:r w:rsidRPr="00C82201">
        <w:t>l-</w:t>
      </w:r>
      <w:proofErr w:type="spellStart"/>
      <w:r w:rsidRPr="00C82201">
        <w:t>Hudaydah</w:t>
      </w:r>
      <w:proofErr w:type="spellEnd"/>
      <w:r w:rsidRPr="00C82201">
        <w:t xml:space="preserve">, disrupting services, then used the facility as a firing position before setting fire to parts and destroying medical equipment as they departed. As it was done without apparent military necessity, this amounts to a violation of international humanitarian law. In June 2018, the </w:t>
      </w:r>
      <w:r w:rsidR="002C484C">
        <w:t>A</w:t>
      </w:r>
      <w:r w:rsidRPr="00C82201">
        <w:t>l-</w:t>
      </w:r>
      <w:proofErr w:type="spellStart"/>
      <w:r w:rsidRPr="00C82201">
        <w:t>Fazah</w:t>
      </w:r>
      <w:proofErr w:type="spellEnd"/>
      <w:r w:rsidRPr="00C82201">
        <w:t xml:space="preserve"> Sufi Mosque</w:t>
      </w:r>
      <w:r w:rsidR="002C484C">
        <w:t>, built in the seventh century,</w:t>
      </w:r>
      <w:r w:rsidRPr="00C82201">
        <w:t xml:space="preserve"> in </w:t>
      </w:r>
      <w:r w:rsidR="001F119C">
        <w:t>A</w:t>
      </w:r>
      <w:r w:rsidRPr="00C82201">
        <w:t>l-</w:t>
      </w:r>
      <w:proofErr w:type="spellStart"/>
      <w:r w:rsidRPr="00C82201">
        <w:t>Hudaydah</w:t>
      </w:r>
      <w:proofErr w:type="spellEnd"/>
      <w:r w:rsidRPr="00C82201">
        <w:t xml:space="preserve"> was destroyed while the area was under the control of </w:t>
      </w:r>
      <w:r w:rsidR="002C484C" w:rsidRPr="00C82201">
        <w:t>the Giants Brigades</w:t>
      </w:r>
      <w:r w:rsidR="002C484C">
        <w:t>,</w:t>
      </w:r>
      <w:r w:rsidR="002C484C" w:rsidRPr="00C82201">
        <w:t xml:space="preserve"> </w:t>
      </w:r>
      <w:r w:rsidRPr="00C82201">
        <w:t>a</w:t>
      </w:r>
      <w:r w:rsidR="002C484C">
        <w:t>n</w:t>
      </w:r>
      <w:r w:rsidRPr="00C82201">
        <w:t xml:space="preserve"> armed group</w:t>
      </w:r>
      <w:r w:rsidR="002C484C" w:rsidRPr="002C484C">
        <w:t xml:space="preserve"> </w:t>
      </w:r>
      <w:r w:rsidR="002C484C" w:rsidRPr="00C82201">
        <w:t xml:space="preserve">backed </w:t>
      </w:r>
      <w:r w:rsidR="002C484C">
        <w:t xml:space="preserve">by the </w:t>
      </w:r>
      <w:r w:rsidR="002C484C" w:rsidRPr="00C82201">
        <w:t>United Arab Emirates</w:t>
      </w:r>
      <w:r w:rsidRPr="00C82201">
        <w:t>. The Group of Experts found reasonable grounds to believe that elements of the Giants Brigades were responsible for the intentional destruction of this seventh</w:t>
      </w:r>
      <w:r w:rsidR="00236244">
        <w:t>-</w:t>
      </w:r>
      <w:r w:rsidRPr="00C82201">
        <w:t>century historical religious site, for which no military reason was apparent, which amounts to a violation of international humanitarian law.</w:t>
      </w:r>
    </w:p>
    <w:p w14:paraId="561B0CC1" w14:textId="77777777" w:rsidR="00C82201" w:rsidRPr="00C82201" w:rsidRDefault="00C82201" w:rsidP="00DC048E">
      <w:pPr>
        <w:pStyle w:val="SingleTxtG"/>
        <w:ind w:left="1138" w:right="1138"/>
      </w:pPr>
      <w:r w:rsidRPr="00D6392C">
        <w:rPr>
          <w:rFonts w:eastAsia="SimSun"/>
          <w:lang w:eastAsia="zh-CN"/>
        </w:rPr>
        <w:t>50.</w:t>
      </w:r>
      <w:r w:rsidRPr="00D6392C">
        <w:rPr>
          <w:rFonts w:eastAsia="SimSun"/>
          <w:lang w:eastAsia="zh-CN"/>
        </w:rPr>
        <w:tab/>
      </w:r>
      <w:r w:rsidRPr="00C82201">
        <w:t xml:space="preserve">The Group of Experts also found reasonable grounds to believe that the Houthis deliberately destroyed civilian homes in </w:t>
      </w:r>
      <w:proofErr w:type="spellStart"/>
      <w:r w:rsidRPr="00C82201">
        <w:t>Hajjah</w:t>
      </w:r>
      <w:proofErr w:type="spellEnd"/>
      <w:r w:rsidRPr="00C82201">
        <w:t xml:space="preserve">, in March 2019, without apparent military necessity, in violation of international humanitarian law. </w:t>
      </w:r>
    </w:p>
    <w:p w14:paraId="66C53522" w14:textId="77777777" w:rsidR="00C82201" w:rsidRPr="00D6392C" w:rsidRDefault="00C82201" w:rsidP="00DC048E">
      <w:pPr>
        <w:pStyle w:val="H1G"/>
        <w:spacing w:line="240" w:lineRule="atLeast"/>
        <w:ind w:left="1138" w:right="1138"/>
      </w:pPr>
      <w:r>
        <w:tab/>
      </w:r>
      <w:r>
        <w:tab/>
      </w:r>
      <w:r w:rsidRPr="00D6392C">
        <w:t xml:space="preserve">B. </w:t>
      </w:r>
      <w:r w:rsidRPr="00D6392C">
        <w:tab/>
      </w:r>
      <w:r>
        <w:t>Violations related to the humanitarian situation</w:t>
      </w:r>
    </w:p>
    <w:p w14:paraId="36943E35" w14:textId="223853A8" w:rsidR="00C82201" w:rsidRPr="00C82201" w:rsidRDefault="00C82201" w:rsidP="0049380F">
      <w:pPr>
        <w:pStyle w:val="SingleTxtG"/>
        <w:ind w:left="1138" w:right="1138"/>
      </w:pPr>
      <w:r w:rsidRPr="00D6392C">
        <w:rPr>
          <w:rFonts w:eastAsia="SimSun"/>
          <w:lang w:eastAsia="zh-CN"/>
        </w:rPr>
        <w:t>51.</w:t>
      </w:r>
      <w:r w:rsidRPr="00D6392C">
        <w:rPr>
          <w:rFonts w:eastAsia="SimSun"/>
          <w:lang w:eastAsia="zh-CN"/>
        </w:rPr>
        <w:tab/>
      </w:r>
      <w:r w:rsidRPr="00C82201">
        <w:t xml:space="preserve">Actions taken by the parties to the conflict in their military operations and with respect to humanitarian access greatly contributed to the deterioration of the humanitarian situation. These actions and, in some cases, the failure to take action, indicate a profound lack of respect by all parties for the rights of the people in Yemen. The acute humanitarian needs, </w:t>
      </w:r>
      <w:proofErr w:type="gramStart"/>
      <w:r w:rsidRPr="00C82201">
        <w:t xml:space="preserve">including </w:t>
      </w:r>
      <w:r w:rsidR="0049380F">
        <w:t xml:space="preserve"> relating</w:t>
      </w:r>
      <w:proofErr w:type="gramEnd"/>
      <w:r w:rsidR="0049380F">
        <w:t xml:space="preserve"> to </w:t>
      </w:r>
      <w:r w:rsidRPr="00C82201">
        <w:t>famine, are not an incidental result of the armed conflict</w:t>
      </w:r>
      <w:r w:rsidR="00211A90">
        <w:t>,</w:t>
      </w:r>
      <w:r w:rsidRPr="00C82201">
        <w:t xml:space="preserve"> but can be avoided, or at least mitigated.</w:t>
      </w:r>
    </w:p>
    <w:p w14:paraId="70233D76" w14:textId="740DB23F" w:rsidR="00C82201" w:rsidRPr="002B7CD7" w:rsidRDefault="00FA250A" w:rsidP="00DC048E">
      <w:pPr>
        <w:pStyle w:val="H23G"/>
        <w:spacing w:line="240" w:lineRule="atLeast"/>
        <w:ind w:left="1138" w:right="1138"/>
      </w:pPr>
      <w:r>
        <w:tab/>
      </w:r>
      <w:r w:rsidR="00C82201" w:rsidRPr="002B7CD7">
        <w:t>1.</w:t>
      </w:r>
      <w:r w:rsidR="00C82201" w:rsidRPr="002B7CD7">
        <w:tab/>
        <w:t>Attacks against objects indispensable to the survival of the population</w:t>
      </w:r>
    </w:p>
    <w:p w14:paraId="12F9B947" w14:textId="4C7C1ADD" w:rsidR="00C82201" w:rsidRPr="00C82201" w:rsidRDefault="00C82201" w:rsidP="00DC048E">
      <w:pPr>
        <w:pStyle w:val="SingleTxtG"/>
        <w:ind w:left="1138" w:right="1138"/>
      </w:pPr>
      <w:r w:rsidRPr="00D6392C">
        <w:rPr>
          <w:rFonts w:eastAsia="SimSun"/>
          <w:lang w:eastAsia="zh-CN"/>
        </w:rPr>
        <w:t>52.</w:t>
      </w:r>
      <w:r w:rsidRPr="00D6392C">
        <w:rPr>
          <w:rFonts w:eastAsia="SimSun"/>
          <w:lang w:eastAsia="zh-CN"/>
        </w:rPr>
        <w:tab/>
      </w:r>
      <w:r w:rsidRPr="00C82201">
        <w:t xml:space="preserve">All parties to the conflict used and conducted attacks against objects indispensable to the survival of the civilian population. Coalition airstrikes notably destroyed or damaged farmland, water facilities, essential port infrastructure and medical facilities. The Houthis planted landmines on farmland and used hospitals for military purposes, which prevented their use or contributed to their destruction. These attacks considerably compound the effects of the humanitarian crisis and, if perpetrated in order to deprive the civilian population of the sustenance value of these objects, would amount to violations of international humanitarian law. </w:t>
      </w:r>
    </w:p>
    <w:p w14:paraId="1145915E" w14:textId="501F736A" w:rsidR="00C82201" w:rsidRPr="00FA250A" w:rsidRDefault="00FA250A" w:rsidP="00DC048E">
      <w:pPr>
        <w:pStyle w:val="H23G"/>
        <w:spacing w:line="240" w:lineRule="atLeast"/>
        <w:ind w:left="1138" w:right="1138"/>
      </w:pPr>
      <w:r>
        <w:tab/>
      </w:r>
      <w:r w:rsidR="00C82201" w:rsidRPr="00FA250A">
        <w:t>2.</w:t>
      </w:r>
      <w:r w:rsidR="00C82201" w:rsidRPr="00FA250A">
        <w:tab/>
        <w:t>Blockade and siege-like warfare</w:t>
      </w:r>
    </w:p>
    <w:p w14:paraId="34E67BF2" w14:textId="37952494" w:rsidR="00C82201" w:rsidRPr="00C82201" w:rsidRDefault="00C82201" w:rsidP="00DC048E">
      <w:pPr>
        <w:pStyle w:val="SingleTxtG"/>
        <w:ind w:left="1138" w:right="1138"/>
      </w:pPr>
      <w:r w:rsidRPr="00D6392C">
        <w:rPr>
          <w:rFonts w:eastAsia="SimSun"/>
          <w:lang w:eastAsia="zh-CN"/>
        </w:rPr>
        <w:t>53.</w:t>
      </w:r>
      <w:r w:rsidRPr="00D6392C">
        <w:rPr>
          <w:rFonts w:eastAsia="SimSun"/>
          <w:lang w:eastAsia="zh-CN"/>
        </w:rPr>
        <w:tab/>
      </w:r>
      <w:r w:rsidRPr="00C82201">
        <w:t xml:space="preserve">Access restrictions imposed on Yemen by the coalition, including the de facto naval blockade and the closure of Sana’a International Airport, drastically limited imports and impeded the delivery of relief supplies, thereby significantly contributing to the deterioration of </w:t>
      </w:r>
      <w:r w:rsidR="00211A90">
        <w:t>the</w:t>
      </w:r>
      <w:r w:rsidR="00211A90" w:rsidRPr="00C82201">
        <w:t xml:space="preserve"> </w:t>
      </w:r>
      <w:r w:rsidRPr="00C82201">
        <w:t>economy</w:t>
      </w:r>
      <w:r w:rsidR="00211A90">
        <w:t xml:space="preserve"> in Yemen</w:t>
      </w:r>
      <w:r w:rsidRPr="00C82201">
        <w:t xml:space="preserve">. The Group </w:t>
      </w:r>
      <w:r w:rsidR="00211A90">
        <w:t xml:space="preserve">of Experts </w:t>
      </w:r>
      <w:r w:rsidRPr="00C82201">
        <w:t xml:space="preserve">previously established that these measures had a disproportionate impact on the civilian population, in violation of international humanitarian law. Moreover, such measures, in particular the coalition’s total blockade of Yemen that followed the ballistic missile fired by the Houthis into Saudi Arabia in November 2017, may amount to collective punishment, which is prohibited by international humanitarian law. Siege-like warfare used by the Houthis around </w:t>
      </w:r>
      <w:proofErr w:type="spellStart"/>
      <w:r w:rsidRPr="00C82201">
        <w:t>Ta’izz</w:t>
      </w:r>
      <w:proofErr w:type="spellEnd"/>
      <w:r w:rsidRPr="00C82201">
        <w:t xml:space="preserve"> city since August 2015 and reported in </w:t>
      </w:r>
      <w:proofErr w:type="spellStart"/>
      <w:r w:rsidRPr="00C82201">
        <w:t>Hajjah</w:t>
      </w:r>
      <w:proofErr w:type="spellEnd"/>
      <w:r w:rsidRPr="00C82201">
        <w:t xml:space="preserve"> since the end of 2018 has also significantly impeded humanitarian access and put an additional burden on the population. The Group is concerned by reports that the Yemeni armed forces and affiliated groups have been preventing access to </w:t>
      </w:r>
      <w:r w:rsidR="008C20F6">
        <w:t>A</w:t>
      </w:r>
      <w:r w:rsidRPr="00C82201">
        <w:t>l-</w:t>
      </w:r>
      <w:proofErr w:type="spellStart"/>
      <w:r w:rsidRPr="00C82201">
        <w:t>Durayhimi</w:t>
      </w:r>
      <w:proofErr w:type="spellEnd"/>
      <w:r w:rsidRPr="00C82201">
        <w:t xml:space="preserve"> city in </w:t>
      </w:r>
      <w:r w:rsidR="001F119C">
        <w:t>A</w:t>
      </w:r>
      <w:r w:rsidRPr="00C82201">
        <w:t>l-</w:t>
      </w:r>
      <w:proofErr w:type="spellStart"/>
      <w:r w:rsidRPr="00C82201">
        <w:t>Hudaydah</w:t>
      </w:r>
      <w:proofErr w:type="spellEnd"/>
      <w:r w:rsidRPr="00C82201">
        <w:t xml:space="preserve"> </w:t>
      </w:r>
      <w:r w:rsidR="008C20F6">
        <w:t>G</w:t>
      </w:r>
      <w:r w:rsidRPr="00C82201">
        <w:t xml:space="preserve">overnorate since August 2018. </w:t>
      </w:r>
    </w:p>
    <w:p w14:paraId="092DC09E" w14:textId="6FA91D07" w:rsidR="00C82201" w:rsidRPr="00DC048E" w:rsidRDefault="00FA250A" w:rsidP="00DC048E">
      <w:pPr>
        <w:pStyle w:val="H23G"/>
        <w:spacing w:line="240" w:lineRule="atLeast"/>
        <w:ind w:left="1138" w:right="1138"/>
        <w:rPr>
          <w:rFonts w:asciiTheme="majorBidi" w:hAnsiTheme="majorBidi" w:cstheme="majorBidi"/>
        </w:rPr>
      </w:pPr>
      <w:r w:rsidRPr="00DC048E">
        <w:rPr>
          <w:rFonts w:asciiTheme="majorBidi" w:hAnsiTheme="majorBidi" w:cstheme="majorBidi"/>
        </w:rPr>
        <w:tab/>
      </w:r>
      <w:r w:rsidR="00C82201" w:rsidRPr="00DC048E">
        <w:rPr>
          <w:rFonts w:asciiTheme="majorBidi" w:hAnsiTheme="majorBidi" w:cstheme="majorBidi"/>
        </w:rPr>
        <w:t>3.</w:t>
      </w:r>
      <w:r w:rsidR="00C82201" w:rsidRPr="00DC048E">
        <w:rPr>
          <w:rFonts w:asciiTheme="majorBidi" w:hAnsiTheme="majorBidi" w:cstheme="majorBidi"/>
        </w:rPr>
        <w:tab/>
        <w:t>Impediments to humanitarian access</w:t>
      </w:r>
    </w:p>
    <w:p w14:paraId="3B432EBD" w14:textId="07445676" w:rsidR="00C82201" w:rsidRPr="00C82201" w:rsidRDefault="00C82201" w:rsidP="00DC048E">
      <w:pPr>
        <w:pStyle w:val="SingleTxtG"/>
        <w:ind w:left="1138" w:right="1138"/>
      </w:pPr>
      <w:r w:rsidRPr="00D6392C">
        <w:rPr>
          <w:rFonts w:eastAsia="SimSun"/>
          <w:lang w:eastAsia="zh-CN"/>
        </w:rPr>
        <w:t>54.</w:t>
      </w:r>
      <w:r w:rsidRPr="00D6392C">
        <w:rPr>
          <w:rFonts w:eastAsia="SimSun"/>
          <w:lang w:eastAsia="zh-CN"/>
        </w:rPr>
        <w:tab/>
      </w:r>
      <w:r w:rsidRPr="00C82201">
        <w:t xml:space="preserve">In addition to restrictions on humanitarian actors for security reasons, both the Government of Yemen and the de facto authorities have imposed bureaucratic constraints that have caused significant additional delays in relief operations. The Group </w:t>
      </w:r>
      <w:r w:rsidR="007F35B9">
        <w:t xml:space="preserve">of Experts </w:t>
      </w:r>
      <w:r w:rsidRPr="00C82201">
        <w:t xml:space="preserve">found that all parties to the conflict </w:t>
      </w:r>
      <w:r w:rsidR="007F35B9">
        <w:t xml:space="preserve">had </w:t>
      </w:r>
      <w:r w:rsidRPr="00C82201">
        <w:t xml:space="preserve">violated their obligation to allow and facilitate rapid and unimpeded passage of humanitarian relief for civilians in need </w:t>
      </w:r>
      <w:r w:rsidR="007F35B9">
        <w:t>by imposing</w:t>
      </w:r>
      <w:r w:rsidR="007F35B9" w:rsidRPr="00C82201">
        <w:t xml:space="preserve"> </w:t>
      </w:r>
      <w:r w:rsidRPr="00C82201">
        <w:t>restrictions o</w:t>
      </w:r>
      <w:r w:rsidR="007F35B9">
        <w:t>n</w:t>
      </w:r>
      <w:r w:rsidRPr="00C82201">
        <w:t xml:space="preserve"> movement of humanitarian personnel </w:t>
      </w:r>
      <w:r w:rsidR="007F35B9">
        <w:t>and</w:t>
      </w:r>
      <w:r w:rsidRPr="00C82201">
        <w:t xml:space="preserve"> goods into </w:t>
      </w:r>
      <w:r w:rsidR="007F35B9">
        <w:t>and</w:t>
      </w:r>
      <w:r w:rsidRPr="00C82201">
        <w:t xml:space="preserve"> within Yemen. In addition, aid diversion by the Houthis, and possibly by other actors, ha</w:t>
      </w:r>
      <w:r w:rsidR="007F35B9">
        <w:t>s</w:t>
      </w:r>
      <w:r w:rsidRPr="00C82201">
        <w:t xml:space="preserve"> impeded the delivery of humanitarian supplies in accordance with humanitarian principles. Violence against humanitarian personnel, assets and facilities included the murder of a delegate </w:t>
      </w:r>
      <w:r w:rsidR="007F35B9">
        <w:t xml:space="preserve">of the International Committee of the Red Cross </w:t>
      </w:r>
      <w:r w:rsidRPr="00C82201">
        <w:t>in April 2018</w:t>
      </w:r>
      <w:r w:rsidR="007F35B9">
        <w:t>, which</w:t>
      </w:r>
      <w:r w:rsidRPr="00C82201">
        <w:t xml:space="preserve"> led to the withdrawal of humanitarian actors from certain areas.</w:t>
      </w:r>
    </w:p>
    <w:p w14:paraId="1B64CB20" w14:textId="7963E4AF" w:rsidR="00C82201" w:rsidRPr="00FA250A" w:rsidRDefault="008C20F6" w:rsidP="00DC048E">
      <w:pPr>
        <w:pStyle w:val="H23G"/>
        <w:spacing w:line="240" w:lineRule="atLeast"/>
        <w:ind w:left="1138" w:right="1138"/>
      </w:pPr>
      <w:r>
        <w:tab/>
      </w:r>
      <w:r w:rsidR="00C82201" w:rsidRPr="00FA250A">
        <w:t>4.</w:t>
      </w:r>
      <w:r w:rsidR="00C82201" w:rsidRPr="00FA250A">
        <w:tab/>
        <w:t>Related human rights</w:t>
      </w:r>
    </w:p>
    <w:p w14:paraId="04D14287" w14:textId="18ECE7D4" w:rsidR="00C82201" w:rsidRPr="00C82201" w:rsidRDefault="00C82201" w:rsidP="00DC048E">
      <w:pPr>
        <w:pStyle w:val="SingleTxtG"/>
        <w:ind w:left="1138" w:right="1138"/>
      </w:pPr>
      <w:r w:rsidRPr="00D6392C">
        <w:rPr>
          <w:rFonts w:eastAsia="SimSun"/>
          <w:lang w:eastAsia="zh-CN"/>
        </w:rPr>
        <w:t>55.</w:t>
      </w:r>
      <w:r w:rsidRPr="00D6392C">
        <w:rPr>
          <w:rFonts w:eastAsia="SimSun"/>
          <w:lang w:eastAsia="zh-CN"/>
        </w:rPr>
        <w:tab/>
      </w:r>
      <w:r w:rsidRPr="00C82201">
        <w:t xml:space="preserve">Other measures taken by both the Government of Yemen and the de facto authorities </w:t>
      </w:r>
      <w:r w:rsidR="007F35B9">
        <w:t xml:space="preserve">have </w:t>
      </w:r>
      <w:r w:rsidRPr="00C82201">
        <w:t>exacerbated the disastrous economic situation, further infringing on the human rights of the population</w:t>
      </w:r>
      <w:r w:rsidR="007F35B9">
        <w:t>;</w:t>
      </w:r>
      <w:r w:rsidRPr="00C82201">
        <w:t xml:space="preserve"> </w:t>
      </w:r>
      <w:r w:rsidR="007F35B9">
        <w:t>f</w:t>
      </w:r>
      <w:r w:rsidRPr="00C82201">
        <w:t>or example, the relocation by the Government of the Central Bank from Sana’a to Aden in September 2016 contributed to the drastic devaluation of the Yemeni currency and led to the non-payment of hundreds of thousands of civil servants, including teachers and medical personnel, working in areas controlled by the de facto authorities. The governmental tax revenue system collapsed, and the de facto authorities reportedly pursued aggressive tax collection practices to fund war efforts. The Group</w:t>
      </w:r>
      <w:r w:rsidR="007F35B9">
        <w:t xml:space="preserve"> of Experts</w:t>
      </w:r>
      <w:r w:rsidRPr="00C82201">
        <w:t xml:space="preserve"> is concerned that both the Government and the de facto authorities have failed to meet their human rights obligations, particularly regarding the right to work, the right to an adequate standard of living, including the right to food and water, and the rights to health and education.</w:t>
      </w:r>
    </w:p>
    <w:p w14:paraId="6AF1D57C" w14:textId="5386716D" w:rsidR="00C82201" w:rsidRPr="00FA250A" w:rsidRDefault="00FA250A" w:rsidP="00DC048E">
      <w:pPr>
        <w:pStyle w:val="H23G"/>
        <w:spacing w:line="240" w:lineRule="atLeast"/>
        <w:ind w:left="1138" w:right="1138"/>
      </w:pPr>
      <w:r>
        <w:tab/>
      </w:r>
      <w:r w:rsidR="00C82201" w:rsidRPr="00FA250A">
        <w:t>5.</w:t>
      </w:r>
      <w:r w:rsidR="00C82201" w:rsidRPr="00FA250A">
        <w:tab/>
        <w:t>Starvation as a method of warfare</w:t>
      </w:r>
    </w:p>
    <w:p w14:paraId="5A97E8D6" w14:textId="5B351E80" w:rsidR="00C82201" w:rsidRPr="00D6392C" w:rsidRDefault="00C82201" w:rsidP="00265294">
      <w:pPr>
        <w:pStyle w:val="SingleTxtG"/>
        <w:ind w:left="1138" w:right="1138"/>
      </w:pPr>
      <w:r w:rsidRPr="00D6392C">
        <w:rPr>
          <w:rFonts w:eastAsia="SimSun"/>
          <w:lang w:eastAsia="zh-CN"/>
        </w:rPr>
        <w:t>56.</w:t>
      </w:r>
      <w:r w:rsidRPr="00D6392C">
        <w:rPr>
          <w:rFonts w:eastAsia="SimSun"/>
          <w:lang w:eastAsia="zh-CN"/>
        </w:rPr>
        <w:tab/>
      </w:r>
      <w:r w:rsidRPr="00C82201">
        <w:t xml:space="preserve"> In both international humanitarian and criminal law, starvation covers the deprivation or insufficient supply of food, water and indispensable non-food items</w:t>
      </w:r>
      <w:r w:rsidR="007F35B9">
        <w:t>,</w:t>
      </w:r>
      <w:r w:rsidRPr="00C82201">
        <w:t xml:space="preserve"> such as medicines. It remains to be established whether the parties have intentionally used starvation to advance their military aims. However, the fact that the acts </w:t>
      </w:r>
      <w:r w:rsidR="007B7773">
        <w:t>described</w:t>
      </w:r>
      <w:r w:rsidR="007B7773" w:rsidRPr="00C82201">
        <w:t xml:space="preserve"> </w:t>
      </w:r>
      <w:r w:rsidRPr="00C82201">
        <w:t xml:space="preserve">above all </w:t>
      </w:r>
      <w:r w:rsidR="008706E4">
        <w:t>played a role</w:t>
      </w:r>
      <w:r w:rsidR="008706E4" w:rsidRPr="00C82201">
        <w:t xml:space="preserve"> </w:t>
      </w:r>
      <w:r w:rsidR="008706E4">
        <w:t>in</w:t>
      </w:r>
      <w:r w:rsidRPr="00C82201">
        <w:t xml:space="preserve"> depriving the population of objects indispensable to its survival</w:t>
      </w:r>
      <w:r w:rsidR="00265294">
        <w:t>,</w:t>
      </w:r>
      <w:r w:rsidR="0057716F">
        <w:t xml:space="preserve"> and </w:t>
      </w:r>
      <w:r w:rsidR="00265294">
        <w:t xml:space="preserve">have been </w:t>
      </w:r>
      <w:r w:rsidR="0057716F">
        <w:t>continued</w:t>
      </w:r>
      <w:r w:rsidR="00265294">
        <w:t>,</w:t>
      </w:r>
      <w:r w:rsidRPr="00C82201">
        <w:t xml:space="preserve"> justifies </w:t>
      </w:r>
      <w:r w:rsidR="00064D09">
        <w:t>deep</w:t>
      </w:r>
      <w:r w:rsidR="008706E4" w:rsidRPr="00C82201">
        <w:t xml:space="preserve"> </w:t>
      </w:r>
      <w:r w:rsidRPr="00C82201">
        <w:t>concerns that starvation may have been used as a method of warfare by all parties to the conflict. Such deprivation also amounts to prohibited inhuman treatment. Considered serious violations of international humanitarian law, these acts may lead to criminal responsibility for war crimes.</w:t>
      </w:r>
    </w:p>
    <w:p w14:paraId="10CC3E13" w14:textId="19CCF4FF" w:rsidR="00C82201" w:rsidRPr="00D6392C" w:rsidRDefault="00FA250A" w:rsidP="00DC048E">
      <w:pPr>
        <w:pStyle w:val="H1G"/>
        <w:spacing w:line="240" w:lineRule="atLeast"/>
        <w:ind w:left="1138" w:right="1138"/>
      </w:pPr>
      <w:r>
        <w:tab/>
      </w:r>
      <w:r w:rsidR="00C82201" w:rsidRPr="00D6392C">
        <w:t xml:space="preserve">C. </w:t>
      </w:r>
      <w:r w:rsidR="00C82201" w:rsidRPr="00D6392C">
        <w:tab/>
      </w:r>
      <w:r w:rsidR="00C82201">
        <w:t>Arbitrary</w:t>
      </w:r>
      <w:r w:rsidR="00C82201" w:rsidRPr="00D6392C">
        <w:t xml:space="preserve"> killings, </w:t>
      </w:r>
      <w:r w:rsidR="00C82201">
        <w:t xml:space="preserve">enforced disappearances, </w:t>
      </w:r>
      <w:r w:rsidR="00C82201" w:rsidRPr="00D6392C">
        <w:t>arbitrary detention, torture and ill-treatment</w:t>
      </w:r>
    </w:p>
    <w:p w14:paraId="06761AB3" w14:textId="66DF900F" w:rsidR="00C82201" w:rsidRPr="00FA250A" w:rsidRDefault="00FA250A" w:rsidP="00DC048E">
      <w:pPr>
        <w:pStyle w:val="H23G"/>
        <w:spacing w:line="240" w:lineRule="atLeast"/>
        <w:ind w:left="1138" w:right="1138"/>
      </w:pPr>
      <w:r>
        <w:tab/>
      </w:r>
      <w:r w:rsidR="00C82201" w:rsidRPr="00FA250A">
        <w:t xml:space="preserve">1. </w:t>
      </w:r>
      <w:r>
        <w:tab/>
      </w:r>
      <w:r w:rsidR="00C82201" w:rsidRPr="00FA250A">
        <w:t>De facto authorities</w:t>
      </w:r>
    </w:p>
    <w:p w14:paraId="7BEAF68D" w14:textId="20D1F931" w:rsidR="00C82201" w:rsidRPr="00C82201" w:rsidRDefault="00C82201" w:rsidP="00DC048E">
      <w:pPr>
        <w:pStyle w:val="SingleTxtG"/>
        <w:ind w:left="1138" w:right="1138"/>
      </w:pPr>
      <w:r w:rsidRPr="00D6392C">
        <w:rPr>
          <w:rFonts w:eastAsia="SimSun"/>
          <w:lang w:eastAsia="zh-CN"/>
        </w:rPr>
        <w:t>57.</w:t>
      </w:r>
      <w:r w:rsidRPr="00D6392C">
        <w:rPr>
          <w:rFonts w:eastAsia="SimSun"/>
          <w:lang w:eastAsia="zh-CN"/>
        </w:rPr>
        <w:tab/>
      </w:r>
      <w:r w:rsidRPr="00C82201">
        <w:rPr>
          <w:rStyle w:val="fontstyle01"/>
          <w:rFonts w:asciiTheme="majorBidi" w:hAnsiTheme="majorBidi" w:cstheme="majorBidi"/>
        </w:rPr>
        <w:t xml:space="preserve">The Group of Experts investigated numerous cases of arbitrary killings, arbitrary detention, enforced disappearance, torture and ill-treatment by the de facto authorities, including in </w:t>
      </w:r>
      <w:proofErr w:type="spellStart"/>
      <w:r w:rsidRPr="00C82201">
        <w:rPr>
          <w:rStyle w:val="fontstyle01"/>
          <w:rFonts w:asciiTheme="majorBidi" w:hAnsiTheme="majorBidi" w:cstheme="majorBidi"/>
        </w:rPr>
        <w:t>Ta’izz</w:t>
      </w:r>
      <w:proofErr w:type="spellEnd"/>
      <w:r w:rsidRPr="00C82201">
        <w:rPr>
          <w:rStyle w:val="fontstyle01"/>
          <w:rFonts w:asciiTheme="majorBidi" w:hAnsiTheme="majorBidi" w:cstheme="majorBidi"/>
        </w:rPr>
        <w:t xml:space="preserve">, </w:t>
      </w:r>
      <w:r w:rsidR="001F119C">
        <w:rPr>
          <w:rStyle w:val="fontstyle01"/>
          <w:rFonts w:asciiTheme="majorBidi" w:hAnsiTheme="majorBidi" w:cstheme="majorBidi"/>
        </w:rPr>
        <w:t>A</w:t>
      </w:r>
      <w:r w:rsidRPr="00C82201">
        <w:rPr>
          <w:rStyle w:val="fontstyle01"/>
          <w:rFonts w:asciiTheme="majorBidi" w:hAnsiTheme="majorBidi" w:cstheme="majorBidi"/>
        </w:rPr>
        <w:t>l-</w:t>
      </w:r>
      <w:proofErr w:type="spellStart"/>
      <w:r w:rsidRPr="00C82201">
        <w:rPr>
          <w:rStyle w:val="fontstyle01"/>
          <w:rFonts w:asciiTheme="majorBidi" w:hAnsiTheme="majorBidi" w:cstheme="majorBidi"/>
        </w:rPr>
        <w:t>Hudaydah</w:t>
      </w:r>
      <w:proofErr w:type="spellEnd"/>
      <w:r w:rsidRPr="00C82201">
        <w:rPr>
          <w:rStyle w:val="fontstyle01"/>
          <w:rFonts w:asciiTheme="majorBidi" w:hAnsiTheme="majorBidi" w:cstheme="majorBidi"/>
        </w:rPr>
        <w:t xml:space="preserve">, Sana’a and </w:t>
      </w:r>
      <w:proofErr w:type="spellStart"/>
      <w:r w:rsidRPr="00C82201">
        <w:rPr>
          <w:rStyle w:val="fontstyle01"/>
          <w:rFonts w:asciiTheme="majorBidi" w:hAnsiTheme="majorBidi" w:cstheme="majorBidi"/>
        </w:rPr>
        <w:t>Hajjah</w:t>
      </w:r>
      <w:proofErr w:type="spellEnd"/>
      <w:r w:rsidRPr="00C82201">
        <w:rPr>
          <w:rStyle w:val="fontstyle01"/>
          <w:rFonts w:asciiTheme="majorBidi" w:hAnsiTheme="majorBidi" w:cstheme="majorBidi"/>
        </w:rPr>
        <w:t xml:space="preserve">. The de facto authorities targeted </w:t>
      </w:r>
      <w:r w:rsidRPr="00C82201">
        <w:t>men, women and boys engaged</w:t>
      </w:r>
      <w:r w:rsidRPr="00C82201">
        <w:rPr>
          <w:rStyle w:val="fontstyle01"/>
          <w:rFonts w:asciiTheme="majorBidi" w:hAnsiTheme="majorBidi" w:cstheme="majorBidi"/>
        </w:rPr>
        <w:t xml:space="preserve"> in activities perceived as opposed to or not endorsing their war efforts, further tightening their authoritarian grip. Opposition was interpreted in the broadest terms, not only including support to a rival political party but also posting critical statements on social media, engaging on human rights-related issues or questioning a local education policy. </w:t>
      </w:r>
      <w:r w:rsidRPr="00C82201">
        <w:t xml:space="preserve">Certain families were apparently targeted, including following fighting in </w:t>
      </w:r>
      <w:proofErr w:type="spellStart"/>
      <w:r w:rsidRPr="00C82201">
        <w:t>Hajjah</w:t>
      </w:r>
      <w:proofErr w:type="spellEnd"/>
      <w:r w:rsidRPr="00C82201">
        <w:t xml:space="preserve"> in early 2019. Migrants, individuals associated with the </w:t>
      </w:r>
      <w:r w:rsidR="00064D09">
        <w:t>A</w:t>
      </w:r>
      <w:r w:rsidRPr="00C82201">
        <w:t>l-</w:t>
      </w:r>
      <w:proofErr w:type="spellStart"/>
      <w:r w:rsidRPr="00C82201">
        <w:t>Islah</w:t>
      </w:r>
      <w:proofErr w:type="spellEnd"/>
      <w:r w:rsidRPr="00C82201">
        <w:t xml:space="preserve"> party, and members of the General People’s Congress (particularly after the killing of former President Saleh) were also targeted.</w:t>
      </w:r>
    </w:p>
    <w:p w14:paraId="000181E7" w14:textId="07D6E7EB" w:rsidR="00C82201" w:rsidRPr="00C82201" w:rsidRDefault="00C82201" w:rsidP="00DC048E">
      <w:pPr>
        <w:pStyle w:val="SingleTxtG"/>
        <w:ind w:left="1138" w:right="1138"/>
      </w:pPr>
      <w:r w:rsidRPr="00D6392C">
        <w:rPr>
          <w:rFonts w:eastAsia="SimSun"/>
          <w:lang w:eastAsia="zh-CN"/>
        </w:rPr>
        <w:t>58.</w:t>
      </w:r>
      <w:r w:rsidRPr="00D6392C">
        <w:rPr>
          <w:rFonts w:eastAsia="SimSun"/>
          <w:lang w:eastAsia="zh-CN"/>
        </w:rPr>
        <w:tab/>
      </w:r>
      <w:r w:rsidRPr="00C82201">
        <w:t xml:space="preserve">The Group </w:t>
      </w:r>
      <w:r w:rsidR="00064D09">
        <w:t xml:space="preserve">of Experts </w:t>
      </w:r>
      <w:r w:rsidRPr="00C82201">
        <w:t>investigated the killing of former President Saleh in early December 2017 and the targeting of persons affiliated with his political party, the General People’s Congress, in the context of the break</w:t>
      </w:r>
      <w:r w:rsidR="00064D09">
        <w:t>-</w:t>
      </w:r>
      <w:r w:rsidRPr="00C82201">
        <w:t xml:space="preserve">up of the alliance with the Houthis. The Group documented human rights violations carried out by the Houthis against Saleh supporters. In one case, the Houthis killed a senior member of the party and two of his family members. In another, the de facto authorities arbitrarily detained tens of women leading protests against Saleh’s killing and requesting the release of the body. </w:t>
      </w:r>
      <w:r w:rsidR="00A429CC">
        <w:t>Owing</w:t>
      </w:r>
      <w:r w:rsidRPr="00C82201">
        <w:t xml:space="preserve"> to the political tensions surrounding the killing of Saleh, the lack of access and the consequential difficulties in gathering evidence </w:t>
      </w:r>
      <w:r w:rsidR="00A429CC">
        <w:t>there</w:t>
      </w:r>
      <w:r w:rsidRPr="00C82201">
        <w:t xml:space="preserve">on, it has not been possible for the Group to reach a conclusion as to the exact circumstances of his death. </w:t>
      </w:r>
    </w:p>
    <w:p w14:paraId="54E12600" w14:textId="409422EA" w:rsidR="00C82201" w:rsidRPr="00C82201" w:rsidRDefault="00C82201" w:rsidP="00DC048E">
      <w:pPr>
        <w:pStyle w:val="SingleTxtG"/>
        <w:ind w:left="1138" w:right="1138"/>
        <w:rPr>
          <w:rStyle w:val="fontstyle01"/>
          <w:rFonts w:asciiTheme="majorBidi" w:hAnsiTheme="majorBidi" w:cstheme="majorBidi"/>
        </w:rPr>
      </w:pPr>
      <w:r w:rsidRPr="00D6392C">
        <w:rPr>
          <w:rStyle w:val="fontstyle01"/>
          <w:rFonts w:asciiTheme="majorBidi" w:eastAsia="SimSun" w:hAnsiTheme="majorBidi" w:cstheme="majorBidi"/>
          <w:color w:val="auto"/>
          <w:lang w:eastAsia="zh-CN"/>
        </w:rPr>
        <w:t>59.</w:t>
      </w:r>
      <w:r w:rsidRPr="00D6392C">
        <w:rPr>
          <w:rStyle w:val="fontstyle01"/>
          <w:rFonts w:asciiTheme="majorBidi" w:eastAsia="SimSun" w:hAnsiTheme="majorBidi" w:cstheme="majorBidi"/>
          <w:color w:val="auto"/>
          <w:lang w:eastAsia="zh-CN"/>
        </w:rPr>
        <w:tab/>
      </w:r>
      <w:r w:rsidRPr="00C82201">
        <w:rPr>
          <w:rStyle w:val="fontstyle01"/>
          <w:rFonts w:asciiTheme="majorBidi" w:hAnsiTheme="majorBidi" w:cstheme="majorBidi"/>
        </w:rPr>
        <w:t xml:space="preserve">The de facto authorities continued to detain individuals arbitrarily. Incommunicado detention and solitary confinement for long periods, frequent transfers between facilities and the use of secret facilities kept detainees out of the reach of their families, any legal protection and judicial oversight. In the few cases where the de facto authorities brought charges against detainees, the Group </w:t>
      </w:r>
      <w:r w:rsidR="00A429CC">
        <w:rPr>
          <w:rStyle w:val="fontstyle01"/>
          <w:rFonts w:asciiTheme="majorBidi" w:hAnsiTheme="majorBidi" w:cstheme="majorBidi"/>
        </w:rPr>
        <w:t xml:space="preserve">of Experts </w:t>
      </w:r>
      <w:r w:rsidRPr="00C82201">
        <w:rPr>
          <w:rStyle w:val="fontstyle01"/>
          <w:rFonts w:asciiTheme="majorBidi" w:hAnsiTheme="majorBidi" w:cstheme="majorBidi"/>
        </w:rPr>
        <w:t xml:space="preserve">observed consistent failures to provide access to legal representation and to inform detainees about charges. It also documented forced confessions, including through torture. In many cases, relatives reported that they </w:t>
      </w:r>
      <w:r w:rsidR="00A429CC">
        <w:rPr>
          <w:rStyle w:val="fontstyle01"/>
          <w:rFonts w:asciiTheme="majorBidi" w:hAnsiTheme="majorBidi" w:cstheme="majorBidi"/>
        </w:rPr>
        <w:t>had been</w:t>
      </w:r>
      <w:r w:rsidR="00A429CC" w:rsidRPr="00C82201">
        <w:rPr>
          <w:rStyle w:val="fontstyle01"/>
          <w:rFonts w:asciiTheme="majorBidi" w:hAnsiTheme="majorBidi" w:cstheme="majorBidi"/>
        </w:rPr>
        <w:t xml:space="preserve"> </w:t>
      </w:r>
      <w:r w:rsidRPr="00C82201">
        <w:rPr>
          <w:rStyle w:val="fontstyle01"/>
          <w:rFonts w:asciiTheme="majorBidi" w:hAnsiTheme="majorBidi" w:cstheme="majorBidi"/>
        </w:rPr>
        <w:t xml:space="preserve">required to pay money for information on the whereabouts of detainees, for promises of their release, </w:t>
      </w:r>
      <w:r w:rsidR="00A429CC">
        <w:rPr>
          <w:rStyle w:val="fontstyle01"/>
          <w:rFonts w:asciiTheme="majorBidi" w:hAnsiTheme="majorBidi" w:cstheme="majorBidi"/>
        </w:rPr>
        <w:t>or</w:t>
      </w:r>
      <w:r w:rsidR="00A429CC" w:rsidRPr="00C82201">
        <w:rPr>
          <w:rStyle w:val="fontstyle01"/>
          <w:rFonts w:asciiTheme="majorBidi" w:hAnsiTheme="majorBidi" w:cstheme="majorBidi"/>
        </w:rPr>
        <w:t xml:space="preserve"> </w:t>
      </w:r>
      <w:r w:rsidRPr="00C82201">
        <w:rPr>
          <w:rStyle w:val="fontstyle01"/>
          <w:rFonts w:asciiTheme="majorBidi" w:hAnsiTheme="majorBidi" w:cstheme="majorBidi"/>
        </w:rPr>
        <w:t>to see or retrieve the body of</w:t>
      </w:r>
      <w:r w:rsidR="00A429CC">
        <w:rPr>
          <w:rStyle w:val="fontstyle01"/>
          <w:rFonts w:asciiTheme="majorBidi" w:hAnsiTheme="majorBidi" w:cstheme="majorBidi"/>
        </w:rPr>
        <w:t xml:space="preserve"> a</w:t>
      </w:r>
      <w:r w:rsidRPr="00C82201">
        <w:rPr>
          <w:rStyle w:val="fontstyle01"/>
          <w:rFonts w:asciiTheme="majorBidi" w:hAnsiTheme="majorBidi" w:cstheme="majorBidi"/>
        </w:rPr>
        <w:t xml:space="preserve"> detainee who </w:t>
      </w:r>
      <w:r w:rsidR="00A429CC">
        <w:rPr>
          <w:rStyle w:val="fontstyle01"/>
          <w:rFonts w:asciiTheme="majorBidi" w:hAnsiTheme="majorBidi" w:cstheme="majorBidi"/>
        </w:rPr>
        <w:t xml:space="preserve">had </w:t>
      </w:r>
      <w:r w:rsidRPr="00C82201">
        <w:rPr>
          <w:rStyle w:val="fontstyle01"/>
          <w:rFonts w:asciiTheme="majorBidi" w:hAnsiTheme="majorBidi" w:cstheme="majorBidi"/>
        </w:rPr>
        <w:t>died in custody.</w:t>
      </w:r>
    </w:p>
    <w:p w14:paraId="5C7BB8D9" w14:textId="6219D7C9" w:rsidR="00C82201" w:rsidRPr="00C82201" w:rsidRDefault="00C82201" w:rsidP="00DC048E">
      <w:pPr>
        <w:pStyle w:val="SingleTxtG"/>
        <w:ind w:left="1138" w:right="1138"/>
        <w:rPr>
          <w:rStyle w:val="fontstyle01"/>
          <w:rFonts w:asciiTheme="majorBidi" w:hAnsiTheme="majorBidi" w:cstheme="majorBidi"/>
        </w:rPr>
      </w:pPr>
      <w:r w:rsidRPr="00D6392C">
        <w:rPr>
          <w:rStyle w:val="fontstyle01"/>
          <w:rFonts w:asciiTheme="majorBidi" w:eastAsia="SimSun" w:hAnsiTheme="majorBidi" w:cstheme="majorBidi"/>
          <w:color w:val="auto"/>
          <w:lang w:eastAsia="zh-CN"/>
        </w:rPr>
        <w:t>60.</w:t>
      </w:r>
      <w:r w:rsidRPr="00D6392C">
        <w:rPr>
          <w:rStyle w:val="fontstyle01"/>
          <w:rFonts w:asciiTheme="majorBidi" w:eastAsia="SimSun" w:hAnsiTheme="majorBidi" w:cstheme="majorBidi"/>
          <w:color w:val="auto"/>
          <w:lang w:eastAsia="zh-CN"/>
        </w:rPr>
        <w:tab/>
      </w:r>
      <w:r w:rsidRPr="00C82201">
        <w:rPr>
          <w:rStyle w:val="fontstyle01"/>
          <w:rFonts w:asciiTheme="majorBidi" w:hAnsiTheme="majorBidi" w:cstheme="majorBidi"/>
        </w:rPr>
        <w:t xml:space="preserve">In Sana’a, detainees were moved between secret facilities and former </w:t>
      </w:r>
      <w:r w:rsidR="00A429CC">
        <w:rPr>
          <w:rStyle w:val="fontstyle01"/>
          <w:rFonts w:asciiTheme="majorBidi" w:hAnsiTheme="majorBidi" w:cstheme="majorBidi"/>
        </w:rPr>
        <w:t>g</w:t>
      </w:r>
      <w:r w:rsidRPr="00C82201">
        <w:rPr>
          <w:rStyle w:val="fontstyle01"/>
          <w:rFonts w:asciiTheme="majorBidi" w:hAnsiTheme="majorBidi" w:cstheme="majorBidi"/>
        </w:rPr>
        <w:t xml:space="preserve">overnment detention facilities run by </w:t>
      </w:r>
      <w:r w:rsidR="00A429CC">
        <w:rPr>
          <w:rStyle w:val="fontstyle01"/>
          <w:rFonts w:asciiTheme="majorBidi" w:hAnsiTheme="majorBidi" w:cstheme="majorBidi"/>
        </w:rPr>
        <w:t>“</w:t>
      </w:r>
      <w:r w:rsidRPr="00C82201">
        <w:rPr>
          <w:rStyle w:val="fontstyle01"/>
          <w:rFonts w:asciiTheme="majorBidi" w:hAnsiTheme="majorBidi" w:cstheme="majorBidi"/>
        </w:rPr>
        <w:t>supervisors</w:t>
      </w:r>
      <w:r w:rsidR="00A429CC">
        <w:rPr>
          <w:rStyle w:val="fontstyle01"/>
          <w:rFonts w:asciiTheme="majorBidi" w:hAnsiTheme="majorBidi" w:cstheme="majorBidi"/>
        </w:rPr>
        <w:t>”</w:t>
      </w:r>
      <w:r w:rsidRPr="00C82201">
        <w:rPr>
          <w:rStyle w:val="fontstyle01"/>
          <w:rFonts w:asciiTheme="majorBidi" w:hAnsiTheme="majorBidi" w:cstheme="majorBidi"/>
        </w:rPr>
        <w:t xml:space="preserve"> from Houthi-affiliated </w:t>
      </w:r>
      <w:r w:rsidR="00A429CC">
        <w:rPr>
          <w:rStyle w:val="fontstyle01"/>
          <w:rFonts w:asciiTheme="majorBidi" w:hAnsiTheme="majorBidi" w:cstheme="majorBidi"/>
        </w:rPr>
        <w:t>p</w:t>
      </w:r>
      <w:r w:rsidRPr="00C82201">
        <w:rPr>
          <w:rStyle w:val="fontstyle01"/>
          <w:rFonts w:asciiTheme="majorBidi" w:hAnsiTheme="majorBidi" w:cstheme="majorBidi"/>
        </w:rPr>
        <w:t xml:space="preserve">opular </w:t>
      </w:r>
      <w:r w:rsidR="00A429CC">
        <w:rPr>
          <w:rStyle w:val="fontstyle01"/>
          <w:rFonts w:asciiTheme="majorBidi" w:hAnsiTheme="majorBidi" w:cstheme="majorBidi"/>
        </w:rPr>
        <w:t>c</w:t>
      </w:r>
      <w:r w:rsidRPr="00C82201">
        <w:rPr>
          <w:rStyle w:val="fontstyle01"/>
          <w:rFonts w:asciiTheme="majorBidi" w:hAnsiTheme="majorBidi" w:cstheme="majorBidi"/>
        </w:rPr>
        <w:t xml:space="preserve">ommittees. The Group </w:t>
      </w:r>
      <w:r w:rsidR="00A429CC">
        <w:rPr>
          <w:rStyle w:val="fontstyle01"/>
          <w:rFonts w:asciiTheme="majorBidi" w:hAnsiTheme="majorBidi" w:cstheme="majorBidi"/>
        </w:rPr>
        <w:t xml:space="preserve">of Experts </w:t>
      </w:r>
      <w:r w:rsidRPr="00C82201">
        <w:rPr>
          <w:rStyle w:val="fontstyle01"/>
          <w:rFonts w:asciiTheme="majorBidi" w:hAnsiTheme="majorBidi" w:cstheme="majorBidi"/>
        </w:rPr>
        <w:t xml:space="preserve">verified enforced disappearances in 41 cases it investigated in Sana’a, 13 cases in </w:t>
      </w:r>
      <w:r w:rsidR="001F119C">
        <w:rPr>
          <w:rStyle w:val="fontstyle01"/>
          <w:rFonts w:asciiTheme="majorBidi" w:hAnsiTheme="majorBidi" w:cstheme="majorBidi"/>
        </w:rPr>
        <w:t>A</w:t>
      </w:r>
      <w:r w:rsidRPr="00C82201">
        <w:rPr>
          <w:rStyle w:val="fontstyle01"/>
          <w:rFonts w:asciiTheme="majorBidi" w:hAnsiTheme="majorBidi" w:cstheme="majorBidi"/>
        </w:rPr>
        <w:t>l-</w:t>
      </w:r>
      <w:proofErr w:type="spellStart"/>
      <w:r w:rsidRPr="00C82201">
        <w:rPr>
          <w:rStyle w:val="fontstyle01"/>
          <w:rFonts w:asciiTheme="majorBidi" w:hAnsiTheme="majorBidi" w:cstheme="majorBidi"/>
        </w:rPr>
        <w:t>Hudaydah</w:t>
      </w:r>
      <w:proofErr w:type="spellEnd"/>
      <w:r w:rsidRPr="00C82201">
        <w:rPr>
          <w:rStyle w:val="fontstyle01"/>
          <w:rFonts w:asciiTheme="majorBidi" w:hAnsiTheme="majorBidi" w:cstheme="majorBidi"/>
        </w:rPr>
        <w:t xml:space="preserve">, six cases in </w:t>
      </w:r>
      <w:proofErr w:type="spellStart"/>
      <w:r w:rsidRPr="00C82201">
        <w:rPr>
          <w:rStyle w:val="fontstyle01"/>
          <w:rFonts w:asciiTheme="majorBidi" w:hAnsiTheme="majorBidi" w:cstheme="majorBidi"/>
        </w:rPr>
        <w:t>Ta’izz</w:t>
      </w:r>
      <w:proofErr w:type="spellEnd"/>
      <w:r w:rsidRPr="00C82201">
        <w:rPr>
          <w:rStyle w:val="fontstyle01"/>
          <w:rFonts w:asciiTheme="majorBidi" w:hAnsiTheme="majorBidi" w:cstheme="majorBidi"/>
        </w:rPr>
        <w:t xml:space="preserve"> and four cases in </w:t>
      </w:r>
      <w:proofErr w:type="spellStart"/>
      <w:r w:rsidRPr="00C82201">
        <w:rPr>
          <w:rStyle w:val="fontstyle01"/>
          <w:rFonts w:asciiTheme="majorBidi" w:hAnsiTheme="majorBidi" w:cstheme="majorBidi"/>
        </w:rPr>
        <w:t>Hajjah</w:t>
      </w:r>
      <w:proofErr w:type="spellEnd"/>
      <w:r w:rsidRPr="00C82201">
        <w:rPr>
          <w:rStyle w:val="fontstyle01"/>
          <w:rFonts w:asciiTheme="majorBidi" w:hAnsiTheme="majorBidi" w:cstheme="majorBidi"/>
        </w:rPr>
        <w:t>. Some of the victims remained disappeared at the time of writing.</w:t>
      </w:r>
    </w:p>
    <w:p w14:paraId="116F4549" w14:textId="14783056" w:rsidR="00C82201" w:rsidRPr="00C82201" w:rsidRDefault="00C82201" w:rsidP="00DC048E">
      <w:pPr>
        <w:pStyle w:val="SingleTxtG"/>
        <w:ind w:left="1138" w:right="1138"/>
        <w:rPr>
          <w:rStyle w:val="fontstyle01"/>
          <w:rFonts w:asciiTheme="majorBidi" w:hAnsiTheme="majorBidi" w:cstheme="majorBidi"/>
        </w:rPr>
      </w:pPr>
      <w:r w:rsidRPr="00D6392C">
        <w:rPr>
          <w:rStyle w:val="fontstyle01"/>
          <w:rFonts w:asciiTheme="majorBidi" w:eastAsia="SimSun" w:hAnsiTheme="majorBidi" w:cstheme="majorBidi"/>
          <w:color w:val="auto"/>
          <w:lang w:eastAsia="zh-CN"/>
        </w:rPr>
        <w:t>61.</w:t>
      </w:r>
      <w:r w:rsidRPr="00D6392C">
        <w:rPr>
          <w:rStyle w:val="fontstyle01"/>
          <w:rFonts w:asciiTheme="majorBidi" w:eastAsia="SimSun" w:hAnsiTheme="majorBidi" w:cstheme="majorBidi"/>
          <w:color w:val="auto"/>
          <w:lang w:eastAsia="zh-CN"/>
        </w:rPr>
        <w:tab/>
      </w:r>
      <w:r w:rsidRPr="00C82201">
        <w:rPr>
          <w:rStyle w:val="fontstyle01"/>
          <w:rFonts w:asciiTheme="majorBidi" w:hAnsiTheme="majorBidi" w:cstheme="majorBidi"/>
        </w:rPr>
        <w:t>Torture and ill-treatment of women and men by the de facto authorities continued to be reported in detention facilities throughout areas under their control. Victims and witnesses described the use of punching, kicking, beating with metal bars, sticks and guns, whipping with electric cables and electric shock, hanging from the ceiling for hours, and nail removal. Relatives of several detainees received the dead body of the victim bearing clear signs of torture.</w:t>
      </w:r>
    </w:p>
    <w:p w14:paraId="74C1BCEF" w14:textId="605740D7" w:rsidR="00C82201" w:rsidRPr="00C82201" w:rsidRDefault="00C82201" w:rsidP="00DC048E">
      <w:pPr>
        <w:pStyle w:val="SingleTxtG"/>
        <w:ind w:left="1138" w:right="1138"/>
      </w:pPr>
      <w:r w:rsidRPr="00D6392C">
        <w:rPr>
          <w:rFonts w:eastAsia="SimSun"/>
          <w:lang w:eastAsia="zh-CN"/>
        </w:rPr>
        <w:t>62.</w:t>
      </w:r>
      <w:r w:rsidRPr="00D6392C">
        <w:rPr>
          <w:rFonts w:eastAsia="SimSun"/>
          <w:lang w:eastAsia="zh-CN"/>
        </w:rPr>
        <w:tab/>
      </w:r>
      <w:r w:rsidRPr="00C82201">
        <w:rPr>
          <w:rStyle w:val="fontstyle01"/>
          <w:rFonts w:asciiTheme="majorBidi" w:hAnsiTheme="majorBidi" w:cstheme="majorBidi"/>
        </w:rPr>
        <w:t xml:space="preserve">The Group </w:t>
      </w:r>
      <w:r w:rsidR="00603578">
        <w:rPr>
          <w:rStyle w:val="fontstyle01"/>
          <w:rFonts w:asciiTheme="majorBidi" w:hAnsiTheme="majorBidi" w:cstheme="majorBidi"/>
        </w:rPr>
        <w:t xml:space="preserve">of Experts </w:t>
      </w:r>
      <w:r w:rsidRPr="00C82201">
        <w:rPr>
          <w:rStyle w:val="fontstyle01"/>
          <w:rFonts w:asciiTheme="majorBidi" w:hAnsiTheme="majorBidi" w:cstheme="majorBidi"/>
        </w:rPr>
        <w:t>investigated allegations of sexual violence perpetrated by agents of the de facto authorities from 2016 to 2019 in Political Security</w:t>
      </w:r>
      <w:r w:rsidR="00603578">
        <w:rPr>
          <w:rStyle w:val="fontstyle01"/>
          <w:rFonts w:asciiTheme="majorBidi" w:hAnsiTheme="majorBidi" w:cstheme="majorBidi"/>
        </w:rPr>
        <w:t xml:space="preserve"> Organization</w:t>
      </w:r>
      <w:r w:rsidRPr="00C82201">
        <w:rPr>
          <w:rStyle w:val="fontstyle01"/>
          <w:rFonts w:asciiTheme="majorBidi" w:hAnsiTheme="majorBidi" w:cstheme="majorBidi"/>
        </w:rPr>
        <w:t>, National Security</w:t>
      </w:r>
      <w:r w:rsidR="00603578">
        <w:rPr>
          <w:rStyle w:val="fontstyle01"/>
          <w:rFonts w:asciiTheme="majorBidi" w:hAnsiTheme="majorBidi" w:cstheme="majorBidi"/>
        </w:rPr>
        <w:t xml:space="preserve"> Bureau</w:t>
      </w:r>
      <w:r w:rsidRPr="00C82201">
        <w:rPr>
          <w:rStyle w:val="fontstyle01"/>
          <w:rFonts w:asciiTheme="majorBidi" w:hAnsiTheme="majorBidi" w:cstheme="majorBidi"/>
        </w:rPr>
        <w:t xml:space="preserve"> and other facilities in Sana’a and </w:t>
      </w:r>
      <w:proofErr w:type="spellStart"/>
      <w:r w:rsidRPr="00C82201">
        <w:rPr>
          <w:rStyle w:val="fontstyle01"/>
          <w:rFonts w:asciiTheme="majorBidi" w:hAnsiTheme="majorBidi" w:cstheme="majorBidi"/>
        </w:rPr>
        <w:t>Ibb</w:t>
      </w:r>
      <w:proofErr w:type="spellEnd"/>
      <w:r w:rsidRPr="00C82201">
        <w:rPr>
          <w:rStyle w:val="fontstyle01"/>
          <w:rFonts w:asciiTheme="majorBidi" w:hAnsiTheme="majorBidi" w:cstheme="majorBidi"/>
        </w:rPr>
        <w:t xml:space="preserve">. Detainees described the use of </w:t>
      </w:r>
      <w:r w:rsidR="00B17ECE">
        <w:rPr>
          <w:rStyle w:val="fontstyle01"/>
          <w:rFonts w:asciiTheme="majorBidi" w:hAnsiTheme="majorBidi" w:cstheme="majorBidi"/>
        </w:rPr>
        <w:t xml:space="preserve">rape and </w:t>
      </w:r>
      <w:r w:rsidRPr="00C82201">
        <w:rPr>
          <w:rStyle w:val="fontstyle01"/>
          <w:rFonts w:asciiTheme="majorBidi" w:hAnsiTheme="majorBidi" w:cstheme="majorBidi"/>
        </w:rPr>
        <w:t>sexual assault, including direct assault on genitals (hanging objects and beating), forced nudity and threats of rape</w:t>
      </w:r>
      <w:r w:rsidR="00B17ECE">
        <w:rPr>
          <w:rStyle w:val="fontstyle01"/>
          <w:rFonts w:asciiTheme="majorBidi" w:hAnsiTheme="majorBidi" w:cstheme="majorBidi"/>
        </w:rPr>
        <w:t>,</w:t>
      </w:r>
      <w:r w:rsidRPr="00C82201">
        <w:rPr>
          <w:rStyle w:val="fontstyle01"/>
          <w:rFonts w:asciiTheme="majorBidi" w:hAnsiTheme="majorBidi" w:cstheme="majorBidi"/>
        </w:rPr>
        <w:t xml:space="preserve"> </w:t>
      </w:r>
      <w:r w:rsidR="00B17ECE">
        <w:rPr>
          <w:rStyle w:val="fontstyle01"/>
          <w:rFonts w:asciiTheme="majorBidi" w:hAnsiTheme="majorBidi" w:cstheme="majorBidi"/>
        </w:rPr>
        <w:t xml:space="preserve">with the aim of </w:t>
      </w:r>
      <w:r w:rsidRPr="00C82201">
        <w:rPr>
          <w:rStyle w:val="fontstyle01"/>
          <w:rFonts w:asciiTheme="majorBidi" w:hAnsiTheme="majorBidi" w:cstheme="majorBidi"/>
        </w:rPr>
        <w:t>humiliat</w:t>
      </w:r>
      <w:r w:rsidR="00B17ECE">
        <w:rPr>
          <w:rStyle w:val="fontstyle01"/>
          <w:rFonts w:asciiTheme="majorBidi" w:hAnsiTheme="majorBidi" w:cstheme="majorBidi"/>
        </w:rPr>
        <w:t>ing</w:t>
      </w:r>
      <w:r w:rsidRPr="00C82201">
        <w:rPr>
          <w:rStyle w:val="fontstyle01"/>
          <w:rFonts w:asciiTheme="majorBidi" w:hAnsiTheme="majorBidi" w:cstheme="majorBidi"/>
        </w:rPr>
        <w:t xml:space="preserve"> them as part of interrogation and torture techniques. The Group verified </w:t>
      </w:r>
      <w:r w:rsidR="00784478">
        <w:rPr>
          <w:rStyle w:val="fontstyle01"/>
          <w:rFonts w:asciiTheme="majorBidi" w:hAnsiTheme="majorBidi" w:cstheme="majorBidi"/>
        </w:rPr>
        <w:t xml:space="preserve">12 cases of sexual violence on five women, </w:t>
      </w:r>
      <w:r w:rsidRPr="00C82201">
        <w:rPr>
          <w:rStyle w:val="fontstyle01"/>
          <w:rFonts w:asciiTheme="majorBidi" w:hAnsiTheme="majorBidi" w:cstheme="majorBidi"/>
        </w:rPr>
        <w:t xml:space="preserve">six men and </w:t>
      </w:r>
      <w:r w:rsidR="00603578">
        <w:rPr>
          <w:rStyle w:val="fontstyle01"/>
          <w:rFonts w:asciiTheme="majorBidi" w:hAnsiTheme="majorBidi" w:cstheme="majorBidi"/>
        </w:rPr>
        <w:t>a</w:t>
      </w:r>
      <w:r w:rsidR="00603578" w:rsidRPr="00C82201">
        <w:rPr>
          <w:rStyle w:val="fontstyle01"/>
          <w:rFonts w:asciiTheme="majorBidi" w:hAnsiTheme="majorBidi" w:cstheme="majorBidi"/>
        </w:rPr>
        <w:t xml:space="preserve"> </w:t>
      </w:r>
      <w:r w:rsidRPr="00C82201">
        <w:rPr>
          <w:rStyle w:val="fontstyle01"/>
          <w:rFonts w:asciiTheme="majorBidi" w:hAnsiTheme="majorBidi" w:cstheme="majorBidi"/>
        </w:rPr>
        <w:t>17-year-old boy.</w:t>
      </w:r>
    </w:p>
    <w:p w14:paraId="477A1E9A" w14:textId="0E5F686D" w:rsidR="00C82201" w:rsidRPr="00C82201" w:rsidRDefault="00C82201" w:rsidP="00265294">
      <w:pPr>
        <w:pStyle w:val="SingleTxtG"/>
        <w:ind w:left="1138" w:right="1138"/>
        <w:rPr>
          <w:rStyle w:val="fontstyle01"/>
          <w:rFonts w:asciiTheme="majorBidi" w:hAnsiTheme="majorBidi"/>
        </w:rPr>
      </w:pPr>
      <w:r w:rsidRPr="00D6392C">
        <w:rPr>
          <w:rStyle w:val="fontstyle01"/>
          <w:rFonts w:asciiTheme="majorBidi" w:eastAsia="SimSun" w:hAnsiTheme="majorBidi" w:cstheme="majorBidi"/>
          <w:color w:val="auto"/>
          <w:lang w:eastAsia="zh-CN"/>
        </w:rPr>
        <w:t>63.</w:t>
      </w:r>
      <w:r w:rsidRPr="00D6392C">
        <w:rPr>
          <w:rStyle w:val="fontstyle01"/>
          <w:rFonts w:asciiTheme="majorBidi" w:eastAsia="SimSun" w:hAnsiTheme="majorBidi" w:cstheme="majorBidi"/>
          <w:color w:val="auto"/>
          <w:lang w:eastAsia="zh-CN"/>
        </w:rPr>
        <w:tab/>
      </w:r>
      <w:r w:rsidRPr="00C82201">
        <w:t xml:space="preserve">The </w:t>
      </w:r>
      <w:r w:rsidRPr="00C82201">
        <w:rPr>
          <w:rStyle w:val="fontstyle01"/>
          <w:rFonts w:asciiTheme="majorBidi" w:hAnsiTheme="majorBidi"/>
        </w:rPr>
        <w:t xml:space="preserve">Group </w:t>
      </w:r>
      <w:r w:rsidR="00603578">
        <w:rPr>
          <w:rStyle w:val="fontstyle01"/>
          <w:rFonts w:asciiTheme="majorBidi" w:hAnsiTheme="majorBidi"/>
        </w:rPr>
        <w:t xml:space="preserve">of Experts </w:t>
      </w:r>
      <w:r w:rsidRPr="00C82201">
        <w:rPr>
          <w:rStyle w:val="fontstyle01"/>
          <w:rFonts w:asciiTheme="majorBidi" w:hAnsiTheme="majorBidi"/>
        </w:rPr>
        <w:t xml:space="preserve">has reasonable grounds to believe that the de facto authorities have violated the right to liberty and security of person through </w:t>
      </w:r>
      <w:r w:rsidRPr="00C82201" w:rsidDel="00510135">
        <w:rPr>
          <w:rStyle w:val="fontstyle01"/>
          <w:rFonts w:asciiTheme="majorBidi" w:hAnsiTheme="majorBidi"/>
        </w:rPr>
        <w:t xml:space="preserve">enforced disappearances, </w:t>
      </w:r>
      <w:r w:rsidRPr="00C82201">
        <w:rPr>
          <w:rStyle w:val="fontstyle01"/>
          <w:rFonts w:asciiTheme="majorBidi" w:hAnsiTheme="majorBidi"/>
        </w:rPr>
        <w:t xml:space="preserve">arbitrary arrests and detention, including the violation of fair trial rights, as well as sexual violence, torture and other ill-treatment. This may lead to criminal responsibility for the war crimes of torture, cruel or inhuman treatment, outrages upon personal dignity and </w:t>
      </w:r>
      <w:r w:rsidR="00AD16D7">
        <w:rPr>
          <w:rStyle w:val="fontstyle01"/>
          <w:rFonts w:asciiTheme="majorBidi" w:hAnsiTheme="majorBidi"/>
        </w:rPr>
        <w:t xml:space="preserve">the </w:t>
      </w:r>
      <w:r w:rsidRPr="00C82201">
        <w:rPr>
          <w:rStyle w:val="fontstyle01"/>
          <w:rFonts w:asciiTheme="majorBidi" w:hAnsiTheme="majorBidi"/>
        </w:rPr>
        <w:t xml:space="preserve">denial of fair trial. </w:t>
      </w:r>
      <w:r w:rsidRPr="00C82201">
        <w:t xml:space="preserve">The </w:t>
      </w:r>
      <w:r w:rsidRPr="00C82201">
        <w:rPr>
          <w:rStyle w:val="fontstyle01"/>
          <w:rFonts w:asciiTheme="majorBidi" w:hAnsiTheme="majorBidi"/>
        </w:rPr>
        <w:t xml:space="preserve">Group </w:t>
      </w:r>
      <w:r w:rsidR="00AD16D7">
        <w:rPr>
          <w:rStyle w:val="fontstyle01"/>
          <w:rFonts w:asciiTheme="majorBidi" w:hAnsiTheme="majorBidi"/>
        </w:rPr>
        <w:t>also</w:t>
      </w:r>
      <w:r w:rsidR="00AD16D7" w:rsidRPr="00C82201">
        <w:rPr>
          <w:rStyle w:val="fontstyle01"/>
          <w:rFonts w:asciiTheme="majorBidi" w:hAnsiTheme="majorBidi"/>
        </w:rPr>
        <w:t xml:space="preserve"> </w:t>
      </w:r>
      <w:r w:rsidRPr="00C82201">
        <w:rPr>
          <w:rStyle w:val="fontstyle01"/>
          <w:rFonts w:asciiTheme="majorBidi" w:hAnsiTheme="majorBidi"/>
        </w:rPr>
        <w:t>found reasonable grounds to believe that the de facto authorities were responsible for the arbitrary killing of pe</w:t>
      </w:r>
      <w:r w:rsidR="00AD16D7">
        <w:rPr>
          <w:rStyle w:val="fontstyle01"/>
          <w:rFonts w:asciiTheme="majorBidi" w:hAnsiTheme="majorBidi"/>
        </w:rPr>
        <w:t>rsons</w:t>
      </w:r>
      <w:r w:rsidRPr="00C82201">
        <w:rPr>
          <w:rStyle w:val="fontstyle01"/>
          <w:rFonts w:asciiTheme="majorBidi" w:hAnsiTheme="majorBidi"/>
        </w:rPr>
        <w:t xml:space="preserve"> affiliated with the General People’s Congress, amounting to arbitrary deprivation of life. These wilful killings are also serious violations of international humanitarian law, which may lead to criminal liability for</w:t>
      </w:r>
      <w:r w:rsidR="00265294">
        <w:rPr>
          <w:rStyle w:val="fontstyle01"/>
          <w:rFonts w:asciiTheme="majorBidi" w:hAnsiTheme="majorBidi"/>
        </w:rPr>
        <w:t xml:space="preserve"> the</w:t>
      </w:r>
      <w:r w:rsidRPr="00C82201">
        <w:rPr>
          <w:rStyle w:val="fontstyle01"/>
          <w:rFonts w:asciiTheme="majorBidi" w:hAnsiTheme="majorBidi"/>
        </w:rPr>
        <w:t xml:space="preserve"> war crime</w:t>
      </w:r>
      <w:r w:rsidR="00265294">
        <w:rPr>
          <w:rStyle w:val="fontstyle01"/>
          <w:rFonts w:asciiTheme="majorBidi" w:hAnsiTheme="majorBidi"/>
        </w:rPr>
        <w:t xml:space="preserve"> of murder</w:t>
      </w:r>
      <w:r w:rsidRPr="00C82201">
        <w:rPr>
          <w:rStyle w:val="fontstyle01"/>
          <w:rFonts w:asciiTheme="majorBidi" w:hAnsiTheme="majorBidi"/>
        </w:rPr>
        <w:t>.</w:t>
      </w:r>
    </w:p>
    <w:p w14:paraId="32F4C480" w14:textId="2CECFAC9" w:rsidR="00C82201" w:rsidRPr="00FA250A" w:rsidRDefault="00FA250A" w:rsidP="00DC048E">
      <w:pPr>
        <w:pStyle w:val="H23G"/>
        <w:spacing w:line="240" w:lineRule="atLeast"/>
        <w:ind w:left="1138" w:right="1138"/>
      </w:pPr>
      <w:r>
        <w:tab/>
      </w:r>
      <w:r w:rsidR="00C82201" w:rsidRPr="00FA250A">
        <w:t xml:space="preserve">2. </w:t>
      </w:r>
      <w:r>
        <w:tab/>
      </w:r>
      <w:r w:rsidR="00C82201" w:rsidRPr="00FA250A">
        <w:t xml:space="preserve">Governments of Yemen, </w:t>
      </w:r>
      <w:r w:rsidR="00AD16D7">
        <w:t xml:space="preserve">the </w:t>
      </w:r>
      <w:r w:rsidR="00C82201" w:rsidRPr="00FA250A">
        <w:t>United Arab Emirates and Saudi Arabia</w:t>
      </w:r>
    </w:p>
    <w:p w14:paraId="73233212" w14:textId="7D35DBC9" w:rsidR="00C82201" w:rsidRPr="00C82201" w:rsidRDefault="00C82201" w:rsidP="00DC048E">
      <w:pPr>
        <w:pStyle w:val="SingleTxtG"/>
        <w:ind w:left="1138" w:right="1138"/>
        <w:rPr>
          <w:color w:val="000000"/>
        </w:rPr>
      </w:pPr>
      <w:r w:rsidRPr="00650FCE">
        <w:rPr>
          <w:rFonts w:eastAsia="SimSun"/>
          <w:lang w:eastAsia="zh-CN"/>
        </w:rPr>
        <w:t>64.</w:t>
      </w:r>
      <w:r w:rsidRPr="00650FCE">
        <w:rPr>
          <w:rFonts w:eastAsia="SimSun"/>
          <w:lang w:eastAsia="zh-CN"/>
        </w:rPr>
        <w:tab/>
      </w:r>
      <w:r w:rsidRPr="00C82201">
        <w:t xml:space="preserve">The Group </w:t>
      </w:r>
      <w:r w:rsidR="00AD16D7">
        <w:t xml:space="preserve">of Experts </w:t>
      </w:r>
      <w:r w:rsidRPr="00C82201">
        <w:t xml:space="preserve">examined the cases of at least 90 individuals reportedly assassinated by targeted shootings and explosions in Aden city and surrounding governorates between October 2015 and May 2019. Reported targets included former </w:t>
      </w:r>
      <w:r w:rsidR="007834DB">
        <w:t>R</w:t>
      </w:r>
      <w:r w:rsidRPr="00C82201">
        <w:t xml:space="preserve">esistance leaders, senior civilian </w:t>
      </w:r>
      <w:r w:rsidR="00AD16D7">
        <w:t>g</w:t>
      </w:r>
      <w:r w:rsidRPr="00C82201">
        <w:t>overnment staff, religious leaders, community influencers and individuals critical of the Southern Transition</w:t>
      </w:r>
      <w:r w:rsidR="00AD16D7">
        <w:t>al</w:t>
      </w:r>
      <w:r w:rsidRPr="00C82201">
        <w:t xml:space="preserve"> Council and </w:t>
      </w:r>
      <w:r w:rsidR="00AD16D7">
        <w:t xml:space="preserve">the </w:t>
      </w:r>
      <w:r w:rsidRPr="00C82201">
        <w:t xml:space="preserve">United Arab Emirates. Of these, 86 killings </w:t>
      </w:r>
      <w:r w:rsidR="00AD16D7">
        <w:t>were committed</w:t>
      </w:r>
      <w:r w:rsidR="00AD16D7" w:rsidRPr="00C82201">
        <w:t xml:space="preserve"> </w:t>
      </w:r>
      <w:r w:rsidRPr="00C82201">
        <w:t>between 6 October 2015 and 23 October 2018 (when a religious leader was last reportedly killed). The Group investigated a sample of 10 of these incidents, including one case in 2015, two in 2017, six in 2018 and one in 2019, focusing on cases targeting religious leaders.</w:t>
      </w:r>
    </w:p>
    <w:p w14:paraId="2844D8FF" w14:textId="61DDD5D6" w:rsidR="00C82201" w:rsidRPr="00C82201" w:rsidRDefault="00C82201" w:rsidP="00F827DE">
      <w:pPr>
        <w:pStyle w:val="SingleTxtG"/>
        <w:ind w:left="1138" w:right="1138"/>
        <w:rPr>
          <w:rStyle w:val="fontstyle01"/>
          <w:rFonts w:asciiTheme="majorBidi" w:hAnsiTheme="majorBidi" w:cstheme="majorBidi"/>
        </w:rPr>
      </w:pPr>
      <w:r w:rsidRPr="00D6392C">
        <w:rPr>
          <w:rStyle w:val="fontstyle01"/>
          <w:rFonts w:asciiTheme="majorBidi" w:eastAsia="SimSun" w:hAnsiTheme="majorBidi" w:cstheme="majorBidi"/>
          <w:color w:val="auto"/>
          <w:lang w:eastAsia="zh-CN"/>
        </w:rPr>
        <w:t>65.</w:t>
      </w:r>
      <w:r w:rsidRPr="00D6392C">
        <w:rPr>
          <w:rStyle w:val="fontstyle01"/>
          <w:rFonts w:asciiTheme="majorBidi" w:eastAsia="SimSun" w:hAnsiTheme="majorBidi" w:cstheme="majorBidi"/>
          <w:color w:val="auto"/>
          <w:lang w:eastAsia="zh-CN"/>
        </w:rPr>
        <w:tab/>
      </w:r>
      <w:r w:rsidRPr="00C82201">
        <w:rPr>
          <w:rStyle w:val="fontstyle01"/>
          <w:rFonts w:asciiTheme="majorBidi" w:hAnsiTheme="majorBidi" w:cstheme="majorBidi"/>
        </w:rPr>
        <w:t xml:space="preserve">The Group of Experts investigated allegations since its </w:t>
      </w:r>
      <w:r w:rsidR="00AD16D7">
        <w:rPr>
          <w:rStyle w:val="fontstyle01"/>
          <w:rFonts w:asciiTheme="majorBidi" w:hAnsiTheme="majorBidi" w:cstheme="majorBidi"/>
        </w:rPr>
        <w:t>previous</w:t>
      </w:r>
      <w:r w:rsidR="00AD16D7" w:rsidRPr="00C82201">
        <w:rPr>
          <w:rStyle w:val="fontstyle01"/>
          <w:rFonts w:asciiTheme="majorBidi" w:hAnsiTheme="majorBidi" w:cstheme="majorBidi"/>
        </w:rPr>
        <w:t xml:space="preserve"> </w:t>
      </w:r>
      <w:r w:rsidRPr="00C82201">
        <w:rPr>
          <w:rStyle w:val="fontstyle01"/>
          <w:rFonts w:asciiTheme="majorBidi" w:hAnsiTheme="majorBidi" w:cstheme="majorBidi"/>
        </w:rPr>
        <w:t>report of arbitrary detention, enforced disappearance, torture and ill-treatment involving the</w:t>
      </w:r>
      <w:r w:rsidR="00AD16D7">
        <w:rPr>
          <w:rStyle w:val="fontstyle01"/>
          <w:rFonts w:asciiTheme="majorBidi" w:hAnsiTheme="majorBidi" w:cstheme="majorBidi"/>
        </w:rPr>
        <w:t xml:space="preserve"> </w:t>
      </w:r>
      <w:r w:rsidRPr="00C82201">
        <w:rPr>
          <w:rStyle w:val="fontstyle01"/>
          <w:rFonts w:asciiTheme="majorBidi" w:hAnsiTheme="majorBidi" w:cstheme="majorBidi"/>
        </w:rPr>
        <w:t xml:space="preserve">United Arab Emirates and affiliated forces at </w:t>
      </w:r>
      <w:proofErr w:type="spellStart"/>
      <w:r w:rsidRPr="00C82201">
        <w:rPr>
          <w:rStyle w:val="fontstyle01"/>
          <w:rFonts w:asciiTheme="majorBidi" w:hAnsiTheme="majorBidi" w:cstheme="majorBidi"/>
        </w:rPr>
        <w:t>Bir</w:t>
      </w:r>
      <w:proofErr w:type="spellEnd"/>
      <w:r w:rsidRPr="00C82201">
        <w:rPr>
          <w:rStyle w:val="fontstyle01"/>
          <w:rFonts w:asciiTheme="majorBidi" w:hAnsiTheme="majorBidi" w:cstheme="majorBidi"/>
        </w:rPr>
        <w:t xml:space="preserve"> Ahmed Prison II, </w:t>
      </w:r>
      <w:r w:rsidR="00AD16D7">
        <w:rPr>
          <w:rStyle w:val="fontstyle01"/>
          <w:rFonts w:asciiTheme="majorBidi" w:hAnsiTheme="majorBidi" w:cstheme="majorBidi"/>
        </w:rPr>
        <w:t>A</w:t>
      </w:r>
      <w:r w:rsidRPr="00C82201">
        <w:rPr>
          <w:rStyle w:val="fontstyle01"/>
          <w:rFonts w:asciiTheme="majorBidi" w:hAnsiTheme="majorBidi" w:cstheme="majorBidi"/>
          <w:lang w:val="en-US"/>
        </w:rPr>
        <w:t>l-</w:t>
      </w:r>
      <w:proofErr w:type="spellStart"/>
      <w:r w:rsidRPr="00C82201">
        <w:rPr>
          <w:rStyle w:val="fontstyle01"/>
          <w:rFonts w:asciiTheme="majorBidi" w:hAnsiTheme="majorBidi" w:cstheme="majorBidi"/>
        </w:rPr>
        <w:t>Bureiqa</w:t>
      </w:r>
      <w:proofErr w:type="spellEnd"/>
      <w:r w:rsidRPr="00C82201">
        <w:rPr>
          <w:rStyle w:val="fontstyle01"/>
          <w:rFonts w:asciiTheme="majorBidi" w:hAnsiTheme="majorBidi" w:cstheme="majorBidi"/>
        </w:rPr>
        <w:t xml:space="preserve"> and numerous unofficial Security Belt and </w:t>
      </w:r>
      <w:proofErr w:type="spellStart"/>
      <w:r w:rsidRPr="00C82201">
        <w:rPr>
          <w:rStyle w:val="fontstyle01"/>
          <w:rFonts w:asciiTheme="majorBidi" w:hAnsiTheme="majorBidi" w:cstheme="majorBidi"/>
        </w:rPr>
        <w:t>Shabwah</w:t>
      </w:r>
      <w:proofErr w:type="spellEnd"/>
      <w:r w:rsidRPr="00C82201">
        <w:rPr>
          <w:rStyle w:val="fontstyle01"/>
          <w:rFonts w:asciiTheme="majorBidi" w:hAnsiTheme="majorBidi" w:cstheme="majorBidi"/>
        </w:rPr>
        <w:t xml:space="preserve"> Elite detention sites, where suspected political opponents were reportedly held. Movement of detainees between detention sites under the control of the United Arab Emirates (including an unofficial site in </w:t>
      </w:r>
      <w:proofErr w:type="spellStart"/>
      <w:r w:rsidRPr="00C82201">
        <w:rPr>
          <w:rStyle w:val="fontstyle01"/>
          <w:rFonts w:asciiTheme="majorBidi" w:hAnsiTheme="majorBidi" w:cstheme="majorBidi"/>
        </w:rPr>
        <w:t>Assab</w:t>
      </w:r>
      <w:proofErr w:type="spellEnd"/>
      <w:r w:rsidRPr="00C82201">
        <w:rPr>
          <w:rStyle w:val="fontstyle01"/>
          <w:rFonts w:asciiTheme="majorBidi" w:hAnsiTheme="majorBidi" w:cstheme="majorBidi"/>
        </w:rPr>
        <w:t xml:space="preserve">, Eritrea), Security Belt </w:t>
      </w:r>
      <w:r w:rsidR="00AD16D7">
        <w:rPr>
          <w:rStyle w:val="fontstyle01"/>
          <w:rFonts w:asciiTheme="majorBidi" w:hAnsiTheme="majorBidi" w:cstheme="majorBidi"/>
        </w:rPr>
        <w:t xml:space="preserve">Forces </w:t>
      </w:r>
      <w:r w:rsidRPr="00C82201">
        <w:rPr>
          <w:rStyle w:val="fontstyle01"/>
          <w:rFonts w:asciiTheme="majorBidi" w:hAnsiTheme="majorBidi" w:cstheme="majorBidi"/>
        </w:rPr>
        <w:t xml:space="preserve">and </w:t>
      </w:r>
      <w:proofErr w:type="spellStart"/>
      <w:r w:rsidRPr="00C82201">
        <w:rPr>
          <w:rStyle w:val="fontstyle01"/>
          <w:rFonts w:asciiTheme="majorBidi" w:hAnsiTheme="majorBidi" w:cstheme="majorBidi"/>
        </w:rPr>
        <w:t>Shabwah</w:t>
      </w:r>
      <w:proofErr w:type="spellEnd"/>
      <w:r w:rsidRPr="00C82201">
        <w:rPr>
          <w:rStyle w:val="fontstyle01"/>
          <w:rFonts w:asciiTheme="majorBidi" w:hAnsiTheme="majorBidi" w:cstheme="majorBidi"/>
        </w:rPr>
        <w:t xml:space="preserve"> Elite have perpetuated enforced disappearances and kept victims out of the reach of legal protection and judicial oversight. Most detainees were eventually sent to </w:t>
      </w:r>
      <w:r w:rsidR="00AD16D7">
        <w:rPr>
          <w:rStyle w:val="fontstyle01"/>
          <w:rFonts w:asciiTheme="majorBidi" w:hAnsiTheme="majorBidi" w:cstheme="majorBidi"/>
        </w:rPr>
        <w:t>A</w:t>
      </w:r>
      <w:r w:rsidRPr="00C82201">
        <w:rPr>
          <w:rStyle w:val="fontstyle01"/>
          <w:rFonts w:asciiTheme="majorBidi" w:hAnsiTheme="majorBidi" w:cstheme="majorBidi"/>
        </w:rPr>
        <w:t>l-</w:t>
      </w:r>
      <w:proofErr w:type="spellStart"/>
      <w:r w:rsidRPr="00C82201">
        <w:rPr>
          <w:rStyle w:val="fontstyle01"/>
          <w:rFonts w:asciiTheme="majorBidi" w:hAnsiTheme="majorBidi" w:cstheme="majorBidi"/>
        </w:rPr>
        <w:t>Bureiqa</w:t>
      </w:r>
      <w:proofErr w:type="spellEnd"/>
      <w:r w:rsidRPr="00C82201">
        <w:rPr>
          <w:rStyle w:val="fontstyle01"/>
          <w:rFonts w:asciiTheme="majorBidi" w:hAnsiTheme="majorBidi" w:cstheme="majorBidi"/>
        </w:rPr>
        <w:t>, where many were tortured</w:t>
      </w:r>
      <w:r w:rsidR="006055CF">
        <w:rPr>
          <w:rStyle w:val="fontstyle01"/>
          <w:rFonts w:asciiTheme="majorBidi" w:hAnsiTheme="majorBidi" w:cstheme="majorBidi"/>
        </w:rPr>
        <w:t>, including</w:t>
      </w:r>
      <w:r w:rsidRPr="00C82201">
        <w:rPr>
          <w:rStyle w:val="fontstyle01"/>
          <w:rFonts w:asciiTheme="majorBidi" w:hAnsiTheme="majorBidi" w:cstheme="majorBidi"/>
        </w:rPr>
        <w:t xml:space="preserve"> </w:t>
      </w:r>
      <w:r w:rsidR="00AD16D7">
        <w:rPr>
          <w:rStyle w:val="fontstyle01"/>
          <w:rFonts w:asciiTheme="majorBidi" w:hAnsiTheme="majorBidi" w:cstheme="majorBidi"/>
        </w:rPr>
        <w:t>by</w:t>
      </w:r>
      <w:r w:rsidR="00AD16D7" w:rsidRPr="00C82201">
        <w:rPr>
          <w:rStyle w:val="fontstyle01"/>
          <w:rFonts w:asciiTheme="majorBidi" w:hAnsiTheme="majorBidi" w:cstheme="majorBidi"/>
        </w:rPr>
        <w:t xml:space="preserve"> </w:t>
      </w:r>
      <w:r w:rsidRPr="00C82201">
        <w:rPr>
          <w:rStyle w:val="fontstyle01"/>
          <w:rFonts w:asciiTheme="majorBidi" w:hAnsiTheme="majorBidi" w:cstheme="majorBidi"/>
        </w:rPr>
        <w:t xml:space="preserve">electrocutions, hanging by </w:t>
      </w:r>
      <w:r w:rsidR="00AD16D7">
        <w:rPr>
          <w:rStyle w:val="fontstyle01"/>
          <w:rFonts w:asciiTheme="majorBidi" w:hAnsiTheme="majorBidi" w:cstheme="majorBidi"/>
        </w:rPr>
        <w:t xml:space="preserve">the </w:t>
      </w:r>
      <w:r w:rsidRPr="00C82201">
        <w:rPr>
          <w:rStyle w:val="fontstyle01"/>
          <w:rFonts w:asciiTheme="majorBidi" w:hAnsiTheme="majorBidi" w:cstheme="majorBidi"/>
        </w:rPr>
        <w:t>arms and legs, sexual violence and long periods of solitary confinement.</w:t>
      </w:r>
    </w:p>
    <w:p w14:paraId="74457D3C" w14:textId="09DDCD9C" w:rsidR="00C82201" w:rsidRPr="00C82201" w:rsidRDefault="00C82201" w:rsidP="00DC048E">
      <w:pPr>
        <w:pStyle w:val="SingleTxtG"/>
        <w:ind w:left="1138" w:right="1138"/>
        <w:rPr>
          <w:rStyle w:val="fontstyle01"/>
          <w:rFonts w:asciiTheme="majorBidi" w:hAnsiTheme="majorBidi" w:cstheme="majorBidi"/>
          <w:sz w:val="22"/>
          <w:szCs w:val="22"/>
        </w:rPr>
      </w:pPr>
      <w:r w:rsidRPr="00650FCE">
        <w:rPr>
          <w:rStyle w:val="fontstyle01"/>
          <w:rFonts w:asciiTheme="majorBidi" w:eastAsia="SimSun" w:hAnsiTheme="majorBidi" w:cstheme="majorBidi"/>
          <w:color w:val="auto"/>
          <w:lang w:eastAsia="zh-CN"/>
        </w:rPr>
        <w:t>66.</w:t>
      </w:r>
      <w:r w:rsidRPr="00650FCE">
        <w:rPr>
          <w:rStyle w:val="fontstyle01"/>
          <w:rFonts w:asciiTheme="majorBidi" w:eastAsia="SimSun" w:hAnsiTheme="majorBidi" w:cstheme="majorBidi"/>
          <w:color w:val="auto"/>
          <w:lang w:eastAsia="zh-CN"/>
        </w:rPr>
        <w:tab/>
      </w:r>
      <w:r w:rsidRPr="00C82201">
        <w:rPr>
          <w:rStyle w:val="fontstyle01"/>
          <w:rFonts w:asciiTheme="majorBidi" w:hAnsiTheme="majorBidi" w:cstheme="majorBidi"/>
        </w:rPr>
        <w:t xml:space="preserve">The Group </w:t>
      </w:r>
      <w:r w:rsidR="00AD16D7">
        <w:rPr>
          <w:rStyle w:val="fontstyle01"/>
          <w:rFonts w:asciiTheme="majorBidi" w:hAnsiTheme="majorBidi" w:cstheme="majorBidi"/>
        </w:rPr>
        <w:t xml:space="preserve">of Experts </w:t>
      </w:r>
      <w:r w:rsidRPr="00C82201">
        <w:rPr>
          <w:rStyle w:val="fontstyle01"/>
          <w:rFonts w:asciiTheme="majorBidi" w:hAnsiTheme="majorBidi" w:cstheme="majorBidi"/>
        </w:rPr>
        <w:t xml:space="preserve">continued to document detention-related violations committed by the Government of Yemen at </w:t>
      </w:r>
      <w:r w:rsidR="00AD16D7">
        <w:rPr>
          <w:rStyle w:val="fontstyle01"/>
          <w:rFonts w:asciiTheme="majorBidi" w:hAnsiTheme="majorBidi" w:cstheme="majorBidi"/>
        </w:rPr>
        <w:t>A</w:t>
      </w:r>
      <w:r w:rsidRPr="00C82201">
        <w:rPr>
          <w:rStyle w:val="fontstyle01"/>
          <w:rFonts w:asciiTheme="majorBidi" w:hAnsiTheme="majorBidi" w:cstheme="majorBidi"/>
        </w:rPr>
        <w:t>l-</w:t>
      </w:r>
      <w:proofErr w:type="spellStart"/>
      <w:r w:rsidRPr="00C82201">
        <w:rPr>
          <w:rStyle w:val="fontstyle01"/>
          <w:rFonts w:asciiTheme="majorBidi" w:hAnsiTheme="majorBidi" w:cstheme="majorBidi"/>
        </w:rPr>
        <w:t>Mounawara</w:t>
      </w:r>
      <w:proofErr w:type="spellEnd"/>
      <w:r w:rsidRPr="00C82201">
        <w:rPr>
          <w:rStyle w:val="fontstyle01"/>
          <w:rFonts w:asciiTheme="majorBidi" w:hAnsiTheme="majorBidi" w:cstheme="majorBidi"/>
        </w:rPr>
        <w:t xml:space="preserve"> Central Prison in </w:t>
      </w:r>
      <w:r w:rsidR="00AD16D7">
        <w:rPr>
          <w:rStyle w:val="fontstyle01"/>
          <w:rFonts w:asciiTheme="majorBidi" w:hAnsiTheme="majorBidi" w:cstheme="majorBidi"/>
        </w:rPr>
        <w:t>A</w:t>
      </w:r>
      <w:r w:rsidRPr="00C82201">
        <w:rPr>
          <w:rStyle w:val="fontstyle01"/>
          <w:rFonts w:asciiTheme="majorBidi" w:hAnsiTheme="majorBidi" w:cstheme="majorBidi"/>
        </w:rPr>
        <w:t>l-</w:t>
      </w:r>
      <w:proofErr w:type="spellStart"/>
      <w:r w:rsidRPr="00C82201">
        <w:rPr>
          <w:rStyle w:val="fontstyle01"/>
          <w:rFonts w:asciiTheme="majorBidi" w:hAnsiTheme="majorBidi" w:cstheme="majorBidi"/>
        </w:rPr>
        <w:t>Mukalla</w:t>
      </w:r>
      <w:proofErr w:type="spellEnd"/>
      <w:r w:rsidRPr="00C82201">
        <w:rPr>
          <w:rStyle w:val="fontstyle01"/>
          <w:rFonts w:asciiTheme="majorBidi" w:hAnsiTheme="majorBidi" w:cstheme="majorBidi"/>
        </w:rPr>
        <w:t xml:space="preserve"> city, including arbitrary detention and ill-treatment. The Group also documented </w:t>
      </w:r>
      <w:r w:rsidR="00F90E23" w:rsidRPr="00C82201">
        <w:rPr>
          <w:rStyle w:val="fontstyle01"/>
          <w:rFonts w:asciiTheme="majorBidi" w:hAnsiTheme="majorBidi" w:cstheme="majorBidi"/>
        </w:rPr>
        <w:t xml:space="preserve">cases </w:t>
      </w:r>
      <w:r w:rsidR="00F90E23">
        <w:rPr>
          <w:rStyle w:val="fontstyle01"/>
          <w:rFonts w:asciiTheme="majorBidi" w:hAnsiTheme="majorBidi" w:cstheme="majorBidi"/>
        </w:rPr>
        <w:t xml:space="preserve">of </w:t>
      </w:r>
      <w:r w:rsidRPr="00C82201">
        <w:rPr>
          <w:rStyle w:val="fontstyle01"/>
          <w:rFonts w:asciiTheme="majorBidi" w:hAnsiTheme="majorBidi" w:cstheme="majorBidi"/>
        </w:rPr>
        <w:t xml:space="preserve">incommunicado detention </w:t>
      </w:r>
      <w:r w:rsidR="00AC03D8">
        <w:rPr>
          <w:rStyle w:val="fontstyle01"/>
          <w:rFonts w:asciiTheme="majorBidi" w:hAnsiTheme="majorBidi" w:cstheme="majorBidi"/>
        </w:rPr>
        <w:t>of up to three years,</w:t>
      </w:r>
      <w:r w:rsidR="00AC03D8" w:rsidRPr="00AC03D8">
        <w:rPr>
          <w:rStyle w:val="fontstyle01"/>
          <w:rFonts w:asciiTheme="majorBidi" w:hAnsiTheme="majorBidi" w:cstheme="majorBidi"/>
        </w:rPr>
        <w:t xml:space="preserve"> </w:t>
      </w:r>
      <w:r w:rsidR="00AC03D8" w:rsidRPr="00C82201">
        <w:rPr>
          <w:rStyle w:val="fontstyle01"/>
          <w:rFonts w:asciiTheme="majorBidi" w:hAnsiTheme="majorBidi" w:cstheme="majorBidi"/>
        </w:rPr>
        <w:t>and regular torture, including through electrocutions, mock executions and forced nudity</w:t>
      </w:r>
      <w:r w:rsidR="00AC03D8">
        <w:rPr>
          <w:rStyle w:val="fontstyle01"/>
          <w:rFonts w:asciiTheme="majorBidi" w:hAnsiTheme="majorBidi" w:cstheme="majorBidi"/>
        </w:rPr>
        <w:t xml:space="preserve">, </w:t>
      </w:r>
      <w:r w:rsidRPr="00C82201">
        <w:rPr>
          <w:rStyle w:val="fontstyle01"/>
          <w:rFonts w:asciiTheme="majorBidi" w:hAnsiTheme="majorBidi" w:cstheme="majorBidi"/>
        </w:rPr>
        <w:t xml:space="preserve">at the unofficial joint Yemeni armed forces/Saudi Arabia </w:t>
      </w:r>
      <w:r w:rsidR="00F90E23">
        <w:rPr>
          <w:rStyle w:val="fontstyle01"/>
          <w:rFonts w:asciiTheme="majorBidi" w:hAnsiTheme="majorBidi" w:cstheme="majorBidi"/>
        </w:rPr>
        <w:t>A</w:t>
      </w:r>
      <w:r w:rsidRPr="00C82201">
        <w:rPr>
          <w:rStyle w:val="fontstyle01"/>
          <w:rFonts w:asciiTheme="majorBidi" w:hAnsiTheme="majorBidi" w:cstheme="majorBidi"/>
        </w:rPr>
        <w:t xml:space="preserve">l-Tin detention facility in </w:t>
      </w:r>
      <w:proofErr w:type="spellStart"/>
      <w:r w:rsidRPr="00C82201">
        <w:rPr>
          <w:rStyle w:val="fontstyle01"/>
          <w:rFonts w:asciiTheme="majorBidi" w:hAnsiTheme="majorBidi" w:cstheme="majorBidi"/>
        </w:rPr>
        <w:t>Seiyoun</w:t>
      </w:r>
      <w:proofErr w:type="spellEnd"/>
      <w:r w:rsidRPr="00C82201">
        <w:rPr>
          <w:rStyle w:val="fontstyle01"/>
          <w:rFonts w:asciiTheme="majorBidi" w:hAnsiTheme="majorBidi" w:cstheme="majorBidi"/>
        </w:rPr>
        <w:t xml:space="preserve"> city.</w:t>
      </w:r>
      <w:r w:rsidRPr="00C82201">
        <w:rPr>
          <w:rStyle w:val="fontstyle01"/>
          <w:rFonts w:asciiTheme="majorBidi" w:hAnsiTheme="majorBidi" w:cstheme="majorBidi"/>
          <w:sz w:val="18"/>
          <w:szCs w:val="18"/>
        </w:rPr>
        <w:t xml:space="preserve"> </w:t>
      </w:r>
      <w:r w:rsidRPr="00C82201">
        <w:rPr>
          <w:color w:val="000000"/>
        </w:rPr>
        <w:t xml:space="preserve">In the context of naval operations around </w:t>
      </w:r>
      <w:r w:rsidR="001F119C">
        <w:rPr>
          <w:color w:val="000000"/>
        </w:rPr>
        <w:t>A</w:t>
      </w:r>
      <w:r w:rsidRPr="00C82201">
        <w:rPr>
          <w:color w:val="000000"/>
        </w:rPr>
        <w:t>l-</w:t>
      </w:r>
      <w:proofErr w:type="spellStart"/>
      <w:r w:rsidRPr="00C82201">
        <w:rPr>
          <w:color w:val="000000"/>
        </w:rPr>
        <w:t>Hudaydah</w:t>
      </w:r>
      <w:proofErr w:type="spellEnd"/>
      <w:r w:rsidRPr="00C82201">
        <w:rPr>
          <w:color w:val="000000"/>
        </w:rPr>
        <w:t xml:space="preserve"> </w:t>
      </w:r>
      <w:r w:rsidR="00AC03D8">
        <w:rPr>
          <w:color w:val="000000"/>
        </w:rPr>
        <w:t>G</w:t>
      </w:r>
      <w:r w:rsidRPr="00C82201">
        <w:rPr>
          <w:color w:val="000000"/>
        </w:rPr>
        <w:t xml:space="preserve">overnorate, the Group found that some of the Yemeni fishermen described in its </w:t>
      </w:r>
      <w:r w:rsidR="00AC03D8">
        <w:rPr>
          <w:color w:val="000000"/>
        </w:rPr>
        <w:t xml:space="preserve">previous </w:t>
      </w:r>
      <w:r w:rsidRPr="00C82201">
        <w:rPr>
          <w:color w:val="000000"/>
        </w:rPr>
        <w:t>report continued to be held incommunicado in detention facilities in Saudi Arabia</w:t>
      </w:r>
      <w:r w:rsidR="00AC03D8">
        <w:rPr>
          <w:color w:val="000000"/>
        </w:rPr>
        <w:t xml:space="preserve"> (A/HRC/39/43, para. 72)</w:t>
      </w:r>
      <w:r w:rsidRPr="00C82201">
        <w:rPr>
          <w:color w:val="000000"/>
        </w:rPr>
        <w:t>. Eight had been missing for more than two years at the time of writing.</w:t>
      </w:r>
    </w:p>
    <w:p w14:paraId="28E25565" w14:textId="16615BDF" w:rsidR="00C82201" w:rsidRPr="00C82201" w:rsidRDefault="00C82201" w:rsidP="005C314D">
      <w:pPr>
        <w:pStyle w:val="SingleTxtG"/>
        <w:ind w:left="1138" w:right="1138"/>
        <w:rPr>
          <w:color w:val="000000"/>
        </w:rPr>
      </w:pPr>
      <w:r w:rsidRPr="00650FCE">
        <w:rPr>
          <w:rFonts w:eastAsia="SimSun"/>
          <w:lang w:eastAsia="zh-CN"/>
        </w:rPr>
        <w:t>67.</w:t>
      </w:r>
      <w:r w:rsidRPr="00650FCE">
        <w:rPr>
          <w:rFonts w:eastAsia="SimSun"/>
          <w:lang w:eastAsia="zh-CN"/>
        </w:rPr>
        <w:tab/>
      </w:r>
      <w:r w:rsidRPr="00C82201">
        <w:rPr>
          <w:rStyle w:val="fontstyle01"/>
          <w:rFonts w:asciiTheme="majorBidi" w:hAnsiTheme="majorBidi" w:cstheme="majorBidi"/>
        </w:rPr>
        <w:t xml:space="preserve">The Group </w:t>
      </w:r>
      <w:r w:rsidR="00AC03D8">
        <w:rPr>
          <w:rStyle w:val="fontstyle01"/>
          <w:rFonts w:asciiTheme="majorBidi" w:hAnsiTheme="majorBidi" w:cstheme="majorBidi"/>
        </w:rPr>
        <w:t xml:space="preserve">of Experts </w:t>
      </w:r>
      <w:r w:rsidRPr="00C82201">
        <w:rPr>
          <w:rStyle w:val="fontstyle01"/>
          <w:rFonts w:asciiTheme="majorBidi" w:hAnsiTheme="majorBidi" w:cstheme="majorBidi"/>
        </w:rPr>
        <w:t xml:space="preserve">continued to investigate rape and other forms of sexual violence by United Arab Emirates personnel at </w:t>
      </w:r>
      <w:r w:rsidR="00AC03D8">
        <w:rPr>
          <w:rStyle w:val="fontstyle01"/>
          <w:rFonts w:asciiTheme="majorBidi" w:hAnsiTheme="majorBidi" w:cstheme="majorBidi"/>
        </w:rPr>
        <w:t>A</w:t>
      </w:r>
      <w:r w:rsidRPr="00C82201">
        <w:rPr>
          <w:rStyle w:val="fontstyle01"/>
          <w:rFonts w:asciiTheme="majorBidi" w:hAnsiTheme="majorBidi" w:cstheme="majorBidi"/>
        </w:rPr>
        <w:t>l-</w:t>
      </w:r>
      <w:proofErr w:type="spellStart"/>
      <w:r w:rsidRPr="00C82201">
        <w:rPr>
          <w:rStyle w:val="fontstyle01"/>
          <w:rFonts w:asciiTheme="majorBidi" w:hAnsiTheme="majorBidi" w:cstheme="majorBidi"/>
        </w:rPr>
        <w:t>Bureiqa</w:t>
      </w:r>
      <w:proofErr w:type="spellEnd"/>
      <w:r w:rsidRPr="00C82201">
        <w:rPr>
          <w:rStyle w:val="fontstyle01"/>
          <w:rFonts w:asciiTheme="majorBidi" w:hAnsiTheme="majorBidi" w:cstheme="majorBidi"/>
        </w:rPr>
        <w:t xml:space="preserve"> </w:t>
      </w:r>
      <w:r w:rsidR="00AC03D8">
        <w:rPr>
          <w:rStyle w:val="fontstyle01"/>
          <w:rFonts w:asciiTheme="majorBidi" w:hAnsiTheme="majorBidi" w:cstheme="majorBidi"/>
        </w:rPr>
        <w:t>between</w:t>
      </w:r>
      <w:r w:rsidR="00AC03D8" w:rsidRPr="00C82201">
        <w:rPr>
          <w:rStyle w:val="fontstyle01"/>
          <w:rFonts w:asciiTheme="majorBidi" w:hAnsiTheme="majorBidi" w:cstheme="majorBidi"/>
        </w:rPr>
        <w:t xml:space="preserve"> </w:t>
      </w:r>
      <w:r w:rsidRPr="00C82201">
        <w:rPr>
          <w:rStyle w:val="fontstyle01"/>
          <w:rFonts w:asciiTheme="majorBidi" w:hAnsiTheme="majorBidi" w:cstheme="majorBidi"/>
        </w:rPr>
        <w:t xml:space="preserve">2016 </w:t>
      </w:r>
      <w:r w:rsidR="00AC03D8">
        <w:rPr>
          <w:rStyle w:val="fontstyle01"/>
          <w:rFonts w:asciiTheme="majorBidi" w:hAnsiTheme="majorBidi" w:cstheme="majorBidi"/>
        </w:rPr>
        <w:t>and</w:t>
      </w:r>
      <w:r w:rsidRPr="00C82201">
        <w:rPr>
          <w:rStyle w:val="fontstyle01"/>
          <w:rFonts w:asciiTheme="majorBidi" w:hAnsiTheme="majorBidi" w:cstheme="majorBidi"/>
        </w:rPr>
        <w:t xml:space="preserve"> late 2018. Th</w:t>
      </w:r>
      <w:r w:rsidR="00AC03D8">
        <w:rPr>
          <w:rStyle w:val="fontstyle01"/>
          <w:rFonts w:asciiTheme="majorBidi" w:hAnsiTheme="majorBidi" w:cstheme="majorBidi"/>
        </w:rPr>
        <w:t xml:space="preserve">e cases </w:t>
      </w:r>
      <w:r w:rsidRPr="00C82201">
        <w:rPr>
          <w:rStyle w:val="fontstyle01"/>
          <w:rFonts w:asciiTheme="majorBidi" w:hAnsiTheme="majorBidi" w:cstheme="majorBidi"/>
        </w:rPr>
        <w:t xml:space="preserve">involved anal and oral rape, </w:t>
      </w:r>
      <w:r w:rsidRPr="00C82201" w:rsidDel="00D32374">
        <w:rPr>
          <w:rStyle w:val="fontstyle01"/>
          <w:rFonts w:asciiTheme="majorBidi" w:hAnsiTheme="majorBidi" w:cstheme="majorBidi"/>
        </w:rPr>
        <w:t>including penile rape, rape with objects</w:t>
      </w:r>
      <w:r w:rsidRPr="00C82201">
        <w:rPr>
          <w:rStyle w:val="fontstyle01"/>
          <w:rFonts w:asciiTheme="majorBidi" w:hAnsiTheme="majorBidi" w:cstheme="majorBidi"/>
        </w:rPr>
        <w:t>, and gang rape. Such violence was used regularly in conjunction with other forms of torture and ill-treatment to humiliate detainees, force confessions and forcibly recruit them, as indicated by 12 verified cases of rape of six men and one boy, multiple sexual assaults, and forced nudity.</w:t>
      </w:r>
      <w:r w:rsidRPr="00C82201">
        <w:t xml:space="preserve"> </w:t>
      </w:r>
    </w:p>
    <w:p w14:paraId="0DF2BB11" w14:textId="300E276B" w:rsidR="00C82201" w:rsidRPr="00C82201" w:rsidRDefault="00C82201" w:rsidP="00265294">
      <w:pPr>
        <w:pStyle w:val="SingleTxtG"/>
        <w:ind w:left="1138" w:right="1138"/>
      </w:pPr>
      <w:r w:rsidRPr="00D6392C">
        <w:rPr>
          <w:rFonts w:eastAsia="SimSun"/>
          <w:lang w:eastAsia="zh-CN"/>
        </w:rPr>
        <w:t>68.</w:t>
      </w:r>
      <w:r w:rsidRPr="00D6392C">
        <w:rPr>
          <w:rFonts w:eastAsia="SimSun"/>
          <w:lang w:eastAsia="zh-CN"/>
        </w:rPr>
        <w:tab/>
      </w:r>
      <w:r w:rsidRPr="00C82201">
        <w:rPr>
          <w:rStyle w:val="fontstyle01"/>
          <w:rFonts w:asciiTheme="majorBidi" w:hAnsiTheme="majorBidi" w:cstheme="majorBidi"/>
        </w:rPr>
        <w:t xml:space="preserve">The Group </w:t>
      </w:r>
      <w:r w:rsidR="00AC03D8">
        <w:rPr>
          <w:rStyle w:val="fontstyle01"/>
          <w:rFonts w:asciiTheme="majorBidi" w:hAnsiTheme="majorBidi" w:cstheme="majorBidi"/>
        </w:rPr>
        <w:t xml:space="preserve">of Experts </w:t>
      </w:r>
      <w:r w:rsidRPr="00C82201">
        <w:rPr>
          <w:rStyle w:val="fontstyle01"/>
          <w:rFonts w:asciiTheme="majorBidi" w:hAnsiTheme="majorBidi" w:cstheme="majorBidi"/>
        </w:rPr>
        <w:t>has reasonable grounds to believe that the Governments of Yemen, Saudi Arabia and the</w:t>
      </w:r>
      <w:r w:rsidRPr="00C82201">
        <w:rPr>
          <w:color w:val="000000"/>
        </w:rPr>
        <w:t xml:space="preserve"> </w:t>
      </w:r>
      <w:r w:rsidRPr="00C82201">
        <w:rPr>
          <w:rStyle w:val="fontstyle01"/>
          <w:rFonts w:asciiTheme="majorBidi" w:hAnsiTheme="majorBidi" w:cstheme="majorBidi"/>
        </w:rPr>
        <w:t xml:space="preserve">United Arab Emirates </w:t>
      </w:r>
      <w:r w:rsidRPr="00C82201">
        <w:t xml:space="preserve">violated the right to liberty and security of person, namely through enforced disappearances, </w:t>
      </w:r>
      <w:r w:rsidRPr="00C82201" w:rsidDel="0006627E">
        <w:t xml:space="preserve">arbitrary arrest and detention, </w:t>
      </w:r>
      <w:r w:rsidRPr="00C82201">
        <w:t>and torture and other ill-treatment, including sexual violence</w:t>
      </w:r>
      <w:r w:rsidRPr="00C82201">
        <w:rPr>
          <w:rStyle w:val="fontstyle01"/>
          <w:rFonts w:asciiTheme="majorBidi" w:hAnsiTheme="majorBidi" w:cstheme="majorBidi"/>
        </w:rPr>
        <w:t xml:space="preserve">. This may lead to criminal responsibility for the war crimes of </w:t>
      </w:r>
      <w:r w:rsidRPr="00C82201">
        <w:rPr>
          <w:color w:val="000000"/>
        </w:rPr>
        <w:t xml:space="preserve">torture, cruel or inhuman treatment, outrages upon personal dignity, rape, and </w:t>
      </w:r>
      <w:r w:rsidR="00AC03D8">
        <w:rPr>
          <w:color w:val="000000"/>
        </w:rPr>
        <w:t xml:space="preserve">the </w:t>
      </w:r>
      <w:r w:rsidRPr="00C82201">
        <w:rPr>
          <w:color w:val="000000"/>
        </w:rPr>
        <w:t xml:space="preserve">denial of fair trial. </w:t>
      </w:r>
      <w:r w:rsidRPr="00C82201">
        <w:t xml:space="preserve">The Group </w:t>
      </w:r>
      <w:r w:rsidR="00AC03D8">
        <w:t>also</w:t>
      </w:r>
      <w:r w:rsidR="00AC03D8" w:rsidRPr="00C82201">
        <w:t xml:space="preserve"> </w:t>
      </w:r>
      <w:r w:rsidRPr="00C82201">
        <w:t xml:space="preserve">found reasonable grounds to believe that </w:t>
      </w:r>
      <w:r w:rsidR="00AC03D8">
        <w:t xml:space="preserve">the </w:t>
      </w:r>
      <w:r w:rsidRPr="00C82201">
        <w:t xml:space="preserve">United Arab Emirates </w:t>
      </w:r>
      <w:r w:rsidRPr="00C82201" w:rsidDel="00AB2022">
        <w:t xml:space="preserve">and </w:t>
      </w:r>
      <w:r w:rsidRPr="00C82201">
        <w:t xml:space="preserve">affiliated Security Belt </w:t>
      </w:r>
      <w:r w:rsidR="00AC03D8">
        <w:t>F</w:t>
      </w:r>
      <w:r w:rsidRPr="00C82201">
        <w:t xml:space="preserve">orces </w:t>
      </w:r>
      <w:r w:rsidR="00AC03D8">
        <w:t>we</w:t>
      </w:r>
      <w:r w:rsidRPr="00C82201">
        <w:t>re responsible for at least 10 killings</w:t>
      </w:r>
      <w:r w:rsidR="00AC03D8">
        <w:t>,</w:t>
      </w:r>
      <w:r w:rsidRPr="00C82201">
        <w:t xml:space="preserve"> which amount to arbitrary deprivation of life. These wilful killings amount to serious violations of international humanitarian law, which may lead to criminal liability for </w:t>
      </w:r>
      <w:r w:rsidR="00265294">
        <w:t xml:space="preserve">the </w:t>
      </w:r>
      <w:r w:rsidRPr="00C82201">
        <w:t>war crime</w:t>
      </w:r>
      <w:r w:rsidR="00265294">
        <w:t xml:space="preserve"> of murder</w:t>
      </w:r>
      <w:r w:rsidRPr="00C82201">
        <w:t xml:space="preserve">. These findings raise serious concerns with respect to the other reported </w:t>
      </w:r>
      <w:r w:rsidR="00AC03D8" w:rsidRPr="00C82201">
        <w:t xml:space="preserve">cases </w:t>
      </w:r>
      <w:r w:rsidR="00AC03D8">
        <w:t xml:space="preserve">of </w:t>
      </w:r>
      <w:r w:rsidRPr="00C82201">
        <w:t>assassination.</w:t>
      </w:r>
    </w:p>
    <w:p w14:paraId="33FF3792" w14:textId="6F4BE6A8" w:rsidR="00C82201" w:rsidRPr="00D6392C" w:rsidRDefault="00FA250A" w:rsidP="00DC048E">
      <w:pPr>
        <w:pStyle w:val="H1G"/>
        <w:spacing w:line="240" w:lineRule="atLeast"/>
        <w:ind w:left="1138" w:right="1138"/>
      </w:pPr>
      <w:r>
        <w:tab/>
      </w:r>
      <w:r w:rsidR="00C82201" w:rsidRPr="00D6392C">
        <w:t>D.</w:t>
      </w:r>
      <w:r w:rsidR="00C82201" w:rsidRPr="00D6392C">
        <w:tab/>
      </w:r>
      <w:bookmarkEnd w:id="15"/>
      <w:bookmarkEnd w:id="16"/>
      <w:r w:rsidR="00C82201" w:rsidRPr="00D6392C">
        <w:t>Violations of fundamental freedoms</w:t>
      </w:r>
    </w:p>
    <w:p w14:paraId="61039EF3" w14:textId="4B531342" w:rsidR="00C82201" w:rsidRPr="00C82201" w:rsidRDefault="00C82201" w:rsidP="00DC048E">
      <w:pPr>
        <w:pStyle w:val="SingleTxtG"/>
        <w:ind w:left="1138" w:right="1138"/>
        <w:rPr>
          <w:rStyle w:val="fontstyle01"/>
          <w:rFonts w:asciiTheme="majorBidi" w:hAnsiTheme="majorBidi" w:cstheme="majorBidi"/>
          <w:b/>
        </w:rPr>
      </w:pPr>
      <w:r>
        <w:rPr>
          <w:rStyle w:val="fontstyle01"/>
          <w:rFonts w:asciiTheme="majorBidi" w:eastAsia="SimSun" w:hAnsiTheme="majorBidi" w:cstheme="majorBidi"/>
          <w:color w:val="auto"/>
          <w:lang w:eastAsia="zh-CN"/>
        </w:rPr>
        <w:t>69.</w:t>
      </w:r>
      <w:r>
        <w:rPr>
          <w:rStyle w:val="fontstyle01"/>
          <w:rFonts w:asciiTheme="majorBidi" w:eastAsia="SimSun" w:hAnsiTheme="majorBidi" w:cstheme="majorBidi"/>
          <w:color w:val="auto"/>
          <w:lang w:eastAsia="zh-CN"/>
        </w:rPr>
        <w:tab/>
      </w:r>
      <w:r w:rsidRPr="00C82201">
        <w:rPr>
          <w:rStyle w:val="fontstyle01"/>
          <w:rFonts w:asciiTheme="majorBidi" w:hAnsiTheme="majorBidi" w:cstheme="majorBidi"/>
        </w:rPr>
        <w:t>The Group of Experts found that the Government of Yemen, the coalition and the de facto authorities continued to place severe restrictions on the right to freedom of opinion and expression</w:t>
      </w:r>
      <w:r w:rsidR="00AC03D8">
        <w:rPr>
          <w:rStyle w:val="fontstyle01"/>
          <w:rFonts w:asciiTheme="majorBidi" w:hAnsiTheme="majorBidi" w:cstheme="majorBidi"/>
        </w:rPr>
        <w:t>,</w:t>
      </w:r>
      <w:r w:rsidRPr="00C82201">
        <w:rPr>
          <w:rStyle w:val="fontstyle01"/>
          <w:rFonts w:asciiTheme="majorBidi" w:hAnsiTheme="majorBidi" w:cstheme="majorBidi"/>
        </w:rPr>
        <w:t xml:space="preserve"> in violation of international human rights law. In areas controlled by the de facto authorities, the increased harassment of any perceived dissent has included restrictions on </w:t>
      </w:r>
      <w:r w:rsidR="00AC03D8">
        <w:rPr>
          <w:rStyle w:val="fontstyle01"/>
          <w:rFonts w:asciiTheme="majorBidi" w:hAnsiTheme="majorBidi" w:cstheme="majorBidi"/>
        </w:rPr>
        <w:t xml:space="preserve">the rights to </w:t>
      </w:r>
      <w:r w:rsidRPr="00C82201">
        <w:rPr>
          <w:rStyle w:val="fontstyle01"/>
          <w:rFonts w:asciiTheme="majorBidi" w:hAnsiTheme="majorBidi" w:cstheme="majorBidi"/>
        </w:rPr>
        <w:t xml:space="preserve">freedom of peaceful assembly and association, resulting in an environment </w:t>
      </w:r>
      <w:r w:rsidRPr="00C82201" w:rsidDel="00D32374">
        <w:rPr>
          <w:rStyle w:val="fontstyle01"/>
          <w:rFonts w:asciiTheme="majorBidi" w:hAnsiTheme="majorBidi" w:cstheme="majorBidi"/>
        </w:rPr>
        <w:t xml:space="preserve">resembling a police </w:t>
      </w:r>
      <w:r w:rsidR="00AC03D8">
        <w:rPr>
          <w:rStyle w:val="fontstyle01"/>
          <w:rFonts w:asciiTheme="majorBidi" w:hAnsiTheme="majorBidi" w:cstheme="majorBidi"/>
        </w:rPr>
        <w:t>S</w:t>
      </w:r>
      <w:r w:rsidRPr="00C82201" w:rsidDel="00D32374">
        <w:rPr>
          <w:rStyle w:val="fontstyle01"/>
          <w:rFonts w:asciiTheme="majorBidi" w:hAnsiTheme="majorBidi" w:cstheme="majorBidi"/>
        </w:rPr>
        <w:t>tate</w:t>
      </w:r>
      <w:r w:rsidR="00AC03D8">
        <w:rPr>
          <w:rStyle w:val="fontstyle01"/>
          <w:rFonts w:asciiTheme="majorBidi" w:hAnsiTheme="majorBidi" w:cstheme="majorBidi"/>
        </w:rPr>
        <w:t>,</w:t>
      </w:r>
      <w:r w:rsidRPr="00C82201" w:rsidDel="00D32374">
        <w:rPr>
          <w:rStyle w:val="fontstyle01"/>
          <w:rFonts w:asciiTheme="majorBidi" w:hAnsiTheme="majorBidi" w:cstheme="majorBidi"/>
        </w:rPr>
        <w:t xml:space="preserve"> </w:t>
      </w:r>
      <w:r w:rsidRPr="00C82201">
        <w:rPr>
          <w:rStyle w:val="fontstyle01"/>
          <w:rFonts w:asciiTheme="majorBidi" w:hAnsiTheme="majorBidi" w:cstheme="majorBidi"/>
        </w:rPr>
        <w:t>where people live in fear and exercise self-censorship.</w:t>
      </w:r>
      <w:r w:rsidRPr="00C82201" w:rsidDel="00797036">
        <w:rPr>
          <w:rStyle w:val="fontstyle01"/>
          <w:rFonts w:asciiTheme="majorBidi" w:hAnsiTheme="majorBidi" w:cstheme="majorBidi"/>
        </w:rPr>
        <w:t xml:space="preserve"> </w:t>
      </w:r>
      <w:r w:rsidRPr="00C82201">
        <w:rPr>
          <w:rStyle w:val="fontstyle01"/>
          <w:rFonts w:asciiTheme="majorBidi" w:hAnsiTheme="majorBidi" w:cstheme="majorBidi"/>
        </w:rPr>
        <w:t xml:space="preserve">The further consolidation of power by </w:t>
      </w:r>
      <w:r w:rsidR="00AC03D8">
        <w:rPr>
          <w:rStyle w:val="fontstyle01"/>
          <w:rFonts w:asciiTheme="majorBidi" w:hAnsiTheme="majorBidi" w:cstheme="majorBidi"/>
        </w:rPr>
        <w:t xml:space="preserve">the </w:t>
      </w:r>
      <w:r w:rsidR="00AC03D8" w:rsidRPr="00C82201">
        <w:rPr>
          <w:rStyle w:val="fontstyle01"/>
          <w:rFonts w:asciiTheme="majorBidi" w:hAnsiTheme="majorBidi" w:cstheme="majorBidi"/>
        </w:rPr>
        <w:t xml:space="preserve">security forces </w:t>
      </w:r>
      <w:r w:rsidR="00AC03D8">
        <w:rPr>
          <w:rStyle w:val="fontstyle01"/>
          <w:rFonts w:asciiTheme="majorBidi" w:hAnsiTheme="majorBidi" w:cstheme="majorBidi"/>
        </w:rPr>
        <w:t xml:space="preserve">backed by the </w:t>
      </w:r>
      <w:r w:rsidRPr="00C82201">
        <w:rPr>
          <w:rStyle w:val="fontstyle01"/>
          <w:rFonts w:asciiTheme="majorBidi" w:hAnsiTheme="majorBidi" w:cstheme="majorBidi"/>
        </w:rPr>
        <w:t>United Arab Emirates</w:t>
      </w:r>
      <w:r w:rsidR="00AC03D8">
        <w:rPr>
          <w:rStyle w:val="fontstyle01"/>
          <w:rFonts w:asciiTheme="majorBidi" w:hAnsiTheme="majorBidi" w:cstheme="majorBidi"/>
        </w:rPr>
        <w:t xml:space="preserve"> </w:t>
      </w:r>
      <w:r w:rsidRPr="00C82201">
        <w:rPr>
          <w:rStyle w:val="fontstyle01"/>
          <w:rFonts w:asciiTheme="majorBidi" w:hAnsiTheme="majorBidi" w:cstheme="majorBidi"/>
        </w:rPr>
        <w:t>in Aden and the South included widespread targeting of dissidents</w:t>
      </w:r>
      <w:r w:rsidR="00AC03D8">
        <w:rPr>
          <w:rStyle w:val="fontstyle01"/>
          <w:rFonts w:asciiTheme="majorBidi" w:hAnsiTheme="majorBidi" w:cstheme="majorBidi"/>
        </w:rPr>
        <w:t>, which</w:t>
      </w:r>
      <w:r w:rsidRPr="00C82201">
        <w:rPr>
          <w:rStyle w:val="fontstyle01"/>
          <w:rFonts w:asciiTheme="majorBidi" w:hAnsiTheme="majorBidi" w:cstheme="majorBidi"/>
        </w:rPr>
        <w:t xml:space="preserve"> forced many to flee or </w:t>
      </w:r>
      <w:r w:rsidR="00AC03D8">
        <w:rPr>
          <w:rStyle w:val="fontstyle01"/>
          <w:rFonts w:asciiTheme="majorBidi" w:hAnsiTheme="majorBidi" w:cstheme="majorBidi"/>
        </w:rPr>
        <w:t xml:space="preserve">to </w:t>
      </w:r>
      <w:r w:rsidRPr="00C82201">
        <w:rPr>
          <w:rStyle w:val="fontstyle01"/>
          <w:rFonts w:asciiTheme="majorBidi" w:hAnsiTheme="majorBidi" w:cstheme="majorBidi"/>
        </w:rPr>
        <w:t>go into hiding.</w:t>
      </w:r>
    </w:p>
    <w:p w14:paraId="62F5B1FB" w14:textId="211F70C8" w:rsidR="00C82201" w:rsidRPr="00C82201" w:rsidRDefault="00C82201" w:rsidP="00DC048E">
      <w:pPr>
        <w:pStyle w:val="SingleTxtG"/>
        <w:ind w:left="1138" w:right="1138"/>
        <w:rPr>
          <w:rStyle w:val="fontstyle01"/>
          <w:rFonts w:asciiTheme="majorBidi" w:hAnsiTheme="majorBidi" w:cstheme="majorBidi"/>
        </w:rPr>
      </w:pPr>
      <w:r>
        <w:rPr>
          <w:rStyle w:val="fontstyle01"/>
          <w:rFonts w:asciiTheme="majorBidi" w:eastAsia="SimSun" w:hAnsiTheme="majorBidi" w:cstheme="majorBidi"/>
          <w:color w:val="auto"/>
          <w:lang w:eastAsia="zh-CN"/>
        </w:rPr>
        <w:t>70.</w:t>
      </w:r>
      <w:r>
        <w:rPr>
          <w:rStyle w:val="fontstyle01"/>
          <w:rFonts w:asciiTheme="majorBidi" w:eastAsia="SimSun" w:hAnsiTheme="majorBidi" w:cstheme="majorBidi"/>
          <w:color w:val="auto"/>
          <w:lang w:eastAsia="zh-CN"/>
        </w:rPr>
        <w:tab/>
      </w:r>
      <w:r w:rsidRPr="00C82201">
        <w:rPr>
          <w:rStyle w:val="fontstyle01"/>
          <w:rFonts w:asciiTheme="majorBidi" w:hAnsiTheme="majorBidi" w:cstheme="majorBidi"/>
        </w:rPr>
        <w:t xml:space="preserve">Government </w:t>
      </w:r>
      <w:r w:rsidR="00601C60">
        <w:rPr>
          <w:rStyle w:val="fontstyle01"/>
          <w:rFonts w:asciiTheme="majorBidi" w:hAnsiTheme="majorBidi" w:cstheme="majorBidi"/>
        </w:rPr>
        <w:t>forces,</w:t>
      </w:r>
      <w:r w:rsidRPr="00C82201">
        <w:rPr>
          <w:rStyle w:val="fontstyle01"/>
          <w:rFonts w:asciiTheme="majorBidi" w:hAnsiTheme="majorBidi" w:cstheme="majorBidi"/>
        </w:rPr>
        <w:t xml:space="preserve"> </w:t>
      </w:r>
      <w:r w:rsidR="00AE4A54">
        <w:rPr>
          <w:rStyle w:val="fontstyle01"/>
          <w:rFonts w:asciiTheme="majorBidi" w:hAnsiTheme="majorBidi" w:cstheme="majorBidi"/>
        </w:rPr>
        <w:t xml:space="preserve">including </w:t>
      </w:r>
      <w:r w:rsidR="00601C60">
        <w:rPr>
          <w:rStyle w:val="fontstyle01"/>
          <w:rFonts w:asciiTheme="majorBidi" w:hAnsiTheme="majorBidi" w:cstheme="majorBidi"/>
        </w:rPr>
        <w:t xml:space="preserve">forces backed by the </w:t>
      </w:r>
      <w:r w:rsidRPr="00C82201">
        <w:rPr>
          <w:rStyle w:val="fontstyle01"/>
          <w:rFonts w:asciiTheme="majorBidi" w:hAnsiTheme="majorBidi" w:cstheme="majorBidi"/>
        </w:rPr>
        <w:t>United Arab Emirates</w:t>
      </w:r>
      <w:r w:rsidR="00601C60">
        <w:rPr>
          <w:rStyle w:val="fontstyle01"/>
          <w:rFonts w:asciiTheme="majorBidi" w:hAnsiTheme="majorBidi" w:cstheme="majorBidi"/>
        </w:rPr>
        <w:t>,</w:t>
      </w:r>
      <w:r w:rsidRPr="00C82201">
        <w:rPr>
          <w:rStyle w:val="fontstyle01"/>
          <w:rFonts w:asciiTheme="majorBidi" w:hAnsiTheme="majorBidi" w:cstheme="majorBidi"/>
        </w:rPr>
        <w:t xml:space="preserve"> and the de facto authorities continued to arbitrarily detain, threaten and otherwise target individuals who openly questioned or criticized them, including political opponents, journalists, human rights defenders and religious leaders. For example, </w:t>
      </w:r>
      <w:r w:rsidR="00601C60">
        <w:rPr>
          <w:rStyle w:val="fontstyle01"/>
          <w:rFonts w:asciiTheme="majorBidi" w:hAnsiTheme="majorBidi" w:cstheme="majorBidi"/>
        </w:rPr>
        <w:t xml:space="preserve">as </w:t>
      </w:r>
      <w:r w:rsidR="00601C60" w:rsidRPr="00C82201">
        <w:rPr>
          <w:rStyle w:val="fontstyle01"/>
          <w:rFonts w:asciiTheme="majorBidi" w:hAnsiTheme="majorBidi" w:cstheme="majorBidi"/>
        </w:rPr>
        <w:t>at the time of writing</w:t>
      </w:r>
      <w:r w:rsidR="00601C60">
        <w:rPr>
          <w:rStyle w:val="fontstyle01"/>
          <w:rFonts w:asciiTheme="majorBidi" w:hAnsiTheme="majorBidi" w:cstheme="majorBidi"/>
        </w:rPr>
        <w:t>,</w:t>
      </w:r>
      <w:r w:rsidR="00601C60" w:rsidRPr="00C82201">
        <w:rPr>
          <w:rStyle w:val="fontstyle01"/>
          <w:rFonts w:asciiTheme="majorBidi" w:hAnsiTheme="majorBidi" w:cstheme="majorBidi"/>
        </w:rPr>
        <w:t xml:space="preserve"> </w:t>
      </w:r>
      <w:r w:rsidRPr="00C82201">
        <w:rPr>
          <w:rStyle w:val="fontstyle01"/>
          <w:rFonts w:asciiTheme="majorBidi" w:hAnsiTheme="majorBidi" w:cstheme="majorBidi"/>
        </w:rPr>
        <w:t>at least 13 journalists and media workers remained in detention in Sana’a for charges relat</w:t>
      </w:r>
      <w:r w:rsidR="00601C60">
        <w:rPr>
          <w:rStyle w:val="fontstyle01"/>
          <w:rFonts w:asciiTheme="majorBidi" w:hAnsiTheme="majorBidi" w:cstheme="majorBidi"/>
        </w:rPr>
        <w:t>ing</w:t>
      </w:r>
      <w:r w:rsidRPr="00C82201">
        <w:rPr>
          <w:rStyle w:val="fontstyle01"/>
          <w:rFonts w:asciiTheme="majorBidi" w:hAnsiTheme="majorBidi" w:cstheme="majorBidi"/>
        </w:rPr>
        <w:t xml:space="preserve"> to their work. </w:t>
      </w:r>
    </w:p>
    <w:p w14:paraId="06B9E4FF" w14:textId="21241ED4" w:rsidR="00C82201" w:rsidRPr="00C82201" w:rsidRDefault="00C82201" w:rsidP="00DC048E">
      <w:pPr>
        <w:pStyle w:val="SingleTxtG"/>
        <w:ind w:left="1138" w:right="1138"/>
        <w:rPr>
          <w:rStyle w:val="fontstyle01"/>
          <w:rFonts w:asciiTheme="majorBidi" w:hAnsiTheme="majorBidi" w:cstheme="majorBidi"/>
        </w:rPr>
      </w:pPr>
      <w:r>
        <w:rPr>
          <w:rStyle w:val="fontstyle01"/>
          <w:rFonts w:asciiTheme="majorBidi" w:eastAsia="SimSun" w:hAnsiTheme="majorBidi" w:cstheme="majorBidi"/>
          <w:color w:val="auto"/>
          <w:lang w:eastAsia="zh-CN"/>
        </w:rPr>
        <w:t>71.</w:t>
      </w:r>
      <w:r>
        <w:rPr>
          <w:rStyle w:val="fontstyle01"/>
          <w:rFonts w:asciiTheme="majorBidi" w:eastAsia="SimSun" w:hAnsiTheme="majorBidi" w:cstheme="majorBidi"/>
          <w:color w:val="auto"/>
          <w:lang w:eastAsia="zh-CN"/>
        </w:rPr>
        <w:tab/>
      </w:r>
      <w:r w:rsidRPr="00C82201">
        <w:rPr>
          <w:rStyle w:val="fontstyle01"/>
          <w:rFonts w:asciiTheme="majorBidi" w:hAnsiTheme="majorBidi" w:cstheme="majorBidi"/>
        </w:rPr>
        <w:t xml:space="preserve">The Government of Yemen and </w:t>
      </w:r>
      <w:r w:rsidR="00601C60" w:rsidRPr="00C82201">
        <w:rPr>
          <w:rStyle w:val="fontstyle01"/>
          <w:rFonts w:asciiTheme="majorBidi" w:hAnsiTheme="majorBidi" w:cstheme="majorBidi"/>
        </w:rPr>
        <w:t xml:space="preserve">forces </w:t>
      </w:r>
      <w:r w:rsidR="00601C60">
        <w:rPr>
          <w:rStyle w:val="fontstyle01"/>
          <w:rFonts w:asciiTheme="majorBidi" w:hAnsiTheme="majorBidi" w:cstheme="majorBidi"/>
        </w:rPr>
        <w:t xml:space="preserve">backed by the </w:t>
      </w:r>
      <w:r w:rsidRPr="00C82201">
        <w:rPr>
          <w:rStyle w:val="fontstyle01"/>
          <w:rFonts w:asciiTheme="majorBidi" w:hAnsiTheme="majorBidi" w:cstheme="majorBidi"/>
        </w:rPr>
        <w:t>United Arab Emirates prevented journalists and human rights organizations from operating freely in Aden and along the west coast</w:t>
      </w:r>
      <w:r w:rsidR="00601C60">
        <w:rPr>
          <w:rStyle w:val="fontstyle01"/>
          <w:rFonts w:asciiTheme="majorBidi" w:hAnsiTheme="majorBidi" w:cstheme="majorBidi"/>
        </w:rPr>
        <w:t>,</w:t>
      </w:r>
      <w:r w:rsidRPr="00C82201">
        <w:rPr>
          <w:rStyle w:val="fontstyle01"/>
          <w:rFonts w:asciiTheme="majorBidi" w:hAnsiTheme="majorBidi" w:cstheme="majorBidi"/>
        </w:rPr>
        <w:t xml:space="preserve"> the coalition continued to </w:t>
      </w:r>
      <w:r w:rsidR="00601C60">
        <w:rPr>
          <w:rStyle w:val="fontstyle01"/>
          <w:rFonts w:asciiTheme="majorBidi" w:hAnsiTheme="majorBidi" w:cstheme="majorBidi"/>
        </w:rPr>
        <w:t>deny</w:t>
      </w:r>
      <w:r w:rsidR="00601C60" w:rsidRPr="00C82201">
        <w:rPr>
          <w:rStyle w:val="fontstyle01"/>
          <w:rFonts w:asciiTheme="majorBidi" w:hAnsiTheme="majorBidi" w:cstheme="majorBidi"/>
        </w:rPr>
        <w:t xml:space="preserve"> </w:t>
      </w:r>
      <w:r w:rsidRPr="00C82201">
        <w:rPr>
          <w:rStyle w:val="fontstyle01"/>
          <w:rFonts w:asciiTheme="majorBidi" w:hAnsiTheme="majorBidi" w:cstheme="majorBidi"/>
        </w:rPr>
        <w:t xml:space="preserve">them access </w:t>
      </w:r>
      <w:r w:rsidR="00601C60">
        <w:rPr>
          <w:rStyle w:val="fontstyle01"/>
          <w:rFonts w:asciiTheme="majorBidi" w:hAnsiTheme="majorBidi" w:cstheme="majorBidi"/>
        </w:rPr>
        <w:t xml:space="preserve">to </w:t>
      </w:r>
      <w:r w:rsidRPr="00C82201">
        <w:rPr>
          <w:rStyle w:val="fontstyle01"/>
          <w:rFonts w:asciiTheme="majorBidi" w:hAnsiTheme="majorBidi" w:cstheme="majorBidi"/>
        </w:rPr>
        <w:t>United Nations flights</w:t>
      </w:r>
      <w:r w:rsidR="00601C60">
        <w:rPr>
          <w:rStyle w:val="fontstyle01"/>
          <w:rFonts w:asciiTheme="majorBidi" w:hAnsiTheme="majorBidi" w:cstheme="majorBidi"/>
        </w:rPr>
        <w:t xml:space="preserve">, while </w:t>
      </w:r>
      <w:r w:rsidRPr="00C82201">
        <w:rPr>
          <w:rStyle w:val="fontstyle01"/>
          <w:rFonts w:asciiTheme="majorBidi" w:hAnsiTheme="majorBidi" w:cstheme="majorBidi"/>
        </w:rPr>
        <w:t>the de facto authorities obstructed their free access to areas under their control. Investigations into some allegations of restrictions o</w:t>
      </w:r>
      <w:r w:rsidR="00601C60">
        <w:rPr>
          <w:rStyle w:val="fontstyle01"/>
          <w:rFonts w:asciiTheme="majorBidi" w:hAnsiTheme="majorBidi" w:cstheme="majorBidi"/>
        </w:rPr>
        <w:t>n</w:t>
      </w:r>
      <w:r w:rsidRPr="00C82201">
        <w:rPr>
          <w:rStyle w:val="fontstyle01"/>
          <w:rFonts w:asciiTheme="majorBidi" w:hAnsiTheme="majorBidi" w:cstheme="majorBidi"/>
        </w:rPr>
        <w:t xml:space="preserve"> freedom of movement imposed by parties to the conflict had not been completed at the time of writing.</w:t>
      </w:r>
    </w:p>
    <w:p w14:paraId="2492B2F3" w14:textId="01BF5DF9" w:rsidR="00C82201" w:rsidRPr="00C82201" w:rsidRDefault="00C82201" w:rsidP="00DC048E">
      <w:pPr>
        <w:pStyle w:val="SingleTxtG"/>
        <w:ind w:left="1138" w:right="1138"/>
        <w:rPr>
          <w:rStyle w:val="fontstyle01"/>
          <w:rFonts w:asciiTheme="majorBidi" w:hAnsiTheme="majorBidi" w:cstheme="majorBidi"/>
        </w:rPr>
      </w:pPr>
      <w:r w:rsidRPr="00D6392C">
        <w:rPr>
          <w:rStyle w:val="fontstyle01"/>
          <w:rFonts w:asciiTheme="majorBidi" w:eastAsia="SimSun" w:hAnsiTheme="majorBidi" w:cstheme="majorBidi"/>
          <w:color w:val="auto"/>
          <w:lang w:eastAsia="zh-CN"/>
        </w:rPr>
        <w:t>72.</w:t>
      </w:r>
      <w:r w:rsidRPr="00D6392C">
        <w:rPr>
          <w:rStyle w:val="fontstyle01"/>
          <w:rFonts w:asciiTheme="majorBidi" w:eastAsia="SimSun" w:hAnsiTheme="majorBidi" w:cstheme="majorBidi"/>
          <w:color w:val="auto"/>
          <w:lang w:eastAsia="zh-CN"/>
        </w:rPr>
        <w:tab/>
      </w:r>
      <w:r w:rsidRPr="00C82201">
        <w:rPr>
          <w:rStyle w:val="fontstyle01"/>
          <w:rFonts w:asciiTheme="majorBidi" w:hAnsiTheme="majorBidi" w:cstheme="majorBidi"/>
        </w:rPr>
        <w:t xml:space="preserve">Women human rights defenders, journalists and activists throughout Yemen continued to face gender-based persecution, and to be targeted by all sides as a consequence of their work. The Group </w:t>
      </w:r>
      <w:r w:rsidR="00601C60">
        <w:rPr>
          <w:rStyle w:val="fontstyle01"/>
          <w:rFonts w:asciiTheme="majorBidi" w:hAnsiTheme="majorBidi" w:cstheme="majorBidi"/>
        </w:rPr>
        <w:t xml:space="preserve">of Experts </w:t>
      </w:r>
      <w:r w:rsidRPr="00C82201">
        <w:rPr>
          <w:rStyle w:val="fontstyle01"/>
          <w:rFonts w:asciiTheme="majorBidi" w:hAnsiTheme="majorBidi" w:cstheme="majorBidi"/>
        </w:rPr>
        <w:t>documented 40 such cases, with many women still facing simultaneous threats from all sides.</w:t>
      </w:r>
    </w:p>
    <w:p w14:paraId="2AE7E37A" w14:textId="4061BA47" w:rsidR="00C82201" w:rsidRPr="00C82201" w:rsidRDefault="00C82201" w:rsidP="00DC048E">
      <w:pPr>
        <w:pStyle w:val="SingleTxtG"/>
        <w:ind w:left="1138" w:right="1138"/>
        <w:rPr>
          <w:rStyle w:val="fontstyle01"/>
          <w:rFonts w:asciiTheme="majorBidi" w:hAnsiTheme="majorBidi" w:cstheme="majorBidi"/>
        </w:rPr>
      </w:pPr>
      <w:r w:rsidRPr="00D6392C">
        <w:rPr>
          <w:rStyle w:val="fontstyle01"/>
          <w:rFonts w:asciiTheme="majorBidi" w:eastAsia="SimSun" w:hAnsiTheme="majorBidi" w:cstheme="majorBidi"/>
          <w:color w:val="auto"/>
          <w:lang w:eastAsia="zh-CN"/>
        </w:rPr>
        <w:t>73.</w:t>
      </w:r>
      <w:r w:rsidRPr="00D6392C">
        <w:rPr>
          <w:rStyle w:val="fontstyle01"/>
          <w:rFonts w:asciiTheme="majorBidi" w:eastAsia="SimSun" w:hAnsiTheme="majorBidi" w:cstheme="majorBidi"/>
          <w:color w:val="auto"/>
          <w:lang w:eastAsia="zh-CN"/>
        </w:rPr>
        <w:tab/>
      </w:r>
      <w:r w:rsidRPr="00C82201">
        <w:rPr>
          <w:rStyle w:val="fontstyle01"/>
          <w:rFonts w:asciiTheme="majorBidi" w:hAnsiTheme="majorBidi" w:cstheme="majorBidi"/>
        </w:rPr>
        <w:t xml:space="preserve">There are also reasonable grounds to believe that the right to freedom of religion or belief has been violated in Yemen. The de facto authorities continued to persecute Baha’is on </w:t>
      </w:r>
      <w:r w:rsidR="00601C60">
        <w:rPr>
          <w:rStyle w:val="fontstyle01"/>
          <w:rFonts w:asciiTheme="majorBidi" w:hAnsiTheme="majorBidi" w:cstheme="majorBidi"/>
        </w:rPr>
        <w:t xml:space="preserve">the basis of </w:t>
      </w:r>
      <w:r w:rsidRPr="00C82201">
        <w:rPr>
          <w:rStyle w:val="fontstyle01"/>
          <w:rFonts w:asciiTheme="majorBidi" w:hAnsiTheme="majorBidi" w:cstheme="majorBidi"/>
        </w:rPr>
        <w:t xml:space="preserve">their belief, including </w:t>
      </w:r>
      <w:r w:rsidR="00601C60">
        <w:rPr>
          <w:rStyle w:val="fontstyle01"/>
          <w:rFonts w:asciiTheme="majorBidi" w:hAnsiTheme="majorBidi" w:cstheme="majorBidi"/>
        </w:rPr>
        <w:t xml:space="preserve">by </w:t>
      </w:r>
      <w:r w:rsidRPr="00C82201">
        <w:rPr>
          <w:rStyle w:val="fontstyle01"/>
          <w:rFonts w:asciiTheme="majorBidi" w:hAnsiTheme="majorBidi" w:cstheme="majorBidi"/>
        </w:rPr>
        <w:t>detaining and charging them with apostasy, openly deriding and demoni</w:t>
      </w:r>
      <w:r w:rsidR="00601C60">
        <w:rPr>
          <w:rStyle w:val="fontstyle01"/>
          <w:rFonts w:asciiTheme="majorBidi" w:hAnsiTheme="majorBidi" w:cstheme="majorBidi"/>
        </w:rPr>
        <w:t>z</w:t>
      </w:r>
      <w:r w:rsidRPr="00C82201">
        <w:rPr>
          <w:rStyle w:val="fontstyle01"/>
          <w:rFonts w:asciiTheme="majorBidi" w:hAnsiTheme="majorBidi" w:cstheme="majorBidi"/>
        </w:rPr>
        <w:t>ing the Baha’i faith in legal filings, issuing death sentence</w:t>
      </w:r>
      <w:r w:rsidR="00601C60">
        <w:rPr>
          <w:rStyle w:val="fontstyle01"/>
          <w:rFonts w:asciiTheme="majorBidi" w:hAnsiTheme="majorBidi" w:cstheme="majorBidi"/>
        </w:rPr>
        <w:t>s</w:t>
      </w:r>
      <w:r w:rsidRPr="00C82201">
        <w:rPr>
          <w:rStyle w:val="fontstyle01"/>
          <w:rFonts w:asciiTheme="majorBidi" w:hAnsiTheme="majorBidi" w:cstheme="majorBidi"/>
        </w:rPr>
        <w:t xml:space="preserve"> and threatening their supporters.</w:t>
      </w:r>
    </w:p>
    <w:p w14:paraId="1D0E98F0" w14:textId="00341FBF" w:rsidR="00C82201" w:rsidRPr="00D6392C" w:rsidRDefault="00FA250A" w:rsidP="00DC048E">
      <w:pPr>
        <w:pStyle w:val="H1G"/>
        <w:spacing w:line="240" w:lineRule="atLeast"/>
        <w:ind w:left="1138" w:right="1138"/>
        <w:rPr>
          <w:rFonts w:asciiTheme="majorBidi" w:hAnsiTheme="majorBidi" w:cstheme="majorBidi"/>
          <w:szCs w:val="24"/>
        </w:rPr>
      </w:pPr>
      <w:r>
        <w:rPr>
          <w:rFonts w:asciiTheme="majorBidi" w:hAnsiTheme="majorBidi" w:cstheme="majorBidi"/>
          <w:szCs w:val="24"/>
        </w:rPr>
        <w:tab/>
      </w:r>
      <w:bookmarkStart w:id="17" w:name="_Toc522194264"/>
      <w:bookmarkStart w:id="18" w:name="_Toc522261740"/>
      <w:r w:rsidR="00C82201" w:rsidRPr="00D6392C">
        <w:rPr>
          <w:rFonts w:asciiTheme="majorBidi" w:hAnsiTheme="majorBidi" w:cstheme="majorBidi"/>
          <w:szCs w:val="24"/>
        </w:rPr>
        <w:t>E.</w:t>
      </w:r>
      <w:r w:rsidR="00C82201" w:rsidRPr="00D6392C">
        <w:rPr>
          <w:rFonts w:asciiTheme="majorBidi" w:hAnsiTheme="majorBidi" w:cstheme="majorBidi"/>
          <w:szCs w:val="24"/>
        </w:rPr>
        <w:tab/>
      </w:r>
      <w:r w:rsidR="00C82201" w:rsidRPr="00FA250A">
        <w:t>Gender</w:t>
      </w:r>
      <w:r w:rsidR="00C82201" w:rsidRPr="00D6392C">
        <w:rPr>
          <w:rFonts w:asciiTheme="majorBidi" w:hAnsiTheme="majorBidi" w:cstheme="majorBidi"/>
          <w:szCs w:val="24"/>
        </w:rPr>
        <w:t>-based violence</w:t>
      </w:r>
      <w:bookmarkEnd w:id="17"/>
      <w:bookmarkEnd w:id="18"/>
    </w:p>
    <w:p w14:paraId="540DEBF4" w14:textId="34D43503" w:rsidR="00C82201" w:rsidRPr="00FA250A" w:rsidRDefault="00C82201" w:rsidP="00DC048E">
      <w:pPr>
        <w:pStyle w:val="SingleTxtG"/>
        <w:ind w:left="1138" w:right="1138"/>
        <w:rPr>
          <w:rStyle w:val="fontstyle01"/>
          <w:rFonts w:ascii="Times New Roman" w:hAnsi="Times New Roman"/>
          <w:b/>
          <w:color w:val="auto"/>
        </w:rPr>
      </w:pPr>
      <w:r w:rsidRPr="00FA250A">
        <w:rPr>
          <w:rStyle w:val="fontstyle01"/>
          <w:rFonts w:ascii="Times New Roman" w:eastAsia="SimSun" w:hAnsi="Times New Roman"/>
          <w:color w:val="auto"/>
        </w:rPr>
        <w:t>74.</w:t>
      </w:r>
      <w:r w:rsidRPr="00FA250A">
        <w:rPr>
          <w:rStyle w:val="fontstyle01"/>
          <w:rFonts w:ascii="Times New Roman" w:eastAsia="SimSun" w:hAnsi="Times New Roman"/>
          <w:color w:val="auto"/>
        </w:rPr>
        <w:tab/>
      </w:r>
      <w:r w:rsidRPr="00FA250A">
        <w:rPr>
          <w:rStyle w:val="fontstyle01"/>
          <w:rFonts w:ascii="Times New Roman" w:hAnsi="Times New Roman"/>
          <w:color w:val="auto"/>
        </w:rPr>
        <w:t>In 2018</w:t>
      </w:r>
      <w:r w:rsidR="00601C60">
        <w:rPr>
          <w:rStyle w:val="fontstyle01"/>
          <w:rFonts w:ascii="Times New Roman" w:hAnsi="Times New Roman"/>
          <w:color w:val="auto"/>
        </w:rPr>
        <w:t xml:space="preserve"> and </w:t>
      </w:r>
      <w:r w:rsidRPr="00FA250A">
        <w:rPr>
          <w:rStyle w:val="fontstyle01"/>
          <w:rFonts w:ascii="Times New Roman" w:hAnsi="Times New Roman"/>
          <w:color w:val="auto"/>
        </w:rPr>
        <w:t xml:space="preserve">2019, new oppressive gender norms have proliferated, and women and girls are further marginalized under the control and coercion of the parties to the conflict. Society in Yemen was already patriarchal before the conflict, and many women and girls, particularly from minority or rural communities, lived in </w:t>
      </w:r>
      <w:r w:rsidR="00601C60">
        <w:rPr>
          <w:rStyle w:val="fontstyle01"/>
          <w:rFonts w:ascii="Times New Roman" w:hAnsi="Times New Roman"/>
          <w:color w:val="auto"/>
        </w:rPr>
        <w:t xml:space="preserve">a </w:t>
      </w:r>
      <w:r w:rsidRPr="00FA250A">
        <w:rPr>
          <w:rStyle w:val="fontstyle01"/>
          <w:rFonts w:ascii="Times New Roman" w:hAnsi="Times New Roman"/>
          <w:color w:val="auto"/>
        </w:rPr>
        <w:t xml:space="preserve">profoundly unequal and dangerous situation. The conflict has exacerbated </w:t>
      </w:r>
      <w:r w:rsidR="00601C60">
        <w:rPr>
          <w:rStyle w:val="fontstyle01"/>
          <w:rFonts w:ascii="Times New Roman" w:hAnsi="Times New Roman"/>
          <w:color w:val="auto"/>
        </w:rPr>
        <w:t>that</w:t>
      </w:r>
      <w:r w:rsidRPr="00FA250A">
        <w:rPr>
          <w:rStyle w:val="fontstyle01"/>
          <w:rFonts w:ascii="Times New Roman" w:hAnsi="Times New Roman"/>
          <w:color w:val="auto"/>
        </w:rPr>
        <w:t xml:space="preserve"> situation, and the parties have exploited gender norms to commit violations or </w:t>
      </w:r>
      <w:r w:rsidR="00601C60">
        <w:rPr>
          <w:rStyle w:val="fontstyle01"/>
          <w:rFonts w:ascii="Times New Roman" w:hAnsi="Times New Roman"/>
          <w:color w:val="auto"/>
        </w:rPr>
        <w:t xml:space="preserve">to </w:t>
      </w:r>
      <w:r w:rsidRPr="00FA250A">
        <w:rPr>
          <w:rStyle w:val="fontstyle01"/>
          <w:rFonts w:ascii="Times New Roman" w:hAnsi="Times New Roman"/>
          <w:color w:val="auto"/>
        </w:rPr>
        <w:t>worsen the impact of such violations. The limited support against gender-based violence afforded by the criminal justice system collapsed in 2019. Law enforcement actors generally posed a direct threat to women’s security, and the parties actively obstructed protection networks</w:t>
      </w:r>
      <w:r w:rsidR="00601C60">
        <w:rPr>
          <w:rStyle w:val="fontstyle01"/>
          <w:rFonts w:ascii="Times New Roman" w:hAnsi="Times New Roman"/>
          <w:color w:val="auto"/>
        </w:rPr>
        <w:t xml:space="preserve">, factors that </w:t>
      </w:r>
      <w:r w:rsidRPr="00FA250A">
        <w:rPr>
          <w:rStyle w:val="fontstyle01"/>
          <w:rFonts w:ascii="Times New Roman" w:hAnsi="Times New Roman"/>
          <w:color w:val="auto"/>
        </w:rPr>
        <w:t>all risk entrenching inequality and gender-based violence</w:t>
      </w:r>
      <w:r w:rsidR="00601C60" w:rsidRPr="00601C60">
        <w:rPr>
          <w:rStyle w:val="fontstyle01"/>
          <w:rFonts w:ascii="Times New Roman" w:hAnsi="Times New Roman"/>
          <w:color w:val="auto"/>
        </w:rPr>
        <w:t xml:space="preserve"> </w:t>
      </w:r>
      <w:r w:rsidR="00601C60">
        <w:rPr>
          <w:rStyle w:val="fontstyle01"/>
          <w:rFonts w:ascii="Times New Roman" w:hAnsi="Times New Roman"/>
          <w:color w:val="auto"/>
        </w:rPr>
        <w:t xml:space="preserve">even </w:t>
      </w:r>
      <w:r w:rsidR="00601C60" w:rsidRPr="00FA250A">
        <w:rPr>
          <w:rStyle w:val="fontstyle01"/>
          <w:rFonts w:ascii="Times New Roman" w:hAnsi="Times New Roman"/>
          <w:color w:val="auto"/>
        </w:rPr>
        <w:t>further</w:t>
      </w:r>
      <w:r w:rsidRPr="00FA250A">
        <w:rPr>
          <w:rStyle w:val="fontstyle01"/>
          <w:rFonts w:ascii="Times New Roman" w:hAnsi="Times New Roman"/>
          <w:color w:val="auto"/>
        </w:rPr>
        <w:t>. Women, children and men remain at serious risk of all forms of gender-based violence</w:t>
      </w:r>
      <w:r w:rsidR="00601C60">
        <w:rPr>
          <w:rStyle w:val="fontstyle01"/>
          <w:rFonts w:ascii="Times New Roman" w:hAnsi="Times New Roman"/>
          <w:color w:val="auto"/>
        </w:rPr>
        <w:t>,</w:t>
      </w:r>
      <w:r w:rsidRPr="00FA250A">
        <w:rPr>
          <w:rStyle w:val="fontstyle01"/>
          <w:rFonts w:ascii="Times New Roman" w:hAnsi="Times New Roman"/>
          <w:color w:val="auto"/>
        </w:rPr>
        <w:t xml:space="preserve"> including sexual violence.</w:t>
      </w:r>
    </w:p>
    <w:p w14:paraId="3521D565" w14:textId="47E41292" w:rsidR="00C82201" w:rsidRPr="00FA250A" w:rsidRDefault="00C82201" w:rsidP="00F55597">
      <w:pPr>
        <w:pStyle w:val="SingleTxtG"/>
        <w:ind w:left="1138" w:right="1138"/>
        <w:rPr>
          <w:rStyle w:val="fontstyle01"/>
          <w:rFonts w:ascii="Times New Roman" w:hAnsi="Times New Roman"/>
          <w:color w:val="auto"/>
        </w:rPr>
      </w:pPr>
      <w:r w:rsidRPr="00FA250A">
        <w:rPr>
          <w:rStyle w:val="fontstyle01"/>
          <w:rFonts w:ascii="Times New Roman" w:eastAsia="SimSun" w:hAnsi="Times New Roman"/>
          <w:color w:val="auto"/>
        </w:rPr>
        <w:t>75.</w:t>
      </w:r>
      <w:r w:rsidRPr="00FA250A">
        <w:rPr>
          <w:rStyle w:val="fontstyle01"/>
          <w:rFonts w:ascii="Times New Roman" w:eastAsia="SimSun" w:hAnsi="Times New Roman"/>
          <w:color w:val="auto"/>
        </w:rPr>
        <w:tab/>
      </w:r>
      <w:r w:rsidRPr="00FA250A">
        <w:rPr>
          <w:rStyle w:val="fontstyle01"/>
          <w:rFonts w:ascii="Times New Roman" w:hAnsi="Times New Roman"/>
          <w:color w:val="auto"/>
        </w:rPr>
        <w:t xml:space="preserve"> Members of Security Belt </w:t>
      </w:r>
      <w:r w:rsidR="00601C60">
        <w:rPr>
          <w:rStyle w:val="fontstyle01"/>
          <w:rFonts w:ascii="Times New Roman" w:hAnsi="Times New Roman"/>
          <w:color w:val="auto"/>
        </w:rPr>
        <w:t>F</w:t>
      </w:r>
      <w:r w:rsidRPr="00FA250A">
        <w:rPr>
          <w:rStyle w:val="fontstyle01"/>
          <w:rFonts w:ascii="Times New Roman" w:hAnsi="Times New Roman"/>
          <w:color w:val="auto"/>
        </w:rPr>
        <w:t xml:space="preserve">orces </w:t>
      </w:r>
      <w:r w:rsidR="00601C60">
        <w:rPr>
          <w:rStyle w:val="fontstyle01"/>
          <w:rFonts w:ascii="Times New Roman" w:hAnsi="Times New Roman"/>
          <w:color w:val="auto"/>
        </w:rPr>
        <w:t xml:space="preserve">backed by the </w:t>
      </w:r>
      <w:r w:rsidR="00601C60" w:rsidRPr="00FA250A">
        <w:rPr>
          <w:rStyle w:val="fontstyle01"/>
          <w:rFonts w:ascii="Times New Roman" w:hAnsi="Times New Roman"/>
          <w:color w:val="auto"/>
        </w:rPr>
        <w:t xml:space="preserve">United Arab Emirates </w:t>
      </w:r>
      <w:r w:rsidRPr="00FA250A">
        <w:rPr>
          <w:rStyle w:val="fontstyle01"/>
          <w:rFonts w:ascii="Times New Roman" w:hAnsi="Times New Roman"/>
          <w:color w:val="auto"/>
        </w:rPr>
        <w:t xml:space="preserve">and </w:t>
      </w:r>
      <w:r w:rsidR="00601C60">
        <w:rPr>
          <w:rStyle w:val="fontstyle01"/>
          <w:rFonts w:ascii="Times New Roman" w:hAnsi="Times New Roman"/>
          <w:color w:val="auto"/>
        </w:rPr>
        <w:t xml:space="preserve">of </w:t>
      </w:r>
      <w:r w:rsidRPr="00FA250A">
        <w:rPr>
          <w:rStyle w:val="fontstyle01"/>
          <w:rFonts w:ascii="Times New Roman" w:hAnsi="Times New Roman"/>
          <w:color w:val="auto"/>
        </w:rPr>
        <w:t>Yemeni armed forces continued to commit sexual violence</w:t>
      </w:r>
      <w:r w:rsidR="00601C60">
        <w:rPr>
          <w:rStyle w:val="fontstyle01"/>
          <w:rFonts w:ascii="Times New Roman" w:hAnsi="Times New Roman"/>
          <w:color w:val="auto"/>
        </w:rPr>
        <w:t>;</w:t>
      </w:r>
      <w:r w:rsidRPr="00FA250A">
        <w:rPr>
          <w:rStyle w:val="fontstyle01"/>
          <w:rFonts w:ascii="Times New Roman" w:hAnsi="Times New Roman"/>
          <w:color w:val="auto"/>
        </w:rPr>
        <w:t xml:space="preserve"> </w:t>
      </w:r>
      <w:r w:rsidR="00601C60">
        <w:rPr>
          <w:rStyle w:val="fontstyle01"/>
          <w:rFonts w:ascii="Times New Roman" w:hAnsi="Times New Roman"/>
          <w:color w:val="auto"/>
        </w:rPr>
        <w:t xml:space="preserve">the Group of Experts verified </w:t>
      </w:r>
      <w:r w:rsidRPr="00FA250A">
        <w:rPr>
          <w:rStyle w:val="fontstyle01"/>
          <w:rFonts w:ascii="Times New Roman" w:hAnsi="Times New Roman"/>
          <w:color w:val="auto"/>
        </w:rPr>
        <w:t xml:space="preserve">37 cases committed between 2016 and 2019 in addition to the violations enumerated above. Members of the 35th Armoured Brigade raped one woman and two boys, attempted to rape </w:t>
      </w:r>
      <w:r w:rsidR="00601C60">
        <w:rPr>
          <w:rStyle w:val="fontstyle01"/>
          <w:rFonts w:ascii="Times New Roman" w:hAnsi="Times New Roman"/>
          <w:color w:val="auto"/>
        </w:rPr>
        <w:t>a</w:t>
      </w:r>
      <w:r w:rsidR="00601C60" w:rsidRPr="00FA250A">
        <w:rPr>
          <w:rStyle w:val="fontstyle01"/>
          <w:rFonts w:ascii="Times New Roman" w:hAnsi="Times New Roman"/>
          <w:color w:val="auto"/>
        </w:rPr>
        <w:t xml:space="preserve"> </w:t>
      </w:r>
      <w:r w:rsidRPr="00FA250A">
        <w:rPr>
          <w:rStyle w:val="fontstyle01"/>
          <w:rFonts w:ascii="Times New Roman" w:hAnsi="Times New Roman"/>
          <w:color w:val="auto"/>
        </w:rPr>
        <w:t xml:space="preserve">girl, and sexually assaulted </w:t>
      </w:r>
      <w:r w:rsidR="00601C60">
        <w:rPr>
          <w:rStyle w:val="fontstyle01"/>
          <w:rFonts w:ascii="Times New Roman" w:hAnsi="Times New Roman"/>
          <w:color w:val="auto"/>
        </w:rPr>
        <w:t>a</w:t>
      </w:r>
      <w:r w:rsidR="00601C60" w:rsidRPr="00FA250A">
        <w:rPr>
          <w:rStyle w:val="fontstyle01"/>
          <w:rFonts w:ascii="Times New Roman" w:hAnsi="Times New Roman"/>
          <w:color w:val="auto"/>
        </w:rPr>
        <w:t xml:space="preserve"> </w:t>
      </w:r>
      <w:r w:rsidRPr="00FA250A">
        <w:rPr>
          <w:rStyle w:val="fontstyle01"/>
          <w:rFonts w:ascii="Times New Roman" w:hAnsi="Times New Roman"/>
          <w:color w:val="auto"/>
        </w:rPr>
        <w:t xml:space="preserve">man and </w:t>
      </w:r>
      <w:r w:rsidR="00601C60">
        <w:rPr>
          <w:rStyle w:val="fontstyle01"/>
          <w:rFonts w:ascii="Times New Roman" w:hAnsi="Times New Roman"/>
          <w:color w:val="auto"/>
        </w:rPr>
        <w:t>a</w:t>
      </w:r>
      <w:r w:rsidR="00601C60" w:rsidRPr="00FA250A">
        <w:rPr>
          <w:rStyle w:val="fontstyle01"/>
          <w:rFonts w:ascii="Times New Roman" w:hAnsi="Times New Roman"/>
          <w:color w:val="auto"/>
        </w:rPr>
        <w:t xml:space="preserve"> </w:t>
      </w:r>
      <w:r w:rsidRPr="00FA250A">
        <w:rPr>
          <w:rStyle w:val="fontstyle01"/>
          <w:rFonts w:ascii="Times New Roman" w:hAnsi="Times New Roman"/>
          <w:color w:val="auto"/>
        </w:rPr>
        <w:t xml:space="preserve">boy. Members of Security Belt </w:t>
      </w:r>
      <w:r w:rsidR="00601C60">
        <w:rPr>
          <w:rStyle w:val="fontstyle01"/>
          <w:rFonts w:ascii="Times New Roman" w:hAnsi="Times New Roman"/>
          <w:color w:val="auto"/>
        </w:rPr>
        <w:t>F</w:t>
      </w:r>
      <w:r w:rsidRPr="00FA250A">
        <w:rPr>
          <w:rStyle w:val="fontstyle01"/>
          <w:rFonts w:ascii="Times New Roman" w:hAnsi="Times New Roman"/>
          <w:color w:val="auto"/>
        </w:rPr>
        <w:t xml:space="preserve">orces raped 18 women, four boys and </w:t>
      </w:r>
      <w:r w:rsidR="00601C60">
        <w:rPr>
          <w:rStyle w:val="fontstyle01"/>
          <w:rFonts w:ascii="Times New Roman" w:hAnsi="Times New Roman"/>
          <w:color w:val="auto"/>
        </w:rPr>
        <w:t>a</w:t>
      </w:r>
      <w:r w:rsidR="00601C60" w:rsidRPr="00FA250A">
        <w:rPr>
          <w:rStyle w:val="fontstyle01"/>
          <w:rFonts w:ascii="Times New Roman" w:hAnsi="Times New Roman"/>
          <w:color w:val="auto"/>
        </w:rPr>
        <w:t xml:space="preserve"> </w:t>
      </w:r>
      <w:r w:rsidRPr="00FA250A">
        <w:rPr>
          <w:rStyle w:val="fontstyle01"/>
          <w:rFonts w:ascii="Times New Roman" w:hAnsi="Times New Roman"/>
          <w:color w:val="auto"/>
        </w:rPr>
        <w:t xml:space="preserve">girl, attempted to rape </w:t>
      </w:r>
      <w:r w:rsidR="00601C60">
        <w:rPr>
          <w:rStyle w:val="fontstyle01"/>
          <w:rFonts w:ascii="Times New Roman" w:hAnsi="Times New Roman"/>
          <w:color w:val="auto"/>
        </w:rPr>
        <w:t>a</w:t>
      </w:r>
      <w:r w:rsidR="00601C60" w:rsidRPr="00FA250A">
        <w:rPr>
          <w:rStyle w:val="fontstyle01"/>
          <w:rFonts w:ascii="Times New Roman" w:hAnsi="Times New Roman"/>
          <w:color w:val="auto"/>
        </w:rPr>
        <w:t xml:space="preserve"> </w:t>
      </w:r>
      <w:r w:rsidRPr="00FA250A">
        <w:rPr>
          <w:rStyle w:val="fontstyle01"/>
          <w:rFonts w:ascii="Times New Roman" w:hAnsi="Times New Roman"/>
          <w:color w:val="auto"/>
        </w:rPr>
        <w:t xml:space="preserve">woman, and kidnapped six women. Sources reported that these cases are part of a wider pattern of sexual violence, including </w:t>
      </w:r>
      <w:r w:rsidR="00601C60">
        <w:rPr>
          <w:rStyle w:val="fontstyle01"/>
          <w:rFonts w:ascii="Times New Roman" w:hAnsi="Times New Roman"/>
          <w:color w:val="auto"/>
        </w:rPr>
        <w:t xml:space="preserve">the </w:t>
      </w:r>
      <w:r w:rsidRPr="00FA250A">
        <w:rPr>
          <w:rStyle w:val="fontstyle01"/>
          <w:rFonts w:ascii="Times New Roman" w:hAnsi="Times New Roman"/>
          <w:color w:val="auto"/>
        </w:rPr>
        <w:t>targeting of vulnerable pe</w:t>
      </w:r>
      <w:r w:rsidR="00601C60">
        <w:rPr>
          <w:rStyle w:val="fontstyle01"/>
          <w:rFonts w:ascii="Times New Roman" w:hAnsi="Times New Roman"/>
          <w:color w:val="auto"/>
        </w:rPr>
        <w:t>rsons</w:t>
      </w:r>
      <w:r w:rsidRPr="00FA250A">
        <w:rPr>
          <w:rStyle w:val="fontstyle01"/>
          <w:rFonts w:ascii="Times New Roman" w:hAnsi="Times New Roman"/>
          <w:color w:val="auto"/>
        </w:rPr>
        <w:t xml:space="preserve"> from migrant, refugee and </w:t>
      </w:r>
      <w:proofErr w:type="spellStart"/>
      <w:r w:rsidRPr="00DC048E">
        <w:rPr>
          <w:rStyle w:val="fontstyle01"/>
          <w:rFonts w:ascii="Times New Roman" w:hAnsi="Times New Roman"/>
          <w:i/>
          <w:color w:val="auto"/>
        </w:rPr>
        <w:t>Muhamasheen</w:t>
      </w:r>
      <w:proofErr w:type="spellEnd"/>
      <w:r w:rsidRPr="00FA250A">
        <w:rPr>
          <w:rStyle w:val="fontstyle01"/>
          <w:rFonts w:ascii="Times New Roman" w:hAnsi="Times New Roman"/>
          <w:color w:val="auto"/>
        </w:rPr>
        <w:t xml:space="preserve"> communities.</w:t>
      </w:r>
    </w:p>
    <w:p w14:paraId="6E0450CA" w14:textId="77EF2729" w:rsidR="00C82201" w:rsidRPr="00FA250A" w:rsidRDefault="00C82201" w:rsidP="00DC048E">
      <w:pPr>
        <w:pStyle w:val="SingleTxtG"/>
        <w:ind w:left="1138" w:right="1138"/>
        <w:rPr>
          <w:rStyle w:val="fontstyle01"/>
          <w:rFonts w:ascii="Times New Roman" w:hAnsi="Times New Roman"/>
          <w:color w:val="auto"/>
        </w:rPr>
      </w:pPr>
      <w:r w:rsidRPr="00FA250A">
        <w:rPr>
          <w:rStyle w:val="fontstyle01"/>
          <w:rFonts w:ascii="Times New Roman" w:eastAsia="SimSun" w:hAnsi="Times New Roman"/>
          <w:color w:val="auto"/>
        </w:rPr>
        <w:t>76.</w:t>
      </w:r>
      <w:r w:rsidRPr="00FA250A">
        <w:rPr>
          <w:rStyle w:val="fontstyle01"/>
          <w:rFonts w:ascii="Times New Roman" w:eastAsia="SimSun" w:hAnsi="Times New Roman"/>
          <w:color w:val="auto"/>
        </w:rPr>
        <w:tab/>
      </w:r>
      <w:r w:rsidRPr="00FA250A">
        <w:rPr>
          <w:rStyle w:val="fontstyle01"/>
          <w:rFonts w:ascii="Times New Roman" w:hAnsi="Times New Roman"/>
          <w:color w:val="auto"/>
        </w:rPr>
        <w:t xml:space="preserve">The </w:t>
      </w:r>
      <w:r w:rsidR="00601C60" w:rsidRPr="00FA250A">
        <w:rPr>
          <w:rStyle w:val="fontstyle01"/>
          <w:rFonts w:ascii="Times New Roman" w:hAnsi="Times New Roman"/>
          <w:color w:val="auto"/>
        </w:rPr>
        <w:t xml:space="preserve">cases </w:t>
      </w:r>
      <w:r w:rsidR="003E534D">
        <w:rPr>
          <w:rStyle w:val="fontstyle01"/>
          <w:rFonts w:ascii="Times New Roman" w:hAnsi="Times New Roman"/>
          <w:color w:val="auto"/>
        </w:rPr>
        <w:t xml:space="preserve">involving the </w:t>
      </w:r>
      <w:r w:rsidRPr="00FA250A">
        <w:rPr>
          <w:rStyle w:val="fontstyle01"/>
          <w:rFonts w:ascii="Times New Roman" w:hAnsi="Times New Roman"/>
          <w:color w:val="auto"/>
        </w:rPr>
        <w:t xml:space="preserve">35th Armoured Brigade described in the previous paragraph </w:t>
      </w:r>
      <w:r w:rsidR="003E534D">
        <w:rPr>
          <w:rStyle w:val="fontstyle01"/>
          <w:rFonts w:ascii="Times New Roman" w:hAnsi="Times New Roman"/>
          <w:color w:val="auto"/>
        </w:rPr>
        <w:t>were reported</w:t>
      </w:r>
      <w:r w:rsidRPr="00FA250A">
        <w:rPr>
          <w:rStyle w:val="fontstyle01"/>
          <w:rFonts w:ascii="Times New Roman" w:hAnsi="Times New Roman"/>
          <w:color w:val="auto"/>
        </w:rPr>
        <w:t xml:space="preserve"> in </w:t>
      </w:r>
      <w:r w:rsidR="003E534D">
        <w:rPr>
          <w:rStyle w:val="fontstyle01"/>
          <w:rFonts w:ascii="Times New Roman" w:hAnsi="Times New Roman"/>
          <w:color w:val="auto"/>
        </w:rPr>
        <w:t>A</w:t>
      </w:r>
      <w:r w:rsidRPr="00FA250A">
        <w:rPr>
          <w:rStyle w:val="fontstyle01"/>
          <w:rFonts w:ascii="Times New Roman" w:hAnsi="Times New Roman"/>
          <w:color w:val="auto"/>
        </w:rPr>
        <w:t>l-</w:t>
      </w:r>
      <w:proofErr w:type="spellStart"/>
      <w:r w:rsidRPr="00FA250A">
        <w:rPr>
          <w:rStyle w:val="fontstyle01"/>
          <w:rFonts w:ascii="Times New Roman" w:hAnsi="Times New Roman"/>
          <w:color w:val="auto"/>
        </w:rPr>
        <w:t>Shamaytayn</w:t>
      </w:r>
      <w:proofErr w:type="spellEnd"/>
      <w:r w:rsidRPr="00FA250A">
        <w:rPr>
          <w:rStyle w:val="fontstyle01"/>
          <w:rFonts w:ascii="Times New Roman" w:hAnsi="Times New Roman"/>
          <w:color w:val="auto"/>
        </w:rPr>
        <w:t xml:space="preserve">, a rural district of </w:t>
      </w:r>
      <w:proofErr w:type="spellStart"/>
      <w:r w:rsidRPr="00FA250A">
        <w:rPr>
          <w:rStyle w:val="fontstyle01"/>
          <w:rFonts w:ascii="Times New Roman" w:hAnsi="Times New Roman"/>
          <w:color w:val="auto"/>
        </w:rPr>
        <w:t>Ta’izz</w:t>
      </w:r>
      <w:proofErr w:type="spellEnd"/>
      <w:r w:rsidRPr="00FA250A">
        <w:rPr>
          <w:rStyle w:val="fontstyle01"/>
          <w:rFonts w:ascii="Times New Roman" w:hAnsi="Times New Roman"/>
          <w:color w:val="auto"/>
        </w:rPr>
        <w:t xml:space="preserve"> </w:t>
      </w:r>
      <w:r w:rsidR="003E534D">
        <w:rPr>
          <w:rStyle w:val="fontstyle01"/>
          <w:rFonts w:ascii="Times New Roman" w:hAnsi="Times New Roman"/>
          <w:color w:val="auto"/>
        </w:rPr>
        <w:t>G</w:t>
      </w:r>
      <w:r w:rsidRPr="00FA250A">
        <w:rPr>
          <w:rStyle w:val="fontstyle01"/>
          <w:rFonts w:ascii="Times New Roman" w:hAnsi="Times New Roman"/>
          <w:color w:val="auto"/>
        </w:rPr>
        <w:t xml:space="preserve">overnorate where many vulnerable displaced persons and marginalized </w:t>
      </w:r>
      <w:proofErr w:type="spellStart"/>
      <w:r w:rsidRPr="00DC048E">
        <w:rPr>
          <w:rStyle w:val="fontstyle01"/>
          <w:rFonts w:ascii="Times New Roman" w:hAnsi="Times New Roman"/>
          <w:i/>
          <w:color w:val="auto"/>
        </w:rPr>
        <w:t>Muhamasheen</w:t>
      </w:r>
      <w:proofErr w:type="spellEnd"/>
      <w:r w:rsidRPr="00FA250A">
        <w:rPr>
          <w:rStyle w:val="fontstyle01"/>
          <w:rFonts w:ascii="Times New Roman" w:hAnsi="Times New Roman"/>
          <w:color w:val="auto"/>
        </w:rPr>
        <w:t xml:space="preserve"> reside. From 2017 to 2019, members of the 35th Armoured Brigade kidnapped individuals and subjected them to rape, including gang rape, and other forms of sexual violence, including as a means to humiliate and subjugate members of these communities.</w:t>
      </w:r>
    </w:p>
    <w:p w14:paraId="369C5210" w14:textId="6D670D8F" w:rsidR="00C82201" w:rsidRPr="00FA250A" w:rsidRDefault="00C82201" w:rsidP="00DC048E">
      <w:pPr>
        <w:pStyle w:val="SingleTxtG"/>
        <w:ind w:left="1138" w:right="1138"/>
        <w:rPr>
          <w:rStyle w:val="fontstyle01"/>
          <w:rFonts w:ascii="Times New Roman" w:hAnsi="Times New Roman"/>
          <w:color w:val="auto"/>
        </w:rPr>
      </w:pPr>
      <w:r w:rsidRPr="00FA250A">
        <w:rPr>
          <w:rStyle w:val="fontstyle01"/>
          <w:rFonts w:ascii="Times New Roman" w:eastAsia="SimSun" w:hAnsi="Times New Roman"/>
          <w:color w:val="auto"/>
        </w:rPr>
        <w:t>77.</w:t>
      </w:r>
      <w:r w:rsidRPr="00FA250A">
        <w:rPr>
          <w:rStyle w:val="fontstyle01"/>
          <w:rFonts w:ascii="Times New Roman" w:eastAsia="SimSun" w:hAnsi="Times New Roman"/>
          <w:color w:val="auto"/>
        </w:rPr>
        <w:tab/>
      </w:r>
      <w:r w:rsidRPr="00FA250A">
        <w:rPr>
          <w:rStyle w:val="fontstyle01"/>
          <w:rFonts w:ascii="Times New Roman" w:hAnsi="Times New Roman"/>
          <w:color w:val="auto"/>
        </w:rPr>
        <w:t xml:space="preserve">The aggressive behaviour of Security Belt </w:t>
      </w:r>
      <w:r w:rsidR="003E534D">
        <w:rPr>
          <w:rStyle w:val="fontstyle01"/>
          <w:rFonts w:ascii="Times New Roman" w:hAnsi="Times New Roman"/>
          <w:color w:val="auto"/>
        </w:rPr>
        <w:t>F</w:t>
      </w:r>
      <w:r w:rsidRPr="00FA250A">
        <w:rPr>
          <w:rStyle w:val="fontstyle01"/>
          <w:rFonts w:ascii="Times New Roman" w:hAnsi="Times New Roman"/>
          <w:color w:val="auto"/>
        </w:rPr>
        <w:t xml:space="preserve">orces against migrants continued </w:t>
      </w:r>
      <w:r w:rsidR="003E534D">
        <w:rPr>
          <w:rStyle w:val="fontstyle01"/>
          <w:rFonts w:ascii="Times New Roman" w:hAnsi="Times New Roman"/>
          <w:color w:val="auto"/>
        </w:rPr>
        <w:t>over the</w:t>
      </w:r>
      <w:r w:rsidR="003E534D" w:rsidRPr="00FA250A">
        <w:rPr>
          <w:rStyle w:val="fontstyle01"/>
          <w:rFonts w:ascii="Times New Roman" w:hAnsi="Times New Roman"/>
          <w:color w:val="auto"/>
        </w:rPr>
        <w:t xml:space="preserve"> </w:t>
      </w:r>
      <w:r w:rsidRPr="00FA250A">
        <w:rPr>
          <w:rStyle w:val="fontstyle01"/>
          <w:rFonts w:ascii="Times New Roman" w:hAnsi="Times New Roman"/>
          <w:color w:val="auto"/>
        </w:rPr>
        <w:t xml:space="preserve">past year. From April to June 2019, Security Belt </w:t>
      </w:r>
      <w:r w:rsidR="003E534D">
        <w:rPr>
          <w:rStyle w:val="fontstyle01"/>
          <w:rFonts w:ascii="Times New Roman" w:hAnsi="Times New Roman"/>
          <w:color w:val="auto"/>
        </w:rPr>
        <w:t>F</w:t>
      </w:r>
      <w:r w:rsidRPr="00FA250A">
        <w:rPr>
          <w:rStyle w:val="fontstyle01"/>
          <w:rFonts w:ascii="Times New Roman" w:hAnsi="Times New Roman"/>
          <w:color w:val="auto"/>
        </w:rPr>
        <w:t xml:space="preserve">orces detained </w:t>
      </w:r>
      <w:r w:rsidR="003E534D">
        <w:rPr>
          <w:rStyle w:val="fontstyle01"/>
          <w:rFonts w:ascii="Times New Roman" w:hAnsi="Times New Roman"/>
          <w:color w:val="auto"/>
        </w:rPr>
        <w:t>more than</w:t>
      </w:r>
      <w:r w:rsidR="003E534D" w:rsidRPr="00FA250A">
        <w:rPr>
          <w:rStyle w:val="fontstyle01"/>
          <w:rFonts w:ascii="Times New Roman" w:hAnsi="Times New Roman"/>
          <w:color w:val="auto"/>
        </w:rPr>
        <w:t xml:space="preserve"> </w:t>
      </w:r>
      <w:r w:rsidRPr="00FA250A">
        <w:rPr>
          <w:rStyle w:val="fontstyle01"/>
          <w:rFonts w:ascii="Times New Roman" w:hAnsi="Times New Roman"/>
          <w:color w:val="auto"/>
        </w:rPr>
        <w:t xml:space="preserve">5,000 migrants in dire conditions in new makeshift facilities, on national security grounds. </w:t>
      </w:r>
      <w:r w:rsidR="003E534D">
        <w:rPr>
          <w:rStyle w:val="fontstyle01"/>
          <w:rFonts w:ascii="Times New Roman" w:hAnsi="Times New Roman"/>
          <w:color w:val="auto"/>
        </w:rPr>
        <w:t>In 2018,</w:t>
      </w:r>
      <w:r w:rsidRPr="00FA250A">
        <w:rPr>
          <w:rStyle w:val="fontstyle01"/>
          <w:rFonts w:ascii="Times New Roman" w:hAnsi="Times New Roman"/>
          <w:color w:val="auto"/>
        </w:rPr>
        <w:t xml:space="preserve"> the Group </w:t>
      </w:r>
      <w:r w:rsidR="003E534D">
        <w:rPr>
          <w:rStyle w:val="fontstyle01"/>
          <w:rFonts w:ascii="Times New Roman" w:hAnsi="Times New Roman"/>
          <w:color w:val="auto"/>
        </w:rPr>
        <w:t xml:space="preserve">of Experts </w:t>
      </w:r>
      <w:r w:rsidRPr="00FA250A">
        <w:rPr>
          <w:rStyle w:val="fontstyle01"/>
          <w:rFonts w:ascii="Times New Roman" w:hAnsi="Times New Roman"/>
          <w:color w:val="auto"/>
        </w:rPr>
        <w:t xml:space="preserve">found widespread </w:t>
      </w:r>
      <w:r w:rsidR="003E534D">
        <w:rPr>
          <w:rStyle w:val="fontstyle01"/>
          <w:rFonts w:ascii="Times New Roman" w:hAnsi="Times New Roman"/>
          <w:color w:val="auto"/>
        </w:rPr>
        <w:t xml:space="preserve">cases of </w:t>
      </w:r>
      <w:r w:rsidRPr="00FA250A">
        <w:rPr>
          <w:rStyle w:val="fontstyle01"/>
          <w:rFonts w:ascii="Times New Roman" w:hAnsi="Times New Roman"/>
          <w:color w:val="auto"/>
        </w:rPr>
        <w:t xml:space="preserve">rape of migrant women, girls and boys committed by Security Belt </w:t>
      </w:r>
      <w:r w:rsidR="003E534D">
        <w:rPr>
          <w:rStyle w:val="fontstyle01"/>
          <w:rFonts w:ascii="Times New Roman" w:hAnsi="Times New Roman"/>
          <w:color w:val="auto"/>
        </w:rPr>
        <w:t>F</w:t>
      </w:r>
      <w:r w:rsidRPr="00FA250A">
        <w:rPr>
          <w:rStyle w:val="fontstyle01"/>
          <w:rFonts w:ascii="Times New Roman" w:hAnsi="Times New Roman"/>
          <w:color w:val="auto"/>
        </w:rPr>
        <w:t>orces at a previous facility in Aden, raising similar concerns for migrants at the new facility.</w:t>
      </w:r>
    </w:p>
    <w:p w14:paraId="2605133F" w14:textId="129580C2" w:rsidR="00C82201" w:rsidRPr="00FA250A" w:rsidRDefault="00C82201" w:rsidP="00DC048E">
      <w:pPr>
        <w:pStyle w:val="SingleTxtG"/>
        <w:ind w:left="1138" w:right="1138"/>
        <w:rPr>
          <w:rStyle w:val="fontstyle01"/>
          <w:rFonts w:ascii="Times New Roman" w:hAnsi="Times New Roman"/>
          <w:color w:val="auto"/>
        </w:rPr>
      </w:pPr>
      <w:r w:rsidRPr="00FA250A">
        <w:rPr>
          <w:rStyle w:val="fontstyle01"/>
          <w:rFonts w:ascii="Times New Roman" w:eastAsia="SimSun" w:hAnsi="Times New Roman"/>
          <w:color w:val="auto"/>
        </w:rPr>
        <w:t>78.</w:t>
      </w:r>
      <w:r w:rsidRPr="00FA250A">
        <w:rPr>
          <w:rStyle w:val="fontstyle01"/>
          <w:rFonts w:ascii="Times New Roman" w:eastAsia="SimSun" w:hAnsi="Times New Roman"/>
          <w:color w:val="auto"/>
        </w:rPr>
        <w:tab/>
      </w:r>
      <w:r w:rsidRPr="00FA250A">
        <w:rPr>
          <w:rStyle w:val="fontstyle01"/>
          <w:rFonts w:ascii="Times New Roman" w:hAnsi="Times New Roman"/>
          <w:color w:val="auto"/>
        </w:rPr>
        <w:t xml:space="preserve">The Group </w:t>
      </w:r>
      <w:r w:rsidR="003E534D">
        <w:rPr>
          <w:rStyle w:val="fontstyle01"/>
          <w:rFonts w:ascii="Times New Roman" w:hAnsi="Times New Roman"/>
          <w:color w:val="auto"/>
        </w:rPr>
        <w:t xml:space="preserve">of Experts </w:t>
      </w:r>
      <w:r w:rsidRPr="00FA250A">
        <w:rPr>
          <w:rStyle w:val="fontstyle01"/>
          <w:rFonts w:ascii="Times New Roman" w:hAnsi="Times New Roman"/>
          <w:color w:val="auto"/>
        </w:rPr>
        <w:t>investigated allegations of gender-based violence by members of the de facto authorities, including hostage</w:t>
      </w:r>
      <w:r w:rsidR="003E534D">
        <w:rPr>
          <w:rStyle w:val="fontstyle01"/>
          <w:rFonts w:ascii="Times New Roman" w:hAnsi="Times New Roman"/>
          <w:color w:val="auto"/>
        </w:rPr>
        <w:t>-</w:t>
      </w:r>
      <w:r w:rsidRPr="00FA250A">
        <w:rPr>
          <w:rStyle w:val="fontstyle01"/>
          <w:rFonts w:ascii="Times New Roman" w:hAnsi="Times New Roman"/>
          <w:color w:val="auto"/>
        </w:rPr>
        <w:t xml:space="preserve">taking of women and girls. </w:t>
      </w:r>
      <w:r w:rsidR="003E534D">
        <w:rPr>
          <w:rStyle w:val="fontstyle01"/>
          <w:rFonts w:ascii="Times New Roman" w:hAnsi="Times New Roman"/>
          <w:color w:val="auto"/>
        </w:rPr>
        <w:t>In</w:t>
      </w:r>
      <w:r w:rsidR="003E534D" w:rsidRPr="00FA250A">
        <w:rPr>
          <w:rStyle w:val="fontstyle01"/>
          <w:rFonts w:ascii="Times New Roman" w:hAnsi="Times New Roman"/>
          <w:color w:val="auto"/>
        </w:rPr>
        <w:t xml:space="preserve"> </w:t>
      </w:r>
      <w:r w:rsidRPr="00FA250A">
        <w:rPr>
          <w:rStyle w:val="fontstyle01"/>
          <w:rFonts w:ascii="Times New Roman" w:hAnsi="Times New Roman"/>
          <w:color w:val="auto"/>
        </w:rPr>
        <w:t xml:space="preserve">2018 </w:t>
      </w:r>
      <w:r w:rsidR="003E534D">
        <w:rPr>
          <w:rStyle w:val="fontstyle01"/>
          <w:rFonts w:ascii="Times New Roman" w:hAnsi="Times New Roman"/>
          <w:color w:val="auto"/>
        </w:rPr>
        <w:t>and</w:t>
      </w:r>
      <w:r w:rsidRPr="00FA250A">
        <w:rPr>
          <w:rStyle w:val="fontstyle01"/>
          <w:rFonts w:ascii="Times New Roman" w:hAnsi="Times New Roman"/>
          <w:color w:val="auto"/>
        </w:rPr>
        <w:t xml:space="preserve"> 2019, Houthi fighters in Sana’a and </w:t>
      </w:r>
      <w:r w:rsidR="001F119C">
        <w:rPr>
          <w:rStyle w:val="fontstyle01"/>
          <w:rFonts w:ascii="Times New Roman" w:hAnsi="Times New Roman"/>
          <w:color w:val="auto"/>
        </w:rPr>
        <w:t>A</w:t>
      </w:r>
      <w:r w:rsidRPr="00FA250A">
        <w:rPr>
          <w:rStyle w:val="fontstyle01"/>
          <w:rFonts w:ascii="Times New Roman" w:hAnsi="Times New Roman"/>
          <w:color w:val="auto"/>
        </w:rPr>
        <w:t>l-</w:t>
      </w:r>
      <w:proofErr w:type="spellStart"/>
      <w:r w:rsidRPr="00FA250A">
        <w:rPr>
          <w:rStyle w:val="fontstyle01"/>
          <w:rFonts w:ascii="Times New Roman" w:hAnsi="Times New Roman"/>
          <w:color w:val="auto"/>
        </w:rPr>
        <w:t>Hudaydah</w:t>
      </w:r>
      <w:proofErr w:type="spellEnd"/>
      <w:r w:rsidRPr="00FA250A">
        <w:rPr>
          <w:rStyle w:val="fontstyle01"/>
          <w:rFonts w:ascii="Times New Roman" w:hAnsi="Times New Roman"/>
          <w:color w:val="auto"/>
        </w:rPr>
        <w:t xml:space="preserve"> kidnapped and detained women and girls for periods of up to eight months </w:t>
      </w:r>
      <w:r w:rsidR="003E534D">
        <w:rPr>
          <w:rStyle w:val="fontstyle01"/>
          <w:rFonts w:ascii="Times New Roman" w:hAnsi="Times New Roman"/>
          <w:color w:val="auto"/>
        </w:rPr>
        <w:t xml:space="preserve">in order </w:t>
      </w:r>
      <w:r w:rsidRPr="00FA250A">
        <w:rPr>
          <w:rStyle w:val="fontstyle01"/>
          <w:rFonts w:ascii="Times New Roman" w:hAnsi="Times New Roman"/>
          <w:color w:val="auto"/>
        </w:rPr>
        <w:t>to blackmail relatives. In one case, they did so to force a Houthi defector to surrender</w:t>
      </w:r>
      <w:r w:rsidR="003E534D">
        <w:rPr>
          <w:rStyle w:val="fontstyle01"/>
          <w:rFonts w:ascii="Times New Roman" w:hAnsi="Times New Roman"/>
          <w:color w:val="auto"/>
        </w:rPr>
        <w:t>;</w:t>
      </w:r>
      <w:r w:rsidRPr="00FA250A">
        <w:rPr>
          <w:rStyle w:val="fontstyle01"/>
          <w:rFonts w:ascii="Times New Roman" w:hAnsi="Times New Roman"/>
          <w:color w:val="auto"/>
        </w:rPr>
        <w:t xml:space="preserve"> </w:t>
      </w:r>
      <w:r w:rsidR="003E534D">
        <w:rPr>
          <w:rStyle w:val="fontstyle01"/>
          <w:rFonts w:ascii="Times New Roman" w:hAnsi="Times New Roman"/>
          <w:color w:val="auto"/>
        </w:rPr>
        <w:t>i</w:t>
      </w:r>
      <w:r w:rsidRPr="00FA250A">
        <w:rPr>
          <w:rStyle w:val="fontstyle01"/>
          <w:rFonts w:ascii="Times New Roman" w:hAnsi="Times New Roman"/>
          <w:color w:val="auto"/>
        </w:rPr>
        <w:t xml:space="preserve">n others, they detained women and girls on </w:t>
      </w:r>
      <w:r w:rsidR="003E534D">
        <w:rPr>
          <w:rStyle w:val="fontstyle01"/>
          <w:rFonts w:ascii="Times New Roman" w:hAnsi="Times New Roman"/>
          <w:color w:val="auto"/>
        </w:rPr>
        <w:t xml:space="preserve">the </w:t>
      </w:r>
      <w:r w:rsidRPr="00FA250A">
        <w:rPr>
          <w:rStyle w:val="fontstyle01"/>
          <w:rFonts w:ascii="Times New Roman" w:hAnsi="Times New Roman"/>
          <w:color w:val="auto"/>
        </w:rPr>
        <w:t xml:space="preserve">accusation of travelling without </w:t>
      </w:r>
      <w:r w:rsidR="003E534D">
        <w:rPr>
          <w:rStyle w:val="fontstyle01"/>
          <w:rFonts w:ascii="Times New Roman" w:hAnsi="Times New Roman"/>
          <w:color w:val="auto"/>
        </w:rPr>
        <w:t xml:space="preserve">a </w:t>
      </w:r>
      <w:r w:rsidRPr="00FA250A">
        <w:rPr>
          <w:rStyle w:val="fontstyle01"/>
          <w:rFonts w:ascii="Times New Roman" w:hAnsi="Times New Roman"/>
          <w:color w:val="auto"/>
        </w:rPr>
        <w:t>male guardian</w:t>
      </w:r>
      <w:r w:rsidR="003E534D">
        <w:rPr>
          <w:rStyle w:val="fontstyle01"/>
          <w:rFonts w:ascii="Times New Roman" w:hAnsi="Times New Roman"/>
          <w:color w:val="auto"/>
        </w:rPr>
        <w:t>,</w:t>
      </w:r>
      <w:r w:rsidRPr="00FA250A">
        <w:rPr>
          <w:rStyle w:val="fontstyle01"/>
          <w:rFonts w:ascii="Times New Roman" w:hAnsi="Times New Roman"/>
          <w:color w:val="auto"/>
        </w:rPr>
        <w:t xml:space="preserve"> and held them for ransom. Kidnapping </w:t>
      </w:r>
      <w:r w:rsidR="003E534D">
        <w:rPr>
          <w:rStyle w:val="fontstyle01"/>
          <w:rFonts w:ascii="Times New Roman" w:hAnsi="Times New Roman"/>
          <w:color w:val="auto"/>
        </w:rPr>
        <w:t xml:space="preserve">places the </w:t>
      </w:r>
      <w:r w:rsidRPr="00FA250A">
        <w:rPr>
          <w:rStyle w:val="fontstyle01"/>
          <w:rFonts w:ascii="Times New Roman" w:hAnsi="Times New Roman"/>
          <w:color w:val="auto"/>
        </w:rPr>
        <w:t xml:space="preserve">women and girls </w:t>
      </w:r>
      <w:r w:rsidR="003E534D">
        <w:rPr>
          <w:rStyle w:val="fontstyle01"/>
          <w:rFonts w:ascii="Times New Roman" w:hAnsi="Times New Roman"/>
          <w:color w:val="auto"/>
        </w:rPr>
        <w:t xml:space="preserve">concerned </w:t>
      </w:r>
      <w:r w:rsidRPr="00FA250A">
        <w:rPr>
          <w:rStyle w:val="fontstyle01"/>
          <w:rFonts w:ascii="Times New Roman" w:hAnsi="Times New Roman"/>
          <w:color w:val="auto"/>
        </w:rPr>
        <w:t>at risk of sexual violence and attracts stigma in Yemen, placing them at further risk of gender-based violence</w:t>
      </w:r>
      <w:r w:rsidR="00BE655D">
        <w:rPr>
          <w:rStyle w:val="fontstyle01"/>
          <w:rFonts w:ascii="Times New Roman" w:hAnsi="Times New Roman"/>
          <w:color w:val="auto"/>
        </w:rPr>
        <w:t>.</w:t>
      </w:r>
    </w:p>
    <w:p w14:paraId="2BC00CCA" w14:textId="3F4B26E7" w:rsidR="00C82201" w:rsidRPr="00FA250A" w:rsidRDefault="00C82201" w:rsidP="00DC048E">
      <w:pPr>
        <w:pStyle w:val="SingleTxtG"/>
        <w:ind w:left="1138" w:right="1138"/>
        <w:rPr>
          <w:rStyle w:val="fontstyle01"/>
          <w:rFonts w:ascii="Times New Roman" w:hAnsi="Times New Roman"/>
          <w:color w:val="auto"/>
        </w:rPr>
      </w:pPr>
      <w:r w:rsidRPr="00FA250A">
        <w:rPr>
          <w:rStyle w:val="fontstyle01"/>
          <w:rFonts w:ascii="Times New Roman" w:eastAsia="SimSun" w:hAnsi="Times New Roman"/>
          <w:color w:val="auto"/>
        </w:rPr>
        <w:t>79.</w:t>
      </w:r>
      <w:r w:rsidRPr="00FA250A">
        <w:rPr>
          <w:rStyle w:val="fontstyle01"/>
          <w:rFonts w:ascii="Times New Roman" w:eastAsia="SimSun" w:hAnsi="Times New Roman"/>
          <w:color w:val="auto"/>
        </w:rPr>
        <w:tab/>
      </w:r>
      <w:r w:rsidRPr="00FA250A">
        <w:rPr>
          <w:rStyle w:val="fontstyle01"/>
          <w:rFonts w:ascii="Times New Roman" w:hAnsi="Times New Roman"/>
          <w:color w:val="auto"/>
        </w:rPr>
        <w:t xml:space="preserve">The Group </w:t>
      </w:r>
      <w:r w:rsidR="003E534D">
        <w:rPr>
          <w:rStyle w:val="fontstyle01"/>
          <w:rFonts w:ascii="Times New Roman" w:hAnsi="Times New Roman"/>
          <w:color w:val="auto"/>
        </w:rPr>
        <w:t xml:space="preserve">of Experts </w:t>
      </w:r>
      <w:r w:rsidRPr="00FA250A">
        <w:rPr>
          <w:rStyle w:val="fontstyle01"/>
          <w:rFonts w:ascii="Times New Roman" w:hAnsi="Times New Roman"/>
          <w:color w:val="auto"/>
        </w:rPr>
        <w:t xml:space="preserve">has reasonable grounds to believe that all parties to the conflict committed gender-based violence, including sexual violence, of persons in detention, and also that members of the </w:t>
      </w:r>
      <w:r w:rsidR="003E534D" w:rsidRPr="00FA250A">
        <w:rPr>
          <w:rStyle w:val="fontstyle01"/>
          <w:rFonts w:ascii="Times New Roman" w:hAnsi="Times New Roman"/>
          <w:color w:val="auto"/>
        </w:rPr>
        <w:t xml:space="preserve">Security Belt </w:t>
      </w:r>
      <w:r w:rsidR="003E534D">
        <w:rPr>
          <w:rStyle w:val="fontstyle01"/>
          <w:rFonts w:ascii="Times New Roman" w:hAnsi="Times New Roman"/>
          <w:color w:val="auto"/>
        </w:rPr>
        <w:t>F</w:t>
      </w:r>
      <w:r w:rsidR="003E534D" w:rsidRPr="00FA250A">
        <w:rPr>
          <w:rStyle w:val="fontstyle01"/>
          <w:rFonts w:ascii="Times New Roman" w:hAnsi="Times New Roman"/>
          <w:color w:val="auto"/>
        </w:rPr>
        <w:t xml:space="preserve">orces </w:t>
      </w:r>
      <w:r w:rsidR="003E534D">
        <w:rPr>
          <w:rStyle w:val="fontstyle01"/>
          <w:rFonts w:ascii="Times New Roman" w:hAnsi="Times New Roman"/>
          <w:color w:val="auto"/>
        </w:rPr>
        <w:t xml:space="preserve">backed by the </w:t>
      </w:r>
      <w:r w:rsidRPr="00FA250A">
        <w:rPr>
          <w:rStyle w:val="fontstyle01"/>
          <w:rFonts w:ascii="Times New Roman" w:hAnsi="Times New Roman"/>
          <w:color w:val="auto"/>
        </w:rPr>
        <w:t>United Arab Emirates</w:t>
      </w:r>
      <w:r w:rsidR="003E534D">
        <w:rPr>
          <w:rStyle w:val="fontstyle01"/>
          <w:rFonts w:ascii="Times New Roman" w:hAnsi="Times New Roman"/>
          <w:color w:val="auto"/>
        </w:rPr>
        <w:t xml:space="preserve"> </w:t>
      </w:r>
      <w:r w:rsidRPr="00FA250A">
        <w:rPr>
          <w:rStyle w:val="fontstyle01"/>
          <w:rFonts w:ascii="Times New Roman" w:hAnsi="Times New Roman"/>
          <w:color w:val="auto"/>
        </w:rPr>
        <w:t xml:space="preserve">and of the </w:t>
      </w:r>
      <w:r w:rsidR="003E534D" w:rsidRPr="00FA250A">
        <w:rPr>
          <w:rStyle w:val="fontstyle01"/>
          <w:rFonts w:ascii="Times New Roman" w:hAnsi="Times New Roman"/>
          <w:color w:val="auto"/>
        </w:rPr>
        <w:t xml:space="preserve">35th Armoured Brigade </w:t>
      </w:r>
      <w:r w:rsidR="003E534D">
        <w:rPr>
          <w:rStyle w:val="fontstyle01"/>
          <w:rFonts w:ascii="Times New Roman" w:hAnsi="Times New Roman"/>
          <w:color w:val="auto"/>
        </w:rPr>
        <w:t xml:space="preserve">of the </w:t>
      </w:r>
      <w:r w:rsidRPr="00FA250A">
        <w:rPr>
          <w:rStyle w:val="fontstyle01"/>
          <w:rFonts w:ascii="Times New Roman" w:hAnsi="Times New Roman"/>
          <w:color w:val="auto"/>
        </w:rPr>
        <w:t>Yemeni armed forces committed rape and other forms of sexual violence, and that members of the de facto authorities committed hostage-taking of women and girls. Perpetrators may be held responsible for war crimes</w:t>
      </w:r>
      <w:r w:rsidR="003E534D">
        <w:rPr>
          <w:rStyle w:val="fontstyle01"/>
          <w:rFonts w:ascii="Times New Roman" w:hAnsi="Times New Roman"/>
          <w:color w:val="auto"/>
        </w:rPr>
        <w:t>,</w:t>
      </w:r>
      <w:r w:rsidRPr="00FA250A">
        <w:rPr>
          <w:rStyle w:val="fontstyle01"/>
          <w:rFonts w:ascii="Times New Roman" w:hAnsi="Times New Roman"/>
          <w:color w:val="auto"/>
        </w:rPr>
        <w:t xml:space="preserve"> as such acts amount to serious violations of international humanitarian law. The Government of Yemen, the United Arab Emirates insofar as </w:t>
      </w:r>
      <w:r w:rsidR="003E534D">
        <w:rPr>
          <w:rStyle w:val="fontstyle01"/>
          <w:rFonts w:ascii="Times New Roman" w:hAnsi="Times New Roman"/>
          <w:color w:val="auto"/>
        </w:rPr>
        <w:t>it is</w:t>
      </w:r>
      <w:r w:rsidRPr="00FA250A">
        <w:rPr>
          <w:rStyle w:val="fontstyle01"/>
          <w:rFonts w:ascii="Times New Roman" w:hAnsi="Times New Roman"/>
          <w:color w:val="auto"/>
        </w:rPr>
        <w:t xml:space="preserve"> in control of areas and/or facilities, and the de facto authorities have also violated international human rights law, which prohibits rape and other forms of sexual violence, as well as hostage-taking. The Group continues to investigate further allegations of gender-based violence, noting that those presented as verified </w:t>
      </w:r>
      <w:r w:rsidR="003E534D">
        <w:rPr>
          <w:rStyle w:val="fontstyle01"/>
          <w:rFonts w:ascii="Times New Roman" w:hAnsi="Times New Roman"/>
          <w:color w:val="auto"/>
        </w:rPr>
        <w:t xml:space="preserve">and described in the present </w:t>
      </w:r>
      <w:r w:rsidRPr="00FA250A">
        <w:rPr>
          <w:rStyle w:val="fontstyle01"/>
          <w:rFonts w:ascii="Times New Roman" w:hAnsi="Times New Roman"/>
          <w:color w:val="auto"/>
        </w:rPr>
        <w:t>report indicate broader patterns of such violence involving all parties to the conflict.</w:t>
      </w:r>
    </w:p>
    <w:p w14:paraId="01B75E01" w14:textId="0B8EB2C4" w:rsidR="00C82201" w:rsidRPr="00FA250A" w:rsidRDefault="00FA250A" w:rsidP="00DC048E">
      <w:pPr>
        <w:pStyle w:val="H23G"/>
        <w:spacing w:line="240" w:lineRule="atLeast"/>
        <w:ind w:left="1138" w:right="1138"/>
      </w:pPr>
      <w:r>
        <w:tab/>
      </w:r>
      <w:bookmarkStart w:id="19" w:name="_Toc522194265"/>
      <w:bookmarkStart w:id="20" w:name="_Toc522261741"/>
      <w:r w:rsidR="00C82201" w:rsidRPr="00FA250A">
        <w:t>F.</w:t>
      </w:r>
      <w:r w:rsidR="00C82201" w:rsidRPr="00FA250A">
        <w:tab/>
      </w:r>
      <w:bookmarkEnd w:id="19"/>
      <w:bookmarkEnd w:id="20"/>
      <w:r w:rsidR="00C82201" w:rsidRPr="00FA250A">
        <w:t xml:space="preserve">Violations </w:t>
      </w:r>
      <w:r w:rsidR="003E534D">
        <w:t>affecting</w:t>
      </w:r>
      <w:r w:rsidR="003E534D" w:rsidRPr="00FA250A">
        <w:t xml:space="preserve"> </w:t>
      </w:r>
      <w:r w:rsidR="00C82201" w:rsidRPr="00FA250A">
        <w:t>children</w:t>
      </w:r>
    </w:p>
    <w:p w14:paraId="729DFDD0" w14:textId="77777777" w:rsidR="00C82201" w:rsidRPr="00C82201" w:rsidRDefault="00C82201" w:rsidP="00DC048E">
      <w:pPr>
        <w:pStyle w:val="SingleTxtG"/>
        <w:ind w:left="1138" w:right="1138"/>
        <w:rPr>
          <w:b/>
          <w:bCs/>
          <w:iCs/>
        </w:rPr>
      </w:pPr>
      <w:r w:rsidRPr="00D6392C">
        <w:rPr>
          <w:rFonts w:eastAsia="SimSun"/>
          <w:lang w:eastAsia="zh-CN"/>
        </w:rPr>
        <w:t>80.</w:t>
      </w:r>
      <w:r w:rsidRPr="00D6392C">
        <w:rPr>
          <w:rFonts w:eastAsia="SimSun"/>
          <w:lang w:eastAsia="zh-CN"/>
        </w:rPr>
        <w:tab/>
      </w:r>
      <w:r w:rsidRPr="00C82201">
        <w:t>Children in Yemen bear the wounds of the conflict, which continued to have a devastating impact on the realization of their fundamental rights. These include the rights to life, survival and development; protection from violence, injury and abuse, including sexual violence and forced marriage; liberty and security of person; the right not to be recruited into the armed forces or armed groups; and the rights to health, food and education. Furthermore, many of these violations also amount to violations of international humanitarian law, some of which may lead to criminal responsibility for war crimes.</w:t>
      </w:r>
    </w:p>
    <w:p w14:paraId="321F1046" w14:textId="7C6CD33B" w:rsidR="00C82201" w:rsidRPr="00C82201" w:rsidRDefault="00C82201" w:rsidP="00DC048E">
      <w:pPr>
        <w:pStyle w:val="SingleTxtG"/>
        <w:ind w:left="1138" w:right="1138"/>
        <w:rPr>
          <w:rStyle w:val="fontstyle01"/>
          <w:rFonts w:asciiTheme="majorBidi" w:hAnsiTheme="majorBidi" w:cstheme="majorBidi"/>
        </w:rPr>
      </w:pPr>
      <w:r w:rsidRPr="00D6392C">
        <w:rPr>
          <w:rStyle w:val="fontstyle01"/>
          <w:rFonts w:asciiTheme="majorBidi" w:eastAsia="SimSun" w:hAnsiTheme="majorBidi" w:cstheme="majorBidi"/>
          <w:color w:val="auto"/>
          <w:lang w:eastAsia="zh-CN"/>
        </w:rPr>
        <w:t>81.</w:t>
      </w:r>
      <w:r w:rsidRPr="00D6392C">
        <w:rPr>
          <w:rStyle w:val="fontstyle01"/>
          <w:rFonts w:asciiTheme="majorBidi" w:eastAsia="SimSun" w:hAnsiTheme="majorBidi" w:cstheme="majorBidi"/>
          <w:color w:val="auto"/>
          <w:lang w:eastAsia="zh-CN"/>
        </w:rPr>
        <w:tab/>
      </w:r>
      <w:r w:rsidRPr="00C82201">
        <w:t xml:space="preserve"> </w:t>
      </w:r>
      <w:r w:rsidRPr="00C82201">
        <w:rPr>
          <w:rStyle w:val="fontstyle01"/>
          <w:rFonts w:asciiTheme="majorBidi" w:hAnsiTheme="majorBidi" w:cstheme="majorBidi"/>
        </w:rPr>
        <w:t xml:space="preserve">Almost all cases of attacks involving civilians and indiscriminate attacks documented by the Group of Experts resulted in child casualties. </w:t>
      </w:r>
      <w:r w:rsidRPr="00C82201">
        <w:t>The Secretary-General reported that</w:t>
      </w:r>
      <w:r w:rsidR="0096022A">
        <w:t>,</w:t>
      </w:r>
      <w:r w:rsidRPr="00C82201">
        <w:t xml:space="preserve"> from 1 April 2013 to 31 December 2018, 2,776 children were killed in Yemen (1,940 boys, 787 girls and 49 children of unspecified sex) and 4,732 were injured (3,490 boys and 1,242 girls). Most of the child casualties were recorded between 2015 and 2018, with an increase in child casualties in 2018. The majority were attributed to the coalition, followed by the Houthis</w:t>
      </w:r>
      <w:r w:rsidR="00292C6B">
        <w:t xml:space="preserve"> </w:t>
      </w:r>
      <w:r w:rsidR="00292C6B" w:rsidRPr="00C82201">
        <w:t>(S/2019/453</w:t>
      </w:r>
      <w:r w:rsidR="00292C6B">
        <w:t>, para. 33</w:t>
      </w:r>
      <w:r w:rsidR="00292C6B" w:rsidRPr="00C82201">
        <w:t>)</w:t>
      </w:r>
      <w:r w:rsidRPr="00C82201">
        <w:rPr>
          <w:rStyle w:val="fontstyle01"/>
          <w:rFonts w:asciiTheme="majorBidi" w:hAnsiTheme="majorBidi" w:cstheme="majorBidi"/>
        </w:rPr>
        <w:t>.</w:t>
      </w:r>
    </w:p>
    <w:p w14:paraId="6CC013A3" w14:textId="5EDB67E2" w:rsidR="00C82201" w:rsidRPr="00C82201" w:rsidRDefault="00C82201" w:rsidP="002B11E9">
      <w:pPr>
        <w:pStyle w:val="SingleTxtG"/>
        <w:ind w:left="1138" w:right="1138"/>
        <w:rPr>
          <w:rStyle w:val="fontstyle01"/>
          <w:rFonts w:asciiTheme="majorBidi" w:hAnsiTheme="majorBidi" w:cstheme="majorBidi"/>
        </w:rPr>
      </w:pPr>
      <w:r w:rsidRPr="00D6392C">
        <w:rPr>
          <w:rStyle w:val="fontstyle01"/>
          <w:rFonts w:asciiTheme="majorBidi" w:eastAsia="SimSun" w:hAnsiTheme="majorBidi" w:cstheme="majorBidi"/>
          <w:color w:val="auto"/>
          <w:lang w:eastAsia="zh-CN"/>
        </w:rPr>
        <w:t>82.</w:t>
      </w:r>
      <w:r w:rsidRPr="00D6392C">
        <w:rPr>
          <w:rStyle w:val="fontstyle01"/>
          <w:rFonts w:asciiTheme="majorBidi" w:eastAsia="SimSun" w:hAnsiTheme="majorBidi" w:cstheme="majorBidi"/>
          <w:color w:val="auto"/>
          <w:lang w:eastAsia="zh-CN"/>
        </w:rPr>
        <w:tab/>
      </w:r>
      <w:r w:rsidRPr="00C82201">
        <w:t xml:space="preserve">Following the coalition’s removal from the list of parties killing and maiming children in 2016, it claimed to have taken measures to improve </w:t>
      </w:r>
      <w:r w:rsidR="00292C6B">
        <w:t xml:space="preserve">the </w:t>
      </w:r>
      <w:r w:rsidRPr="00C82201">
        <w:t>protection of children</w:t>
      </w:r>
      <w:r w:rsidR="00292C6B">
        <w:t>; nonetheless</w:t>
      </w:r>
      <w:r w:rsidRPr="00C82201">
        <w:t xml:space="preserve">, children continued to be killed and </w:t>
      </w:r>
      <w:r w:rsidR="002B11E9">
        <w:t>injured</w:t>
      </w:r>
      <w:r w:rsidR="002B11E9" w:rsidRPr="00C82201">
        <w:t xml:space="preserve"> </w:t>
      </w:r>
      <w:r w:rsidRPr="00C82201">
        <w:t xml:space="preserve">by coalition airstrikes. For example, as detailed above, </w:t>
      </w:r>
      <w:r w:rsidRPr="00C82201">
        <w:rPr>
          <w:rStyle w:val="fontstyle01"/>
          <w:rFonts w:asciiTheme="majorBidi" w:hAnsiTheme="majorBidi" w:cstheme="majorBidi"/>
        </w:rPr>
        <w:t>the Group</w:t>
      </w:r>
      <w:r w:rsidR="00292C6B">
        <w:rPr>
          <w:rStyle w:val="fontstyle01"/>
          <w:rFonts w:asciiTheme="majorBidi" w:hAnsiTheme="majorBidi" w:cstheme="majorBidi"/>
        </w:rPr>
        <w:t xml:space="preserve"> of Experts</w:t>
      </w:r>
      <w:r w:rsidRPr="00C82201">
        <w:rPr>
          <w:rStyle w:val="fontstyle01"/>
          <w:rFonts w:asciiTheme="majorBidi" w:hAnsiTheme="majorBidi" w:cstheme="majorBidi"/>
        </w:rPr>
        <w:t xml:space="preserve"> verified that the coalition airstrike of</w:t>
      </w:r>
      <w:r w:rsidRPr="00C82201">
        <w:t xml:space="preserve"> </w:t>
      </w:r>
      <w:r w:rsidRPr="00C82201">
        <w:rPr>
          <w:rStyle w:val="fontstyle01"/>
          <w:rFonts w:asciiTheme="majorBidi" w:hAnsiTheme="majorBidi" w:cstheme="majorBidi"/>
        </w:rPr>
        <w:t xml:space="preserve">9 August 2018 on a bus in </w:t>
      </w:r>
      <w:proofErr w:type="spellStart"/>
      <w:r w:rsidRPr="00C82201">
        <w:rPr>
          <w:rStyle w:val="fontstyle01"/>
          <w:rFonts w:asciiTheme="majorBidi" w:hAnsiTheme="majorBidi" w:cstheme="majorBidi"/>
        </w:rPr>
        <w:t>Sa</w:t>
      </w:r>
      <w:r w:rsidR="00292C6B">
        <w:rPr>
          <w:rStyle w:val="fontstyle01"/>
          <w:rFonts w:asciiTheme="majorBidi" w:hAnsiTheme="majorBidi" w:cstheme="majorBidi"/>
        </w:rPr>
        <w:t>’</w:t>
      </w:r>
      <w:r w:rsidRPr="00C82201">
        <w:rPr>
          <w:rStyle w:val="fontstyle01"/>
          <w:rFonts w:asciiTheme="majorBidi" w:hAnsiTheme="majorBidi" w:cstheme="majorBidi"/>
        </w:rPr>
        <w:t>dah</w:t>
      </w:r>
      <w:proofErr w:type="spellEnd"/>
      <w:r w:rsidRPr="00C82201">
        <w:rPr>
          <w:rStyle w:val="fontstyle01"/>
          <w:rFonts w:asciiTheme="majorBidi" w:hAnsiTheme="majorBidi" w:cstheme="majorBidi"/>
        </w:rPr>
        <w:t xml:space="preserve"> </w:t>
      </w:r>
      <w:r w:rsidR="00292C6B">
        <w:rPr>
          <w:rStyle w:val="fontstyle01"/>
          <w:rFonts w:asciiTheme="majorBidi" w:hAnsiTheme="majorBidi" w:cstheme="majorBidi"/>
        </w:rPr>
        <w:t>G</w:t>
      </w:r>
      <w:r w:rsidRPr="00C82201">
        <w:rPr>
          <w:rStyle w:val="fontstyle01"/>
          <w:rFonts w:asciiTheme="majorBidi" w:hAnsiTheme="majorBidi" w:cstheme="majorBidi"/>
        </w:rPr>
        <w:t xml:space="preserve">overnorate killed at least 11 boys </w:t>
      </w:r>
      <w:r w:rsidRPr="00C82201" w:rsidDel="00AE22FE">
        <w:rPr>
          <w:rStyle w:val="fontstyle01"/>
          <w:rFonts w:asciiTheme="majorBidi" w:hAnsiTheme="majorBidi" w:cstheme="majorBidi"/>
        </w:rPr>
        <w:t xml:space="preserve">aged </w:t>
      </w:r>
      <w:r w:rsidR="00292C6B">
        <w:rPr>
          <w:rStyle w:val="fontstyle01"/>
          <w:rFonts w:asciiTheme="majorBidi" w:hAnsiTheme="majorBidi" w:cstheme="majorBidi"/>
        </w:rPr>
        <w:t xml:space="preserve">between </w:t>
      </w:r>
      <w:r w:rsidRPr="00C82201" w:rsidDel="00AE22FE">
        <w:rPr>
          <w:rStyle w:val="fontstyle01"/>
          <w:rFonts w:asciiTheme="majorBidi" w:hAnsiTheme="majorBidi" w:cstheme="majorBidi"/>
        </w:rPr>
        <w:t>10</w:t>
      </w:r>
      <w:r w:rsidR="00292C6B">
        <w:rPr>
          <w:rStyle w:val="fontstyle01"/>
          <w:rFonts w:asciiTheme="majorBidi" w:hAnsiTheme="majorBidi" w:cstheme="majorBidi"/>
        </w:rPr>
        <w:t xml:space="preserve"> and </w:t>
      </w:r>
      <w:r w:rsidRPr="00C82201" w:rsidDel="00AE22FE">
        <w:rPr>
          <w:rStyle w:val="fontstyle01"/>
          <w:rFonts w:asciiTheme="majorBidi" w:hAnsiTheme="majorBidi" w:cstheme="majorBidi"/>
        </w:rPr>
        <w:t xml:space="preserve">15 </w:t>
      </w:r>
      <w:r w:rsidRPr="00C82201">
        <w:rPr>
          <w:rStyle w:val="fontstyle01"/>
          <w:rFonts w:asciiTheme="majorBidi" w:hAnsiTheme="majorBidi" w:cstheme="majorBidi"/>
        </w:rPr>
        <w:t xml:space="preserve">and </w:t>
      </w:r>
      <w:r w:rsidR="00F930E3">
        <w:rPr>
          <w:rStyle w:val="fontstyle01"/>
          <w:rFonts w:asciiTheme="majorBidi" w:hAnsiTheme="majorBidi" w:cstheme="majorBidi"/>
        </w:rPr>
        <w:t>injured</w:t>
      </w:r>
      <w:r w:rsidRPr="00C82201">
        <w:rPr>
          <w:rStyle w:val="fontstyle01"/>
          <w:rFonts w:asciiTheme="majorBidi" w:hAnsiTheme="majorBidi" w:cstheme="majorBidi"/>
        </w:rPr>
        <w:t xml:space="preserve"> at least 12 others</w:t>
      </w:r>
      <w:r w:rsidR="00292C6B">
        <w:rPr>
          <w:rStyle w:val="fontstyle01"/>
          <w:rFonts w:asciiTheme="majorBidi" w:hAnsiTheme="majorBidi" w:cstheme="majorBidi"/>
        </w:rPr>
        <w:t xml:space="preserve"> (</w:t>
      </w:r>
      <w:r w:rsidRPr="00C82201">
        <w:rPr>
          <w:rStyle w:val="fontstyle01"/>
          <w:rFonts w:asciiTheme="majorBidi" w:hAnsiTheme="majorBidi" w:cstheme="majorBidi"/>
        </w:rPr>
        <w:t>United</w:t>
      </w:r>
      <w:r w:rsidR="00B168F4">
        <w:rPr>
          <w:rStyle w:val="fontstyle01"/>
          <w:rFonts w:asciiTheme="majorBidi" w:hAnsiTheme="majorBidi" w:cstheme="majorBidi"/>
        </w:rPr>
        <w:t xml:space="preserve"> </w:t>
      </w:r>
      <w:r w:rsidRPr="00C82201">
        <w:rPr>
          <w:rStyle w:val="fontstyle01"/>
          <w:rFonts w:asciiTheme="majorBidi" w:hAnsiTheme="majorBidi" w:cstheme="majorBidi"/>
        </w:rPr>
        <w:t>Nations and other reports indicat</w:t>
      </w:r>
      <w:r w:rsidR="00292C6B">
        <w:rPr>
          <w:rStyle w:val="fontstyle01"/>
          <w:rFonts w:asciiTheme="majorBidi" w:hAnsiTheme="majorBidi" w:cstheme="majorBidi"/>
        </w:rPr>
        <w:t>ed that</w:t>
      </w:r>
      <w:r w:rsidRPr="00C82201">
        <w:t xml:space="preserve"> </w:t>
      </w:r>
      <w:r w:rsidR="00292C6B">
        <w:t xml:space="preserve">as many as </w:t>
      </w:r>
      <w:r w:rsidRPr="00C82201">
        <w:t xml:space="preserve">39 boys </w:t>
      </w:r>
      <w:r w:rsidR="00292C6B">
        <w:t>had been</w:t>
      </w:r>
      <w:r w:rsidRPr="00C82201">
        <w:t xml:space="preserve"> killed</w:t>
      </w:r>
      <w:r w:rsidR="00292C6B">
        <w:t>)</w:t>
      </w:r>
      <w:r w:rsidRPr="00C82201">
        <w:t xml:space="preserve">. </w:t>
      </w:r>
    </w:p>
    <w:p w14:paraId="1FBE35A0" w14:textId="096C8674" w:rsidR="00C82201" w:rsidRPr="00C82201" w:rsidRDefault="00C82201" w:rsidP="00DC048E">
      <w:pPr>
        <w:pStyle w:val="SingleTxtG"/>
        <w:ind w:left="1138" w:right="1138"/>
        <w:rPr>
          <w:rStyle w:val="fontstyle01"/>
          <w:rFonts w:asciiTheme="majorBidi" w:hAnsiTheme="majorBidi" w:cstheme="majorBidi"/>
        </w:rPr>
      </w:pPr>
      <w:r w:rsidRPr="00D6392C">
        <w:rPr>
          <w:rStyle w:val="fontstyle01"/>
          <w:rFonts w:asciiTheme="majorBidi" w:eastAsia="SimSun" w:hAnsiTheme="majorBidi" w:cstheme="majorBidi"/>
          <w:color w:val="auto"/>
          <w:lang w:eastAsia="zh-CN"/>
        </w:rPr>
        <w:t>83.</w:t>
      </w:r>
      <w:r w:rsidRPr="00D6392C">
        <w:rPr>
          <w:rStyle w:val="fontstyle01"/>
          <w:rFonts w:asciiTheme="majorBidi" w:eastAsia="SimSun" w:hAnsiTheme="majorBidi" w:cstheme="majorBidi"/>
          <w:color w:val="auto"/>
          <w:lang w:eastAsia="zh-CN"/>
        </w:rPr>
        <w:tab/>
      </w:r>
      <w:r w:rsidRPr="00C82201">
        <w:rPr>
          <w:rStyle w:val="fontstyle01"/>
          <w:rFonts w:asciiTheme="majorBidi" w:hAnsiTheme="majorBidi" w:cstheme="majorBidi"/>
        </w:rPr>
        <w:t>According to the Secretary-General, of the 3,034 children recruited throughout the war in Yemen, 1,940 (64 per cent) were recruited by the Houthis</w:t>
      </w:r>
      <w:r w:rsidR="00C313AA">
        <w:rPr>
          <w:rStyle w:val="fontstyle01"/>
          <w:rFonts w:asciiTheme="majorBidi" w:hAnsiTheme="majorBidi" w:cstheme="majorBidi"/>
        </w:rPr>
        <w:t xml:space="preserve"> (see</w:t>
      </w:r>
      <w:r w:rsidR="00C313AA" w:rsidRPr="00C82201">
        <w:t>(S/2019/453</w:t>
      </w:r>
      <w:r w:rsidR="00C313AA">
        <w:t>)</w:t>
      </w:r>
      <w:r w:rsidRPr="00C82201">
        <w:rPr>
          <w:rStyle w:val="fontstyle01"/>
          <w:rFonts w:asciiTheme="majorBidi" w:hAnsiTheme="majorBidi" w:cstheme="majorBidi"/>
        </w:rPr>
        <w:t xml:space="preserve">. The Group </w:t>
      </w:r>
      <w:r w:rsidR="00C313AA">
        <w:rPr>
          <w:rStyle w:val="fontstyle01"/>
          <w:rFonts w:asciiTheme="majorBidi" w:hAnsiTheme="majorBidi" w:cstheme="majorBidi"/>
        </w:rPr>
        <w:t xml:space="preserve">of Experts </w:t>
      </w:r>
      <w:r w:rsidRPr="00C82201">
        <w:rPr>
          <w:rStyle w:val="fontstyle01"/>
          <w:rFonts w:asciiTheme="majorBidi" w:hAnsiTheme="majorBidi" w:cstheme="majorBidi"/>
        </w:rPr>
        <w:t>observed that Houthis pursued the practice of child recruitment</w:t>
      </w:r>
      <w:r w:rsidR="00C313AA">
        <w:rPr>
          <w:rStyle w:val="fontstyle01"/>
          <w:rFonts w:asciiTheme="majorBidi" w:hAnsiTheme="majorBidi" w:cstheme="majorBidi"/>
        </w:rPr>
        <w:t>,</w:t>
      </w:r>
      <w:r w:rsidRPr="00C82201">
        <w:rPr>
          <w:rStyle w:val="fontstyle01"/>
          <w:rFonts w:asciiTheme="majorBidi" w:hAnsiTheme="majorBidi" w:cstheme="majorBidi"/>
        </w:rPr>
        <w:t xml:space="preserve"> document</w:t>
      </w:r>
      <w:r w:rsidR="00C313AA">
        <w:rPr>
          <w:rStyle w:val="fontstyle01"/>
          <w:rFonts w:asciiTheme="majorBidi" w:hAnsiTheme="majorBidi" w:cstheme="majorBidi"/>
        </w:rPr>
        <w:t>ing</w:t>
      </w:r>
      <w:r w:rsidRPr="00C82201">
        <w:rPr>
          <w:rStyle w:val="fontstyle01"/>
          <w:rFonts w:asciiTheme="majorBidi" w:hAnsiTheme="majorBidi" w:cstheme="majorBidi"/>
        </w:rPr>
        <w:t xml:space="preserve"> that at least 12 boys as young as 12 years </w:t>
      </w:r>
      <w:r w:rsidR="00C313AA">
        <w:rPr>
          <w:rStyle w:val="fontstyle01"/>
          <w:rFonts w:asciiTheme="majorBidi" w:hAnsiTheme="majorBidi" w:cstheme="majorBidi"/>
        </w:rPr>
        <w:t>of age</w:t>
      </w:r>
      <w:r w:rsidRPr="00C82201">
        <w:rPr>
          <w:rStyle w:val="fontstyle01"/>
          <w:rFonts w:asciiTheme="majorBidi" w:hAnsiTheme="majorBidi" w:cstheme="majorBidi"/>
        </w:rPr>
        <w:t xml:space="preserve"> were recruited</w:t>
      </w:r>
      <w:r w:rsidR="00C313AA">
        <w:rPr>
          <w:rStyle w:val="fontstyle01"/>
          <w:rFonts w:asciiTheme="majorBidi" w:hAnsiTheme="majorBidi" w:cstheme="majorBidi"/>
        </w:rPr>
        <w:t xml:space="preserve"> –</w:t>
      </w:r>
      <w:r w:rsidRPr="00C82201">
        <w:rPr>
          <w:rStyle w:val="fontstyle01"/>
          <w:rFonts w:asciiTheme="majorBidi" w:hAnsiTheme="majorBidi" w:cstheme="majorBidi"/>
        </w:rPr>
        <w:t xml:space="preserve"> </w:t>
      </w:r>
      <w:r w:rsidR="00C313AA" w:rsidRPr="00C82201">
        <w:rPr>
          <w:rStyle w:val="fontstyle01"/>
          <w:rFonts w:asciiTheme="majorBidi" w:hAnsiTheme="majorBidi" w:cstheme="majorBidi"/>
        </w:rPr>
        <w:t xml:space="preserve">in </w:t>
      </w:r>
      <w:proofErr w:type="spellStart"/>
      <w:r w:rsidR="00C313AA" w:rsidRPr="00C82201">
        <w:rPr>
          <w:rStyle w:val="fontstyle01"/>
          <w:rFonts w:asciiTheme="majorBidi" w:hAnsiTheme="majorBidi" w:cstheme="majorBidi"/>
        </w:rPr>
        <w:t>Amran</w:t>
      </w:r>
      <w:proofErr w:type="spellEnd"/>
      <w:r w:rsidR="00C313AA" w:rsidRPr="00C82201">
        <w:rPr>
          <w:rStyle w:val="fontstyle01"/>
          <w:rFonts w:asciiTheme="majorBidi" w:hAnsiTheme="majorBidi" w:cstheme="majorBidi"/>
        </w:rPr>
        <w:t xml:space="preserve">, </w:t>
      </w:r>
      <w:proofErr w:type="spellStart"/>
      <w:r w:rsidR="00C313AA" w:rsidRPr="00C82201">
        <w:rPr>
          <w:rStyle w:val="fontstyle01"/>
          <w:rFonts w:asciiTheme="majorBidi" w:hAnsiTheme="majorBidi" w:cstheme="majorBidi"/>
        </w:rPr>
        <w:t>Ta’izz</w:t>
      </w:r>
      <w:proofErr w:type="spellEnd"/>
      <w:r w:rsidR="00C313AA" w:rsidRPr="00C82201">
        <w:rPr>
          <w:rStyle w:val="fontstyle01"/>
          <w:rFonts w:asciiTheme="majorBidi" w:hAnsiTheme="majorBidi" w:cstheme="majorBidi"/>
        </w:rPr>
        <w:t xml:space="preserve">, Sana’a and </w:t>
      </w:r>
      <w:proofErr w:type="spellStart"/>
      <w:r w:rsidR="00C313AA" w:rsidRPr="00C82201">
        <w:rPr>
          <w:rStyle w:val="fontstyle01"/>
          <w:rFonts w:asciiTheme="majorBidi" w:hAnsiTheme="majorBidi" w:cstheme="majorBidi"/>
        </w:rPr>
        <w:t>Sa’dah</w:t>
      </w:r>
      <w:proofErr w:type="spellEnd"/>
      <w:r w:rsidR="00C313AA" w:rsidRPr="00C82201">
        <w:rPr>
          <w:rStyle w:val="fontstyle01"/>
          <w:rFonts w:asciiTheme="majorBidi" w:hAnsiTheme="majorBidi" w:cstheme="majorBidi"/>
        </w:rPr>
        <w:t xml:space="preserve"> governorates </w:t>
      </w:r>
      <w:r w:rsidR="00C313AA">
        <w:rPr>
          <w:rStyle w:val="fontstyle01"/>
          <w:rFonts w:asciiTheme="majorBidi" w:hAnsiTheme="majorBidi" w:cstheme="majorBidi"/>
        </w:rPr>
        <w:t xml:space="preserve">– </w:t>
      </w:r>
      <w:r w:rsidRPr="00C82201">
        <w:rPr>
          <w:rStyle w:val="fontstyle01"/>
          <w:rFonts w:asciiTheme="majorBidi" w:hAnsiTheme="majorBidi" w:cstheme="majorBidi"/>
        </w:rPr>
        <w:t>and used by the Houthis between June 2018 and July 2019. Four of the children (</w:t>
      </w:r>
      <w:r w:rsidR="00C313AA">
        <w:rPr>
          <w:rStyle w:val="fontstyle01"/>
          <w:rFonts w:asciiTheme="majorBidi" w:hAnsiTheme="majorBidi" w:cstheme="majorBidi"/>
        </w:rPr>
        <w:t xml:space="preserve">between </w:t>
      </w:r>
      <w:r w:rsidRPr="00C82201">
        <w:rPr>
          <w:rStyle w:val="fontstyle01"/>
          <w:rFonts w:asciiTheme="majorBidi" w:hAnsiTheme="majorBidi" w:cstheme="majorBidi"/>
        </w:rPr>
        <w:t>14</w:t>
      </w:r>
      <w:r w:rsidR="00C313AA">
        <w:rPr>
          <w:rStyle w:val="fontstyle01"/>
          <w:rFonts w:asciiTheme="majorBidi" w:hAnsiTheme="majorBidi" w:cstheme="majorBidi"/>
        </w:rPr>
        <w:t xml:space="preserve"> and </w:t>
      </w:r>
      <w:r w:rsidRPr="00C82201">
        <w:rPr>
          <w:rStyle w:val="fontstyle01"/>
          <w:rFonts w:asciiTheme="majorBidi" w:hAnsiTheme="majorBidi" w:cstheme="majorBidi"/>
        </w:rPr>
        <w:t>16 years old) were used in combat roles</w:t>
      </w:r>
      <w:r w:rsidR="00C313AA">
        <w:rPr>
          <w:rStyle w:val="fontstyle01"/>
          <w:rFonts w:asciiTheme="majorBidi" w:hAnsiTheme="majorBidi" w:cstheme="majorBidi"/>
        </w:rPr>
        <w:t>,</w:t>
      </w:r>
      <w:r w:rsidRPr="00C82201">
        <w:rPr>
          <w:rStyle w:val="fontstyle01"/>
          <w:rFonts w:asciiTheme="majorBidi" w:hAnsiTheme="majorBidi" w:cstheme="majorBidi"/>
        </w:rPr>
        <w:t xml:space="preserve"> and one 12-year-old was used as a porter. The </w:t>
      </w:r>
      <w:r w:rsidR="00C313AA" w:rsidRPr="00C82201">
        <w:rPr>
          <w:rStyle w:val="fontstyle01"/>
          <w:rFonts w:asciiTheme="majorBidi" w:hAnsiTheme="majorBidi" w:cstheme="majorBidi"/>
        </w:rPr>
        <w:t xml:space="preserve">figures </w:t>
      </w:r>
      <w:r w:rsidR="00C313AA">
        <w:rPr>
          <w:rStyle w:val="fontstyle01"/>
          <w:rFonts w:asciiTheme="majorBidi" w:hAnsiTheme="majorBidi" w:cstheme="majorBidi"/>
        </w:rPr>
        <w:t xml:space="preserve">provided by the </w:t>
      </w:r>
      <w:r w:rsidRPr="00C82201">
        <w:rPr>
          <w:rStyle w:val="fontstyle01"/>
          <w:rFonts w:asciiTheme="majorBidi" w:hAnsiTheme="majorBidi" w:cstheme="majorBidi"/>
        </w:rPr>
        <w:t>Secretary-General of children recruited by the Houthis would appear to indicate that Houthi recruitment is more prevalent than the Group has been able to verify.</w:t>
      </w:r>
    </w:p>
    <w:p w14:paraId="5F1BF3B2" w14:textId="181D52B5" w:rsidR="00C82201" w:rsidRPr="00C82201" w:rsidRDefault="00C82201" w:rsidP="00DC048E">
      <w:pPr>
        <w:pStyle w:val="SingleTxtG"/>
        <w:ind w:left="1138" w:right="1138"/>
        <w:rPr>
          <w:rStyle w:val="fontstyle01"/>
          <w:rFonts w:asciiTheme="majorBidi" w:hAnsiTheme="majorBidi" w:cstheme="majorBidi"/>
        </w:rPr>
      </w:pPr>
      <w:r w:rsidRPr="00D6392C">
        <w:rPr>
          <w:rStyle w:val="fontstyle01"/>
          <w:rFonts w:asciiTheme="majorBidi" w:eastAsia="SimSun" w:hAnsiTheme="majorBidi" w:cstheme="majorBidi"/>
          <w:color w:val="auto"/>
          <w:lang w:eastAsia="zh-CN"/>
        </w:rPr>
        <w:t>84.</w:t>
      </w:r>
      <w:r w:rsidRPr="00D6392C">
        <w:rPr>
          <w:rStyle w:val="fontstyle01"/>
          <w:rFonts w:asciiTheme="majorBidi" w:eastAsia="SimSun" w:hAnsiTheme="majorBidi" w:cstheme="majorBidi"/>
          <w:color w:val="auto"/>
          <w:lang w:eastAsia="zh-CN"/>
        </w:rPr>
        <w:tab/>
      </w:r>
      <w:r w:rsidRPr="00C82201">
        <w:rPr>
          <w:rStyle w:val="fontstyle01"/>
          <w:rFonts w:asciiTheme="majorBidi" w:hAnsiTheme="majorBidi" w:cstheme="majorBidi"/>
        </w:rPr>
        <w:t xml:space="preserve">Government of Yemen and coalition-affiliated forces also continued to recruit children. The Group </w:t>
      </w:r>
      <w:r w:rsidR="00C313AA">
        <w:rPr>
          <w:rStyle w:val="fontstyle01"/>
          <w:rFonts w:asciiTheme="majorBidi" w:hAnsiTheme="majorBidi" w:cstheme="majorBidi"/>
        </w:rPr>
        <w:t xml:space="preserve">of Experts </w:t>
      </w:r>
      <w:r w:rsidRPr="00C82201">
        <w:rPr>
          <w:rStyle w:val="fontstyle01"/>
          <w:rFonts w:asciiTheme="majorBidi" w:hAnsiTheme="majorBidi" w:cstheme="majorBidi"/>
        </w:rPr>
        <w:t>verified the recruitment of children (all boys)</w:t>
      </w:r>
      <w:r w:rsidR="00C313AA">
        <w:rPr>
          <w:rStyle w:val="fontstyle01"/>
          <w:rFonts w:asciiTheme="majorBidi" w:hAnsiTheme="majorBidi" w:cstheme="majorBidi"/>
        </w:rPr>
        <w:t xml:space="preserve">, since 2017, </w:t>
      </w:r>
      <w:r w:rsidRPr="00C82201">
        <w:rPr>
          <w:rStyle w:val="fontstyle01"/>
          <w:rFonts w:asciiTheme="majorBidi" w:hAnsiTheme="majorBidi" w:cstheme="majorBidi"/>
        </w:rPr>
        <w:t xml:space="preserve">by </w:t>
      </w:r>
      <w:r w:rsidR="00C313AA">
        <w:rPr>
          <w:rStyle w:val="fontstyle01"/>
          <w:rFonts w:asciiTheme="majorBidi" w:hAnsiTheme="majorBidi" w:cstheme="majorBidi"/>
        </w:rPr>
        <w:t xml:space="preserve">the </w:t>
      </w:r>
      <w:r w:rsidR="00C313AA" w:rsidRPr="00C82201">
        <w:rPr>
          <w:rStyle w:val="fontstyle01"/>
          <w:rFonts w:asciiTheme="majorBidi" w:hAnsiTheme="majorBidi" w:cstheme="majorBidi"/>
        </w:rPr>
        <w:t xml:space="preserve">Security Belt </w:t>
      </w:r>
      <w:r w:rsidR="00C313AA">
        <w:rPr>
          <w:rStyle w:val="fontstyle01"/>
          <w:rFonts w:asciiTheme="majorBidi" w:hAnsiTheme="majorBidi" w:cstheme="majorBidi"/>
        </w:rPr>
        <w:t xml:space="preserve">Forces backed by the </w:t>
      </w:r>
      <w:r w:rsidRPr="00C82201">
        <w:rPr>
          <w:rStyle w:val="fontstyle01"/>
          <w:rFonts w:asciiTheme="majorBidi" w:hAnsiTheme="majorBidi" w:cstheme="majorBidi"/>
        </w:rPr>
        <w:t xml:space="preserve">United Arab Emirates, </w:t>
      </w:r>
      <w:r w:rsidR="00C313AA">
        <w:rPr>
          <w:rStyle w:val="fontstyle01"/>
          <w:rFonts w:asciiTheme="majorBidi" w:hAnsiTheme="majorBidi" w:cstheme="majorBidi"/>
        </w:rPr>
        <w:t xml:space="preserve">the </w:t>
      </w:r>
      <w:proofErr w:type="spellStart"/>
      <w:r w:rsidRPr="00C82201">
        <w:rPr>
          <w:rStyle w:val="fontstyle01"/>
          <w:rFonts w:asciiTheme="majorBidi" w:hAnsiTheme="majorBidi" w:cstheme="majorBidi"/>
        </w:rPr>
        <w:t>Shabwah</w:t>
      </w:r>
      <w:proofErr w:type="spellEnd"/>
      <w:r w:rsidRPr="00C82201">
        <w:rPr>
          <w:rStyle w:val="fontstyle01"/>
          <w:rFonts w:asciiTheme="majorBidi" w:hAnsiTheme="majorBidi" w:cstheme="majorBidi"/>
        </w:rPr>
        <w:t xml:space="preserve"> Elite and Giants Brigade forces, </w:t>
      </w:r>
      <w:r w:rsidR="00C313AA">
        <w:rPr>
          <w:rStyle w:val="fontstyle01"/>
          <w:rFonts w:asciiTheme="majorBidi" w:hAnsiTheme="majorBidi" w:cstheme="majorBidi"/>
        </w:rPr>
        <w:t xml:space="preserve">the </w:t>
      </w:r>
      <w:r w:rsidRPr="00C82201">
        <w:rPr>
          <w:rStyle w:val="fontstyle01"/>
          <w:rFonts w:asciiTheme="majorBidi" w:hAnsiTheme="majorBidi" w:cstheme="majorBidi"/>
        </w:rPr>
        <w:t xml:space="preserve">Yemeni armed forces, and affiliated </w:t>
      </w:r>
      <w:r w:rsidR="00C313AA">
        <w:rPr>
          <w:rStyle w:val="fontstyle01"/>
          <w:rFonts w:asciiTheme="majorBidi" w:hAnsiTheme="majorBidi" w:cstheme="majorBidi"/>
        </w:rPr>
        <w:t>r</w:t>
      </w:r>
      <w:r w:rsidRPr="00C82201">
        <w:rPr>
          <w:rStyle w:val="fontstyle01"/>
          <w:rFonts w:asciiTheme="majorBidi" w:hAnsiTheme="majorBidi" w:cstheme="majorBidi"/>
        </w:rPr>
        <w:t xml:space="preserve">esistance groups from </w:t>
      </w:r>
      <w:proofErr w:type="spellStart"/>
      <w:r w:rsidRPr="00C82201">
        <w:rPr>
          <w:rStyle w:val="fontstyle01"/>
          <w:rFonts w:asciiTheme="majorBidi" w:hAnsiTheme="majorBidi" w:cstheme="majorBidi"/>
        </w:rPr>
        <w:t>Ta’izz</w:t>
      </w:r>
      <w:proofErr w:type="spellEnd"/>
      <w:r w:rsidRPr="00C82201">
        <w:rPr>
          <w:rStyle w:val="fontstyle01"/>
          <w:rFonts w:asciiTheme="majorBidi" w:hAnsiTheme="majorBidi" w:cstheme="majorBidi"/>
        </w:rPr>
        <w:t>. The Group received information indicating that</w:t>
      </w:r>
      <w:r w:rsidR="00B168F4">
        <w:rPr>
          <w:rStyle w:val="fontstyle01"/>
          <w:rFonts w:asciiTheme="majorBidi" w:hAnsiTheme="majorBidi" w:cstheme="majorBidi"/>
        </w:rPr>
        <w:t xml:space="preserve"> </w:t>
      </w:r>
      <w:r w:rsidRPr="00C82201">
        <w:rPr>
          <w:rStyle w:val="fontstyle01"/>
          <w:rFonts w:asciiTheme="majorBidi" w:hAnsiTheme="majorBidi" w:cstheme="majorBidi"/>
        </w:rPr>
        <w:t xml:space="preserve">these groups </w:t>
      </w:r>
      <w:r w:rsidR="000F12FE">
        <w:rPr>
          <w:rStyle w:val="fontstyle01"/>
          <w:rFonts w:asciiTheme="majorBidi" w:hAnsiTheme="majorBidi" w:cstheme="majorBidi"/>
        </w:rPr>
        <w:t xml:space="preserve">had </w:t>
      </w:r>
      <w:r w:rsidRPr="00C82201">
        <w:rPr>
          <w:rStyle w:val="fontstyle01"/>
          <w:rFonts w:asciiTheme="majorBidi" w:hAnsiTheme="majorBidi" w:cstheme="majorBidi"/>
        </w:rPr>
        <w:t>recruited at least 27 children as young as 13 years old. This included at least 22 children – some as young as 13 years old – recruited by Security Belt and Giants Brigade forces</w:t>
      </w:r>
      <w:r w:rsidR="000F12FE">
        <w:rPr>
          <w:rStyle w:val="fontstyle01"/>
          <w:rFonts w:asciiTheme="majorBidi" w:hAnsiTheme="majorBidi" w:cstheme="majorBidi"/>
        </w:rPr>
        <w:t xml:space="preserve"> backed by</w:t>
      </w:r>
      <w:r w:rsidR="000F12FE" w:rsidRPr="000F12FE">
        <w:rPr>
          <w:rStyle w:val="fontstyle01"/>
          <w:rFonts w:asciiTheme="majorBidi" w:hAnsiTheme="majorBidi" w:cstheme="majorBidi"/>
        </w:rPr>
        <w:t xml:space="preserve"> </w:t>
      </w:r>
      <w:r w:rsidR="000F12FE" w:rsidRPr="00C82201">
        <w:rPr>
          <w:rStyle w:val="fontstyle01"/>
          <w:rFonts w:asciiTheme="majorBidi" w:hAnsiTheme="majorBidi" w:cstheme="majorBidi"/>
        </w:rPr>
        <w:t>the United Arab Emirates</w:t>
      </w:r>
      <w:r w:rsidRPr="00C82201">
        <w:rPr>
          <w:rStyle w:val="fontstyle01"/>
          <w:rFonts w:asciiTheme="majorBidi" w:hAnsiTheme="majorBidi" w:cstheme="majorBidi"/>
        </w:rPr>
        <w:t xml:space="preserve">, used in combat roles throughout the military campaign in </w:t>
      </w:r>
      <w:r w:rsidR="001F119C">
        <w:rPr>
          <w:rStyle w:val="fontstyle01"/>
          <w:rFonts w:asciiTheme="majorBidi" w:hAnsiTheme="majorBidi" w:cstheme="majorBidi"/>
        </w:rPr>
        <w:t>A</w:t>
      </w:r>
      <w:r w:rsidRPr="00C82201">
        <w:rPr>
          <w:rStyle w:val="fontstyle01"/>
          <w:rFonts w:asciiTheme="majorBidi" w:hAnsiTheme="majorBidi" w:cstheme="majorBidi"/>
        </w:rPr>
        <w:t>l-</w:t>
      </w:r>
      <w:proofErr w:type="spellStart"/>
      <w:r w:rsidRPr="00C82201">
        <w:rPr>
          <w:rStyle w:val="fontstyle01"/>
          <w:rFonts w:asciiTheme="majorBidi" w:hAnsiTheme="majorBidi" w:cstheme="majorBidi"/>
        </w:rPr>
        <w:t>Hudaydah</w:t>
      </w:r>
      <w:proofErr w:type="spellEnd"/>
      <w:r w:rsidRPr="00C82201">
        <w:rPr>
          <w:rStyle w:val="fontstyle01"/>
          <w:rFonts w:asciiTheme="majorBidi" w:hAnsiTheme="majorBidi" w:cstheme="majorBidi"/>
        </w:rPr>
        <w:t xml:space="preserve"> in 2018. Five boys reportedly died and five others were injured during that campaign. </w:t>
      </w:r>
      <w:proofErr w:type="spellStart"/>
      <w:r w:rsidRPr="00C82201">
        <w:rPr>
          <w:rStyle w:val="fontstyle01"/>
          <w:rFonts w:asciiTheme="majorBidi" w:hAnsiTheme="majorBidi" w:cstheme="majorBidi"/>
        </w:rPr>
        <w:t>Shabwah</w:t>
      </w:r>
      <w:proofErr w:type="spellEnd"/>
      <w:r w:rsidRPr="00C82201">
        <w:rPr>
          <w:rStyle w:val="fontstyle01"/>
          <w:rFonts w:asciiTheme="majorBidi" w:hAnsiTheme="majorBidi" w:cstheme="majorBidi"/>
        </w:rPr>
        <w:t xml:space="preserve"> Elite forces continued to recruit children, with five children aged </w:t>
      </w:r>
      <w:r w:rsidR="000F12FE">
        <w:rPr>
          <w:rStyle w:val="fontstyle01"/>
          <w:rFonts w:asciiTheme="majorBidi" w:hAnsiTheme="majorBidi" w:cstheme="majorBidi"/>
        </w:rPr>
        <w:t xml:space="preserve">between </w:t>
      </w:r>
      <w:r w:rsidRPr="00C82201">
        <w:rPr>
          <w:rStyle w:val="fontstyle01"/>
          <w:rFonts w:asciiTheme="majorBidi" w:hAnsiTheme="majorBidi" w:cstheme="majorBidi"/>
        </w:rPr>
        <w:t>14</w:t>
      </w:r>
      <w:r w:rsidR="000F12FE">
        <w:rPr>
          <w:rStyle w:val="fontstyle01"/>
          <w:rFonts w:asciiTheme="majorBidi" w:hAnsiTheme="majorBidi" w:cstheme="majorBidi"/>
        </w:rPr>
        <w:t xml:space="preserve"> and </w:t>
      </w:r>
      <w:r w:rsidRPr="00C82201">
        <w:rPr>
          <w:rStyle w:val="fontstyle01"/>
          <w:rFonts w:asciiTheme="majorBidi" w:hAnsiTheme="majorBidi" w:cstheme="majorBidi"/>
        </w:rPr>
        <w:t xml:space="preserve">16 years recruited during a new campaign in January 2019, one of whom was reportedly killed in combat. The Group also verified cases of child recruitment by </w:t>
      </w:r>
      <w:r w:rsidR="000F12FE">
        <w:rPr>
          <w:rStyle w:val="fontstyle01"/>
          <w:rFonts w:asciiTheme="majorBidi" w:hAnsiTheme="majorBidi" w:cstheme="majorBidi"/>
        </w:rPr>
        <w:t>r</w:t>
      </w:r>
      <w:r w:rsidRPr="00C82201">
        <w:rPr>
          <w:rStyle w:val="fontstyle01"/>
          <w:rFonts w:asciiTheme="majorBidi" w:hAnsiTheme="majorBidi" w:cstheme="majorBidi"/>
        </w:rPr>
        <w:t xml:space="preserve">esistance groups in Aden </w:t>
      </w:r>
      <w:r w:rsidR="000F12FE">
        <w:rPr>
          <w:rStyle w:val="fontstyle01"/>
          <w:rFonts w:asciiTheme="majorBidi" w:hAnsiTheme="majorBidi" w:cstheme="majorBidi"/>
        </w:rPr>
        <w:t>in</w:t>
      </w:r>
      <w:r w:rsidR="000F12FE" w:rsidRPr="00C82201">
        <w:rPr>
          <w:rStyle w:val="fontstyle01"/>
          <w:rFonts w:asciiTheme="majorBidi" w:hAnsiTheme="majorBidi" w:cstheme="majorBidi"/>
        </w:rPr>
        <w:t xml:space="preserve"> </w:t>
      </w:r>
      <w:r w:rsidRPr="00C82201">
        <w:rPr>
          <w:rStyle w:val="fontstyle01"/>
          <w:rFonts w:asciiTheme="majorBidi" w:hAnsiTheme="majorBidi" w:cstheme="majorBidi"/>
        </w:rPr>
        <w:t xml:space="preserve">2015 </w:t>
      </w:r>
      <w:r w:rsidR="000F12FE">
        <w:rPr>
          <w:rStyle w:val="fontstyle01"/>
          <w:rFonts w:asciiTheme="majorBidi" w:hAnsiTheme="majorBidi" w:cstheme="majorBidi"/>
        </w:rPr>
        <w:t>and</w:t>
      </w:r>
      <w:r w:rsidR="000F12FE" w:rsidRPr="00C82201">
        <w:rPr>
          <w:rStyle w:val="fontstyle01"/>
          <w:rFonts w:asciiTheme="majorBidi" w:hAnsiTheme="majorBidi" w:cstheme="majorBidi"/>
        </w:rPr>
        <w:t xml:space="preserve"> </w:t>
      </w:r>
      <w:r w:rsidRPr="00C82201">
        <w:rPr>
          <w:rStyle w:val="fontstyle01"/>
          <w:rFonts w:asciiTheme="majorBidi" w:hAnsiTheme="majorBidi" w:cstheme="majorBidi"/>
        </w:rPr>
        <w:t xml:space="preserve">2016. </w:t>
      </w:r>
    </w:p>
    <w:p w14:paraId="4E60D2D3" w14:textId="60EF99A0" w:rsidR="00C82201" w:rsidRPr="00C82201" w:rsidRDefault="00C82201" w:rsidP="00DC048E">
      <w:pPr>
        <w:pStyle w:val="SingleTxtG"/>
        <w:ind w:left="1138" w:right="1138"/>
        <w:rPr>
          <w:rStyle w:val="fontstyle01"/>
          <w:rFonts w:asciiTheme="majorBidi" w:hAnsiTheme="majorBidi" w:cstheme="majorBidi"/>
        </w:rPr>
      </w:pPr>
      <w:r w:rsidRPr="00D6392C">
        <w:rPr>
          <w:rStyle w:val="fontstyle01"/>
          <w:rFonts w:asciiTheme="majorBidi" w:eastAsia="SimSun" w:hAnsiTheme="majorBidi" w:cstheme="majorBidi"/>
          <w:color w:val="auto"/>
          <w:lang w:eastAsia="zh-CN"/>
        </w:rPr>
        <w:t>85.</w:t>
      </w:r>
      <w:r w:rsidRPr="00D6392C">
        <w:rPr>
          <w:rStyle w:val="fontstyle01"/>
          <w:rFonts w:asciiTheme="majorBidi" w:eastAsia="SimSun" w:hAnsiTheme="majorBidi" w:cstheme="majorBidi"/>
          <w:color w:val="auto"/>
          <w:lang w:eastAsia="zh-CN"/>
        </w:rPr>
        <w:tab/>
      </w:r>
      <w:r w:rsidRPr="00C82201">
        <w:rPr>
          <w:rStyle w:val="fontstyle01"/>
          <w:rFonts w:asciiTheme="majorBidi" w:hAnsiTheme="majorBidi" w:cstheme="majorBidi"/>
        </w:rPr>
        <w:t xml:space="preserve">The Group of Experts has reasonable grounds to believe that the Houthis, Yemeni armed forces, affiliated </w:t>
      </w:r>
      <w:r w:rsidR="00882F39">
        <w:rPr>
          <w:rStyle w:val="fontstyle01"/>
          <w:rFonts w:asciiTheme="majorBidi" w:hAnsiTheme="majorBidi" w:cstheme="majorBidi"/>
        </w:rPr>
        <w:t>r</w:t>
      </w:r>
      <w:r w:rsidRPr="00C82201">
        <w:rPr>
          <w:rStyle w:val="fontstyle01"/>
          <w:rFonts w:asciiTheme="majorBidi" w:hAnsiTheme="majorBidi" w:cstheme="majorBidi"/>
        </w:rPr>
        <w:t xml:space="preserve">esistance groups and </w:t>
      </w:r>
      <w:r w:rsidR="00882F39">
        <w:rPr>
          <w:rStyle w:val="fontstyle01"/>
          <w:rFonts w:asciiTheme="majorBidi" w:hAnsiTheme="majorBidi" w:cstheme="majorBidi"/>
        </w:rPr>
        <w:t xml:space="preserve">the </w:t>
      </w:r>
      <w:r w:rsidRPr="00C82201">
        <w:rPr>
          <w:rStyle w:val="fontstyle01"/>
          <w:rFonts w:asciiTheme="majorBidi" w:hAnsiTheme="majorBidi" w:cstheme="majorBidi"/>
        </w:rPr>
        <w:t xml:space="preserve">Security Belt, Giants Brigade and </w:t>
      </w:r>
      <w:proofErr w:type="spellStart"/>
      <w:r w:rsidRPr="00C82201">
        <w:rPr>
          <w:rStyle w:val="fontstyle01"/>
          <w:rFonts w:asciiTheme="majorBidi" w:hAnsiTheme="majorBidi" w:cstheme="majorBidi"/>
        </w:rPr>
        <w:t>Shabwah</w:t>
      </w:r>
      <w:proofErr w:type="spellEnd"/>
      <w:r w:rsidRPr="00C82201">
        <w:rPr>
          <w:rStyle w:val="fontstyle01"/>
          <w:rFonts w:asciiTheme="majorBidi" w:hAnsiTheme="majorBidi" w:cstheme="majorBidi"/>
        </w:rPr>
        <w:t xml:space="preserve"> Elite forces </w:t>
      </w:r>
      <w:r w:rsidR="00882F39">
        <w:rPr>
          <w:rStyle w:val="fontstyle01"/>
          <w:rFonts w:asciiTheme="majorBidi" w:hAnsiTheme="majorBidi" w:cstheme="majorBidi"/>
        </w:rPr>
        <w:t xml:space="preserve">backed by the </w:t>
      </w:r>
      <w:r w:rsidR="00882F39" w:rsidRPr="00C82201">
        <w:rPr>
          <w:rStyle w:val="fontstyle01"/>
          <w:rFonts w:asciiTheme="majorBidi" w:hAnsiTheme="majorBidi" w:cstheme="majorBidi"/>
        </w:rPr>
        <w:t xml:space="preserve">United Arab Emirates </w:t>
      </w:r>
      <w:r w:rsidRPr="00C82201">
        <w:rPr>
          <w:rStyle w:val="fontstyle01"/>
          <w:rFonts w:asciiTheme="majorBidi" w:hAnsiTheme="majorBidi" w:cstheme="majorBidi"/>
        </w:rPr>
        <w:t xml:space="preserve">committed violations of international human rights law by recruiting children. Individuals in those groups may also </w:t>
      </w:r>
      <w:r w:rsidR="00882F39">
        <w:rPr>
          <w:rStyle w:val="fontstyle01"/>
          <w:rFonts w:asciiTheme="majorBidi" w:hAnsiTheme="majorBidi" w:cstheme="majorBidi"/>
        </w:rPr>
        <w:t xml:space="preserve">have </w:t>
      </w:r>
      <w:r w:rsidRPr="00C82201">
        <w:rPr>
          <w:rStyle w:val="fontstyle01"/>
          <w:rFonts w:asciiTheme="majorBidi" w:hAnsiTheme="majorBidi" w:cstheme="majorBidi"/>
        </w:rPr>
        <w:t>be</w:t>
      </w:r>
      <w:r w:rsidR="00882F39">
        <w:rPr>
          <w:rStyle w:val="fontstyle01"/>
          <w:rFonts w:asciiTheme="majorBidi" w:hAnsiTheme="majorBidi" w:cstheme="majorBidi"/>
        </w:rPr>
        <w:t>en</w:t>
      </w:r>
      <w:r w:rsidRPr="00C82201">
        <w:rPr>
          <w:rStyle w:val="fontstyle01"/>
          <w:rFonts w:asciiTheme="majorBidi" w:hAnsiTheme="majorBidi" w:cstheme="majorBidi"/>
        </w:rPr>
        <w:t xml:space="preserve"> responsible for the war crime of conscripting or enlisting children under the age of 15</w:t>
      </w:r>
      <w:r w:rsidR="00882F39">
        <w:rPr>
          <w:rStyle w:val="fontstyle01"/>
          <w:rFonts w:asciiTheme="majorBidi" w:hAnsiTheme="majorBidi" w:cstheme="majorBidi"/>
        </w:rPr>
        <w:t xml:space="preserve"> years</w:t>
      </w:r>
      <w:r w:rsidRPr="00C82201">
        <w:rPr>
          <w:rStyle w:val="fontstyle01"/>
          <w:rFonts w:asciiTheme="majorBidi" w:hAnsiTheme="majorBidi" w:cstheme="majorBidi"/>
        </w:rPr>
        <w:t xml:space="preserve"> into armed forces or groups, or </w:t>
      </w:r>
      <w:r w:rsidR="00882F39">
        <w:rPr>
          <w:rStyle w:val="fontstyle01"/>
          <w:rFonts w:asciiTheme="majorBidi" w:hAnsiTheme="majorBidi" w:cstheme="majorBidi"/>
        </w:rPr>
        <w:t xml:space="preserve">of </w:t>
      </w:r>
      <w:r w:rsidRPr="00C82201">
        <w:rPr>
          <w:rStyle w:val="fontstyle01"/>
          <w:rFonts w:asciiTheme="majorBidi" w:hAnsiTheme="majorBidi" w:cstheme="majorBidi"/>
        </w:rPr>
        <w:t>using them to participate actively in hostilities.</w:t>
      </w:r>
    </w:p>
    <w:p w14:paraId="7384B65A" w14:textId="6EC91C57" w:rsidR="00C82201" w:rsidRPr="00C82201" w:rsidRDefault="00C82201" w:rsidP="00DC048E">
      <w:pPr>
        <w:pStyle w:val="SingleTxtG"/>
        <w:ind w:left="1138" w:right="1138"/>
        <w:rPr>
          <w:rStyle w:val="fontstyle01"/>
          <w:rFonts w:asciiTheme="majorBidi" w:hAnsiTheme="majorBidi" w:cstheme="majorBidi"/>
        </w:rPr>
      </w:pPr>
      <w:r w:rsidRPr="00D6392C">
        <w:rPr>
          <w:rStyle w:val="fontstyle01"/>
          <w:rFonts w:asciiTheme="majorBidi" w:eastAsia="SimSun" w:hAnsiTheme="majorBidi" w:cstheme="majorBidi"/>
          <w:color w:val="auto"/>
          <w:lang w:eastAsia="zh-CN"/>
        </w:rPr>
        <w:t>86.</w:t>
      </w:r>
      <w:r w:rsidRPr="00D6392C">
        <w:rPr>
          <w:rStyle w:val="fontstyle01"/>
          <w:rFonts w:asciiTheme="majorBidi" w:eastAsia="SimSun" w:hAnsiTheme="majorBidi" w:cstheme="majorBidi"/>
          <w:color w:val="auto"/>
          <w:lang w:eastAsia="zh-CN"/>
        </w:rPr>
        <w:tab/>
      </w:r>
      <w:r w:rsidR="00882F39">
        <w:rPr>
          <w:rStyle w:val="fontstyle01"/>
          <w:rFonts w:asciiTheme="majorBidi" w:eastAsia="SimSun" w:hAnsiTheme="majorBidi" w:cstheme="majorBidi"/>
          <w:color w:val="auto"/>
          <w:lang w:eastAsia="zh-CN"/>
        </w:rPr>
        <w:t>The d</w:t>
      </w:r>
      <w:r w:rsidRPr="00C82201">
        <w:rPr>
          <w:color w:val="000000"/>
        </w:rPr>
        <w:t xml:space="preserve">amage and destruction </w:t>
      </w:r>
      <w:r w:rsidR="00EC2938">
        <w:rPr>
          <w:color w:val="000000"/>
        </w:rPr>
        <w:t>to which</w:t>
      </w:r>
      <w:r w:rsidR="00EC2938" w:rsidRPr="00C82201">
        <w:rPr>
          <w:color w:val="000000"/>
        </w:rPr>
        <w:t xml:space="preserve"> </w:t>
      </w:r>
      <w:r w:rsidRPr="00C82201">
        <w:rPr>
          <w:color w:val="000000"/>
        </w:rPr>
        <w:t xml:space="preserve">health facilities </w:t>
      </w:r>
      <w:r w:rsidR="00EC2938">
        <w:rPr>
          <w:color w:val="000000"/>
        </w:rPr>
        <w:t xml:space="preserve">have been subjected </w:t>
      </w:r>
      <w:r w:rsidRPr="00C82201">
        <w:rPr>
          <w:color w:val="000000"/>
        </w:rPr>
        <w:t>continued to limit access to health</w:t>
      </w:r>
      <w:r w:rsidR="00882F39">
        <w:rPr>
          <w:color w:val="000000"/>
        </w:rPr>
        <w:t xml:space="preserve"> </w:t>
      </w:r>
      <w:r w:rsidRPr="00C82201">
        <w:rPr>
          <w:color w:val="000000"/>
        </w:rPr>
        <w:t>care in Yemen. In addition, communicable diseases and limited or no access to life</w:t>
      </w:r>
      <w:r w:rsidR="00882F39">
        <w:rPr>
          <w:color w:val="000000"/>
        </w:rPr>
        <w:t>-</w:t>
      </w:r>
      <w:r w:rsidRPr="00C82201">
        <w:rPr>
          <w:color w:val="000000"/>
        </w:rPr>
        <w:t xml:space="preserve">saving vaccines left children at </w:t>
      </w:r>
      <w:r w:rsidR="00BD752C">
        <w:rPr>
          <w:color w:val="000000"/>
        </w:rPr>
        <w:t xml:space="preserve">an </w:t>
      </w:r>
      <w:r w:rsidRPr="00C82201">
        <w:rPr>
          <w:color w:val="000000"/>
        </w:rPr>
        <w:t xml:space="preserve">increased risk of morbidity and mortality related to vaccine-preventable diseases. According to humanitarian service providers, as </w:t>
      </w:r>
      <w:r w:rsidR="00EC2938">
        <w:rPr>
          <w:color w:val="000000"/>
        </w:rPr>
        <w:t>at</w:t>
      </w:r>
      <w:r w:rsidR="00EC2938" w:rsidRPr="00C82201">
        <w:rPr>
          <w:color w:val="000000"/>
        </w:rPr>
        <w:t xml:space="preserve"> </w:t>
      </w:r>
      <w:r w:rsidRPr="00C82201">
        <w:rPr>
          <w:color w:val="000000"/>
        </w:rPr>
        <w:t xml:space="preserve">December 2018, </w:t>
      </w:r>
      <w:r w:rsidR="00EC2938">
        <w:rPr>
          <w:color w:val="000000"/>
        </w:rPr>
        <w:t>2</w:t>
      </w:r>
      <w:r w:rsidR="00EC2938" w:rsidRPr="00C82201">
        <w:rPr>
          <w:color w:val="000000"/>
        </w:rPr>
        <w:t xml:space="preserve"> </w:t>
      </w:r>
      <w:r w:rsidRPr="00C82201">
        <w:rPr>
          <w:color w:val="000000"/>
        </w:rPr>
        <w:t xml:space="preserve">million children under </w:t>
      </w:r>
      <w:r w:rsidR="00EC2938">
        <w:rPr>
          <w:color w:val="000000"/>
        </w:rPr>
        <w:t>5</w:t>
      </w:r>
      <w:r w:rsidR="00EC2938" w:rsidRPr="00C82201">
        <w:rPr>
          <w:color w:val="000000"/>
        </w:rPr>
        <w:t xml:space="preserve"> </w:t>
      </w:r>
      <w:r w:rsidRPr="00C82201">
        <w:rPr>
          <w:color w:val="000000"/>
        </w:rPr>
        <w:t xml:space="preserve">years </w:t>
      </w:r>
      <w:r w:rsidR="00EC2938">
        <w:rPr>
          <w:color w:val="000000"/>
        </w:rPr>
        <w:t>of age</w:t>
      </w:r>
      <w:r w:rsidR="00EC2938" w:rsidRPr="00C82201">
        <w:rPr>
          <w:color w:val="000000"/>
        </w:rPr>
        <w:t xml:space="preserve"> </w:t>
      </w:r>
      <w:r w:rsidRPr="00C82201">
        <w:rPr>
          <w:color w:val="000000"/>
        </w:rPr>
        <w:t>and 1.14 million pregnant and lactating women required treatment for acute malnutrition. Children presenting clear symptoms of psychological distress have evidenced the impact of the conflict on the mental health of children.</w:t>
      </w:r>
    </w:p>
    <w:p w14:paraId="45548265" w14:textId="222D3D64" w:rsidR="00C82201" w:rsidRPr="00C82201" w:rsidRDefault="00C82201" w:rsidP="00DC048E">
      <w:pPr>
        <w:pStyle w:val="SingleTxtG"/>
        <w:ind w:left="1138" w:right="1138"/>
        <w:rPr>
          <w:rStyle w:val="fontstyle01"/>
          <w:rFonts w:asciiTheme="majorBidi" w:hAnsiTheme="majorBidi" w:cstheme="majorBidi"/>
        </w:rPr>
      </w:pPr>
      <w:r w:rsidRPr="00D6392C">
        <w:rPr>
          <w:rStyle w:val="fontstyle01"/>
          <w:rFonts w:asciiTheme="majorBidi" w:eastAsia="SimSun" w:hAnsiTheme="majorBidi" w:cstheme="majorBidi"/>
          <w:color w:val="auto"/>
          <w:lang w:eastAsia="zh-CN"/>
        </w:rPr>
        <w:t>87.</w:t>
      </w:r>
      <w:r w:rsidRPr="00D6392C">
        <w:rPr>
          <w:rStyle w:val="fontstyle01"/>
          <w:rFonts w:asciiTheme="majorBidi" w:eastAsia="SimSun" w:hAnsiTheme="majorBidi" w:cstheme="majorBidi"/>
          <w:color w:val="auto"/>
          <w:lang w:eastAsia="zh-CN"/>
        </w:rPr>
        <w:tab/>
      </w:r>
      <w:r w:rsidRPr="00C82201">
        <w:rPr>
          <w:rStyle w:val="fontstyle01"/>
          <w:rFonts w:asciiTheme="majorBidi" w:hAnsiTheme="majorBidi" w:cstheme="majorBidi"/>
        </w:rPr>
        <w:t xml:space="preserve">The Group </w:t>
      </w:r>
      <w:r w:rsidR="00EC2938">
        <w:rPr>
          <w:rStyle w:val="fontstyle01"/>
          <w:rFonts w:asciiTheme="majorBidi" w:hAnsiTheme="majorBidi" w:cstheme="majorBidi"/>
        </w:rPr>
        <w:t xml:space="preserve">of Experts </w:t>
      </w:r>
      <w:r w:rsidRPr="00C82201">
        <w:rPr>
          <w:rStyle w:val="fontstyle01"/>
          <w:rFonts w:asciiTheme="majorBidi" w:hAnsiTheme="majorBidi" w:cstheme="majorBidi"/>
        </w:rPr>
        <w:t xml:space="preserve">documented the military use of at least 18 schools in </w:t>
      </w:r>
      <w:proofErr w:type="spellStart"/>
      <w:r w:rsidRPr="00C82201">
        <w:rPr>
          <w:rStyle w:val="fontstyle01"/>
          <w:rFonts w:asciiTheme="majorBidi" w:hAnsiTheme="majorBidi" w:cstheme="majorBidi"/>
        </w:rPr>
        <w:t>Ta’izz</w:t>
      </w:r>
      <w:proofErr w:type="spellEnd"/>
      <w:r w:rsidRPr="00C82201">
        <w:rPr>
          <w:rStyle w:val="fontstyle01"/>
          <w:rFonts w:asciiTheme="majorBidi" w:hAnsiTheme="majorBidi" w:cstheme="majorBidi"/>
        </w:rPr>
        <w:t xml:space="preserve">, </w:t>
      </w:r>
      <w:r w:rsidR="00EC2938">
        <w:rPr>
          <w:rStyle w:val="fontstyle01"/>
          <w:rFonts w:asciiTheme="majorBidi" w:hAnsiTheme="majorBidi" w:cstheme="majorBidi"/>
        </w:rPr>
        <w:t xml:space="preserve">which </w:t>
      </w:r>
      <w:r w:rsidRPr="00C82201">
        <w:rPr>
          <w:rStyle w:val="fontstyle01"/>
          <w:rFonts w:asciiTheme="majorBidi" w:hAnsiTheme="majorBidi" w:cstheme="majorBidi"/>
        </w:rPr>
        <w:t>render</w:t>
      </w:r>
      <w:r w:rsidR="00EC2938">
        <w:rPr>
          <w:rStyle w:val="fontstyle01"/>
          <w:rFonts w:asciiTheme="majorBidi" w:hAnsiTheme="majorBidi" w:cstheme="majorBidi"/>
        </w:rPr>
        <w:t>ed</w:t>
      </w:r>
      <w:r w:rsidRPr="00C82201">
        <w:rPr>
          <w:rStyle w:val="fontstyle01"/>
          <w:rFonts w:asciiTheme="majorBidi" w:hAnsiTheme="majorBidi" w:cstheme="majorBidi"/>
        </w:rPr>
        <w:t xml:space="preserve"> them military targets. The schools </w:t>
      </w:r>
      <w:r w:rsidR="00EC2938">
        <w:rPr>
          <w:rStyle w:val="fontstyle01"/>
          <w:rFonts w:asciiTheme="majorBidi" w:hAnsiTheme="majorBidi" w:cstheme="majorBidi"/>
        </w:rPr>
        <w:t>had been</w:t>
      </w:r>
      <w:r w:rsidR="00EC2938" w:rsidRPr="00C82201">
        <w:rPr>
          <w:rStyle w:val="fontstyle01"/>
          <w:rFonts w:asciiTheme="majorBidi" w:hAnsiTheme="majorBidi" w:cstheme="majorBidi"/>
        </w:rPr>
        <w:t xml:space="preserve"> </w:t>
      </w:r>
      <w:r w:rsidRPr="00C82201">
        <w:rPr>
          <w:rStyle w:val="fontstyle01"/>
          <w:rFonts w:asciiTheme="majorBidi" w:hAnsiTheme="majorBidi" w:cstheme="majorBidi"/>
        </w:rPr>
        <w:t>used since 2015</w:t>
      </w:r>
      <w:r w:rsidR="00D9017F">
        <w:rPr>
          <w:rStyle w:val="fontstyle01"/>
          <w:rFonts w:asciiTheme="majorBidi" w:hAnsiTheme="majorBidi" w:cstheme="majorBidi"/>
        </w:rPr>
        <w:t>;</w:t>
      </w:r>
      <w:r w:rsidRPr="00C82201">
        <w:rPr>
          <w:rStyle w:val="fontstyle01"/>
          <w:rFonts w:asciiTheme="majorBidi" w:hAnsiTheme="majorBidi" w:cstheme="majorBidi"/>
        </w:rPr>
        <w:t xml:space="preserve"> first by the Houthis, then by the Yemeni armed forces, Security Belt </w:t>
      </w:r>
      <w:r w:rsidR="00D9017F">
        <w:rPr>
          <w:rStyle w:val="fontstyle01"/>
          <w:rFonts w:asciiTheme="majorBidi" w:hAnsiTheme="majorBidi" w:cstheme="majorBidi"/>
        </w:rPr>
        <w:t>F</w:t>
      </w:r>
      <w:r w:rsidRPr="00C82201">
        <w:rPr>
          <w:rStyle w:val="fontstyle01"/>
          <w:rFonts w:asciiTheme="majorBidi" w:hAnsiTheme="majorBidi" w:cstheme="majorBidi"/>
        </w:rPr>
        <w:t xml:space="preserve">orces </w:t>
      </w:r>
      <w:r w:rsidR="00D9017F" w:rsidRPr="00C82201">
        <w:rPr>
          <w:rStyle w:val="fontstyle01"/>
          <w:rFonts w:asciiTheme="majorBidi" w:hAnsiTheme="majorBidi" w:cstheme="majorBidi"/>
        </w:rPr>
        <w:t xml:space="preserve">backed </w:t>
      </w:r>
      <w:r w:rsidR="00D9017F">
        <w:rPr>
          <w:rStyle w:val="fontstyle01"/>
          <w:rFonts w:asciiTheme="majorBidi" w:hAnsiTheme="majorBidi" w:cstheme="majorBidi"/>
        </w:rPr>
        <w:t xml:space="preserve">by the </w:t>
      </w:r>
      <w:r w:rsidR="00D9017F" w:rsidRPr="00C82201">
        <w:rPr>
          <w:rStyle w:val="fontstyle01"/>
          <w:rFonts w:asciiTheme="majorBidi" w:hAnsiTheme="majorBidi" w:cstheme="majorBidi"/>
        </w:rPr>
        <w:t xml:space="preserve">United Arab Emirates </w:t>
      </w:r>
      <w:r w:rsidRPr="00C82201">
        <w:rPr>
          <w:rStyle w:val="fontstyle01"/>
          <w:rFonts w:asciiTheme="majorBidi" w:hAnsiTheme="majorBidi" w:cstheme="majorBidi"/>
        </w:rPr>
        <w:t xml:space="preserve">and Sudanese forces as part of the coalition. The Group received similar reports from </w:t>
      </w:r>
      <w:r w:rsidR="001F119C">
        <w:rPr>
          <w:rStyle w:val="fontstyle01"/>
          <w:rFonts w:asciiTheme="majorBidi" w:hAnsiTheme="majorBidi" w:cstheme="majorBidi"/>
        </w:rPr>
        <w:t>A</w:t>
      </w:r>
      <w:r w:rsidRPr="00C82201">
        <w:rPr>
          <w:rStyle w:val="fontstyle01"/>
          <w:rFonts w:asciiTheme="majorBidi" w:hAnsiTheme="majorBidi" w:cstheme="majorBidi"/>
        </w:rPr>
        <w:t>l-</w:t>
      </w:r>
      <w:proofErr w:type="spellStart"/>
      <w:r w:rsidRPr="00C82201">
        <w:rPr>
          <w:rStyle w:val="fontstyle01"/>
          <w:rFonts w:asciiTheme="majorBidi" w:hAnsiTheme="majorBidi" w:cstheme="majorBidi"/>
        </w:rPr>
        <w:t>Hudaydah</w:t>
      </w:r>
      <w:proofErr w:type="spellEnd"/>
      <w:r w:rsidRPr="00C82201">
        <w:rPr>
          <w:rStyle w:val="fontstyle01"/>
          <w:rFonts w:asciiTheme="majorBidi" w:hAnsiTheme="majorBidi" w:cstheme="majorBidi"/>
        </w:rPr>
        <w:t xml:space="preserve">. It </w:t>
      </w:r>
      <w:r w:rsidR="00D9017F">
        <w:rPr>
          <w:rStyle w:val="fontstyle01"/>
          <w:rFonts w:asciiTheme="majorBidi" w:hAnsiTheme="majorBidi" w:cstheme="majorBidi"/>
        </w:rPr>
        <w:t>also</w:t>
      </w:r>
      <w:r w:rsidR="00D9017F" w:rsidRPr="00C82201">
        <w:rPr>
          <w:rStyle w:val="fontstyle01"/>
          <w:rFonts w:asciiTheme="majorBidi" w:hAnsiTheme="majorBidi" w:cstheme="majorBidi"/>
        </w:rPr>
        <w:t xml:space="preserve"> </w:t>
      </w:r>
      <w:r w:rsidRPr="00C82201">
        <w:rPr>
          <w:rStyle w:val="fontstyle01"/>
          <w:rFonts w:asciiTheme="majorBidi" w:hAnsiTheme="majorBidi" w:cstheme="majorBidi"/>
        </w:rPr>
        <w:t xml:space="preserve">documented incidents of children </w:t>
      </w:r>
      <w:r w:rsidR="00D9017F">
        <w:rPr>
          <w:rStyle w:val="fontstyle01"/>
          <w:rFonts w:asciiTheme="majorBidi" w:hAnsiTheme="majorBidi" w:cstheme="majorBidi"/>
        </w:rPr>
        <w:t xml:space="preserve">being </w:t>
      </w:r>
      <w:r w:rsidRPr="00C82201">
        <w:rPr>
          <w:rStyle w:val="fontstyle01"/>
          <w:rFonts w:asciiTheme="majorBidi" w:hAnsiTheme="majorBidi" w:cstheme="majorBidi"/>
        </w:rPr>
        <w:t xml:space="preserve">killed </w:t>
      </w:r>
      <w:r w:rsidR="00D9017F">
        <w:rPr>
          <w:rStyle w:val="fontstyle01"/>
          <w:rFonts w:asciiTheme="majorBidi" w:hAnsiTheme="majorBidi" w:cstheme="majorBidi"/>
        </w:rPr>
        <w:t xml:space="preserve">or </w:t>
      </w:r>
      <w:r w:rsidR="00F930E3">
        <w:rPr>
          <w:rStyle w:val="fontstyle01"/>
          <w:rFonts w:asciiTheme="majorBidi" w:hAnsiTheme="majorBidi" w:cstheme="majorBidi"/>
        </w:rPr>
        <w:t>injured</w:t>
      </w:r>
      <w:r w:rsidR="00D9017F" w:rsidRPr="00C82201">
        <w:rPr>
          <w:rStyle w:val="fontstyle01"/>
          <w:rFonts w:asciiTheme="majorBidi" w:hAnsiTheme="majorBidi" w:cstheme="majorBidi"/>
        </w:rPr>
        <w:t xml:space="preserve"> </w:t>
      </w:r>
      <w:r w:rsidRPr="00C82201">
        <w:rPr>
          <w:rStyle w:val="fontstyle01"/>
          <w:rFonts w:asciiTheme="majorBidi" w:hAnsiTheme="majorBidi" w:cstheme="majorBidi"/>
        </w:rPr>
        <w:t xml:space="preserve">while attending or on their way to school. For example, </w:t>
      </w:r>
      <w:r w:rsidR="00D9017F" w:rsidRPr="00C82201">
        <w:rPr>
          <w:rStyle w:val="fontstyle01"/>
          <w:rFonts w:asciiTheme="majorBidi" w:hAnsiTheme="majorBidi" w:cstheme="majorBidi"/>
        </w:rPr>
        <w:t>on 7 April 2019</w:t>
      </w:r>
      <w:r w:rsidR="00D9017F">
        <w:rPr>
          <w:rStyle w:val="fontstyle01"/>
          <w:rFonts w:asciiTheme="majorBidi" w:hAnsiTheme="majorBidi" w:cstheme="majorBidi"/>
        </w:rPr>
        <w:t xml:space="preserve">, </w:t>
      </w:r>
      <w:r w:rsidRPr="00C82201">
        <w:rPr>
          <w:rStyle w:val="fontstyle01"/>
          <w:rFonts w:asciiTheme="majorBidi" w:hAnsiTheme="majorBidi" w:cstheme="majorBidi"/>
        </w:rPr>
        <w:t xml:space="preserve">in </w:t>
      </w:r>
      <w:proofErr w:type="spellStart"/>
      <w:r w:rsidRPr="00C82201">
        <w:rPr>
          <w:rStyle w:val="fontstyle01"/>
          <w:rFonts w:asciiTheme="majorBidi" w:hAnsiTheme="majorBidi" w:cstheme="majorBidi"/>
        </w:rPr>
        <w:t>Sawan</w:t>
      </w:r>
      <w:proofErr w:type="spellEnd"/>
      <w:r w:rsidRPr="00C82201">
        <w:rPr>
          <w:rStyle w:val="fontstyle01"/>
          <w:rFonts w:asciiTheme="majorBidi" w:hAnsiTheme="majorBidi" w:cstheme="majorBidi"/>
        </w:rPr>
        <w:t>, Sana’a, a military facility storing weapons and explosive material set up near three schools by Houthi fighters exploded, killing at least 10 students (eight girls and two boys) and injuring dozens.</w:t>
      </w:r>
    </w:p>
    <w:p w14:paraId="561B4584" w14:textId="77777777" w:rsidR="00C82201" w:rsidRPr="00FA250A" w:rsidRDefault="00FA250A" w:rsidP="00DC048E">
      <w:pPr>
        <w:pStyle w:val="HChG"/>
        <w:spacing w:line="240" w:lineRule="atLeast"/>
        <w:ind w:left="1138" w:right="1138"/>
      </w:pPr>
      <w:bookmarkStart w:id="21" w:name="_Toc522194266"/>
      <w:bookmarkStart w:id="22" w:name="_Toc522261742"/>
      <w:r>
        <w:tab/>
      </w:r>
      <w:r w:rsidR="00C82201" w:rsidRPr="00FA250A">
        <w:t>VI.</w:t>
      </w:r>
      <w:r w:rsidR="00C82201" w:rsidRPr="00FA250A">
        <w:tab/>
        <w:t>Accountability</w:t>
      </w:r>
      <w:bookmarkEnd w:id="21"/>
      <w:bookmarkEnd w:id="22"/>
    </w:p>
    <w:p w14:paraId="6F46B736" w14:textId="54B75F08" w:rsidR="00C82201" w:rsidRPr="00C82201" w:rsidRDefault="00C82201" w:rsidP="00DC048E">
      <w:pPr>
        <w:pStyle w:val="SingleTxtG"/>
        <w:ind w:left="1138" w:right="1138"/>
        <w:rPr>
          <w:rStyle w:val="fontstyle01"/>
          <w:rFonts w:asciiTheme="majorBidi" w:hAnsiTheme="majorBidi" w:cstheme="majorBidi"/>
          <w:b/>
        </w:rPr>
      </w:pPr>
      <w:r w:rsidRPr="00D6392C">
        <w:rPr>
          <w:rStyle w:val="fontstyle01"/>
          <w:rFonts w:asciiTheme="majorBidi" w:eastAsia="SimSun" w:hAnsiTheme="majorBidi" w:cstheme="majorBidi"/>
          <w:color w:val="auto"/>
          <w:lang w:eastAsia="zh-CN"/>
        </w:rPr>
        <w:t>88.</w:t>
      </w:r>
      <w:r w:rsidRPr="00D6392C">
        <w:rPr>
          <w:rStyle w:val="fontstyle01"/>
          <w:rFonts w:asciiTheme="majorBidi" w:eastAsia="SimSun" w:hAnsiTheme="majorBidi" w:cstheme="majorBidi"/>
          <w:color w:val="auto"/>
          <w:lang w:eastAsia="zh-CN"/>
        </w:rPr>
        <w:tab/>
      </w:r>
      <w:r w:rsidRPr="00C82201">
        <w:rPr>
          <w:rStyle w:val="fontstyle01"/>
          <w:rFonts w:asciiTheme="majorBidi" w:hAnsiTheme="majorBidi" w:cstheme="majorBidi"/>
        </w:rPr>
        <w:t xml:space="preserve">The Group of Experts remains concerned about the pervasive lack of accountability for </w:t>
      </w:r>
      <w:r w:rsidR="00542A8A">
        <w:rPr>
          <w:rStyle w:val="fontstyle01"/>
          <w:rFonts w:asciiTheme="majorBidi" w:hAnsiTheme="majorBidi" w:cstheme="majorBidi"/>
        </w:rPr>
        <w:t xml:space="preserve">the </w:t>
      </w:r>
      <w:r w:rsidR="00542A8A" w:rsidRPr="00C82201">
        <w:rPr>
          <w:rStyle w:val="fontstyle01"/>
          <w:rFonts w:asciiTheme="majorBidi" w:hAnsiTheme="majorBidi" w:cstheme="majorBidi"/>
        </w:rPr>
        <w:t xml:space="preserve">violations </w:t>
      </w:r>
      <w:r w:rsidR="00542A8A">
        <w:rPr>
          <w:rStyle w:val="fontstyle01"/>
          <w:rFonts w:asciiTheme="majorBidi" w:hAnsiTheme="majorBidi" w:cstheme="majorBidi"/>
        </w:rPr>
        <w:t xml:space="preserve">of </w:t>
      </w:r>
      <w:r w:rsidRPr="00C82201">
        <w:rPr>
          <w:rStyle w:val="fontstyle01"/>
          <w:rFonts w:asciiTheme="majorBidi" w:hAnsiTheme="majorBidi" w:cstheme="majorBidi"/>
        </w:rPr>
        <w:t xml:space="preserve">international law committed by all parties to the conflict in Yemen, many of which may amount to war crimes. </w:t>
      </w:r>
    </w:p>
    <w:p w14:paraId="06EF7FCB" w14:textId="5CE2356D" w:rsidR="00C82201" w:rsidRPr="00C82201" w:rsidRDefault="00C82201" w:rsidP="00DC048E">
      <w:pPr>
        <w:pStyle w:val="SingleTxtG"/>
        <w:ind w:left="1138" w:right="1138"/>
        <w:rPr>
          <w:rStyle w:val="fontstyle01"/>
          <w:rFonts w:asciiTheme="majorBidi" w:hAnsiTheme="majorBidi" w:cstheme="majorBidi"/>
        </w:rPr>
      </w:pPr>
      <w:r w:rsidRPr="00D6392C">
        <w:rPr>
          <w:rStyle w:val="fontstyle01"/>
          <w:rFonts w:asciiTheme="majorBidi" w:eastAsia="SimSun" w:hAnsiTheme="majorBidi" w:cstheme="majorBidi"/>
          <w:color w:val="auto"/>
          <w:lang w:eastAsia="zh-CN"/>
        </w:rPr>
        <w:t>89.</w:t>
      </w:r>
      <w:r w:rsidRPr="00D6392C">
        <w:rPr>
          <w:rStyle w:val="fontstyle01"/>
          <w:rFonts w:asciiTheme="majorBidi" w:eastAsia="SimSun" w:hAnsiTheme="majorBidi" w:cstheme="majorBidi"/>
          <w:color w:val="auto"/>
          <w:lang w:eastAsia="zh-CN"/>
        </w:rPr>
        <w:tab/>
      </w:r>
      <w:r w:rsidRPr="00C82201">
        <w:rPr>
          <w:rStyle w:val="fontstyle01"/>
          <w:rFonts w:asciiTheme="majorBidi" w:hAnsiTheme="majorBidi" w:cstheme="majorBidi"/>
        </w:rPr>
        <w:t xml:space="preserve">The National Commission of Inquiry is an essential body to address impunity. </w:t>
      </w:r>
      <w:r w:rsidRPr="00C82201" w:rsidDel="002A3B60">
        <w:rPr>
          <w:rStyle w:val="fontstyle01"/>
          <w:rFonts w:asciiTheme="majorBidi" w:hAnsiTheme="majorBidi" w:cstheme="majorBidi"/>
        </w:rPr>
        <w:t xml:space="preserve">To </w:t>
      </w:r>
      <w:r w:rsidR="00542A8A">
        <w:rPr>
          <w:rStyle w:val="fontstyle01"/>
          <w:rFonts w:asciiTheme="majorBidi" w:hAnsiTheme="majorBidi" w:cstheme="majorBidi"/>
        </w:rPr>
        <w:t>that</w:t>
      </w:r>
      <w:r w:rsidR="00542A8A" w:rsidRPr="00C82201" w:rsidDel="002A3B60">
        <w:rPr>
          <w:rStyle w:val="fontstyle01"/>
          <w:rFonts w:asciiTheme="majorBidi" w:hAnsiTheme="majorBidi" w:cstheme="majorBidi"/>
        </w:rPr>
        <w:t xml:space="preserve"> </w:t>
      </w:r>
      <w:r w:rsidRPr="00C82201" w:rsidDel="002A3B60">
        <w:rPr>
          <w:rStyle w:val="fontstyle01"/>
          <w:rFonts w:asciiTheme="majorBidi" w:hAnsiTheme="majorBidi" w:cstheme="majorBidi"/>
        </w:rPr>
        <w:t xml:space="preserve">end, it </w:t>
      </w:r>
      <w:r w:rsidR="00542A8A">
        <w:rPr>
          <w:rStyle w:val="fontstyle01"/>
          <w:rFonts w:asciiTheme="majorBidi" w:hAnsiTheme="majorBidi" w:cstheme="majorBidi"/>
        </w:rPr>
        <w:t>must</w:t>
      </w:r>
      <w:r w:rsidRPr="00C82201">
        <w:rPr>
          <w:rStyle w:val="fontstyle01"/>
          <w:rFonts w:asciiTheme="majorBidi" w:hAnsiTheme="majorBidi" w:cstheme="majorBidi"/>
        </w:rPr>
        <w:t xml:space="preserve"> be structurally and functionally independent. </w:t>
      </w:r>
      <w:r w:rsidRPr="00C82201" w:rsidDel="002A3B60">
        <w:rPr>
          <w:rStyle w:val="fontstyle01"/>
          <w:rFonts w:asciiTheme="majorBidi" w:hAnsiTheme="majorBidi" w:cstheme="majorBidi"/>
        </w:rPr>
        <w:t xml:space="preserve">Its reports show noticeable progress. </w:t>
      </w:r>
      <w:r w:rsidRPr="00C82201">
        <w:rPr>
          <w:rStyle w:val="fontstyle01"/>
          <w:rFonts w:asciiTheme="majorBidi" w:hAnsiTheme="majorBidi" w:cstheme="majorBidi"/>
        </w:rPr>
        <w:t xml:space="preserve">It is essential </w:t>
      </w:r>
      <w:r w:rsidR="00542A8A">
        <w:rPr>
          <w:rStyle w:val="fontstyle01"/>
          <w:rFonts w:asciiTheme="majorBidi" w:hAnsiTheme="majorBidi" w:cstheme="majorBidi"/>
        </w:rPr>
        <w:t>that</w:t>
      </w:r>
      <w:r w:rsidR="00542A8A" w:rsidRPr="00C82201">
        <w:rPr>
          <w:rStyle w:val="fontstyle01"/>
          <w:rFonts w:asciiTheme="majorBidi" w:hAnsiTheme="majorBidi" w:cstheme="majorBidi"/>
        </w:rPr>
        <w:t xml:space="preserve"> </w:t>
      </w:r>
      <w:r w:rsidRPr="00C82201">
        <w:rPr>
          <w:rStyle w:val="fontstyle01"/>
          <w:rFonts w:asciiTheme="majorBidi" w:hAnsiTheme="majorBidi" w:cstheme="majorBidi"/>
        </w:rPr>
        <w:t xml:space="preserve">the National Commission be impartial in assessing the conduct of all parties, and effective in its investigations, with findings backed by a thorough legal analysis grounded in international law. The Group </w:t>
      </w:r>
      <w:r w:rsidR="00542A8A">
        <w:rPr>
          <w:rStyle w:val="fontstyle01"/>
          <w:rFonts w:asciiTheme="majorBidi" w:hAnsiTheme="majorBidi" w:cstheme="majorBidi"/>
        </w:rPr>
        <w:t xml:space="preserve">of Experts </w:t>
      </w:r>
      <w:r w:rsidRPr="00C82201">
        <w:rPr>
          <w:rStyle w:val="fontstyle01"/>
          <w:rFonts w:asciiTheme="majorBidi" w:hAnsiTheme="majorBidi" w:cstheme="majorBidi"/>
        </w:rPr>
        <w:t xml:space="preserve">regrets that it has not been possible to establish formal cooperation with the National Commission. </w:t>
      </w:r>
    </w:p>
    <w:p w14:paraId="2D0634E3" w14:textId="464E2940" w:rsidR="00C82201" w:rsidRPr="00C82201" w:rsidRDefault="00C82201" w:rsidP="00DC048E">
      <w:pPr>
        <w:pStyle w:val="SingleTxtG"/>
        <w:ind w:left="1138" w:right="1138"/>
        <w:rPr>
          <w:rStyle w:val="fontstyle01"/>
          <w:rFonts w:asciiTheme="majorBidi" w:hAnsiTheme="majorBidi" w:cstheme="majorBidi"/>
        </w:rPr>
      </w:pPr>
      <w:r w:rsidRPr="00D6392C">
        <w:rPr>
          <w:rStyle w:val="fontstyle01"/>
          <w:rFonts w:asciiTheme="majorBidi" w:eastAsia="SimSun" w:hAnsiTheme="majorBidi" w:cstheme="majorBidi"/>
          <w:color w:val="auto"/>
          <w:lang w:eastAsia="zh-CN"/>
        </w:rPr>
        <w:t>90.</w:t>
      </w:r>
      <w:r w:rsidRPr="00D6392C">
        <w:rPr>
          <w:rStyle w:val="fontstyle01"/>
          <w:rFonts w:asciiTheme="majorBidi" w:eastAsia="SimSun" w:hAnsiTheme="majorBidi" w:cstheme="majorBidi"/>
          <w:color w:val="auto"/>
          <w:lang w:eastAsia="zh-CN"/>
        </w:rPr>
        <w:tab/>
      </w:r>
      <w:r w:rsidRPr="00C82201">
        <w:rPr>
          <w:rStyle w:val="fontstyle01"/>
          <w:rFonts w:asciiTheme="majorBidi" w:hAnsiTheme="majorBidi" w:cstheme="majorBidi"/>
        </w:rPr>
        <w:t xml:space="preserve">The Group </w:t>
      </w:r>
      <w:r w:rsidR="00542A8A">
        <w:rPr>
          <w:rStyle w:val="fontstyle01"/>
          <w:rFonts w:asciiTheme="majorBidi" w:hAnsiTheme="majorBidi" w:cstheme="majorBidi"/>
        </w:rPr>
        <w:t xml:space="preserve">of Experts </w:t>
      </w:r>
      <w:r w:rsidRPr="00C82201">
        <w:rPr>
          <w:rStyle w:val="fontstyle01"/>
          <w:rFonts w:asciiTheme="majorBidi" w:hAnsiTheme="majorBidi" w:cstheme="majorBidi"/>
        </w:rPr>
        <w:t xml:space="preserve">reiterates its concerns with respect to the independence of the Joint Incidents Assessment Team set up by Saudi Arabia to review alleged violations by the coalition. Transparency is </w:t>
      </w:r>
      <w:r w:rsidR="00542A8A">
        <w:rPr>
          <w:rStyle w:val="fontstyle01"/>
          <w:rFonts w:asciiTheme="majorBidi" w:hAnsiTheme="majorBidi" w:cstheme="majorBidi"/>
        </w:rPr>
        <w:t xml:space="preserve">a </w:t>
      </w:r>
      <w:r w:rsidRPr="00C82201">
        <w:rPr>
          <w:rStyle w:val="fontstyle01"/>
          <w:rFonts w:asciiTheme="majorBidi" w:hAnsiTheme="majorBidi" w:cstheme="majorBidi"/>
        </w:rPr>
        <w:t xml:space="preserve">key </w:t>
      </w:r>
      <w:r w:rsidR="00542A8A">
        <w:rPr>
          <w:rStyle w:val="fontstyle01"/>
          <w:rFonts w:asciiTheme="majorBidi" w:hAnsiTheme="majorBidi" w:cstheme="majorBidi"/>
        </w:rPr>
        <w:t xml:space="preserve">factor, </w:t>
      </w:r>
      <w:r w:rsidRPr="00C82201">
        <w:rPr>
          <w:rStyle w:val="fontstyle01"/>
          <w:rFonts w:asciiTheme="majorBidi" w:hAnsiTheme="majorBidi" w:cstheme="majorBidi"/>
        </w:rPr>
        <w:t>given the lack of available information about the Team’s functioning, methodology</w:t>
      </w:r>
      <w:r w:rsidR="00542A8A">
        <w:rPr>
          <w:rStyle w:val="fontstyle01"/>
          <w:rFonts w:asciiTheme="majorBidi" w:hAnsiTheme="majorBidi" w:cstheme="majorBidi"/>
        </w:rPr>
        <w:t xml:space="preserve"> and</w:t>
      </w:r>
      <w:r w:rsidRPr="00C82201">
        <w:rPr>
          <w:rStyle w:val="fontstyle01"/>
          <w:rFonts w:asciiTheme="majorBidi" w:hAnsiTheme="majorBidi" w:cstheme="majorBidi"/>
        </w:rPr>
        <w:t xml:space="preserve"> policies, and the insufficient legal analysis presented in its public findings. A review of the Team’s latest conclusions</w:t>
      </w:r>
      <w:r w:rsidR="00542A8A">
        <w:rPr>
          <w:rStyle w:val="fontstyle01"/>
          <w:rFonts w:asciiTheme="majorBidi" w:hAnsiTheme="majorBidi" w:cstheme="majorBidi"/>
        </w:rPr>
        <w:t>,</w:t>
      </w:r>
      <w:r w:rsidRPr="00C82201">
        <w:rPr>
          <w:rStyle w:val="fontstyle01"/>
          <w:rFonts w:asciiTheme="majorBidi" w:hAnsiTheme="majorBidi" w:cstheme="majorBidi"/>
        </w:rPr>
        <w:t xml:space="preserve"> as published in various press releases</w:t>
      </w:r>
      <w:r w:rsidR="00542A8A">
        <w:rPr>
          <w:rStyle w:val="fontstyle01"/>
          <w:rFonts w:asciiTheme="majorBidi" w:hAnsiTheme="majorBidi" w:cstheme="majorBidi"/>
        </w:rPr>
        <w:t>,</w:t>
      </w:r>
      <w:r w:rsidRPr="00C82201">
        <w:rPr>
          <w:rStyle w:val="fontstyle01"/>
          <w:rFonts w:asciiTheme="majorBidi" w:hAnsiTheme="majorBidi" w:cstheme="majorBidi"/>
        </w:rPr>
        <w:t xml:space="preserve"> raises concerns as to the impartiality of its investigations and the thoroughness and credibility of its analysis and findings. The assessment of the targeting process is particularly worrying, as it implies that an attack hitting a military target is legal, notwithstanding civilian casualties, hence ignoring the principle of proportionality. While the Team acknowledged human errors in the targeting process and some technical errors in a few cases</w:t>
      </w:r>
      <w:r w:rsidR="00542A8A">
        <w:rPr>
          <w:rStyle w:val="fontstyle01"/>
          <w:rFonts w:asciiTheme="majorBidi" w:hAnsiTheme="majorBidi" w:cstheme="majorBidi"/>
        </w:rPr>
        <w:t>,</w:t>
      </w:r>
      <w:r w:rsidRPr="00C82201">
        <w:rPr>
          <w:rStyle w:val="fontstyle01"/>
          <w:rFonts w:asciiTheme="majorBidi" w:hAnsiTheme="majorBidi" w:cstheme="majorBidi"/>
        </w:rPr>
        <w:t xml:space="preserve"> it did not expressly hold the coalition responsible for any violation.</w:t>
      </w:r>
    </w:p>
    <w:p w14:paraId="6227AD66" w14:textId="3F9168F9" w:rsidR="00C82201" w:rsidRPr="00C82201" w:rsidRDefault="00C82201" w:rsidP="00DC048E">
      <w:pPr>
        <w:pStyle w:val="SingleTxtG"/>
        <w:ind w:left="1138" w:right="1138"/>
        <w:rPr>
          <w:rStyle w:val="fontstyle01"/>
          <w:rFonts w:asciiTheme="majorBidi" w:hAnsiTheme="majorBidi" w:cstheme="majorBidi"/>
        </w:rPr>
      </w:pPr>
      <w:r w:rsidRPr="00D6392C">
        <w:rPr>
          <w:rStyle w:val="fontstyle01"/>
          <w:rFonts w:asciiTheme="majorBidi" w:eastAsia="SimSun" w:hAnsiTheme="majorBidi" w:cstheme="majorBidi"/>
          <w:color w:val="auto"/>
          <w:lang w:eastAsia="zh-CN"/>
        </w:rPr>
        <w:t>91.</w:t>
      </w:r>
      <w:r w:rsidRPr="00D6392C">
        <w:rPr>
          <w:rStyle w:val="fontstyle01"/>
          <w:rFonts w:asciiTheme="majorBidi" w:eastAsia="SimSun" w:hAnsiTheme="majorBidi" w:cstheme="majorBidi"/>
          <w:color w:val="auto"/>
          <w:lang w:eastAsia="zh-CN"/>
        </w:rPr>
        <w:tab/>
      </w:r>
      <w:r w:rsidRPr="00C82201">
        <w:rPr>
          <w:rStyle w:val="fontstyle01"/>
          <w:rFonts w:asciiTheme="majorBidi" w:hAnsiTheme="majorBidi" w:cstheme="majorBidi"/>
        </w:rPr>
        <w:t xml:space="preserve">The de facto authorities indicated to the Group </w:t>
      </w:r>
      <w:r w:rsidR="00542A8A">
        <w:rPr>
          <w:rStyle w:val="fontstyle01"/>
          <w:rFonts w:asciiTheme="majorBidi" w:hAnsiTheme="majorBidi" w:cstheme="majorBidi"/>
        </w:rPr>
        <w:t xml:space="preserve">of Experts </w:t>
      </w:r>
      <w:r w:rsidRPr="00C82201">
        <w:rPr>
          <w:rStyle w:val="fontstyle01"/>
          <w:rFonts w:asciiTheme="majorBidi" w:hAnsiTheme="majorBidi" w:cstheme="majorBidi"/>
        </w:rPr>
        <w:t>that they had not found any of their members responsible for violations of human rights law or international humanitarian law. Given the lack of meaningful information provided to the Group regarding investigation processes, the Group questions whether the de facto authorities have examined and investigated alleged violations of international law</w:t>
      </w:r>
      <w:r w:rsidR="00F25D1F">
        <w:rPr>
          <w:rStyle w:val="fontstyle01"/>
          <w:rFonts w:asciiTheme="majorBidi" w:hAnsiTheme="majorBidi" w:cstheme="majorBidi"/>
        </w:rPr>
        <w:t>,</w:t>
      </w:r>
      <w:r w:rsidRPr="00C82201">
        <w:rPr>
          <w:rStyle w:val="fontstyle01"/>
          <w:rFonts w:asciiTheme="majorBidi" w:hAnsiTheme="majorBidi" w:cstheme="majorBidi"/>
        </w:rPr>
        <w:t xml:space="preserve"> in accordance with international standards</w:t>
      </w:r>
      <w:r w:rsidR="00F25D1F">
        <w:rPr>
          <w:rStyle w:val="fontstyle01"/>
          <w:rFonts w:asciiTheme="majorBidi" w:hAnsiTheme="majorBidi" w:cstheme="majorBidi"/>
        </w:rPr>
        <w:t>,</w:t>
      </w:r>
      <w:r w:rsidRPr="00C82201">
        <w:rPr>
          <w:rStyle w:val="fontstyle01"/>
          <w:rFonts w:asciiTheme="majorBidi" w:hAnsiTheme="majorBidi" w:cstheme="majorBidi"/>
        </w:rPr>
        <w:t xml:space="preserve"> at all.</w:t>
      </w:r>
    </w:p>
    <w:p w14:paraId="27340017" w14:textId="3C98FB92" w:rsidR="00C82201" w:rsidRPr="00C82201" w:rsidRDefault="00C82201" w:rsidP="00DC048E">
      <w:pPr>
        <w:pStyle w:val="SingleTxtG"/>
        <w:ind w:left="1138" w:right="1138"/>
        <w:rPr>
          <w:rStyle w:val="fontstyle01"/>
          <w:rFonts w:asciiTheme="majorBidi" w:hAnsiTheme="majorBidi" w:cstheme="majorBidi"/>
        </w:rPr>
      </w:pPr>
      <w:r w:rsidRPr="00D6392C">
        <w:rPr>
          <w:rStyle w:val="fontstyle01"/>
          <w:rFonts w:asciiTheme="majorBidi" w:eastAsia="SimSun" w:hAnsiTheme="majorBidi" w:cstheme="majorBidi"/>
          <w:color w:val="auto"/>
          <w:lang w:eastAsia="zh-CN"/>
        </w:rPr>
        <w:t>92.</w:t>
      </w:r>
      <w:r w:rsidRPr="00D6392C">
        <w:rPr>
          <w:rStyle w:val="fontstyle01"/>
          <w:rFonts w:asciiTheme="majorBidi" w:eastAsia="SimSun" w:hAnsiTheme="majorBidi" w:cstheme="majorBidi"/>
          <w:color w:val="auto"/>
          <w:lang w:eastAsia="zh-CN"/>
        </w:rPr>
        <w:tab/>
      </w:r>
      <w:r w:rsidRPr="00C82201">
        <w:rPr>
          <w:rStyle w:val="fontstyle01"/>
          <w:rFonts w:asciiTheme="majorBidi" w:hAnsiTheme="majorBidi" w:cstheme="majorBidi"/>
        </w:rPr>
        <w:t xml:space="preserve">Third States have a specific influence on the parties to the conflict in Yemen, or directly or indirectly support them, including </w:t>
      </w:r>
      <w:r w:rsidR="00F25D1F">
        <w:rPr>
          <w:rStyle w:val="fontstyle01"/>
          <w:rFonts w:asciiTheme="majorBidi" w:hAnsiTheme="majorBidi" w:cstheme="majorBidi"/>
        </w:rPr>
        <w:t>by means of</w:t>
      </w:r>
      <w:r w:rsidR="00F25D1F" w:rsidRPr="00C82201">
        <w:rPr>
          <w:rStyle w:val="fontstyle01"/>
          <w:rFonts w:asciiTheme="majorBidi" w:hAnsiTheme="majorBidi" w:cstheme="majorBidi"/>
        </w:rPr>
        <w:t xml:space="preserve"> </w:t>
      </w:r>
      <w:r w:rsidRPr="00C82201">
        <w:rPr>
          <w:rStyle w:val="fontstyle01"/>
          <w:rFonts w:asciiTheme="majorBidi" w:hAnsiTheme="majorBidi" w:cstheme="majorBidi"/>
        </w:rPr>
        <w:t xml:space="preserve">intelligence and logistic support, as well as arms transfers. </w:t>
      </w:r>
      <w:r w:rsidR="00F25D1F">
        <w:rPr>
          <w:rStyle w:val="fontstyle01"/>
          <w:rFonts w:asciiTheme="majorBidi" w:hAnsiTheme="majorBidi" w:cstheme="majorBidi"/>
        </w:rPr>
        <w:t>Such</w:t>
      </w:r>
      <w:r w:rsidR="00F25D1F" w:rsidRPr="00C82201">
        <w:rPr>
          <w:rStyle w:val="fontstyle01"/>
          <w:rFonts w:asciiTheme="majorBidi" w:hAnsiTheme="majorBidi" w:cstheme="majorBidi"/>
        </w:rPr>
        <w:t xml:space="preserve"> </w:t>
      </w:r>
      <w:r w:rsidRPr="00C82201">
        <w:rPr>
          <w:rStyle w:val="fontstyle01"/>
          <w:rFonts w:asciiTheme="majorBidi" w:hAnsiTheme="majorBidi" w:cstheme="majorBidi"/>
        </w:rPr>
        <w:t xml:space="preserve">is the case </w:t>
      </w:r>
      <w:r w:rsidR="00F25D1F">
        <w:rPr>
          <w:rStyle w:val="fontstyle01"/>
          <w:rFonts w:asciiTheme="majorBidi" w:hAnsiTheme="majorBidi" w:cstheme="majorBidi"/>
        </w:rPr>
        <w:t>of</w:t>
      </w:r>
      <w:r w:rsidR="00F25D1F" w:rsidRPr="00C82201">
        <w:rPr>
          <w:rStyle w:val="fontstyle01"/>
          <w:rFonts w:asciiTheme="majorBidi" w:hAnsiTheme="majorBidi" w:cstheme="majorBidi"/>
        </w:rPr>
        <w:t xml:space="preserve"> </w:t>
      </w:r>
      <w:r w:rsidRPr="00C82201">
        <w:rPr>
          <w:rStyle w:val="fontstyle01"/>
          <w:rFonts w:asciiTheme="majorBidi" w:hAnsiTheme="majorBidi" w:cstheme="majorBidi"/>
        </w:rPr>
        <w:t xml:space="preserve">France, the Islamic Republic of Iran, the United Kingdom </w:t>
      </w:r>
      <w:r w:rsidR="00F25D1F">
        <w:rPr>
          <w:rStyle w:val="fontstyle01"/>
          <w:rFonts w:asciiTheme="majorBidi" w:hAnsiTheme="majorBidi" w:cstheme="majorBidi"/>
        </w:rPr>
        <w:t xml:space="preserve">of Great Britain and Northern Ireland </w:t>
      </w:r>
      <w:r w:rsidRPr="00C82201">
        <w:rPr>
          <w:rStyle w:val="fontstyle01"/>
          <w:rFonts w:asciiTheme="majorBidi" w:hAnsiTheme="majorBidi" w:cstheme="majorBidi"/>
        </w:rPr>
        <w:t>and the United States of America</w:t>
      </w:r>
      <w:r w:rsidR="00BE655D">
        <w:rPr>
          <w:rStyle w:val="fontstyle01"/>
          <w:rFonts w:asciiTheme="majorBidi" w:hAnsiTheme="majorBidi" w:cstheme="majorBidi"/>
        </w:rPr>
        <w:t xml:space="preserve">, among other </w:t>
      </w:r>
      <w:r w:rsidR="00405D6E">
        <w:rPr>
          <w:rStyle w:val="fontstyle01"/>
          <w:rFonts w:asciiTheme="majorBidi" w:hAnsiTheme="majorBidi" w:cstheme="majorBidi"/>
        </w:rPr>
        <w:t>S</w:t>
      </w:r>
      <w:r w:rsidR="00BE655D">
        <w:rPr>
          <w:rStyle w:val="fontstyle01"/>
          <w:rFonts w:asciiTheme="majorBidi" w:hAnsiTheme="majorBidi" w:cstheme="majorBidi"/>
        </w:rPr>
        <w:t>tates</w:t>
      </w:r>
      <w:r w:rsidRPr="00C82201">
        <w:rPr>
          <w:rStyle w:val="fontstyle01"/>
          <w:rFonts w:asciiTheme="majorBidi" w:hAnsiTheme="majorBidi" w:cstheme="majorBidi"/>
        </w:rPr>
        <w:t>. States may be held responsible for providing aid or assistance for the commission of international law violations if the conditions for complicity are fulfilled. States are obliged to take all reasonable measures to ensure respect for international humanitarian law by other States. Further</w:t>
      </w:r>
      <w:r w:rsidR="00F25D1F">
        <w:rPr>
          <w:rStyle w:val="fontstyle01"/>
          <w:rFonts w:asciiTheme="majorBidi" w:hAnsiTheme="majorBidi" w:cstheme="majorBidi"/>
        </w:rPr>
        <w:t>more</w:t>
      </w:r>
      <w:r w:rsidRPr="00C82201">
        <w:rPr>
          <w:rStyle w:val="fontstyle01"/>
          <w:rFonts w:asciiTheme="majorBidi" w:hAnsiTheme="majorBidi" w:cstheme="majorBidi"/>
        </w:rPr>
        <w:t xml:space="preserve">, the Arms Trade Treaty, to which France and the United Kingdom are parties, prohibits the authorization of arms transfers with the knowledge that these would be used to commit war crimes. The legality of arms transfers by France, the United Kingdom, the United States and other States remains questionable, and is the subject of various domestic court proceedings. The Group </w:t>
      </w:r>
      <w:r w:rsidR="00F25D1F">
        <w:rPr>
          <w:rStyle w:val="fontstyle01"/>
          <w:rFonts w:asciiTheme="majorBidi" w:hAnsiTheme="majorBidi" w:cstheme="majorBidi"/>
        </w:rPr>
        <w:t xml:space="preserve">of Experts </w:t>
      </w:r>
      <w:r w:rsidRPr="00C82201">
        <w:rPr>
          <w:rStyle w:val="fontstyle01"/>
          <w:rFonts w:asciiTheme="majorBidi" w:hAnsiTheme="majorBidi" w:cstheme="majorBidi"/>
        </w:rPr>
        <w:t xml:space="preserve">observes that the continued supply of weapons to parties involved in the conflict in Yemen perpetuates the conflict and the suffering of the population. </w:t>
      </w:r>
    </w:p>
    <w:p w14:paraId="10F44AA0" w14:textId="7C52D975" w:rsidR="00C82201" w:rsidRPr="00C82201" w:rsidRDefault="00C82201" w:rsidP="00DC048E">
      <w:pPr>
        <w:pStyle w:val="SingleTxtG"/>
        <w:ind w:left="1138" w:right="1138"/>
      </w:pPr>
      <w:r w:rsidRPr="00D6392C">
        <w:rPr>
          <w:rFonts w:eastAsia="SimSun"/>
          <w:lang w:eastAsia="zh-CN"/>
        </w:rPr>
        <w:t>93.</w:t>
      </w:r>
      <w:r w:rsidRPr="00D6392C">
        <w:rPr>
          <w:rFonts w:eastAsia="SimSun"/>
          <w:lang w:eastAsia="zh-CN"/>
        </w:rPr>
        <w:tab/>
      </w:r>
      <w:r w:rsidRPr="00C82201">
        <w:t xml:space="preserve">Credible and viable accountability options are few. A genuine and comprehensive accountability process will be essential to </w:t>
      </w:r>
      <w:r w:rsidR="00F25D1F">
        <w:t xml:space="preserve">achieving </w:t>
      </w:r>
      <w:r w:rsidRPr="00C82201">
        <w:t>long-term peace and stability in Yemen. Steps to collect and preserve evidence are essential to prepare the ground for such a process.</w:t>
      </w:r>
      <w:r w:rsidRPr="00C82201">
        <w:tab/>
        <w:t xml:space="preserve"> </w:t>
      </w:r>
    </w:p>
    <w:p w14:paraId="06DF8E8E" w14:textId="77777777" w:rsidR="00C82201" w:rsidRPr="00FA250A" w:rsidRDefault="00FA250A" w:rsidP="00DC048E">
      <w:pPr>
        <w:pStyle w:val="HChG"/>
        <w:spacing w:line="240" w:lineRule="atLeast"/>
        <w:ind w:left="1138" w:right="1138"/>
      </w:pPr>
      <w:bookmarkStart w:id="23" w:name="_Toc522194267"/>
      <w:bookmarkStart w:id="24" w:name="_Toc522261743"/>
      <w:r>
        <w:tab/>
      </w:r>
      <w:r w:rsidR="00C82201" w:rsidRPr="00FA250A">
        <w:t>VII.</w:t>
      </w:r>
      <w:r w:rsidR="00C82201" w:rsidRPr="00FA250A">
        <w:tab/>
        <w:t>Conclusions and recommendations</w:t>
      </w:r>
      <w:bookmarkEnd w:id="23"/>
      <w:bookmarkEnd w:id="24"/>
      <w:r w:rsidR="00C82201" w:rsidRPr="00FA250A">
        <w:t xml:space="preserve"> </w:t>
      </w:r>
    </w:p>
    <w:p w14:paraId="496C9A6D" w14:textId="727F06A8" w:rsidR="00C82201" w:rsidRPr="00FA250A" w:rsidDel="00546C09" w:rsidRDefault="00FA250A" w:rsidP="00DC048E">
      <w:pPr>
        <w:pStyle w:val="H1G"/>
        <w:spacing w:line="240" w:lineRule="atLeast"/>
        <w:ind w:left="1138" w:right="1138"/>
        <w:rPr>
          <w:szCs w:val="24"/>
        </w:rPr>
      </w:pPr>
      <w:r>
        <w:rPr>
          <w:szCs w:val="24"/>
        </w:rPr>
        <w:tab/>
      </w:r>
      <w:r w:rsidR="00C82201" w:rsidRPr="00FA250A" w:rsidDel="00546C09">
        <w:rPr>
          <w:szCs w:val="24"/>
        </w:rPr>
        <w:t xml:space="preserve">A. </w:t>
      </w:r>
      <w:r>
        <w:rPr>
          <w:szCs w:val="24"/>
        </w:rPr>
        <w:tab/>
      </w:r>
      <w:r w:rsidR="00C82201" w:rsidRPr="00FA250A" w:rsidDel="00546C09">
        <w:rPr>
          <w:szCs w:val="24"/>
        </w:rPr>
        <w:t>Conclusions</w:t>
      </w:r>
    </w:p>
    <w:p w14:paraId="666D3451" w14:textId="0E2F5FA8" w:rsidR="00C82201" w:rsidRPr="00FA250A" w:rsidRDefault="00C82201" w:rsidP="00DC048E">
      <w:pPr>
        <w:spacing w:after="120"/>
        <w:ind w:left="1138" w:right="1138"/>
        <w:jc w:val="both"/>
        <w:rPr>
          <w:rStyle w:val="SingleTxtGChar"/>
          <w:b/>
          <w:sz w:val="24"/>
        </w:rPr>
      </w:pPr>
      <w:r w:rsidRPr="00D6392C">
        <w:rPr>
          <w:rStyle w:val="fontstyle01"/>
          <w:rFonts w:asciiTheme="majorBidi" w:eastAsia="SimSun" w:hAnsiTheme="majorBidi" w:cstheme="majorBidi"/>
          <w:color w:val="auto"/>
          <w:lang w:eastAsia="zh-CN"/>
        </w:rPr>
        <w:t>94.</w:t>
      </w:r>
      <w:r w:rsidRPr="00D6392C">
        <w:rPr>
          <w:rStyle w:val="fontstyle01"/>
          <w:rFonts w:asciiTheme="majorBidi" w:eastAsia="SimSun" w:hAnsiTheme="majorBidi" w:cstheme="majorBidi"/>
          <w:color w:val="auto"/>
          <w:lang w:eastAsia="zh-CN"/>
        </w:rPr>
        <w:tab/>
      </w:r>
      <w:r w:rsidRPr="00FA250A">
        <w:rPr>
          <w:rStyle w:val="SingleTxtGChar"/>
          <w:b/>
        </w:rPr>
        <w:t xml:space="preserve">The Group of Experts has reasonable grounds to believe that the Governments of Yemen, and the United Arab Emirates and Saudi Arabia to the extent they have control, are responsible for human rights violations, including arbitrary deprivation of the right to life, </w:t>
      </w:r>
      <w:r w:rsidRPr="00FA250A" w:rsidDel="00CD4056">
        <w:rPr>
          <w:rStyle w:val="SingleTxtGChar"/>
          <w:b/>
        </w:rPr>
        <w:t xml:space="preserve">enforced disappearances, </w:t>
      </w:r>
      <w:r w:rsidRPr="00FA250A">
        <w:rPr>
          <w:rStyle w:val="SingleTxtGChar"/>
          <w:b/>
        </w:rPr>
        <w:t xml:space="preserve">arbitrary detention, rape and other forms of sexual violence, torture, ill-treatment </w:t>
      </w:r>
      <w:r w:rsidR="00F25D1F">
        <w:rPr>
          <w:rStyle w:val="SingleTxtGChar"/>
          <w:b/>
        </w:rPr>
        <w:t xml:space="preserve">and </w:t>
      </w:r>
      <w:r w:rsidRPr="00FA250A">
        <w:rPr>
          <w:rStyle w:val="SingleTxtGChar"/>
          <w:b/>
        </w:rPr>
        <w:t xml:space="preserve">child recruitment, </w:t>
      </w:r>
      <w:r w:rsidR="00F25D1F">
        <w:rPr>
          <w:rStyle w:val="SingleTxtGChar"/>
          <w:b/>
        </w:rPr>
        <w:t xml:space="preserve">and </w:t>
      </w:r>
      <w:r w:rsidRPr="00FA250A">
        <w:rPr>
          <w:rStyle w:val="SingleTxtGChar"/>
          <w:b/>
        </w:rPr>
        <w:t>violations of fundamental freedoms, and economic, social and cultural rights.</w:t>
      </w:r>
    </w:p>
    <w:p w14:paraId="067CF6C6" w14:textId="4A7576FD" w:rsidR="00C82201" w:rsidRPr="00FA250A" w:rsidRDefault="00C82201" w:rsidP="00DC048E">
      <w:pPr>
        <w:spacing w:after="120"/>
        <w:ind w:left="1138" w:right="1138"/>
        <w:jc w:val="both"/>
        <w:rPr>
          <w:rStyle w:val="SingleTxtGChar"/>
          <w:b/>
        </w:rPr>
      </w:pPr>
      <w:r w:rsidRPr="00D6392C">
        <w:rPr>
          <w:rStyle w:val="fontstyle01"/>
          <w:rFonts w:asciiTheme="majorBidi" w:eastAsia="SimSun" w:hAnsiTheme="majorBidi" w:cstheme="majorBidi"/>
          <w:color w:val="auto"/>
          <w:lang w:eastAsia="zh-CN"/>
        </w:rPr>
        <w:t>95.</w:t>
      </w:r>
      <w:r w:rsidRPr="00D6392C">
        <w:rPr>
          <w:rStyle w:val="fontstyle01"/>
          <w:rFonts w:asciiTheme="majorBidi" w:eastAsia="SimSun" w:hAnsiTheme="majorBidi" w:cstheme="majorBidi"/>
          <w:color w:val="auto"/>
          <w:lang w:eastAsia="zh-CN"/>
        </w:rPr>
        <w:tab/>
      </w:r>
      <w:r w:rsidRPr="00FA250A">
        <w:rPr>
          <w:rStyle w:val="SingleTxtGChar"/>
          <w:b/>
        </w:rPr>
        <w:t xml:space="preserve">The Group of Experts has reasonable grounds to believe that the de facto authorities are responsible for human rights violations in the areas over which they exercise effective control, including arbitrary deprivation of the right to life, arbitrary detention, enforced disappearances, sexual violence, torture, ill-treatment </w:t>
      </w:r>
      <w:r w:rsidR="00F25D1F">
        <w:rPr>
          <w:rStyle w:val="SingleTxtGChar"/>
          <w:b/>
        </w:rPr>
        <w:t xml:space="preserve">and </w:t>
      </w:r>
      <w:r w:rsidRPr="00FA250A">
        <w:rPr>
          <w:rStyle w:val="SingleTxtGChar"/>
          <w:b/>
        </w:rPr>
        <w:t xml:space="preserve">child recruitment, </w:t>
      </w:r>
      <w:r w:rsidR="00F25D1F">
        <w:rPr>
          <w:rStyle w:val="SingleTxtGChar"/>
          <w:b/>
        </w:rPr>
        <w:t xml:space="preserve">and </w:t>
      </w:r>
      <w:r w:rsidRPr="00FA250A">
        <w:rPr>
          <w:rStyle w:val="SingleTxtGChar"/>
          <w:b/>
        </w:rPr>
        <w:t xml:space="preserve">violations of fundamental freedoms, and economic, social and cultural rights. </w:t>
      </w:r>
    </w:p>
    <w:p w14:paraId="0313BA43" w14:textId="235094F7" w:rsidR="00C82201" w:rsidRPr="00FA250A" w:rsidRDefault="00C82201" w:rsidP="00DC048E">
      <w:pPr>
        <w:spacing w:after="120"/>
        <w:ind w:left="1138" w:right="1138"/>
        <w:jc w:val="both"/>
        <w:rPr>
          <w:rStyle w:val="SingleTxtGChar"/>
          <w:b/>
        </w:rPr>
      </w:pPr>
      <w:r w:rsidRPr="00D6392C">
        <w:rPr>
          <w:rStyle w:val="fontstyle01"/>
          <w:rFonts w:asciiTheme="majorBidi" w:eastAsia="SimSun" w:hAnsiTheme="majorBidi" w:cstheme="majorBidi"/>
          <w:color w:val="auto"/>
          <w:lang w:eastAsia="zh-CN"/>
        </w:rPr>
        <w:t>96.</w:t>
      </w:r>
      <w:r w:rsidRPr="00D6392C">
        <w:rPr>
          <w:rStyle w:val="fontstyle01"/>
          <w:rFonts w:asciiTheme="majorBidi" w:eastAsia="SimSun" w:hAnsiTheme="majorBidi" w:cstheme="majorBidi"/>
          <w:color w:val="auto"/>
          <w:lang w:eastAsia="zh-CN"/>
        </w:rPr>
        <w:tab/>
      </w:r>
      <w:r w:rsidRPr="00FA250A">
        <w:rPr>
          <w:rStyle w:val="SingleTxtGChar"/>
          <w:b/>
        </w:rPr>
        <w:t>The Group of Experts has reasonable grounds to believe that the parties to the armed conflict in Yemen have committed a substantial number of violations of international humanitarian law. Subject to a determination by an independent and competent court</w:t>
      </w:r>
      <w:r w:rsidR="00F25D1F">
        <w:rPr>
          <w:rStyle w:val="SingleTxtGChar"/>
          <w:b/>
        </w:rPr>
        <w:t>, the Group finds that</w:t>
      </w:r>
      <w:r w:rsidRPr="00FA250A">
        <w:rPr>
          <w:rStyle w:val="SingleTxtGChar"/>
          <w:b/>
        </w:rPr>
        <w:t xml:space="preserve">: </w:t>
      </w:r>
    </w:p>
    <w:p w14:paraId="26DD55E3" w14:textId="60E2E019" w:rsidR="00C82201" w:rsidRPr="00756454" w:rsidRDefault="00F25D1F" w:rsidP="00DC048E">
      <w:pPr>
        <w:pStyle w:val="Header"/>
        <w:pBdr>
          <w:bottom w:val="none" w:sz="0" w:space="0" w:color="auto"/>
        </w:pBdr>
        <w:spacing w:after="120" w:line="240" w:lineRule="atLeast"/>
        <w:ind w:left="1138" w:right="1138"/>
        <w:jc w:val="both"/>
        <w:rPr>
          <w:rFonts w:asciiTheme="majorBidi" w:hAnsiTheme="majorBidi" w:cstheme="majorBidi"/>
          <w:sz w:val="20"/>
        </w:rPr>
      </w:pPr>
      <w:r>
        <w:rPr>
          <w:rFonts w:asciiTheme="majorBidi" w:hAnsiTheme="majorBidi" w:cstheme="majorBidi"/>
          <w:sz w:val="20"/>
          <w:szCs w:val="22"/>
        </w:rPr>
        <w:tab/>
      </w:r>
      <w:r w:rsidR="00C82201" w:rsidRPr="00DC048E">
        <w:rPr>
          <w:rFonts w:asciiTheme="majorBidi" w:hAnsiTheme="majorBidi" w:cstheme="majorBidi"/>
          <w:b w:val="0"/>
          <w:sz w:val="20"/>
        </w:rPr>
        <w:t>(a)</w:t>
      </w:r>
      <w:r w:rsidR="00C82201" w:rsidRPr="00756454">
        <w:rPr>
          <w:rFonts w:asciiTheme="majorBidi" w:hAnsiTheme="majorBidi" w:cstheme="majorBidi"/>
          <w:sz w:val="20"/>
        </w:rPr>
        <w:tab/>
      </w:r>
      <w:r w:rsidR="00C82201" w:rsidRPr="00DC048E">
        <w:rPr>
          <w:rStyle w:val="SingleTxtGChar"/>
          <w:sz w:val="20"/>
        </w:rPr>
        <w:t>Individuals in the Government of Yemen and the coalition have conducted attacks using indirect-fire weapons and small arms fire in violation of the principle of distinction, acts that may amount to war crimes;</w:t>
      </w:r>
      <w:r w:rsidR="00B168F4" w:rsidRPr="00DC048E">
        <w:rPr>
          <w:rStyle w:val="SingleTxtGChar"/>
          <w:sz w:val="20"/>
        </w:rPr>
        <w:t xml:space="preserve"> </w:t>
      </w:r>
    </w:p>
    <w:p w14:paraId="1434AC21" w14:textId="77777777" w:rsidR="00C82201" w:rsidRPr="00DC048E" w:rsidRDefault="00C82201" w:rsidP="00DC048E">
      <w:pPr>
        <w:pStyle w:val="Header"/>
        <w:pBdr>
          <w:bottom w:val="none" w:sz="0" w:space="0" w:color="auto"/>
        </w:pBdr>
        <w:spacing w:after="120" w:line="240" w:lineRule="atLeast"/>
        <w:ind w:left="1138" w:right="1138" w:firstLine="567"/>
        <w:jc w:val="both"/>
        <w:rPr>
          <w:rStyle w:val="SingleTxtGChar"/>
          <w:b w:val="0"/>
          <w:sz w:val="20"/>
        </w:rPr>
      </w:pPr>
      <w:r w:rsidRPr="00DA2DF0">
        <w:rPr>
          <w:rFonts w:asciiTheme="majorBidi" w:hAnsiTheme="majorBidi" w:cstheme="majorBidi"/>
          <w:b w:val="0"/>
          <w:sz w:val="20"/>
        </w:rPr>
        <w:t>(b)</w:t>
      </w:r>
      <w:r w:rsidRPr="00DC048E">
        <w:rPr>
          <w:rFonts w:asciiTheme="majorBidi" w:hAnsiTheme="majorBidi" w:cstheme="majorBidi"/>
          <w:sz w:val="20"/>
        </w:rPr>
        <w:t xml:space="preserve"> </w:t>
      </w:r>
      <w:r w:rsidRPr="00DC048E">
        <w:rPr>
          <w:rFonts w:asciiTheme="majorBidi" w:hAnsiTheme="majorBidi" w:cstheme="majorBidi"/>
          <w:sz w:val="20"/>
        </w:rPr>
        <w:tab/>
      </w:r>
      <w:r w:rsidRPr="00DC048E">
        <w:rPr>
          <w:rStyle w:val="SingleTxtGChar"/>
          <w:sz w:val="20"/>
        </w:rPr>
        <w:t>Individuals in the Government of Yemen and the coalition, including Saudi Arabia and the United Arab Emirates, may have conducted airstrikes in violation of the principles of distinction, proportionality and precaution, and may have used starvation as a method of warfare, acts that may amount to war crimes;</w:t>
      </w:r>
      <w:r w:rsidR="00B168F4" w:rsidRPr="00DC048E">
        <w:rPr>
          <w:rStyle w:val="SingleTxtGChar"/>
          <w:sz w:val="20"/>
        </w:rPr>
        <w:t xml:space="preserve"> </w:t>
      </w:r>
    </w:p>
    <w:p w14:paraId="43BC1D1E" w14:textId="6938C9E2" w:rsidR="00C82201" w:rsidRPr="00D6392C" w:rsidRDefault="00C82201" w:rsidP="00265294">
      <w:pPr>
        <w:pStyle w:val="Header"/>
        <w:pBdr>
          <w:bottom w:val="none" w:sz="0" w:space="0" w:color="auto"/>
        </w:pBdr>
        <w:spacing w:after="120" w:line="240" w:lineRule="atLeast"/>
        <w:ind w:left="1138" w:right="1138" w:firstLine="567"/>
        <w:jc w:val="both"/>
        <w:rPr>
          <w:rFonts w:asciiTheme="majorBidi" w:hAnsiTheme="majorBidi" w:cstheme="majorBidi"/>
          <w:bCs/>
        </w:rPr>
      </w:pPr>
      <w:r w:rsidRPr="00756454">
        <w:rPr>
          <w:rFonts w:asciiTheme="majorBidi" w:hAnsiTheme="majorBidi" w:cstheme="majorBidi"/>
          <w:b w:val="0"/>
          <w:sz w:val="20"/>
        </w:rPr>
        <w:t>(c)</w:t>
      </w:r>
      <w:r w:rsidRPr="00DA2DF0">
        <w:rPr>
          <w:rFonts w:asciiTheme="majorBidi" w:hAnsiTheme="majorBidi" w:cstheme="majorBidi"/>
          <w:sz w:val="20"/>
        </w:rPr>
        <w:tab/>
      </w:r>
      <w:r w:rsidRPr="00DC048E">
        <w:rPr>
          <w:rStyle w:val="SingleTxtGChar"/>
          <w:sz w:val="20"/>
        </w:rPr>
        <w:t>Individuals in the Government of Yemen and the coalition, including Saudi Arabia and the United Arab Emirates, have committed acts that may amount to war crimes</w:t>
      </w:r>
      <w:r w:rsidR="00F25D1F">
        <w:rPr>
          <w:rStyle w:val="SingleTxtGChar"/>
          <w:sz w:val="20"/>
        </w:rPr>
        <w:t>,</w:t>
      </w:r>
      <w:r w:rsidRPr="00DC048E">
        <w:rPr>
          <w:rStyle w:val="SingleTxtGChar"/>
          <w:sz w:val="20"/>
        </w:rPr>
        <w:t xml:space="preserve"> including </w:t>
      </w:r>
      <w:r w:rsidR="00265294">
        <w:rPr>
          <w:rStyle w:val="SingleTxtGChar"/>
          <w:sz w:val="20"/>
        </w:rPr>
        <w:t>murder</w:t>
      </w:r>
      <w:r w:rsidR="00F25D1F">
        <w:rPr>
          <w:rStyle w:val="SingleTxtGChar"/>
          <w:sz w:val="20"/>
        </w:rPr>
        <w:t>,</w:t>
      </w:r>
      <w:r w:rsidRPr="00DC048E">
        <w:rPr>
          <w:rStyle w:val="SingleTxtGChar"/>
          <w:sz w:val="20"/>
        </w:rPr>
        <w:t xml:space="preserve"> torture, cruel or inhuman treatment, rape, outrages upon personal dignity</w:t>
      </w:r>
      <w:r w:rsidR="00F25D1F">
        <w:rPr>
          <w:rStyle w:val="SingleTxtGChar"/>
          <w:sz w:val="20"/>
        </w:rPr>
        <w:t>,</w:t>
      </w:r>
      <w:r w:rsidRPr="00DC048E">
        <w:rPr>
          <w:rStyle w:val="SingleTxtGChar"/>
          <w:sz w:val="20"/>
        </w:rPr>
        <w:t xml:space="preserve"> denial of fair trial</w:t>
      </w:r>
      <w:r w:rsidR="00F25D1F">
        <w:rPr>
          <w:rStyle w:val="SingleTxtGChar"/>
          <w:sz w:val="20"/>
        </w:rPr>
        <w:t>,</w:t>
      </w:r>
      <w:r w:rsidRPr="00DC048E">
        <w:rPr>
          <w:rStyle w:val="SingleTxtGChar"/>
          <w:sz w:val="20"/>
        </w:rPr>
        <w:t xml:space="preserve"> and enlisting children under the age of 15 or using them to participate actively in hostilities;</w:t>
      </w:r>
      <w:r w:rsidRPr="00D6392C">
        <w:rPr>
          <w:rFonts w:asciiTheme="majorBidi" w:hAnsiTheme="majorBidi" w:cstheme="majorBidi"/>
          <w:bCs/>
        </w:rPr>
        <w:t xml:space="preserve"> </w:t>
      </w:r>
    </w:p>
    <w:p w14:paraId="22B5EB68" w14:textId="77777777" w:rsidR="00C82201" w:rsidRDefault="00C82201" w:rsidP="00DC048E">
      <w:pPr>
        <w:pStyle w:val="SingleTxtG"/>
        <w:ind w:left="1138" w:right="1138" w:firstLine="567"/>
        <w:rPr>
          <w:rFonts w:asciiTheme="majorBidi" w:hAnsiTheme="majorBidi" w:cstheme="majorBidi"/>
          <w:b/>
          <w:bCs/>
        </w:rPr>
      </w:pPr>
      <w:r w:rsidRPr="00FA250A">
        <w:rPr>
          <w:rFonts w:asciiTheme="majorBidi" w:hAnsiTheme="majorBidi" w:cstheme="majorBidi"/>
          <w:bCs/>
        </w:rPr>
        <w:t>(d)</w:t>
      </w:r>
      <w:r w:rsidRPr="00D6392C">
        <w:rPr>
          <w:rFonts w:asciiTheme="majorBidi" w:hAnsiTheme="majorBidi" w:cstheme="majorBidi"/>
          <w:b/>
          <w:bCs/>
        </w:rPr>
        <w:tab/>
        <w:t xml:space="preserve">Individuals in the de facto authorities have </w:t>
      </w:r>
      <w:r>
        <w:rPr>
          <w:rFonts w:asciiTheme="majorBidi" w:hAnsiTheme="majorBidi" w:cstheme="majorBidi"/>
          <w:b/>
          <w:bCs/>
        </w:rPr>
        <w:t>conducted attacks using indirect-fire weapons and small arms fire in violation of the principle of distinction, including</w:t>
      </w:r>
      <w:r w:rsidRPr="00D6392C">
        <w:rPr>
          <w:rFonts w:asciiTheme="majorBidi" w:hAnsiTheme="majorBidi" w:cstheme="majorBidi"/>
          <w:b/>
          <w:bCs/>
        </w:rPr>
        <w:t xml:space="preserve"> launching direct attacks against civilians or civilian objects and indiscriminate attacks,</w:t>
      </w:r>
      <w:r>
        <w:rPr>
          <w:rFonts w:asciiTheme="majorBidi" w:hAnsiTheme="majorBidi" w:cstheme="majorBidi"/>
          <w:b/>
          <w:bCs/>
        </w:rPr>
        <w:t xml:space="preserve"> and may have</w:t>
      </w:r>
      <w:r w:rsidRPr="00D6392C">
        <w:rPr>
          <w:rFonts w:asciiTheme="majorBidi" w:hAnsiTheme="majorBidi" w:cstheme="majorBidi"/>
          <w:b/>
          <w:bCs/>
        </w:rPr>
        <w:t xml:space="preserve"> us</w:t>
      </w:r>
      <w:r>
        <w:rPr>
          <w:rFonts w:asciiTheme="majorBidi" w:hAnsiTheme="majorBidi" w:cstheme="majorBidi"/>
          <w:b/>
          <w:bCs/>
        </w:rPr>
        <w:t xml:space="preserve">ed </w:t>
      </w:r>
      <w:r w:rsidRPr="00D6392C">
        <w:rPr>
          <w:rFonts w:asciiTheme="majorBidi" w:hAnsiTheme="majorBidi" w:cstheme="majorBidi"/>
          <w:b/>
          <w:bCs/>
        </w:rPr>
        <w:t>starvation as a method of warfare</w:t>
      </w:r>
      <w:r>
        <w:rPr>
          <w:rFonts w:asciiTheme="majorBidi" w:hAnsiTheme="majorBidi" w:cstheme="majorBidi"/>
          <w:b/>
          <w:bCs/>
        </w:rPr>
        <w:t>, acts that may amount to war crimes;</w:t>
      </w:r>
    </w:p>
    <w:p w14:paraId="3814B0A6" w14:textId="6C9E8C17" w:rsidR="00C82201" w:rsidRPr="00D6392C" w:rsidRDefault="00C82201" w:rsidP="00E900B8">
      <w:pPr>
        <w:pStyle w:val="SingleTxtG"/>
        <w:ind w:left="1138" w:right="1138" w:firstLine="567"/>
        <w:rPr>
          <w:rFonts w:asciiTheme="majorBidi" w:hAnsiTheme="majorBidi" w:cstheme="majorBidi"/>
          <w:b/>
          <w:bCs/>
        </w:rPr>
      </w:pPr>
      <w:r w:rsidRPr="00FA250A">
        <w:rPr>
          <w:rFonts w:asciiTheme="majorBidi" w:hAnsiTheme="majorBidi" w:cstheme="majorBidi"/>
          <w:bCs/>
        </w:rPr>
        <w:t>(e)</w:t>
      </w:r>
      <w:r>
        <w:rPr>
          <w:rFonts w:asciiTheme="majorBidi" w:hAnsiTheme="majorBidi" w:cstheme="majorBidi"/>
          <w:b/>
          <w:bCs/>
        </w:rPr>
        <w:t xml:space="preserve"> </w:t>
      </w:r>
      <w:r>
        <w:rPr>
          <w:rFonts w:asciiTheme="majorBidi" w:hAnsiTheme="majorBidi" w:cstheme="majorBidi"/>
          <w:b/>
          <w:bCs/>
        </w:rPr>
        <w:tab/>
        <w:t>Individuals in the de facto authorities have committed acts that may amount to war crimes, including</w:t>
      </w:r>
      <w:r w:rsidRPr="00D6392C">
        <w:rPr>
          <w:rFonts w:asciiTheme="majorBidi" w:hAnsiTheme="majorBidi" w:cstheme="majorBidi"/>
          <w:b/>
          <w:bCs/>
        </w:rPr>
        <w:t xml:space="preserve"> </w:t>
      </w:r>
      <w:r w:rsidR="00E900B8">
        <w:rPr>
          <w:rFonts w:asciiTheme="majorBidi" w:hAnsiTheme="majorBidi" w:cstheme="majorBidi"/>
          <w:b/>
          <w:bCs/>
        </w:rPr>
        <w:t>murder</w:t>
      </w:r>
      <w:r w:rsidR="00F25D1F">
        <w:rPr>
          <w:rFonts w:asciiTheme="majorBidi" w:hAnsiTheme="majorBidi" w:cstheme="majorBidi"/>
          <w:b/>
          <w:bCs/>
        </w:rPr>
        <w:t>,</w:t>
      </w:r>
      <w:r w:rsidRPr="00D6392C">
        <w:rPr>
          <w:rFonts w:asciiTheme="majorBidi" w:hAnsiTheme="majorBidi" w:cstheme="majorBidi"/>
          <w:b/>
          <w:bCs/>
        </w:rPr>
        <w:t xml:space="preserve"> torture, cruel or inhuman treatment, and outrages upon personal dignity</w:t>
      </w:r>
      <w:r w:rsidR="00F25D1F">
        <w:rPr>
          <w:rFonts w:asciiTheme="majorBidi" w:hAnsiTheme="majorBidi" w:cstheme="majorBidi"/>
          <w:b/>
          <w:bCs/>
        </w:rPr>
        <w:t>,</w:t>
      </w:r>
      <w:r w:rsidRPr="00D6392C">
        <w:rPr>
          <w:rFonts w:asciiTheme="majorBidi" w:hAnsiTheme="majorBidi" w:cstheme="majorBidi"/>
          <w:b/>
          <w:bCs/>
        </w:rPr>
        <w:t xml:space="preserve"> denial of fair trial</w:t>
      </w:r>
      <w:r w:rsidR="00F25D1F">
        <w:rPr>
          <w:rFonts w:asciiTheme="majorBidi" w:hAnsiTheme="majorBidi" w:cstheme="majorBidi"/>
          <w:b/>
          <w:bCs/>
        </w:rPr>
        <w:t>,</w:t>
      </w:r>
      <w:r w:rsidRPr="00D6392C">
        <w:rPr>
          <w:rFonts w:asciiTheme="majorBidi" w:hAnsiTheme="majorBidi" w:cstheme="majorBidi"/>
          <w:b/>
          <w:bCs/>
        </w:rPr>
        <w:t xml:space="preserve"> hostage</w:t>
      </w:r>
      <w:r w:rsidR="00F25D1F">
        <w:rPr>
          <w:rFonts w:asciiTheme="majorBidi" w:hAnsiTheme="majorBidi" w:cstheme="majorBidi"/>
          <w:b/>
          <w:bCs/>
        </w:rPr>
        <w:t>-</w:t>
      </w:r>
      <w:r w:rsidRPr="00D6392C">
        <w:rPr>
          <w:rFonts w:asciiTheme="majorBidi" w:hAnsiTheme="majorBidi" w:cstheme="majorBidi"/>
          <w:b/>
          <w:bCs/>
        </w:rPr>
        <w:t>taking</w:t>
      </w:r>
      <w:r w:rsidR="00F25D1F">
        <w:rPr>
          <w:rFonts w:asciiTheme="majorBidi" w:hAnsiTheme="majorBidi" w:cstheme="majorBidi"/>
          <w:b/>
          <w:bCs/>
        </w:rPr>
        <w:t>,</w:t>
      </w:r>
      <w:r w:rsidRPr="00D6392C">
        <w:rPr>
          <w:rFonts w:asciiTheme="majorBidi" w:hAnsiTheme="majorBidi" w:cstheme="majorBidi"/>
          <w:b/>
          <w:bCs/>
        </w:rPr>
        <w:t xml:space="preserve"> </w:t>
      </w:r>
      <w:r w:rsidRPr="00FE43F5">
        <w:rPr>
          <w:rFonts w:asciiTheme="majorBidi" w:hAnsiTheme="majorBidi" w:cstheme="majorBidi"/>
          <w:b/>
          <w:bCs/>
        </w:rPr>
        <w:t>and enlisting children under the age of 15 or using them to participate actively in hostilities</w:t>
      </w:r>
      <w:r>
        <w:rPr>
          <w:rFonts w:asciiTheme="majorBidi" w:hAnsiTheme="majorBidi" w:cstheme="majorBidi"/>
          <w:b/>
          <w:bCs/>
        </w:rPr>
        <w:t>.</w:t>
      </w:r>
      <w:r w:rsidRPr="00FE43F5" w:rsidDel="00FE43F5">
        <w:rPr>
          <w:rFonts w:asciiTheme="majorBidi" w:hAnsiTheme="majorBidi" w:cstheme="majorBidi"/>
          <w:b/>
          <w:bCs/>
        </w:rPr>
        <w:t xml:space="preserve"> </w:t>
      </w:r>
    </w:p>
    <w:p w14:paraId="0CC9AF2B" w14:textId="4E8FA02F" w:rsidR="00C82201" w:rsidRPr="00FA250A" w:rsidRDefault="00C82201" w:rsidP="00DC048E">
      <w:pPr>
        <w:spacing w:after="120"/>
        <w:ind w:left="1138" w:right="1138"/>
        <w:jc w:val="both"/>
        <w:rPr>
          <w:rStyle w:val="SingleTxtGChar"/>
          <w:b/>
        </w:rPr>
      </w:pPr>
      <w:r w:rsidRPr="00D6392C">
        <w:rPr>
          <w:rStyle w:val="fontstyle01"/>
          <w:rFonts w:asciiTheme="majorBidi" w:eastAsia="SimSun" w:hAnsiTheme="majorBidi" w:cstheme="majorBidi"/>
          <w:color w:val="auto"/>
          <w:lang w:eastAsia="zh-CN"/>
        </w:rPr>
        <w:t>97.</w:t>
      </w:r>
      <w:r w:rsidRPr="00D6392C">
        <w:rPr>
          <w:rStyle w:val="fontstyle01"/>
          <w:rFonts w:asciiTheme="majorBidi" w:eastAsia="SimSun" w:hAnsiTheme="majorBidi" w:cstheme="majorBidi"/>
          <w:color w:val="auto"/>
          <w:lang w:eastAsia="zh-CN"/>
        </w:rPr>
        <w:tab/>
      </w:r>
      <w:r w:rsidRPr="00FA250A">
        <w:rPr>
          <w:rStyle w:val="SingleTxtGChar"/>
          <w:b/>
        </w:rPr>
        <w:t>Where possible, the Group of Experts has identified individuals who may be responsible for international</w:t>
      </w:r>
      <w:r w:rsidR="007B3A68">
        <w:rPr>
          <w:rStyle w:val="SingleTxtGChar"/>
          <w:b/>
        </w:rPr>
        <w:t xml:space="preserve"> crimes, and has transmitted th</w:t>
      </w:r>
      <w:r w:rsidR="00F84E57">
        <w:rPr>
          <w:rStyle w:val="SingleTxtGChar"/>
          <w:b/>
        </w:rPr>
        <w:t>o</w:t>
      </w:r>
      <w:r w:rsidR="007B3A68">
        <w:rPr>
          <w:rStyle w:val="SingleTxtGChar"/>
          <w:b/>
        </w:rPr>
        <w:t>s</w:t>
      </w:r>
      <w:r w:rsidRPr="00FA250A">
        <w:rPr>
          <w:rStyle w:val="SingleTxtGChar"/>
          <w:b/>
        </w:rPr>
        <w:t>e names to the High Commissioner. More information is needed on some incidents documented by the Group to establish responsibilities.</w:t>
      </w:r>
    </w:p>
    <w:p w14:paraId="3051B673" w14:textId="6FFA29A8" w:rsidR="00C82201" w:rsidRPr="002B7CD7" w:rsidDel="00546C09" w:rsidRDefault="00781F22" w:rsidP="00DC048E">
      <w:pPr>
        <w:pStyle w:val="H23G"/>
        <w:spacing w:line="240" w:lineRule="atLeast"/>
        <w:ind w:left="1138" w:right="1138"/>
        <w:rPr>
          <w:rStyle w:val="fontstyle01"/>
          <w:rFonts w:asciiTheme="majorBidi" w:hAnsiTheme="majorBidi" w:cstheme="majorBidi"/>
          <w:b w:val="0"/>
          <w:bCs/>
          <w:sz w:val="24"/>
          <w:szCs w:val="24"/>
        </w:rPr>
      </w:pPr>
      <w:r>
        <w:rPr>
          <w:rStyle w:val="fontstyle01"/>
          <w:rFonts w:asciiTheme="majorBidi" w:hAnsiTheme="majorBidi" w:cstheme="majorBidi"/>
          <w:bCs/>
          <w:sz w:val="24"/>
          <w:szCs w:val="24"/>
        </w:rPr>
        <w:tab/>
      </w:r>
      <w:r w:rsidR="00C82201" w:rsidRPr="002B7CD7" w:rsidDel="00546C09">
        <w:rPr>
          <w:rStyle w:val="fontstyle01"/>
          <w:rFonts w:asciiTheme="majorBidi" w:hAnsiTheme="majorBidi" w:cstheme="majorBidi"/>
          <w:bCs/>
          <w:sz w:val="24"/>
          <w:szCs w:val="24"/>
        </w:rPr>
        <w:t xml:space="preserve">B. </w:t>
      </w:r>
      <w:r>
        <w:rPr>
          <w:rStyle w:val="fontstyle01"/>
          <w:rFonts w:asciiTheme="majorBidi" w:hAnsiTheme="majorBidi" w:cstheme="majorBidi"/>
          <w:bCs/>
          <w:sz w:val="24"/>
          <w:szCs w:val="24"/>
        </w:rPr>
        <w:tab/>
      </w:r>
      <w:r w:rsidR="00C82201" w:rsidRPr="002B7CD7" w:rsidDel="00546C09">
        <w:rPr>
          <w:rStyle w:val="fontstyle01"/>
          <w:rFonts w:asciiTheme="majorBidi" w:hAnsiTheme="majorBidi" w:cstheme="majorBidi"/>
          <w:bCs/>
          <w:sz w:val="24"/>
          <w:szCs w:val="24"/>
        </w:rPr>
        <w:t>Recommendations</w:t>
      </w:r>
    </w:p>
    <w:p w14:paraId="49D12B99" w14:textId="77777777" w:rsidR="00C82201" w:rsidRPr="00FA250A" w:rsidRDefault="00C82201" w:rsidP="00DC048E">
      <w:pPr>
        <w:spacing w:after="120"/>
        <w:ind w:left="1138" w:right="1138"/>
        <w:jc w:val="both"/>
        <w:rPr>
          <w:rStyle w:val="SingleTxtGChar"/>
          <w:b/>
        </w:rPr>
      </w:pPr>
      <w:r w:rsidRPr="00546C09">
        <w:rPr>
          <w:rStyle w:val="fontstyle01"/>
          <w:rFonts w:asciiTheme="majorBidi" w:eastAsia="SimSun" w:hAnsiTheme="majorBidi" w:cstheme="majorBidi"/>
          <w:color w:val="auto"/>
          <w:lang w:eastAsia="zh-CN"/>
        </w:rPr>
        <w:t>98.</w:t>
      </w:r>
      <w:r w:rsidRPr="00546C09">
        <w:rPr>
          <w:rStyle w:val="fontstyle01"/>
          <w:rFonts w:asciiTheme="majorBidi" w:eastAsia="SimSun" w:hAnsiTheme="majorBidi" w:cstheme="majorBidi"/>
          <w:color w:val="auto"/>
          <w:lang w:eastAsia="zh-CN"/>
        </w:rPr>
        <w:tab/>
      </w:r>
      <w:r w:rsidRPr="00FA250A">
        <w:rPr>
          <w:rStyle w:val="SingleTxtGChar"/>
          <w:b/>
        </w:rPr>
        <w:t>To ensure justice for all victims of violations of international human rights and humanitarian law, and in the light of the ongoing armed conflict, the Group of Experts recommends that parties to the conflict:</w:t>
      </w:r>
    </w:p>
    <w:p w14:paraId="788273E8" w14:textId="1CA47ADF" w:rsidR="00C82201" w:rsidRPr="00D6392C" w:rsidRDefault="00C82201" w:rsidP="00DC048E">
      <w:pPr>
        <w:pStyle w:val="SingleTxtG"/>
        <w:ind w:left="1138" w:right="1138"/>
        <w:rPr>
          <w:rFonts w:asciiTheme="majorBidi" w:hAnsiTheme="majorBidi" w:cstheme="majorBidi"/>
          <w:b/>
          <w:bCs/>
        </w:rPr>
      </w:pPr>
      <w:r w:rsidRPr="00D6392C">
        <w:rPr>
          <w:rFonts w:asciiTheme="majorBidi" w:hAnsiTheme="majorBidi" w:cstheme="majorBidi"/>
          <w:b/>
          <w:bCs/>
        </w:rPr>
        <w:tab/>
      </w:r>
      <w:r w:rsidRPr="00FA250A">
        <w:rPr>
          <w:rFonts w:asciiTheme="majorBidi" w:hAnsiTheme="majorBidi" w:cstheme="majorBidi"/>
          <w:bCs/>
        </w:rPr>
        <w:t>(a)</w:t>
      </w:r>
      <w:r w:rsidRPr="00D6392C">
        <w:rPr>
          <w:rFonts w:asciiTheme="majorBidi" w:hAnsiTheme="majorBidi" w:cstheme="majorBidi"/>
          <w:b/>
          <w:bCs/>
        </w:rPr>
        <w:tab/>
        <w:t xml:space="preserve">Immediately cease </w:t>
      </w:r>
      <w:r>
        <w:rPr>
          <w:rFonts w:asciiTheme="majorBidi" w:hAnsiTheme="majorBidi" w:cstheme="majorBidi"/>
          <w:b/>
          <w:bCs/>
        </w:rPr>
        <w:t xml:space="preserve">all </w:t>
      </w:r>
      <w:r w:rsidRPr="00D6392C">
        <w:rPr>
          <w:rFonts w:asciiTheme="majorBidi" w:hAnsiTheme="majorBidi" w:cstheme="majorBidi"/>
          <w:b/>
          <w:bCs/>
        </w:rPr>
        <w:t>acts of violence committed against civilians</w:t>
      </w:r>
      <w:r>
        <w:rPr>
          <w:rFonts w:asciiTheme="majorBidi" w:hAnsiTheme="majorBidi" w:cstheme="majorBidi"/>
          <w:b/>
          <w:bCs/>
        </w:rPr>
        <w:t xml:space="preserve"> in violation of applicable international human rights and international humanitarian law</w:t>
      </w:r>
      <w:r w:rsidRPr="00D6392C">
        <w:rPr>
          <w:rFonts w:asciiTheme="majorBidi" w:hAnsiTheme="majorBidi" w:cstheme="majorBidi"/>
          <w:b/>
          <w:bCs/>
        </w:rPr>
        <w:t xml:space="preserve">, </w:t>
      </w:r>
      <w:r>
        <w:rPr>
          <w:rFonts w:asciiTheme="majorBidi" w:hAnsiTheme="majorBidi" w:cstheme="majorBidi"/>
          <w:b/>
          <w:bCs/>
        </w:rPr>
        <w:t xml:space="preserve">and </w:t>
      </w:r>
      <w:r w:rsidRPr="00D6392C">
        <w:rPr>
          <w:rFonts w:asciiTheme="majorBidi" w:hAnsiTheme="majorBidi" w:cstheme="majorBidi"/>
          <w:b/>
          <w:bCs/>
        </w:rPr>
        <w:t xml:space="preserve">take all feasible precautions to protect civilians from the effects of hostilities; </w:t>
      </w:r>
    </w:p>
    <w:p w14:paraId="3FA577A1" w14:textId="5F042032" w:rsidR="00C82201" w:rsidRPr="00D6392C" w:rsidRDefault="00C82201" w:rsidP="00DC048E">
      <w:pPr>
        <w:pStyle w:val="SingleTxtG"/>
        <w:ind w:left="1138" w:right="1138"/>
        <w:rPr>
          <w:rFonts w:asciiTheme="majorBidi" w:hAnsiTheme="majorBidi" w:cstheme="majorBidi"/>
          <w:b/>
          <w:bCs/>
        </w:rPr>
      </w:pPr>
      <w:r w:rsidRPr="00D6392C">
        <w:rPr>
          <w:rFonts w:asciiTheme="majorBidi" w:hAnsiTheme="majorBidi" w:cstheme="majorBidi"/>
          <w:b/>
          <w:bCs/>
        </w:rPr>
        <w:tab/>
      </w:r>
      <w:r w:rsidRPr="00FA250A">
        <w:rPr>
          <w:rFonts w:asciiTheme="majorBidi" w:hAnsiTheme="majorBidi" w:cstheme="majorBidi"/>
          <w:bCs/>
        </w:rPr>
        <w:t>(b)</w:t>
      </w:r>
      <w:r w:rsidRPr="00D6392C">
        <w:rPr>
          <w:rFonts w:asciiTheme="majorBidi" w:hAnsiTheme="majorBidi" w:cstheme="majorBidi"/>
          <w:b/>
          <w:bCs/>
        </w:rPr>
        <w:tab/>
      </w:r>
      <w:r>
        <w:rPr>
          <w:rFonts w:asciiTheme="majorBidi" w:hAnsiTheme="majorBidi" w:cstheme="majorBidi"/>
          <w:b/>
          <w:bCs/>
        </w:rPr>
        <w:t xml:space="preserve">Immediately put an end to </w:t>
      </w:r>
      <w:r w:rsidRPr="00D6392C">
        <w:rPr>
          <w:rFonts w:asciiTheme="majorBidi" w:hAnsiTheme="majorBidi" w:cstheme="majorBidi"/>
          <w:b/>
          <w:bCs/>
        </w:rPr>
        <w:t>any measures that exacerbate the humanitarian crisis</w:t>
      </w:r>
      <w:r>
        <w:rPr>
          <w:rFonts w:asciiTheme="majorBidi" w:hAnsiTheme="majorBidi" w:cstheme="majorBidi"/>
          <w:b/>
          <w:bCs/>
        </w:rPr>
        <w:t>;</w:t>
      </w:r>
      <w:r w:rsidRPr="00D6392C">
        <w:rPr>
          <w:rFonts w:asciiTheme="majorBidi" w:hAnsiTheme="majorBidi" w:cstheme="majorBidi"/>
          <w:b/>
          <w:bCs/>
        </w:rPr>
        <w:t xml:space="preserve"> </w:t>
      </w:r>
      <w:r>
        <w:rPr>
          <w:rFonts w:asciiTheme="majorBidi" w:hAnsiTheme="majorBidi" w:cstheme="majorBidi"/>
          <w:b/>
          <w:bCs/>
        </w:rPr>
        <w:t xml:space="preserve">in particular, </w:t>
      </w:r>
      <w:r w:rsidRPr="00D6392C">
        <w:rPr>
          <w:rFonts w:asciiTheme="majorBidi" w:hAnsiTheme="majorBidi" w:cstheme="majorBidi"/>
          <w:b/>
          <w:bCs/>
        </w:rPr>
        <w:t xml:space="preserve">cease attacks against objects indispensable to the survival of the population take the steps </w:t>
      </w:r>
      <w:r w:rsidR="004E7029" w:rsidRPr="00D6392C">
        <w:rPr>
          <w:rFonts w:asciiTheme="majorBidi" w:hAnsiTheme="majorBidi" w:cstheme="majorBidi"/>
          <w:b/>
          <w:bCs/>
        </w:rPr>
        <w:t xml:space="preserve">necessary </w:t>
      </w:r>
      <w:r w:rsidRPr="00D6392C">
        <w:rPr>
          <w:rFonts w:asciiTheme="majorBidi" w:hAnsiTheme="majorBidi" w:cstheme="majorBidi"/>
          <w:b/>
          <w:bCs/>
        </w:rPr>
        <w:t xml:space="preserve">to remove </w:t>
      </w:r>
      <w:r w:rsidRPr="007E3A3B">
        <w:rPr>
          <w:b/>
        </w:rPr>
        <w:t>disproportionate restrictions on the safe and expeditious entry into Yemen of humanitarian supplies and other goods indispensable to the civilian population;</w:t>
      </w:r>
      <w:r>
        <w:t xml:space="preserve"> </w:t>
      </w:r>
      <w:r w:rsidRPr="00D6392C">
        <w:rPr>
          <w:rFonts w:asciiTheme="majorBidi" w:hAnsiTheme="majorBidi" w:cstheme="majorBidi"/>
          <w:b/>
          <w:bCs/>
        </w:rPr>
        <w:t>facilitate the rapid and unimpeded passage of humanitarian relief for civilians in need</w:t>
      </w:r>
      <w:r>
        <w:rPr>
          <w:rFonts w:asciiTheme="majorBidi" w:hAnsiTheme="majorBidi" w:cstheme="majorBidi"/>
          <w:b/>
          <w:bCs/>
        </w:rPr>
        <w:t xml:space="preserve">; </w:t>
      </w:r>
      <w:r w:rsidRPr="00D6392C">
        <w:rPr>
          <w:rFonts w:asciiTheme="majorBidi" w:hAnsiTheme="majorBidi" w:cstheme="majorBidi"/>
          <w:b/>
          <w:bCs/>
        </w:rPr>
        <w:t xml:space="preserve">and </w:t>
      </w:r>
      <w:r>
        <w:rPr>
          <w:rFonts w:asciiTheme="majorBidi" w:hAnsiTheme="majorBidi" w:cstheme="majorBidi"/>
          <w:b/>
          <w:bCs/>
        </w:rPr>
        <w:t>take the appropriate steps to ensure the realization of</w:t>
      </w:r>
      <w:r w:rsidRPr="00D6392C">
        <w:rPr>
          <w:rFonts w:asciiTheme="majorBidi" w:hAnsiTheme="majorBidi" w:cstheme="majorBidi"/>
          <w:b/>
          <w:bCs/>
        </w:rPr>
        <w:t xml:space="preserve"> the right to an adequate standard of living of the population, in particular women and children; </w:t>
      </w:r>
    </w:p>
    <w:p w14:paraId="49EB2824" w14:textId="74401C1A" w:rsidR="00C82201" w:rsidRPr="00D6392C" w:rsidRDefault="00C82201" w:rsidP="00DC048E">
      <w:pPr>
        <w:pStyle w:val="SingleTxtG"/>
        <w:ind w:left="1138" w:right="1138"/>
        <w:rPr>
          <w:rFonts w:asciiTheme="majorBidi" w:hAnsiTheme="majorBidi" w:cstheme="majorBidi"/>
          <w:b/>
          <w:bCs/>
        </w:rPr>
      </w:pPr>
      <w:r w:rsidRPr="00D6392C">
        <w:rPr>
          <w:rFonts w:asciiTheme="majorBidi" w:hAnsiTheme="majorBidi" w:cstheme="majorBidi"/>
          <w:b/>
          <w:bCs/>
        </w:rPr>
        <w:tab/>
      </w:r>
      <w:r w:rsidRPr="00FA250A">
        <w:rPr>
          <w:rFonts w:asciiTheme="majorBidi" w:hAnsiTheme="majorBidi" w:cstheme="majorBidi"/>
          <w:bCs/>
        </w:rPr>
        <w:t>(c)</w:t>
      </w:r>
      <w:r w:rsidRPr="00D6392C">
        <w:rPr>
          <w:rFonts w:asciiTheme="majorBidi" w:hAnsiTheme="majorBidi" w:cstheme="majorBidi"/>
          <w:b/>
          <w:bCs/>
        </w:rPr>
        <w:tab/>
      </w:r>
      <w:r>
        <w:rPr>
          <w:rFonts w:asciiTheme="majorBidi" w:hAnsiTheme="majorBidi" w:cstheme="majorBidi"/>
          <w:b/>
          <w:bCs/>
        </w:rPr>
        <w:t xml:space="preserve">Immediately put an end to </w:t>
      </w:r>
      <w:r w:rsidRPr="00D6392C">
        <w:rPr>
          <w:rFonts w:asciiTheme="majorBidi" w:hAnsiTheme="majorBidi" w:cstheme="majorBidi"/>
          <w:b/>
          <w:bCs/>
        </w:rPr>
        <w:t xml:space="preserve">enforced disappearances and arbitrary detention; ensure that all </w:t>
      </w:r>
      <w:r>
        <w:rPr>
          <w:rFonts w:asciiTheme="majorBidi" w:hAnsiTheme="majorBidi" w:cstheme="majorBidi"/>
          <w:b/>
          <w:bCs/>
        </w:rPr>
        <w:t xml:space="preserve">cases of detention are promptly reviewed by a competent judicial authority, and that </w:t>
      </w:r>
      <w:r w:rsidRPr="00D6392C">
        <w:rPr>
          <w:rFonts w:asciiTheme="majorBidi" w:hAnsiTheme="majorBidi" w:cstheme="majorBidi"/>
          <w:b/>
          <w:bCs/>
        </w:rPr>
        <w:t xml:space="preserve">detainees are </w:t>
      </w:r>
      <w:r>
        <w:rPr>
          <w:rFonts w:asciiTheme="majorBidi" w:hAnsiTheme="majorBidi" w:cstheme="majorBidi"/>
          <w:b/>
          <w:bCs/>
        </w:rPr>
        <w:t xml:space="preserve">either </w:t>
      </w:r>
      <w:r w:rsidRPr="00D6392C">
        <w:rPr>
          <w:rFonts w:asciiTheme="majorBidi" w:hAnsiTheme="majorBidi" w:cstheme="majorBidi"/>
          <w:b/>
          <w:bCs/>
        </w:rPr>
        <w:t>promptly charged</w:t>
      </w:r>
      <w:r>
        <w:rPr>
          <w:rFonts w:asciiTheme="majorBidi" w:hAnsiTheme="majorBidi" w:cstheme="majorBidi"/>
          <w:b/>
          <w:bCs/>
        </w:rPr>
        <w:t xml:space="preserve"> or </w:t>
      </w:r>
      <w:r w:rsidRPr="00D6392C">
        <w:rPr>
          <w:rFonts w:asciiTheme="majorBidi" w:hAnsiTheme="majorBidi" w:cstheme="majorBidi"/>
          <w:b/>
          <w:bCs/>
        </w:rPr>
        <w:t xml:space="preserve">released; </w:t>
      </w:r>
      <w:r w:rsidR="004E7029">
        <w:rPr>
          <w:rFonts w:asciiTheme="majorBidi" w:hAnsiTheme="majorBidi" w:cstheme="majorBidi"/>
          <w:b/>
          <w:bCs/>
        </w:rPr>
        <w:t xml:space="preserve">and </w:t>
      </w:r>
      <w:r w:rsidRPr="00D6392C">
        <w:rPr>
          <w:rFonts w:asciiTheme="majorBidi" w:hAnsiTheme="majorBidi" w:cstheme="majorBidi"/>
          <w:b/>
          <w:bCs/>
        </w:rPr>
        <w:t>e</w:t>
      </w:r>
      <w:r w:rsidRPr="00D6392C">
        <w:rPr>
          <w:b/>
          <w:bCs/>
        </w:rPr>
        <w:t xml:space="preserve">nsure that the rights of detainees are respected, including </w:t>
      </w:r>
      <w:r>
        <w:rPr>
          <w:b/>
          <w:bCs/>
        </w:rPr>
        <w:t xml:space="preserve">those </w:t>
      </w:r>
      <w:r w:rsidRPr="00D6392C">
        <w:rPr>
          <w:b/>
          <w:bCs/>
        </w:rPr>
        <w:t xml:space="preserve">inherent to a fair trial and the right not to be </w:t>
      </w:r>
      <w:r>
        <w:rPr>
          <w:b/>
          <w:bCs/>
        </w:rPr>
        <w:t xml:space="preserve">subjected to </w:t>
      </w:r>
      <w:r w:rsidRPr="00D6392C">
        <w:rPr>
          <w:b/>
          <w:bCs/>
        </w:rPr>
        <w:t xml:space="preserve">torture </w:t>
      </w:r>
      <w:r>
        <w:rPr>
          <w:b/>
          <w:bCs/>
        </w:rPr>
        <w:t>and</w:t>
      </w:r>
      <w:r w:rsidRPr="00D6392C">
        <w:rPr>
          <w:b/>
          <w:bCs/>
        </w:rPr>
        <w:t xml:space="preserve"> ill-treat</w:t>
      </w:r>
      <w:r>
        <w:rPr>
          <w:b/>
          <w:bCs/>
        </w:rPr>
        <w:t>ment</w:t>
      </w:r>
      <w:r w:rsidRPr="00D6392C">
        <w:rPr>
          <w:b/>
          <w:bCs/>
        </w:rPr>
        <w:t>;</w:t>
      </w:r>
    </w:p>
    <w:p w14:paraId="5D6FBFF3" w14:textId="77777777" w:rsidR="00C82201" w:rsidRPr="00D6392C" w:rsidRDefault="00C82201" w:rsidP="00DC048E">
      <w:pPr>
        <w:pStyle w:val="SingleTxtG"/>
        <w:ind w:left="1138" w:right="1138" w:firstLine="567"/>
        <w:rPr>
          <w:rFonts w:asciiTheme="majorBidi" w:hAnsiTheme="majorBidi" w:cstheme="majorBidi"/>
          <w:b/>
          <w:bCs/>
        </w:rPr>
      </w:pPr>
      <w:r w:rsidRPr="00FA250A">
        <w:rPr>
          <w:rFonts w:asciiTheme="majorBidi" w:hAnsiTheme="majorBidi" w:cstheme="majorBidi"/>
          <w:bCs/>
        </w:rPr>
        <w:t>(d)</w:t>
      </w:r>
      <w:r w:rsidRPr="00D6392C">
        <w:rPr>
          <w:rFonts w:asciiTheme="majorBidi" w:hAnsiTheme="majorBidi" w:cstheme="majorBidi"/>
          <w:b/>
          <w:bCs/>
        </w:rPr>
        <w:tab/>
        <w:t xml:space="preserve">Respect, protect and fulfil the rights to freedom of expression and other fundamental freedoms; ensure that all those deprived of their liberty on these grounds, including journalists and human rights defenders, are immediately released; </w:t>
      </w:r>
      <w:r>
        <w:rPr>
          <w:rFonts w:asciiTheme="majorBidi" w:hAnsiTheme="majorBidi" w:cstheme="majorBidi"/>
          <w:b/>
          <w:bCs/>
        </w:rPr>
        <w:t>ensure</w:t>
      </w:r>
      <w:r w:rsidRPr="00D6392C">
        <w:rPr>
          <w:rFonts w:asciiTheme="majorBidi" w:hAnsiTheme="majorBidi" w:cstheme="majorBidi"/>
          <w:b/>
          <w:bCs/>
        </w:rPr>
        <w:t xml:space="preserve"> that journalists and human rights defenders can conduct their activities</w:t>
      </w:r>
      <w:r w:rsidRPr="00D6392C">
        <w:rPr>
          <w:b/>
          <w:bCs/>
        </w:rPr>
        <w:t xml:space="preserve"> without harassment or being subjected to legal proceedings in violation of international human rights law</w:t>
      </w:r>
      <w:r w:rsidRPr="00D6392C">
        <w:rPr>
          <w:rFonts w:asciiTheme="majorBidi" w:hAnsiTheme="majorBidi" w:cstheme="majorBidi"/>
          <w:b/>
          <w:bCs/>
        </w:rPr>
        <w:t>;</w:t>
      </w:r>
      <w:r w:rsidRPr="006B2F2C">
        <w:rPr>
          <w:rFonts w:asciiTheme="majorBidi" w:hAnsiTheme="majorBidi" w:cstheme="majorBidi"/>
          <w:b/>
          <w:bCs/>
        </w:rPr>
        <w:t xml:space="preserve"> </w:t>
      </w:r>
      <w:r w:rsidRPr="00D6392C">
        <w:rPr>
          <w:rFonts w:asciiTheme="majorBidi" w:hAnsiTheme="majorBidi" w:cstheme="majorBidi"/>
          <w:b/>
          <w:bCs/>
        </w:rPr>
        <w:t xml:space="preserve">and </w:t>
      </w:r>
      <w:r>
        <w:rPr>
          <w:rFonts w:asciiTheme="majorBidi" w:hAnsiTheme="majorBidi" w:cstheme="majorBidi"/>
          <w:b/>
          <w:bCs/>
        </w:rPr>
        <w:t xml:space="preserve">cease </w:t>
      </w:r>
      <w:r w:rsidRPr="00D6392C">
        <w:rPr>
          <w:rFonts w:asciiTheme="majorBidi" w:hAnsiTheme="majorBidi" w:cstheme="majorBidi"/>
          <w:b/>
          <w:bCs/>
        </w:rPr>
        <w:t>the persecution of women human rights defenders;</w:t>
      </w:r>
    </w:p>
    <w:p w14:paraId="2323A313" w14:textId="77777777" w:rsidR="00C82201" w:rsidRPr="00D6392C" w:rsidRDefault="00C82201" w:rsidP="00DC048E">
      <w:pPr>
        <w:pStyle w:val="SingleTxtG"/>
        <w:ind w:left="1138" w:right="1138" w:firstLine="567"/>
        <w:rPr>
          <w:rFonts w:asciiTheme="majorBidi" w:hAnsiTheme="majorBidi" w:cstheme="majorBidi"/>
          <w:b/>
          <w:bCs/>
        </w:rPr>
      </w:pPr>
      <w:r w:rsidRPr="00FA250A">
        <w:rPr>
          <w:rFonts w:asciiTheme="majorBidi" w:hAnsiTheme="majorBidi" w:cstheme="majorBidi"/>
          <w:bCs/>
        </w:rPr>
        <w:t>(e)</w:t>
      </w:r>
      <w:r w:rsidRPr="00D6392C">
        <w:rPr>
          <w:rFonts w:asciiTheme="majorBidi" w:hAnsiTheme="majorBidi" w:cstheme="majorBidi"/>
          <w:b/>
          <w:bCs/>
        </w:rPr>
        <w:tab/>
      </w:r>
      <w:r>
        <w:rPr>
          <w:rFonts w:asciiTheme="majorBidi" w:hAnsiTheme="majorBidi" w:cstheme="majorBidi"/>
          <w:b/>
          <w:bCs/>
        </w:rPr>
        <w:t xml:space="preserve">Immediately put an end to all forms </w:t>
      </w:r>
      <w:r w:rsidRPr="00D6392C">
        <w:rPr>
          <w:rFonts w:asciiTheme="majorBidi" w:hAnsiTheme="majorBidi" w:cstheme="majorBidi"/>
          <w:b/>
          <w:bCs/>
        </w:rPr>
        <w:t>of sexual and gender-based violence</w:t>
      </w:r>
      <w:r w:rsidRPr="00D6392C" w:rsidDel="006B2F2C">
        <w:rPr>
          <w:rFonts w:asciiTheme="majorBidi" w:hAnsiTheme="majorBidi" w:cstheme="majorBidi"/>
          <w:b/>
          <w:bCs/>
        </w:rPr>
        <w:t xml:space="preserve"> </w:t>
      </w:r>
      <w:r>
        <w:rPr>
          <w:rFonts w:asciiTheme="majorBidi" w:hAnsiTheme="majorBidi" w:cstheme="majorBidi"/>
          <w:b/>
          <w:bCs/>
        </w:rPr>
        <w:t>against women, children and men</w:t>
      </w:r>
      <w:r w:rsidRPr="00D6392C">
        <w:rPr>
          <w:rFonts w:asciiTheme="majorBidi" w:hAnsiTheme="majorBidi" w:cstheme="majorBidi"/>
          <w:b/>
          <w:bCs/>
        </w:rPr>
        <w:t>, including in detention</w:t>
      </w:r>
      <w:r>
        <w:rPr>
          <w:rFonts w:asciiTheme="majorBidi" w:hAnsiTheme="majorBidi" w:cstheme="majorBidi"/>
          <w:b/>
          <w:bCs/>
        </w:rPr>
        <w:t>;</w:t>
      </w:r>
      <w:r w:rsidRPr="00D6392C">
        <w:rPr>
          <w:rFonts w:asciiTheme="majorBidi" w:hAnsiTheme="majorBidi" w:cstheme="majorBidi"/>
          <w:b/>
          <w:bCs/>
        </w:rPr>
        <w:t xml:space="preserve"> </w:t>
      </w:r>
    </w:p>
    <w:p w14:paraId="2933C28E" w14:textId="27418677" w:rsidR="00C82201" w:rsidRPr="00D6392C" w:rsidRDefault="00C82201" w:rsidP="00DC048E">
      <w:pPr>
        <w:pStyle w:val="SingleTxtG"/>
        <w:ind w:left="1138" w:right="1138"/>
        <w:rPr>
          <w:b/>
          <w:bCs/>
        </w:rPr>
      </w:pPr>
      <w:r w:rsidRPr="00D6392C">
        <w:rPr>
          <w:rFonts w:asciiTheme="majorBidi" w:hAnsiTheme="majorBidi" w:cstheme="majorBidi"/>
          <w:b/>
          <w:bCs/>
        </w:rPr>
        <w:tab/>
      </w:r>
      <w:r w:rsidRPr="00FA250A">
        <w:rPr>
          <w:rFonts w:asciiTheme="majorBidi" w:hAnsiTheme="majorBidi" w:cstheme="majorBidi"/>
          <w:bCs/>
        </w:rPr>
        <w:t>(f)</w:t>
      </w:r>
      <w:r w:rsidRPr="00D6392C">
        <w:rPr>
          <w:rFonts w:asciiTheme="majorBidi" w:hAnsiTheme="majorBidi" w:cstheme="majorBidi"/>
          <w:b/>
          <w:bCs/>
        </w:rPr>
        <w:tab/>
        <w:t>Cease and prevent the recruitment and use of children in the armed conflict</w:t>
      </w:r>
      <w:r>
        <w:rPr>
          <w:rFonts w:asciiTheme="majorBidi" w:hAnsiTheme="majorBidi" w:cstheme="majorBidi"/>
          <w:b/>
          <w:bCs/>
        </w:rPr>
        <w:t>;</w:t>
      </w:r>
      <w:r w:rsidR="00B168F4">
        <w:rPr>
          <w:b/>
          <w:bCs/>
        </w:rPr>
        <w:t xml:space="preserve"> </w:t>
      </w:r>
      <w:r w:rsidRPr="00D6392C">
        <w:rPr>
          <w:b/>
          <w:bCs/>
        </w:rPr>
        <w:t>further ensure the demobilization and effective disarmament of all children who were recruited and/or used for military purposes</w:t>
      </w:r>
      <w:r>
        <w:rPr>
          <w:b/>
          <w:bCs/>
        </w:rPr>
        <w:t>;</w:t>
      </w:r>
      <w:r w:rsidRPr="00D6392C">
        <w:rPr>
          <w:b/>
          <w:bCs/>
        </w:rPr>
        <w:t xml:space="preserve"> and implement effective </w:t>
      </w:r>
      <w:r w:rsidRPr="00D6392C">
        <w:rPr>
          <w:rFonts w:asciiTheme="majorBidi" w:hAnsiTheme="majorBidi" w:cstheme="majorBidi"/>
          <w:b/>
          <w:bCs/>
        </w:rPr>
        <w:t>measures</w:t>
      </w:r>
      <w:r w:rsidRPr="00D6392C">
        <w:rPr>
          <w:b/>
          <w:bCs/>
        </w:rPr>
        <w:t xml:space="preserve"> for their rehabilitation, physical and psychological recovery</w:t>
      </w:r>
      <w:r>
        <w:rPr>
          <w:b/>
          <w:bCs/>
        </w:rPr>
        <w:t>,</w:t>
      </w:r>
      <w:r w:rsidRPr="00D6392C">
        <w:rPr>
          <w:b/>
          <w:bCs/>
        </w:rPr>
        <w:t xml:space="preserve"> and reintegration into society</w:t>
      </w:r>
      <w:r>
        <w:rPr>
          <w:b/>
          <w:bCs/>
        </w:rPr>
        <w:t>;</w:t>
      </w:r>
      <w:r w:rsidRPr="00D6392C">
        <w:rPr>
          <w:b/>
          <w:bCs/>
        </w:rPr>
        <w:t xml:space="preserve"> </w:t>
      </w:r>
    </w:p>
    <w:p w14:paraId="41BB9355" w14:textId="3EC7C1E2" w:rsidR="00C82201" w:rsidRPr="00D6392C" w:rsidRDefault="00C82201" w:rsidP="00DC048E">
      <w:pPr>
        <w:pStyle w:val="SingleTxtG"/>
        <w:ind w:left="1138" w:right="1138"/>
        <w:rPr>
          <w:rFonts w:asciiTheme="majorBidi" w:hAnsiTheme="majorBidi" w:cstheme="majorBidi"/>
          <w:b/>
          <w:bCs/>
        </w:rPr>
      </w:pPr>
      <w:r w:rsidRPr="00D6392C">
        <w:rPr>
          <w:rFonts w:asciiTheme="majorBidi" w:hAnsiTheme="majorBidi" w:cstheme="majorBidi"/>
          <w:b/>
          <w:bCs/>
        </w:rPr>
        <w:tab/>
      </w:r>
      <w:r w:rsidRPr="00FA250A">
        <w:rPr>
          <w:rFonts w:asciiTheme="majorBidi" w:hAnsiTheme="majorBidi" w:cstheme="majorBidi"/>
          <w:bCs/>
        </w:rPr>
        <w:t>(g)</w:t>
      </w:r>
      <w:r w:rsidRPr="00D6392C">
        <w:rPr>
          <w:rFonts w:asciiTheme="majorBidi" w:hAnsiTheme="majorBidi" w:cstheme="majorBidi"/>
          <w:b/>
          <w:bCs/>
        </w:rPr>
        <w:tab/>
        <w:t xml:space="preserve">Conduct prompt, transparent, independent, impartial, thorough, credible, effective and gender-sensitive investigations of all violations and crimes in accordance with international standards, </w:t>
      </w:r>
      <w:r>
        <w:rPr>
          <w:rFonts w:asciiTheme="majorBidi" w:hAnsiTheme="majorBidi" w:cstheme="majorBidi"/>
          <w:b/>
          <w:bCs/>
        </w:rPr>
        <w:t xml:space="preserve">and </w:t>
      </w:r>
      <w:r w:rsidRPr="00D6392C">
        <w:rPr>
          <w:rFonts w:asciiTheme="majorBidi" w:hAnsiTheme="majorBidi" w:cstheme="majorBidi"/>
          <w:b/>
          <w:bCs/>
        </w:rPr>
        <w:t>ensure accountability for the perpetrators</w:t>
      </w:r>
      <w:r>
        <w:rPr>
          <w:rFonts w:asciiTheme="majorBidi" w:hAnsiTheme="majorBidi" w:cstheme="majorBidi"/>
          <w:b/>
          <w:bCs/>
        </w:rPr>
        <w:t>,</w:t>
      </w:r>
      <w:r w:rsidRPr="00D6392C">
        <w:rPr>
          <w:rFonts w:asciiTheme="majorBidi" w:hAnsiTheme="majorBidi" w:cstheme="majorBidi"/>
          <w:b/>
          <w:bCs/>
        </w:rPr>
        <w:t xml:space="preserve"> and justice for the victims; </w:t>
      </w:r>
      <w:r w:rsidR="004E7029">
        <w:rPr>
          <w:rFonts w:asciiTheme="majorBidi" w:hAnsiTheme="majorBidi" w:cstheme="majorBidi"/>
          <w:b/>
          <w:bCs/>
        </w:rPr>
        <w:t xml:space="preserve">and </w:t>
      </w:r>
      <w:r w:rsidRPr="00D6392C">
        <w:rPr>
          <w:rFonts w:asciiTheme="majorBidi" w:hAnsiTheme="majorBidi" w:cstheme="majorBidi"/>
          <w:b/>
          <w:bCs/>
        </w:rPr>
        <w:t>take measures to ensure the protection of all victims and witnesses</w:t>
      </w:r>
      <w:r>
        <w:rPr>
          <w:rFonts w:asciiTheme="majorBidi" w:hAnsiTheme="majorBidi" w:cstheme="majorBidi"/>
          <w:b/>
          <w:bCs/>
        </w:rPr>
        <w:t xml:space="preserve"> in such processes.</w:t>
      </w:r>
    </w:p>
    <w:p w14:paraId="5410043C" w14:textId="77777777" w:rsidR="00C82201" w:rsidRPr="00C82201" w:rsidRDefault="00C82201" w:rsidP="00DC048E">
      <w:pPr>
        <w:spacing w:after="120"/>
        <w:ind w:left="1138" w:right="1138"/>
        <w:jc w:val="both"/>
        <w:rPr>
          <w:rStyle w:val="fontstyle01"/>
          <w:rFonts w:asciiTheme="majorBidi" w:hAnsiTheme="majorBidi"/>
          <w:b/>
          <w:bCs/>
        </w:rPr>
      </w:pPr>
      <w:r w:rsidRPr="00D6392C">
        <w:rPr>
          <w:rStyle w:val="fontstyle01"/>
          <w:rFonts w:asciiTheme="majorBidi" w:eastAsia="SimSun" w:hAnsiTheme="majorBidi" w:cstheme="majorBidi"/>
          <w:color w:val="auto"/>
          <w:lang w:eastAsia="zh-CN"/>
        </w:rPr>
        <w:t>99.</w:t>
      </w:r>
      <w:r w:rsidRPr="00D6392C">
        <w:rPr>
          <w:rStyle w:val="fontstyle01"/>
          <w:rFonts w:asciiTheme="majorBidi" w:eastAsia="SimSun" w:hAnsiTheme="majorBidi" w:cstheme="majorBidi"/>
          <w:color w:val="auto"/>
          <w:lang w:eastAsia="zh-CN"/>
        </w:rPr>
        <w:tab/>
      </w:r>
      <w:r w:rsidRPr="00C82201">
        <w:rPr>
          <w:rStyle w:val="fontstyle01"/>
          <w:rFonts w:asciiTheme="majorBidi" w:hAnsiTheme="majorBidi"/>
          <w:b/>
          <w:bCs/>
        </w:rPr>
        <w:t>The Group of Experts recommends that other States and regional and international organizations:</w:t>
      </w:r>
    </w:p>
    <w:p w14:paraId="057F6245" w14:textId="52082EA5" w:rsidR="00C82201" w:rsidRPr="00D6392C" w:rsidRDefault="00C82201" w:rsidP="00DC048E">
      <w:pPr>
        <w:pStyle w:val="SingleTxtG"/>
        <w:ind w:left="1138" w:right="1138"/>
        <w:rPr>
          <w:rFonts w:asciiTheme="majorBidi" w:hAnsiTheme="majorBidi" w:cstheme="majorBidi"/>
          <w:b/>
          <w:bCs/>
        </w:rPr>
      </w:pPr>
      <w:r w:rsidRPr="00D6392C">
        <w:rPr>
          <w:rFonts w:asciiTheme="majorBidi" w:hAnsiTheme="majorBidi" w:cstheme="majorBidi"/>
          <w:b/>
          <w:bCs/>
        </w:rPr>
        <w:tab/>
      </w:r>
      <w:r w:rsidRPr="00FA250A">
        <w:rPr>
          <w:rFonts w:asciiTheme="majorBidi" w:hAnsiTheme="majorBidi" w:cstheme="majorBidi"/>
          <w:bCs/>
        </w:rPr>
        <w:t>(a)</w:t>
      </w:r>
      <w:r w:rsidRPr="00D6392C">
        <w:rPr>
          <w:rFonts w:asciiTheme="majorBidi" w:hAnsiTheme="majorBidi" w:cstheme="majorBidi"/>
          <w:b/>
          <w:bCs/>
        </w:rPr>
        <w:tab/>
        <w:t>Promote and support all efforts</w:t>
      </w:r>
      <w:r>
        <w:rPr>
          <w:rFonts w:asciiTheme="majorBidi" w:hAnsiTheme="majorBidi" w:cstheme="majorBidi"/>
          <w:b/>
          <w:bCs/>
        </w:rPr>
        <w:t xml:space="preserve">, notably by the </w:t>
      </w:r>
      <w:r w:rsidRPr="00D6392C">
        <w:rPr>
          <w:rFonts w:asciiTheme="majorBidi" w:hAnsiTheme="majorBidi" w:cstheme="majorBidi"/>
          <w:b/>
          <w:bCs/>
        </w:rPr>
        <w:t>Special Envoy of the Secretary-General for Yemen</w:t>
      </w:r>
      <w:r>
        <w:rPr>
          <w:rFonts w:asciiTheme="majorBidi" w:hAnsiTheme="majorBidi" w:cstheme="majorBidi"/>
          <w:b/>
          <w:bCs/>
        </w:rPr>
        <w:t>,</w:t>
      </w:r>
      <w:r w:rsidRPr="00D6392C">
        <w:rPr>
          <w:rFonts w:asciiTheme="majorBidi" w:hAnsiTheme="majorBidi" w:cstheme="majorBidi"/>
          <w:b/>
          <w:bCs/>
        </w:rPr>
        <w:t xml:space="preserve"> </w:t>
      </w:r>
      <w:r>
        <w:rPr>
          <w:rFonts w:asciiTheme="majorBidi" w:hAnsiTheme="majorBidi" w:cstheme="majorBidi"/>
          <w:b/>
          <w:bCs/>
        </w:rPr>
        <w:t xml:space="preserve">to </w:t>
      </w:r>
      <w:r w:rsidRPr="00D6392C">
        <w:rPr>
          <w:rFonts w:asciiTheme="majorBidi" w:hAnsiTheme="majorBidi" w:cstheme="majorBidi"/>
          <w:b/>
          <w:bCs/>
        </w:rPr>
        <w:t xml:space="preserve">reach a cessation of hostilities </w:t>
      </w:r>
      <w:r>
        <w:rPr>
          <w:rFonts w:asciiTheme="majorBidi" w:hAnsiTheme="majorBidi" w:cstheme="majorBidi"/>
          <w:b/>
          <w:bCs/>
        </w:rPr>
        <w:t>and achieve</w:t>
      </w:r>
      <w:r w:rsidRPr="00D6392C">
        <w:rPr>
          <w:rFonts w:asciiTheme="majorBidi" w:hAnsiTheme="majorBidi" w:cstheme="majorBidi"/>
          <w:b/>
          <w:bCs/>
        </w:rPr>
        <w:t xml:space="preserve"> a sustainable and inclusive peace</w:t>
      </w:r>
      <w:r>
        <w:rPr>
          <w:rFonts w:asciiTheme="majorBidi" w:hAnsiTheme="majorBidi" w:cstheme="majorBidi"/>
          <w:b/>
          <w:bCs/>
        </w:rPr>
        <w:t xml:space="preserve"> </w:t>
      </w:r>
      <w:r w:rsidRPr="00D6392C">
        <w:rPr>
          <w:rFonts w:asciiTheme="majorBidi" w:hAnsiTheme="majorBidi" w:cstheme="majorBidi"/>
          <w:b/>
          <w:bCs/>
        </w:rPr>
        <w:t xml:space="preserve">and </w:t>
      </w:r>
      <w:r>
        <w:rPr>
          <w:rFonts w:asciiTheme="majorBidi" w:hAnsiTheme="majorBidi" w:cstheme="majorBidi"/>
          <w:b/>
          <w:bCs/>
        </w:rPr>
        <w:t xml:space="preserve">to </w:t>
      </w:r>
      <w:r w:rsidRPr="00D6392C">
        <w:rPr>
          <w:rFonts w:asciiTheme="majorBidi" w:hAnsiTheme="majorBidi" w:cstheme="majorBidi"/>
          <w:b/>
          <w:bCs/>
        </w:rPr>
        <w:t>ensure accountability for serious violations and crimes;</w:t>
      </w:r>
    </w:p>
    <w:p w14:paraId="02E996D6" w14:textId="79C31871" w:rsidR="00C82201" w:rsidRPr="00D6392C" w:rsidRDefault="00C82201" w:rsidP="00DC048E">
      <w:pPr>
        <w:pStyle w:val="SingleTxtG"/>
        <w:ind w:left="1138" w:right="1138"/>
        <w:rPr>
          <w:rFonts w:asciiTheme="majorBidi" w:hAnsiTheme="majorBidi" w:cstheme="majorBidi"/>
          <w:b/>
          <w:bCs/>
        </w:rPr>
      </w:pPr>
      <w:r w:rsidRPr="00D6392C">
        <w:rPr>
          <w:rFonts w:asciiTheme="majorBidi" w:hAnsiTheme="majorBidi" w:cstheme="majorBidi"/>
          <w:b/>
          <w:bCs/>
        </w:rPr>
        <w:tab/>
      </w:r>
      <w:r w:rsidRPr="00FA250A">
        <w:rPr>
          <w:rFonts w:asciiTheme="majorBidi" w:hAnsiTheme="majorBidi" w:cstheme="majorBidi"/>
          <w:bCs/>
        </w:rPr>
        <w:t>(b)</w:t>
      </w:r>
      <w:r w:rsidRPr="00D6392C">
        <w:rPr>
          <w:rFonts w:asciiTheme="majorBidi" w:hAnsiTheme="majorBidi" w:cstheme="majorBidi"/>
          <w:b/>
          <w:bCs/>
        </w:rPr>
        <w:tab/>
      </w:r>
      <w:r>
        <w:rPr>
          <w:rFonts w:asciiTheme="majorBidi" w:hAnsiTheme="majorBidi" w:cstheme="majorBidi"/>
          <w:b/>
          <w:bCs/>
        </w:rPr>
        <w:t xml:space="preserve">Take all reasonable measures </w:t>
      </w:r>
      <w:r w:rsidRPr="00D6392C">
        <w:rPr>
          <w:rFonts w:asciiTheme="majorBidi" w:hAnsiTheme="majorBidi" w:cstheme="majorBidi"/>
          <w:b/>
          <w:bCs/>
        </w:rPr>
        <w:t>to ensure respect for international humanitarian law by all parties to the conflict</w:t>
      </w:r>
      <w:r>
        <w:rPr>
          <w:rFonts w:asciiTheme="majorBidi" w:hAnsiTheme="majorBidi" w:cstheme="majorBidi"/>
          <w:b/>
          <w:bCs/>
        </w:rPr>
        <w:t>, taking into account their level of influence; in particular,</w:t>
      </w:r>
      <w:r w:rsidRPr="00D6392C">
        <w:rPr>
          <w:rFonts w:asciiTheme="majorBidi" w:hAnsiTheme="majorBidi" w:cstheme="majorBidi"/>
          <w:b/>
          <w:bCs/>
        </w:rPr>
        <w:t xml:space="preserve"> refrain from providing arms that could be used in the conflict.</w:t>
      </w:r>
    </w:p>
    <w:p w14:paraId="564C31D5" w14:textId="77777777" w:rsidR="00C82201" w:rsidRPr="00C82201" w:rsidRDefault="00C82201" w:rsidP="00DC048E">
      <w:pPr>
        <w:spacing w:after="120"/>
        <w:ind w:left="1138" w:right="1138"/>
        <w:jc w:val="both"/>
        <w:rPr>
          <w:rStyle w:val="fontstyle01"/>
          <w:rFonts w:asciiTheme="majorBidi" w:hAnsiTheme="majorBidi"/>
          <w:b/>
          <w:bCs/>
        </w:rPr>
      </w:pPr>
      <w:r w:rsidRPr="00D6392C">
        <w:rPr>
          <w:rStyle w:val="fontstyle01"/>
          <w:rFonts w:asciiTheme="majorBidi" w:eastAsia="SimSun" w:hAnsiTheme="majorBidi" w:cstheme="majorBidi"/>
          <w:color w:val="auto"/>
          <w:lang w:eastAsia="zh-CN"/>
        </w:rPr>
        <w:t>100.</w:t>
      </w:r>
      <w:r w:rsidRPr="00D6392C">
        <w:rPr>
          <w:rStyle w:val="fontstyle01"/>
          <w:rFonts w:asciiTheme="majorBidi" w:eastAsia="SimSun" w:hAnsiTheme="majorBidi" w:cstheme="majorBidi"/>
          <w:color w:val="auto"/>
          <w:lang w:eastAsia="zh-CN"/>
        </w:rPr>
        <w:tab/>
      </w:r>
      <w:r w:rsidRPr="00C82201">
        <w:rPr>
          <w:rStyle w:val="fontstyle01"/>
          <w:rFonts w:asciiTheme="majorBidi" w:hAnsiTheme="majorBidi"/>
          <w:b/>
          <w:bCs/>
        </w:rPr>
        <w:t>Furthermore, the Group of Experts recommends that the Human Rights Council:</w:t>
      </w:r>
    </w:p>
    <w:p w14:paraId="4420AB06" w14:textId="413A7FFB" w:rsidR="00C82201" w:rsidRPr="00D6392C" w:rsidRDefault="00C82201" w:rsidP="00DC048E">
      <w:pPr>
        <w:pStyle w:val="SingleTxtG"/>
        <w:ind w:left="1138" w:right="1138"/>
        <w:rPr>
          <w:rFonts w:asciiTheme="majorBidi" w:hAnsiTheme="majorBidi" w:cstheme="majorBidi"/>
          <w:b/>
          <w:bCs/>
        </w:rPr>
      </w:pPr>
      <w:r w:rsidRPr="00D6392C">
        <w:rPr>
          <w:rFonts w:asciiTheme="majorBidi" w:hAnsiTheme="majorBidi" w:cstheme="majorBidi"/>
          <w:b/>
          <w:bCs/>
        </w:rPr>
        <w:tab/>
      </w:r>
      <w:r w:rsidRPr="00FA250A">
        <w:rPr>
          <w:rFonts w:asciiTheme="majorBidi" w:hAnsiTheme="majorBidi" w:cstheme="majorBidi"/>
          <w:bCs/>
        </w:rPr>
        <w:t>(a)</w:t>
      </w:r>
      <w:r w:rsidRPr="00D6392C">
        <w:rPr>
          <w:rFonts w:asciiTheme="majorBidi" w:hAnsiTheme="majorBidi" w:cstheme="majorBidi"/>
          <w:b/>
          <w:bCs/>
        </w:rPr>
        <w:tab/>
        <w:t>Ensure that the situation of human rights in Yemen remains on its agenda by renewing the mandate of the Group of Experts; request</w:t>
      </w:r>
      <w:r>
        <w:rPr>
          <w:rFonts w:asciiTheme="majorBidi" w:hAnsiTheme="majorBidi" w:cstheme="majorBidi"/>
          <w:b/>
          <w:bCs/>
        </w:rPr>
        <w:t xml:space="preserve"> the Group </w:t>
      </w:r>
      <w:r w:rsidRPr="00D6392C">
        <w:rPr>
          <w:rFonts w:asciiTheme="majorBidi" w:hAnsiTheme="majorBidi" w:cstheme="majorBidi"/>
          <w:b/>
          <w:bCs/>
        </w:rPr>
        <w:t xml:space="preserve">to report periodically to the Council </w:t>
      </w:r>
      <w:r w:rsidRPr="00D6392C" w:rsidDel="006B2F2C">
        <w:rPr>
          <w:rFonts w:asciiTheme="majorBidi" w:hAnsiTheme="majorBidi" w:cstheme="majorBidi"/>
          <w:b/>
          <w:bCs/>
        </w:rPr>
        <w:t xml:space="preserve">and to collect and preserve </w:t>
      </w:r>
      <w:r>
        <w:rPr>
          <w:rFonts w:asciiTheme="majorBidi" w:hAnsiTheme="majorBidi" w:cstheme="majorBidi"/>
          <w:b/>
          <w:bCs/>
        </w:rPr>
        <w:t>evidence of alleged violations</w:t>
      </w:r>
      <w:r w:rsidRPr="00D6392C">
        <w:rPr>
          <w:rFonts w:asciiTheme="majorBidi" w:hAnsiTheme="majorBidi" w:cstheme="majorBidi"/>
          <w:b/>
          <w:bCs/>
        </w:rPr>
        <w:t xml:space="preserve">; </w:t>
      </w:r>
      <w:r>
        <w:rPr>
          <w:rFonts w:asciiTheme="majorBidi" w:hAnsiTheme="majorBidi" w:cstheme="majorBidi"/>
          <w:b/>
          <w:bCs/>
        </w:rPr>
        <w:t xml:space="preserve">and </w:t>
      </w:r>
      <w:r w:rsidRPr="00D6392C">
        <w:rPr>
          <w:rFonts w:asciiTheme="majorBidi" w:hAnsiTheme="majorBidi" w:cstheme="majorBidi"/>
          <w:b/>
          <w:bCs/>
        </w:rPr>
        <w:t xml:space="preserve">ensure that the resources provided to the Group allow for </w:t>
      </w:r>
      <w:r>
        <w:rPr>
          <w:rFonts w:asciiTheme="majorBidi" w:hAnsiTheme="majorBidi" w:cstheme="majorBidi"/>
          <w:b/>
          <w:bCs/>
        </w:rPr>
        <w:t>the effective delivery of its mandate</w:t>
      </w:r>
      <w:r w:rsidRPr="00D6392C">
        <w:rPr>
          <w:rFonts w:asciiTheme="majorBidi" w:hAnsiTheme="majorBidi" w:cstheme="majorBidi"/>
          <w:b/>
          <w:bCs/>
        </w:rPr>
        <w:t>;</w:t>
      </w:r>
    </w:p>
    <w:p w14:paraId="344DCC36" w14:textId="1EBD9CCE" w:rsidR="00C82201" w:rsidRDefault="00C82201" w:rsidP="00DC048E">
      <w:pPr>
        <w:pStyle w:val="SingleTxtG"/>
        <w:ind w:left="1138" w:right="1138"/>
        <w:rPr>
          <w:rFonts w:asciiTheme="majorBidi" w:hAnsiTheme="majorBidi" w:cstheme="majorBidi"/>
          <w:b/>
          <w:bCs/>
        </w:rPr>
      </w:pPr>
      <w:r w:rsidRPr="00D6392C">
        <w:rPr>
          <w:rFonts w:asciiTheme="majorBidi" w:hAnsiTheme="majorBidi" w:cstheme="majorBidi"/>
          <w:b/>
          <w:bCs/>
        </w:rPr>
        <w:tab/>
      </w:r>
      <w:r w:rsidRPr="00FA250A">
        <w:rPr>
          <w:rFonts w:asciiTheme="majorBidi" w:hAnsiTheme="majorBidi" w:cstheme="majorBidi"/>
          <w:bCs/>
        </w:rPr>
        <w:t>(b)</w:t>
      </w:r>
      <w:r w:rsidRPr="00D6392C">
        <w:rPr>
          <w:rFonts w:asciiTheme="majorBidi" w:hAnsiTheme="majorBidi" w:cstheme="majorBidi"/>
          <w:b/>
          <w:bCs/>
        </w:rPr>
        <w:tab/>
        <w:t>Urge the Security Council to emphasize the human rights dimensions of the conflict in Yemen</w:t>
      </w:r>
      <w:r w:rsidR="004E7029">
        <w:rPr>
          <w:rFonts w:asciiTheme="majorBidi" w:hAnsiTheme="majorBidi" w:cstheme="majorBidi"/>
          <w:b/>
          <w:bCs/>
        </w:rPr>
        <w:t>,</w:t>
      </w:r>
      <w:r w:rsidRPr="00D6392C">
        <w:rPr>
          <w:rFonts w:asciiTheme="majorBidi" w:hAnsiTheme="majorBidi" w:cstheme="majorBidi"/>
          <w:b/>
          <w:bCs/>
        </w:rPr>
        <w:t xml:space="preserve"> and the need to ensure that there will be no impunity for the most serious crimes.</w:t>
      </w:r>
    </w:p>
    <w:p w14:paraId="27A014F3" w14:textId="77777777" w:rsidR="004873C4" w:rsidRDefault="004873C4" w:rsidP="00FA250A">
      <w:pPr>
        <w:pStyle w:val="SingleTxtG"/>
        <w:rPr>
          <w:rFonts w:asciiTheme="majorBidi" w:hAnsiTheme="majorBidi" w:cstheme="majorBidi"/>
          <w:b/>
          <w:bCs/>
        </w:rPr>
      </w:pPr>
    </w:p>
    <w:p w14:paraId="4350863E" w14:textId="77777777" w:rsidR="007E0D4B" w:rsidRDefault="007E0D4B" w:rsidP="00FA250A">
      <w:pPr>
        <w:pStyle w:val="SingleTxtG"/>
        <w:rPr>
          <w:rFonts w:asciiTheme="majorBidi" w:hAnsiTheme="majorBidi" w:cstheme="majorBidi"/>
          <w:b/>
          <w:bCs/>
        </w:rPr>
        <w:sectPr w:rsidR="007E0D4B" w:rsidSect="00C82201">
          <w:headerReference w:type="even" r:id="rId11"/>
          <w:headerReference w:type="default" r:id="rId12"/>
          <w:footerReference w:type="even" r:id="rId13"/>
          <w:footerReference w:type="default" r:id="rId14"/>
          <w:endnotePr>
            <w:numFmt w:val="decimal"/>
          </w:endnotePr>
          <w:pgSz w:w="11907" w:h="16840" w:code="9"/>
          <w:pgMar w:top="1417" w:right="1134" w:bottom="1134" w:left="1134" w:header="850" w:footer="567" w:gutter="0"/>
          <w:cols w:space="720"/>
          <w:titlePg/>
          <w:docGrid w:linePitch="272"/>
        </w:sectPr>
      </w:pPr>
    </w:p>
    <w:p w14:paraId="033ADBCF" w14:textId="77777777" w:rsidR="004873C4" w:rsidRPr="004873C4" w:rsidRDefault="004873C4" w:rsidP="004873C4">
      <w:pPr>
        <w:pStyle w:val="HChG"/>
      </w:pPr>
      <w:r w:rsidRPr="004873C4">
        <w:t>Annex I</w:t>
      </w:r>
    </w:p>
    <w:p w14:paraId="040F3B2A" w14:textId="77777777" w:rsidR="004873C4" w:rsidRDefault="004873C4" w:rsidP="004873C4">
      <w:pPr>
        <w:pStyle w:val="H1G"/>
      </w:pPr>
      <w:r>
        <w:t xml:space="preserve">Updated List of </w:t>
      </w:r>
      <w:r w:rsidRPr="00361ACB">
        <w:t>Main Actors</w:t>
      </w:r>
    </w:p>
    <w:p w14:paraId="575D7F1E" w14:textId="77777777" w:rsidR="004873C4" w:rsidRPr="004873C4" w:rsidRDefault="004873C4" w:rsidP="004873C4">
      <w:pPr>
        <w:pStyle w:val="H23G"/>
      </w:pPr>
      <w:r w:rsidRPr="00361ACB">
        <w:rPr>
          <w:rFonts w:eastAsia="SimSun"/>
          <w:sz w:val="22"/>
          <w:szCs w:val="22"/>
          <w:lang w:eastAsia="zh-CN"/>
        </w:rPr>
        <w:t>1.</w:t>
      </w:r>
      <w:r>
        <w:rPr>
          <w:rFonts w:eastAsia="SimSun"/>
          <w:sz w:val="22"/>
          <w:szCs w:val="22"/>
          <w:lang w:eastAsia="zh-CN"/>
        </w:rPr>
        <w:t xml:space="preserve"> </w:t>
      </w:r>
      <w:r w:rsidRPr="00361ACB">
        <w:rPr>
          <w:rFonts w:eastAsia="SimSun"/>
          <w:sz w:val="22"/>
          <w:szCs w:val="22"/>
          <w:lang w:eastAsia="zh-CN"/>
        </w:rPr>
        <w:tab/>
      </w:r>
      <w:r w:rsidRPr="004873C4">
        <w:t>Kingdom of Saudi Arabia</w:t>
      </w:r>
    </w:p>
    <w:tbl>
      <w:tblPr>
        <w:tblStyle w:val="TableGrid"/>
        <w:tblW w:w="0" w:type="auto"/>
        <w:tblLook w:val="04A0" w:firstRow="1" w:lastRow="0" w:firstColumn="1" w:lastColumn="0" w:noHBand="0" w:noVBand="1"/>
      </w:tblPr>
      <w:tblGrid>
        <w:gridCol w:w="816"/>
        <w:gridCol w:w="2440"/>
        <w:gridCol w:w="2429"/>
        <w:gridCol w:w="2552"/>
      </w:tblGrid>
      <w:tr w:rsidR="004873C4" w:rsidRPr="00361ACB" w14:paraId="01B48656" w14:textId="77777777" w:rsidTr="00F02AA5">
        <w:tc>
          <w:tcPr>
            <w:tcW w:w="816" w:type="dxa"/>
            <w:tcBorders>
              <w:left w:val="nil"/>
              <w:bottom w:val="single" w:sz="18" w:space="0" w:color="auto"/>
              <w:right w:val="nil"/>
            </w:tcBorders>
          </w:tcPr>
          <w:p w14:paraId="38E28FF6" w14:textId="77777777" w:rsidR="004873C4" w:rsidRPr="00361ACB" w:rsidRDefault="004873C4" w:rsidP="00F02AA5">
            <w:pPr>
              <w:rPr>
                <w:rFonts w:asciiTheme="majorBidi" w:hAnsiTheme="majorBidi" w:cstheme="majorBidi"/>
                <w:i/>
                <w:iCs/>
              </w:rPr>
            </w:pPr>
            <w:r w:rsidRPr="00361ACB">
              <w:rPr>
                <w:rFonts w:asciiTheme="majorBidi" w:hAnsiTheme="majorBidi" w:cstheme="majorBidi"/>
                <w:i/>
                <w:iCs/>
              </w:rPr>
              <w:t>Serial</w:t>
            </w:r>
          </w:p>
        </w:tc>
        <w:tc>
          <w:tcPr>
            <w:tcW w:w="2440" w:type="dxa"/>
            <w:tcBorders>
              <w:left w:val="nil"/>
              <w:bottom w:val="single" w:sz="18" w:space="0" w:color="auto"/>
              <w:right w:val="nil"/>
            </w:tcBorders>
          </w:tcPr>
          <w:p w14:paraId="66B99466" w14:textId="77777777" w:rsidR="004873C4" w:rsidRPr="00361ACB" w:rsidRDefault="004873C4" w:rsidP="00F02AA5">
            <w:pPr>
              <w:rPr>
                <w:rFonts w:asciiTheme="majorBidi" w:hAnsiTheme="majorBidi" w:cstheme="majorBidi"/>
                <w:i/>
                <w:iCs/>
              </w:rPr>
            </w:pPr>
            <w:r w:rsidRPr="00361ACB">
              <w:rPr>
                <w:rFonts w:asciiTheme="majorBidi" w:hAnsiTheme="majorBidi" w:cstheme="majorBidi"/>
                <w:i/>
                <w:iCs/>
              </w:rPr>
              <w:t>Name</w:t>
            </w:r>
          </w:p>
        </w:tc>
        <w:tc>
          <w:tcPr>
            <w:tcW w:w="2429" w:type="dxa"/>
            <w:tcBorders>
              <w:left w:val="nil"/>
              <w:bottom w:val="single" w:sz="18" w:space="0" w:color="auto"/>
              <w:right w:val="nil"/>
            </w:tcBorders>
          </w:tcPr>
          <w:p w14:paraId="787F0A8E" w14:textId="77777777" w:rsidR="004873C4" w:rsidRPr="00361ACB" w:rsidRDefault="004873C4" w:rsidP="00F02AA5">
            <w:pPr>
              <w:rPr>
                <w:rFonts w:asciiTheme="majorBidi" w:hAnsiTheme="majorBidi" w:cstheme="majorBidi"/>
                <w:i/>
                <w:iCs/>
              </w:rPr>
            </w:pPr>
            <w:r w:rsidRPr="00361ACB">
              <w:rPr>
                <w:rFonts w:asciiTheme="majorBidi" w:hAnsiTheme="majorBidi" w:cstheme="majorBidi"/>
                <w:i/>
                <w:iCs/>
              </w:rPr>
              <w:t>Position</w:t>
            </w:r>
          </w:p>
        </w:tc>
        <w:tc>
          <w:tcPr>
            <w:tcW w:w="2552" w:type="dxa"/>
            <w:tcBorders>
              <w:left w:val="nil"/>
              <w:bottom w:val="single" w:sz="18" w:space="0" w:color="auto"/>
              <w:right w:val="nil"/>
            </w:tcBorders>
          </w:tcPr>
          <w:p w14:paraId="3CC4F34E" w14:textId="77777777" w:rsidR="004873C4" w:rsidRDefault="004873C4" w:rsidP="00F02AA5">
            <w:pPr>
              <w:rPr>
                <w:rFonts w:asciiTheme="majorBidi" w:hAnsiTheme="majorBidi" w:cstheme="majorBidi"/>
                <w:i/>
                <w:iCs/>
              </w:rPr>
            </w:pPr>
            <w:r w:rsidRPr="00361ACB">
              <w:rPr>
                <w:rFonts w:asciiTheme="majorBidi" w:hAnsiTheme="majorBidi" w:cstheme="majorBidi"/>
                <w:i/>
                <w:iCs/>
              </w:rPr>
              <w:t xml:space="preserve">Date Assumed </w:t>
            </w:r>
          </w:p>
          <w:p w14:paraId="6AB6CBC7" w14:textId="77777777" w:rsidR="004873C4" w:rsidRPr="00361ACB" w:rsidRDefault="004873C4" w:rsidP="00F02AA5">
            <w:pPr>
              <w:rPr>
                <w:rFonts w:asciiTheme="majorBidi" w:hAnsiTheme="majorBidi" w:cstheme="majorBidi"/>
                <w:i/>
                <w:iCs/>
              </w:rPr>
            </w:pPr>
            <w:r w:rsidRPr="00361ACB">
              <w:rPr>
                <w:rFonts w:asciiTheme="majorBidi" w:hAnsiTheme="majorBidi" w:cstheme="majorBidi"/>
                <w:i/>
                <w:iCs/>
              </w:rPr>
              <w:t>Role/Remarks</w:t>
            </w:r>
          </w:p>
        </w:tc>
      </w:tr>
      <w:tr w:rsidR="004873C4" w:rsidRPr="00361ACB" w14:paraId="3DD83591" w14:textId="77777777" w:rsidTr="00F02AA5">
        <w:tc>
          <w:tcPr>
            <w:tcW w:w="816" w:type="dxa"/>
            <w:tcBorders>
              <w:top w:val="nil"/>
              <w:left w:val="nil"/>
              <w:bottom w:val="nil"/>
              <w:right w:val="nil"/>
            </w:tcBorders>
          </w:tcPr>
          <w:p w14:paraId="05923A15" w14:textId="77777777" w:rsidR="004873C4" w:rsidRPr="00361ACB" w:rsidRDefault="004873C4" w:rsidP="00F02AA5">
            <w:pPr>
              <w:jc w:val="center"/>
              <w:rPr>
                <w:rFonts w:asciiTheme="majorBidi" w:hAnsiTheme="majorBidi" w:cstheme="majorBidi"/>
              </w:rPr>
            </w:pPr>
            <w:r w:rsidRPr="00361ACB">
              <w:rPr>
                <w:rFonts w:asciiTheme="majorBidi" w:hAnsiTheme="majorBidi" w:cstheme="majorBidi"/>
              </w:rPr>
              <w:t>1</w:t>
            </w:r>
          </w:p>
        </w:tc>
        <w:tc>
          <w:tcPr>
            <w:tcW w:w="2440" w:type="dxa"/>
            <w:tcBorders>
              <w:top w:val="nil"/>
              <w:left w:val="nil"/>
              <w:bottom w:val="nil"/>
              <w:right w:val="nil"/>
            </w:tcBorders>
          </w:tcPr>
          <w:p w14:paraId="55CAEAE2" w14:textId="77777777" w:rsidR="004873C4" w:rsidRPr="00361ACB" w:rsidRDefault="004873C4" w:rsidP="00F02AA5">
            <w:pPr>
              <w:rPr>
                <w:rFonts w:asciiTheme="majorBidi" w:hAnsiTheme="majorBidi" w:cstheme="majorBidi"/>
              </w:rPr>
            </w:pPr>
            <w:r w:rsidRPr="00361ACB">
              <w:rPr>
                <w:rFonts w:asciiTheme="majorBidi" w:hAnsiTheme="majorBidi" w:cstheme="majorBidi"/>
              </w:rPr>
              <w:t>Crown Prince Mohammad Bin Salman</w:t>
            </w:r>
          </w:p>
          <w:p w14:paraId="64A1B3DC" w14:textId="77777777" w:rsidR="004873C4" w:rsidRPr="00361ACB" w:rsidRDefault="004873C4" w:rsidP="00F02AA5">
            <w:pPr>
              <w:rPr>
                <w:rFonts w:asciiTheme="majorBidi" w:hAnsiTheme="majorBidi" w:cstheme="majorBidi"/>
              </w:rPr>
            </w:pPr>
          </w:p>
        </w:tc>
        <w:tc>
          <w:tcPr>
            <w:tcW w:w="2429" w:type="dxa"/>
            <w:tcBorders>
              <w:top w:val="nil"/>
              <w:left w:val="nil"/>
              <w:bottom w:val="nil"/>
              <w:right w:val="nil"/>
            </w:tcBorders>
          </w:tcPr>
          <w:p w14:paraId="2A7DF2B0" w14:textId="77777777" w:rsidR="004873C4" w:rsidRPr="00361ACB" w:rsidRDefault="004873C4" w:rsidP="00F02AA5">
            <w:pPr>
              <w:rPr>
                <w:rFonts w:asciiTheme="majorBidi" w:hAnsiTheme="majorBidi" w:cstheme="majorBidi"/>
              </w:rPr>
            </w:pPr>
            <w:r w:rsidRPr="00361ACB">
              <w:rPr>
                <w:rFonts w:asciiTheme="majorBidi" w:hAnsiTheme="majorBidi" w:cstheme="majorBidi"/>
              </w:rPr>
              <w:t>Minister of Defence</w:t>
            </w:r>
          </w:p>
        </w:tc>
        <w:tc>
          <w:tcPr>
            <w:tcW w:w="2552" w:type="dxa"/>
            <w:tcBorders>
              <w:top w:val="nil"/>
              <w:left w:val="nil"/>
              <w:bottom w:val="nil"/>
              <w:right w:val="nil"/>
            </w:tcBorders>
          </w:tcPr>
          <w:p w14:paraId="3CD415C4" w14:textId="77777777" w:rsidR="004873C4" w:rsidRPr="00361ACB" w:rsidRDefault="004873C4" w:rsidP="00F02AA5">
            <w:pPr>
              <w:rPr>
                <w:rFonts w:asciiTheme="majorBidi" w:hAnsiTheme="majorBidi" w:cstheme="majorBidi"/>
              </w:rPr>
            </w:pPr>
            <w:r w:rsidRPr="00361ACB">
              <w:rPr>
                <w:rFonts w:asciiTheme="majorBidi" w:hAnsiTheme="majorBidi" w:cstheme="majorBidi"/>
              </w:rPr>
              <w:t>23 January 2015</w:t>
            </w:r>
            <w:r w:rsidRPr="00361ACB">
              <w:rPr>
                <w:rStyle w:val="FootnoteReference"/>
                <w:rFonts w:asciiTheme="majorBidi" w:hAnsiTheme="majorBidi" w:cstheme="majorBidi"/>
              </w:rPr>
              <w:footnoteReference w:id="9"/>
            </w:r>
          </w:p>
          <w:p w14:paraId="2F53D326" w14:textId="77777777" w:rsidR="004873C4" w:rsidRPr="00361ACB" w:rsidRDefault="004873C4" w:rsidP="00F02AA5">
            <w:pPr>
              <w:rPr>
                <w:rFonts w:asciiTheme="majorBidi" w:hAnsiTheme="majorBidi" w:cstheme="majorBidi"/>
              </w:rPr>
            </w:pPr>
          </w:p>
        </w:tc>
      </w:tr>
      <w:tr w:rsidR="004873C4" w:rsidRPr="00361ACB" w14:paraId="2FBD6BBA" w14:textId="77777777" w:rsidTr="00F02AA5">
        <w:tc>
          <w:tcPr>
            <w:tcW w:w="816" w:type="dxa"/>
            <w:tcBorders>
              <w:top w:val="nil"/>
              <w:left w:val="nil"/>
              <w:bottom w:val="nil"/>
              <w:right w:val="nil"/>
            </w:tcBorders>
          </w:tcPr>
          <w:p w14:paraId="2A8BD092" w14:textId="77777777" w:rsidR="004873C4" w:rsidRPr="00361ACB" w:rsidRDefault="004873C4" w:rsidP="00F02AA5">
            <w:pPr>
              <w:jc w:val="center"/>
              <w:rPr>
                <w:rFonts w:asciiTheme="majorBidi" w:hAnsiTheme="majorBidi" w:cstheme="majorBidi"/>
              </w:rPr>
            </w:pPr>
            <w:r w:rsidRPr="00361ACB">
              <w:rPr>
                <w:rFonts w:asciiTheme="majorBidi" w:hAnsiTheme="majorBidi" w:cstheme="majorBidi"/>
              </w:rPr>
              <w:t>2</w:t>
            </w:r>
          </w:p>
        </w:tc>
        <w:tc>
          <w:tcPr>
            <w:tcW w:w="2440" w:type="dxa"/>
            <w:tcBorders>
              <w:top w:val="nil"/>
              <w:left w:val="nil"/>
              <w:bottom w:val="nil"/>
              <w:right w:val="nil"/>
            </w:tcBorders>
          </w:tcPr>
          <w:p w14:paraId="50CD4329" w14:textId="77777777" w:rsidR="004873C4" w:rsidRPr="00361ACB" w:rsidRDefault="004873C4" w:rsidP="00F02AA5">
            <w:pPr>
              <w:rPr>
                <w:rFonts w:asciiTheme="majorBidi" w:hAnsiTheme="majorBidi" w:cstheme="majorBidi"/>
              </w:rPr>
            </w:pPr>
            <w:r w:rsidRPr="00361ACB">
              <w:rPr>
                <w:rFonts w:asciiTheme="majorBidi" w:hAnsiTheme="majorBidi" w:cstheme="majorBidi"/>
              </w:rPr>
              <w:t xml:space="preserve">General </w:t>
            </w:r>
            <w:proofErr w:type="spellStart"/>
            <w:r w:rsidRPr="00361ACB">
              <w:rPr>
                <w:rFonts w:asciiTheme="majorBidi" w:hAnsiTheme="majorBidi" w:cstheme="majorBidi"/>
              </w:rPr>
              <w:t>Fayyadh</w:t>
            </w:r>
            <w:proofErr w:type="spellEnd"/>
            <w:r w:rsidRPr="00361ACB">
              <w:rPr>
                <w:rFonts w:asciiTheme="majorBidi" w:hAnsiTheme="majorBidi" w:cstheme="majorBidi"/>
              </w:rPr>
              <w:t xml:space="preserve"> al-</w:t>
            </w:r>
            <w:proofErr w:type="spellStart"/>
            <w:r w:rsidRPr="00361ACB">
              <w:rPr>
                <w:rFonts w:asciiTheme="majorBidi" w:hAnsiTheme="majorBidi" w:cstheme="majorBidi"/>
              </w:rPr>
              <w:t>Ruwaili</w:t>
            </w:r>
            <w:proofErr w:type="spellEnd"/>
            <w:r w:rsidRPr="00361ACB">
              <w:rPr>
                <w:rStyle w:val="FootnoteReference"/>
                <w:rFonts w:asciiTheme="majorBidi" w:hAnsiTheme="majorBidi" w:cstheme="majorBidi"/>
              </w:rPr>
              <w:footnoteReference w:id="10"/>
            </w:r>
          </w:p>
        </w:tc>
        <w:tc>
          <w:tcPr>
            <w:tcW w:w="2429" w:type="dxa"/>
            <w:tcBorders>
              <w:top w:val="nil"/>
              <w:left w:val="nil"/>
              <w:bottom w:val="nil"/>
              <w:right w:val="nil"/>
            </w:tcBorders>
          </w:tcPr>
          <w:p w14:paraId="6D9658BA" w14:textId="77777777" w:rsidR="004873C4" w:rsidRPr="00361ACB" w:rsidRDefault="004873C4" w:rsidP="00F02AA5">
            <w:pPr>
              <w:rPr>
                <w:rFonts w:asciiTheme="majorBidi" w:hAnsiTheme="majorBidi" w:cstheme="majorBidi"/>
              </w:rPr>
            </w:pPr>
            <w:r w:rsidRPr="00361ACB">
              <w:rPr>
                <w:rFonts w:asciiTheme="majorBidi" w:hAnsiTheme="majorBidi" w:cstheme="majorBidi"/>
              </w:rPr>
              <w:t>Chairman of the Joint Chiefs of Staff</w:t>
            </w:r>
          </w:p>
          <w:p w14:paraId="3BD6D9CC" w14:textId="77777777" w:rsidR="004873C4" w:rsidRPr="00361ACB" w:rsidRDefault="004873C4" w:rsidP="00F02AA5">
            <w:pPr>
              <w:rPr>
                <w:rFonts w:asciiTheme="majorBidi" w:hAnsiTheme="majorBidi" w:cstheme="majorBidi"/>
              </w:rPr>
            </w:pPr>
          </w:p>
        </w:tc>
        <w:tc>
          <w:tcPr>
            <w:tcW w:w="2552" w:type="dxa"/>
            <w:tcBorders>
              <w:top w:val="nil"/>
              <w:left w:val="nil"/>
              <w:bottom w:val="nil"/>
              <w:right w:val="nil"/>
            </w:tcBorders>
          </w:tcPr>
          <w:p w14:paraId="3C6E3543" w14:textId="77777777" w:rsidR="004873C4" w:rsidRPr="00361ACB" w:rsidRDefault="004873C4" w:rsidP="00F02AA5">
            <w:pPr>
              <w:rPr>
                <w:rFonts w:asciiTheme="majorBidi" w:hAnsiTheme="majorBidi" w:cstheme="majorBidi"/>
              </w:rPr>
            </w:pPr>
            <w:r w:rsidRPr="00361ACB">
              <w:rPr>
                <w:rFonts w:asciiTheme="majorBidi" w:hAnsiTheme="majorBidi" w:cstheme="majorBidi"/>
              </w:rPr>
              <w:t>27 February 2018</w:t>
            </w:r>
          </w:p>
          <w:p w14:paraId="6AFE101F" w14:textId="77777777" w:rsidR="004873C4" w:rsidRPr="00361ACB" w:rsidRDefault="004873C4" w:rsidP="00F02AA5">
            <w:pPr>
              <w:rPr>
                <w:rFonts w:asciiTheme="majorBidi" w:hAnsiTheme="majorBidi" w:cstheme="majorBidi"/>
              </w:rPr>
            </w:pPr>
          </w:p>
        </w:tc>
      </w:tr>
      <w:tr w:rsidR="004873C4" w:rsidRPr="00361ACB" w14:paraId="3FE64D1A" w14:textId="77777777" w:rsidTr="00F02AA5">
        <w:tc>
          <w:tcPr>
            <w:tcW w:w="816" w:type="dxa"/>
            <w:tcBorders>
              <w:top w:val="nil"/>
              <w:left w:val="nil"/>
              <w:bottom w:val="nil"/>
              <w:right w:val="nil"/>
            </w:tcBorders>
          </w:tcPr>
          <w:p w14:paraId="10DA78CB" w14:textId="77777777" w:rsidR="004873C4" w:rsidRPr="00361ACB" w:rsidRDefault="004873C4" w:rsidP="00F02AA5">
            <w:pPr>
              <w:jc w:val="center"/>
              <w:rPr>
                <w:rFonts w:asciiTheme="majorBidi" w:hAnsiTheme="majorBidi" w:cstheme="majorBidi"/>
              </w:rPr>
            </w:pPr>
            <w:r w:rsidRPr="00361ACB">
              <w:rPr>
                <w:rFonts w:asciiTheme="majorBidi" w:hAnsiTheme="majorBidi" w:cstheme="majorBidi"/>
              </w:rPr>
              <w:t>3</w:t>
            </w:r>
          </w:p>
        </w:tc>
        <w:tc>
          <w:tcPr>
            <w:tcW w:w="2440" w:type="dxa"/>
            <w:tcBorders>
              <w:top w:val="nil"/>
              <w:left w:val="nil"/>
              <w:bottom w:val="nil"/>
              <w:right w:val="nil"/>
            </w:tcBorders>
          </w:tcPr>
          <w:p w14:paraId="2858BC65" w14:textId="77777777" w:rsidR="004873C4" w:rsidRPr="00361ACB" w:rsidRDefault="004873C4" w:rsidP="00F02AA5">
            <w:pPr>
              <w:rPr>
                <w:rFonts w:asciiTheme="majorBidi" w:hAnsiTheme="majorBidi" w:cstheme="majorBidi"/>
              </w:rPr>
            </w:pPr>
            <w:r w:rsidRPr="00361ACB">
              <w:rPr>
                <w:rFonts w:asciiTheme="majorBidi" w:hAnsiTheme="majorBidi" w:cstheme="majorBidi"/>
              </w:rPr>
              <w:t xml:space="preserve">Prince Lieutenant General Fahad bin </w:t>
            </w:r>
            <w:proofErr w:type="spellStart"/>
            <w:r w:rsidRPr="00361ACB">
              <w:rPr>
                <w:rFonts w:asciiTheme="majorBidi" w:hAnsiTheme="majorBidi" w:cstheme="majorBidi"/>
              </w:rPr>
              <w:t>Turki</w:t>
            </w:r>
            <w:proofErr w:type="spellEnd"/>
            <w:r w:rsidRPr="00361ACB">
              <w:rPr>
                <w:rFonts w:asciiTheme="majorBidi" w:hAnsiTheme="majorBidi" w:cstheme="majorBidi"/>
              </w:rPr>
              <w:t xml:space="preserve"> bin </w:t>
            </w:r>
            <w:proofErr w:type="spellStart"/>
            <w:r w:rsidRPr="00361ACB">
              <w:rPr>
                <w:rFonts w:asciiTheme="majorBidi" w:hAnsiTheme="majorBidi" w:cstheme="majorBidi"/>
              </w:rPr>
              <w:t>Abdalazeez</w:t>
            </w:r>
            <w:proofErr w:type="spellEnd"/>
          </w:p>
          <w:p w14:paraId="6F402E74" w14:textId="77777777" w:rsidR="004873C4" w:rsidRPr="00361ACB" w:rsidRDefault="004873C4" w:rsidP="00F02AA5">
            <w:pPr>
              <w:rPr>
                <w:rFonts w:asciiTheme="majorBidi" w:hAnsiTheme="majorBidi" w:cstheme="majorBidi"/>
              </w:rPr>
            </w:pPr>
          </w:p>
        </w:tc>
        <w:tc>
          <w:tcPr>
            <w:tcW w:w="2429" w:type="dxa"/>
            <w:tcBorders>
              <w:top w:val="nil"/>
              <w:left w:val="nil"/>
              <w:bottom w:val="nil"/>
              <w:right w:val="nil"/>
            </w:tcBorders>
          </w:tcPr>
          <w:p w14:paraId="0C430816" w14:textId="77777777" w:rsidR="004873C4" w:rsidRPr="00361ACB" w:rsidRDefault="004873C4" w:rsidP="00F02AA5">
            <w:pPr>
              <w:rPr>
                <w:rFonts w:asciiTheme="majorBidi" w:hAnsiTheme="majorBidi" w:cstheme="majorBidi"/>
              </w:rPr>
            </w:pPr>
            <w:r w:rsidRPr="00361ACB">
              <w:rPr>
                <w:rFonts w:asciiTheme="majorBidi" w:hAnsiTheme="majorBidi" w:cstheme="majorBidi"/>
              </w:rPr>
              <w:t xml:space="preserve">Joint Forces Commander </w:t>
            </w:r>
          </w:p>
          <w:p w14:paraId="0299F5DC" w14:textId="77777777" w:rsidR="004873C4" w:rsidRPr="00361ACB" w:rsidRDefault="004873C4" w:rsidP="00F02AA5">
            <w:pPr>
              <w:rPr>
                <w:rFonts w:asciiTheme="majorBidi" w:hAnsiTheme="majorBidi" w:cstheme="majorBidi"/>
              </w:rPr>
            </w:pPr>
          </w:p>
        </w:tc>
        <w:tc>
          <w:tcPr>
            <w:tcW w:w="2552" w:type="dxa"/>
            <w:tcBorders>
              <w:top w:val="nil"/>
              <w:left w:val="nil"/>
              <w:bottom w:val="nil"/>
              <w:right w:val="nil"/>
            </w:tcBorders>
          </w:tcPr>
          <w:p w14:paraId="67799F6F" w14:textId="77777777" w:rsidR="004873C4" w:rsidRPr="00361ACB" w:rsidRDefault="004873C4" w:rsidP="00F02AA5">
            <w:pPr>
              <w:rPr>
                <w:rFonts w:asciiTheme="majorBidi" w:hAnsiTheme="majorBidi" w:cstheme="majorBidi"/>
              </w:rPr>
            </w:pPr>
            <w:r w:rsidRPr="00361ACB">
              <w:rPr>
                <w:rFonts w:asciiTheme="majorBidi" w:hAnsiTheme="majorBidi" w:cstheme="majorBidi"/>
              </w:rPr>
              <w:t>Coalition Commander</w:t>
            </w:r>
          </w:p>
        </w:tc>
      </w:tr>
      <w:tr w:rsidR="004873C4" w:rsidRPr="00361ACB" w14:paraId="51D97C0E" w14:textId="77777777" w:rsidTr="00F02AA5">
        <w:tc>
          <w:tcPr>
            <w:tcW w:w="816" w:type="dxa"/>
            <w:tcBorders>
              <w:top w:val="nil"/>
              <w:left w:val="nil"/>
              <w:bottom w:val="nil"/>
              <w:right w:val="nil"/>
            </w:tcBorders>
          </w:tcPr>
          <w:p w14:paraId="0128BEE2" w14:textId="77777777" w:rsidR="004873C4" w:rsidRPr="00361ACB" w:rsidRDefault="004873C4" w:rsidP="00F02AA5">
            <w:pPr>
              <w:jc w:val="center"/>
              <w:rPr>
                <w:rFonts w:asciiTheme="majorBidi" w:hAnsiTheme="majorBidi" w:cstheme="majorBidi"/>
              </w:rPr>
            </w:pPr>
            <w:r w:rsidRPr="00361ACB">
              <w:rPr>
                <w:rFonts w:asciiTheme="majorBidi" w:hAnsiTheme="majorBidi" w:cstheme="majorBidi"/>
              </w:rPr>
              <w:t>4</w:t>
            </w:r>
          </w:p>
        </w:tc>
        <w:tc>
          <w:tcPr>
            <w:tcW w:w="2440" w:type="dxa"/>
            <w:tcBorders>
              <w:top w:val="nil"/>
              <w:left w:val="nil"/>
              <w:bottom w:val="nil"/>
              <w:right w:val="nil"/>
            </w:tcBorders>
          </w:tcPr>
          <w:p w14:paraId="132F8ED0" w14:textId="77777777" w:rsidR="004873C4" w:rsidRPr="00DB2B03" w:rsidRDefault="004873C4" w:rsidP="00F02AA5">
            <w:pPr>
              <w:rPr>
                <w:rFonts w:asciiTheme="majorBidi" w:hAnsiTheme="majorBidi" w:cstheme="majorBidi"/>
              </w:rPr>
            </w:pPr>
            <w:r w:rsidRPr="00DB2B03">
              <w:rPr>
                <w:rFonts w:asciiTheme="majorBidi" w:hAnsiTheme="majorBidi" w:cstheme="majorBidi"/>
              </w:rPr>
              <w:t>Lieutenant General Fahd bin Abdallah al-</w:t>
            </w:r>
            <w:proofErr w:type="spellStart"/>
            <w:r w:rsidRPr="00DB2B03">
              <w:rPr>
                <w:rFonts w:asciiTheme="majorBidi" w:hAnsiTheme="majorBidi" w:cstheme="majorBidi"/>
              </w:rPr>
              <w:t>Mtair</w:t>
            </w:r>
            <w:proofErr w:type="spellEnd"/>
            <w:r w:rsidRPr="00361ACB">
              <w:rPr>
                <w:rStyle w:val="FootnoteReference"/>
                <w:rFonts w:asciiTheme="majorBidi" w:hAnsiTheme="majorBidi" w:cstheme="majorBidi"/>
              </w:rPr>
              <w:footnoteReference w:id="11"/>
            </w:r>
          </w:p>
          <w:p w14:paraId="22868992" w14:textId="77777777" w:rsidR="004873C4" w:rsidRPr="00361ACB" w:rsidRDefault="004873C4" w:rsidP="00F02AA5">
            <w:pPr>
              <w:rPr>
                <w:rFonts w:asciiTheme="majorBidi" w:hAnsiTheme="majorBidi" w:cstheme="majorBidi"/>
                <w:rtl/>
              </w:rPr>
            </w:pPr>
          </w:p>
        </w:tc>
        <w:tc>
          <w:tcPr>
            <w:tcW w:w="2429" w:type="dxa"/>
            <w:tcBorders>
              <w:top w:val="nil"/>
              <w:left w:val="nil"/>
              <w:bottom w:val="nil"/>
              <w:right w:val="nil"/>
            </w:tcBorders>
          </w:tcPr>
          <w:p w14:paraId="1E587A60" w14:textId="77777777" w:rsidR="004873C4" w:rsidRPr="00361ACB" w:rsidRDefault="004873C4" w:rsidP="00F02AA5">
            <w:pPr>
              <w:rPr>
                <w:rFonts w:asciiTheme="majorBidi" w:hAnsiTheme="majorBidi" w:cstheme="majorBidi"/>
              </w:rPr>
            </w:pPr>
            <w:r w:rsidRPr="00361ACB">
              <w:rPr>
                <w:rFonts w:asciiTheme="majorBidi" w:hAnsiTheme="majorBidi" w:cstheme="majorBidi"/>
              </w:rPr>
              <w:t>Land Forces Commander</w:t>
            </w:r>
          </w:p>
          <w:p w14:paraId="435B65EA" w14:textId="77777777" w:rsidR="004873C4" w:rsidRPr="00361ACB" w:rsidRDefault="004873C4" w:rsidP="00F02AA5">
            <w:pPr>
              <w:rPr>
                <w:rFonts w:asciiTheme="majorBidi" w:hAnsiTheme="majorBidi" w:cstheme="majorBidi"/>
              </w:rPr>
            </w:pPr>
          </w:p>
        </w:tc>
        <w:tc>
          <w:tcPr>
            <w:tcW w:w="2552" w:type="dxa"/>
            <w:tcBorders>
              <w:top w:val="nil"/>
              <w:left w:val="nil"/>
              <w:bottom w:val="nil"/>
              <w:right w:val="nil"/>
            </w:tcBorders>
          </w:tcPr>
          <w:p w14:paraId="2461AA92" w14:textId="77777777" w:rsidR="004873C4" w:rsidRPr="00361ACB" w:rsidRDefault="004873C4" w:rsidP="00F02AA5">
            <w:pPr>
              <w:rPr>
                <w:rFonts w:asciiTheme="majorBidi" w:hAnsiTheme="majorBidi" w:cstheme="majorBidi"/>
              </w:rPr>
            </w:pPr>
            <w:r w:rsidRPr="00361ACB">
              <w:rPr>
                <w:rFonts w:asciiTheme="majorBidi" w:hAnsiTheme="majorBidi" w:cstheme="majorBidi"/>
              </w:rPr>
              <w:t>27 February 2018</w:t>
            </w:r>
          </w:p>
        </w:tc>
      </w:tr>
      <w:tr w:rsidR="004873C4" w:rsidRPr="00361ACB" w14:paraId="30CE3269" w14:textId="77777777" w:rsidTr="00F02AA5">
        <w:tc>
          <w:tcPr>
            <w:tcW w:w="816" w:type="dxa"/>
            <w:tcBorders>
              <w:top w:val="nil"/>
              <w:left w:val="nil"/>
              <w:bottom w:val="nil"/>
              <w:right w:val="nil"/>
            </w:tcBorders>
          </w:tcPr>
          <w:p w14:paraId="1F78F6D6" w14:textId="77777777" w:rsidR="004873C4" w:rsidRPr="00361ACB" w:rsidRDefault="004873C4" w:rsidP="00F02AA5">
            <w:pPr>
              <w:jc w:val="center"/>
              <w:rPr>
                <w:rFonts w:asciiTheme="majorBidi" w:hAnsiTheme="majorBidi" w:cstheme="majorBidi"/>
              </w:rPr>
            </w:pPr>
            <w:r w:rsidRPr="00361ACB">
              <w:rPr>
                <w:rFonts w:asciiTheme="majorBidi" w:hAnsiTheme="majorBidi" w:cstheme="majorBidi"/>
              </w:rPr>
              <w:t>5</w:t>
            </w:r>
          </w:p>
        </w:tc>
        <w:tc>
          <w:tcPr>
            <w:tcW w:w="2440" w:type="dxa"/>
            <w:tcBorders>
              <w:top w:val="nil"/>
              <w:left w:val="nil"/>
              <w:bottom w:val="nil"/>
              <w:right w:val="nil"/>
            </w:tcBorders>
          </w:tcPr>
          <w:p w14:paraId="7EA229BC" w14:textId="77777777" w:rsidR="004873C4" w:rsidRPr="00361ACB" w:rsidRDefault="004873C4" w:rsidP="00F02AA5">
            <w:pPr>
              <w:rPr>
                <w:rFonts w:asciiTheme="majorBidi" w:hAnsiTheme="majorBidi" w:cstheme="majorBidi"/>
              </w:rPr>
            </w:pPr>
            <w:r w:rsidRPr="00361ACB">
              <w:rPr>
                <w:rFonts w:asciiTheme="majorBidi" w:hAnsiTheme="majorBidi" w:cstheme="majorBidi"/>
              </w:rPr>
              <w:t>Prince Lieutenant General</w:t>
            </w:r>
            <w:r w:rsidRPr="00361ACB">
              <w:rPr>
                <w:rFonts w:asciiTheme="majorBidi" w:hAnsiTheme="majorBidi" w:cstheme="majorBidi"/>
                <w:rtl/>
              </w:rPr>
              <w:t xml:space="preserve"> </w:t>
            </w:r>
            <w:proofErr w:type="spellStart"/>
            <w:r w:rsidRPr="00361ACB">
              <w:rPr>
                <w:rFonts w:asciiTheme="majorBidi" w:hAnsiTheme="majorBidi" w:cstheme="majorBidi"/>
              </w:rPr>
              <w:t>Turki</w:t>
            </w:r>
            <w:proofErr w:type="spellEnd"/>
            <w:r w:rsidRPr="00361ACB">
              <w:rPr>
                <w:rFonts w:asciiTheme="majorBidi" w:hAnsiTheme="majorBidi" w:cstheme="majorBidi"/>
              </w:rPr>
              <w:t xml:space="preserve"> bin Bandar bin </w:t>
            </w:r>
            <w:proofErr w:type="spellStart"/>
            <w:r w:rsidRPr="00361ACB">
              <w:rPr>
                <w:rFonts w:asciiTheme="majorBidi" w:hAnsiTheme="majorBidi" w:cstheme="majorBidi"/>
              </w:rPr>
              <w:t>Abdalazeez</w:t>
            </w:r>
            <w:proofErr w:type="spellEnd"/>
            <w:r w:rsidRPr="00361ACB">
              <w:rPr>
                <w:rFonts w:asciiTheme="majorBidi" w:hAnsiTheme="majorBidi" w:cstheme="majorBidi"/>
              </w:rPr>
              <w:t xml:space="preserve"> al-Saud</w:t>
            </w:r>
            <w:r w:rsidRPr="00361ACB">
              <w:rPr>
                <w:rStyle w:val="FootnoteReference"/>
                <w:rFonts w:asciiTheme="majorBidi" w:hAnsiTheme="majorBidi" w:cstheme="majorBidi"/>
              </w:rPr>
              <w:footnoteReference w:id="12"/>
            </w:r>
            <w:r w:rsidRPr="00361ACB">
              <w:rPr>
                <w:rFonts w:asciiTheme="majorBidi" w:hAnsiTheme="majorBidi" w:cstheme="majorBidi"/>
              </w:rPr>
              <w:t xml:space="preserve"> </w:t>
            </w:r>
          </w:p>
          <w:p w14:paraId="2E2801C4" w14:textId="77777777" w:rsidR="004873C4" w:rsidRPr="00361ACB" w:rsidRDefault="004873C4" w:rsidP="00F02AA5">
            <w:pPr>
              <w:rPr>
                <w:rFonts w:asciiTheme="majorBidi" w:hAnsiTheme="majorBidi" w:cstheme="majorBidi"/>
              </w:rPr>
            </w:pPr>
          </w:p>
        </w:tc>
        <w:tc>
          <w:tcPr>
            <w:tcW w:w="2429" w:type="dxa"/>
            <w:tcBorders>
              <w:top w:val="nil"/>
              <w:left w:val="nil"/>
              <w:bottom w:val="nil"/>
              <w:right w:val="nil"/>
            </w:tcBorders>
          </w:tcPr>
          <w:p w14:paraId="4FD88868" w14:textId="77777777" w:rsidR="004873C4" w:rsidRPr="00361ACB" w:rsidRDefault="004873C4" w:rsidP="00F02AA5">
            <w:pPr>
              <w:rPr>
                <w:rFonts w:asciiTheme="majorBidi" w:hAnsiTheme="majorBidi" w:cstheme="majorBidi"/>
              </w:rPr>
            </w:pPr>
            <w:r w:rsidRPr="00361ACB">
              <w:rPr>
                <w:rFonts w:asciiTheme="majorBidi" w:hAnsiTheme="majorBidi" w:cstheme="majorBidi"/>
              </w:rPr>
              <w:t>Air Force Commander</w:t>
            </w:r>
          </w:p>
        </w:tc>
        <w:tc>
          <w:tcPr>
            <w:tcW w:w="2552" w:type="dxa"/>
            <w:tcBorders>
              <w:top w:val="nil"/>
              <w:left w:val="nil"/>
              <w:bottom w:val="nil"/>
              <w:right w:val="nil"/>
            </w:tcBorders>
          </w:tcPr>
          <w:p w14:paraId="40F5CD35" w14:textId="77777777" w:rsidR="004873C4" w:rsidRPr="00361ACB" w:rsidRDefault="004873C4" w:rsidP="00F02AA5">
            <w:pPr>
              <w:rPr>
                <w:rFonts w:asciiTheme="majorBidi" w:hAnsiTheme="majorBidi" w:cstheme="majorBidi"/>
              </w:rPr>
            </w:pPr>
            <w:r w:rsidRPr="00361ACB">
              <w:rPr>
                <w:rFonts w:asciiTheme="majorBidi" w:hAnsiTheme="majorBidi" w:cstheme="majorBidi"/>
              </w:rPr>
              <w:t xml:space="preserve">27 February 2018 </w:t>
            </w:r>
          </w:p>
        </w:tc>
      </w:tr>
      <w:tr w:rsidR="004873C4" w:rsidRPr="00361ACB" w14:paraId="3A0C98E4" w14:textId="77777777" w:rsidTr="00F02AA5">
        <w:tc>
          <w:tcPr>
            <w:tcW w:w="816" w:type="dxa"/>
            <w:tcBorders>
              <w:top w:val="nil"/>
              <w:left w:val="nil"/>
              <w:bottom w:val="nil"/>
              <w:right w:val="nil"/>
            </w:tcBorders>
          </w:tcPr>
          <w:p w14:paraId="7170BCE9" w14:textId="77777777" w:rsidR="004873C4" w:rsidRPr="00361ACB" w:rsidRDefault="004873C4" w:rsidP="00F02AA5">
            <w:pPr>
              <w:jc w:val="center"/>
              <w:rPr>
                <w:rFonts w:asciiTheme="majorBidi" w:hAnsiTheme="majorBidi" w:cstheme="majorBidi"/>
              </w:rPr>
            </w:pPr>
            <w:r w:rsidRPr="00361ACB">
              <w:rPr>
                <w:rFonts w:asciiTheme="majorBidi" w:hAnsiTheme="majorBidi" w:cstheme="majorBidi"/>
              </w:rPr>
              <w:t>6</w:t>
            </w:r>
          </w:p>
        </w:tc>
        <w:tc>
          <w:tcPr>
            <w:tcW w:w="2440" w:type="dxa"/>
            <w:tcBorders>
              <w:top w:val="nil"/>
              <w:left w:val="nil"/>
              <w:bottom w:val="nil"/>
              <w:right w:val="nil"/>
            </w:tcBorders>
          </w:tcPr>
          <w:p w14:paraId="0D0C1D86" w14:textId="77777777" w:rsidR="004873C4" w:rsidRPr="00DC048E" w:rsidRDefault="004873C4" w:rsidP="00F02AA5">
            <w:pPr>
              <w:rPr>
                <w:rFonts w:asciiTheme="majorBidi" w:hAnsiTheme="majorBidi" w:cstheme="majorBidi"/>
                <w:lang w:val="es-ES_tradnl"/>
              </w:rPr>
            </w:pPr>
            <w:proofErr w:type="spellStart"/>
            <w:r w:rsidRPr="00DC048E">
              <w:rPr>
                <w:rFonts w:asciiTheme="majorBidi" w:hAnsiTheme="majorBidi" w:cstheme="majorBidi"/>
                <w:lang w:val="es-ES_tradnl"/>
              </w:rPr>
              <w:t>Admiral</w:t>
            </w:r>
            <w:proofErr w:type="spellEnd"/>
            <w:r w:rsidRPr="00DC048E">
              <w:rPr>
                <w:rFonts w:asciiTheme="majorBidi" w:hAnsiTheme="majorBidi" w:cstheme="majorBidi"/>
                <w:lang w:val="es-ES_tradnl"/>
              </w:rPr>
              <w:t xml:space="preserve"> </w:t>
            </w:r>
            <w:proofErr w:type="spellStart"/>
            <w:r w:rsidRPr="00DC048E">
              <w:rPr>
                <w:rFonts w:asciiTheme="majorBidi" w:hAnsiTheme="majorBidi" w:cstheme="majorBidi"/>
                <w:lang w:val="es-ES_tradnl"/>
              </w:rPr>
              <w:t>Fahd</w:t>
            </w:r>
            <w:proofErr w:type="spellEnd"/>
            <w:r w:rsidRPr="00DC048E">
              <w:rPr>
                <w:rFonts w:asciiTheme="majorBidi" w:hAnsiTheme="majorBidi" w:cstheme="majorBidi"/>
                <w:lang w:val="es-ES_tradnl"/>
              </w:rPr>
              <w:t xml:space="preserve"> </w:t>
            </w:r>
            <w:proofErr w:type="spellStart"/>
            <w:r w:rsidRPr="00DC048E">
              <w:rPr>
                <w:rFonts w:asciiTheme="majorBidi" w:hAnsiTheme="majorBidi" w:cstheme="majorBidi"/>
                <w:lang w:val="es-ES_tradnl"/>
              </w:rPr>
              <w:t>bin</w:t>
            </w:r>
            <w:proofErr w:type="spellEnd"/>
            <w:r w:rsidRPr="00DC048E">
              <w:rPr>
                <w:rFonts w:asciiTheme="majorBidi" w:hAnsiTheme="majorBidi" w:cstheme="majorBidi"/>
                <w:lang w:val="es-ES_tradnl"/>
              </w:rPr>
              <w:t xml:space="preserve"> </w:t>
            </w:r>
            <w:proofErr w:type="spellStart"/>
            <w:r w:rsidRPr="00DC048E">
              <w:rPr>
                <w:rFonts w:asciiTheme="majorBidi" w:hAnsiTheme="majorBidi" w:cstheme="majorBidi"/>
                <w:lang w:val="es-ES_tradnl"/>
              </w:rPr>
              <w:t>Abdulla</w:t>
            </w:r>
            <w:proofErr w:type="spellEnd"/>
            <w:r w:rsidRPr="00DC048E">
              <w:rPr>
                <w:rFonts w:asciiTheme="majorBidi" w:hAnsiTheme="majorBidi" w:cstheme="majorBidi"/>
                <w:lang w:val="es-ES_tradnl"/>
              </w:rPr>
              <w:t xml:space="preserve"> al-</w:t>
            </w:r>
            <w:proofErr w:type="spellStart"/>
            <w:r w:rsidRPr="00DC048E">
              <w:rPr>
                <w:rFonts w:asciiTheme="majorBidi" w:hAnsiTheme="majorBidi" w:cstheme="majorBidi"/>
                <w:lang w:val="es-ES_tradnl"/>
              </w:rPr>
              <w:t>Ghufaili</w:t>
            </w:r>
            <w:proofErr w:type="spellEnd"/>
            <w:r w:rsidRPr="00DC048E">
              <w:rPr>
                <w:rFonts w:asciiTheme="majorBidi" w:hAnsiTheme="majorBidi" w:cstheme="majorBidi"/>
                <w:lang w:val="es-ES_tradnl"/>
              </w:rPr>
              <w:t xml:space="preserve"> </w:t>
            </w:r>
            <w:r w:rsidRPr="00361ACB">
              <w:rPr>
                <w:rStyle w:val="FootnoteReference"/>
                <w:rFonts w:asciiTheme="majorBidi" w:hAnsiTheme="majorBidi" w:cstheme="majorBidi"/>
              </w:rPr>
              <w:footnoteReference w:id="13"/>
            </w:r>
          </w:p>
          <w:p w14:paraId="24D5604B" w14:textId="77777777" w:rsidR="004873C4" w:rsidRPr="00DC048E" w:rsidRDefault="004873C4" w:rsidP="00F02AA5">
            <w:pPr>
              <w:rPr>
                <w:rFonts w:asciiTheme="majorBidi" w:hAnsiTheme="majorBidi" w:cstheme="majorBidi"/>
                <w:lang w:val="es-ES_tradnl"/>
              </w:rPr>
            </w:pPr>
          </w:p>
        </w:tc>
        <w:tc>
          <w:tcPr>
            <w:tcW w:w="2429" w:type="dxa"/>
            <w:tcBorders>
              <w:top w:val="nil"/>
              <w:left w:val="nil"/>
              <w:bottom w:val="nil"/>
              <w:right w:val="nil"/>
            </w:tcBorders>
          </w:tcPr>
          <w:p w14:paraId="28DBE315" w14:textId="77777777" w:rsidR="004873C4" w:rsidRPr="00361ACB" w:rsidRDefault="004873C4" w:rsidP="00F02AA5">
            <w:pPr>
              <w:rPr>
                <w:rFonts w:asciiTheme="majorBidi" w:hAnsiTheme="majorBidi" w:cstheme="majorBidi"/>
              </w:rPr>
            </w:pPr>
            <w:r w:rsidRPr="00361ACB">
              <w:rPr>
                <w:rFonts w:asciiTheme="majorBidi" w:hAnsiTheme="majorBidi" w:cstheme="majorBidi"/>
              </w:rPr>
              <w:t>Naval Commander</w:t>
            </w:r>
          </w:p>
          <w:p w14:paraId="16A35B32" w14:textId="77777777" w:rsidR="004873C4" w:rsidRPr="00361ACB" w:rsidRDefault="004873C4" w:rsidP="00F02AA5">
            <w:pPr>
              <w:rPr>
                <w:rFonts w:asciiTheme="majorBidi" w:hAnsiTheme="majorBidi" w:cstheme="majorBidi"/>
              </w:rPr>
            </w:pPr>
          </w:p>
        </w:tc>
        <w:tc>
          <w:tcPr>
            <w:tcW w:w="2552" w:type="dxa"/>
            <w:tcBorders>
              <w:top w:val="nil"/>
              <w:left w:val="nil"/>
              <w:bottom w:val="nil"/>
              <w:right w:val="nil"/>
            </w:tcBorders>
          </w:tcPr>
          <w:p w14:paraId="13EE5A58" w14:textId="77777777" w:rsidR="004873C4" w:rsidRPr="00361ACB" w:rsidRDefault="004873C4" w:rsidP="00F02AA5">
            <w:pPr>
              <w:rPr>
                <w:rFonts w:asciiTheme="majorBidi" w:hAnsiTheme="majorBidi" w:cstheme="majorBidi"/>
              </w:rPr>
            </w:pPr>
            <w:r w:rsidRPr="00361ACB">
              <w:rPr>
                <w:rFonts w:asciiTheme="majorBidi" w:hAnsiTheme="majorBidi" w:cstheme="majorBidi"/>
              </w:rPr>
              <w:t>4 November 2017</w:t>
            </w:r>
            <w:r w:rsidR="00B168F4">
              <w:rPr>
                <w:rFonts w:asciiTheme="majorBidi" w:hAnsiTheme="majorBidi" w:cstheme="majorBidi"/>
              </w:rPr>
              <w:t xml:space="preserve"> </w:t>
            </w:r>
          </w:p>
        </w:tc>
      </w:tr>
      <w:tr w:rsidR="004873C4" w:rsidRPr="00361ACB" w14:paraId="76E7B038" w14:textId="77777777" w:rsidTr="00F02AA5">
        <w:tc>
          <w:tcPr>
            <w:tcW w:w="816" w:type="dxa"/>
            <w:tcBorders>
              <w:top w:val="nil"/>
              <w:left w:val="nil"/>
              <w:bottom w:val="nil"/>
              <w:right w:val="nil"/>
            </w:tcBorders>
          </w:tcPr>
          <w:p w14:paraId="10524224" w14:textId="77777777" w:rsidR="004873C4" w:rsidRPr="00361ACB" w:rsidRDefault="004873C4" w:rsidP="00F02AA5">
            <w:pPr>
              <w:jc w:val="center"/>
              <w:rPr>
                <w:rFonts w:asciiTheme="majorBidi" w:hAnsiTheme="majorBidi" w:cstheme="majorBidi"/>
              </w:rPr>
            </w:pPr>
            <w:r w:rsidRPr="00361ACB">
              <w:rPr>
                <w:rFonts w:asciiTheme="majorBidi" w:hAnsiTheme="majorBidi" w:cstheme="majorBidi"/>
              </w:rPr>
              <w:t>7</w:t>
            </w:r>
          </w:p>
        </w:tc>
        <w:tc>
          <w:tcPr>
            <w:tcW w:w="2440" w:type="dxa"/>
            <w:tcBorders>
              <w:top w:val="nil"/>
              <w:left w:val="nil"/>
              <w:bottom w:val="nil"/>
              <w:right w:val="nil"/>
            </w:tcBorders>
          </w:tcPr>
          <w:p w14:paraId="3EC0145A" w14:textId="77777777" w:rsidR="004873C4" w:rsidRPr="00361ACB" w:rsidRDefault="004873C4" w:rsidP="00F02AA5">
            <w:pPr>
              <w:rPr>
                <w:rFonts w:asciiTheme="majorBidi" w:hAnsiTheme="majorBidi" w:cstheme="majorBidi"/>
              </w:rPr>
            </w:pPr>
            <w:r w:rsidRPr="00361ACB">
              <w:rPr>
                <w:rFonts w:asciiTheme="majorBidi" w:hAnsiTheme="majorBidi" w:cstheme="majorBidi"/>
              </w:rPr>
              <w:t xml:space="preserve">Lieutenant General </w:t>
            </w:r>
            <w:proofErr w:type="spellStart"/>
            <w:r w:rsidRPr="00361ACB">
              <w:rPr>
                <w:rFonts w:asciiTheme="majorBidi" w:hAnsiTheme="majorBidi" w:cstheme="majorBidi"/>
              </w:rPr>
              <w:t>Mazyad</w:t>
            </w:r>
            <w:proofErr w:type="spellEnd"/>
            <w:r w:rsidRPr="00361ACB">
              <w:rPr>
                <w:rFonts w:asciiTheme="majorBidi" w:hAnsiTheme="majorBidi" w:cstheme="majorBidi"/>
              </w:rPr>
              <w:t xml:space="preserve"> </w:t>
            </w:r>
            <w:proofErr w:type="spellStart"/>
            <w:r w:rsidRPr="00361ACB">
              <w:rPr>
                <w:rFonts w:asciiTheme="majorBidi" w:hAnsiTheme="majorBidi" w:cstheme="majorBidi"/>
              </w:rPr>
              <w:t>Sulaiman</w:t>
            </w:r>
            <w:proofErr w:type="spellEnd"/>
            <w:r w:rsidRPr="00361ACB">
              <w:rPr>
                <w:rFonts w:asciiTheme="majorBidi" w:hAnsiTheme="majorBidi" w:cstheme="majorBidi"/>
              </w:rPr>
              <w:t xml:space="preserve"> al-</w:t>
            </w:r>
            <w:proofErr w:type="spellStart"/>
            <w:r w:rsidRPr="00361ACB">
              <w:rPr>
                <w:rFonts w:asciiTheme="majorBidi" w:hAnsiTheme="majorBidi" w:cstheme="majorBidi"/>
              </w:rPr>
              <w:t>Amro</w:t>
            </w:r>
            <w:proofErr w:type="spellEnd"/>
            <w:r w:rsidRPr="00361ACB">
              <w:rPr>
                <w:rStyle w:val="FootnoteReference"/>
                <w:rFonts w:asciiTheme="majorBidi" w:hAnsiTheme="majorBidi" w:cstheme="majorBidi"/>
              </w:rPr>
              <w:footnoteReference w:id="14"/>
            </w:r>
          </w:p>
          <w:p w14:paraId="69D9A027" w14:textId="77777777" w:rsidR="004873C4" w:rsidRPr="00361ACB" w:rsidRDefault="004873C4" w:rsidP="00F02AA5">
            <w:pPr>
              <w:rPr>
                <w:rFonts w:asciiTheme="majorBidi" w:hAnsiTheme="majorBidi" w:cstheme="majorBidi"/>
              </w:rPr>
            </w:pPr>
          </w:p>
        </w:tc>
        <w:tc>
          <w:tcPr>
            <w:tcW w:w="2429" w:type="dxa"/>
            <w:tcBorders>
              <w:top w:val="nil"/>
              <w:left w:val="nil"/>
              <w:bottom w:val="nil"/>
              <w:right w:val="nil"/>
            </w:tcBorders>
          </w:tcPr>
          <w:p w14:paraId="5CE1E1BE" w14:textId="77777777" w:rsidR="004873C4" w:rsidRPr="00361ACB" w:rsidRDefault="004873C4" w:rsidP="00F02AA5">
            <w:pPr>
              <w:rPr>
                <w:rFonts w:asciiTheme="majorBidi" w:hAnsiTheme="majorBidi" w:cstheme="majorBidi"/>
              </w:rPr>
            </w:pPr>
            <w:r w:rsidRPr="00361ACB">
              <w:rPr>
                <w:rFonts w:asciiTheme="majorBidi" w:hAnsiTheme="majorBidi" w:cstheme="majorBidi"/>
              </w:rPr>
              <w:t>Air Defence Commander</w:t>
            </w:r>
          </w:p>
          <w:p w14:paraId="609E0D3D" w14:textId="77777777" w:rsidR="004873C4" w:rsidRPr="00361ACB" w:rsidRDefault="004873C4" w:rsidP="00F02AA5">
            <w:pPr>
              <w:rPr>
                <w:rFonts w:asciiTheme="majorBidi" w:hAnsiTheme="majorBidi" w:cstheme="majorBidi"/>
              </w:rPr>
            </w:pPr>
          </w:p>
        </w:tc>
        <w:tc>
          <w:tcPr>
            <w:tcW w:w="2552" w:type="dxa"/>
            <w:tcBorders>
              <w:top w:val="nil"/>
              <w:left w:val="nil"/>
              <w:bottom w:val="nil"/>
              <w:right w:val="nil"/>
            </w:tcBorders>
          </w:tcPr>
          <w:p w14:paraId="2A6EC77C" w14:textId="77777777" w:rsidR="004873C4" w:rsidRPr="00361ACB" w:rsidRDefault="004873C4" w:rsidP="00F02AA5">
            <w:pPr>
              <w:rPr>
                <w:rFonts w:asciiTheme="majorBidi" w:hAnsiTheme="majorBidi" w:cstheme="majorBidi"/>
              </w:rPr>
            </w:pPr>
            <w:r w:rsidRPr="00361ACB">
              <w:rPr>
                <w:rFonts w:asciiTheme="majorBidi" w:hAnsiTheme="majorBidi" w:cstheme="majorBidi"/>
              </w:rPr>
              <w:t xml:space="preserve">27 February 2018 </w:t>
            </w:r>
          </w:p>
        </w:tc>
      </w:tr>
      <w:tr w:rsidR="004873C4" w:rsidRPr="00361ACB" w14:paraId="5F555998" w14:textId="77777777" w:rsidTr="00F02AA5">
        <w:tc>
          <w:tcPr>
            <w:tcW w:w="816" w:type="dxa"/>
            <w:tcBorders>
              <w:top w:val="nil"/>
              <w:left w:val="nil"/>
              <w:bottom w:val="nil"/>
              <w:right w:val="nil"/>
            </w:tcBorders>
          </w:tcPr>
          <w:p w14:paraId="31603BD2" w14:textId="77777777" w:rsidR="004873C4" w:rsidRPr="00361ACB" w:rsidRDefault="004873C4" w:rsidP="00F02AA5">
            <w:pPr>
              <w:jc w:val="center"/>
              <w:rPr>
                <w:rFonts w:asciiTheme="majorBidi" w:hAnsiTheme="majorBidi" w:cstheme="majorBidi"/>
              </w:rPr>
            </w:pPr>
            <w:r w:rsidRPr="00361ACB">
              <w:rPr>
                <w:rFonts w:asciiTheme="majorBidi" w:hAnsiTheme="majorBidi" w:cstheme="majorBidi"/>
              </w:rPr>
              <w:t>8</w:t>
            </w:r>
          </w:p>
        </w:tc>
        <w:tc>
          <w:tcPr>
            <w:tcW w:w="2440" w:type="dxa"/>
            <w:tcBorders>
              <w:top w:val="nil"/>
              <w:left w:val="nil"/>
              <w:bottom w:val="nil"/>
              <w:right w:val="nil"/>
            </w:tcBorders>
          </w:tcPr>
          <w:p w14:paraId="53E3BB48" w14:textId="77777777" w:rsidR="004873C4" w:rsidRPr="00DB2B03" w:rsidRDefault="004873C4" w:rsidP="00F02AA5">
            <w:pPr>
              <w:rPr>
                <w:rFonts w:asciiTheme="majorBidi" w:hAnsiTheme="majorBidi" w:cstheme="majorBidi"/>
              </w:rPr>
            </w:pPr>
            <w:r w:rsidRPr="00DB2B03">
              <w:rPr>
                <w:rFonts w:asciiTheme="majorBidi" w:hAnsiTheme="majorBidi" w:cstheme="majorBidi"/>
              </w:rPr>
              <w:t xml:space="preserve">Lieutenant General </w:t>
            </w:r>
            <w:proofErr w:type="spellStart"/>
            <w:r w:rsidRPr="00DB2B03">
              <w:rPr>
                <w:rFonts w:asciiTheme="majorBidi" w:hAnsiTheme="majorBidi" w:cstheme="majorBidi"/>
              </w:rPr>
              <w:t>Jarallah</w:t>
            </w:r>
            <w:proofErr w:type="spellEnd"/>
            <w:r w:rsidRPr="00DB2B03">
              <w:rPr>
                <w:rFonts w:asciiTheme="majorBidi" w:hAnsiTheme="majorBidi" w:cstheme="majorBidi"/>
              </w:rPr>
              <w:t xml:space="preserve"> bin Mohammed bin </w:t>
            </w:r>
            <w:proofErr w:type="spellStart"/>
            <w:r w:rsidRPr="00DB2B03">
              <w:rPr>
                <w:rFonts w:asciiTheme="majorBidi" w:hAnsiTheme="majorBidi" w:cstheme="majorBidi"/>
              </w:rPr>
              <w:t>Jarallah</w:t>
            </w:r>
            <w:proofErr w:type="spellEnd"/>
            <w:r w:rsidRPr="00DB2B03">
              <w:rPr>
                <w:rFonts w:asciiTheme="majorBidi" w:hAnsiTheme="majorBidi" w:cstheme="majorBidi"/>
              </w:rPr>
              <w:t xml:space="preserve"> al-</w:t>
            </w:r>
            <w:proofErr w:type="spellStart"/>
            <w:r w:rsidRPr="00DB2B03">
              <w:rPr>
                <w:rFonts w:asciiTheme="majorBidi" w:hAnsiTheme="majorBidi" w:cstheme="majorBidi"/>
              </w:rPr>
              <w:t>Elwait</w:t>
            </w:r>
            <w:proofErr w:type="spellEnd"/>
          </w:p>
          <w:p w14:paraId="6294AABF" w14:textId="77777777" w:rsidR="004873C4" w:rsidRPr="00DB2B03" w:rsidRDefault="004873C4" w:rsidP="00F02AA5">
            <w:pPr>
              <w:rPr>
                <w:rFonts w:asciiTheme="majorBidi" w:hAnsiTheme="majorBidi" w:cstheme="majorBidi"/>
              </w:rPr>
            </w:pPr>
          </w:p>
        </w:tc>
        <w:tc>
          <w:tcPr>
            <w:tcW w:w="2429" w:type="dxa"/>
            <w:tcBorders>
              <w:top w:val="nil"/>
              <w:left w:val="nil"/>
              <w:bottom w:val="nil"/>
              <w:right w:val="nil"/>
            </w:tcBorders>
          </w:tcPr>
          <w:p w14:paraId="7C67494F" w14:textId="77777777" w:rsidR="004873C4" w:rsidRPr="00361ACB" w:rsidRDefault="004873C4" w:rsidP="00F02AA5">
            <w:pPr>
              <w:rPr>
                <w:rFonts w:asciiTheme="majorBidi" w:hAnsiTheme="majorBidi" w:cstheme="majorBidi"/>
              </w:rPr>
            </w:pPr>
            <w:r w:rsidRPr="00361ACB">
              <w:rPr>
                <w:rFonts w:asciiTheme="majorBidi" w:hAnsiTheme="majorBidi" w:cstheme="majorBidi"/>
              </w:rPr>
              <w:t>Strategic Missile Force Commander</w:t>
            </w:r>
          </w:p>
          <w:p w14:paraId="2174596E" w14:textId="77777777" w:rsidR="004873C4" w:rsidRPr="00361ACB" w:rsidRDefault="004873C4" w:rsidP="00F02AA5">
            <w:pPr>
              <w:rPr>
                <w:rFonts w:asciiTheme="majorBidi" w:hAnsiTheme="majorBidi" w:cstheme="majorBidi"/>
              </w:rPr>
            </w:pPr>
          </w:p>
        </w:tc>
        <w:tc>
          <w:tcPr>
            <w:tcW w:w="2552" w:type="dxa"/>
            <w:tcBorders>
              <w:top w:val="nil"/>
              <w:left w:val="nil"/>
              <w:bottom w:val="nil"/>
              <w:right w:val="nil"/>
            </w:tcBorders>
          </w:tcPr>
          <w:p w14:paraId="0797A303" w14:textId="77777777" w:rsidR="004873C4" w:rsidRPr="00361ACB" w:rsidRDefault="004873C4" w:rsidP="00F02AA5">
            <w:pPr>
              <w:rPr>
                <w:rFonts w:asciiTheme="majorBidi" w:hAnsiTheme="majorBidi" w:cstheme="majorBidi"/>
              </w:rPr>
            </w:pPr>
            <w:r w:rsidRPr="00361ACB">
              <w:rPr>
                <w:rFonts w:asciiTheme="majorBidi" w:hAnsiTheme="majorBidi" w:cstheme="majorBidi"/>
              </w:rPr>
              <w:t>27 February 2018</w:t>
            </w:r>
          </w:p>
        </w:tc>
      </w:tr>
      <w:tr w:rsidR="004873C4" w:rsidRPr="00361ACB" w14:paraId="0438333A" w14:textId="77777777" w:rsidTr="00F02AA5">
        <w:tc>
          <w:tcPr>
            <w:tcW w:w="816" w:type="dxa"/>
            <w:tcBorders>
              <w:top w:val="nil"/>
              <w:left w:val="nil"/>
              <w:bottom w:val="nil"/>
              <w:right w:val="nil"/>
            </w:tcBorders>
          </w:tcPr>
          <w:p w14:paraId="685AFC33" w14:textId="77777777" w:rsidR="004873C4" w:rsidRPr="00361ACB" w:rsidRDefault="004873C4" w:rsidP="00F02AA5">
            <w:pPr>
              <w:jc w:val="center"/>
              <w:rPr>
                <w:rFonts w:asciiTheme="majorBidi" w:hAnsiTheme="majorBidi" w:cstheme="majorBidi"/>
              </w:rPr>
            </w:pPr>
            <w:r w:rsidRPr="00361ACB">
              <w:rPr>
                <w:rFonts w:asciiTheme="majorBidi" w:hAnsiTheme="majorBidi" w:cstheme="majorBidi"/>
              </w:rPr>
              <w:t>9</w:t>
            </w:r>
          </w:p>
        </w:tc>
        <w:tc>
          <w:tcPr>
            <w:tcW w:w="2440" w:type="dxa"/>
            <w:tcBorders>
              <w:top w:val="nil"/>
              <w:left w:val="nil"/>
              <w:bottom w:val="nil"/>
              <w:right w:val="nil"/>
            </w:tcBorders>
          </w:tcPr>
          <w:p w14:paraId="058A2485" w14:textId="77777777" w:rsidR="004873C4" w:rsidRPr="00361ACB" w:rsidRDefault="004873C4" w:rsidP="00F02AA5">
            <w:pPr>
              <w:rPr>
                <w:rFonts w:asciiTheme="majorBidi" w:hAnsiTheme="majorBidi" w:cstheme="majorBidi"/>
              </w:rPr>
            </w:pPr>
            <w:r w:rsidRPr="00361ACB">
              <w:rPr>
                <w:rFonts w:asciiTheme="majorBidi" w:hAnsiTheme="majorBidi" w:cstheme="majorBidi"/>
              </w:rPr>
              <w:t>Major General Pilot Abdullah al-</w:t>
            </w:r>
            <w:proofErr w:type="spellStart"/>
            <w:r w:rsidRPr="00361ACB">
              <w:rPr>
                <w:rFonts w:asciiTheme="majorBidi" w:hAnsiTheme="majorBidi" w:cstheme="majorBidi"/>
              </w:rPr>
              <w:t>Ghamdi</w:t>
            </w:r>
            <w:proofErr w:type="spellEnd"/>
          </w:p>
        </w:tc>
        <w:tc>
          <w:tcPr>
            <w:tcW w:w="2429" w:type="dxa"/>
            <w:tcBorders>
              <w:top w:val="nil"/>
              <w:left w:val="nil"/>
              <w:bottom w:val="nil"/>
              <w:right w:val="nil"/>
            </w:tcBorders>
          </w:tcPr>
          <w:p w14:paraId="1FA7BCB0" w14:textId="77777777" w:rsidR="004873C4" w:rsidRPr="00361ACB" w:rsidRDefault="004873C4" w:rsidP="00F02AA5">
            <w:pPr>
              <w:rPr>
                <w:rFonts w:asciiTheme="majorBidi" w:hAnsiTheme="majorBidi" w:cstheme="majorBidi"/>
              </w:rPr>
            </w:pPr>
            <w:r w:rsidRPr="00361ACB">
              <w:rPr>
                <w:rFonts w:asciiTheme="majorBidi" w:hAnsiTheme="majorBidi" w:cstheme="majorBidi"/>
              </w:rPr>
              <w:t>Air Operations Director</w:t>
            </w:r>
          </w:p>
        </w:tc>
        <w:tc>
          <w:tcPr>
            <w:tcW w:w="2552" w:type="dxa"/>
            <w:tcBorders>
              <w:top w:val="nil"/>
              <w:left w:val="nil"/>
              <w:bottom w:val="nil"/>
              <w:right w:val="nil"/>
            </w:tcBorders>
          </w:tcPr>
          <w:p w14:paraId="00FE7286" w14:textId="77777777" w:rsidR="004873C4" w:rsidRDefault="004873C4" w:rsidP="00F02AA5">
            <w:pPr>
              <w:rPr>
                <w:rFonts w:asciiTheme="majorBidi" w:hAnsiTheme="majorBidi" w:cstheme="majorBidi"/>
              </w:rPr>
            </w:pPr>
            <w:r w:rsidRPr="00361ACB">
              <w:rPr>
                <w:rFonts w:asciiTheme="majorBidi" w:hAnsiTheme="majorBidi" w:cstheme="majorBidi"/>
              </w:rPr>
              <w:t>Coalition Deputy Commander</w:t>
            </w:r>
          </w:p>
          <w:p w14:paraId="3C7C3634" w14:textId="77777777" w:rsidR="004873C4" w:rsidRPr="00361ACB" w:rsidRDefault="004873C4" w:rsidP="00F02AA5">
            <w:pPr>
              <w:rPr>
                <w:rFonts w:asciiTheme="majorBidi" w:hAnsiTheme="majorBidi" w:cstheme="majorBidi"/>
              </w:rPr>
            </w:pPr>
          </w:p>
        </w:tc>
      </w:tr>
      <w:tr w:rsidR="004873C4" w:rsidRPr="00361ACB" w14:paraId="4646F7B6" w14:textId="77777777" w:rsidTr="00F02AA5">
        <w:tc>
          <w:tcPr>
            <w:tcW w:w="816" w:type="dxa"/>
            <w:tcBorders>
              <w:top w:val="nil"/>
              <w:left w:val="nil"/>
              <w:bottom w:val="single" w:sz="18" w:space="0" w:color="auto"/>
              <w:right w:val="nil"/>
            </w:tcBorders>
          </w:tcPr>
          <w:p w14:paraId="7B11D7D6" w14:textId="77777777" w:rsidR="004873C4" w:rsidRPr="00361ACB" w:rsidRDefault="004873C4" w:rsidP="00F02AA5">
            <w:pPr>
              <w:jc w:val="center"/>
              <w:rPr>
                <w:rFonts w:asciiTheme="majorBidi" w:hAnsiTheme="majorBidi" w:cstheme="majorBidi"/>
              </w:rPr>
            </w:pPr>
          </w:p>
        </w:tc>
        <w:tc>
          <w:tcPr>
            <w:tcW w:w="2440" w:type="dxa"/>
            <w:tcBorders>
              <w:top w:val="nil"/>
              <w:left w:val="nil"/>
              <w:bottom w:val="single" w:sz="18" w:space="0" w:color="auto"/>
              <w:right w:val="nil"/>
            </w:tcBorders>
          </w:tcPr>
          <w:p w14:paraId="76922D8A" w14:textId="77777777" w:rsidR="004873C4" w:rsidRPr="00361ACB" w:rsidRDefault="004873C4" w:rsidP="00F02AA5">
            <w:pPr>
              <w:rPr>
                <w:rFonts w:asciiTheme="majorBidi" w:hAnsiTheme="majorBidi" w:cstheme="majorBidi"/>
              </w:rPr>
            </w:pPr>
          </w:p>
        </w:tc>
        <w:tc>
          <w:tcPr>
            <w:tcW w:w="2429" w:type="dxa"/>
            <w:tcBorders>
              <w:top w:val="nil"/>
              <w:left w:val="nil"/>
              <w:bottom w:val="single" w:sz="18" w:space="0" w:color="auto"/>
              <w:right w:val="nil"/>
            </w:tcBorders>
          </w:tcPr>
          <w:p w14:paraId="60EA10A0" w14:textId="77777777" w:rsidR="004873C4" w:rsidRPr="00361ACB" w:rsidRDefault="004873C4" w:rsidP="00F02AA5">
            <w:pPr>
              <w:rPr>
                <w:rFonts w:asciiTheme="majorBidi" w:hAnsiTheme="majorBidi" w:cstheme="majorBidi"/>
              </w:rPr>
            </w:pPr>
          </w:p>
        </w:tc>
        <w:tc>
          <w:tcPr>
            <w:tcW w:w="2552" w:type="dxa"/>
            <w:tcBorders>
              <w:top w:val="nil"/>
              <w:left w:val="nil"/>
              <w:bottom w:val="single" w:sz="18" w:space="0" w:color="auto"/>
              <w:right w:val="nil"/>
            </w:tcBorders>
          </w:tcPr>
          <w:p w14:paraId="0E8CAFF5" w14:textId="77777777" w:rsidR="004873C4" w:rsidRPr="00361ACB" w:rsidRDefault="004873C4" w:rsidP="00F02AA5">
            <w:pPr>
              <w:rPr>
                <w:rFonts w:asciiTheme="majorBidi" w:hAnsiTheme="majorBidi" w:cstheme="majorBidi"/>
              </w:rPr>
            </w:pPr>
          </w:p>
        </w:tc>
      </w:tr>
    </w:tbl>
    <w:p w14:paraId="2B99D351" w14:textId="77777777" w:rsidR="004873C4" w:rsidRPr="004873C4" w:rsidRDefault="004873C4" w:rsidP="004873C4">
      <w:pPr>
        <w:pStyle w:val="H23G"/>
      </w:pPr>
      <w:r>
        <w:br w:type="page"/>
      </w:r>
      <w:r w:rsidRPr="004873C4">
        <w:rPr>
          <w:rFonts w:eastAsia="SimSun"/>
        </w:rPr>
        <w:t>2.</w:t>
      </w:r>
      <w:r>
        <w:rPr>
          <w:rFonts w:eastAsia="SimSun"/>
        </w:rPr>
        <w:t xml:space="preserve"> </w:t>
      </w:r>
      <w:r w:rsidRPr="004873C4">
        <w:t xml:space="preserve">United Arab Emirates </w:t>
      </w:r>
    </w:p>
    <w:tbl>
      <w:tblPr>
        <w:tblStyle w:val="TableGrid"/>
        <w:tblW w:w="0" w:type="auto"/>
        <w:tblLook w:val="04A0" w:firstRow="1" w:lastRow="0" w:firstColumn="1" w:lastColumn="0" w:noHBand="0" w:noVBand="1"/>
      </w:tblPr>
      <w:tblGrid>
        <w:gridCol w:w="816"/>
        <w:gridCol w:w="2498"/>
        <w:gridCol w:w="2266"/>
        <w:gridCol w:w="1443"/>
        <w:gridCol w:w="2276"/>
      </w:tblGrid>
      <w:tr w:rsidR="004873C4" w:rsidRPr="00361ACB" w14:paraId="62C4EA6A" w14:textId="77777777" w:rsidTr="00F02AA5">
        <w:tc>
          <w:tcPr>
            <w:tcW w:w="816" w:type="dxa"/>
            <w:tcBorders>
              <w:left w:val="nil"/>
              <w:bottom w:val="single" w:sz="18" w:space="0" w:color="auto"/>
              <w:right w:val="nil"/>
            </w:tcBorders>
          </w:tcPr>
          <w:p w14:paraId="474C87DE" w14:textId="77777777" w:rsidR="004873C4" w:rsidRPr="00361ACB" w:rsidRDefault="004873C4" w:rsidP="00F02AA5">
            <w:pPr>
              <w:rPr>
                <w:rFonts w:asciiTheme="majorBidi" w:hAnsiTheme="majorBidi" w:cstheme="majorBidi"/>
                <w:i/>
                <w:iCs/>
              </w:rPr>
            </w:pPr>
            <w:r w:rsidRPr="00361ACB">
              <w:rPr>
                <w:rFonts w:asciiTheme="majorBidi" w:hAnsiTheme="majorBidi" w:cstheme="majorBidi"/>
                <w:i/>
                <w:iCs/>
              </w:rPr>
              <w:t>Serial</w:t>
            </w:r>
          </w:p>
        </w:tc>
        <w:tc>
          <w:tcPr>
            <w:tcW w:w="2498" w:type="dxa"/>
            <w:tcBorders>
              <w:left w:val="nil"/>
              <w:bottom w:val="single" w:sz="18" w:space="0" w:color="auto"/>
              <w:right w:val="nil"/>
            </w:tcBorders>
          </w:tcPr>
          <w:p w14:paraId="5E052763" w14:textId="77777777" w:rsidR="004873C4" w:rsidRPr="00361ACB" w:rsidRDefault="004873C4" w:rsidP="00F02AA5">
            <w:pPr>
              <w:rPr>
                <w:rFonts w:asciiTheme="majorBidi" w:hAnsiTheme="majorBidi" w:cstheme="majorBidi"/>
                <w:i/>
                <w:iCs/>
              </w:rPr>
            </w:pPr>
            <w:r w:rsidRPr="00361ACB">
              <w:rPr>
                <w:rFonts w:asciiTheme="majorBidi" w:hAnsiTheme="majorBidi" w:cstheme="majorBidi"/>
                <w:i/>
                <w:iCs/>
              </w:rPr>
              <w:t>Name</w:t>
            </w:r>
          </w:p>
        </w:tc>
        <w:tc>
          <w:tcPr>
            <w:tcW w:w="2266" w:type="dxa"/>
            <w:tcBorders>
              <w:left w:val="nil"/>
              <w:bottom w:val="single" w:sz="18" w:space="0" w:color="auto"/>
              <w:right w:val="nil"/>
            </w:tcBorders>
          </w:tcPr>
          <w:p w14:paraId="06C4F5B5" w14:textId="77777777" w:rsidR="004873C4" w:rsidRPr="00361ACB" w:rsidRDefault="004873C4" w:rsidP="00F02AA5">
            <w:pPr>
              <w:rPr>
                <w:rFonts w:asciiTheme="majorBidi" w:hAnsiTheme="majorBidi" w:cstheme="majorBidi"/>
                <w:i/>
                <w:iCs/>
              </w:rPr>
            </w:pPr>
            <w:r w:rsidRPr="00361ACB">
              <w:rPr>
                <w:rFonts w:asciiTheme="majorBidi" w:hAnsiTheme="majorBidi" w:cstheme="majorBidi"/>
                <w:i/>
                <w:iCs/>
              </w:rPr>
              <w:t>Position</w:t>
            </w:r>
          </w:p>
        </w:tc>
        <w:tc>
          <w:tcPr>
            <w:tcW w:w="1443" w:type="dxa"/>
            <w:tcBorders>
              <w:left w:val="nil"/>
              <w:bottom w:val="single" w:sz="18" w:space="0" w:color="auto"/>
              <w:right w:val="nil"/>
            </w:tcBorders>
          </w:tcPr>
          <w:p w14:paraId="4D12D414" w14:textId="77777777" w:rsidR="004873C4" w:rsidRPr="00361ACB" w:rsidRDefault="004873C4" w:rsidP="00F02AA5">
            <w:pPr>
              <w:rPr>
                <w:rFonts w:asciiTheme="majorBidi" w:hAnsiTheme="majorBidi" w:cstheme="majorBidi"/>
                <w:i/>
                <w:iCs/>
              </w:rPr>
            </w:pPr>
            <w:r w:rsidRPr="00361ACB">
              <w:rPr>
                <w:rFonts w:asciiTheme="majorBidi" w:hAnsiTheme="majorBidi" w:cstheme="majorBidi"/>
                <w:i/>
                <w:iCs/>
              </w:rPr>
              <w:t>Location</w:t>
            </w:r>
          </w:p>
        </w:tc>
        <w:tc>
          <w:tcPr>
            <w:tcW w:w="2276" w:type="dxa"/>
            <w:tcBorders>
              <w:left w:val="nil"/>
              <w:bottom w:val="single" w:sz="18" w:space="0" w:color="auto"/>
              <w:right w:val="nil"/>
            </w:tcBorders>
          </w:tcPr>
          <w:p w14:paraId="665EED5D" w14:textId="77777777" w:rsidR="004873C4" w:rsidRPr="00361ACB" w:rsidRDefault="004873C4" w:rsidP="00F02AA5">
            <w:pPr>
              <w:rPr>
                <w:rFonts w:asciiTheme="majorBidi" w:hAnsiTheme="majorBidi" w:cstheme="majorBidi"/>
                <w:i/>
                <w:iCs/>
              </w:rPr>
            </w:pPr>
            <w:r w:rsidRPr="00361ACB">
              <w:rPr>
                <w:rFonts w:asciiTheme="majorBidi" w:hAnsiTheme="majorBidi" w:cstheme="majorBidi"/>
                <w:i/>
                <w:iCs/>
              </w:rPr>
              <w:t>Date Assumed Role/Remarks</w:t>
            </w:r>
          </w:p>
        </w:tc>
      </w:tr>
      <w:tr w:rsidR="004873C4" w:rsidRPr="00361ACB" w14:paraId="3A7485E5" w14:textId="77777777" w:rsidTr="00F02AA5">
        <w:tc>
          <w:tcPr>
            <w:tcW w:w="816" w:type="dxa"/>
            <w:tcBorders>
              <w:top w:val="single" w:sz="18" w:space="0" w:color="auto"/>
              <w:left w:val="nil"/>
              <w:bottom w:val="nil"/>
              <w:right w:val="nil"/>
            </w:tcBorders>
          </w:tcPr>
          <w:p w14:paraId="3761D859" w14:textId="77777777" w:rsidR="004873C4" w:rsidRPr="00361ACB" w:rsidRDefault="004873C4" w:rsidP="00F02AA5">
            <w:pPr>
              <w:jc w:val="center"/>
              <w:rPr>
                <w:rFonts w:asciiTheme="majorBidi" w:hAnsiTheme="majorBidi" w:cstheme="majorBidi"/>
              </w:rPr>
            </w:pPr>
            <w:r w:rsidRPr="00361ACB">
              <w:rPr>
                <w:rFonts w:asciiTheme="majorBidi" w:hAnsiTheme="majorBidi" w:cstheme="majorBidi"/>
              </w:rPr>
              <w:t>1</w:t>
            </w:r>
          </w:p>
        </w:tc>
        <w:tc>
          <w:tcPr>
            <w:tcW w:w="2498" w:type="dxa"/>
            <w:tcBorders>
              <w:top w:val="single" w:sz="18" w:space="0" w:color="auto"/>
              <w:left w:val="nil"/>
              <w:bottom w:val="nil"/>
              <w:right w:val="nil"/>
            </w:tcBorders>
          </w:tcPr>
          <w:p w14:paraId="3FB5A121" w14:textId="77777777" w:rsidR="004873C4" w:rsidRPr="00DB2B03" w:rsidRDefault="004873C4" w:rsidP="00F02AA5">
            <w:pPr>
              <w:rPr>
                <w:rFonts w:asciiTheme="majorBidi" w:hAnsiTheme="majorBidi" w:cstheme="majorBidi"/>
              </w:rPr>
            </w:pPr>
            <w:r w:rsidRPr="00DB2B03">
              <w:rPr>
                <w:rFonts w:asciiTheme="majorBidi" w:hAnsiTheme="majorBidi" w:cstheme="majorBidi"/>
              </w:rPr>
              <w:t xml:space="preserve">Sheikh </w:t>
            </w:r>
            <w:proofErr w:type="spellStart"/>
            <w:r w:rsidRPr="00DB2B03">
              <w:rPr>
                <w:rFonts w:asciiTheme="majorBidi" w:hAnsiTheme="majorBidi" w:cstheme="majorBidi"/>
              </w:rPr>
              <w:t>Khalifa</w:t>
            </w:r>
            <w:proofErr w:type="spellEnd"/>
            <w:r w:rsidRPr="00DB2B03">
              <w:rPr>
                <w:rFonts w:asciiTheme="majorBidi" w:hAnsiTheme="majorBidi" w:cstheme="majorBidi"/>
              </w:rPr>
              <w:t xml:space="preserve"> bin </w:t>
            </w:r>
            <w:proofErr w:type="spellStart"/>
            <w:r w:rsidRPr="00DB2B03">
              <w:rPr>
                <w:rFonts w:asciiTheme="majorBidi" w:hAnsiTheme="majorBidi" w:cstheme="majorBidi"/>
              </w:rPr>
              <w:t>Zayed</w:t>
            </w:r>
            <w:proofErr w:type="spellEnd"/>
            <w:r w:rsidRPr="00DB2B03">
              <w:rPr>
                <w:rFonts w:asciiTheme="majorBidi" w:hAnsiTheme="majorBidi" w:cstheme="majorBidi"/>
              </w:rPr>
              <w:t xml:space="preserve"> al-</w:t>
            </w:r>
            <w:proofErr w:type="spellStart"/>
            <w:r w:rsidRPr="00DB2B03">
              <w:rPr>
                <w:rFonts w:asciiTheme="majorBidi" w:hAnsiTheme="majorBidi" w:cstheme="majorBidi"/>
              </w:rPr>
              <w:t>Nahyan</w:t>
            </w:r>
            <w:proofErr w:type="spellEnd"/>
          </w:p>
          <w:p w14:paraId="35F33DD0" w14:textId="77777777" w:rsidR="004873C4" w:rsidRPr="00DB2B03" w:rsidRDefault="004873C4" w:rsidP="00F02AA5">
            <w:pPr>
              <w:rPr>
                <w:rFonts w:asciiTheme="majorBidi" w:hAnsiTheme="majorBidi" w:cstheme="majorBidi"/>
              </w:rPr>
            </w:pPr>
          </w:p>
        </w:tc>
        <w:tc>
          <w:tcPr>
            <w:tcW w:w="2266" w:type="dxa"/>
            <w:tcBorders>
              <w:top w:val="single" w:sz="18" w:space="0" w:color="auto"/>
              <w:left w:val="nil"/>
              <w:bottom w:val="nil"/>
              <w:right w:val="nil"/>
            </w:tcBorders>
          </w:tcPr>
          <w:p w14:paraId="4F9731B3" w14:textId="77777777" w:rsidR="004873C4" w:rsidRPr="00361ACB" w:rsidRDefault="004873C4" w:rsidP="00F02AA5">
            <w:pPr>
              <w:rPr>
                <w:rFonts w:asciiTheme="majorBidi" w:hAnsiTheme="majorBidi" w:cstheme="majorBidi"/>
              </w:rPr>
            </w:pPr>
            <w:r w:rsidRPr="00361ACB">
              <w:rPr>
                <w:rFonts w:asciiTheme="majorBidi" w:hAnsiTheme="majorBidi" w:cstheme="majorBidi"/>
              </w:rPr>
              <w:t>Supreme Commander</w:t>
            </w:r>
          </w:p>
        </w:tc>
        <w:tc>
          <w:tcPr>
            <w:tcW w:w="1443" w:type="dxa"/>
            <w:tcBorders>
              <w:top w:val="single" w:sz="18" w:space="0" w:color="auto"/>
              <w:left w:val="nil"/>
              <w:bottom w:val="nil"/>
              <w:right w:val="nil"/>
            </w:tcBorders>
          </w:tcPr>
          <w:p w14:paraId="765A7165" w14:textId="77777777" w:rsidR="004873C4" w:rsidRPr="00361ACB" w:rsidRDefault="004873C4" w:rsidP="00F02AA5">
            <w:pPr>
              <w:rPr>
                <w:rFonts w:asciiTheme="majorBidi" w:hAnsiTheme="majorBidi" w:cstheme="majorBidi"/>
              </w:rPr>
            </w:pPr>
          </w:p>
        </w:tc>
        <w:tc>
          <w:tcPr>
            <w:tcW w:w="2276" w:type="dxa"/>
            <w:tcBorders>
              <w:top w:val="single" w:sz="18" w:space="0" w:color="auto"/>
              <w:left w:val="nil"/>
              <w:bottom w:val="nil"/>
              <w:right w:val="nil"/>
            </w:tcBorders>
          </w:tcPr>
          <w:p w14:paraId="06BD39F0" w14:textId="77777777" w:rsidR="004873C4" w:rsidRPr="00361ACB" w:rsidRDefault="004873C4" w:rsidP="00F02AA5">
            <w:pPr>
              <w:rPr>
                <w:rFonts w:asciiTheme="majorBidi" w:hAnsiTheme="majorBidi" w:cstheme="majorBidi"/>
              </w:rPr>
            </w:pPr>
            <w:r w:rsidRPr="00361ACB">
              <w:rPr>
                <w:rFonts w:asciiTheme="majorBidi" w:hAnsiTheme="majorBidi" w:cstheme="majorBidi"/>
              </w:rPr>
              <w:t>3 November 2004</w:t>
            </w:r>
          </w:p>
          <w:p w14:paraId="2464649C" w14:textId="77777777" w:rsidR="004873C4" w:rsidRPr="00361ACB" w:rsidRDefault="004873C4" w:rsidP="00F02AA5">
            <w:pPr>
              <w:rPr>
                <w:rFonts w:asciiTheme="majorBidi" w:hAnsiTheme="majorBidi" w:cstheme="majorBidi"/>
              </w:rPr>
            </w:pPr>
          </w:p>
        </w:tc>
      </w:tr>
      <w:tr w:rsidR="004873C4" w:rsidRPr="00361ACB" w14:paraId="21EF9CFF" w14:textId="77777777" w:rsidTr="00F02AA5">
        <w:tc>
          <w:tcPr>
            <w:tcW w:w="816" w:type="dxa"/>
            <w:tcBorders>
              <w:top w:val="nil"/>
              <w:left w:val="nil"/>
              <w:bottom w:val="nil"/>
              <w:right w:val="nil"/>
            </w:tcBorders>
          </w:tcPr>
          <w:p w14:paraId="23417823" w14:textId="77777777" w:rsidR="004873C4" w:rsidRPr="00361ACB" w:rsidRDefault="004873C4" w:rsidP="00F02AA5">
            <w:pPr>
              <w:jc w:val="center"/>
              <w:rPr>
                <w:rFonts w:asciiTheme="majorBidi" w:hAnsiTheme="majorBidi" w:cstheme="majorBidi"/>
              </w:rPr>
            </w:pPr>
            <w:r w:rsidRPr="00361ACB">
              <w:rPr>
                <w:rFonts w:asciiTheme="majorBidi" w:hAnsiTheme="majorBidi" w:cstheme="majorBidi"/>
              </w:rPr>
              <w:t>2</w:t>
            </w:r>
          </w:p>
        </w:tc>
        <w:tc>
          <w:tcPr>
            <w:tcW w:w="2498" w:type="dxa"/>
            <w:tcBorders>
              <w:top w:val="nil"/>
              <w:left w:val="nil"/>
              <w:bottom w:val="nil"/>
              <w:right w:val="nil"/>
            </w:tcBorders>
          </w:tcPr>
          <w:p w14:paraId="21AA974E" w14:textId="77777777" w:rsidR="004873C4" w:rsidRPr="00361ACB" w:rsidRDefault="004873C4" w:rsidP="00F02AA5">
            <w:pPr>
              <w:rPr>
                <w:rFonts w:asciiTheme="majorBidi" w:hAnsiTheme="majorBidi" w:cstheme="majorBidi"/>
              </w:rPr>
            </w:pPr>
            <w:r w:rsidRPr="00361ACB">
              <w:rPr>
                <w:rFonts w:asciiTheme="majorBidi" w:hAnsiTheme="majorBidi" w:cstheme="majorBidi"/>
              </w:rPr>
              <w:t xml:space="preserve">Sheikh Mohammed bin </w:t>
            </w:r>
            <w:proofErr w:type="spellStart"/>
            <w:r w:rsidRPr="00361ACB">
              <w:rPr>
                <w:rFonts w:asciiTheme="majorBidi" w:hAnsiTheme="majorBidi" w:cstheme="majorBidi"/>
              </w:rPr>
              <w:t>Zayed</w:t>
            </w:r>
            <w:proofErr w:type="spellEnd"/>
            <w:r w:rsidRPr="00361ACB">
              <w:rPr>
                <w:rFonts w:asciiTheme="majorBidi" w:hAnsiTheme="majorBidi" w:cstheme="majorBidi"/>
              </w:rPr>
              <w:t xml:space="preserve"> al-</w:t>
            </w:r>
            <w:proofErr w:type="spellStart"/>
            <w:r w:rsidRPr="00361ACB">
              <w:rPr>
                <w:rFonts w:asciiTheme="majorBidi" w:hAnsiTheme="majorBidi" w:cstheme="majorBidi"/>
              </w:rPr>
              <w:t>Nahyan</w:t>
            </w:r>
            <w:proofErr w:type="spellEnd"/>
          </w:p>
        </w:tc>
        <w:tc>
          <w:tcPr>
            <w:tcW w:w="2266" w:type="dxa"/>
            <w:tcBorders>
              <w:top w:val="nil"/>
              <w:left w:val="nil"/>
              <w:bottom w:val="nil"/>
              <w:right w:val="nil"/>
            </w:tcBorders>
          </w:tcPr>
          <w:p w14:paraId="287B54D8" w14:textId="77777777" w:rsidR="004873C4" w:rsidRPr="00361ACB" w:rsidRDefault="004873C4" w:rsidP="00F02AA5">
            <w:pPr>
              <w:rPr>
                <w:rFonts w:asciiTheme="majorBidi" w:hAnsiTheme="majorBidi" w:cstheme="majorBidi"/>
              </w:rPr>
            </w:pPr>
            <w:r w:rsidRPr="00361ACB">
              <w:rPr>
                <w:rFonts w:asciiTheme="majorBidi" w:hAnsiTheme="majorBidi" w:cstheme="majorBidi"/>
              </w:rPr>
              <w:t>Deputy</w:t>
            </w:r>
            <w:r w:rsidR="00B168F4">
              <w:rPr>
                <w:rFonts w:asciiTheme="majorBidi" w:hAnsiTheme="majorBidi" w:cstheme="majorBidi"/>
              </w:rPr>
              <w:t xml:space="preserve"> </w:t>
            </w:r>
            <w:r w:rsidRPr="00361ACB">
              <w:rPr>
                <w:rFonts w:asciiTheme="majorBidi" w:hAnsiTheme="majorBidi" w:cstheme="majorBidi"/>
              </w:rPr>
              <w:t>Supreme Commander</w:t>
            </w:r>
          </w:p>
          <w:p w14:paraId="1E729D37" w14:textId="77777777" w:rsidR="004873C4" w:rsidRPr="00361ACB" w:rsidRDefault="004873C4" w:rsidP="00F02AA5">
            <w:pPr>
              <w:rPr>
                <w:rFonts w:asciiTheme="majorBidi" w:hAnsiTheme="majorBidi" w:cstheme="majorBidi"/>
              </w:rPr>
            </w:pPr>
          </w:p>
        </w:tc>
        <w:tc>
          <w:tcPr>
            <w:tcW w:w="1443" w:type="dxa"/>
            <w:tcBorders>
              <w:top w:val="nil"/>
              <w:left w:val="nil"/>
              <w:bottom w:val="nil"/>
              <w:right w:val="nil"/>
            </w:tcBorders>
          </w:tcPr>
          <w:p w14:paraId="2E060A0B" w14:textId="77777777" w:rsidR="004873C4" w:rsidRPr="00361ACB" w:rsidRDefault="004873C4" w:rsidP="00F02AA5">
            <w:pPr>
              <w:rPr>
                <w:rFonts w:asciiTheme="majorBidi" w:hAnsiTheme="majorBidi" w:cstheme="majorBidi"/>
              </w:rPr>
            </w:pPr>
          </w:p>
        </w:tc>
        <w:tc>
          <w:tcPr>
            <w:tcW w:w="2276" w:type="dxa"/>
            <w:tcBorders>
              <w:top w:val="nil"/>
              <w:left w:val="nil"/>
              <w:bottom w:val="nil"/>
              <w:right w:val="nil"/>
            </w:tcBorders>
          </w:tcPr>
          <w:p w14:paraId="38BC1147" w14:textId="77777777" w:rsidR="004873C4" w:rsidRPr="00361ACB" w:rsidRDefault="004873C4" w:rsidP="00F02AA5">
            <w:pPr>
              <w:rPr>
                <w:rFonts w:asciiTheme="majorBidi" w:hAnsiTheme="majorBidi" w:cstheme="majorBidi"/>
              </w:rPr>
            </w:pPr>
          </w:p>
        </w:tc>
      </w:tr>
      <w:tr w:rsidR="004873C4" w:rsidRPr="00361ACB" w14:paraId="775861B1" w14:textId="77777777" w:rsidTr="00F02AA5">
        <w:tc>
          <w:tcPr>
            <w:tcW w:w="816" w:type="dxa"/>
            <w:tcBorders>
              <w:top w:val="nil"/>
              <w:left w:val="nil"/>
              <w:bottom w:val="nil"/>
              <w:right w:val="nil"/>
            </w:tcBorders>
          </w:tcPr>
          <w:p w14:paraId="0066B211" w14:textId="77777777" w:rsidR="004873C4" w:rsidRPr="00361ACB" w:rsidRDefault="004873C4" w:rsidP="00F02AA5">
            <w:pPr>
              <w:jc w:val="center"/>
              <w:rPr>
                <w:rFonts w:asciiTheme="majorBidi" w:hAnsiTheme="majorBidi" w:cstheme="majorBidi"/>
              </w:rPr>
            </w:pPr>
            <w:r w:rsidRPr="00361ACB">
              <w:rPr>
                <w:rFonts w:asciiTheme="majorBidi" w:hAnsiTheme="majorBidi" w:cstheme="majorBidi"/>
              </w:rPr>
              <w:t>3</w:t>
            </w:r>
          </w:p>
        </w:tc>
        <w:tc>
          <w:tcPr>
            <w:tcW w:w="2498" w:type="dxa"/>
            <w:tcBorders>
              <w:top w:val="nil"/>
              <w:left w:val="nil"/>
              <w:bottom w:val="nil"/>
              <w:right w:val="nil"/>
            </w:tcBorders>
          </w:tcPr>
          <w:p w14:paraId="7EC9D7F7" w14:textId="77777777" w:rsidR="004873C4" w:rsidRPr="00361ACB" w:rsidRDefault="004873C4" w:rsidP="00F02AA5">
            <w:pPr>
              <w:rPr>
                <w:rFonts w:asciiTheme="majorBidi" w:hAnsiTheme="majorBidi" w:cstheme="majorBidi"/>
              </w:rPr>
            </w:pPr>
            <w:r w:rsidRPr="00361ACB">
              <w:rPr>
                <w:rFonts w:asciiTheme="majorBidi" w:hAnsiTheme="majorBidi" w:cstheme="majorBidi"/>
              </w:rPr>
              <w:t>Mohammed bin Rashid al-</w:t>
            </w:r>
            <w:proofErr w:type="spellStart"/>
            <w:r w:rsidRPr="00361ACB">
              <w:rPr>
                <w:rFonts w:asciiTheme="majorBidi" w:hAnsiTheme="majorBidi" w:cstheme="majorBidi"/>
              </w:rPr>
              <w:t>Maktoum</w:t>
            </w:r>
            <w:proofErr w:type="spellEnd"/>
            <w:r w:rsidRPr="00361ACB">
              <w:rPr>
                <w:rStyle w:val="FootnoteReference"/>
                <w:rFonts w:asciiTheme="majorBidi" w:hAnsiTheme="majorBidi" w:cstheme="majorBidi"/>
              </w:rPr>
              <w:footnoteReference w:id="15"/>
            </w:r>
          </w:p>
          <w:p w14:paraId="206F1BDD" w14:textId="77777777" w:rsidR="004873C4" w:rsidRPr="00361ACB" w:rsidRDefault="004873C4" w:rsidP="00F02AA5">
            <w:pPr>
              <w:rPr>
                <w:rFonts w:asciiTheme="majorBidi" w:hAnsiTheme="majorBidi" w:cstheme="majorBidi"/>
              </w:rPr>
            </w:pPr>
          </w:p>
        </w:tc>
        <w:tc>
          <w:tcPr>
            <w:tcW w:w="2266" w:type="dxa"/>
            <w:tcBorders>
              <w:top w:val="nil"/>
              <w:left w:val="nil"/>
              <w:bottom w:val="nil"/>
              <w:right w:val="nil"/>
            </w:tcBorders>
          </w:tcPr>
          <w:p w14:paraId="618CBC2F" w14:textId="77777777" w:rsidR="004873C4" w:rsidRPr="00361ACB" w:rsidRDefault="004873C4" w:rsidP="00F02AA5">
            <w:pPr>
              <w:rPr>
                <w:rFonts w:asciiTheme="majorBidi" w:hAnsiTheme="majorBidi" w:cstheme="majorBidi"/>
              </w:rPr>
            </w:pPr>
            <w:r w:rsidRPr="00361ACB">
              <w:rPr>
                <w:rFonts w:asciiTheme="majorBidi" w:hAnsiTheme="majorBidi" w:cstheme="majorBidi"/>
              </w:rPr>
              <w:t>Minister of Defence</w:t>
            </w:r>
          </w:p>
        </w:tc>
        <w:tc>
          <w:tcPr>
            <w:tcW w:w="1443" w:type="dxa"/>
            <w:tcBorders>
              <w:top w:val="nil"/>
              <w:left w:val="nil"/>
              <w:bottom w:val="nil"/>
              <w:right w:val="nil"/>
            </w:tcBorders>
          </w:tcPr>
          <w:p w14:paraId="6F1C3B2D" w14:textId="77777777" w:rsidR="004873C4" w:rsidRPr="00361ACB" w:rsidRDefault="004873C4" w:rsidP="00F02AA5">
            <w:pPr>
              <w:rPr>
                <w:rFonts w:asciiTheme="majorBidi" w:hAnsiTheme="majorBidi" w:cstheme="majorBidi"/>
              </w:rPr>
            </w:pPr>
          </w:p>
        </w:tc>
        <w:tc>
          <w:tcPr>
            <w:tcW w:w="2276" w:type="dxa"/>
            <w:tcBorders>
              <w:top w:val="nil"/>
              <w:left w:val="nil"/>
              <w:bottom w:val="nil"/>
              <w:right w:val="nil"/>
            </w:tcBorders>
          </w:tcPr>
          <w:p w14:paraId="291720F7" w14:textId="77777777" w:rsidR="004873C4" w:rsidRPr="00361ACB" w:rsidRDefault="004873C4" w:rsidP="00F02AA5">
            <w:pPr>
              <w:rPr>
                <w:rFonts w:asciiTheme="majorBidi" w:hAnsiTheme="majorBidi" w:cstheme="majorBidi"/>
              </w:rPr>
            </w:pPr>
          </w:p>
        </w:tc>
      </w:tr>
      <w:tr w:rsidR="004873C4" w:rsidRPr="00361ACB" w14:paraId="1BF7C6CE" w14:textId="77777777" w:rsidTr="00F02AA5">
        <w:tc>
          <w:tcPr>
            <w:tcW w:w="816" w:type="dxa"/>
            <w:tcBorders>
              <w:top w:val="nil"/>
              <w:left w:val="nil"/>
              <w:bottom w:val="nil"/>
              <w:right w:val="nil"/>
            </w:tcBorders>
          </w:tcPr>
          <w:p w14:paraId="14A8CBD3" w14:textId="77777777" w:rsidR="004873C4" w:rsidRPr="00361ACB" w:rsidRDefault="004873C4" w:rsidP="00F02AA5">
            <w:pPr>
              <w:jc w:val="center"/>
              <w:rPr>
                <w:rFonts w:asciiTheme="majorBidi" w:hAnsiTheme="majorBidi" w:cstheme="majorBidi"/>
              </w:rPr>
            </w:pPr>
            <w:r w:rsidRPr="00361ACB">
              <w:rPr>
                <w:rFonts w:asciiTheme="majorBidi" w:hAnsiTheme="majorBidi" w:cstheme="majorBidi"/>
              </w:rPr>
              <w:t>4</w:t>
            </w:r>
          </w:p>
        </w:tc>
        <w:tc>
          <w:tcPr>
            <w:tcW w:w="2498" w:type="dxa"/>
            <w:tcBorders>
              <w:top w:val="nil"/>
              <w:left w:val="nil"/>
              <w:bottom w:val="nil"/>
              <w:right w:val="nil"/>
            </w:tcBorders>
          </w:tcPr>
          <w:p w14:paraId="2AA00F55" w14:textId="77777777" w:rsidR="004873C4" w:rsidRPr="00361ACB" w:rsidRDefault="004873C4" w:rsidP="00F02AA5">
            <w:pPr>
              <w:rPr>
                <w:rFonts w:asciiTheme="majorBidi" w:hAnsiTheme="majorBidi" w:cstheme="majorBidi"/>
              </w:rPr>
            </w:pPr>
            <w:r w:rsidRPr="00361ACB">
              <w:rPr>
                <w:rFonts w:asciiTheme="majorBidi" w:hAnsiTheme="majorBidi" w:cstheme="majorBidi"/>
              </w:rPr>
              <w:t xml:space="preserve">Lieutenant General Hamad Mohammed </w:t>
            </w:r>
            <w:proofErr w:type="spellStart"/>
            <w:r w:rsidRPr="00361ACB">
              <w:rPr>
                <w:rFonts w:asciiTheme="majorBidi" w:hAnsiTheme="majorBidi" w:cstheme="majorBidi"/>
              </w:rPr>
              <w:t>Thani</w:t>
            </w:r>
            <w:proofErr w:type="spellEnd"/>
            <w:r w:rsidRPr="00361ACB">
              <w:rPr>
                <w:rFonts w:asciiTheme="majorBidi" w:hAnsiTheme="majorBidi" w:cstheme="majorBidi"/>
              </w:rPr>
              <w:t xml:space="preserve"> al-</w:t>
            </w:r>
            <w:proofErr w:type="spellStart"/>
            <w:r w:rsidRPr="00361ACB">
              <w:rPr>
                <w:rFonts w:asciiTheme="majorBidi" w:hAnsiTheme="majorBidi" w:cstheme="majorBidi"/>
              </w:rPr>
              <w:t>Romaithi</w:t>
            </w:r>
            <w:proofErr w:type="spellEnd"/>
            <w:r w:rsidRPr="00361ACB">
              <w:rPr>
                <w:rStyle w:val="FootnoteReference"/>
                <w:rFonts w:asciiTheme="majorBidi" w:hAnsiTheme="majorBidi" w:cstheme="majorBidi"/>
              </w:rPr>
              <w:footnoteReference w:id="16"/>
            </w:r>
          </w:p>
          <w:p w14:paraId="5978F3C3" w14:textId="77777777" w:rsidR="004873C4" w:rsidRPr="00361ACB" w:rsidRDefault="004873C4" w:rsidP="00F02AA5">
            <w:pPr>
              <w:rPr>
                <w:rFonts w:asciiTheme="majorBidi" w:hAnsiTheme="majorBidi" w:cstheme="majorBidi"/>
              </w:rPr>
            </w:pPr>
          </w:p>
        </w:tc>
        <w:tc>
          <w:tcPr>
            <w:tcW w:w="2266" w:type="dxa"/>
            <w:tcBorders>
              <w:top w:val="nil"/>
              <w:left w:val="nil"/>
              <w:bottom w:val="nil"/>
              <w:right w:val="nil"/>
            </w:tcBorders>
          </w:tcPr>
          <w:p w14:paraId="102C6F69" w14:textId="77777777" w:rsidR="004873C4" w:rsidRPr="00361ACB" w:rsidRDefault="004873C4" w:rsidP="00F02AA5">
            <w:pPr>
              <w:rPr>
                <w:rFonts w:asciiTheme="majorBidi" w:hAnsiTheme="majorBidi" w:cstheme="majorBidi"/>
              </w:rPr>
            </w:pPr>
            <w:r w:rsidRPr="00361ACB">
              <w:rPr>
                <w:rFonts w:asciiTheme="majorBidi" w:hAnsiTheme="majorBidi" w:cstheme="majorBidi"/>
              </w:rPr>
              <w:t>Chief of Staff of the Armed Forces</w:t>
            </w:r>
          </w:p>
        </w:tc>
        <w:tc>
          <w:tcPr>
            <w:tcW w:w="1443" w:type="dxa"/>
            <w:tcBorders>
              <w:top w:val="nil"/>
              <w:left w:val="nil"/>
              <w:bottom w:val="nil"/>
              <w:right w:val="nil"/>
            </w:tcBorders>
          </w:tcPr>
          <w:p w14:paraId="13BAD462" w14:textId="77777777" w:rsidR="004873C4" w:rsidRPr="00361ACB" w:rsidRDefault="004873C4" w:rsidP="00F02AA5">
            <w:pPr>
              <w:rPr>
                <w:rFonts w:asciiTheme="majorBidi" w:hAnsiTheme="majorBidi" w:cstheme="majorBidi"/>
                <w:rtl/>
              </w:rPr>
            </w:pPr>
          </w:p>
        </w:tc>
        <w:tc>
          <w:tcPr>
            <w:tcW w:w="2276" w:type="dxa"/>
            <w:tcBorders>
              <w:top w:val="nil"/>
              <w:left w:val="nil"/>
              <w:bottom w:val="nil"/>
              <w:right w:val="nil"/>
            </w:tcBorders>
          </w:tcPr>
          <w:p w14:paraId="017260CA" w14:textId="77777777" w:rsidR="004873C4" w:rsidRPr="00361ACB" w:rsidRDefault="004873C4" w:rsidP="00F02AA5">
            <w:pPr>
              <w:rPr>
                <w:rFonts w:asciiTheme="majorBidi" w:hAnsiTheme="majorBidi" w:cstheme="majorBidi"/>
              </w:rPr>
            </w:pPr>
            <w:r w:rsidRPr="00361ACB">
              <w:rPr>
                <w:rFonts w:asciiTheme="majorBidi" w:hAnsiTheme="majorBidi" w:cstheme="majorBidi"/>
              </w:rPr>
              <w:t>3 January 2005</w:t>
            </w:r>
          </w:p>
        </w:tc>
      </w:tr>
      <w:tr w:rsidR="004873C4" w:rsidRPr="00361ACB" w14:paraId="41E36412" w14:textId="77777777" w:rsidTr="00F02AA5">
        <w:tc>
          <w:tcPr>
            <w:tcW w:w="816" w:type="dxa"/>
            <w:tcBorders>
              <w:top w:val="nil"/>
              <w:left w:val="nil"/>
              <w:bottom w:val="nil"/>
              <w:right w:val="nil"/>
            </w:tcBorders>
          </w:tcPr>
          <w:p w14:paraId="0B9280C4" w14:textId="77777777" w:rsidR="004873C4" w:rsidRPr="00361ACB" w:rsidRDefault="004873C4" w:rsidP="00F02AA5">
            <w:pPr>
              <w:jc w:val="center"/>
              <w:rPr>
                <w:rFonts w:asciiTheme="majorBidi" w:hAnsiTheme="majorBidi" w:cstheme="majorBidi"/>
              </w:rPr>
            </w:pPr>
            <w:r w:rsidRPr="00361ACB">
              <w:rPr>
                <w:rFonts w:asciiTheme="majorBidi" w:hAnsiTheme="majorBidi" w:cstheme="majorBidi"/>
              </w:rPr>
              <w:t>5</w:t>
            </w:r>
          </w:p>
        </w:tc>
        <w:tc>
          <w:tcPr>
            <w:tcW w:w="2498" w:type="dxa"/>
            <w:tcBorders>
              <w:top w:val="nil"/>
              <w:left w:val="nil"/>
              <w:bottom w:val="nil"/>
              <w:right w:val="nil"/>
            </w:tcBorders>
          </w:tcPr>
          <w:p w14:paraId="0E629977" w14:textId="77777777" w:rsidR="004873C4" w:rsidRPr="00361ACB" w:rsidRDefault="004873C4" w:rsidP="00F02AA5">
            <w:pPr>
              <w:rPr>
                <w:rFonts w:asciiTheme="majorBidi" w:hAnsiTheme="majorBidi" w:cstheme="majorBidi"/>
              </w:rPr>
            </w:pPr>
            <w:r w:rsidRPr="00361ACB">
              <w:rPr>
                <w:rFonts w:asciiTheme="majorBidi" w:hAnsiTheme="majorBidi" w:cstheme="majorBidi"/>
              </w:rPr>
              <w:t xml:space="preserve">Major General </w:t>
            </w:r>
            <w:proofErr w:type="spellStart"/>
            <w:r w:rsidRPr="00361ACB">
              <w:rPr>
                <w:rFonts w:asciiTheme="majorBidi" w:hAnsiTheme="majorBidi" w:cstheme="majorBidi"/>
              </w:rPr>
              <w:t>Eisa</w:t>
            </w:r>
            <w:proofErr w:type="spellEnd"/>
            <w:r w:rsidRPr="00361ACB">
              <w:rPr>
                <w:rFonts w:asciiTheme="majorBidi" w:hAnsiTheme="majorBidi" w:cstheme="majorBidi"/>
              </w:rPr>
              <w:t xml:space="preserve"> </w:t>
            </w:r>
            <w:proofErr w:type="spellStart"/>
            <w:r w:rsidRPr="00361ACB">
              <w:rPr>
                <w:rFonts w:asciiTheme="majorBidi" w:hAnsiTheme="majorBidi" w:cstheme="majorBidi"/>
              </w:rPr>
              <w:t>Saif</w:t>
            </w:r>
            <w:proofErr w:type="spellEnd"/>
            <w:r w:rsidRPr="00361ACB">
              <w:rPr>
                <w:rFonts w:asciiTheme="majorBidi" w:hAnsiTheme="majorBidi" w:cstheme="majorBidi"/>
              </w:rPr>
              <w:t xml:space="preserve"> al-</w:t>
            </w:r>
            <w:proofErr w:type="spellStart"/>
            <w:r w:rsidRPr="00361ACB">
              <w:rPr>
                <w:rFonts w:asciiTheme="majorBidi" w:hAnsiTheme="majorBidi" w:cstheme="majorBidi"/>
              </w:rPr>
              <w:t>Mazrouei</w:t>
            </w:r>
            <w:proofErr w:type="spellEnd"/>
          </w:p>
          <w:p w14:paraId="77A6132D" w14:textId="77777777" w:rsidR="004873C4" w:rsidRPr="00361ACB" w:rsidRDefault="004873C4" w:rsidP="00F02AA5">
            <w:pPr>
              <w:rPr>
                <w:rFonts w:asciiTheme="majorBidi" w:hAnsiTheme="majorBidi" w:cstheme="majorBidi"/>
              </w:rPr>
            </w:pPr>
          </w:p>
        </w:tc>
        <w:tc>
          <w:tcPr>
            <w:tcW w:w="2266" w:type="dxa"/>
            <w:tcBorders>
              <w:top w:val="nil"/>
              <w:left w:val="nil"/>
              <w:bottom w:val="nil"/>
              <w:right w:val="nil"/>
            </w:tcBorders>
          </w:tcPr>
          <w:p w14:paraId="393A9C99" w14:textId="77777777" w:rsidR="004873C4" w:rsidRPr="00361ACB" w:rsidRDefault="004873C4" w:rsidP="00F02AA5">
            <w:pPr>
              <w:rPr>
                <w:rFonts w:asciiTheme="majorBidi" w:hAnsiTheme="majorBidi" w:cstheme="majorBidi"/>
              </w:rPr>
            </w:pPr>
            <w:r w:rsidRPr="00361ACB">
              <w:rPr>
                <w:rFonts w:asciiTheme="majorBidi" w:hAnsiTheme="majorBidi" w:cstheme="majorBidi"/>
              </w:rPr>
              <w:t>Deputy Chief of Staff</w:t>
            </w:r>
          </w:p>
        </w:tc>
        <w:tc>
          <w:tcPr>
            <w:tcW w:w="1443" w:type="dxa"/>
            <w:tcBorders>
              <w:top w:val="nil"/>
              <w:left w:val="nil"/>
              <w:bottom w:val="nil"/>
              <w:right w:val="nil"/>
            </w:tcBorders>
          </w:tcPr>
          <w:p w14:paraId="18966364" w14:textId="77777777" w:rsidR="004873C4" w:rsidRPr="00361ACB" w:rsidRDefault="004873C4" w:rsidP="00F02AA5">
            <w:pPr>
              <w:rPr>
                <w:rFonts w:asciiTheme="majorBidi" w:hAnsiTheme="majorBidi" w:cstheme="majorBidi"/>
              </w:rPr>
            </w:pPr>
          </w:p>
        </w:tc>
        <w:tc>
          <w:tcPr>
            <w:tcW w:w="2276" w:type="dxa"/>
            <w:tcBorders>
              <w:top w:val="nil"/>
              <w:left w:val="nil"/>
              <w:bottom w:val="nil"/>
              <w:right w:val="nil"/>
            </w:tcBorders>
          </w:tcPr>
          <w:p w14:paraId="5C6FA395" w14:textId="77777777" w:rsidR="004873C4" w:rsidRPr="00361ACB" w:rsidRDefault="004873C4" w:rsidP="00F02AA5">
            <w:pPr>
              <w:rPr>
                <w:rFonts w:asciiTheme="majorBidi" w:hAnsiTheme="majorBidi" w:cstheme="majorBidi"/>
              </w:rPr>
            </w:pPr>
          </w:p>
        </w:tc>
      </w:tr>
      <w:tr w:rsidR="004873C4" w:rsidRPr="00361ACB" w14:paraId="2AAE78EA" w14:textId="77777777" w:rsidTr="00F02AA5">
        <w:tc>
          <w:tcPr>
            <w:tcW w:w="816" w:type="dxa"/>
            <w:tcBorders>
              <w:top w:val="nil"/>
              <w:left w:val="nil"/>
              <w:bottom w:val="nil"/>
              <w:right w:val="nil"/>
            </w:tcBorders>
          </w:tcPr>
          <w:p w14:paraId="4B82D151" w14:textId="77777777" w:rsidR="004873C4" w:rsidRPr="00361ACB" w:rsidRDefault="004873C4" w:rsidP="00F02AA5">
            <w:pPr>
              <w:jc w:val="center"/>
              <w:rPr>
                <w:rFonts w:asciiTheme="majorBidi" w:hAnsiTheme="majorBidi" w:cstheme="majorBidi"/>
              </w:rPr>
            </w:pPr>
            <w:r w:rsidRPr="00361ACB">
              <w:rPr>
                <w:rFonts w:asciiTheme="majorBidi" w:hAnsiTheme="majorBidi" w:cstheme="majorBidi"/>
              </w:rPr>
              <w:t>6</w:t>
            </w:r>
            <w:r w:rsidR="00B168F4">
              <w:rPr>
                <w:rFonts w:asciiTheme="majorBidi" w:hAnsiTheme="majorBidi" w:cstheme="majorBidi"/>
              </w:rPr>
              <w:t xml:space="preserve">  </w:t>
            </w:r>
          </w:p>
        </w:tc>
        <w:tc>
          <w:tcPr>
            <w:tcW w:w="2498" w:type="dxa"/>
            <w:tcBorders>
              <w:top w:val="nil"/>
              <w:left w:val="nil"/>
              <w:bottom w:val="nil"/>
              <w:right w:val="nil"/>
            </w:tcBorders>
          </w:tcPr>
          <w:p w14:paraId="74A4F4E7" w14:textId="77777777" w:rsidR="004873C4" w:rsidRPr="00361ACB" w:rsidRDefault="004873C4" w:rsidP="00F02AA5">
            <w:pPr>
              <w:rPr>
                <w:rFonts w:asciiTheme="majorBidi" w:hAnsiTheme="majorBidi" w:cstheme="majorBidi"/>
              </w:rPr>
            </w:pPr>
            <w:r w:rsidRPr="00361ACB">
              <w:rPr>
                <w:rFonts w:asciiTheme="majorBidi" w:hAnsiTheme="majorBidi" w:cstheme="majorBidi"/>
              </w:rPr>
              <w:t>Major General Saleh Mohammad Saleh al-</w:t>
            </w:r>
            <w:proofErr w:type="spellStart"/>
            <w:r w:rsidRPr="00361ACB">
              <w:rPr>
                <w:rFonts w:asciiTheme="majorBidi" w:hAnsiTheme="majorBidi" w:cstheme="majorBidi"/>
              </w:rPr>
              <w:t>Ameri</w:t>
            </w:r>
            <w:proofErr w:type="spellEnd"/>
          </w:p>
          <w:p w14:paraId="77543202" w14:textId="77777777" w:rsidR="004873C4" w:rsidRPr="00361ACB" w:rsidRDefault="004873C4" w:rsidP="00F02AA5">
            <w:pPr>
              <w:rPr>
                <w:rFonts w:asciiTheme="majorBidi" w:hAnsiTheme="majorBidi" w:cstheme="majorBidi"/>
              </w:rPr>
            </w:pPr>
          </w:p>
        </w:tc>
        <w:tc>
          <w:tcPr>
            <w:tcW w:w="2266" w:type="dxa"/>
            <w:tcBorders>
              <w:top w:val="nil"/>
              <w:left w:val="nil"/>
              <w:bottom w:val="nil"/>
              <w:right w:val="nil"/>
            </w:tcBorders>
          </w:tcPr>
          <w:p w14:paraId="740F6CBC" w14:textId="77777777" w:rsidR="004873C4" w:rsidRPr="00361ACB" w:rsidRDefault="004873C4" w:rsidP="00F02AA5">
            <w:pPr>
              <w:rPr>
                <w:rFonts w:asciiTheme="majorBidi" w:hAnsiTheme="majorBidi" w:cstheme="majorBidi"/>
              </w:rPr>
            </w:pPr>
            <w:r w:rsidRPr="00361ACB">
              <w:rPr>
                <w:rFonts w:asciiTheme="majorBidi" w:hAnsiTheme="majorBidi" w:cstheme="majorBidi"/>
              </w:rPr>
              <w:t>Commander of Ground Forces</w:t>
            </w:r>
          </w:p>
          <w:p w14:paraId="0ECB6BCD" w14:textId="77777777" w:rsidR="004873C4" w:rsidRPr="00361ACB" w:rsidRDefault="004873C4" w:rsidP="00F02AA5">
            <w:pPr>
              <w:rPr>
                <w:rFonts w:asciiTheme="majorBidi" w:hAnsiTheme="majorBidi" w:cstheme="majorBidi"/>
              </w:rPr>
            </w:pPr>
          </w:p>
        </w:tc>
        <w:tc>
          <w:tcPr>
            <w:tcW w:w="1443" w:type="dxa"/>
            <w:tcBorders>
              <w:top w:val="nil"/>
              <w:left w:val="nil"/>
              <w:bottom w:val="nil"/>
              <w:right w:val="nil"/>
            </w:tcBorders>
          </w:tcPr>
          <w:p w14:paraId="2CF3428F" w14:textId="77777777" w:rsidR="004873C4" w:rsidRPr="00361ACB" w:rsidRDefault="004873C4" w:rsidP="00F02AA5">
            <w:pPr>
              <w:rPr>
                <w:rFonts w:asciiTheme="majorBidi" w:hAnsiTheme="majorBidi" w:cstheme="majorBidi"/>
              </w:rPr>
            </w:pPr>
          </w:p>
        </w:tc>
        <w:tc>
          <w:tcPr>
            <w:tcW w:w="2276" w:type="dxa"/>
            <w:tcBorders>
              <w:top w:val="nil"/>
              <w:left w:val="nil"/>
              <w:bottom w:val="nil"/>
              <w:right w:val="nil"/>
            </w:tcBorders>
          </w:tcPr>
          <w:p w14:paraId="0B4D2C70" w14:textId="77777777" w:rsidR="004873C4" w:rsidRPr="00361ACB" w:rsidRDefault="004873C4" w:rsidP="00F02AA5">
            <w:pPr>
              <w:rPr>
                <w:rFonts w:asciiTheme="majorBidi" w:hAnsiTheme="majorBidi" w:cstheme="majorBidi"/>
              </w:rPr>
            </w:pPr>
          </w:p>
        </w:tc>
      </w:tr>
      <w:tr w:rsidR="004873C4" w:rsidRPr="00361ACB" w14:paraId="44E5DE9E" w14:textId="77777777" w:rsidTr="00F02AA5">
        <w:tc>
          <w:tcPr>
            <w:tcW w:w="816" w:type="dxa"/>
            <w:tcBorders>
              <w:top w:val="nil"/>
              <w:left w:val="nil"/>
              <w:bottom w:val="nil"/>
              <w:right w:val="nil"/>
            </w:tcBorders>
          </w:tcPr>
          <w:p w14:paraId="026173A4" w14:textId="77777777" w:rsidR="004873C4" w:rsidRPr="00361ACB" w:rsidRDefault="004873C4" w:rsidP="00F02AA5">
            <w:pPr>
              <w:jc w:val="center"/>
              <w:rPr>
                <w:rFonts w:asciiTheme="majorBidi" w:hAnsiTheme="majorBidi" w:cstheme="majorBidi"/>
              </w:rPr>
            </w:pPr>
            <w:r w:rsidRPr="00361ACB">
              <w:rPr>
                <w:rFonts w:asciiTheme="majorBidi" w:hAnsiTheme="majorBidi" w:cstheme="majorBidi"/>
              </w:rPr>
              <w:t>7</w:t>
            </w:r>
          </w:p>
        </w:tc>
        <w:tc>
          <w:tcPr>
            <w:tcW w:w="2498" w:type="dxa"/>
            <w:tcBorders>
              <w:top w:val="nil"/>
              <w:left w:val="nil"/>
              <w:bottom w:val="nil"/>
              <w:right w:val="nil"/>
            </w:tcBorders>
          </w:tcPr>
          <w:p w14:paraId="6F9E0AC1" w14:textId="77777777" w:rsidR="004873C4" w:rsidRPr="00361ACB" w:rsidRDefault="004873C4" w:rsidP="00F02AA5">
            <w:pPr>
              <w:rPr>
                <w:rFonts w:asciiTheme="majorBidi" w:hAnsiTheme="majorBidi" w:cstheme="majorBidi"/>
              </w:rPr>
            </w:pPr>
            <w:r w:rsidRPr="00361ACB">
              <w:rPr>
                <w:rFonts w:asciiTheme="majorBidi" w:hAnsiTheme="majorBidi" w:cstheme="majorBidi"/>
              </w:rPr>
              <w:t>Major General Ibrahim Nasser Mohammed al-Alawi</w:t>
            </w:r>
          </w:p>
          <w:p w14:paraId="1D0F8674" w14:textId="77777777" w:rsidR="004873C4" w:rsidRPr="00361ACB" w:rsidRDefault="004873C4" w:rsidP="00F02AA5">
            <w:pPr>
              <w:rPr>
                <w:rFonts w:asciiTheme="majorBidi" w:hAnsiTheme="majorBidi" w:cstheme="majorBidi"/>
              </w:rPr>
            </w:pPr>
          </w:p>
        </w:tc>
        <w:tc>
          <w:tcPr>
            <w:tcW w:w="2266" w:type="dxa"/>
            <w:tcBorders>
              <w:top w:val="nil"/>
              <w:left w:val="nil"/>
              <w:bottom w:val="nil"/>
              <w:right w:val="nil"/>
            </w:tcBorders>
          </w:tcPr>
          <w:p w14:paraId="77A5CFC0" w14:textId="77777777" w:rsidR="004873C4" w:rsidRPr="00361ACB" w:rsidRDefault="004873C4" w:rsidP="00F02AA5">
            <w:pPr>
              <w:rPr>
                <w:rFonts w:asciiTheme="majorBidi" w:hAnsiTheme="majorBidi" w:cstheme="majorBidi"/>
              </w:rPr>
            </w:pPr>
            <w:r w:rsidRPr="00361ACB">
              <w:rPr>
                <w:rFonts w:asciiTheme="majorBidi" w:hAnsiTheme="majorBidi" w:cstheme="majorBidi"/>
              </w:rPr>
              <w:t>Commander of Air Force and Air Defence</w:t>
            </w:r>
          </w:p>
          <w:p w14:paraId="2F20011F" w14:textId="77777777" w:rsidR="004873C4" w:rsidRPr="00361ACB" w:rsidRDefault="004873C4" w:rsidP="00F02AA5">
            <w:pPr>
              <w:rPr>
                <w:rFonts w:asciiTheme="majorBidi" w:hAnsiTheme="majorBidi" w:cstheme="majorBidi"/>
              </w:rPr>
            </w:pPr>
          </w:p>
        </w:tc>
        <w:tc>
          <w:tcPr>
            <w:tcW w:w="1443" w:type="dxa"/>
            <w:tcBorders>
              <w:top w:val="nil"/>
              <w:left w:val="nil"/>
              <w:bottom w:val="nil"/>
              <w:right w:val="nil"/>
            </w:tcBorders>
          </w:tcPr>
          <w:p w14:paraId="79D7CC36" w14:textId="77777777" w:rsidR="004873C4" w:rsidRPr="00361ACB" w:rsidRDefault="004873C4" w:rsidP="00F02AA5">
            <w:pPr>
              <w:rPr>
                <w:rFonts w:asciiTheme="majorBidi" w:hAnsiTheme="majorBidi" w:cstheme="majorBidi"/>
              </w:rPr>
            </w:pPr>
          </w:p>
        </w:tc>
        <w:tc>
          <w:tcPr>
            <w:tcW w:w="2276" w:type="dxa"/>
            <w:tcBorders>
              <w:top w:val="nil"/>
              <w:left w:val="nil"/>
              <w:bottom w:val="nil"/>
              <w:right w:val="nil"/>
            </w:tcBorders>
          </w:tcPr>
          <w:p w14:paraId="66C23E88" w14:textId="77777777" w:rsidR="004873C4" w:rsidRPr="00361ACB" w:rsidRDefault="004873C4" w:rsidP="00F02AA5">
            <w:pPr>
              <w:rPr>
                <w:rFonts w:asciiTheme="majorBidi" w:hAnsiTheme="majorBidi" w:cstheme="majorBidi"/>
              </w:rPr>
            </w:pPr>
          </w:p>
        </w:tc>
      </w:tr>
      <w:tr w:rsidR="004873C4" w:rsidRPr="00361ACB" w14:paraId="70320A2A" w14:textId="77777777" w:rsidTr="00F02AA5">
        <w:tc>
          <w:tcPr>
            <w:tcW w:w="816" w:type="dxa"/>
            <w:tcBorders>
              <w:top w:val="nil"/>
              <w:left w:val="nil"/>
              <w:bottom w:val="nil"/>
              <w:right w:val="nil"/>
            </w:tcBorders>
          </w:tcPr>
          <w:p w14:paraId="419A2CDD" w14:textId="77777777" w:rsidR="004873C4" w:rsidRPr="00361ACB" w:rsidRDefault="004873C4" w:rsidP="00F02AA5">
            <w:pPr>
              <w:jc w:val="center"/>
              <w:rPr>
                <w:rFonts w:asciiTheme="majorBidi" w:hAnsiTheme="majorBidi" w:cstheme="majorBidi"/>
              </w:rPr>
            </w:pPr>
            <w:r w:rsidRPr="00361ACB">
              <w:rPr>
                <w:rFonts w:asciiTheme="majorBidi" w:hAnsiTheme="majorBidi" w:cstheme="majorBidi"/>
              </w:rPr>
              <w:t>8</w:t>
            </w:r>
          </w:p>
        </w:tc>
        <w:tc>
          <w:tcPr>
            <w:tcW w:w="2498" w:type="dxa"/>
            <w:tcBorders>
              <w:top w:val="nil"/>
              <w:left w:val="nil"/>
              <w:bottom w:val="nil"/>
              <w:right w:val="nil"/>
            </w:tcBorders>
          </w:tcPr>
          <w:p w14:paraId="52B7EF7A" w14:textId="77777777" w:rsidR="004873C4" w:rsidRPr="00361ACB" w:rsidRDefault="004873C4" w:rsidP="00F02AA5">
            <w:pPr>
              <w:rPr>
                <w:rFonts w:asciiTheme="majorBidi" w:hAnsiTheme="majorBidi" w:cstheme="majorBidi"/>
              </w:rPr>
            </w:pPr>
            <w:r w:rsidRPr="00361ACB">
              <w:rPr>
                <w:rFonts w:asciiTheme="majorBidi" w:hAnsiTheme="majorBidi" w:cstheme="majorBidi"/>
              </w:rPr>
              <w:t xml:space="preserve">Major General Sheikh Saeed Bin </w:t>
            </w:r>
            <w:proofErr w:type="spellStart"/>
            <w:r w:rsidRPr="00361ACB">
              <w:rPr>
                <w:rFonts w:asciiTheme="majorBidi" w:hAnsiTheme="majorBidi" w:cstheme="majorBidi"/>
              </w:rPr>
              <w:t>Hamdan</w:t>
            </w:r>
            <w:proofErr w:type="spellEnd"/>
            <w:r w:rsidRPr="00361ACB">
              <w:rPr>
                <w:rFonts w:asciiTheme="majorBidi" w:hAnsiTheme="majorBidi" w:cstheme="majorBidi"/>
              </w:rPr>
              <w:t xml:space="preserve"> Bin Mohammad al-</w:t>
            </w:r>
            <w:proofErr w:type="spellStart"/>
            <w:r w:rsidRPr="00361ACB">
              <w:rPr>
                <w:rFonts w:asciiTheme="majorBidi" w:hAnsiTheme="majorBidi" w:cstheme="majorBidi"/>
              </w:rPr>
              <w:t>Nahyan</w:t>
            </w:r>
            <w:proofErr w:type="spellEnd"/>
            <w:r w:rsidRPr="00361ACB">
              <w:rPr>
                <w:rStyle w:val="FootnoteReference"/>
                <w:rFonts w:asciiTheme="majorBidi" w:hAnsiTheme="majorBidi" w:cstheme="majorBidi"/>
              </w:rPr>
              <w:footnoteReference w:id="17"/>
            </w:r>
          </w:p>
          <w:p w14:paraId="756B0950" w14:textId="77777777" w:rsidR="004873C4" w:rsidRPr="00361ACB" w:rsidRDefault="004873C4" w:rsidP="00F02AA5">
            <w:pPr>
              <w:rPr>
                <w:rFonts w:asciiTheme="majorBidi" w:hAnsiTheme="majorBidi" w:cstheme="majorBidi"/>
              </w:rPr>
            </w:pPr>
          </w:p>
        </w:tc>
        <w:tc>
          <w:tcPr>
            <w:tcW w:w="2266" w:type="dxa"/>
            <w:tcBorders>
              <w:top w:val="nil"/>
              <w:left w:val="nil"/>
              <w:bottom w:val="nil"/>
              <w:right w:val="nil"/>
            </w:tcBorders>
          </w:tcPr>
          <w:p w14:paraId="265134C8" w14:textId="77777777" w:rsidR="004873C4" w:rsidRPr="00361ACB" w:rsidRDefault="004873C4" w:rsidP="00F02AA5">
            <w:pPr>
              <w:rPr>
                <w:rFonts w:asciiTheme="majorBidi" w:hAnsiTheme="majorBidi" w:cstheme="majorBidi"/>
              </w:rPr>
            </w:pPr>
            <w:r w:rsidRPr="00361ACB">
              <w:rPr>
                <w:rFonts w:asciiTheme="majorBidi" w:hAnsiTheme="majorBidi" w:cstheme="majorBidi"/>
              </w:rPr>
              <w:t>Commander of Navy</w:t>
            </w:r>
          </w:p>
        </w:tc>
        <w:tc>
          <w:tcPr>
            <w:tcW w:w="1443" w:type="dxa"/>
            <w:tcBorders>
              <w:top w:val="nil"/>
              <w:left w:val="nil"/>
              <w:bottom w:val="nil"/>
              <w:right w:val="nil"/>
            </w:tcBorders>
          </w:tcPr>
          <w:p w14:paraId="146293BB" w14:textId="77777777" w:rsidR="004873C4" w:rsidRPr="00361ACB" w:rsidRDefault="004873C4" w:rsidP="00F02AA5">
            <w:pPr>
              <w:rPr>
                <w:rFonts w:asciiTheme="majorBidi" w:hAnsiTheme="majorBidi" w:cstheme="majorBidi"/>
                <w:rtl/>
              </w:rPr>
            </w:pPr>
          </w:p>
        </w:tc>
        <w:tc>
          <w:tcPr>
            <w:tcW w:w="2276" w:type="dxa"/>
            <w:tcBorders>
              <w:top w:val="nil"/>
              <w:left w:val="nil"/>
              <w:bottom w:val="nil"/>
              <w:right w:val="nil"/>
            </w:tcBorders>
          </w:tcPr>
          <w:p w14:paraId="24CA33D1" w14:textId="77777777" w:rsidR="004873C4" w:rsidRPr="00361ACB" w:rsidRDefault="004873C4" w:rsidP="00F02AA5">
            <w:pPr>
              <w:rPr>
                <w:rFonts w:asciiTheme="majorBidi" w:hAnsiTheme="majorBidi" w:cstheme="majorBidi"/>
              </w:rPr>
            </w:pPr>
            <w:r w:rsidRPr="00361ACB">
              <w:rPr>
                <w:rFonts w:asciiTheme="majorBidi" w:hAnsiTheme="majorBidi" w:cstheme="majorBidi"/>
              </w:rPr>
              <w:t>On 11 October 2017 replaced Rear Admiral Ibrahim</w:t>
            </w:r>
          </w:p>
          <w:p w14:paraId="7C32AC51" w14:textId="77777777" w:rsidR="004873C4" w:rsidRPr="00361ACB" w:rsidRDefault="004873C4" w:rsidP="00F02AA5">
            <w:pPr>
              <w:rPr>
                <w:rFonts w:asciiTheme="majorBidi" w:hAnsiTheme="majorBidi" w:cstheme="majorBidi"/>
              </w:rPr>
            </w:pPr>
            <w:r>
              <w:rPr>
                <w:rFonts w:asciiTheme="majorBidi" w:hAnsiTheme="majorBidi" w:cstheme="majorBidi"/>
              </w:rPr>
              <w:t>a</w:t>
            </w:r>
            <w:r w:rsidRPr="00361ACB">
              <w:rPr>
                <w:rFonts w:asciiTheme="majorBidi" w:hAnsiTheme="majorBidi" w:cstheme="majorBidi"/>
              </w:rPr>
              <w:t>l-</w:t>
            </w:r>
            <w:proofErr w:type="spellStart"/>
            <w:r w:rsidRPr="00361ACB">
              <w:rPr>
                <w:rFonts w:asciiTheme="majorBidi" w:hAnsiTheme="majorBidi" w:cstheme="majorBidi"/>
              </w:rPr>
              <w:t>Musharrakh</w:t>
            </w:r>
            <w:proofErr w:type="spellEnd"/>
          </w:p>
          <w:p w14:paraId="3F09A5FF" w14:textId="77777777" w:rsidR="004873C4" w:rsidRPr="00361ACB" w:rsidRDefault="004873C4" w:rsidP="00F02AA5">
            <w:pPr>
              <w:rPr>
                <w:rFonts w:asciiTheme="majorBidi" w:hAnsiTheme="majorBidi" w:cstheme="majorBidi"/>
              </w:rPr>
            </w:pPr>
          </w:p>
        </w:tc>
      </w:tr>
      <w:tr w:rsidR="004873C4" w:rsidRPr="00361ACB" w14:paraId="0296BB67" w14:textId="77777777" w:rsidTr="00F02AA5">
        <w:tc>
          <w:tcPr>
            <w:tcW w:w="816" w:type="dxa"/>
            <w:tcBorders>
              <w:top w:val="nil"/>
              <w:left w:val="nil"/>
              <w:bottom w:val="nil"/>
              <w:right w:val="nil"/>
            </w:tcBorders>
          </w:tcPr>
          <w:p w14:paraId="4ABCE7FD" w14:textId="77777777" w:rsidR="004873C4" w:rsidRPr="00361ACB" w:rsidRDefault="004873C4" w:rsidP="00F02AA5">
            <w:pPr>
              <w:jc w:val="center"/>
              <w:rPr>
                <w:rFonts w:asciiTheme="majorBidi" w:hAnsiTheme="majorBidi" w:cstheme="majorBidi"/>
              </w:rPr>
            </w:pPr>
            <w:r w:rsidRPr="00361ACB">
              <w:rPr>
                <w:rFonts w:asciiTheme="majorBidi" w:hAnsiTheme="majorBidi" w:cstheme="majorBidi"/>
              </w:rPr>
              <w:t>9</w:t>
            </w:r>
          </w:p>
        </w:tc>
        <w:tc>
          <w:tcPr>
            <w:tcW w:w="2498" w:type="dxa"/>
            <w:tcBorders>
              <w:top w:val="nil"/>
              <w:left w:val="nil"/>
              <w:bottom w:val="nil"/>
              <w:right w:val="nil"/>
            </w:tcBorders>
          </w:tcPr>
          <w:p w14:paraId="4C1CC321" w14:textId="77777777" w:rsidR="004873C4" w:rsidRPr="00DC048E" w:rsidRDefault="004873C4" w:rsidP="00F02AA5">
            <w:pPr>
              <w:rPr>
                <w:rFonts w:asciiTheme="majorBidi" w:hAnsiTheme="majorBidi" w:cstheme="majorBidi"/>
                <w:lang w:val="es-ES_tradnl"/>
              </w:rPr>
            </w:pPr>
            <w:r w:rsidRPr="00DC048E">
              <w:rPr>
                <w:rFonts w:asciiTheme="majorBidi" w:hAnsiTheme="majorBidi" w:cstheme="majorBidi"/>
                <w:lang w:val="es-ES_tradnl"/>
              </w:rPr>
              <w:t>Brigadier General</w:t>
            </w:r>
            <w:r w:rsidR="00B168F4" w:rsidRPr="00DC048E">
              <w:rPr>
                <w:rFonts w:asciiTheme="majorBidi" w:hAnsiTheme="majorBidi" w:cstheme="majorBidi"/>
                <w:lang w:val="es-ES_tradnl"/>
              </w:rPr>
              <w:t xml:space="preserve"> </w:t>
            </w:r>
            <w:r w:rsidRPr="00DC048E">
              <w:rPr>
                <w:rFonts w:asciiTheme="majorBidi" w:hAnsiTheme="majorBidi" w:cstheme="majorBidi"/>
                <w:lang w:val="es-ES_tradnl"/>
              </w:rPr>
              <w:t>Ali Ahmed el-</w:t>
            </w:r>
            <w:proofErr w:type="spellStart"/>
            <w:r w:rsidRPr="00DC048E">
              <w:rPr>
                <w:rFonts w:asciiTheme="majorBidi" w:hAnsiTheme="majorBidi" w:cstheme="majorBidi"/>
                <w:lang w:val="es-ES_tradnl"/>
              </w:rPr>
              <w:t>Tanjee</w:t>
            </w:r>
            <w:proofErr w:type="spellEnd"/>
          </w:p>
          <w:p w14:paraId="0676AA40" w14:textId="77777777" w:rsidR="004873C4" w:rsidRPr="00DC048E" w:rsidRDefault="004873C4" w:rsidP="00F02AA5">
            <w:pPr>
              <w:rPr>
                <w:rFonts w:asciiTheme="majorBidi" w:hAnsiTheme="majorBidi" w:cstheme="majorBidi"/>
                <w:lang w:val="es-ES_tradnl"/>
              </w:rPr>
            </w:pPr>
          </w:p>
        </w:tc>
        <w:tc>
          <w:tcPr>
            <w:tcW w:w="2266" w:type="dxa"/>
            <w:tcBorders>
              <w:top w:val="nil"/>
              <w:left w:val="nil"/>
              <w:bottom w:val="nil"/>
              <w:right w:val="nil"/>
            </w:tcBorders>
          </w:tcPr>
          <w:p w14:paraId="116E03E3" w14:textId="77777777" w:rsidR="004873C4" w:rsidRPr="00361ACB" w:rsidRDefault="004873C4" w:rsidP="00F02AA5">
            <w:pPr>
              <w:rPr>
                <w:rFonts w:asciiTheme="majorBidi" w:hAnsiTheme="majorBidi" w:cstheme="majorBidi"/>
              </w:rPr>
            </w:pPr>
            <w:r w:rsidRPr="00361ACB">
              <w:rPr>
                <w:rFonts w:asciiTheme="majorBidi" w:hAnsiTheme="majorBidi" w:cstheme="majorBidi"/>
              </w:rPr>
              <w:t>Coalition Commander</w:t>
            </w:r>
          </w:p>
          <w:p w14:paraId="4497DC81" w14:textId="77777777" w:rsidR="004873C4" w:rsidRPr="00361ACB" w:rsidRDefault="004873C4" w:rsidP="00F02AA5">
            <w:pPr>
              <w:rPr>
                <w:rFonts w:asciiTheme="majorBidi" w:hAnsiTheme="majorBidi" w:cstheme="majorBidi"/>
              </w:rPr>
            </w:pPr>
          </w:p>
        </w:tc>
        <w:tc>
          <w:tcPr>
            <w:tcW w:w="1443" w:type="dxa"/>
            <w:tcBorders>
              <w:top w:val="nil"/>
              <w:left w:val="nil"/>
              <w:bottom w:val="nil"/>
              <w:right w:val="nil"/>
            </w:tcBorders>
          </w:tcPr>
          <w:p w14:paraId="10F30DD1" w14:textId="77777777" w:rsidR="004873C4" w:rsidRPr="00361ACB" w:rsidRDefault="004873C4" w:rsidP="00F02AA5">
            <w:pPr>
              <w:rPr>
                <w:rFonts w:asciiTheme="majorBidi" w:hAnsiTheme="majorBidi" w:cstheme="majorBidi"/>
              </w:rPr>
            </w:pPr>
            <w:r w:rsidRPr="00361ACB">
              <w:rPr>
                <w:rFonts w:asciiTheme="majorBidi" w:hAnsiTheme="majorBidi" w:cstheme="majorBidi"/>
              </w:rPr>
              <w:t>Aden</w:t>
            </w:r>
          </w:p>
          <w:p w14:paraId="5765D34E" w14:textId="77777777" w:rsidR="004873C4" w:rsidRPr="00361ACB" w:rsidRDefault="004873C4" w:rsidP="00F02AA5">
            <w:pPr>
              <w:rPr>
                <w:rFonts w:asciiTheme="majorBidi" w:hAnsiTheme="majorBidi" w:cstheme="majorBidi"/>
              </w:rPr>
            </w:pPr>
          </w:p>
          <w:p w14:paraId="78684301" w14:textId="77777777" w:rsidR="004873C4" w:rsidRPr="00361ACB" w:rsidRDefault="004873C4" w:rsidP="00F02AA5">
            <w:pPr>
              <w:rPr>
                <w:rFonts w:asciiTheme="majorBidi" w:hAnsiTheme="majorBidi" w:cstheme="majorBidi"/>
              </w:rPr>
            </w:pPr>
            <w:r>
              <w:rPr>
                <w:rFonts w:asciiTheme="majorBidi" w:hAnsiTheme="majorBidi" w:cstheme="majorBidi"/>
              </w:rPr>
              <w:t>a</w:t>
            </w:r>
            <w:r w:rsidRPr="00361ACB">
              <w:rPr>
                <w:rFonts w:asciiTheme="majorBidi" w:hAnsiTheme="majorBidi" w:cstheme="majorBidi"/>
              </w:rPr>
              <w:t>l-</w:t>
            </w:r>
            <w:proofErr w:type="spellStart"/>
            <w:r w:rsidRPr="00361ACB">
              <w:rPr>
                <w:rFonts w:asciiTheme="majorBidi" w:hAnsiTheme="majorBidi" w:cstheme="majorBidi"/>
              </w:rPr>
              <w:t>Hudaydah</w:t>
            </w:r>
            <w:proofErr w:type="spellEnd"/>
            <w:r w:rsidRPr="00361ACB">
              <w:rPr>
                <w:rStyle w:val="FootnoteReference"/>
                <w:rFonts w:asciiTheme="majorBidi" w:hAnsiTheme="majorBidi" w:cstheme="majorBidi"/>
              </w:rPr>
              <w:footnoteReference w:id="18"/>
            </w:r>
          </w:p>
          <w:p w14:paraId="52DF7E3D" w14:textId="77777777" w:rsidR="004873C4" w:rsidRPr="00361ACB" w:rsidRDefault="004873C4" w:rsidP="00F02AA5">
            <w:pPr>
              <w:rPr>
                <w:rFonts w:asciiTheme="majorBidi" w:hAnsiTheme="majorBidi" w:cstheme="majorBidi"/>
              </w:rPr>
            </w:pPr>
          </w:p>
        </w:tc>
        <w:tc>
          <w:tcPr>
            <w:tcW w:w="2276" w:type="dxa"/>
            <w:tcBorders>
              <w:top w:val="nil"/>
              <w:left w:val="nil"/>
              <w:bottom w:val="nil"/>
              <w:right w:val="nil"/>
            </w:tcBorders>
          </w:tcPr>
          <w:p w14:paraId="62FAD42F" w14:textId="77777777" w:rsidR="004873C4" w:rsidRPr="00361ACB" w:rsidRDefault="004873C4" w:rsidP="00F02AA5">
            <w:pPr>
              <w:rPr>
                <w:rFonts w:asciiTheme="majorBidi" w:hAnsiTheme="majorBidi" w:cstheme="majorBidi"/>
              </w:rPr>
            </w:pPr>
            <w:r w:rsidRPr="00361ACB">
              <w:rPr>
                <w:rFonts w:asciiTheme="majorBidi" w:hAnsiTheme="majorBidi" w:cstheme="majorBidi"/>
              </w:rPr>
              <w:t>May 2015 - January 2016</w:t>
            </w:r>
          </w:p>
          <w:p w14:paraId="4BAAE9BD" w14:textId="77777777" w:rsidR="004873C4" w:rsidRDefault="004873C4" w:rsidP="00F02AA5">
            <w:pPr>
              <w:rPr>
                <w:rFonts w:asciiTheme="majorBidi" w:hAnsiTheme="majorBidi" w:cstheme="majorBidi"/>
              </w:rPr>
            </w:pPr>
          </w:p>
          <w:p w14:paraId="76D5C941" w14:textId="77777777" w:rsidR="004873C4" w:rsidRPr="00361ACB" w:rsidRDefault="004873C4" w:rsidP="00F02AA5">
            <w:pPr>
              <w:rPr>
                <w:rFonts w:asciiTheme="majorBidi" w:hAnsiTheme="majorBidi" w:cstheme="majorBidi"/>
              </w:rPr>
            </w:pPr>
            <w:r w:rsidRPr="00361ACB">
              <w:rPr>
                <w:rFonts w:asciiTheme="majorBidi" w:hAnsiTheme="majorBidi" w:cstheme="majorBidi"/>
              </w:rPr>
              <w:t>2018 - 201</w:t>
            </w:r>
            <w:r>
              <w:rPr>
                <w:rFonts w:asciiTheme="majorBidi" w:hAnsiTheme="majorBidi" w:cstheme="majorBidi"/>
              </w:rPr>
              <w:t>9</w:t>
            </w:r>
          </w:p>
        </w:tc>
      </w:tr>
      <w:tr w:rsidR="004873C4" w:rsidRPr="00361ACB" w14:paraId="6DAC3604" w14:textId="77777777" w:rsidTr="00F02AA5">
        <w:tc>
          <w:tcPr>
            <w:tcW w:w="816" w:type="dxa"/>
            <w:tcBorders>
              <w:top w:val="nil"/>
              <w:left w:val="nil"/>
              <w:bottom w:val="nil"/>
              <w:right w:val="nil"/>
            </w:tcBorders>
          </w:tcPr>
          <w:p w14:paraId="6BA00A66" w14:textId="77777777" w:rsidR="004873C4" w:rsidRPr="00361ACB" w:rsidRDefault="004873C4" w:rsidP="00F02AA5">
            <w:pPr>
              <w:jc w:val="center"/>
              <w:rPr>
                <w:rFonts w:asciiTheme="majorBidi" w:hAnsiTheme="majorBidi" w:cstheme="majorBidi"/>
              </w:rPr>
            </w:pPr>
            <w:r w:rsidRPr="00361ACB">
              <w:rPr>
                <w:rFonts w:asciiTheme="majorBidi" w:hAnsiTheme="majorBidi" w:cstheme="majorBidi"/>
              </w:rPr>
              <w:t>10</w:t>
            </w:r>
          </w:p>
        </w:tc>
        <w:tc>
          <w:tcPr>
            <w:tcW w:w="2498" w:type="dxa"/>
            <w:tcBorders>
              <w:top w:val="nil"/>
              <w:left w:val="nil"/>
              <w:bottom w:val="nil"/>
              <w:right w:val="nil"/>
            </w:tcBorders>
          </w:tcPr>
          <w:p w14:paraId="75BBDCCC" w14:textId="77777777" w:rsidR="004873C4" w:rsidRPr="00361ACB" w:rsidRDefault="004873C4" w:rsidP="00F02AA5">
            <w:pPr>
              <w:rPr>
                <w:rFonts w:asciiTheme="majorBidi" w:hAnsiTheme="majorBidi" w:cstheme="majorBidi"/>
              </w:rPr>
            </w:pPr>
            <w:r w:rsidRPr="00361ACB">
              <w:rPr>
                <w:rFonts w:asciiTheme="majorBidi" w:hAnsiTheme="majorBidi" w:cstheme="majorBidi"/>
              </w:rPr>
              <w:t>Brigadier General</w:t>
            </w:r>
            <w:r w:rsidR="00B168F4">
              <w:rPr>
                <w:rFonts w:asciiTheme="majorBidi" w:hAnsiTheme="majorBidi" w:cstheme="majorBidi"/>
              </w:rPr>
              <w:t xml:space="preserve"> </w:t>
            </w:r>
            <w:r w:rsidRPr="00361ACB">
              <w:rPr>
                <w:rFonts w:asciiTheme="majorBidi" w:hAnsiTheme="majorBidi" w:cstheme="majorBidi"/>
              </w:rPr>
              <w:t xml:space="preserve">Ali </w:t>
            </w:r>
            <w:r>
              <w:rPr>
                <w:rFonts w:asciiTheme="majorBidi" w:hAnsiTheme="majorBidi" w:cstheme="majorBidi"/>
              </w:rPr>
              <w:t>a</w:t>
            </w:r>
            <w:r w:rsidRPr="00361ACB">
              <w:rPr>
                <w:rFonts w:asciiTheme="majorBidi" w:hAnsiTheme="majorBidi" w:cstheme="majorBidi"/>
              </w:rPr>
              <w:t>l-</w:t>
            </w:r>
            <w:proofErr w:type="spellStart"/>
            <w:r w:rsidRPr="00361ACB">
              <w:rPr>
                <w:rFonts w:asciiTheme="majorBidi" w:hAnsiTheme="majorBidi" w:cstheme="majorBidi"/>
              </w:rPr>
              <w:t>Nuaimee</w:t>
            </w:r>
            <w:proofErr w:type="spellEnd"/>
          </w:p>
          <w:p w14:paraId="431264B0" w14:textId="77777777" w:rsidR="004873C4" w:rsidRPr="00361ACB" w:rsidRDefault="004873C4" w:rsidP="00F02AA5">
            <w:pPr>
              <w:rPr>
                <w:rFonts w:asciiTheme="majorBidi" w:hAnsiTheme="majorBidi" w:cstheme="majorBidi"/>
              </w:rPr>
            </w:pPr>
          </w:p>
        </w:tc>
        <w:tc>
          <w:tcPr>
            <w:tcW w:w="2266" w:type="dxa"/>
            <w:tcBorders>
              <w:top w:val="nil"/>
              <w:left w:val="nil"/>
              <w:bottom w:val="nil"/>
              <w:right w:val="nil"/>
            </w:tcBorders>
          </w:tcPr>
          <w:p w14:paraId="33AD810A" w14:textId="77777777" w:rsidR="004873C4" w:rsidRPr="00361ACB" w:rsidRDefault="004873C4" w:rsidP="00F02AA5">
            <w:pPr>
              <w:rPr>
                <w:rFonts w:asciiTheme="majorBidi" w:hAnsiTheme="majorBidi" w:cstheme="majorBidi"/>
              </w:rPr>
            </w:pPr>
            <w:r w:rsidRPr="00361ACB">
              <w:rPr>
                <w:rFonts w:asciiTheme="majorBidi" w:hAnsiTheme="majorBidi" w:cstheme="majorBidi"/>
              </w:rPr>
              <w:t>Coalition Commander</w:t>
            </w:r>
          </w:p>
        </w:tc>
        <w:tc>
          <w:tcPr>
            <w:tcW w:w="1443" w:type="dxa"/>
            <w:tcBorders>
              <w:top w:val="nil"/>
              <w:left w:val="nil"/>
              <w:bottom w:val="nil"/>
              <w:right w:val="nil"/>
            </w:tcBorders>
          </w:tcPr>
          <w:p w14:paraId="223C32F4" w14:textId="77777777" w:rsidR="004873C4" w:rsidRPr="00361ACB" w:rsidRDefault="004873C4" w:rsidP="00F02AA5">
            <w:pPr>
              <w:rPr>
                <w:rFonts w:asciiTheme="majorBidi" w:hAnsiTheme="majorBidi" w:cstheme="majorBidi"/>
              </w:rPr>
            </w:pPr>
            <w:r w:rsidRPr="00361ACB">
              <w:rPr>
                <w:rFonts w:asciiTheme="majorBidi" w:hAnsiTheme="majorBidi" w:cstheme="majorBidi"/>
              </w:rPr>
              <w:t>Aden</w:t>
            </w:r>
          </w:p>
        </w:tc>
        <w:tc>
          <w:tcPr>
            <w:tcW w:w="2276" w:type="dxa"/>
            <w:tcBorders>
              <w:top w:val="nil"/>
              <w:left w:val="nil"/>
              <w:bottom w:val="nil"/>
              <w:right w:val="nil"/>
            </w:tcBorders>
          </w:tcPr>
          <w:p w14:paraId="7A7B77B4" w14:textId="77777777" w:rsidR="004873C4" w:rsidRPr="00361ACB" w:rsidRDefault="004873C4" w:rsidP="00F02AA5">
            <w:pPr>
              <w:rPr>
                <w:rFonts w:asciiTheme="majorBidi" w:hAnsiTheme="majorBidi" w:cstheme="majorBidi"/>
              </w:rPr>
            </w:pPr>
            <w:r w:rsidRPr="00361ACB">
              <w:rPr>
                <w:rFonts w:asciiTheme="majorBidi" w:hAnsiTheme="majorBidi" w:cstheme="majorBidi"/>
              </w:rPr>
              <w:t>January 2016 - July 2016</w:t>
            </w:r>
          </w:p>
        </w:tc>
      </w:tr>
      <w:tr w:rsidR="004873C4" w:rsidRPr="00361ACB" w14:paraId="69D57D14" w14:textId="77777777" w:rsidTr="00F02AA5">
        <w:tc>
          <w:tcPr>
            <w:tcW w:w="816" w:type="dxa"/>
            <w:tcBorders>
              <w:top w:val="nil"/>
              <w:left w:val="nil"/>
              <w:bottom w:val="nil"/>
              <w:right w:val="nil"/>
            </w:tcBorders>
          </w:tcPr>
          <w:p w14:paraId="02A11A96" w14:textId="77777777" w:rsidR="004873C4" w:rsidRPr="00361ACB" w:rsidRDefault="004873C4" w:rsidP="00F02AA5">
            <w:pPr>
              <w:jc w:val="center"/>
              <w:rPr>
                <w:rFonts w:asciiTheme="majorBidi" w:hAnsiTheme="majorBidi" w:cstheme="majorBidi"/>
              </w:rPr>
            </w:pPr>
            <w:r w:rsidRPr="00361ACB">
              <w:rPr>
                <w:rFonts w:asciiTheme="majorBidi" w:hAnsiTheme="majorBidi" w:cstheme="majorBidi"/>
              </w:rPr>
              <w:t>11</w:t>
            </w:r>
          </w:p>
        </w:tc>
        <w:tc>
          <w:tcPr>
            <w:tcW w:w="2498" w:type="dxa"/>
            <w:tcBorders>
              <w:top w:val="nil"/>
              <w:left w:val="nil"/>
              <w:bottom w:val="nil"/>
              <w:right w:val="nil"/>
            </w:tcBorders>
          </w:tcPr>
          <w:p w14:paraId="7985ABF4" w14:textId="77777777" w:rsidR="004873C4" w:rsidRPr="00361ACB" w:rsidRDefault="004873C4" w:rsidP="00F02AA5">
            <w:pPr>
              <w:rPr>
                <w:rFonts w:asciiTheme="majorBidi" w:hAnsiTheme="majorBidi" w:cstheme="majorBidi"/>
              </w:rPr>
            </w:pPr>
            <w:r w:rsidRPr="00361ACB">
              <w:rPr>
                <w:rFonts w:asciiTheme="majorBidi" w:hAnsiTheme="majorBidi" w:cstheme="majorBidi"/>
              </w:rPr>
              <w:t>Brigadier General</w:t>
            </w:r>
            <w:r w:rsidR="00B168F4">
              <w:rPr>
                <w:rFonts w:asciiTheme="majorBidi" w:hAnsiTheme="majorBidi" w:cstheme="majorBidi"/>
              </w:rPr>
              <w:t xml:space="preserve"> </w:t>
            </w:r>
            <w:r w:rsidRPr="00361ACB">
              <w:rPr>
                <w:rFonts w:asciiTheme="majorBidi" w:hAnsiTheme="majorBidi" w:cstheme="majorBidi"/>
              </w:rPr>
              <w:t xml:space="preserve">Sultan </w:t>
            </w:r>
            <w:r>
              <w:rPr>
                <w:rFonts w:asciiTheme="majorBidi" w:hAnsiTheme="majorBidi" w:cstheme="majorBidi"/>
              </w:rPr>
              <w:t>a</w:t>
            </w:r>
            <w:r w:rsidRPr="00361ACB">
              <w:rPr>
                <w:rFonts w:asciiTheme="majorBidi" w:hAnsiTheme="majorBidi" w:cstheme="majorBidi"/>
              </w:rPr>
              <w:t>l-</w:t>
            </w:r>
            <w:proofErr w:type="spellStart"/>
            <w:r w:rsidRPr="00361ACB">
              <w:rPr>
                <w:rFonts w:asciiTheme="majorBidi" w:hAnsiTheme="majorBidi" w:cstheme="majorBidi"/>
              </w:rPr>
              <w:t>Habsee</w:t>
            </w:r>
            <w:proofErr w:type="spellEnd"/>
          </w:p>
          <w:p w14:paraId="1822AA14" w14:textId="77777777" w:rsidR="004873C4" w:rsidRPr="00361ACB" w:rsidRDefault="004873C4" w:rsidP="00F02AA5">
            <w:pPr>
              <w:rPr>
                <w:rFonts w:asciiTheme="majorBidi" w:hAnsiTheme="majorBidi" w:cstheme="majorBidi"/>
              </w:rPr>
            </w:pPr>
          </w:p>
        </w:tc>
        <w:tc>
          <w:tcPr>
            <w:tcW w:w="2266" w:type="dxa"/>
            <w:tcBorders>
              <w:top w:val="nil"/>
              <w:left w:val="nil"/>
              <w:bottom w:val="nil"/>
              <w:right w:val="nil"/>
            </w:tcBorders>
          </w:tcPr>
          <w:p w14:paraId="04E3842E" w14:textId="77777777" w:rsidR="004873C4" w:rsidRPr="00361ACB" w:rsidRDefault="004873C4" w:rsidP="00F02AA5">
            <w:pPr>
              <w:rPr>
                <w:rFonts w:asciiTheme="majorBidi" w:hAnsiTheme="majorBidi" w:cstheme="majorBidi"/>
              </w:rPr>
            </w:pPr>
            <w:r w:rsidRPr="00361ACB">
              <w:rPr>
                <w:rFonts w:asciiTheme="majorBidi" w:hAnsiTheme="majorBidi" w:cstheme="majorBidi"/>
              </w:rPr>
              <w:t>Coalition Commander</w:t>
            </w:r>
          </w:p>
        </w:tc>
        <w:tc>
          <w:tcPr>
            <w:tcW w:w="1443" w:type="dxa"/>
            <w:tcBorders>
              <w:top w:val="nil"/>
              <w:left w:val="nil"/>
              <w:bottom w:val="nil"/>
              <w:right w:val="nil"/>
            </w:tcBorders>
          </w:tcPr>
          <w:p w14:paraId="2752940E" w14:textId="77777777" w:rsidR="004873C4" w:rsidRPr="00361ACB" w:rsidRDefault="004873C4" w:rsidP="00F02AA5">
            <w:pPr>
              <w:rPr>
                <w:rFonts w:asciiTheme="majorBidi" w:hAnsiTheme="majorBidi" w:cstheme="majorBidi"/>
              </w:rPr>
            </w:pPr>
            <w:r w:rsidRPr="00361ACB">
              <w:rPr>
                <w:rFonts w:asciiTheme="majorBidi" w:hAnsiTheme="majorBidi" w:cstheme="majorBidi"/>
              </w:rPr>
              <w:t>Aden</w:t>
            </w:r>
          </w:p>
        </w:tc>
        <w:tc>
          <w:tcPr>
            <w:tcW w:w="2276" w:type="dxa"/>
            <w:tcBorders>
              <w:top w:val="nil"/>
              <w:left w:val="nil"/>
              <w:bottom w:val="nil"/>
              <w:right w:val="nil"/>
            </w:tcBorders>
          </w:tcPr>
          <w:p w14:paraId="2606B188" w14:textId="77777777" w:rsidR="004873C4" w:rsidRPr="00361ACB" w:rsidRDefault="004873C4" w:rsidP="00F02AA5">
            <w:pPr>
              <w:rPr>
                <w:rFonts w:asciiTheme="majorBidi" w:hAnsiTheme="majorBidi" w:cstheme="majorBidi"/>
              </w:rPr>
            </w:pPr>
            <w:r w:rsidRPr="00361ACB">
              <w:rPr>
                <w:rFonts w:asciiTheme="majorBidi" w:hAnsiTheme="majorBidi" w:cstheme="majorBidi"/>
              </w:rPr>
              <w:t>July 2016 - January 2017</w:t>
            </w:r>
          </w:p>
        </w:tc>
      </w:tr>
      <w:tr w:rsidR="004873C4" w:rsidRPr="00361ACB" w14:paraId="791FDC2A" w14:textId="77777777" w:rsidTr="00F02AA5">
        <w:tc>
          <w:tcPr>
            <w:tcW w:w="816" w:type="dxa"/>
            <w:tcBorders>
              <w:top w:val="nil"/>
              <w:left w:val="nil"/>
              <w:bottom w:val="nil"/>
              <w:right w:val="nil"/>
            </w:tcBorders>
          </w:tcPr>
          <w:p w14:paraId="3E2C5DD4" w14:textId="77777777" w:rsidR="004873C4" w:rsidRPr="00361ACB" w:rsidRDefault="004873C4" w:rsidP="00F02AA5">
            <w:pPr>
              <w:jc w:val="center"/>
              <w:rPr>
                <w:rFonts w:asciiTheme="majorBidi" w:hAnsiTheme="majorBidi" w:cstheme="majorBidi"/>
              </w:rPr>
            </w:pPr>
            <w:r w:rsidRPr="00361ACB">
              <w:rPr>
                <w:rFonts w:asciiTheme="majorBidi" w:hAnsiTheme="majorBidi" w:cstheme="majorBidi"/>
              </w:rPr>
              <w:t>12</w:t>
            </w:r>
          </w:p>
        </w:tc>
        <w:tc>
          <w:tcPr>
            <w:tcW w:w="2498" w:type="dxa"/>
            <w:tcBorders>
              <w:top w:val="nil"/>
              <w:left w:val="nil"/>
              <w:bottom w:val="nil"/>
              <w:right w:val="nil"/>
            </w:tcBorders>
          </w:tcPr>
          <w:p w14:paraId="471867A1" w14:textId="77777777" w:rsidR="004873C4" w:rsidRPr="00361ACB" w:rsidRDefault="004873C4" w:rsidP="00F02AA5">
            <w:pPr>
              <w:rPr>
                <w:rFonts w:asciiTheme="majorBidi" w:hAnsiTheme="majorBidi" w:cstheme="majorBidi"/>
              </w:rPr>
            </w:pPr>
            <w:r w:rsidRPr="00361ACB">
              <w:rPr>
                <w:rFonts w:asciiTheme="majorBidi" w:hAnsiTheme="majorBidi" w:cstheme="majorBidi"/>
              </w:rPr>
              <w:t>Brigadier General</w:t>
            </w:r>
            <w:r w:rsidR="00B168F4">
              <w:rPr>
                <w:rFonts w:asciiTheme="majorBidi" w:hAnsiTheme="majorBidi" w:cstheme="majorBidi"/>
              </w:rPr>
              <w:t xml:space="preserve"> </w:t>
            </w:r>
            <w:proofErr w:type="spellStart"/>
            <w:r w:rsidRPr="00361ACB">
              <w:rPr>
                <w:rFonts w:asciiTheme="majorBidi" w:hAnsiTheme="majorBidi" w:cstheme="majorBidi"/>
              </w:rPr>
              <w:t>Naser</w:t>
            </w:r>
            <w:proofErr w:type="spellEnd"/>
            <w:r w:rsidR="00B168F4">
              <w:rPr>
                <w:rFonts w:asciiTheme="majorBidi" w:hAnsiTheme="majorBidi" w:cstheme="majorBidi"/>
              </w:rPr>
              <w:t xml:space="preserve"> </w:t>
            </w:r>
            <w:r>
              <w:rPr>
                <w:rFonts w:asciiTheme="majorBidi" w:hAnsiTheme="majorBidi" w:cstheme="majorBidi"/>
              </w:rPr>
              <w:t>a</w:t>
            </w:r>
            <w:r w:rsidRPr="00361ACB">
              <w:rPr>
                <w:rFonts w:asciiTheme="majorBidi" w:hAnsiTheme="majorBidi" w:cstheme="majorBidi"/>
              </w:rPr>
              <w:t>l-</w:t>
            </w:r>
            <w:proofErr w:type="spellStart"/>
            <w:r w:rsidRPr="00361ACB">
              <w:rPr>
                <w:rFonts w:asciiTheme="majorBidi" w:hAnsiTheme="majorBidi" w:cstheme="majorBidi"/>
              </w:rPr>
              <w:t>Otaibee</w:t>
            </w:r>
            <w:proofErr w:type="spellEnd"/>
          </w:p>
          <w:p w14:paraId="0E4C6E9F" w14:textId="77777777" w:rsidR="004873C4" w:rsidRPr="00361ACB" w:rsidRDefault="004873C4" w:rsidP="00F02AA5">
            <w:pPr>
              <w:rPr>
                <w:rFonts w:asciiTheme="majorBidi" w:hAnsiTheme="majorBidi" w:cstheme="majorBidi"/>
              </w:rPr>
            </w:pPr>
          </w:p>
        </w:tc>
        <w:tc>
          <w:tcPr>
            <w:tcW w:w="2266" w:type="dxa"/>
            <w:tcBorders>
              <w:top w:val="nil"/>
              <w:left w:val="nil"/>
              <w:bottom w:val="nil"/>
              <w:right w:val="nil"/>
            </w:tcBorders>
          </w:tcPr>
          <w:p w14:paraId="253C8927" w14:textId="77777777" w:rsidR="004873C4" w:rsidRPr="00361ACB" w:rsidRDefault="004873C4" w:rsidP="00F02AA5">
            <w:pPr>
              <w:rPr>
                <w:rFonts w:asciiTheme="majorBidi" w:hAnsiTheme="majorBidi" w:cstheme="majorBidi"/>
              </w:rPr>
            </w:pPr>
            <w:r w:rsidRPr="00361ACB">
              <w:rPr>
                <w:rFonts w:asciiTheme="majorBidi" w:hAnsiTheme="majorBidi" w:cstheme="majorBidi"/>
              </w:rPr>
              <w:t>Coalition Commander</w:t>
            </w:r>
          </w:p>
          <w:p w14:paraId="1E666A46" w14:textId="77777777" w:rsidR="004873C4" w:rsidRPr="00361ACB" w:rsidRDefault="004873C4" w:rsidP="00F02AA5">
            <w:pPr>
              <w:rPr>
                <w:rFonts w:asciiTheme="majorBidi" w:hAnsiTheme="majorBidi" w:cstheme="majorBidi"/>
              </w:rPr>
            </w:pPr>
          </w:p>
        </w:tc>
        <w:tc>
          <w:tcPr>
            <w:tcW w:w="1443" w:type="dxa"/>
            <w:tcBorders>
              <w:top w:val="nil"/>
              <w:left w:val="nil"/>
              <w:bottom w:val="nil"/>
              <w:right w:val="nil"/>
            </w:tcBorders>
          </w:tcPr>
          <w:p w14:paraId="5A07AF62" w14:textId="77777777" w:rsidR="004873C4" w:rsidRPr="00361ACB" w:rsidRDefault="004873C4" w:rsidP="00F02AA5">
            <w:pPr>
              <w:rPr>
                <w:rFonts w:asciiTheme="majorBidi" w:hAnsiTheme="majorBidi" w:cstheme="majorBidi"/>
              </w:rPr>
            </w:pPr>
            <w:r w:rsidRPr="00361ACB">
              <w:rPr>
                <w:rFonts w:asciiTheme="majorBidi" w:hAnsiTheme="majorBidi" w:cstheme="majorBidi"/>
              </w:rPr>
              <w:t>Aden</w:t>
            </w:r>
          </w:p>
        </w:tc>
        <w:tc>
          <w:tcPr>
            <w:tcW w:w="2276" w:type="dxa"/>
            <w:tcBorders>
              <w:top w:val="nil"/>
              <w:left w:val="nil"/>
              <w:bottom w:val="nil"/>
              <w:right w:val="nil"/>
            </w:tcBorders>
          </w:tcPr>
          <w:p w14:paraId="73E02607" w14:textId="77777777" w:rsidR="004873C4" w:rsidRPr="00361ACB" w:rsidRDefault="004873C4" w:rsidP="00F02AA5">
            <w:pPr>
              <w:rPr>
                <w:rFonts w:asciiTheme="majorBidi" w:hAnsiTheme="majorBidi" w:cstheme="majorBidi"/>
              </w:rPr>
            </w:pPr>
            <w:r w:rsidRPr="00361ACB">
              <w:rPr>
                <w:rFonts w:asciiTheme="majorBidi" w:hAnsiTheme="majorBidi" w:cstheme="majorBidi"/>
              </w:rPr>
              <w:t>January 2017 – July 2017</w:t>
            </w:r>
          </w:p>
        </w:tc>
      </w:tr>
      <w:tr w:rsidR="004873C4" w:rsidRPr="00361ACB" w14:paraId="0C710286" w14:textId="77777777" w:rsidTr="00F02AA5">
        <w:tc>
          <w:tcPr>
            <w:tcW w:w="816" w:type="dxa"/>
            <w:tcBorders>
              <w:top w:val="nil"/>
              <w:left w:val="nil"/>
              <w:bottom w:val="nil"/>
              <w:right w:val="nil"/>
            </w:tcBorders>
          </w:tcPr>
          <w:p w14:paraId="564E40C0" w14:textId="77777777" w:rsidR="004873C4" w:rsidRPr="00361ACB" w:rsidRDefault="004873C4" w:rsidP="00F02AA5">
            <w:pPr>
              <w:jc w:val="center"/>
              <w:rPr>
                <w:rFonts w:asciiTheme="majorBidi" w:hAnsiTheme="majorBidi" w:cstheme="majorBidi"/>
              </w:rPr>
            </w:pPr>
            <w:r w:rsidRPr="00361ACB">
              <w:rPr>
                <w:rFonts w:asciiTheme="majorBidi" w:hAnsiTheme="majorBidi" w:cstheme="majorBidi"/>
              </w:rPr>
              <w:t>13</w:t>
            </w:r>
          </w:p>
        </w:tc>
        <w:tc>
          <w:tcPr>
            <w:tcW w:w="2498" w:type="dxa"/>
            <w:tcBorders>
              <w:top w:val="nil"/>
              <w:left w:val="nil"/>
              <w:bottom w:val="nil"/>
              <w:right w:val="nil"/>
            </w:tcBorders>
          </w:tcPr>
          <w:p w14:paraId="1316EB95" w14:textId="77777777" w:rsidR="004873C4" w:rsidRPr="00361ACB" w:rsidRDefault="004873C4" w:rsidP="00F02AA5">
            <w:pPr>
              <w:rPr>
                <w:rFonts w:asciiTheme="majorBidi" w:hAnsiTheme="majorBidi" w:cstheme="majorBidi"/>
              </w:rPr>
            </w:pPr>
            <w:r w:rsidRPr="00361ACB">
              <w:rPr>
                <w:rFonts w:asciiTheme="majorBidi" w:hAnsiTheme="majorBidi" w:cstheme="majorBidi"/>
              </w:rPr>
              <w:t>Brigadier General</w:t>
            </w:r>
            <w:r w:rsidR="00B168F4">
              <w:rPr>
                <w:rFonts w:asciiTheme="majorBidi" w:hAnsiTheme="majorBidi" w:cstheme="majorBidi"/>
              </w:rPr>
              <w:t xml:space="preserve"> </w:t>
            </w:r>
            <w:r w:rsidRPr="00361ACB">
              <w:rPr>
                <w:rFonts w:asciiTheme="majorBidi" w:hAnsiTheme="majorBidi" w:cstheme="majorBidi"/>
              </w:rPr>
              <w:t xml:space="preserve">Ahmed </w:t>
            </w:r>
            <w:r>
              <w:rPr>
                <w:rFonts w:asciiTheme="majorBidi" w:hAnsiTheme="majorBidi" w:cstheme="majorBidi"/>
              </w:rPr>
              <w:t>a</w:t>
            </w:r>
            <w:r w:rsidRPr="00361ACB">
              <w:rPr>
                <w:rFonts w:asciiTheme="majorBidi" w:hAnsiTheme="majorBidi" w:cstheme="majorBidi"/>
              </w:rPr>
              <w:t>l-</w:t>
            </w:r>
            <w:proofErr w:type="spellStart"/>
            <w:r w:rsidRPr="00361ACB">
              <w:rPr>
                <w:rFonts w:asciiTheme="majorBidi" w:hAnsiTheme="majorBidi" w:cstheme="majorBidi"/>
              </w:rPr>
              <w:t>Blushee</w:t>
            </w:r>
            <w:proofErr w:type="spellEnd"/>
            <w:r w:rsidRPr="00361ACB">
              <w:rPr>
                <w:rFonts w:asciiTheme="majorBidi" w:hAnsiTheme="majorBidi" w:cstheme="majorBidi"/>
              </w:rPr>
              <w:t xml:space="preserve"> </w:t>
            </w:r>
          </w:p>
          <w:p w14:paraId="715860D5" w14:textId="77777777" w:rsidR="004873C4" w:rsidRPr="00361ACB" w:rsidRDefault="004873C4" w:rsidP="00F02AA5">
            <w:pPr>
              <w:rPr>
                <w:rFonts w:asciiTheme="majorBidi" w:hAnsiTheme="majorBidi" w:cstheme="majorBidi"/>
              </w:rPr>
            </w:pPr>
          </w:p>
        </w:tc>
        <w:tc>
          <w:tcPr>
            <w:tcW w:w="2266" w:type="dxa"/>
            <w:tcBorders>
              <w:top w:val="nil"/>
              <w:left w:val="nil"/>
              <w:bottom w:val="nil"/>
              <w:right w:val="nil"/>
            </w:tcBorders>
          </w:tcPr>
          <w:p w14:paraId="6687C3F0" w14:textId="77777777" w:rsidR="004873C4" w:rsidRPr="00361ACB" w:rsidRDefault="004873C4" w:rsidP="00F02AA5">
            <w:pPr>
              <w:rPr>
                <w:rFonts w:asciiTheme="majorBidi" w:hAnsiTheme="majorBidi" w:cstheme="majorBidi"/>
              </w:rPr>
            </w:pPr>
            <w:r w:rsidRPr="00361ACB">
              <w:rPr>
                <w:rFonts w:asciiTheme="majorBidi" w:hAnsiTheme="majorBidi" w:cstheme="majorBidi"/>
              </w:rPr>
              <w:t>Coalition Commander</w:t>
            </w:r>
          </w:p>
          <w:p w14:paraId="0174B212" w14:textId="77777777" w:rsidR="004873C4" w:rsidRPr="00361ACB" w:rsidRDefault="004873C4" w:rsidP="00F02AA5">
            <w:pPr>
              <w:rPr>
                <w:rFonts w:asciiTheme="majorBidi" w:hAnsiTheme="majorBidi" w:cstheme="majorBidi"/>
              </w:rPr>
            </w:pPr>
          </w:p>
        </w:tc>
        <w:tc>
          <w:tcPr>
            <w:tcW w:w="1443" w:type="dxa"/>
            <w:tcBorders>
              <w:top w:val="nil"/>
              <w:left w:val="nil"/>
              <w:bottom w:val="nil"/>
              <w:right w:val="nil"/>
            </w:tcBorders>
          </w:tcPr>
          <w:p w14:paraId="74E014E2" w14:textId="77777777" w:rsidR="004873C4" w:rsidRPr="00361ACB" w:rsidRDefault="004873C4" w:rsidP="00F02AA5">
            <w:pPr>
              <w:rPr>
                <w:rFonts w:asciiTheme="majorBidi" w:hAnsiTheme="majorBidi" w:cstheme="majorBidi"/>
              </w:rPr>
            </w:pPr>
            <w:r w:rsidRPr="00361ACB">
              <w:rPr>
                <w:rFonts w:asciiTheme="majorBidi" w:hAnsiTheme="majorBidi" w:cstheme="majorBidi"/>
              </w:rPr>
              <w:t>Aden</w:t>
            </w:r>
          </w:p>
        </w:tc>
        <w:tc>
          <w:tcPr>
            <w:tcW w:w="2276" w:type="dxa"/>
            <w:tcBorders>
              <w:top w:val="nil"/>
              <w:left w:val="nil"/>
              <w:bottom w:val="nil"/>
              <w:right w:val="nil"/>
            </w:tcBorders>
          </w:tcPr>
          <w:p w14:paraId="538E12B8" w14:textId="77777777" w:rsidR="004873C4" w:rsidRPr="00361ACB" w:rsidRDefault="004873C4" w:rsidP="00F02AA5">
            <w:pPr>
              <w:rPr>
                <w:rFonts w:asciiTheme="majorBidi" w:hAnsiTheme="majorBidi" w:cstheme="majorBidi"/>
              </w:rPr>
            </w:pPr>
            <w:r w:rsidRPr="00361ACB">
              <w:rPr>
                <w:rFonts w:asciiTheme="majorBidi" w:hAnsiTheme="majorBidi" w:cstheme="majorBidi"/>
              </w:rPr>
              <w:t>July 2017 – January 2018</w:t>
            </w:r>
          </w:p>
        </w:tc>
      </w:tr>
      <w:tr w:rsidR="004873C4" w:rsidRPr="00361ACB" w14:paraId="0E66648B" w14:textId="77777777" w:rsidTr="00F02AA5">
        <w:tc>
          <w:tcPr>
            <w:tcW w:w="816" w:type="dxa"/>
            <w:tcBorders>
              <w:top w:val="nil"/>
              <w:left w:val="nil"/>
              <w:bottom w:val="nil"/>
              <w:right w:val="nil"/>
            </w:tcBorders>
          </w:tcPr>
          <w:p w14:paraId="667A94D0" w14:textId="77777777" w:rsidR="004873C4" w:rsidRPr="00361ACB" w:rsidRDefault="004873C4" w:rsidP="00F02AA5">
            <w:pPr>
              <w:jc w:val="center"/>
              <w:rPr>
                <w:rFonts w:asciiTheme="majorBidi" w:hAnsiTheme="majorBidi" w:cstheme="majorBidi"/>
              </w:rPr>
            </w:pPr>
            <w:r w:rsidRPr="00361ACB">
              <w:rPr>
                <w:rFonts w:asciiTheme="majorBidi" w:hAnsiTheme="majorBidi" w:cstheme="majorBidi"/>
              </w:rPr>
              <w:t>14</w:t>
            </w:r>
          </w:p>
        </w:tc>
        <w:tc>
          <w:tcPr>
            <w:tcW w:w="2498" w:type="dxa"/>
            <w:tcBorders>
              <w:top w:val="nil"/>
              <w:left w:val="nil"/>
              <w:bottom w:val="nil"/>
              <w:right w:val="nil"/>
            </w:tcBorders>
          </w:tcPr>
          <w:p w14:paraId="07ABCA01" w14:textId="77777777" w:rsidR="004873C4" w:rsidRDefault="004873C4" w:rsidP="00F02AA5">
            <w:pPr>
              <w:rPr>
                <w:rFonts w:asciiTheme="majorBidi" w:hAnsiTheme="majorBidi" w:cstheme="majorBidi"/>
              </w:rPr>
            </w:pPr>
            <w:r w:rsidRPr="00361ACB">
              <w:rPr>
                <w:rFonts w:asciiTheme="majorBidi" w:hAnsiTheme="majorBidi" w:cstheme="majorBidi"/>
              </w:rPr>
              <w:t>Brigadier General</w:t>
            </w:r>
            <w:r w:rsidR="00B168F4">
              <w:rPr>
                <w:rFonts w:asciiTheme="majorBidi" w:hAnsiTheme="majorBidi" w:cstheme="majorBidi"/>
              </w:rPr>
              <w:t xml:space="preserve"> </w:t>
            </w:r>
            <w:r w:rsidRPr="00361ACB">
              <w:rPr>
                <w:rFonts w:asciiTheme="majorBidi" w:hAnsiTheme="majorBidi" w:cstheme="majorBidi"/>
              </w:rPr>
              <w:t xml:space="preserve">Muhammad </w:t>
            </w:r>
            <w:r>
              <w:rPr>
                <w:rFonts w:asciiTheme="majorBidi" w:hAnsiTheme="majorBidi" w:cstheme="majorBidi"/>
              </w:rPr>
              <w:t>a</w:t>
            </w:r>
            <w:r w:rsidRPr="00361ACB">
              <w:rPr>
                <w:rFonts w:asciiTheme="majorBidi" w:hAnsiTheme="majorBidi" w:cstheme="majorBidi"/>
              </w:rPr>
              <w:t>l-</w:t>
            </w:r>
            <w:proofErr w:type="spellStart"/>
            <w:r w:rsidRPr="00361ACB">
              <w:rPr>
                <w:rFonts w:asciiTheme="majorBidi" w:hAnsiTheme="majorBidi" w:cstheme="majorBidi"/>
              </w:rPr>
              <w:t>Hasani</w:t>
            </w:r>
            <w:proofErr w:type="spellEnd"/>
          </w:p>
          <w:p w14:paraId="6471450E" w14:textId="77777777" w:rsidR="004873C4" w:rsidRPr="00361ACB" w:rsidRDefault="004873C4" w:rsidP="00F02AA5">
            <w:pPr>
              <w:rPr>
                <w:rFonts w:asciiTheme="majorBidi" w:hAnsiTheme="majorBidi" w:cstheme="majorBidi"/>
              </w:rPr>
            </w:pPr>
          </w:p>
        </w:tc>
        <w:tc>
          <w:tcPr>
            <w:tcW w:w="2266" w:type="dxa"/>
            <w:tcBorders>
              <w:top w:val="nil"/>
              <w:left w:val="nil"/>
              <w:bottom w:val="nil"/>
              <w:right w:val="nil"/>
            </w:tcBorders>
          </w:tcPr>
          <w:p w14:paraId="687308DE" w14:textId="77777777" w:rsidR="004873C4" w:rsidRPr="00361ACB" w:rsidRDefault="004873C4" w:rsidP="00F02AA5">
            <w:pPr>
              <w:rPr>
                <w:rFonts w:asciiTheme="majorBidi" w:hAnsiTheme="majorBidi" w:cstheme="majorBidi"/>
              </w:rPr>
            </w:pPr>
            <w:r w:rsidRPr="00361ACB">
              <w:rPr>
                <w:rFonts w:asciiTheme="majorBidi" w:hAnsiTheme="majorBidi" w:cstheme="majorBidi"/>
              </w:rPr>
              <w:t>Coalition Commander</w:t>
            </w:r>
          </w:p>
        </w:tc>
        <w:tc>
          <w:tcPr>
            <w:tcW w:w="1443" w:type="dxa"/>
            <w:tcBorders>
              <w:top w:val="nil"/>
              <w:left w:val="nil"/>
              <w:bottom w:val="nil"/>
              <w:right w:val="nil"/>
            </w:tcBorders>
          </w:tcPr>
          <w:p w14:paraId="2028243C" w14:textId="77777777" w:rsidR="004873C4" w:rsidRPr="00361ACB" w:rsidRDefault="004873C4" w:rsidP="00F02AA5">
            <w:pPr>
              <w:rPr>
                <w:rFonts w:asciiTheme="majorBidi" w:hAnsiTheme="majorBidi" w:cstheme="majorBidi"/>
              </w:rPr>
            </w:pPr>
            <w:r w:rsidRPr="00361ACB">
              <w:rPr>
                <w:rFonts w:asciiTheme="majorBidi" w:hAnsiTheme="majorBidi" w:cstheme="majorBidi"/>
              </w:rPr>
              <w:t>Aden</w:t>
            </w:r>
          </w:p>
        </w:tc>
        <w:tc>
          <w:tcPr>
            <w:tcW w:w="2276" w:type="dxa"/>
            <w:tcBorders>
              <w:top w:val="nil"/>
              <w:left w:val="nil"/>
              <w:bottom w:val="nil"/>
              <w:right w:val="nil"/>
            </w:tcBorders>
          </w:tcPr>
          <w:p w14:paraId="3F02E7BD" w14:textId="77777777" w:rsidR="004873C4" w:rsidRPr="00361ACB" w:rsidRDefault="004873C4" w:rsidP="00F02AA5">
            <w:pPr>
              <w:rPr>
                <w:rFonts w:asciiTheme="majorBidi" w:hAnsiTheme="majorBidi" w:cstheme="majorBidi"/>
              </w:rPr>
            </w:pPr>
            <w:r w:rsidRPr="00361ACB">
              <w:rPr>
                <w:rFonts w:asciiTheme="majorBidi" w:hAnsiTheme="majorBidi" w:cstheme="majorBidi"/>
              </w:rPr>
              <w:t>January 2018 – July 2018</w:t>
            </w:r>
          </w:p>
          <w:p w14:paraId="6D81249C" w14:textId="77777777" w:rsidR="004873C4" w:rsidRPr="00361ACB" w:rsidRDefault="004873C4" w:rsidP="00F02AA5">
            <w:pPr>
              <w:rPr>
                <w:rFonts w:asciiTheme="majorBidi" w:hAnsiTheme="majorBidi" w:cstheme="majorBidi"/>
              </w:rPr>
            </w:pPr>
          </w:p>
        </w:tc>
      </w:tr>
      <w:tr w:rsidR="004873C4" w:rsidRPr="00361ACB" w14:paraId="0970B2E8" w14:textId="77777777" w:rsidTr="00F02AA5">
        <w:tc>
          <w:tcPr>
            <w:tcW w:w="816" w:type="dxa"/>
            <w:tcBorders>
              <w:top w:val="nil"/>
              <w:left w:val="nil"/>
              <w:bottom w:val="nil"/>
              <w:right w:val="nil"/>
            </w:tcBorders>
          </w:tcPr>
          <w:p w14:paraId="092BE352" w14:textId="77777777" w:rsidR="004873C4" w:rsidRPr="00361ACB" w:rsidRDefault="004873C4" w:rsidP="00F02AA5">
            <w:pPr>
              <w:jc w:val="center"/>
              <w:rPr>
                <w:rFonts w:asciiTheme="majorBidi" w:hAnsiTheme="majorBidi" w:cstheme="majorBidi"/>
                <w:rtl/>
                <w:lang w:bidi="ar-JO"/>
              </w:rPr>
            </w:pPr>
            <w:r w:rsidRPr="00361ACB">
              <w:rPr>
                <w:rFonts w:asciiTheme="majorBidi" w:hAnsiTheme="majorBidi" w:cstheme="majorBidi"/>
              </w:rPr>
              <w:t xml:space="preserve">15 </w:t>
            </w:r>
          </w:p>
        </w:tc>
        <w:tc>
          <w:tcPr>
            <w:tcW w:w="2498" w:type="dxa"/>
            <w:tcBorders>
              <w:top w:val="nil"/>
              <w:left w:val="nil"/>
              <w:bottom w:val="nil"/>
              <w:right w:val="nil"/>
            </w:tcBorders>
          </w:tcPr>
          <w:p w14:paraId="73BC6474" w14:textId="77777777" w:rsidR="004873C4" w:rsidRPr="00361ACB" w:rsidRDefault="004873C4" w:rsidP="00F02AA5">
            <w:pPr>
              <w:rPr>
                <w:rFonts w:asciiTheme="majorBidi" w:hAnsiTheme="majorBidi" w:cstheme="majorBidi"/>
              </w:rPr>
            </w:pPr>
            <w:r w:rsidRPr="00361ACB">
              <w:rPr>
                <w:rFonts w:asciiTheme="majorBidi" w:hAnsiTheme="majorBidi" w:cstheme="majorBidi"/>
              </w:rPr>
              <w:t>Brigadier</w:t>
            </w:r>
            <w:r w:rsidR="00B168F4">
              <w:rPr>
                <w:rFonts w:asciiTheme="majorBidi" w:hAnsiTheme="majorBidi" w:cstheme="majorBidi"/>
              </w:rPr>
              <w:t xml:space="preserve"> </w:t>
            </w:r>
            <w:r w:rsidRPr="00361ACB">
              <w:rPr>
                <w:rFonts w:asciiTheme="majorBidi" w:hAnsiTheme="majorBidi" w:cstheme="majorBidi"/>
              </w:rPr>
              <w:t xml:space="preserve">General </w:t>
            </w:r>
            <w:proofErr w:type="spellStart"/>
            <w:r w:rsidRPr="00361ACB">
              <w:rPr>
                <w:rFonts w:asciiTheme="majorBidi" w:hAnsiTheme="majorBidi" w:cstheme="majorBidi"/>
              </w:rPr>
              <w:t>Awad</w:t>
            </w:r>
            <w:proofErr w:type="spellEnd"/>
            <w:r w:rsidRPr="00361ACB">
              <w:rPr>
                <w:rFonts w:asciiTheme="majorBidi" w:hAnsiTheme="majorBidi" w:cstheme="majorBidi"/>
              </w:rPr>
              <w:t xml:space="preserve"> Saeed </w:t>
            </w:r>
            <w:r>
              <w:rPr>
                <w:rFonts w:asciiTheme="majorBidi" w:hAnsiTheme="majorBidi" w:cstheme="majorBidi"/>
              </w:rPr>
              <w:t>a</w:t>
            </w:r>
            <w:r w:rsidRPr="00361ACB">
              <w:rPr>
                <w:rFonts w:asciiTheme="majorBidi" w:hAnsiTheme="majorBidi" w:cstheme="majorBidi"/>
              </w:rPr>
              <w:t>l-</w:t>
            </w:r>
            <w:proofErr w:type="spellStart"/>
            <w:r w:rsidRPr="00361ACB">
              <w:rPr>
                <w:rFonts w:asciiTheme="majorBidi" w:hAnsiTheme="majorBidi" w:cstheme="majorBidi"/>
              </w:rPr>
              <w:t>Ahbabi</w:t>
            </w:r>
            <w:proofErr w:type="spellEnd"/>
            <w:r w:rsidRPr="00361ACB">
              <w:rPr>
                <w:rStyle w:val="FootnoteReference"/>
                <w:rFonts w:asciiTheme="majorBidi" w:hAnsiTheme="majorBidi" w:cstheme="majorBidi"/>
              </w:rPr>
              <w:footnoteReference w:id="19"/>
            </w:r>
          </w:p>
          <w:p w14:paraId="1D66A1AA" w14:textId="77777777" w:rsidR="004873C4" w:rsidRPr="002B7CD7" w:rsidRDefault="004873C4" w:rsidP="00F02AA5">
            <w:pPr>
              <w:rPr>
                <w:rFonts w:asciiTheme="majorBidi" w:hAnsiTheme="majorBidi" w:cstheme="majorBidi"/>
              </w:rPr>
            </w:pPr>
          </w:p>
        </w:tc>
        <w:tc>
          <w:tcPr>
            <w:tcW w:w="2266" w:type="dxa"/>
            <w:tcBorders>
              <w:top w:val="nil"/>
              <w:left w:val="nil"/>
              <w:bottom w:val="nil"/>
              <w:right w:val="nil"/>
            </w:tcBorders>
          </w:tcPr>
          <w:p w14:paraId="0554C36A" w14:textId="77777777" w:rsidR="004873C4" w:rsidRPr="00361ACB" w:rsidRDefault="004873C4" w:rsidP="00F02AA5">
            <w:pPr>
              <w:rPr>
                <w:rFonts w:asciiTheme="majorBidi" w:hAnsiTheme="majorBidi" w:cstheme="majorBidi"/>
              </w:rPr>
            </w:pPr>
            <w:r w:rsidRPr="00361ACB">
              <w:rPr>
                <w:rFonts w:asciiTheme="majorBidi" w:hAnsiTheme="majorBidi" w:cstheme="majorBidi"/>
              </w:rPr>
              <w:t>Coalition Commander</w:t>
            </w:r>
          </w:p>
        </w:tc>
        <w:tc>
          <w:tcPr>
            <w:tcW w:w="1443" w:type="dxa"/>
            <w:tcBorders>
              <w:top w:val="nil"/>
              <w:left w:val="nil"/>
              <w:bottom w:val="nil"/>
              <w:right w:val="nil"/>
            </w:tcBorders>
          </w:tcPr>
          <w:p w14:paraId="1FD96604" w14:textId="77777777" w:rsidR="004873C4" w:rsidRPr="00361ACB" w:rsidRDefault="004873C4" w:rsidP="00F02AA5">
            <w:pPr>
              <w:rPr>
                <w:rFonts w:asciiTheme="majorBidi" w:hAnsiTheme="majorBidi" w:cstheme="majorBidi"/>
              </w:rPr>
            </w:pPr>
            <w:r w:rsidRPr="00361ACB">
              <w:rPr>
                <w:rFonts w:asciiTheme="majorBidi" w:hAnsiTheme="majorBidi" w:cstheme="majorBidi"/>
              </w:rPr>
              <w:t>Aden</w:t>
            </w:r>
          </w:p>
        </w:tc>
        <w:tc>
          <w:tcPr>
            <w:tcW w:w="2276" w:type="dxa"/>
            <w:tcBorders>
              <w:top w:val="nil"/>
              <w:left w:val="nil"/>
              <w:bottom w:val="nil"/>
              <w:right w:val="nil"/>
            </w:tcBorders>
          </w:tcPr>
          <w:p w14:paraId="722B7D3E" w14:textId="77777777" w:rsidR="004873C4" w:rsidRPr="00361ACB" w:rsidRDefault="004873C4" w:rsidP="00F02AA5">
            <w:pPr>
              <w:rPr>
                <w:rFonts w:asciiTheme="majorBidi" w:hAnsiTheme="majorBidi" w:cstheme="majorBidi"/>
              </w:rPr>
            </w:pPr>
            <w:r w:rsidRPr="00361ACB">
              <w:rPr>
                <w:rFonts w:asciiTheme="majorBidi" w:hAnsiTheme="majorBidi" w:cstheme="majorBidi"/>
              </w:rPr>
              <w:t>July 2018 – January 2019</w:t>
            </w:r>
          </w:p>
        </w:tc>
      </w:tr>
      <w:tr w:rsidR="004873C4" w:rsidRPr="00361ACB" w14:paraId="584533B6" w14:textId="77777777" w:rsidTr="00F02AA5">
        <w:tc>
          <w:tcPr>
            <w:tcW w:w="816" w:type="dxa"/>
            <w:tcBorders>
              <w:top w:val="nil"/>
              <w:left w:val="nil"/>
              <w:bottom w:val="nil"/>
              <w:right w:val="nil"/>
            </w:tcBorders>
          </w:tcPr>
          <w:p w14:paraId="438C19AA" w14:textId="77777777" w:rsidR="004873C4" w:rsidRPr="00361ACB" w:rsidRDefault="004873C4" w:rsidP="00F02AA5">
            <w:pPr>
              <w:jc w:val="center"/>
              <w:rPr>
                <w:rFonts w:asciiTheme="majorBidi" w:hAnsiTheme="majorBidi" w:cstheme="majorBidi"/>
              </w:rPr>
            </w:pPr>
            <w:r w:rsidRPr="00361ACB">
              <w:rPr>
                <w:rFonts w:asciiTheme="majorBidi" w:hAnsiTheme="majorBidi" w:cstheme="majorBidi"/>
              </w:rPr>
              <w:t>16</w:t>
            </w:r>
          </w:p>
        </w:tc>
        <w:tc>
          <w:tcPr>
            <w:tcW w:w="2498" w:type="dxa"/>
            <w:tcBorders>
              <w:top w:val="nil"/>
              <w:left w:val="nil"/>
              <w:bottom w:val="nil"/>
              <w:right w:val="nil"/>
            </w:tcBorders>
          </w:tcPr>
          <w:p w14:paraId="70C16F1D" w14:textId="77777777" w:rsidR="004873C4" w:rsidRPr="00361ACB" w:rsidRDefault="004873C4" w:rsidP="00F02AA5">
            <w:pPr>
              <w:rPr>
                <w:rFonts w:asciiTheme="majorBidi" w:hAnsiTheme="majorBidi" w:cstheme="majorBidi"/>
              </w:rPr>
            </w:pPr>
            <w:r w:rsidRPr="00361ACB">
              <w:rPr>
                <w:rFonts w:asciiTheme="majorBidi" w:hAnsiTheme="majorBidi" w:cstheme="majorBidi"/>
              </w:rPr>
              <w:t xml:space="preserve">Brigadier General </w:t>
            </w:r>
            <w:proofErr w:type="spellStart"/>
            <w:r w:rsidRPr="00361ACB">
              <w:rPr>
                <w:rFonts w:asciiTheme="majorBidi" w:hAnsiTheme="majorBidi" w:cstheme="majorBidi"/>
              </w:rPr>
              <w:t>Rashed</w:t>
            </w:r>
            <w:proofErr w:type="spellEnd"/>
            <w:r w:rsidRPr="00361ACB">
              <w:rPr>
                <w:rFonts w:asciiTheme="majorBidi" w:hAnsiTheme="majorBidi" w:cstheme="majorBidi"/>
              </w:rPr>
              <w:t xml:space="preserve"> Saeed al-</w:t>
            </w:r>
            <w:proofErr w:type="spellStart"/>
            <w:r w:rsidRPr="00361ACB">
              <w:rPr>
                <w:rFonts w:asciiTheme="majorBidi" w:hAnsiTheme="majorBidi" w:cstheme="majorBidi"/>
              </w:rPr>
              <w:t>ghafli</w:t>
            </w:r>
            <w:proofErr w:type="spellEnd"/>
            <w:r w:rsidR="00B168F4">
              <w:rPr>
                <w:rFonts w:asciiTheme="majorBidi" w:hAnsiTheme="majorBidi" w:cstheme="majorBidi"/>
                <w:rtl/>
              </w:rPr>
              <w:t xml:space="preserve"> </w:t>
            </w:r>
            <w:r w:rsidRPr="00361ACB">
              <w:rPr>
                <w:rFonts w:asciiTheme="majorBidi" w:hAnsiTheme="majorBidi" w:cstheme="majorBidi"/>
              </w:rPr>
              <w:t>aka Abu Mohammed</w:t>
            </w:r>
            <w:r w:rsidRPr="00361ACB">
              <w:rPr>
                <w:rStyle w:val="FootnoteReference"/>
                <w:rFonts w:asciiTheme="majorBidi" w:hAnsiTheme="majorBidi" w:cstheme="majorBidi"/>
              </w:rPr>
              <w:footnoteReference w:id="20"/>
            </w:r>
          </w:p>
          <w:p w14:paraId="47D09C01" w14:textId="77777777" w:rsidR="004873C4" w:rsidRPr="00361ACB" w:rsidRDefault="004873C4" w:rsidP="00F02AA5">
            <w:pPr>
              <w:rPr>
                <w:rFonts w:asciiTheme="majorBidi" w:hAnsiTheme="majorBidi" w:cstheme="majorBidi"/>
              </w:rPr>
            </w:pPr>
          </w:p>
        </w:tc>
        <w:tc>
          <w:tcPr>
            <w:tcW w:w="2266" w:type="dxa"/>
            <w:tcBorders>
              <w:top w:val="nil"/>
              <w:left w:val="nil"/>
              <w:bottom w:val="nil"/>
              <w:right w:val="nil"/>
            </w:tcBorders>
          </w:tcPr>
          <w:p w14:paraId="28FD9E91" w14:textId="77777777" w:rsidR="004873C4" w:rsidRPr="00361ACB" w:rsidRDefault="004873C4" w:rsidP="00F02AA5">
            <w:pPr>
              <w:rPr>
                <w:rFonts w:asciiTheme="majorBidi" w:hAnsiTheme="majorBidi" w:cstheme="majorBidi"/>
              </w:rPr>
            </w:pPr>
            <w:r w:rsidRPr="00361ACB">
              <w:rPr>
                <w:rFonts w:asciiTheme="majorBidi" w:hAnsiTheme="majorBidi" w:cstheme="majorBidi"/>
              </w:rPr>
              <w:t>Coalition Commander</w:t>
            </w:r>
          </w:p>
        </w:tc>
        <w:tc>
          <w:tcPr>
            <w:tcW w:w="1443" w:type="dxa"/>
            <w:tcBorders>
              <w:top w:val="nil"/>
              <w:left w:val="nil"/>
              <w:bottom w:val="nil"/>
              <w:right w:val="nil"/>
            </w:tcBorders>
          </w:tcPr>
          <w:p w14:paraId="24B8F01A" w14:textId="77777777" w:rsidR="004873C4" w:rsidRPr="00361ACB" w:rsidRDefault="004873C4" w:rsidP="00F02AA5">
            <w:pPr>
              <w:rPr>
                <w:rFonts w:asciiTheme="majorBidi" w:hAnsiTheme="majorBidi" w:cstheme="majorBidi"/>
              </w:rPr>
            </w:pPr>
            <w:r w:rsidRPr="00361ACB">
              <w:rPr>
                <w:rFonts w:asciiTheme="majorBidi" w:hAnsiTheme="majorBidi" w:cstheme="majorBidi"/>
              </w:rPr>
              <w:t>Aden</w:t>
            </w:r>
          </w:p>
        </w:tc>
        <w:tc>
          <w:tcPr>
            <w:tcW w:w="2276" w:type="dxa"/>
            <w:tcBorders>
              <w:top w:val="nil"/>
              <w:left w:val="nil"/>
              <w:bottom w:val="nil"/>
              <w:right w:val="nil"/>
            </w:tcBorders>
          </w:tcPr>
          <w:p w14:paraId="65DFDD99" w14:textId="77777777" w:rsidR="004873C4" w:rsidRPr="00361ACB" w:rsidRDefault="004873C4" w:rsidP="00F02AA5">
            <w:pPr>
              <w:rPr>
                <w:rFonts w:asciiTheme="majorBidi" w:hAnsiTheme="majorBidi" w:cstheme="majorBidi"/>
              </w:rPr>
            </w:pPr>
            <w:r w:rsidRPr="00361ACB">
              <w:rPr>
                <w:rFonts w:asciiTheme="majorBidi" w:hAnsiTheme="majorBidi" w:cstheme="majorBidi"/>
              </w:rPr>
              <w:t>January 2019 – July 2019</w:t>
            </w:r>
          </w:p>
        </w:tc>
      </w:tr>
      <w:tr w:rsidR="004873C4" w:rsidRPr="00361ACB" w14:paraId="7332EB8A" w14:textId="77777777" w:rsidTr="00F02AA5">
        <w:tc>
          <w:tcPr>
            <w:tcW w:w="816" w:type="dxa"/>
            <w:tcBorders>
              <w:top w:val="nil"/>
              <w:left w:val="nil"/>
              <w:bottom w:val="nil"/>
              <w:right w:val="nil"/>
            </w:tcBorders>
          </w:tcPr>
          <w:p w14:paraId="71DDB3FE" w14:textId="77777777" w:rsidR="004873C4" w:rsidRPr="00361ACB" w:rsidRDefault="004873C4" w:rsidP="00F02AA5">
            <w:pPr>
              <w:jc w:val="center"/>
              <w:rPr>
                <w:rFonts w:asciiTheme="majorBidi" w:hAnsiTheme="majorBidi" w:cstheme="majorBidi"/>
              </w:rPr>
            </w:pPr>
            <w:r w:rsidRPr="00361ACB">
              <w:rPr>
                <w:rFonts w:asciiTheme="majorBidi" w:hAnsiTheme="majorBidi" w:cstheme="majorBidi"/>
              </w:rPr>
              <w:t>17</w:t>
            </w:r>
          </w:p>
        </w:tc>
        <w:tc>
          <w:tcPr>
            <w:tcW w:w="2498" w:type="dxa"/>
            <w:tcBorders>
              <w:top w:val="nil"/>
              <w:left w:val="nil"/>
              <w:bottom w:val="nil"/>
              <w:right w:val="nil"/>
            </w:tcBorders>
          </w:tcPr>
          <w:p w14:paraId="614F002C" w14:textId="77777777" w:rsidR="004873C4" w:rsidRPr="00DC048E" w:rsidRDefault="004873C4" w:rsidP="00F02AA5">
            <w:pPr>
              <w:rPr>
                <w:rFonts w:asciiTheme="majorBidi" w:hAnsiTheme="majorBidi" w:cstheme="majorBidi"/>
                <w:lang w:val="es-ES_tradnl"/>
              </w:rPr>
            </w:pPr>
            <w:r w:rsidRPr="00DC048E">
              <w:rPr>
                <w:rFonts w:asciiTheme="majorBidi" w:hAnsiTheme="majorBidi" w:cstheme="majorBidi"/>
                <w:lang w:val="es-ES_tradnl"/>
              </w:rPr>
              <w:t>Brigadier General</w:t>
            </w:r>
            <w:r w:rsidR="00B168F4" w:rsidRPr="00DC048E">
              <w:rPr>
                <w:rFonts w:asciiTheme="majorBidi" w:hAnsiTheme="majorBidi" w:cstheme="majorBidi"/>
                <w:lang w:val="es-ES_tradnl"/>
              </w:rPr>
              <w:t xml:space="preserve"> </w:t>
            </w:r>
            <w:proofErr w:type="spellStart"/>
            <w:r w:rsidRPr="00DC048E">
              <w:rPr>
                <w:rFonts w:asciiTheme="majorBidi" w:hAnsiTheme="majorBidi" w:cstheme="majorBidi"/>
                <w:lang w:val="es-ES_tradnl"/>
              </w:rPr>
              <w:t>Abd</w:t>
            </w:r>
            <w:proofErr w:type="spellEnd"/>
            <w:r w:rsidRPr="00DC048E">
              <w:rPr>
                <w:rFonts w:asciiTheme="majorBidi" w:hAnsiTheme="majorBidi" w:cstheme="majorBidi"/>
                <w:lang w:val="es-ES_tradnl"/>
              </w:rPr>
              <w:t xml:space="preserve"> al-</w:t>
            </w:r>
            <w:proofErr w:type="spellStart"/>
            <w:r w:rsidRPr="00DC048E">
              <w:rPr>
                <w:rFonts w:asciiTheme="majorBidi" w:hAnsiTheme="majorBidi" w:cstheme="majorBidi"/>
                <w:lang w:val="es-ES_tradnl"/>
              </w:rPr>
              <w:t>Salam</w:t>
            </w:r>
            <w:proofErr w:type="spellEnd"/>
            <w:r w:rsidRPr="00DC048E">
              <w:rPr>
                <w:rFonts w:asciiTheme="majorBidi" w:hAnsiTheme="majorBidi" w:cstheme="majorBidi"/>
                <w:lang w:val="es-ES_tradnl"/>
              </w:rPr>
              <w:t xml:space="preserve"> al-</w:t>
            </w:r>
            <w:proofErr w:type="spellStart"/>
            <w:r w:rsidRPr="00DC048E">
              <w:rPr>
                <w:rFonts w:asciiTheme="majorBidi" w:hAnsiTheme="majorBidi" w:cstheme="majorBidi"/>
                <w:lang w:val="es-ES_tradnl"/>
              </w:rPr>
              <w:t>Shahi</w:t>
            </w:r>
            <w:proofErr w:type="spellEnd"/>
            <w:r w:rsidRPr="00361ACB">
              <w:rPr>
                <w:rStyle w:val="FootnoteReference"/>
                <w:rFonts w:asciiTheme="majorBidi" w:hAnsiTheme="majorBidi" w:cstheme="majorBidi"/>
              </w:rPr>
              <w:footnoteReference w:id="21"/>
            </w:r>
          </w:p>
        </w:tc>
        <w:tc>
          <w:tcPr>
            <w:tcW w:w="2266" w:type="dxa"/>
            <w:tcBorders>
              <w:top w:val="nil"/>
              <w:left w:val="nil"/>
              <w:bottom w:val="nil"/>
              <w:right w:val="nil"/>
            </w:tcBorders>
          </w:tcPr>
          <w:p w14:paraId="2EC67D37" w14:textId="77777777" w:rsidR="004873C4" w:rsidRPr="00361ACB" w:rsidRDefault="004873C4" w:rsidP="00F02AA5">
            <w:pPr>
              <w:rPr>
                <w:rFonts w:asciiTheme="majorBidi" w:hAnsiTheme="majorBidi" w:cstheme="majorBidi"/>
              </w:rPr>
            </w:pPr>
            <w:r w:rsidRPr="00361ACB">
              <w:rPr>
                <w:rFonts w:asciiTheme="majorBidi" w:hAnsiTheme="majorBidi" w:cstheme="majorBidi"/>
              </w:rPr>
              <w:t>Coalition Commander</w:t>
            </w:r>
          </w:p>
        </w:tc>
        <w:tc>
          <w:tcPr>
            <w:tcW w:w="1443" w:type="dxa"/>
            <w:tcBorders>
              <w:top w:val="nil"/>
              <w:left w:val="nil"/>
              <w:bottom w:val="nil"/>
              <w:right w:val="nil"/>
            </w:tcBorders>
          </w:tcPr>
          <w:p w14:paraId="0FBE69AC" w14:textId="77777777" w:rsidR="004873C4" w:rsidRPr="00361ACB" w:rsidRDefault="004873C4" w:rsidP="00F02AA5">
            <w:pPr>
              <w:rPr>
                <w:rFonts w:asciiTheme="majorBidi" w:hAnsiTheme="majorBidi" w:cstheme="majorBidi"/>
              </w:rPr>
            </w:pPr>
            <w:r w:rsidRPr="00361ACB">
              <w:rPr>
                <w:rFonts w:asciiTheme="majorBidi" w:hAnsiTheme="majorBidi" w:cstheme="majorBidi"/>
              </w:rPr>
              <w:t xml:space="preserve">Western Coast </w:t>
            </w:r>
          </w:p>
        </w:tc>
        <w:tc>
          <w:tcPr>
            <w:tcW w:w="2276" w:type="dxa"/>
            <w:tcBorders>
              <w:top w:val="nil"/>
              <w:left w:val="nil"/>
              <w:bottom w:val="nil"/>
              <w:right w:val="nil"/>
            </w:tcBorders>
          </w:tcPr>
          <w:p w14:paraId="16E891ED" w14:textId="77777777" w:rsidR="004873C4" w:rsidRPr="00361ACB" w:rsidRDefault="004873C4" w:rsidP="00F02AA5">
            <w:pPr>
              <w:rPr>
                <w:rFonts w:asciiTheme="majorBidi" w:hAnsiTheme="majorBidi" w:cstheme="majorBidi"/>
                <w:lang w:val="en-US"/>
              </w:rPr>
            </w:pPr>
            <w:r w:rsidRPr="00361ACB">
              <w:rPr>
                <w:rFonts w:asciiTheme="majorBidi" w:hAnsiTheme="majorBidi" w:cstheme="majorBidi"/>
                <w:lang w:val="en-US"/>
              </w:rPr>
              <w:t>2015 – 2019</w:t>
            </w:r>
          </w:p>
        </w:tc>
      </w:tr>
      <w:tr w:rsidR="004873C4" w:rsidRPr="00361ACB" w14:paraId="670C7055" w14:textId="77777777" w:rsidTr="00F02AA5">
        <w:trPr>
          <w:trHeight w:val="306"/>
        </w:trPr>
        <w:tc>
          <w:tcPr>
            <w:tcW w:w="816" w:type="dxa"/>
            <w:tcBorders>
              <w:top w:val="nil"/>
              <w:left w:val="nil"/>
              <w:bottom w:val="nil"/>
              <w:right w:val="nil"/>
            </w:tcBorders>
          </w:tcPr>
          <w:p w14:paraId="0383010D" w14:textId="77777777" w:rsidR="004873C4" w:rsidRPr="00361ACB" w:rsidRDefault="004873C4" w:rsidP="00F02AA5">
            <w:pPr>
              <w:jc w:val="center"/>
              <w:rPr>
                <w:rFonts w:asciiTheme="majorBidi" w:hAnsiTheme="majorBidi" w:cstheme="majorBidi"/>
              </w:rPr>
            </w:pPr>
          </w:p>
        </w:tc>
        <w:tc>
          <w:tcPr>
            <w:tcW w:w="2498" w:type="dxa"/>
            <w:tcBorders>
              <w:top w:val="nil"/>
              <w:left w:val="nil"/>
              <w:bottom w:val="nil"/>
              <w:right w:val="nil"/>
            </w:tcBorders>
          </w:tcPr>
          <w:p w14:paraId="53CC0333" w14:textId="77777777" w:rsidR="004873C4" w:rsidRPr="00361ACB" w:rsidRDefault="004873C4" w:rsidP="00F02AA5">
            <w:pPr>
              <w:rPr>
                <w:rFonts w:asciiTheme="majorBidi" w:hAnsiTheme="majorBidi" w:cstheme="majorBidi"/>
              </w:rPr>
            </w:pPr>
          </w:p>
        </w:tc>
        <w:tc>
          <w:tcPr>
            <w:tcW w:w="2266" w:type="dxa"/>
            <w:tcBorders>
              <w:top w:val="nil"/>
              <w:left w:val="nil"/>
              <w:bottom w:val="nil"/>
              <w:right w:val="nil"/>
            </w:tcBorders>
          </w:tcPr>
          <w:p w14:paraId="54A38D33" w14:textId="77777777" w:rsidR="004873C4" w:rsidRPr="00361ACB" w:rsidRDefault="004873C4" w:rsidP="00F02AA5">
            <w:pPr>
              <w:rPr>
                <w:rFonts w:asciiTheme="majorBidi" w:hAnsiTheme="majorBidi" w:cstheme="majorBidi"/>
              </w:rPr>
            </w:pPr>
          </w:p>
        </w:tc>
        <w:tc>
          <w:tcPr>
            <w:tcW w:w="1443" w:type="dxa"/>
            <w:tcBorders>
              <w:top w:val="nil"/>
              <w:left w:val="nil"/>
              <w:bottom w:val="nil"/>
              <w:right w:val="nil"/>
            </w:tcBorders>
          </w:tcPr>
          <w:p w14:paraId="216CB6EB" w14:textId="77777777" w:rsidR="004873C4" w:rsidRPr="00361ACB" w:rsidRDefault="004873C4" w:rsidP="00F02AA5">
            <w:pPr>
              <w:rPr>
                <w:rFonts w:asciiTheme="majorBidi" w:hAnsiTheme="majorBidi" w:cstheme="majorBidi"/>
              </w:rPr>
            </w:pPr>
          </w:p>
        </w:tc>
        <w:tc>
          <w:tcPr>
            <w:tcW w:w="2276" w:type="dxa"/>
            <w:tcBorders>
              <w:top w:val="nil"/>
              <w:left w:val="nil"/>
              <w:bottom w:val="nil"/>
              <w:right w:val="nil"/>
            </w:tcBorders>
          </w:tcPr>
          <w:p w14:paraId="62B22398" w14:textId="77777777" w:rsidR="004873C4" w:rsidRPr="00361ACB" w:rsidRDefault="004873C4" w:rsidP="00F02AA5">
            <w:pPr>
              <w:rPr>
                <w:rFonts w:asciiTheme="majorBidi" w:hAnsiTheme="majorBidi" w:cstheme="majorBidi"/>
              </w:rPr>
            </w:pPr>
          </w:p>
        </w:tc>
      </w:tr>
      <w:tr w:rsidR="004873C4" w:rsidRPr="00361ACB" w14:paraId="6E30F48E" w14:textId="77777777" w:rsidTr="00F02AA5">
        <w:tc>
          <w:tcPr>
            <w:tcW w:w="816" w:type="dxa"/>
            <w:tcBorders>
              <w:top w:val="nil"/>
              <w:left w:val="nil"/>
              <w:bottom w:val="nil"/>
              <w:right w:val="nil"/>
            </w:tcBorders>
          </w:tcPr>
          <w:p w14:paraId="633E5F38" w14:textId="77777777" w:rsidR="004873C4" w:rsidRPr="00361ACB" w:rsidRDefault="004873C4" w:rsidP="00F02AA5">
            <w:pPr>
              <w:jc w:val="center"/>
              <w:rPr>
                <w:rFonts w:asciiTheme="majorBidi" w:hAnsiTheme="majorBidi" w:cstheme="majorBidi"/>
              </w:rPr>
            </w:pPr>
            <w:r w:rsidRPr="00361ACB">
              <w:rPr>
                <w:rFonts w:asciiTheme="majorBidi" w:hAnsiTheme="majorBidi" w:cstheme="majorBidi"/>
              </w:rPr>
              <w:t>18</w:t>
            </w:r>
          </w:p>
        </w:tc>
        <w:tc>
          <w:tcPr>
            <w:tcW w:w="2498" w:type="dxa"/>
            <w:tcBorders>
              <w:top w:val="nil"/>
              <w:left w:val="nil"/>
              <w:bottom w:val="nil"/>
              <w:right w:val="nil"/>
            </w:tcBorders>
          </w:tcPr>
          <w:p w14:paraId="6AD7C839" w14:textId="77777777" w:rsidR="004873C4" w:rsidRPr="00361ACB" w:rsidRDefault="004873C4" w:rsidP="00F02AA5">
            <w:pPr>
              <w:rPr>
                <w:rFonts w:asciiTheme="majorBidi" w:hAnsiTheme="majorBidi" w:cstheme="majorBidi"/>
              </w:rPr>
            </w:pPr>
            <w:r w:rsidRPr="00361ACB">
              <w:rPr>
                <w:rFonts w:asciiTheme="majorBidi" w:hAnsiTheme="majorBidi" w:cstheme="majorBidi"/>
              </w:rPr>
              <w:t xml:space="preserve">Abu </w:t>
            </w:r>
            <w:proofErr w:type="spellStart"/>
            <w:r w:rsidRPr="00361ACB">
              <w:rPr>
                <w:rFonts w:asciiTheme="majorBidi" w:hAnsiTheme="majorBidi" w:cstheme="majorBidi"/>
              </w:rPr>
              <w:t>Khalifa</w:t>
            </w:r>
            <w:proofErr w:type="spellEnd"/>
            <w:r w:rsidRPr="00361ACB">
              <w:rPr>
                <w:rFonts w:asciiTheme="majorBidi" w:hAnsiTheme="majorBidi" w:cstheme="majorBidi"/>
              </w:rPr>
              <w:t xml:space="preserve"> Said el-</w:t>
            </w:r>
            <w:proofErr w:type="spellStart"/>
            <w:r w:rsidRPr="00361ACB">
              <w:rPr>
                <w:rFonts w:asciiTheme="majorBidi" w:hAnsiTheme="majorBidi" w:cstheme="majorBidi"/>
              </w:rPr>
              <w:t>Mahri</w:t>
            </w:r>
            <w:proofErr w:type="spellEnd"/>
          </w:p>
        </w:tc>
        <w:tc>
          <w:tcPr>
            <w:tcW w:w="2266" w:type="dxa"/>
            <w:tcBorders>
              <w:top w:val="nil"/>
              <w:left w:val="nil"/>
              <w:bottom w:val="nil"/>
              <w:right w:val="nil"/>
            </w:tcBorders>
          </w:tcPr>
          <w:p w14:paraId="73292D96" w14:textId="77777777" w:rsidR="004873C4" w:rsidRPr="00361ACB" w:rsidRDefault="004873C4" w:rsidP="00F02AA5">
            <w:pPr>
              <w:rPr>
                <w:rFonts w:asciiTheme="majorBidi" w:hAnsiTheme="majorBidi" w:cstheme="majorBidi"/>
              </w:rPr>
            </w:pPr>
            <w:r w:rsidRPr="00361ACB">
              <w:rPr>
                <w:rFonts w:asciiTheme="majorBidi" w:hAnsiTheme="majorBidi" w:cstheme="majorBidi"/>
              </w:rPr>
              <w:t>Coalition Intelligence Officer</w:t>
            </w:r>
          </w:p>
        </w:tc>
        <w:tc>
          <w:tcPr>
            <w:tcW w:w="1443" w:type="dxa"/>
            <w:tcBorders>
              <w:top w:val="nil"/>
              <w:left w:val="nil"/>
              <w:bottom w:val="nil"/>
              <w:right w:val="nil"/>
            </w:tcBorders>
          </w:tcPr>
          <w:p w14:paraId="0DC6CF80" w14:textId="77777777" w:rsidR="004873C4" w:rsidRPr="00361ACB" w:rsidRDefault="004873C4" w:rsidP="00F02AA5">
            <w:pPr>
              <w:rPr>
                <w:rFonts w:asciiTheme="majorBidi" w:hAnsiTheme="majorBidi" w:cstheme="majorBidi"/>
              </w:rPr>
            </w:pPr>
            <w:r w:rsidRPr="00361ACB">
              <w:rPr>
                <w:rFonts w:asciiTheme="majorBidi" w:hAnsiTheme="majorBidi" w:cstheme="majorBidi"/>
              </w:rPr>
              <w:t xml:space="preserve">Aden, </w:t>
            </w:r>
            <w:proofErr w:type="spellStart"/>
            <w:r w:rsidRPr="00361ACB">
              <w:rPr>
                <w:rFonts w:asciiTheme="majorBidi" w:hAnsiTheme="majorBidi" w:cstheme="majorBidi"/>
              </w:rPr>
              <w:t>Abyan</w:t>
            </w:r>
            <w:proofErr w:type="spellEnd"/>
            <w:r w:rsidRPr="00361ACB">
              <w:rPr>
                <w:rFonts w:asciiTheme="majorBidi" w:hAnsiTheme="majorBidi" w:cstheme="majorBidi"/>
              </w:rPr>
              <w:t xml:space="preserve">, </w:t>
            </w:r>
            <w:proofErr w:type="spellStart"/>
            <w:r w:rsidRPr="00361ACB">
              <w:rPr>
                <w:rFonts w:asciiTheme="majorBidi" w:hAnsiTheme="majorBidi" w:cstheme="majorBidi"/>
              </w:rPr>
              <w:t>Lah</w:t>
            </w:r>
            <w:r>
              <w:rPr>
                <w:rFonts w:asciiTheme="majorBidi" w:hAnsiTheme="majorBidi" w:cstheme="majorBidi"/>
              </w:rPr>
              <w:t>i</w:t>
            </w:r>
            <w:r w:rsidRPr="00361ACB">
              <w:rPr>
                <w:rFonts w:asciiTheme="majorBidi" w:hAnsiTheme="majorBidi" w:cstheme="majorBidi"/>
              </w:rPr>
              <w:t>j</w:t>
            </w:r>
            <w:proofErr w:type="spellEnd"/>
          </w:p>
        </w:tc>
        <w:tc>
          <w:tcPr>
            <w:tcW w:w="2276" w:type="dxa"/>
            <w:tcBorders>
              <w:top w:val="nil"/>
              <w:left w:val="nil"/>
              <w:bottom w:val="nil"/>
              <w:right w:val="nil"/>
            </w:tcBorders>
          </w:tcPr>
          <w:p w14:paraId="1F132CA8" w14:textId="77777777" w:rsidR="004873C4" w:rsidRDefault="004873C4" w:rsidP="00F02AA5">
            <w:pPr>
              <w:rPr>
                <w:rFonts w:asciiTheme="majorBidi" w:hAnsiTheme="majorBidi" w:cstheme="majorBidi"/>
              </w:rPr>
            </w:pPr>
            <w:r w:rsidRPr="00361ACB">
              <w:rPr>
                <w:rFonts w:asciiTheme="majorBidi" w:hAnsiTheme="majorBidi" w:cstheme="majorBidi"/>
              </w:rPr>
              <w:t xml:space="preserve">2015 </w:t>
            </w:r>
            <w:r>
              <w:rPr>
                <w:rFonts w:asciiTheme="majorBidi" w:hAnsiTheme="majorBidi" w:cstheme="majorBidi"/>
              </w:rPr>
              <w:t>–</w:t>
            </w:r>
            <w:r w:rsidRPr="00361ACB">
              <w:rPr>
                <w:rFonts w:asciiTheme="majorBidi" w:hAnsiTheme="majorBidi" w:cstheme="majorBidi"/>
              </w:rPr>
              <w:t xml:space="preserve"> 2019</w:t>
            </w:r>
          </w:p>
          <w:p w14:paraId="3DA4E3A0" w14:textId="77777777" w:rsidR="004873C4" w:rsidRDefault="004873C4" w:rsidP="00F02AA5">
            <w:pPr>
              <w:rPr>
                <w:rFonts w:asciiTheme="majorBidi" w:hAnsiTheme="majorBidi" w:cstheme="majorBidi"/>
              </w:rPr>
            </w:pPr>
          </w:p>
          <w:p w14:paraId="79BD4C9C" w14:textId="77777777" w:rsidR="004873C4" w:rsidRPr="00361ACB" w:rsidRDefault="004873C4" w:rsidP="00F02AA5">
            <w:pPr>
              <w:rPr>
                <w:rFonts w:asciiTheme="majorBidi" w:hAnsiTheme="majorBidi" w:cstheme="majorBidi"/>
                <w:rtl/>
                <w:lang w:bidi="ar-JO"/>
              </w:rPr>
            </w:pPr>
          </w:p>
        </w:tc>
      </w:tr>
      <w:tr w:rsidR="004873C4" w:rsidRPr="00C1600F" w14:paraId="45134058" w14:textId="77777777" w:rsidTr="00F02AA5">
        <w:tc>
          <w:tcPr>
            <w:tcW w:w="816" w:type="dxa"/>
            <w:tcBorders>
              <w:top w:val="nil"/>
              <w:left w:val="nil"/>
              <w:bottom w:val="single" w:sz="18" w:space="0" w:color="auto"/>
              <w:right w:val="nil"/>
            </w:tcBorders>
          </w:tcPr>
          <w:p w14:paraId="6722DD66" w14:textId="77777777" w:rsidR="004873C4" w:rsidRPr="00C1600F" w:rsidRDefault="004873C4" w:rsidP="00F02AA5">
            <w:pPr>
              <w:jc w:val="center"/>
              <w:rPr>
                <w:rFonts w:asciiTheme="majorBidi" w:hAnsiTheme="majorBidi" w:cstheme="majorBidi"/>
              </w:rPr>
            </w:pPr>
          </w:p>
        </w:tc>
        <w:tc>
          <w:tcPr>
            <w:tcW w:w="2498" w:type="dxa"/>
            <w:tcBorders>
              <w:top w:val="nil"/>
              <w:left w:val="nil"/>
              <w:bottom w:val="single" w:sz="18" w:space="0" w:color="auto"/>
              <w:right w:val="nil"/>
            </w:tcBorders>
          </w:tcPr>
          <w:p w14:paraId="3F948EF6" w14:textId="77777777" w:rsidR="004873C4" w:rsidRPr="00C1600F" w:rsidRDefault="004873C4" w:rsidP="00F02AA5">
            <w:pPr>
              <w:rPr>
                <w:rFonts w:asciiTheme="majorBidi" w:hAnsiTheme="majorBidi" w:cstheme="majorBidi"/>
              </w:rPr>
            </w:pPr>
          </w:p>
        </w:tc>
        <w:tc>
          <w:tcPr>
            <w:tcW w:w="2266" w:type="dxa"/>
            <w:tcBorders>
              <w:top w:val="nil"/>
              <w:left w:val="nil"/>
              <w:bottom w:val="single" w:sz="18" w:space="0" w:color="auto"/>
              <w:right w:val="nil"/>
            </w:tcBorders>
          </w:tcPr>
          <w:p w14:paraId="413D4557" w14:textId="77777777" w:rsidR="004873C4" w:rsidRPr="00C1600F" w:rsidRDefault="004873C4" w:rsidP="00F02AA5">
            <w:pPr>
              <w:rPr>
                <w:rFonts w:asciiTheme="majorBidi" w:hAnsiTheme="majorBidi" w:cstheme="majorBidi"/>
              </w:rPr>
            </w:pPr>
          </w:p>
        </w:tc>
        <w:tc>
          <w:tcPr>
            <w:tcW w:w="1443" w:type="dxa"/>
            <w:tcBorders>
              <w:top w:val="nil"/>
              <w:left w:val="nil"/>
              <w:bottom w:val="single" w:sz="18" w:space="0" w:color="auto"/>
              <w:right w:val="nil"/>
            </w:tcBorders>
          </w:tcPr>
          <w:p w14:paraId="6699E981" w14:textId="77777777" w:rsidR="004873C4" w:rsidRPr="00C1600F" w:rsidRDefault="004873C4" w:rsidP="00F02AA5">
            <w:pPr>
              <w:rPr>
                <w:rFonts w:asciiTheme="majorBidi" w:hAnsiTheme="majorBidi" w:cstheme="majorBidi"/>
              </w:rPr>
            </w:pPr>
          </w:p>
        </w:tc>
        <w:tc>
          <w:tcPr>
            <w:tcW w:w="2276" w:type="dxa"/>
            <w:tcBorders>
              <w:top w:val="nil"/>
              <w:left w:val="nil"/>
              <w:bottom w:val="single" w:sz="18" w:space="0" w:color="auto"/>
              <w:right w:val="nil"/>
            </w:tcBorders>
          </w:tcPr>
          <w:p w14:paraId="399FDDF8" w14:textId="77777777" w:rsidR="004873C4" w:rsidRPr="00C1600F" w:rsidRDefault="004873C4" w:rsidP="00F02AA5">
            <w:pPr>
              <w:rPr>
                <w:rFonts w:asciiTheme="majorBidi" w:hAnsiTheme="majorBidi" w:cstheme="majorBidi"/>
              </w:rPr>
            </w:pPr>
          </w:p>
        </w:tc>
      </w:tr>
    </w:tbl>
    <w:p w14:paraId="0E98543A" w14:textId="77777777" w:rsidR="004873C4" w:rsidRPr="004873C4" w:rsidRDefault="004873C4" w:rsidP="004873C4">
      <w:pPr>
        <w:pStyle w:val="H23G"/>
      </w:pPr>
      <w:r w:rsidRPr="00361ACB">
        <w:br w:type="page"/>
      </w:r>
      <w:r w:rsidRPr="00361ACB">
        <w:rPr>
          <w:rFonts w:eastAsia="SimSun"/>
          <w:sz w:val="22"/>
          <w:szCs w:val="22"/>
          <w:lang w:eastAsia="zh-CN"/>
        </w:rPr>
        <w:t>3.</w:t>
      </w:r>
      <w:r w:rsidRPr="00361ACB">
        <w:rPr>
          <w:rFonts w:eastAsia="SimSun"/>
          <w:sz w:val="22"/>
          <w:szCs w:val="22"/>
          <w:lang w:eastAsia="zh-CN"/>
        </w:rPr>
        <w:tab/>
      </w:r>
      <w:r>
        <w:rPr>
          <w:rFonts w:eastAsia="SimSun"/>
          <w:sz w:val="22"/>
          <w:szCs w:val="22"/>
          <w:lang w:eastAsia="zh-CN"/>
        </w:rPr>
        <w:t xml:space="preserve"> </w:t>
      </w:r>
      <w:r w:rsidRPr="004873C4">
        <w:t>Government of Yemen</w:t>
      </w:r>
    </w:p>
    <w:p w14:paraId="04E3E9E6" w14:textId="77777777" w:rsidR="004873C4" w:rsidRPr="004873C4" w:rsidRDefault="004873C4" w:rsidP="004873C4">
      <w:pPr>
        <w:pStyle w:val="H56G"/>
        <w:rPr>
          <w:b/>
        </w:rPr>
      </w:pPr>
      <w:r w:rsidRPr="004873C4">
        <w:rPr>
          <w:rFonts w:eastAsia="SimSun"/>
          <w:b/>
          <w:lang w:eastAsia="zh-CN"/>
        </w:rPr>
        <w:t>a.</w:t>
      </w:r>
      <w:r w:rsidRPr="004873C4">
        <w:rPr>
          <w:rFonts w:eastAsia="SimSun"/>
          <w:b/>
          <w:lang w:eastAsia="zh-CN"/>
        </w:rPr>
        <w:tab/>
      </w:r>
      <w:r>
        <w:rPr>
          <w:rFonts w:eastAsia="SimSun"/>
          <w:b/>
          <w:lang w:eastAsia="zh-CN"/>
        </w:rPr>
        <w:t xml:space="preserve"> </w:t>
      </w:r>
      <w:r w:rsidRPr="004873C4">
        <w:rPr>
          <w:b/>
        </w:rPr>
        <w:t xml:space="preserve">Yemen Armed Forces </w:t>
      </w:r>
    </w:p>
    <w:tbl>
      <w:tblPr>
        <w:tblStyle w:val="TableGrid"/>
        <w:tblW w:w="0" w:type="auto"/>
        <w:tblLook w:val="04A0" w:firstRow="1" w:lastRow="0" w:firstColumn="1" w:lastColumn="0" w:noHBand="0" w:noVBand="1"/>
      </w:tblPr>
      <w:tblGrid>
        <w:gridCol w:w="816"/>
        <w:gridCol w:w="2440"/>
        <w:gridCol w:w="58"/>
        <w:gridCol w:w="2266"/>
        <w:gridCol w:w="105"/>
        <w:gridCol w:w="255"/>
        <w:gridCol w:w="1070"/>
        <w:gridCol w:w="1227"/>
        <w:gridCol w:w="1049"/>
      </w:tblGrid>
      <w:tr w:rsidR="004873C4" w:rsidRPr="00361ACB" w14:paraId="37C7B45A" w14:textId="77777777" w:rsidTr="00F02AA5">
        <w:tc>
          <w:tcPr>
            <w:tcW w:w="816" w:type="dxa"/>
            <w:tcBorders>
              <w:top w:val="single" w:sz="18" w:space="0" w:color="auto"/>
              <w:left w:val="nil"/>
              <w:bottom w:val="nil"/>
              <w:right w:val="nil"/>
            </w:tcBorders>
          </w:tcPr>
          <w:p w14:paraId="3690D234" w14:textId="77777777" w:rsidR="004873C4" w:rsidRPr="00AC2729" w:rsidRDefault="004873C4" w:rsidP="00F02AA5">
            <w:pPr>
              <w:rPr>
                <w:rFonts w:asciiTheme="majorBidi" w:hAnsiTheme="majorBidi" w:cstheme="majorBidi"/>
                <w:i/>
                <w:iCs/>
              </w:rPr>
            </w:pPr>
            <w:r w:rsidRPr="00AC2729">
              <w:rPr>
                <w:rFonts w:asciiTheme="majorBidi" w:hAnsiTheme="majorBidi" w:cstheme="majorBidi"/>
                <w:i/>
                <w:iCs/>
              </w:rPr>
              <w:t>Serial</w:t>
            </w:r>
          </w:p>
        </w:tc>
        <w:tc>
          <w:tcPr>
            <w:tcW w:w="2498" w:type="dxa"/>
            <w:gridSpan w:val="2"/>
            <w:tcBorders>
              <w:top w:val="single" w:sz="18" w:space="0" w:color="auto"/>
              <w:left w:val="nil"/>
              <w:bottom w:val="nil"/>
              <w:right w:val="nil"/>
            </w:tcBorders>
          </w:tcPr>
          <w:p w14:paraId="6CDCF0D3" w14:textId="77777777" w:rsidR="004873C4" w:rsidRPr="00AC2729" w:rsidRDefault="004873C4" w:rsidP="00F02AA5">
            <w:pPr>
              <w:rPr>
                <w:rFonts w:asciiTheme="majorBidi" w:hAnsiTheme="majorBidi" w:cstheme="majorBidi"/>
                <w:i/>
                <w:iCs/>
              </w:rPr>
            </w:pPr>
            <w:r w:rsidRPr="00AC2729">
              <w:rPr>
                <w:rFonts w:asciiTheme="majorBidi" w:hAnsiTheme="majorBidi" w:cstheme="majorBidi"/>
                <w:i/>
                <w:iCs/>
              </w:rPr>
              <w:t>Name</w:t>
            </w:r>
          </w:p>
        </w:tc>
        <w:tc>
          <w:tcPr>
            <w:tcW w:w="2626" w:type="dxa"/>
            <w:gridSpan w:val="3"/>
            <w:tcBorders>
              <w:top w:val="single" w:sz="18" w:space="0" w:color="auto"/>
              <w:left w:val="nil"/>
              <w:bottom w:val="nil"/>
              <w:right w:val="nil"/>
            </w:tcBorders>
          </w:tcPr>
          <w:p w14:paraId="730FC9FB" w14:textId="77777777" w:rsidR="004873C4" w:rsidRPr="00AC2729" w:rsidRDefault="004873C4" w:rsidP="00F02AA5">
            <w:pPr>
              <w:rPr>
                <w:rFonts w:asciiTheme="majorBidi" w:hAnsiTheme="majorBidi" w:cstheme="majorBidi"/>
                <w:i/>
                <w:iCs/>
              </w:rPr>
            </w:pPr>
            <w:r w:rsidRPr="00AC2729">
              <w:rPr>
                <w:rFonts w:asciiTheme="majorBidi" w:hAnsiTheme="majorBidi" w:cstheme="majorBidi"/>
                <w:i/>
                <w:iCs/>
              </w:rPr>
              <w:t>Positon</w:t>
            </w:r>
          </w:p>
        </w:tc>
        <w:tc>
          <w:tcPr>
            <w:tcW w:w="1070" w:type="dxa"/>
            <w:tcBorders>
              <w:top w:val="single" w:sz="18" w:space="0" w:color="auto"/>
              <w:left w:val="nil"/>
              <w:bottom w:val="nil"/>
              <w:right w:val="nil"/>
            </w:tcBorders>
          </w:tcPr>
          <w:p w14:paraId="3FC4A1C9" w14:textId="77777777" w:rsidR="004873C4" w:rsidRPr="00AC2729" w:rsidRDefault="004873C4" w:rsidP="00F02AA5">
            <w:pPr>
              <w:rPr>
                <w:rFonts w:asciiTheme="majorBidi" w:hAnsiTheme="majorBidi" w:cstheme="majorBidi"/>
                <w:i/>
                <w:iCs/>
              </w:rPr>
            </w:pPr>
            <w:r w:rsidRPr="00AC2729">
              <w:rPr>
                <w:rFonts w:asciiTheme="majorBidi" w:hAnsiTheme="majorBidi" w:cstheme="majorBidi"/>
                <w:i/>
                <w:iCs/>
              </w:rPr>
              <w:t>Location</w:t>
            </w:r>
          </w:p>
        </w:tc>
        <w:tc>
          <w:tcPr>
            <w:tcW w:w="2276" w:type="dxa"/>
            <w:gridSpan w:val="2"/>
            <w:tcBorders>
              <w:top w:val="single" w:sz="18" w:space="0" w:color="auto"/>
              <w:left w:val="nil"/>
              <w:bottom w:val="nil"/>
              <w:right w:val="nil"/>
            </w:tcBorders>
          </w:tcPr>
          <w:p w14:paraId="757F82BE" w14:textId="77777777" w:rsidR="004873C4" w:rsidRPr="00AC2729" w:rsidRDefault="004873C4" w:rsidP="00F02AA5">
            <w:pPr>
              <w:rPr>
                <w:rFonts w:asciiTheme="majorBidi" w:hAnsiTheme="majorBidi" w:cstheme="majorBidi"/>
                <w:i/>
                <w:iCs/>
              </w:rPr>
            </w:pPr>
            <w:r w:rsidRPr="00AC2729">
              <w:rPr>
                <w:rFonts w:asciiTheme="majorBidi" w:hAnsiTheme="majorBidi" w:cstheme="majorBidi"/>
                <w:i/>
                <w:iCs/>
              </w:rPr>
              <w:t>Date Assumed Role/Remarks</w:t>
            </w:r>
          </w:p>
        </w:tc>
      </w:tr>
      <w:tr w:rsidR="004873C4" w:rsidRPr="00361ACB" w14:paraId="50B56978" w14:textId="77777777" w:rsidTr="00F02AA5">
        <w:tc>
          <w:tcPr>
            <w:tcW w:w="816" w:type="dxa"/>
            <w:tcBorders>
              <w:top w:val="single" w:sz="18" w:space="0" w:color="auto"/>
              <w:left w:val="nil"/>
              <w:bottom w:val="nil"/>
              <w:right w:val="nil"/>
            </w:tcBorders>
          </w:tcPr>
          <w:p w14:paraId="035EA7F5" w14:textId="77777777" w:rsidR="004873C4" w:rsidRPr="00361ACB" w:rsidRDefault="004873C4" w:rsidP="00F02AA5">
            <w:pPr>
              <w:spacing w:after="160" w:line="259" w:lineRule="auto"/>
              <w:rPr>
                <w:rFonts w:asciiTheme="majorBidi" w:hAnsiTheme="majorBidi" w:cstheme="majorBidi"/>
              </w:rPr>
            </w:pPr>
            <w:r w:rsidRPr="00361ACB">
              <w:rPr>
                <w:rFonts w:asciiTheme="majorBidi" w:hAnsiTheme="majorBidi" w:cstheme="majorBidi"/>
              </w:rPr>
              <w:t>1</w:t>
            </w:r>
          </w:p>
        </w:tc>
        <w:tc>
          <w:tcPr>
            <w:tcW w:w="2498" w:type="dxa"/>
            <w:gridSpan w:val="2"/>
            <w:tcBorders>
              <w:top w:val="single" w:sz="18" w:space="0" w:color="auto"/>
              <w:left w:val="nil"/>
              <w:bottom w:val="nil"/>
              <w:right w:val="nil"/>
            </w:tcBorders>
          </w:tcPr>
          <w:p w14:paraId="615E0B83" w14:textId="77777777" w:rsidR="004873C4" w:rsidRPr="00361ACB" w:rsidRDefault="004873C4" w:rsidP="00F02AA5">
            <w:pPr>
              <w:spacing w:after="160" w:line="259" w:lineRule="auto"/>
              <w:rPr>
                <w:rFonts w:asciiTheme="majorBidi" w:hAnsiTheme="majorBidi" w:cstheme="majorBidi"/>
              </w:rPr>
            </w:pPr>
            <w:r w:rsidRPr="00361ACB">
              <w:rPr>
                <w:rFonts w:asciiTheme="majorBidi" w:hAnsiTheme="majorBidi" w:cstheme="majorBidi"/>
              </w:rPr>
              <w:t xml:space="preserve">President </w:t>
            </w:r>
            <w:proofErr w:type="spellStart"/>
            <w:r w:rsidRPr="00361ACB">
              <w:rPr>
                <w:rFonts w:asciiTheme="majorBidi" w:hAnsiTheme="majorBidi" w:cstheme="majorBidi"/>
              </w:rPr>
              <w:t>Abd</w:t>
            </w:r>
            <w:proofErr w:type="spellEnd"/>
            <w:r w:rsidRPr="00361ACB">
              <w:rPr>
                <w:rFonts w:asciiTheme="majorBidi" w:hAnsiTheme="majorBidi" w:cstheme="majorBidi"/>
              </w:rPr>
              <w:t xml:space="preserve"> </w:t>
            </w:r>
            <w:proofErr w:type="spellStart"/>
            <w:r w:rsidRPr="00361ACB">
              <w:rPr>
                <w:rFonts w:asciiTheme="majorBidi" w:hAnsiTheme="majorBidi" w:cstheme="majorBidi"/>
              </w:rPr>
              <w:t>Rabbu</w:t>
            </w:r>
            <w:proofErr w:type="spellEnd"/>
            <w:r w:rsidRPr="00361ACB">
              <w:rPr>
                <w:rFonts w:asciiTheme="majorBidi" w:hAnsiTheme="majorBidi" w:cstheme="majorBidi"/>
              </w:rPr>
              <w:t xml:space="preserve"> Mansour </w:t>
            </w:r>
            <w:proofErr w:type="spellStart"/>
            <w:r w:rsidRPr="00361ACB">
              <w:rPr>
                <w:rFonts w:asciiTheme="majorBidi" w:hAnsiTheme="majorBidi" w:cstheme="majorBidi"/>
              </w:rPr>
              <w:t>Hadi</w:t>
            </w:r>
            <w:proofErr w:type="spellEnd"/>
            <w:r w:rsidRPr="00361ACB">
              <w:rPr>
                <w:rStyle w:val="FootnoteReference"/>
                <w:rFonts w:asciiTheme="majorBidi" w:hAnsiTheme="majorBidi" w:cstheme="majorBidi"/>
              </w:rPr>
              <w:footnoteReference w:id="22"/>
            </w:r>
          </w:p>
        </w:tc>
        <w:tc>
          <w:tcPr>
            <w:tcW w:w="2626" w:type="dxa"/>
            <w:gridSpan w:val="3"/>
            <w:tcBorders>
              <w:top w:val="single" w:sz="18" w:space="0" w:color="auto"/>
              <w:left w:val="nil"/>
              <w:bottom w:val="nil"/>
              <w:right w:val="nil"/>
            </w:tcBorders>
          </w:tcPr>
          <w:p w14:paraId="6FEC928E" w14:textId="77777777" w:rsidR="004873C4" w:rsidRPr="00361ACB" w:rsidRDefault="004873C4" w:rsidP="00F02AA5">
            <w:pPr>
              <w:spacing w:after="160" w:line="259" w:lineRule="auto"/>
              <w:rPr>
                <w:rFonts w:asciiTheme="majorBidi" w:hAnsiTheme="majorBidi" w:cstheme="majorBidi"/>
              </w:rPr>
            </w:pPr>
            <w:r w:rsidRPr="00361ACB">
              <w:rPr>
                <w:rFonts w:asciiTheme="majorBidi" w:hAnsiTheme="majorBidi" w:cstheme="majorBidi"/>
              </w:rPr>
              <w:t>Supreme Commander of the Armed Forces</w:t>
            </w:r>
          </w:p>
          <w:p w14:paraId="61BF35FD" w14:textId="77777777" w:rsidR="004873C4" w:rsidRPr="00361ACB" w:rsidRDefault="004873C4" w:rsidP="00F02AA5">
            <w:pPr>
              <w:spacing w:line="259" w:lineRule="auto"/>
              <w:rPr>
                <w:rFonts w:asciiTheme="majorBidi" w:hAnsiTheme="majorBidi" w:cstheme="majorBidi"/>
              </w:rPr>
            </w:pPr>
          </w:p>
        </w:tc>
        <w:tc>
          <w:tcPr>
            <w:tcW w:w="1070" w:type="dxa"/>
            <w:tcBorders>
              <w:top w:val="single" w:sz="18" w:space="0" w:color="auto"/>
              <w:left w:val="nil"/>
              <w:bottom w:val="nil"/>
              <w:right w:val="nil"/>
            </w:tcBorders>
          </w:tcPr>
          <w:p w14:paraId="7F871408" w14:textId="77777777" w:rsidR="004873C4" w:rsidRPr="00361ACB" w:rsidRDefault="004873C4" w:rsidP="00F02AA5">
            <w:pPr>
              <w:spacing w:after="160" w:line="259" w:lineRule="auto"/>
              <w:rPr>
                <w:rFonts w:asciiTheme="majorBidi" w:hAnsiTheme="majorBidi" w:cstheme="majorBidi"/>
              </w:rPr>
            </w:pPr>
          </w:p>
        </w:tc>
        <w:tc>
          <w:tcPr>
            <w:tcW w:w="2276" w:type="dxa"/>
            <w:gridSpan w:val="2"/>
            <w:tcBorders>
              <w:top w:val="single" w:sz="18" w:space="0" w:color="auto"/>
              <w:left w:val="nil"/>
              <w:bottom w:val="nil"/>
              <w:right w:val="nil"/>
            </w:tcBorders>
          </w:tcPr>
          <w:p w14:paraId="7C187109" w14:textId="77777777" w:rsidR="004873C4" w:rsidRPr="00361ACB" w:rsidRDefault="004873C4" w:rsidP="00F02AA5">
            <w:pPr>
              <w:spacing w:after="160" w:line="259" w:lineRule="auto"/>
              <w:rPr>
                <w:rFonts w:asciiTheme="majorBidi" w:hAnsiTheme="majorBidi" w:cstheme="majorBidi"/>
              </w:rPr>
            </w:pPr>
            <w:r w:rsidRPr="00361ACB">
              <w:rPr>
                <w:rFonts w:asciiTheme="majorBidi" w:hAnsiTheme="majorBidi" w:cstheme="majorBidi"/>
              </w:rPr>
              <w:t>February 2012</w:t>
            </w:r>
          </w:p>
        </w:tc>
      </w:tr>
      <w:tr w:rsidR="004873C4" w:rsidRPr="00361ACB" w14:paraId="467B9148" w14:textId="77777777" w:rsidTr="00F02AA5">
        <w:tc>
          <w:tcPr>
            <w:tcW w:w="816" w:type="dxa"/>
            <w:tcBorders>
              <w:top w:val="nil"/>
              <w:left w:val="nil"/>
              <w:bottom w:val="nil"/>
              <w:right w:val="nil"/>
            </w:tcBorders>
          </w:tcPr>
          <w:p w14:paraId="5A9BFC88" w14:textId="77777777" w:rsidR="004873C4" w:rsidRPr="00361ACB" w:rsidRDefault="004873C4" w:rsidP="00F02AA5">
            <w:pPr>
              <w:spacing w:after="160" w:line="259" w:lineRule="auto"/>
              <w:rPr>
                <w:rFonts w:asciiTheme="majorBidi" w:hAnsiTheme="majorBidi" w:cstheme="majorBidi"/>
              </w:rPr>
            </w:pPr>
            <w:r w:rsidRPr="00361ACB">
              <w:rPr>
                <w:rFonts w:asciiTheme="majorBidi" w:hAnsiTheme="majorBidi" w:cstheme="majorBidi"/>
              </w:rPr>
              <w:t>2</w:t>
            </w:r>
          </w:p>
        </w:tc>
        <w:tc>
          <w:tcPr>
            <w:tcW w:w="2498" w:type="dxa"/>
            <w:gridSpan w:val="2"/>
            <w:tcBorders>
              <w:top w:val="nil"/>
              <w:left w:val="nil"/>
              <w:bottom w:val="nil"/>
              <w:right w:val="nil"/>
            </w:tcBorders>
          </w:tcPr>
          <w:p w14:paraId="2D33C260" w14:textId="77777777" w:rsidR="004873C4" w:rsidRPr="00361ACB" w:rsidRDefault="004873C4" w:rsidP="00F02AA5">
            <w:pPr>
              <w:spacing w:line="259" w:lineRule="auto"/>
              <w:rPr>
                <w:rFonts w:asciiTheme="majorBidi" w:hAnsiTheme="majorBidi" w:cstheme="majorBidi"/>
                <w:lang w:val="en-US"/>
              </w:rPr>
            </w:pPr>
            <w:r w:rsidRPr="00361ACB">
              <w:rPr>
                <w:rFonts w:asciiTheme="majorBidi" w:hAnsiTheme="majorBidi" w:cstheme="majorBidi"/>
                <w:lang w:val="en-US"/>
              </w:rPr>
              <w:t>Major General Ali Mohsen al-</w:t>
            </w:r>
            <w:proofErr w:type="spellStart"/>
            <w:r w:rsidRPr="00361ACB">
              <w:rPr>
                <w:rFonts w:asciiTheme="majorBidi" w:hAnsiTheme="majorBidi" w:cstheme="majorBidi"/>
                <w:lang w:val="en-US"/>
              </w:rPr>
              <w:t>Ahmar</w:t>
            </w:r>
            <w:proofErr w:type="spellEnd"/>
          </w:p>
          <w:p w14:paraId="35B4B5F7" w14:textId="77777777" w:rsidR="004873C4" w:rsidRPr="00361ACB" w:rsidRDefault="004873C4" w:rsidP="00F02AA5">
            <w:pPr>
              <w:spacing w:after="160" w:line="259" w:lineRule="auto"/>
              <w:rPr>
                <w:rFonts w:asciiTheme="majorBidi" w:hAnsiTheme="majorBidi" w:cstheme="majorBidi"/>
                <w:lang w:val="en-US"/>
              </w:rPr>
            </w:pPr>
          </w:p>
        </w:tc>
        <w:tc>
          <w:tcPr>
            <w:tcW w:w="2266" w:type="dxa"/>
            <w:tcBorders>
              <w:top w:val="nil"/>
              <w:left w:val="nil"/>
              <w:bottom w:val="nil"/>
              <w:right w:val="nil"/>
            </w:tcBorders>
          </w:tcPr>
          <w:p w14:paraId="70B59D71" w14:textId="77777777" w:rsidR="004873C4" w:rsidRPr="00361ACB" w:rsidRDefault="004873C4" w:rsidP="00F02AA5">
            <w:pPr>
              <w:spacing w:line="259" w:lineRule="auto"/>
              <w:rPr>
                <w:rFonts w:asciiTheme="majorBidi" w:hAnsiTheme="majorBidi" w:cstheme="majorBidi"/>
              </w:rPr>
            </w:pPr>
            <w:r w:rsidRPr="00361ACB">
              <w:rPr>
                <w:rFonts w:asciiTheme="majorBidi" w:hAnsiTheme="majorBidi" w:cstheme="majorBidi"/>
              </w:rPr>
              <w:t>Vice President</w:t>
            </w:r>
            <w:r w:rsidRPr="00361ACB">
              <w:rPr>
                <w:rStyle w:val="FootnoteReference"/>
                <w:rFonts w:asciiTheme="majorBidi" w:hAnsiTheme="majorBidi" w:cstheme="majorBidi"/>
              </w:rPr>
              <w:footnoteReference w:id="23"/>
            </w:r>
            <w:r w:rsidRPr="00361ACB">
              <w:rPr>
                <w:rFonts w:asciiTheme="majorBidi" w:hAnsiTheme="majorBidi" w:cstheme="majorBidi"/>
              </w:rPr>
              <w:t xml:space="preserve"> </w:t>
            </w:r>
          </w:p>
        </w:tc>
        <w:tc>
          <w:tcPr>
            <w:tcW w:w="1430" w:type="dxa"/>
            <w:gridSpan w:val="3"/>
            <w:tcBorders>
              <w:top w:val="nil"/>
              <w:left w:val="nil"/>
              <w:bottom w:val="nil"/>
              <w:right w:val="nil"/>
            </w:tcBorders>
          </w:tcPr>
          <w:p w14:paraId="0265FAA8" w14:textId="77777777" w:rsidR="004873C4" w:rsidRPr="00361ACB" w:rsidRDefault="004873C4" w:rsidP="00F02AA5">
            <w:pPr>
              <w:spacing w:after="160" w:line="259" w:lineRule="auto"/>
              <w:rPr>
                <w:rFonts w:asciiTheme="majorBidi" w:hAnsiTheme="majorBidi" w:cstheme="majorBidi"/>
              </w:rPr>
            </w:pPr>
          </w:p>
        </w:tc>
        <w:tc>
          <w:tcPr>
            <w:tcW w:w="2276" w:type="dxa"/>
            <w:gridSpan w:val="2"/>
            <w:tcBorders>
              <w:top w:val="nil"/>
              <w:left w:val="nil"/>
              <w:bottom w:val="nil"/>
              <w:right w:val="nil"/>
            </w:tcBorders>
          </w:tcPr>
          <w:p w14:paraId="1D4DA339" w14:textId="77777777" w:rsidR="004873C4" w:rsidRPr="00361ACB" w:rsidRDefault="004873C4" w:rsidP="00F02AA5">
            <w:pPr>
              <w:spacing w:after="160" w:line="259" w:lineRule="auto"/>
              <w:rPr>
                <w:rFonts w:asciiTheme="majorBidi" w:hAnsiTheme="majorBidi" w:cstheme="majorBidi"/>
              </w:rPr>
            </w:pPr>
            <w:r w:rsidRPr="00361ACB">
              <w:rPr>
                <w:rFonts w:asciiTheme="majorBidi" w:hAnsiTheme="majorBidi" w:cstheme="majorBidi"/>
              </w:rPr>
              <w:t>3 April 2016</w:t>
            </w:r>
          </w:p>
        </w:tc>
      </w:tr>
      <w:tr w:rsidR="004873C4" w:rsidRPr="00361ACB" w14:paraId="0EC71C91" w14:textId="77777777" w:rsidTr="00F02AA5">
        <w:tc>
          <w:tcPr>
            <w:tcW w:w="816" w:type="dxa"/>
            <w:tcBorders>
              <w:top w:val="nil"/>
              <w:left w:val="nil"/>
              <w:bottom w:val="nil"/>
              <w:right w:val="nil"/>
            </w:tcBorders>
          </w:tcPr>
          <w:p w14:paraId="0D816441" w14:textId="77777777" w:rsidR="004873C4" w:rsidRPr="00361ACB" w:rsidRDefault="004873C4" w:rsidP="00F02AA5">
            <w:pPr>
              <w:spacing w:after="160" w:line="259" w:lineRule="auto"/>
              <w:rPr>
                <w:rFonts w:asciiTheme="majorBidi" w:hAnsiTheme="majorBidi" w:cstheme="majorBidi"/>
              </w:rPr>
            </w:pPr>
            <w:r w:rsidRPr="00361ACB">
              <w:rPr>
                <w:rFonts w:asciiTheme="majorBidi" w:hAnsiTheme="majorBidi" w:cstheme="majorBidi"/>
              </w:rPr>
              <w:t>3</w:t>
            </w:r>
          </w:p>
        </w:tc>
        <w:tc>
          <w:tcPr>
            <w:tcW w:w="2498" w:type="dxa"/>
            <w:gridSpan w:val="2"/>
            <w:tcBorders>
              <w:top w:val="nil"/>
              <w:left w:val="nil"/>
              <w:bottom w:val="nil"/>
              <w:right w:val="nil"/>
            </w:tcBorders>
          </w:tcPr>
          <w:p w14:paraId="37EFD713" w14:textId="77777777" w:rsidR="004873C4" w:rsidRPr="00DB2B03" w:rsidRDefault="004873C4" w:rsidP="00F02AA5">
            <w:pPr>
              <w:spacing w:line="259" w:lineRule="auto"/>
              <w:rPr>
                <w:rFonts w:asciiTheme="majorBidi" w:hAnsiTheme="majorBidi" w:cstheme="majorBidi"/>
                <w:lang w:val="en-US"/>
              </w:rPr>
            </w:pPr>
            <w:r w:rsidRPr="00DB2B03">
              <w:rPr>
                <w:rFonts w:asciiTheme="majorBidi" w:hAnsiTheme="majorBidi" w:cstheme="majorBidi"/>
                <w:lang w:val="en-US"/>
              </w:rPr>
              <w:t>Major General Mohammad Ali al-</w:t>
            </w:r>
            <w:proofErr w:type="spellStart"/>
            <w:r w:rsidRPr="00DB2B03">
              <w:rPr>
                <w:rFonts w:asciiTheme="majorBidi" w:hAnsiTheme="majorBidi" w:cstheme="majorBidi"/>
                <w:lang w:val="en-US"/>
              </w:rPr>
              <w:t>Maqdashi</w:t>
            </w:r>
            <w:proofErr w:type="spellEnd"/>
          </w:p>
          <w:p w14:paraId="071AB5FE" w14:textId="77777777" w:rsidR="004873C4" w:rsidRPr="00DB2B03" w:rsidRDefault="004873C4" w:rsidP="00F02AA5">
            <w:pPr>
              <w:spacing w:after="160" w:line="259" w:lineRule="auto"/>
              <w:rPr>
                <w:rFonts w:asciiTheme="majorBidi" w:hAnsiTheme="majorBidi" w:cstheme="majorBidi"/>
              </w:rPr>
            </w:pPr>
          </w:p>
        </w:tc>
        <w:tc>
          <w:tcPr>
            <w:tcW w:w="2266" w:type="dxa"/>
            <w:tcBorders>
              <w:top w:val="nil"/>
              <w:left w:val="nil"/>
              <w:bottom w:val="nil"/>
              <w:right w:val="nil"/>
            </w:tcBorders>
          </w:tcPr>
          <w:p w14:paraId="26C48CB2" w14:textId="77777777" w:rsidR="004873C4" w:rsidRPr="00361ACB" w:rsidRDefault="004873C4" w:rsidP="00F02AA5">
            <w:pPr>
              <w:spacing w:line="259" w:lineRule="auto"/>
              <w:rPr>
                <w:rFonts w:asciiTheme="majorBidi" w:hAnsiTheme="majorBidi" w:cstheme="majorBidi"/>
              </w:rPr>
            </w:pPr>
            <w:r w:rsidRPr="00361ACB">
              <w:rPr>
                <w:rFonts w:asciiTheme="majorBidi" w:hAnsiTheme="majorBidi" w:cstheme="majorBidi"/>
              </w:rPr>
              <w:t>Minister of Defence</w:t>
            </w:r>
            <w:r w:rsidRPr="00361ACB">
              <w:rPr>
                <w:rStyle w:val="FootnoteReference"/>
                <w:rFonts w:asciiTheme="majorBidi" w:hAnsiTheme="majorBidi" w:cstheme="majorBidi"/>
              </w:rPr>
              <w:footnoteReference w:id="24"/>
            </w:r>
          </w:p>
          <w:p w14:paraId="5D563DB6" w14:textId="77777777" w:rsidR="004873C4" w:rsidRPr="00361ACB" w:rsidRDefault="004873C4" w:rsidP="00F02AA5">
            <w:pPr>
              <w:spacing w:line="259" w:lineRule="auto"/>
              <w:rPr>
                <w:rFonts w:asciiTheme="majorBidi" w:hAnsiTheme="majorBidi" w:cstheme="majorBidi"/>
              </w:rPr>
            </w:pPr>
          </w:p>
        </w:tc>
        <w:tc>
          <w:tcPr>
            <w:tcW w:w="1430" w:type="dxa"/>
            <w:gridSpan w:val="3"/>
            <w:tcBorders>
              <w:top w:val="nil"/>
              <w:left w:val="nil"/>
              <w:bottom w:val="nil"/>
              <w:right w:val="nil"/>
            </w:tcBorders>
          </w:tcPr>
          <w:p w14:paraId="508A6009" w14:textId="77777777" w:rsidR="004873C4" w:rsidRPr="00361ACB" w:rsidRDefault="004873C4" w:rsidP="00F02AA5">
            <w:pPr>
              <w:spacing w:after="160" w:line="259" w:lineRule="auto"/>
              <w:rPr>
                <w:rFonts w:asciiTheme="majorBidi" w:hAnsiTheme="majorBidi" w:cstheme="majorBidi"/>
              </w:rPr>
            </w:pPr>
          </w:p>
        </w:tc>
        <w:tc>
          <w:tcPr>
            <w:tcW w:w="2276" w:type="dxa"/>
            <w:gridSpan w:val="2"/>
            <w:tcBorders>
              <w:top w:val="nil"/>
              <w:left w:val="nil"/>
              <w:bottom w:val="nil"/>
              <w:right w:val="nil"/>
            </w:tcBorders>
          </w:tcPr>
          <w:p w14:paraId="679308D7" w14:textId="77777777" w:rsidR="004873C4" w:rsidRPr="00361ACB" w:rsidRDefault="004873C4" w:rsidP="00F02AA5">
            <w:pPr>
              <w:spacing w:line="259" w:lineRule="auto"/>
              <w:rPr>
                <w:rFonts w:asciiTheme="majorBidi" w:hAnsiTheme="majorBidi" w:cstheme="majorBidi"/>
              </w:rPr>
            </w:pPr>
            <w:r w:rsidRPr="00361ACB">
              <w:rPr>
                <w:rFonts w:asciiTheme="majorBidi" w:hAnsiTheme="majorBidi" w:cstheme="majorBidi"/>
              </w:rPr>
              <w:t>8 November 2018</w:t>
            </w:r>
          </w:p>
        </w:tc>
      </w:tr>
      <w:tr w:rsidR="004873C4" w:rsidRPr="00361ACB" w14:paraId="28AE6EBC" w14:textId="77777777" w:rsidTr="00F02AA5">
        <w:tc>
          <w:tcPr>
            <w:tcW w:w="816" w:type="dxa"/>
            <w:tcBorders>
              <w:top w:val="nil"/>
              <w:left w:val="nil"/>
              <w:bottom w:val="nil"/>
              <w:right w:val="nil"/>
            </w:tcBorders>
          </w:tcPr>
          <w:p w14:paraId="079F8ED7" w14:textId="77777777" w:rsidR="004873C4" w:rsidRPr="00361ACB" w:rsidRDefault="004873C4" w:rsidP="00F02AA5">
            <w:pPr>
              <w:spacing w:after="160" w:line="259" w:lineRule="auto"/>
              <w:rPr>
                <w:rFonts w:asciiTheme="majorBidi" w:hAnsiTheme="majorBidi" w:cstheme="majorBidi"/>
              </w:rPr>
            </w:pPr>
            <w:r w:rsidRPr="00361ACB">
              <w:rPr>
                <w:rFonts w:asciiTheme="majorBidi" w:hAnsiTheme="majorBidi" w:cstheme="majorBidi"/>
              </w:rPr>
              <w:t>4</w:t>
            </w:r>
          </w:p>
        </w:tc>
        <w:tc>
          <w:tcPr>
            <w:tcW w:w="2498" w:type="dxa"/>
            <w:gridSpan w:val="2"/>
            <w:tcBorders>
              <w:top w:val="nil"/>
              <w:left w:val="nil"/>
              <w:bottom w:val="nil"/>
              <w:right w:val="nil"/>
            </w:tcBorders>
          </w:tcPr>
          <w:p w14:paraId="0F378F5F" w14:textId="77777777" w:rsidR="004873C4" w:rsidRPr="00361ACB" w:rsidRDefault="004873C4" w:rsidP="00F02AA5">
            <w:pPr>
              <w:spacing w:line="259" w:lineRule="auto"/>
              <w:rPr>
                <w:rFonts w:asciiTheme="majorBidi" w:hAnsiTheme="majorBidi" w:cstheme="majorBidi"/>
                <w:rtl/>
                <w:lang w:val="en-US"/>
              </w:rPr>
            </w:pPr>
            <w:r w:rsidRPr="00361ACB">
              <w:rPr>
                <w:rFonts w:asciiTheme="majorBidi" w:hAnsiTheme="majorBidi" w:cstheme="majorBidi"/>
                <w:lang w:val="en-US"/>
              </w:rPr>
              <w:t>Major General Abdullah Salem Ali Al-</w:t>
            </w:r>
            <w:proofErr w:type="spellStart"/>
            <w:r w:rsidRPr="00361ACB">
              <w:rPr>
                <w:rFonts w:asciiTheme="majorBidi" w:hAnsiTheme="majorBidi" w:cstheme="majorBidi"/>
                <w:lang w:val="en-US"/>
              </w:rPr>
              <w:t>Nakhai</w:t>
            </w:r>
            <w:proofErr w:type="spellEnd"/>
            <w:r w:rsidRPr="00361ACB">
              <w:rPr>
                <w:rStyle w:val="FootnoteReference"/>
                <w:rFonts w:asciiTheme="majorBidi" w:hAnsiTheme="majorBidi" w:cstheme="majorBidi"/>
              </w:rPr>
              <w:footnoteReference w:id="25"/>
            </w:r>
          </w:p>
          <w:p w14:paraId="6183EB01" w14:textId="77777777" w:rsidR="004873C4" w:rsidRPr="00361ACB" w:rsidRDefault="004873C4" w:rsidP="00F02AA5">
            <w:pPr>
              <w:spacing w:line="259" w:lineRule="auto"/>
              <w:rPr>
                <w:rFonts w:asciiTheme="majorBidi" w:hAnsiTheme="majorBidi" w:cstheme="majorBidi"/>
                <w:lang w:val="en-US"/>
              </w:rPr>
            </w:pPr>
          </w:p>
        </w:tc>
        <w:tc>
          <w:tcPr>
            <w:tcW w:w="2266" w:type="dxa"/>
            <w:tcBorders>
              <w:top w:val="nil"/>
              <w:left w:val="nil"/>
              <w:bottom w:val="nil"/>
              <w:right w:val="nil"/>
            </w:tcBorders>
          </w:tcPr>
          <w:p w14:paraId="1CDB67BF" w14:textId="77777777" w:rsidR="004873C4" w:rsidRPr="00361ACB" w:rsidRDefault="004873C4" w:rsidP="00F02AA5">
            <w:pPr>
              <w:spacing w:after="160" w:line="259" w:lineRule="auto"/>
              <w:rPr>
                <w:rFonts w:asciiTheme="majorBidi" w:hAnsiTheme="majorBidi" w:cstheme="majorBidi"/>
              </w:rPr>
            </w:pPr>
            <w:r w:rsidRPr="00361ACB">
              <w:rPr>
                <w:rFonts w:asciiTheme="majorBidi" w:hAnsiTheme="majorBidi" w:cstheme="majorBidi"/>
              </w:rPr>
              <w:t>Chief of the General Staff</w:t>
            </w:r>
            <w:r w:rsidRPr="00361ACB">
              <w:rPr>
                <w:rStyle w:val="FootnoteReference"/>
                <w:rFonts w:asciiTheme="majorBidi" w:hAnsiTheme="majorBidi" w:cstheme="majorBidi"/>
              </w:rPr>
              <w:footnoteReference w:id="26"/>
            </w:r>
          </w:p>
        </w:tc>
        <w:tc>
          <w:tcPr>
            <w:tcW w:w="1430" w:type="dxa"/>
            <w:gridSpan w:val="3"/>
            <w:tcBorders>
              <w:top w:val="nil"/>
              <w:left w:val="nil"/>
              <w:bottom w:val="nil"/>
              <w:right w:val="nil"/>
            </w:tcBorders>
          </w:tcPr>
          <w:p w14:paraId="2827D0D2" w14:textId="77777777" w:rsidR="004873C4" w:rsidRPr="00361ACB" w:rsidRDefault="004873C4" w:rsidP="00F02AA5">
            <w:pPr>
              <w:spacing w:after="160" w:line="259" w:lineRule="auto"/>
              <w:rPr>
                <w:rFonts w:asciiTheme="majorBidi" w:hAnsiTheme="majorBidi" w:cstheme="majorBidi"/>
                <w:rtl/>
              </w:rPr>
            </w:pPr>
          </w:p>
        </w:tc>
        <w:tc>
          <w:tcPr>
            <w:tcW w:w="2276" w:type="dxa"/>
            <w:gridSpan w:val="2"/>
            <w:tcBorders>
              <w:top w:val="nil"/>
              <w:left w:val="nil"/>
              <w:bottom w:val="nil"/>
              <w:right w:val="nil"/>
            </w:tcBorders>
          </w:tcPr>
          <w:p w14:paraId="1A82D83D" w14:textId="77777777" w:rsidR="004873C4" w:rsidRPr="00361ACB" w:rsidRDefault="004873C4" w:rsidP="00F02AA5">
            <w:pPr>
              <w:spacing w:after="160" w:line="259" w:lineRule="auto"/>
              <w:rPr>
                <w:rFonts w:asciiTheme="majorBidi" w:hAnsiTheme="majorBidi" w:cstheme="majorBidi"/>
              </w:rPr>
            </w:pPr>
            <w:r w:rsidRPr="00361ACB">
              <w:rPr>
                <w:rFonts w:asciiTheme="majorBidi" w:hAnsiTheme="majorBidi" w:cstheme="majorBidi"/>
              </w:rPr>
              <w:t>8 November 2018</w:t>
            </w:r>
          </w:p>
        </w:tc>
      </w:tr>
      <w:tr w:rsidR="004873C4" w:rsidRPr="00361ACB" w14:paraId="724629CB" w14:textId="77777777" w:rsidTr="00F02AA5">
        <w:tc>
          <w:tcPr>
            <w:tcW w:w="816" w:type="dxa"/>
            <w:tcBorders>
              <w:top w:val="nil"/>
              <w:left w:val="nil"/>
              <w:bottom w:val="nil"/>
              <w:right w:val="nil"/>
            </w:tcBorders>
          </w:tcPr>
          <w:p w14:paraId="46DADC37" w14:textId="77777777" w:rsidR="004873C4" w:rsidRPr="00361ACB" w:rsidRDefault="004873C4" w:rsidP="00F02AA5">
            <w:pPr>
              <w:spacing w:after="160" w:line="259" w:lineRule="auto"/>
              <w:rPr>
                <w:rFonts w:asciiTheme="majorBidi" w:hAnsiTheme="majorBidi" w:cstheme="majorBidi"/>
              </w:rPr>
            </w:pPr>
            <w:r w:rsidRPr="00361ACB">
              <w:rPr>
                <w:rFonts w:asciiTheme="majorBidi" w:hAnsiTheme="majorBidi" w:cstheme="majorBidi"/>
              </w:rPr>
              <w:t>5</w:t>
            </w:r>
          </w:p>
        </w:tc>
        <w:tc>
          <w:tcPr>
            <w:tcW w:w="2498" w:type="dxa"/>
            <w:gridSpan w:val="2"/>
            <w:tcBorders>
              <w:top w:val="nil"/>
              <w:left w:val="nil"/>
              <w:bottom w:val="nil"/>
              <w:right w:val="nil"/>
            </w:tcBorders>
          </w:tcPr>
          <w:p w14:paraId="553F137B" w14:textId="77777777" w:rsidR="004873C4" w:rsidRPr="00361ACB" w:rsidRDefault="004873C4" w:rsidP="00F02AA5">
            <w:pPr>
              <w:spacing w:after="160" w:line="259" w:lineRule="auto"/>
              <w:rPr>
                <w:rFonts w:asciiTheme="majorBidi" w:hAnsiTheme="majorBidi" w:cstheme="majorBidi"/>
                <w:lang w:val="en-US"/>
              </w:rPr>
            </w:pPr>
            <w:r w:rsidRPr="00361ACB">
              <w:rPr>
                <w:rFonts w:asciiTheme="majorBidi" w:hAnsiTheme="majorBidi" w:cstheme="majorBidi"/>
              </w:rPr>
              <w:t>Major General Tahir Ali al-</w:t>
            </w:r>
            <w:proofErr w:type="spellStart"/>
            <w:r w:rsidRPr="00361ACB">
              <w:rPr>
                <w:rFonts w:asciiTheme="majorBidi" w:hAnsiTheme="majorBidi" w:cstheme="majorBidi"/>
              </w:rPr>
              <w:t>Aqaili</w:t>
            </w:r>
            <w:proofErr w:type="spellEnd"/>
          </w:p>
        </w:tc>
        <w:tc>
          <w:tcPr>
            <w:tcW w:w="2266" w:type="dxa"/>
            <w:tcBorders>
              <w:top w:val="nil"/>
              <w:left w:val="nil"/>
              <w:bottom w:val="nil"/>
              <w:right w:val="nil"/>
            </w:tcBorders>
          </w:tcPr>
          <w:p w14:paraId="6FDB25EE" w14:textId="77777777" w:rsidR="004873C4" w:rsidRPr="00361ACB" w:rsidRDefault="004873C4" w:rsidP="00F02AA5">
            <w:pPr>
              <w:spacing w:line="259" w:lineRule="auto"/>
              <w:rPr>
                <w:rFonts w:asciiTheme="majorBidi" w:hAnsiTheme="majorBidi" w:cstheme="majorBidi"/>
              </w:rPr>
            </w:pPr>
            <w:r w:rsidRPr="00361ACB">
              <w:rPr>
                <w:rFonts w:asciiTheme="majorBidi" w:hAnsiTheme="majorBidi" w:cstheme="majorBidi"/>
              </w:rPr>
              <w:t>Adviser to the Supreme Commander</w:t>
            </w:r>
            <w:r w:rsidRPr="00361ACB">
              <w:rPr>
                <w:rStyle w:val="FootnoteReference"/>
                <w:rFonts w:asciiTheme="majorBidi" w:hAnsiTheme="majorBidi" w:cstheme="majorBidi"/>
              </w:rPr>
              <w:footnoteReference w:id="27"/>
            </w:r>
          </w:p>
          <w:p w14:paraId="454B09E8" w14:textId="77777777" w:rsidR="004873C4" w:rsidRPr="00361ACB" w:rsidRDefault="004873C4" w:rsidP="00F02AA5">
            <w:pPr>
              <w:spacing w:after="160" w:line="259" w:lineRule="auto"/>
              <w:rPr>
                <w:rFonts w:asciiTheme="majorBidi" w:hAnsiTheme="majorBidi" w:cstheme="majorBidi"/>
              </w:rPr>
            </w:pPr>
          </w:p>
        </w:tc>
        <w:tc>
          <w:tcPr>
            <w:tcW w:w="1430" w:type="dxa"/>
            <w:gridSpan w:val="3"/>
            <w:tcBorders>
              <w:top w:val="nil"/>
              <w:left w:val="nil"/>
              <w:bottom w:val="nil"/>
              <w:right w:val="nil"/>
            </w:tcBorders>
          </w:tcPr>
          <w:p w14:paraId="6AC7D93A" w14:textId="77777777" w:rsidR="004873C4" w:rsidRPr="00361ACB" w:rsidRDefault="004873C4" w:rsidP="00F02AA5">
            <w:pPr>
              <w:spacing w:after="160" w:line="259" w:lineRule="auto"/>
              <w:rPr>
                <w:rFonts w:asciiTheme="majorBidi" w:hAnsiTheme="majorBidi" w:cstheme="majorBidi"/>
              </w:rPr>
            </w:pPr>
          </w:p>
        </w:tc>
        <w:tc>
          <w:tcPr>
            <w:tcW w:w="2276" w:type="dxa"/>
            <w:gridSpan w:val="2"/>
            <w:tcBorders>
              <w:top w:val="nil"/>
              <w:left w:val="nil"/>
              <w:bottom w:val="nil"/>
              <w:right w:val="nil"/>
            </w:tcBorders>
          </w:tcPr>
          <w:p w14:paraId="0FE57F02" w14:textId="77777777" w:rsidR="004873C4" w:rsidRPr="00361ACB" w:rsidRDefault="004873C4" w:rsidP="00F02AA5">
            <w:pPr>
              <w:rPr>
                <w:rFonts w:asciiTheme="majorBidi" w:hAnsiTheme="majorBidi" w:cstheme="majorBidi"/>
              </w:rPr>
            </w:pPr>
            <w:r w:rsidRPr="00361ACB">
              <w:rPr>
                <w:rFonts w:asciiTheme="majorBidi" w:hAnsiTheme="majorBidi" w:cstheme="majorBidi"/>
              </w:rPr>
              <w:t>8 November 2018</w:t>
            </w:r>
          </w:p>
        </w:tc>
      </w:tr>
      <w:tr w:rsidR="004873C4" w:rsidRPr="00361ACB" w14:paraId="19047D9C" w14:textId="77777777" w:rsidTr="00F02AA5">
        <w:tc>
          <w:tcPr>
            <w:tcW w:w="816" w:type="dxa"/>
            <w:tcBorders>
              <w:top w:val="nil"/>
              <w:left w:val="nil"/>
              <w:bottom w:val="nil"/>
              <w:right w:val="nil"/>
            </w:tcBorders>
          </w:tcPr>
          <w:p w14:paraId="08BE482F" w14:textId="77777777" w:rsidR="004873C4" w:rsidRPr="00361ACB" w:rsidRDefault="004873C4" w:rsidP="00F02AA5">
            <w:pPr>
              <w:rPr>
                <w:rFonts w:asciiTheme="majorBidi" w:hAnsiTheme="majorBidi" w:cstheme="majorBidi"/>
              </w:rPr>
            </w:pPr>
            <w:r w:rsidRPr="00361ACB">
              <w:rPr>
                <w:rFonts w:asciiTheme="majorBidi" w:hAnsiTheme="majorBidi" w:cstheme="majorBidi"/>
              </w:rPr>
              <w:t>6</w:t>
            </w:r>
          </w:p>
        </w:tc>
        <w:tc>
          <w:tcPr>
            <w:tcW w:w="2498" w:type="dxa"/>
            <w:gridSpan w:val="2"/>
            <w:tcBorders>
              <w:top w:val="nil"/>
              <w:left w:val="nil"/>
              <w:bottom w:val="nil"/>
              <w:right w:val="nil"/>
            </w:tcBorders>
          </w:tcPr>
          <w:p w14:paraId="06E3FB3C" w14:textId="77777777" w:rsidR="004873C4" w:rsidRPr="00361ACB" w:rsidRDefault="004873C4" w:rsidP="00F02AA5">
            <w:pPr>
              <w:spacing w:after="160" w:line="259" w:lineRule="auto"/>
              <w:rPr>
                <w:rFonts w:asciiTheme="majorBidi" w:hAnsiTheme="majorBidi" w:cstheme="majorBidi"/>
              </w:rPr>
            </w:pPr>
            <w:r w:rsidRPr="00361ACB">
              <w:rPr>
                <w:rFonts w:asciiTheme="majorBidi" w:hAnsiTheme="majorBidi" w:cstheme="majorBidi"/>
              </w:rPr>
              <w:t xml:space="preserve">Major General </w:t>
            </w:r>
            <w:r>
              <w:rPr>
                <w:rFonts w:asciiTheme="majorBidi" w:hAnsiTheme="majorBidi" w:cstheme="majorBidi"/>
              </w:rPr>
              <w:t xml:space="preserve">Khaled </w:t>
            </w:r>
            <w:proofErr w:type="spellStart"/>
            <w:r>
              <w:rPr>
                <w:rFonts w:asciiTheme="majorBidi" w:hAnsiTheme="majorBidi" w:cstheme="majorBidi"/>
              </w:rPr>
              <w:t>Qassem</w:t>
            </w:r>
            <w:proofErr w:type="spellEnd"/>
            <w:r>
              <w:rPr>
                <w:rFonts w:asciiTheme="majorBidi" w:hAnsiTheme="majorBidi" w:cstheme="majorBidi"/>
              </w:rPr>
              <w:t xml:space="preserve"> </w:t>
            </w:r>
            <w:proofErr w:type="spellStart"/>
            <w:r w:rsidRPr="00361ACB">
              <w:rPr>
                <w:rFonts w:asciiTheme="majorBidi" w:hAnsiTheme="majorBidi" w:cstheme="majorBidi"/>
              </w:rPr>
              <w:t>Fadh</w:t>
            </w:r>
            <w:r>
              <w:rPr>
                <w:rFonts w:asciiTheme="majorBidi" w:hAnsiTheme="majorBidi" w:cstheme="majorBidi"/>
              </w:rPr>
              <w:t>a</w:t>
            </w:r>
            <w:r w:rsidRPr="00361ACB">
              <w:rPr>
                <w:rFonts w:asciiTheme="majorBidi" w:hAnsiTheme="majorBidi" w:cstheme="majorBidi"/>
              </w:rPr>
              <w:t>l</w:t>
            </w:r>
            <w:proofErr w:type="spellEnd"/>
            <w:r w:rsidRPr="00361ACB">
              <w:rPr>
                <w:rFonts w:asciiTheme="majorBidi" w:hAnsiTheme="majorBidi" w:cstheme="majorBidi"/>
              </w:rPr>
              <w:t xml:space="preserve"> </w:t>
            </w:r>
          </w:p>
          <w:p w14:paraId="7329DD33" w14:textId="77777777" w:rsidR="004873C4" w:rsidRPr="00361ACB" w:rsidRDefault="004873C4" w:rsidP="00F02AA5">
            <w:pPr>
              <w:rPr>
                <w:rFonts w:asciiTheme="majorBidi" w:hAnsiTheme="majorBidi" w:cstheme="majorBidi"/>
              </w:rPr>
            </w:pPr>
          </w:p>
        </w:tc>
        <w:tc>
          <w:tcPr>
            <w:tcW w:w="2266" w:type="dxa"/>
            <w:tcBorders>
              <w:top w:val="nil"/>
              <w:left w:val="nil"/>
              <w:bottom w:val="nil"/>
              <w:right w:val="nil"/>
            </w:tcBorders>
          </w:tcPr>
          <w:p w14:paraId="2817D468" w14:textId="77777777" w:rsidR="004873C4" w:rsidRPr="00361ACB" w:rsidRDefault="004873C4" w:rsidP="00F02AA5">
            <w:pPr>
              <w:rPr>
                <w:rFonts w:asciiTheme="majorBidi" w:hAnsiTheme="majorBidi" w:cstheme="majorBidi"/>
              </w:rPr>
            </w:pPr>
            <w:r w:rsidRPr="00361ACB">
              <w:rPr>
                <w:rFonts w:asciiTheme="majorBidi" w:hAnsiTheme="majorBidi" w:cstheme="majorBidi"/>
              </w:rPr>
              <w:t>Adviser to Minister of Defence</w:t>
            </w:r>
            <w:r w:rsidRPr="00361ACB">
              <w:rPr>
                <w:rStyle w:val="FootnoteReference"/>
                <w:rFonts w:asciiTheme="majorBidi" w:hAnsiTheme="majorBidi" w:cstheme="majorBidi"/>
              </w:rPr>
              <w:footnoteReference w:id="28"/>
            </w:r>
          </w:p>
        </w:tc>
        <w:tc>
          <w:tcPr>
            <w:tcW w:w="1430" w:type="dxa"/>
            <w:gridSpan w:val="3"/>
            <w:tcBorders>
              <w:top w:val="nil"/>
              <w:left w:val="nil"/>
              <w:bottom w:val="nil"/>
              <w:right w:val="nil"/>
            </w:tcBorders>
          </w:tcPr>
          <w:p w14:paraId="353C5C65" w14:textId="77777777" w:rsidR="004873C4" w:rsidRPr="00361ACB" w:rsidRDefault="004873C4" w:rsidP="00F02AA5">
            <w:pPr>
              <w:rPr>
                <w:rFonts w:asciiTheme="majorBidi" w:hAnsiTheme="majorBidi" w:cstheme="majorBidi"/>
              </w:rPr>
            </w:pPr>
          </w:p>
        </w:tc>
        <w:tc>
          <w:tcPr>
            <w:tcW w:w="2276" w:type="dxa"/>
            <w:gridSpan w:val="2"/>
            <w:tcBorders>
              <w:top w:val="nil"/>
              <w:left w:val="nil"/>
              <w:bottom w:val="nil"/>
              <w:right w:val="nil"/>
            </w:tcBorders>
          </w:tcPr>
          <w:p w14:paraId="67B15486" w14:textId="77777777" w:rsidR="004873C4" w:rsidRPr="00361ACB" w:rsidRDefault="004873C4" w:rsidP="00F02AA5">
            <w:pPr>
              <w:rPr>
                <w:rFonts w:asciiTheme="majorBidi" w:hAnsiTheme="majorBidi" w:cstheme="majorBidi"/>
              </w:rPr>
            </w:pPr>
            <w:r w:rsidRPr="00361ACB">
              <w:rPr>
                <w:rFonts w:asciiTheme="majorBidi" w:hAnsiTheme="majorBidi" w:cstheme="majorBidi"/>
              </w:rPr>
              <w:t>31 December 2018</w:t>
            </w:r>
          </w:p>
        </w:tc>
      </w:tr>
      <w:tr w:rsidR="004873C4" w:rsidRPr="00361ACB" w14:paraId="3B3495F0" w14:textId="77777777" w:rsidTr="00F02AA5">
        <w:tc>
          <w:tcPr>
            <w:tcW w:w="816" w:type="dxa"/>
            <w:tcBorders>
              <w:top w:val="nil"/>
              <w:left w:val="nil"/>
              <w:bottom w:val="nil"/>
              <w:right w:val="nil"/>
            </w:tcBorders>
          </w:tcPr>
          <w:p w14:paraId="5C5396D9" w14:textId="77777777" w:rsidR="004873C4" w:rsidRPr="00361ACB" w:rsidRDefault="004873C4" w:rsidP="00F02AA5">
            <w:pPr>
              <w:rPr>
                <w:rFonts w:asciiTheme="majorBidi" w:hAnsiTheme="majorBidi" w:cstheme="majorBidi"/>
              </w:rPr>
            </w:pPr>
            <w:r w:rsidRPr="00361ACB">
              <w:rPr>
                <w:rFonts w:asciiTheme="majorBidi" w:hAnsiTheme="majorBidi" w:cstheme="majorBidi"/>
              </w:rPr>
              <w:t>7</w:t>
            </w:r>
          </w:p>
        </w:tc>
        <w:tc>
          <w:tcPr>
            <w:tcW w:w="2498" w:type="dxa"/>
            <w:gridSpan w:val="2"/>
            <w:tcBorders>
              <w:top w:val="nil"/>
              <w:left w:val="nil"/>
              <w:bottom w:val="nil"/>
              <w:right w:val="nil"/>
            </w:tcBorders>
          </w:tcPr>
          <w:p w14:paraId="0DCEE01F" w14:textId="77777777" w:rsidR="004873C4" w:rsidRPr="00361ACB" w:rsidRDefault="004873C4" w:rsidP="00F02AA5">
            <w:pPr>
              <w:spacing w:after="160" w:line="259" w:lineRule="auto"/>
              <w:rPr>
                <w:rFonts w:asciiTheme="majorBidi" w:hAnsiTheme="majorBidi" w:cstheme="majorBidi"/>
              </w:rPr>
            </w:pPr>
            <w:r w:rsidRPr="00361ACB">
              <w:rPr>
                <w:rFonts w:asciiTheme="majorBidi" w:hAnsiTheme="majorBidi" w:cstheme="majorBidi"/>
              </w:rPr>
              <w:t xml:space="preserve">Major General </w:t>
            </w:r>
            <w:proofErr w:type="spellStart"/>
            <w:r w:rsidRPr="00361ACB">
              <w:rPr>
                <w:rFonts w:asciiTheme="majorBidi" w:hAnsiTheme="majorBidi" w:cstheme="majorBidi"/>
              </w:rPr>
              <w:t>Saghir</w:t>
            </w:r>
            <w:proofErr w:type="spellEnd"/>
            <w:r w:rsidRPr="00361ACB">
              <w:rPr>
                <w:rFonts w:asciiTheme="majorBidi" w:hAnsiTheme="majorBidi" w:cstheme="majorBidi"/>
              </w:rPr>
              <w:t xml:space="preserve"> Aziz</w:t>
            </w:r>
          </w:p>
        </w:tc>
        <w:tc>
          <w:tcPr>
            <w:tcW w:w="2266" w:type="dxa"/>
            <w:tcBorders>
              <w:top w:val="nil"/>
              <w:left w:val="nil"/>
              <w:bottom w:val="nil"/>
              <w:right w:val="nil"/>
            </w:tcBorders>
          </w:tcPr>
          <w:p w14:paraId="5478BE35" w14:textId="77777777" w:rsidR="004873C4" w:rsidRPr="00361ACB" w:rsidRDefault="004873C4" w:rsidP="00F02AA5">
            <w:pPr>
              <w:rPr>
                <w:rFonts w:asciiTheme="majorBidi" w:hAnsiTheme="majorBidi" w:cstheme="majorBidi"/>
              </w:rPr>
            </w:pPr>
            <w:r w:rsidRPr="00361ACB">
              <w:rPr>
                <w:rFonts w:asciiTheme="majorBidi" w:hAnsiTheme="majorBidi" w:cstheme="majorBidi"/>
              </w:rPr>
              <w:t>Joint Operations Commander</w:t>
            </w:r>
            <w:r w:rsidRPr="00361ACB">
              <w:rPr>
                <w:rStyle w:val="FootnoteReference"/>
                <w:rFonts w:asciiTheme="majorBidi" w:hAnsiTheme="majorBidi" w:cstheme="majorBidi"/>
              </w:rPr>
              <w:footnoteReference w:id="29"/>
            </w:r>
          </w:p>
          <w:p w14:paraId="3725D2E4" w14:textId="77777777" w:rsidR="004873C4" w:rsidRPr="00361ACB" w:rsidRDefault="004873C4" w:rsidP="00F02AA5">
            <w:pPr>
              <w:rPr>
                <w:rFonts w:asciiTheme="majorBidi" w:hAnsiTheme="majorBidi" w:cstheme="majorBidi"/>
              </w:rPr>
            </w:pPr>
          </w:p>
        </w:tc>
        <w:tc>
          <w:tcPr>
            <w:tcW w:w="1430" w:type="dxa"/>
            <w:gridSpan w:val="3"/>
            <w:tcBorders>
              <w:top w:val="nil"/>
              <w:left w:val="nil"/>
              <w:bottom w:val="nil"/>
              <w:right w:val="nil"/>
            </w:tcBorders>
          </w:tcPr>
          <w:p w14:paraId="41185449" w14:textId="77777777" w:rsidR="004873C4" w:rsidRPr="00361ACB" w:rsidRDefault="004873C4" w:rsidP="00F02AA5">
            <w:pPr>
              <w:rPr>
                <w:rFonts w:asciiTheme="majorBidi" w:hAnsiTheme="majorBidi" w:cstheme="majorBidi"/>
              </w:rPr>
            </w:pPr>
          </w:p>
        </w:tc>
        <w:tc>
          <w:tcPr>
            <w:tcW w:w="2276" w:type="dxa"/>
            <w:gridSpan w:val="2"/>
            <w:tcBorders>
              <w:top w:val="nil"/>
              <w:left w:val="nil"/>
              <w:bottom w:val="nil"/>
              <w:right w:val="nil"/>
            </w:tcBorders>
          </w:tcPr>
          <w:p w14:paraId="5D665E18" w14:textId="77777777" w:rsidR="004873C4" w:rsidRPr="00361ACB" w:rsidRDefault="004873C4" w:rsidP="00F02AA5">
            <w:pPr>
              <w:rPr>
                <w:rFonts w:asciiTheme="majorBidi" w:hAnsiTheme="majorBidi" w:cstheme="majorBidi"/>
              </w:rPr>
            </w:pPr>
            <w:r w:rsidRPr="00361ACB">
              <w:rPr>
                <w:rFonts w:asciiTheme="majorBidi" w:hAnsiTheme="majorBidi" w:cstheme="majorBidi"/>
              </w:rPr>
              <w:t>11 July 2019</w:t>
            </w:r>
          </w:p>
        </w:tc>
      </w:tr>
      <w:tr w:rsidR="004873C4" w:rsidRPr="00361ACB" w14:paraId="68F4BC6F" w14:textId="77777777" w:rsidTr="00F02AA5">
        <w:tc>
          <w:tcPr>
            <w:tcW w:w="816" w:type="dxa"/>
            <w:tcBorders>
              <w:top w:val="nil"/>
              <w:left w:val="nil"/>
              <w:bottom w:val="nil"/>
              <w:right w:val="nil"/>
            </w:tcBorders>
          </w:tcPr>
          <w:p w14:paraId="6B68DC25" w14:textId="77777777" w:rsidR="004873C4" w:rsidRPr="00361ACB" w:rsidRDefault="004873C4" w:rsidP="00F02AA5">
            <w:pPr>
              <w:spacing w:line="259" w:lineRule="auto"/>
              <w:rPr>
                <w:rFonts w:asciiTheme="majorBidi" w:hAnsiTheme="majorBidi" w:cstheme="majorBidi"/>
              </w:rPr>
            </w:pPr>
            <w:r w:rsidRPr="00361ACB">
              <w:rPr>
                <w:rFonts w:asciiTheme="majorBidi" w:hAnsiTheme="majorBidi" w:cstheme="majorBidi"/>
              </w:rPr>
              <w:t>8</w:t>
            </w:r>
          </w:p>
        </w:tc>
        <w:tc>
          <w:tcPr>
            <w:tcW w:w="2498" w:type="dxa"/>
            <w:gridSpan w:val="2"/>
            <w:tcBorders>
              <w:top w:val="nil"/>
              <w:left w:val="nil"/>
              <w:bottom w:val="nil"/>
              <w:right w:val="nil"/>
            </w:tcBorders>
          </w:tcPr>
          <w:p w14:paraId="30D26DFB" w14:textId="77777777" w:rsidR="004873C4" w:rsidRPr="00361ACB" w:rsidRDefault="004873C4" w:rsidP="00F02AA5">
            <w:pPr>
              <w:spacing w:line="259" w:lineRule="auto"/>
              <w:rPr>
                <w:rFonts w:asciiTheme="majorBidi" w:hAnsiTheme="majorBidi" w:cstheme="majorBidi"/>
              </w:rPr>
            </w:pPr>
            <w:r w:rsidRPr="00361ACB">
              <w:rPr>
                <w:rFonts w:asciiTheme="majorBidi" w:hAnsiTheme="majorBidi" w:cstheme="majorBidi"/>
              </w:rPr>
              <w:t xml:space="preserve">Major General Saleh Mohammad </w:t>
            </w:r>
            <w:proofErr w:type="spellStart"/>
            <w:r w:rsidRPr="00361ACB">
              <w:rPr>
                <w:rFonts w:asciiTheme="majorBidi" w:hAnsiTheme="majorBidi" w:cstheme="majorBidi"/>
              </w:rPr>
              <w:t>Timis</w:t>
            </w:r>
            <w:proofErr w:type="spellEnd"/>
          </w:p>
          <w:p w14:paraId="13D1F773" w14:textId="77777777" w:rsidR="004873C4" w:rsidRPr="00361ACB" w:rsidRDefault="004873C4" w:rsidP="00F02AA5">
            <w:pPr>
              <w:spacing w:line="259" w:lineRule="auto"/>
              <w:rPr>
                <w:rFonts w:asciiTheme="majorBidi" w:hAnsiTheme="majorBidi" w:cstheme="majorBidi"/>
              </w:rPr>
            </w:pPr>
          </w:p>
        </w:tc>
        <w:tc>
          <w:tcPr>
            <w:tcW w:w="2266" w:type="dxa"/>
            <w:tcBorders>
              <w:top w:val="nil"/>
              <w:left w:val="nil"/>
              <w:bottom w:val="nil"/>
              <w:right w:val="nil"/>
            </w:tcBorders>
          </w:tcPr>
          <w:p w14:paraId="790EB244" w14:textId="77777777" w:rsidR="004873C4" w:rsidRPr="00361ACB" w:rsidRDefault="004873C4" w:rsidP="00F02AA5">
            <w:pPr>
              <w:spacing w:line="259" w:lineRule="auto"/>
              <w:rPr>
                <w:rFonts w:asciiTheme="majorBidi" w:hAnsiTheme="majorBidi" w:cstheme="majorBidi"/>
              </w:rPr>
            </w:pPr>
            <w:r w:rsidRPr="00361ACB">
              <w:rPr>
                <w:rFonts w:asciiTheme="majorBidi" w:hAnsiTheme="majorBidi" w:cstheme="majorBidi"/>
              </w:rPr>
              <w:t>1</w:t>
            </w:r>
            <w:r w:rsidRPr="00361ACB">
              <w:rPr>
                <w:rFonts w:asciiTheme="majorBidi" w:hAnsiTheme="majorBidi" w:cstheme="majorBidi"/>
                <w:vertAlign w:val="superscript"/>
              </w:rPr>
              <w:t>st</w:t>
            </w:r>
            <w:r w:rsidR="00B168F4">
              <w:rPr>
                <w:rFonts w:asciiTheme="majorBidi" w:hAnsiTheme="majorBidi" w:cstheme="majorBidi"/>
              </w:rPr>
              <w:t xml:space="preserve"> </w:t>
            </w:r>
            <w:r w:rsidRPr="00361ACB">
              <w:rPr>
                <w:rFonts w:asciiTheme="majorBidi" w:hAnsiTheme="majorBidi" w:cstheme="majorBidi"/>
              </w:rPr>
              <w:t>Military District Commander</w:t>
            </w:r>
            <w:r w:rsidRPr="00361ACB">
              <w:rPr>
                <w:rStyle w:val="FootnoteReference"/>
                <w:rFonts w:asciiTheme="majorBidi" w:hAnsiTheme="majorBidi" w:cstheme="majorBidi"/>
              </w:rPr>
              <w:footnoteReference w:id="30"/>
            </w:r>
          </w:p>
        </w:tc>
        <w:tc>
          <w:tcPr>
            <w:tcW w:w="1430" w:type="dxa"/>
            <w:gridSpan w:val="3"/>
            <w:tcBorders>
              <w:top w:val="nil"/>
              <w:left w:val="nil"/>
              <w:bottom w:val="nil"/>
              <w:right w:val="nil"/>
            </w:tcBorders>
          </w:tcPr>
          <w:p w14:paraId="43D9E373" w14:textId="77777777" w:rsidR="004873C4" w:rsidRPr="00361ACB" w:rsidRDefault="004873C4" w:rsidP="00F02AA5">
            <w:pPr>
              <w:spacing w:line="259" w:lineRule="auto"/>
              <w:rPr>
                <w:rFonts w:asciiTheme="majorBidi" w:hAnsiTheme="majorBidi" w:cstheme="majorBidi"/>
              </w:rPr>
            </w:pPr>
            <w:proofErr w:type="spellStart"/>
            <w:r w:rsidRPr="00361ACB">
              <w:rPr>
                <w:rFonts w:asciiTheme="majorBidi" w:hAnsiTheme="majorBidi" w:cstheme="majorBidi"/>
                <w:lang w:val="en-US"/>
              </w:rPr>
              <w:t>Seiyoun</w:t>
            </w:r>
            <w:proofErr w:type="spellEnd"/>
            <w:r w:rsidRPr="00361ACB">
              <w:rPr>
                <w:rFonts w:asciiTheme="majorBidi" w:hAnsiTheme="majorBidi" w:cstheme="majorBidi"/>
                <w:lang w:val="en-US"/>
              </w:rPr>
              <w:t xml:space="preserve">, </w:t>
            </w:r>
            <w:proofErr w:type="spellStart"/>
            <w:r w:rsidRPr="00361ACB">
              <w:rPr>
                <w:rFonts w:asciiTheme="majorBidi" w:hAnsiTheme="majorBidi" w:cstheme="majorBidi"/>
                <w:lang w:val="en-US"/>
              </w:rPr>
              <w:t>Hadramaut</w:t>
            </w:r>
            <w:proofErr w:type="spellEnd"/>
          </w:p>
        </w:tc>
        <w:tc>
          <w:tcPr>
            <w:tcW w:w="2276" w:type="dxa"/>
            <w:gridSpan w:val="2"/>
            <w:tcBorders>
              <w:top w:val="nil"/>
              <w:left w:val="nil"/>
              <w:bottom w:val="nil"/>
              <w:right w:val="nil"/>
            </w:tcBorders>
          </w:tcPr>
          <w:p w14:paraId="18F7794A" w14:textId="77777777" w:rsidR="004873C4" w:rsidRPr="00361ACB" w:rsidRDefault="004873C4" w:rsidP="00F02AA5">
            <w:pPr>
              <w:spacing w:line="259" w:lineRule="auto"/>
              <w:rPr>
                <w:rFonts w:asciiTheme="majorBidi" w:hAnsiTheme="majorBidi" w:cstheme="majorBidi"/>
              </w:rPr>
            </w:pPr>
            <w:r w:rsidRPr="00361ACB">
              <w:rPr>
                <w:rFonts w:asciiTheme="majorBidi" w:hAnsiTheme="majorBidi" w:cstheme="majorBidi"/>
              </w:rPr>
              <w:t>22 November 2016</w:t>
            </w:r>
          </w:p>
        </w:tc>
      </w:tr>
      <w:tr w:rsidR="004873C4" w:rsidRPr="00361ACB" w14:paraId="77ADFA56" w14:textId="77777777" w:rsidTr="00F02AA5">
        <w:tc>
          <w:tcPr>
            <w:tcW w:w="816" w:type="dxa"/>
            <w:tcBorders>
              <w:top w:val="nil"/>
              <w:left w:val="nil"/>
              <w:bottom w:val="nil"/>
              <w:right w:val="nil"/>
            </w:tcBorders>
          </w:tcPr>
          <w:p w14:paraId="0FEDE324" w14:textId="77777777" w:rsidR="004873C4" w:rsidRPr="00361ACB" w:rsidRDefault="004873C4" w:rsidP="00F02AA5">
            <w:pPr>
              <w:spacing w:after="160" w:line="259" w:lineRule="auto"/>
              <w:rPr>
                <w:rFonts w:asciiTheme="majorBidi" w:hAnsiTheme="majorBidi" w:cstheme="majorBidi"/>
              </w:rPr>
            </w:pPr>
            <w:r w:rsidRPr="00361ACB">
              <w:rPr>
                <w:rFonts w:asciiTheme="majorBidi" w:hAnsiTheme="majorBidi" w:cstheme="majorBidi"/>
              </w:rPr>
              <w:t>9</w:t>
            </w:r>
          </w:p>
        </w:tc>
        <w:tc>
          <w:tcPr>
            <w:tcW w:w="2498" w:type="dxa"/>
            <w:gridSpan w:val="2"/>
            <w:tcBorders>
              <w:top w:val="nil"/>
              <w:left w:val="nil"/>
              <w:bottom w:val="nil"/>
              <w:right w:val="nil"/>
            </w:tcBorders>
          </w:tcPr>
          <w:p w14:paraId="342F9660" w14:textId="77777777" w:rsidR="004873C4" w:rsidRPr="00DC048E" w:rsidRDefault="004873C4" w:rsidP="00F02AA5">
            <w:pPr>
              <w:spacing w:line="259" w:lineRule="auto"/>
              <w:rPr>
                <w:rFonts w:asciiTheme="majorBidi" w:hAnsiTheme="majorBidi" w:cstheme="majorBidi"/>
                <w:lang w:val="es-ES_tradnl"/>
              </w:rPr>
            </w:pPr>
            <w:proofErr w:type="spellStart"/>
            <w:r w:rsidRPr="00DC048E">
              <w:rPr>
                <w:rFonts w:asciiTheme="majorBidi" w:hAnsiTheme="majorBidi" w:cstheme="majorBidi"/>
                <w:lang w:val="es-ES_tradnl"/>
              </w:rPr>
              <w:t>Major</w:t>
            </w:r>
            <w:proofErr w:type="spellEnd"/>
            <w:r w:rsidRPr="00DC048E">
              <w:rPr>
                <w:rFonts w:asciiTheme="majorBidi" w:hAnsiTheme="majorBidi" w:cstheme="majorBidi"/>
                <w:lang w:val="es-ES_tradnl"/>
              </w:rPr>
              <w:t xml:space="preserve"> General </w:t>
            </w:r>
            <w:proofErr w:type="spellStart"/>
            <w:r w:rsidRPr="00DC048E">
              <w:rPr>
                <w:rFonts w:asciiTheme="majorBidi" w:hAnsiTheme="majorBidi" w:cstheme="majorBidi"/>
                <w:lang w:val="es-ES_tradnl"/>
              </w:rPr>
              <w:t>Faraj</w:t>
            </w:r>
            <w:proofErr w:type="spellEnd"/>
            <w:r w:rsidRPr="00DC048E">
              <w:rPr>
                <w:rFonts w:asciiTheme="majorBidi" w:hAnsiTheme="majorBidi" w:cstheme="majorBidi"/>
                <w:lang w:val="es-ES_tradnl"/>
              </w:rPr>
              <w:t xml:space="preserve"> </w:t>
            </w:r>
            <w:proofErr w:type="spellStart"/>
            <w:r w:rsidRPr="00DC048E">
              <w:rPr>
                <w:rFonts w:asciiTheme="majorBidi" w:hAnsiTheme="majorBidi" w:cstheme="majorBidi"/>
                <w:lang w:val="es-ES_tradnl"/>
              </w:rPr>
              <w:t>Salamin</w:t>
            </w:r>
            <w:proofErr w:type="spellEnd"/>
            <w:r w:rsidRPr="00DC048E">
              <w:rPr>
                <w:rFonts w:asciiTheme="majorBidi" w:hAnsiTheme="majorBidi" w:cstheme="majorBidi"/>
                <w:lang w:val="es-ES_tradnl"/>
              </w:rPr>
              <w:t xml:space="preserve"> al-</w:t>
            </w:r>
            <w:proofErr w:type="spellStart"/>
            <w:r w:rsidRPr="00DC048E">
              <w:rPr>
                <w:rFonts w:asciiTheme="majorBidi" w:hAnsiTheme="majorBidi" w:cstheme="majorBidi"/>
                <w:lang w:val="es-ES_tradnl"/>
              </w:rPr>
              <w:t>Bahasani</w:t>
            </w:r>
            <w:proofErr w:type="spellEnd"/>
          </w:p>
        </w:tc>
        <w:tc>
          <w:tcPr>
            <w:tcW w:w="2266" w:type="dxa"/>
            <w:tcBorders>
              <w:top w:val="nil"/>
              <w:left w:val="nil"/>
              <w:bottom w:val="nil"/>
              <w:right w:val="nil"/>
            </w:tcBorders>
          </w:tcPr>
          <w:p w14:paraId="20A8A07E" w14:textId="77777777" w:rsidR="004873C4" w:rsidRPr="00361ACB" w:rsidRDefault="004873C4" w:rsidP="00F02AA5">
            <w:pPr>
              <w:spacing w:line="259" w:lineRule="auto"/>
              <w:rPr>
                <w:rFonts w:asciiTheme="majorBidi" w:hAnsiTheme="majorBidi" w:cstheme="majorBidi"/>
                <w:lang w:val="en-US"/>
              </w:rPr>
            </w:pPr>
            <w:r w:rsidRPr="00361ACB">
              <w:rPr>
                <w:rFonts w:asciiTheme="majorBidi" w:hAnsiTheme="majorBidi" w:cstheme="majorBidi"/>
              </w:rPr>
              <w:t>2</w:t>
            </w:r>
            <w:r w:rsidRPr="00361ACB">
              <w:rPr>
                <w:rFonts w:asciiTheme="majorBidi" w:hAnsiTheme="majorBidi" w:cstheme="majorBidi"/>
                <w:vertAlign w:val="superscript"/>
              </w:rPr>
              <w:t>nd</w:t>
            </w:r>
            <w:r w:rsidRPr="00361ACB">
              <w:rPr>
                <w:rFonts w:asciiTheme="majorBidi" w:hAnsiTheme="majorBidi" w:cstheme="majorBidi"/>
              </w:rPr>
              <w:t xml:space="preserve"> Military District Commander</w:t>
            </w:r>
            <w:r w:rsidRPr="00361ACB">
              <w:rPr>
                <w:rStyle w:val="FootnoteReference"/>
                <w:rFonts w:asciiTheme="majorBidi" w:hAnsiTheme="majorBidi" w:cstheme="majorBidi"/>
                <w:lang w:val="en-US"/>
              </w:rPr>
              <w:footnoteReference w:id="31"/>
            </w:r>
          </w:p>
          <w:p w14:paraId="0021BD6C" w14:textId="77777777" w:rsidR="004873C4" w:rsidRPr="00361ACB" w:rsidRDefault="004873C4" w:rsidP="00F02AA5">
            <w:pPr>
              <w:spacing w:after="160" w:line="259" w:lineRule="auto"/>
              <w:rPr>
                <w:rFonts w:asciiTheme="majorBidi" w:hAnsiTheme="majorBidi" w:cstheme="majorBidi"/>
              </w:rPr>
            </w:pPr>
          </w:p>
        </w:tc>
        <w:tc>
          <w:tcPr>
            <w:tcW w:w="1430" w:type="dxa"/>
            <w:gridSpan w:val="3"/>
            <w:tcBorders>
              <w:top w:val="nil"/>
              <w:left w:val="nil"/>
              <w:bottom w:val="nil"/>
              <w:right w:val="nil"/>
            </w:tcBorders>
          </w:tcPr>
          <w:p w14:paraId="296C7BD4" w14:textId="77777777" w:rsidR="004873C4" w:rsidRPr="00361ACB" w:rsidRDefault="004873C4" w:rsidP="00F02AA5">
            <w:pPr>
              <w:spacing w:after="160" w:line="259" w:lineRule="auto"/>
              <w:rPr>
                <w:rFonts w:asciiTheme="majorBidi" w:hAnsiTheme="majorBidi" w:cstheme="majorBidi"/>
              </w:rPr>
            </w:pPr>
            <w:r w:rsidRPr="00361ACB">
              <w:rPr>
                <w:rFonts w:asciiTheme="majorBidi" w:hAnsiTheme="majorBidi" w:cstheme="majorBidi"/>
              </w:rPr>
              <w:t>al-</w:t>
            </w:r>
            <w:proofErr w:type="spellStart"/>
            <w:r w:rsidRPr="00361ACB">
              <w:rPr>
                <w:rFonts w:asciiTheme="majorBidi" w:hAnsiTheme="majorBidi" w:cstheme="majorBidi"/>
              </w:rPr>
              <w:t>Mukalla</w:t>
            </w:r>
            <w:proofErr w:type="spellEnd"/>
            <w:r w:rsidRPr="00361ACB">
              <w:rPr>
                <w:rFonts w:asciiTheme="majorBidi" w:hAnsiTheme="majorBidi" w:cstheme="majorBidi"/>
              </w:rPr>
              <w:t xml:space="preserve">, </w:t>
            </w:r>
            <w:proofErr w:type="spellStart"/>
            <w:r w:rsidRPr="00361ACB">
              <w:rPr>
                <w:rFonts w:asciiTheme="majorBidi" w:hAnsiTheme="majorBidi" w:cstheme="majorBidi"/>
              </w:rPr>
              <w:t>Hadramaut</w:t>
            </w:r>
            <w:proofErr w:type="spellEnd"/>
          </w:p>
        </w:tc>
        <w:tc>
          <w:tcPr>
            <w:tcW w:w="2276" w:type="dxa"/>
            <w:gridSpan w:val="2"/>
            <w:tcBorders>
              <w:top w:val="nil"/>
              <w:left w:val="nil"/>
              <w:bottom w:val="nil"/>
              <w:right w:val="nil"/>
            </w:tcBorders>
          </w:tcPr>
          <w:p w14:paraId="41D73235" w14:textId="77777777" w:rsidR="004873C4" w:rsidRPr="00361ACB" w:rsidRDefault="004873C4" w:rsidP="00F02AA5">
            <w:pPr>
              <w:spacing w:after="160" w:line="259" w:lineRule="auto"/>
              <w:rPr>
                <w:rFonts w:asciiTheme="majorBidi" w:hAnsiTheme="majorBidi" w:cstheme="majorBidi"/>
              </w:rPr>
            </w:pPr>
            <w:r w:rsidRPr="00361ACB">
              <w:rPr>
                <w:rFonts w:asciiTheme="majorBidi" w:hAnsiTheme="majorBidi" w:cstheme="majorBidi"/>
              </w:rPr>
              <w:t>Since 2015</w:t>
            </w:r>
          </w:p>
        </w:tc>
      </w:tr>
      <w:tr w:rsidR="004873C4" w:rsidRPr="00361ACB" w14:paraId="4420F8FE" w14:textId="77777777" w:rsidTr="00F02AA5">
        <w:tc>
          <w:tcPr>
            <w:tcW w:w="816" w:type="dxa"/>
            <w:tcBorders>
              <w:top w:val="nil"/>
              <w:left w:val="nil"/>
              <w:bottom w:val="nil"/>
              <w:right w:val="nil"/>
            </w:tcBorders>
          </w:tcPr>
          <w:p w14:paraId="6869A256" w14:textId="77777777" w:rsidR="004873C4" w:rsidRPr="00361ACB" w:rsidRDefault="004873C4" w:rsidP="00F02AA5">
            <w:pPr>
              <w:spacing w:after="160" w:line="259" w:lineRule="auto"/>
              <w:rPr>
                <w:rFonts w:asciiTheme="majorBidi" w:hAnsiTheme="majorBidi" w:cstheme="majorBidi"/>
              </w:rPr>
            </w:pPr>
            <w:r w:rsidRPr="00361ACB">
              <w:rPr>
                <w:rFonts w:asciiTheme="majorBidi" w:hAnsiTheme="majorBidi" w:cstheme="majorBidi"/>
              </w:rPr>
              <w:t>10</w:t>
            </w:r>
          </w:p>
        </w:tc>
        <w:tc>
          <w:tcPr>
            <w:tcW w:w="2498" w:type="dxa"/>
            <w:gridSpan w:val="2"/>
            <w:tcBorders>
              <w:top w:val="nil"/>
              <w:left w:val="nil"/>
              <w:bottom w:val="nil"/>
              <w:right w:val="nil"/>
            </w:tcBorders>
          </w:tcPr>
          <w:p w14:paraId="3785A911" w14:textId="77777777" w:rsidR="004873C4" w:rsidRPr="00361ACB" w:rsidRDefault="004873C4" w:rsidP="00F02AA5">
            <w:pPr>
              <w:rPr>
                <w:rFonts w:asciiTheme="majorBidi" w:hAnsiTheme="majorBidi" w:cstheme="majorBidi"/>
                <w:lang w:val="en-US"/>
              </w:rPr>
            </w:pPr>
            <w:r w:rsidRPr="00361ACB">
              <w:rPr>
                <w:rFonts w:asciiTheme="majorBidi" w:hAnsiTheme="majorBidi" w:cstheme="majorBidi"/>
                <w:lang w:val="en-US"/>
              </w:rPr>
              <w:t xml:space="preserve">Major General Faisal </w:t>
            </w:r>
            <w:proofErr w:type="spellStart"/>
            <w:r w:rsidRPr="00361ACB">
              <w:rPr>
                <w:rFonts w:asciiTheme="majorBidi" w:hAnsiTheme="majorBidi" w:cstheme="majorBidi"/>
                <w:lang w:val="en-US"/>
              </w:rPr>
              <w:t>Qaid</w:t>
            </w:r>
            <w:proofErr w:type="spellEnd"/>
            <w:r w:rsidRPr="00361ACB">
              <w:rPr>
                <w:rFonts w:asciiTheme="majorBidi" w:hAnsiTheme="majorBidi" w:cstheme="majorBidi"/>
                <w:lang w:val="en-US"/>
              </w:rPr>
              <w:t xml:space="preserve"> Hassan</w:t>
            </w:r>
          </w:p>
        </w:tc>
        <w:tc>
          <w:tcPr>
            <w:tcW w:w="2266" w:type="dxa"/>
            <w:tcBorders>
              <w:top w:val="nil"/>
              <w:left w:val="nil"/>
              <w:bottom w:val="nil"/>
              <w:right w:val="nil"/>
            </w:tcBorders>
          </w:tcPr>
          <w:p w14:paraId="1DB3B344" w14:textId="77777777" w:rsidR="004873C4" w:rsidRPr="00361ACB" w:rsidRDefault="004873C4" w:rsidP="00F02AA5">
            <w:pPr>
              <w:spacing w:line="259" w:lineRule="auto"/>
              <w:rPr>
                <w:rFonts w:asciiTheme="majorBidi" w:hAnsiTheme="majorBidi" w:cstheme="majorBidi"/>
                <w:lang w:val="en-US"/>
              </w:rPr>
            </w:pPr>
            <w:r w:rsidRPr="00361ACB">
              <w:rPr>
                <w:rFonts w:asciiTheme="majorBidi" w:hAnsiTheme="majorBidi" w:cstheme="majorBidi"/>
                <w:lang w:val="en-US"/>
              </w:rPr>
              <w:t>3</w:t>
            </w:r>
            <w:r w:rsidRPr="00361ACB">
              <w:rPr>
                <w:rFonts w:asciiTheme="majorBidi" w:hAnsiTheme="majorBidi" w:cstheme="majorBidi"/>
                <w:vertAlign w:val="superscript"/>
                <w:lang w:val="en-US"/>
              </w:rPr>
              <w:t>rd</w:t>
            </w:r>
            <w:r w:rsidRPr="00361ACB">
              <w:rPr>
                <w:rFonts w:asciiTheme="majorBidi" w:hAnsiTheme="majorBidi" w:cstheme="majorBidi"/>
                <w:lang w:val="en-US"/>
              </w:rPr>
              <w:t xml:space="preserve"> Military District Commander</w:t>
            </w:r>
            <w:r w:rsidRPr="00361ACB">
              <w:rPr>
                <w:rStyle w:val="FootnoteReference"/>
                <w:rFonts w:asciiTheme="majorBidi" w:hAnsiTheme="majorBidi" w:cstheme="majorBidi"/>
                <w:lang w:val="en-US"/>
              </w:rPr>
              <w:footnoteReference w:id="32"/>
            </w:r>
          </w:p>
          <w:p w14:paraId="11F0F320" w14:textId="77777777" w:rsidR="004873C4" w:rsidRPr="00361ACB" w:rsidRDefault="004873C4" w:rsidP="00F02AA5">
            <w:pPr>
              <w:spacing w:after="160" w:line="259" w:lineRule="auto"/>
              <w:rPr>
                <w:rFonts w:asciiTheme="majorBidi" w:hAnsiTheme="majorBidi" w:cstheme="majorBidi"/>
              </w:rPr>
            </w:pPr>
          </w:p>
        </w:tc>
        <w:tc>
          <w:tcPr>
            <w:tcW w:w="1430" w:type="dxa"/>
            <w:gridSpan w:val="3"/>
            <w:tcBorders>
              <w:top w:val="nil"/>
              <w:left w:val="nil"/>
              <w:bottom w:val="nil"/>
              <w:right w:val="nil"/>
            </w:tcBorders>
          </w:tcPr>
          <w:p w14:paraId="63ABC7AC" w14:textId="77777777" w:rsidR="004873C4" w:rsidRPr="00361ACB" w:rsidRDefault="004873C4" w:rsidP="00F02AA5">
            <w:pPr>
              <w:spacing w:after="160" w:line="259" w:lineRule="auto"/>
              <w:rPr>
                <w:rFonts w:asciiTheme="majorBidi" w:hAnsiTheme="majorBidi" w:cstheme="majorBidi"/>
                <w:rtl/>
              </w:rPr>
            </w:pPr>
            <w:proofErr w:type="spellStart"/>
            <w:r w:rsidRPr="00361ACB">
              <w:rPr>
                <w:rFonts w:asciiTheme="majorBidi" w:hAnsiTheme="majorBidi" w:cstheme="majorBidi"/>
              </w:rPr>
              <w:t>Ma’rib</w:t>
            </w:r>
            <w:proofErr w:type="spellEnd"/>
            <w:r w:rsidRPr="00361ACB">
              <w:rPr>
                <w:rFonts w:asciiTheme="majorBidi" w:hAnsiTheme="majorBidi" w:cstheme="majorBidi"/>
              </w:rPr>
              <w:t xml:space="preserve"> </w:t>
            </w:r>
          </w:p>
        </w:tc>
        <w:tc>
          <w:tcPr>
            <w:tcW w:w="2276" w:type="dxa"/>
            <w:gridSpan w:val="2"/>
            <w:tcBorders>
              <w:top w:val="nil"/>
              <w:left w:val="nil"/>
              <w:bottom w:val="nil"/>
              <w:right w:val="nil"/>
            </w:tcBorders>
          </w:tcPr>
          <w:p w14:paraId="50180267" w14:textId="77777777" w:rsidR="004873C4" w:rsidRPr="00361ACB" w:rsidRDefault="004873C4" w:rsidP="00F02AA5">
            <w:pPr>
              <w:spacing w:after="160" w:line="259" w:lineRule="auto"/>
              <w:rPr>
                <w:rFonts w:asciiTheme="majorBidi" w:hAnsiTheme="majorBidi" w:cstheme="majorBidi"/>
              </w:rPr>
            </w:pPr>
            <w:r w:rsidRPr="00361ACB">
              <w:rPr>
                <w:rFonts w:asciiTheme="majorBidi" w:hAnsiTheme="majorBidi" w:cstheme="majorBidi"/>
              </w:rPr>
              <w:t xml:space="preserve">26 May 2018 </w:t>
            </w:r>
          </w:p>
        </w:tc>
      </w:tr>
      <w:tr w:rsidR="004873C4" w:rsidRPr="00361ACB" w14:paraId="04D01924" w14:textId="77777777" w:rsidTr="00F02AA5">
        <w:tc>
          <w:tcPr>
            <w:tcW w:w="816" w:type="dxa"/>
            <w:tcBorders>
              <w:top w:val="nil"/>
              <w:left w:val="nil"/>
              <w:bottom w:val="nil"/>
              <w:right w:val="nil"/>
            </w:tcBorders>
          </w:tcPr>
          <w:p w14:paraId="3FFCFE5E" w14:textId="77777777" w:rsidR="004873C4" w:rsidRPr="00361ACB" w:rsidRDefault="004873C4" w:rsidP="00F02AA5">
            <w:pPr>
              <w:spacing w:after="160" w:line="259" w:lineRule="auto"/>
              <w:rPr>
                <w:rFonts w:asciiTheme="majorBidi" w:hAnsiTheme="majorBidi" w:cstheme="majorBidi"/>
              </w:rPr>
            </w:pPr>
            <w:r w:rsidRPr="00361ACB">
              <w:rPr>
                <w:rFonts w:asciiTheme="majorBidi" w:hAnsiTheme="majorBidi" w:cstheme="majorBidi"/>
              </w:rPr>
              <w:t>11</w:t>
            </w:r>
          </w:p>
        </w:tc>
        <w:tc>
          <w:tcPr>
            <w:tcW w:w="2498" w:type="dxa"/>
            <w:gridSpan w:val="2"/>
            <w:tcBorders>
              <w:top w:val="nil"/>
              <w:left w:val="nil"/>
              <w:bottom w:val="nil"/>
              <w:right w:val="nil"/>
            </w:tcBorders>
          </w:tcPr>
          <w:p w14:paraId="67B72AAC" w14:textId="77777777" w:rsidR="004873C4" w:rsidRPr="00361ACB" w:rsidRDefault="004873C4" w:rsidP="00F02AA5">
            <w:pPr>
              <w:spacing w:line="259" w:lineRule="auto"/>
              <w:rPr>
                <w:rFonts w:asciiTheme="majorBidi" w:hAnsiTheme="majorBidi" w:cstheme="majorBidi"/>
                <w:lang w:val="en-US"/>
              </w:rPr>
            </w:pPr>
            <w:r w:rsidRPr="00361ACB">
              <w:rPr>
                <w:rFonts w:asciiTheme="majorBidi" w:hAnsiTheme="majorBidi" w:cstheme="majorBidi"/>
                <w:lang w:val="en-US"/>
              </w:rPr>
              <w:t xml:space="preserve">Major General </w:t>
            </w:r>
            <w:proofErr w:type="spellStart"/>
            <w:r w:rsidRPr="00361ACB">
              <w:rPr>
                <w:rFonts w:asciiTheme="majorBidi" w:hAnsiTheme="majorBidi" w:cstheme="majorBidi"/>
                <w:lang w:val="en-US"/>
              </w:rPr>
              <w:t>Fadhl</w:t>
            </w:r>
            <w:proofErr w:type="spellEnd"/>
            <w:r w:rsidRPr="00361ACB">
              <w:rPr>
                <w:rFonts w:asciiTheme="majorBidi" w:hAnsiTheme="majorBidi" w:cstheme="majorBidi"/>
                <w:lang w:val="en-US"/>
              </w:rPr>
              <w:t xml:space="preserve"> Hasan</w:t>
            </w:r>
          </w:p>
          <w:p w14:paraId="78ECF01B" w14:textId="77777777" w:rsidR="004873C4" w:rsidRPr="00361ACB" w:rsidRDefault="004873C4" w:rsidP="00F02AA5">
            <w:pPr>
              <w:spacing w:after="160" w:line="259" w:lineRule="auto"/>
              <w:rPr>
                <w:rFonts w:asciiTheme="majorBidi" w:hAnsiTheme="majorBidi" w:cstheme="majorBidi"/>
              </w:rPr>
            </w:pPr>
          </w:p>
        </w:tc>
        <w:tc>
          <w:tcPr>
            <w:tcW w:w="2266" w:type="dxa"/>
            <w:tcBorders>
              <w:top w:val="nil"/>
              <w:left w:val="nil"/>
              <w:bottom w:val="nil"/>
              <w:right w:val="nil"/>
            </w:tcBorders>
          </w:tcPr>
          <w:p w14:paraId="34C44407" w14:textId="77777777" w:rsidR="004873C4" w:rsidRPr="00361ACB" w:rsidRDefault="004873C4" w:rsidP="00F02AA5">
            <w:pPr>
              <w:spacing w:after="160" w:line="259" w:lineRule="auto"/>
              <w:rPr>
                <w:rFonts w:asciiTheme="majorBidi" w:hAnsiTheme="majorBidi" w:cstheme="majorBidi"/>
              </w:rPr>
            </w:pPr>
            <w:r w:rsidRPr="00361ACB">
              <w:rPr>
                <w:rFonts w:asciiTheme="majorBidi" w:hAnsiTheme="majorBidi" w:cstheme="majorBidi"/>
                <w:lang w:val="en-US"/>
              </w:rPr>
              <w:t>4</w:t>
            </w:r>
            <w:r w:rsidRPr="00361ACB">
              <w:rPr>
                <w:rFonts w:asciiTheme="majorBidi" w:hAnsiTheme="majorBidi" w:cstheme="majorBidi"/>
                <w:vertAlign w:val="superscript"/>
                <w:lang w:val="en-US"/>
              </w:rPr>
              <w:t>th</w:t>
            </w:r>
            <w:r w:rsidRPr="00361ACB">
              <w:rPr>
                <w:rFonts w:asciiTheme="majorBidi" w:hAnsiTheme="majorBidi" w:cstheme="majorBidi"/>
                <w:lang w:val="en-US"/>
              </w:rPr>
              <w:t xml:space="preserve"> Military District Commander</w:t>
            </w:r>
            <w:r w:rsidRPr="00361ACB">
              <w:rPr>
                <w:rStyle w:val="FootnoteReference"/>
                <w:rFonts w:asciiTheme="majorBidi" w:hAnsiTheme="majorBidi" w:cstheme="majorBidi"/>
                <w:lang w:val="en-US"/>
              </w:rPr>
              <w:footnoteReference w:id="33"/>
            </w:r>
          </w:p>
        </w:tc>
        <w:tc>
          <w:tcPr>
            <w:tcW w:w="1430" w:type="dxa"/>
            <w:gridSpan w:val="3"/>
            <w:tcBorders>
              <w:top w:val="nil"/>
              <w:left w:val="nil"/>
              <w:bottom w:val="nil"/>
              <w:right w:val="nil"/>
            </w:tcBorders>
          </w:tcPr>
          <w:p w14:paraId="6872A312" w14:textId="77777777" w:rsidR="004873C4" w:rsidRPr="00361ACB" w:rsidRDefault="004873C4" w:rsidP="00F02AA5">
            <w:pPr>
              <w:spacing w:after="160" w:line="259" w:lineRule="auto"/>
              <w:rPr>
                <w:rFonts w:asciiTheme="majorBidi" w:hAnsiTheme="majorBidi" w:cstheme="majorBidi"/>
                <w:lang w:val="en-US"/>
              </w:rPr>
            </w:pPr>
            <w:r w:rsidRPr="00361ACB">
              <w:rPr>
                <w:rFonts w:asciiTheme="majorBidi" w:hAnsiTheme="majorBidi" w:cstheme="majorBidi"/>
                <w:lang w:val="en-US"/>
              </w:rPr>
              <w:t>Aden</w:t>
            </w:r>
          </w:p>
        </w:tc>
        <w:tc>
          <w:tcPr>
            <w:tcW w:w="2276" w:type="dxa"/>
            <w:gridSpan w:val="2"/>
            <w:tcBorders>
              <w:top w:val="nil"/>
              <w:left w:val="nil"/>
              <w:bottom w:val="nil"/>
              <w:right w:val="nil"/>
            </w:tcBorders>
          </w:tcPr>
          <w:p w14:paraId="10E6E446" w14:textId="77777777" w:rsidR="004873C4" w:rsidRPr="00361ACB" w:rsidRDefault="004873C4" w:rsidP="00F02AA5">
            <w:pPr>
              <w:spacing w:after="160" w:line="259" w:lineRule="auto"/>
              <w:rPr>
                <w:rFonts w:asciiTheme="majorBidi" w:hAnsiTheme="majorBidi" w:cstheme="majorBidi"/>
                <w:lang w:val="en-US"/>
              </w:rPr>
            </w:pPr>
            <w:r w:rsidRPr="00361ACB">
              <w:rPr>
                <w:rFonts w:asciiTheme="majorBidi" w:hAnsiTheme="majorBidi" w:cstheme="majorBidi"/>
                <w:lang w:val="en-US"/>
              </w:rPr>
              <w:t>21 November 2016</w:t>
            </w:r>
          </w:p>
        </w:tc>
      </w:tr>
      <w:tr w:rsidR="004873C4" w:rsidRPr="00361ACB" w14:paraId="370C8DAD" w14:textId="77777777" w:rsidTr="00F02AA5">
        <w:tc>
          <w:tcPr>
            <w:tcW w:w="816" w:type="dxa"/>
            <w:tcBorders>
              <w:top w:val="nil"/>
              <w:left w:val="nil"/>
              <w:bottom w:val="nil"/>
              <w:right w:val="nil"/>
            </w:tcBorders>
          </w:tcPr>
          <w:p w14:paraId="3E612709" w14:textId="77777777" w:rsidR="004873C4" w:rsidRPr="00361ACB" w:rsidRDefault="004873C4" w:rsidP="00F02AA5">
            <w:pPr>
              <w:spacing w:after="160" w:line="259" w:lineRule="auto"/>
              <w:rPr>
                <w:rFonts w:asciiTheme="majorBidi" w:hAnsiTheme="majorBidi" w:cstheme="majorBidi"/>
              </w:rPr>
            </w:pPr>
            <w:r w:rsidRPr="00361ACB">
              <w:rPr>
                <w:rFonts w:asciiTheme="majorBidi" w:hAnsiTheme="majorBidi" w:cstheme="majorBidi"/>
              </w:rPr>
              <w:t>12</w:t>
            </w:r>
          </w:p>
        </w:tc>
        <w:tc>
          <w:tcPr>
            <w:tcW w:w="2498" w:type="dxa"/>
            <w:gridSpan w:val="2"/>
            <w:tcBorders>
              <w:top w:val="nil"/>
              <w:left w:val="nil"/>
              <w:bottom w:val="nil"/>
              <w:right w:val="nil"/>
            </w:tcBorders>
          </w:tcPr>
          <w:p w14:paraId="30235D83" w14:textId="77777777" w:rsidR="004873C4" w:rsidRPr="00361ACB" w:rsidRDefault="004873C4" w:rsidP="00F02AA5">
            <w:pPr>
              <w:spacing w:line="259" w:lineRule="auto"/>
              <w:rPr>
                <w:rFonts w:asciiTheme="majorBidi" w:hAnsiTheme="majorBidi" w:cstheme="majorBidi"/>
              </w:rPr>
            </w:pPr>
            <w:r w:rsidRPr="00361ACB">
              <w:rPr>
                <w:rFonts w:asciiTheme="majorBidi" w:hAnsiTheme="majorBidi" w:cstheme="majorBidi"/>
              </w:rPr>
              <w:t xml:space="preserve">Major General </w:t>
            </w:r>
            <w:proofErr w:type="spellStart"/>
            <w:r w:rsidRPr="00361ACB">
              <w:rPr>
                <w:rFonts w:asciiTheme="majorBidi" w:hAnsiTheme="majorBidi" w:cstheme="majorBidi"/>
              </w:rPr>
              <w:t>Yahya</w:t>
            </w:r>
            <w:proofErr w:type="spellEnd"/>
            <w:r w:rsidRPr="00361ACB">
              <w:rPr>
                <w:rFonts w:asciiTheme="majorBidi" w:hAnsiTheme="majorBidi" w:cstheme="majorBidi"/>
              </w:rPr>
              <w:t xml:space="preserve"> </w:t>
            </w:r>
            <w:proofErr w:type="spellStart"/>
            <w:r w:rsidRPr="00361ACB">
              <w:rPr>
                <w:rFonts w:asciiTheme="majorBidi" w:hAnsiTheme="majorBidi" w:cstheme="majorBidi"/>
              </w:rPr>
              <w:t>Hussien</w:t>
            </w:r>
            <w:proofErr w:type="spellEnd"/>
            <w:r w:rsidRPr="00361ACB">
              <w:rPr>
                <w:rFonts w:asciiTheme="majorBidi" w:hAnsiTheme="majorBidi" w:cstheme="majorBidi"/>
              </w:rPr>
              <w:t xml:space="preserve"> Salah</w:t>
            </w:r>
          </w:p>
        </w:tc>
        <w:tc>
          <w:tcPr>
            <w:tcW w:w="2266" w:type="dxa"/>
            <w:tcBorders>
              <w:top w:val="nil"/>
              <w:left w:val="nil"/>
              <w:bottom w:val="nil"/>
              <w:right w:val="nil"/>
            </w:tcBorders>
          </w:tcPr>
          <w:p w14:paraId="57C72AE1" w14:textId="77777777" w:rsidR="004873C4" w:rsidRPr="00361ACB" w:rsidRDefault="004873C4" w:rsidP="00F02AA5">
            <w:pPr>
              <w:spacing w:line="259" w:lineRule="auto"/>
              <w:rPr>
                <w:rFonts w:asciiTheme="majorBidi" w:hAnsiTheme="majorBidi" w:cstheme="majorBidi"/>
              </w:rPr>
            </w:pPr>
            <w:r w:rsidRPr="00361ACB">
              <w:rPr>
                <w:rFonts w:asciiTheme="majorBidi" w:hAnsiTheme="majorBidi" w:cstheme="majorBidi"/>
              </w:rPr>
              <w:t>5</w:t>
            </w:r>
            <w:r w:rsidRPr="00361ACB">
              <w:rPr>
                <w:rFonts w:asciiTheme="majorBidi" w:hAnsiTheme="majorBidi" w:cstheme="majorBidi"/>
                <w:vertAlign w:val="superscript"/>
              </w:rPr>
              <w:t>th</w:t>
            </w:r>
            <w:r w:rsidR="00B168F4">
              <w:rPr>
                <w:rFonts w:asciiTheme="majorBidi" w:hAnsiTheme="majorBidi" w:cstheme="majorBidi"/>
              </w:rPr>
              <w:t xml:space="preserve"> </w:t>
            </w:r>
            <w:r w:rsidRPr="00361ACB">
              <w:rPr>
                <w:rFonts w:asciiTheme="majorBidi" w:hAnsiTheme="majorBidi" w:cstheme="majorBidi"/>
              </w:rPr>
              <w:t>Military District Commander</w:t>
            </w:r>
            <w:r w:rsidRPr="00361ACB">
              <w:rPr>
                <w:rStyle w:val="FootnoteReference"/>
                <w:rFonts w:asciiTheme="majorBidi" w:hAnsiTheme="majorBidi" w:cstheme="majorBidi"/>
              </w:rPr>
              <w:footnoteReference w:id="34"/>
            </w:r>
          </w:p>
          <w:p w14:paraId="0EC4CDBC" w14:textId="77777777" w:rsidR="004873C4" w:rsidRPr="00361ACB" w:rsidRDefault="004873C4" w:rsidP="00F02AA5">
            <w:pPr>
              <w:spacing w:line="259" w:lineRule="auto"/>
              <w:rPr>
                <w:rFonts w:asciiTheme="majorBidi" w:hAnsiTheme="majorBidi" w:cstheme="majorBidi"/>
              </w:rPr>
            </w:pPr>
          </w:p>
        </w:tc>
        <w:tc>
          <w:tcPr>
            <w:tcW w:w="1430" w:type="dxa"/>
            <w:gridSpan w:val="3"/>
            <w:tcBorders>
              <w:top w:val="nil"/>
              <w:left w:val="nil"/>
              <w:bottom w:val="nil"/>
              <w:right w:val="nil"/>
            </w:tcBorders>
          </w:tcPr>
          <w:p w14:paraId="2F157087" w14:textId="77777777" w:rsidR="004873C4" w:rsidRPr="00361ACB" w:rsidRDefault="004873C4" w:rsidP="00F02AA5">
            <w:pPr>
              <w:spacing w:after="160" w:line="259" w:lineRule="auto"/>
              <w:rPr>
                <w:rFonts w:asciiTheme="majorBidi" w:hAnsiTheme="majorBidi" w:cstheme="majorBidi"/>
              </w:rPr>
            </w:pPr>
            <w:r w:rsidRPr="00361ACB">
              <w:rPr>
                <w:rFonts w:asciiTheme="majorBidi" w:hAnsiTheme="majorBidi" w:cstheme="majorBidi"/>
              </w:rPr>
              <w:t xml:space="preserve">Midi, </w:t>
            </w:r>
            <w:proofErr w:type="spellStart"/>
            <w:r w:rsidRPr="00361ACB">
              <w:rPr>
                <w:rFonts w:asciiTheme="majorBidi" w:hAnsiTheme="majorBidi" w:cstheme="majorBidi"/>
              </w:rPr>
              <w:t>Hajjah</w:t>
            </w:r>
            <w:proofErr w:type="spellEnd"/>
            <w:r w:rsidRPr="00361ACB">
              <w:rPr>
                <w:rFonts w:asciiTheme="majorBidi" w:hAnsiTheme="majorBidi" w:cstheme="majorBidi"/>
              </w:rPr>
              <w:t xml:space="preserve"> </w:t>
            </w:r>
          </w:p>
        </w:tc>
        <w:tc>
          <w:tcPr>
            <w:tcW w:w="2276" w:type="dxa"/>
            <w:gridSpan w:val="2"/>
            <w:tcBorders>
              <w:top w:val="nil"/>
              <w:left w:val="nil"/>
              <w:bottom w:val="nil"/>
              <w:right w:val="nil"/>
            </w:tcBorders>
          </w:tcPr>
          <w:p w14:paraId="648AAC9A" w14:textId="77777777" w:rsidR="004873C4" w:rsidRPr="00361ACB" w:rsidRDefault="004873C4" w:rsidP="00F02AA5">
            <w:pPr>
              <w:spacing w:after="160" w:line="259" w:lineRule="auto"/>
              <w:rPr>
                <w:rFonts w:asciiTheme="majorBidi" w:hAnsiTheme="majorBidi" w:cstheme="majorBidi"/>
                <w:rtl/>
              </w:rPr>
            </w:pPr>
            <w:r w:rsidRPr="00361ACB">
              <w:rPr>
                <w:rFonts w:asciiTheme="majorBidi" w:hAnsiTheme="majorBidi" w:cstheme="majorBidi"/>
              </w:rPr>
              <w:t>17 February 2018</w:t>
            </w:r>
          </w:p>
        </w:tc>
      </w:tr>
      <w:tr w:rsidR="004873C4" w:rsidRPr="00361ACB" w14:paraId="3A714FEF" w14:textId="77777777" w:rsidTr="00F02AA5">
        <w:tc>
          <w:tcPr>
            <w:tcW w:w="816" w:type="dxa"/>
            <w:tcBorders>
              <w:top w:val="nil"/>
              <w:left w:val="nil"/>
              <w:bottom w:val="nil"/>
              <w:right w:val="nil"/>
            </w:tcBorders>
          </w:tcPr>
          <w:p w14:paraId="77A3F7BE" w14:textId="77777777" w:rsidR="004873C4" w:rsidRPr="00361ACB" w:rsidRDefault="004873C4" w:rsidP="00F02AA5">
            <w:pPr>
              <w:spacing w:after="160" w:line="259" w:lineRule="auto"/>
              <w:rPr>
                <w:rFonts w:asciiTheme="majorBidi" w:hAnsiTheme="majorBidi" w:cstheme="majorBidi"/>
              </w:rPr>
            </w:pPr>
            <w:r w:rsidRPr="00361ACB">
              <w:rPr>
                <w:rFonts w:asciiTheme="majorBidi" w:hAnsiTheme="majorBidi" w:cstheme="majorBidi"/>
              </w:rPr>
              <w:t>13</w:t>
            </w:r>
          </w:p>
        </w:tc>
        <w:tc>
          <w:tcPr>
            <w:tcW w:w="2498" w:type="dxa"/>
            <w:gridSpan w:val="2"/>
            <w:tcBorders>
              <w:top w:val="nil"/>
              <w:left w:val="nil"/>
              <w:bottom w:val="nil"/>
              <w:right w:val="nil"/>
            </w:tcBorders>
          </w:tcPr>
          <w:p w14:paraId="68642251" w14:textId="77777777" w:rsidR="004873C4" w:rsidRPr="00361ACB" w:rsidRDefault="004873C4" w:rsidP="00F02AA5">
            <w:pPr>
              <w:spacing w:after="160" w:line="259" w:lineRule="auto"/>
              <w:rPr>
                <w:rFonts w:asciiTheme="majorBidi" w:hAnsiTheme="majorBidi" w:cstheme="majorBidi"/>
              </w:rPr>
            </w:pPr>
            <w:r w:rsidRPr="00361ACB">
              <w:rPr>
                <w:rFonts w:asciiTheme="majorBidi" w:hAnsiTheme="majorBidi" w:cstheme="majorBidi"/>
              </w:rPr>
              <w:t>Major General Hashem Abdallah al-</w:t>
            </w:r>
            <w:proofErr w:type="spellStart"/>
            <w:r w:rsidRPr="00361ACB">
              <w:rPr>
                <w:rFonts w:asciiTheme="majorBidi" w:hAnsiTheme="majorBidi" w:cstheme="majorBidi"/>
              </w:rPr>
              <w:t>Ahmar</w:t>
            </w:r>
            <w:proofErr w:type="spellEnd"/>
          </w:p>
        </w:tc>
        <w:tc>
          <w:tcPr>
            <w:tcW w:w="2266" w:type="dxa"/>
            <w:tcBorders>
              <w:top w:val="nil"/>
              <w:left w:val="nil"/>
              <w:bottom w:val="nil"/>
              <w:right w:val="nil"/>
            </w:tcBorders>
          </w:tcPr>
          <w:p w14:paraId="648565A6" w14:textId="77777777" w:rsidR="004873C4" w:rsidRPr="00361ACB" w:rsidRDefault="004873C4" w:rsidP="00F02AA5">
            <w:pPr>
              <w:spacing w:line="259" w:lineRule="auto"/>
              <w:rPr>
                <w:rFonts w:asciiTheme="majorBidi" w:hAnsiTheme="majorBidi" w:cstheme="majorBidi"/>
              </w:rPr>
            </w:pPr>
            <w:r w:rsidRPr="00361ACB">
              <w:rPr>
                <w:rFonts w:asciiTheme="majorBidi" w:hAnsiTheme="majorBidi" w:cstheme="majorBidi"/>
              </w:rPr>
              <w:t>6</w:t>
            </w:r>
            <w:r w:rsidRPr="00361ACB">
              <w:rPr>
                <w:rFonts w:asciiTheme="majorBidi" w:hAnsiTheme="majorBidi" w:cstheme="majorBidi"/>
                <w:vertAlign w:val="superscript"/>
              </w:rPr>
              <w:t>th</w:t>
            </w:r>
            <w:r w:rsidR="00B168F4">
              <w:rPr>
                <w:rFonts w:asciiTheme="majorBidi" w:hAnsiTheme="majorBidi" w:cstheme="majorBidi"/>
              </w:rPr>
              <w:t xml:space="preserve"> </w:t>
            </w:r>
            <w:r w:rsidRPr="00361ACB">
              <w:rPr>
                <w:rFonts w:asciiTheme="majorBidi" w:hAnsiTheme="majorBidi" w:cstheme="majorBidi"/>
              </w:rPr>
              <w:t>Military District Commander</w:t>
            </w:r>
            <w:r w:rsidRPr="00361ACB">
              <w:rPr>
                <w:rStyle w:val="FootnoteReference"/>
                <w:rFonts w:asciiTheme="majorBidi" w:hAnsiTheme="majorBidi" w:cstheme="majorBidi"/>
              </w:rPr>
              <w:footnoteReference w:id="35"/>
            </w:r>
          </w:p>
          <w:p w14:paraId="6C99848B" w14:textId="77777777" w:rsidR="004873C4" w:rsidRPr="00361ACB" w:rsidRDefault="004873C4" w:rsidP="00F02AA5">
            <w:pPr>
              <w:spacing w:after="160" w:line="259" w:lineRule="auto"/>
              <w:rPr>
                <w:rFonts w:asciiTheme="majorBidi" w:hAnsiTheme="majorBidi" w:cstheme="majorBidi"/>
              </w:rPr>
            </w:pPr>
          </w:p>
        </w:tc>
        <w:tc>
          <w:tcPr>
            <w:tcW w:w="1430" w:type="dxa"/>
            <w:gridSpan w:val="3"/>
            <w:tcBorders>
              <w:top w:val="nil"/>
              <w:left w:val="nil"/>
              <w:bottom w:val="nil"/>
              <w:right w:val="nil"/>
            </w:tcBorders>
          </w:tcPr>
          <w:p w14:paraId="587EB045" w14:textId="77777777" w:rsidR="004873C4" w:rsidRPr="00361ACB" w:rsidRDefault="004873C4" w:rsidP="00F02AA5">
            <w:pPr>
              <w:spacing w:after="160" w:line="259" w:lineRule="auto"/>
              <w:rPr>
                <w:rFonts w:asciiTheme="majorBidi" w:hAnsiTheme="majorBidi" w:cstheme="majorBidi"/>
              </w:rPr>
            </w:pPr>
            <w:r w:rsidRPr="00361ACB">
              <w:rPr>
                <w:rFonts w:asciiTheme="majorBidi" w:hAnsiTheme="majorBidi" w:cstheme="majorBidi"/>
              </w:rPr>
              <w:t>al-</w:t>
            </w:r>
            <w:proofErr w:type="spellStart"/>
            <w:r w:rsidRPr="00361ACB">
              <w:rPr>
                <w:rFonts w:asciiTheme="majorBidi" w:hAnsiTheme="majorBidi" w:cstheme="majorBidi"/>
              </w:rPr>
              <w:t>Jawf</w:t>
            </w:r>
            <w:proofErr w:type="spellEnd"/>
          </w:p>
        </w:tc>
        <w:tc>
          <w:tcPr>
            <w:tcW w:w="2276" w:type="dxa"/>
            <w:gridSpan w:val="2"/>
            <w:tcBorders>
              <w:top w:val="nil"/>
              <w:left w:val="nil"/>
              <w:bottom w:val="nil"/>
              <w:right w:val="nil"/>
            </w:tcBorders>
          </w:tcPr>
          <w:p w14:paraId="0F3D36F0" w14:textId="77777777" w:rsidR="004873C4" w:rsidRPr="00361ACB" w:rsidRDefault="004873C4" w:rsidP="00F02AA5">
            <w:pPr>
              <w:spacing w:after="160" w:line="259" w:lineRule="auto"/>
              <w:rPr>
                <w:rFonts w:asciiTheme="majorBidi" w:hAnsiTheme="majorBidi" w:cstheme="majorBidi"/>
              </w:rPr>
            </w:pPr>
            <w:r w:rsidRPr="00361ACB">
              <w:rPr>
                <w:rFonts w:asciiTheme="majorBidi" w:hAnsiTheme="majorBidi" w:cstheme="majorBidi"/>
              </w:rPr>
              <w:t>17 February 2018</w:t>
            </w:r>
          </w:p>
        </w:tc>
      </w:tr>
      <w:tr w:rsidR="004873C4" w:rsidRPr="00361ACB" w14:paraId="1A981EE5" w14:textId="77777777" w:rsidTr="00F02AA5">
        <w:trPr>
          <w:trHeight w:val="1593"/>
        </w:trPr>
        <w:tc>
          <w:tcPr>
            <w:tcW w:w="816" w:type="dxa"/>
            <w:tcBorders>
              <w:top w:val="nil"/>
              <w:left w:val="nil"/>
              <w:bottom w:val="nil"/>
              <w:right w:val="nil"/>
            </w:tcBorders>
          </w:tcPr>
          <w:p w14:paraId="281446E3" w14:textId="77777777" w:rsidR="004873C4" w:rsidRPr="00361ACB" w:rsidRDefault="004873C4" w:rsidP="00F02AA5">
            <w:pPr>
              <w:spacing w:after="160" w:line="259" w:lineRule="auto"/>
              <w:rPr>
                <w:rFonts w:asciiTheme="majorBidi" w:hAnsiTheme="majorBidi" w:cstheme="majorBidi"/>
              </w:rPr>
            </w:pPr>
            <w:r w:rsidRPr="00361ACB">
              <w:rPr>
                <w:rFonts w:asciiTheme="majorBidi" w:hAnsiTheme="majorBidi" w:cstheme="majorBidi"/>
              </w:rPr>
              <w:t>14</w:t>
            </w:r>
          </w:p>
        </w:tc>
        <w:tc>
          <w:tcPr>
            <w:tcW w:w="2498" w:type="dxa"/>
            <w:gridSpan w:val="2"/>
            <w:tcBorders>
              <w:top w:val="nil"/>
              <w:left w:val="nil"/>
              <w:bottom w:val="nil"/>
              <w:right w:val="nil"/>
            </w:tcBorders>
          </w:tcPr>
          <w:p w14:paraId="2CF03BBF" w14:textId="77777777" w:rsidR="004873C4" w:rsidRPr="00361ACB" w:rsidRDefault="004873C4" w:rsidP="00F02AA5">
            <w:pPr>
              <w:spacing w:after="160" w:line="259" w:lineRule="auto"/>
              <w:rPr>
                <w:rFonts w:asciiTheme="majorBidi" w:hAnsiTheme="majorBidi" w:cstheme="majorBidi"/>
              </w:rPr>
            </w:pPr>
            <w:r w:rsidRPr="00361ACB">
              <w:rPr>
                <w:rFonts w:asciiTheme="majorBidi" w:hAnsiTheme="majorBidi" w:cstheme="majorBidi"/>
              </w:rPr>
              <w:t>Major General Mohsen Ahmed Mohammed al-</w:t>
            </w:r>
            <w:proofErr w:type="spellStart"/>
            <w:r w:rsidRPr="00361ACB">
              <w:rPr>
                <w:rFonts w:asciiTheme="majorBidi" w:hAnsiTheme="majorBidi" w:cstheme="majorBidi"/>
              </w:rPr>
              <w:t>Khabi</w:t>
            </w:r>
            <w:proofErr w:type="spellEnd"/>
          </w:p>
        </w:tc>
        <w:tc>
          <w:tcPr>
            <w:tcW w:w="2266" w:type="dxa"/>
            <w:tcBorders>
              <w:top w:val="nil"/>
              <w:left w:val="nil"/>
              <w:bottom w:val="nil"/>
              <w:right w:val="nil"/>
            </w:tcBorders>
          </w:tcPr>
          <w:p w14:paraId="1730DA97" w14:textId="77777777" w:rsidR="004873C4" w:rsidRPr="00361ACB" w:rsidRDefault="004873C4" w:rsidP="00F02AA5">
            <w:pPr>
              <w:spacing w:after="160" w:line="259" w:lineRule="auto"/>
              <w:rPr>
                <w:rFonts w:asciiTheme="majorBidi" w:hAnsiTheme="majorBidi" w:cstheme="majorBidi"/>
              </w:rPr>
            </w:pPr>
            <w:r w:rsidRPr="00361ACB">
              <w:rPr>
                <w:rFonts w:asciiTheme="majorBidi" w:hAnsiTheme="majorBidi" w:cstheme="majorBidi"/>
              </w:rPr>
              <w:t>7</w:t>
            </w:r>
            <w:r w:rsidRPr="00361ACB">
              <w:rPr>
                <w:rFonts w:asciiTheme="majorBidi" w:hAnsiTheme="majorBidi" w:cstheme="majorBidi"/>
                <w:vertAlign w:val="superscript"/>
              </w:rPr>
              <w:t>th</w:t>
            </w:r>
            <w:r w:rsidR="00B168F4">
              <w:rPr>
                <w:rFonts w:asciiTheme="majorBidi" w:hAnsiTheme="majorBidi" w:cstheme="majorBidi"/>
              </w:rPr>
              <w:t xml:space="preserve"> </w:t>
            </w:r>
            <w:r w:rsidRPr="00361ACB">
              <w:rPr>
                <w:rFonts w:asciiTheme="majorBidi" w:hAnsiTheme="majorBidi" w:cstheme="majorBidi"/>
              </w:rPr>
              <w:t>Military District Commander</w:t>
            </w:r>
            <w:r w:rsidRPr="00361ACB">
              <w:rPr>
                <w:rStyle w:val="FootnoteReference"/>
                <w:rFonts w:asciiTheme="majorBidi" w:hAnsiTheme="majorBidi" w:cstheme="majorBidi"/>
              </w:rPr>
              <w:footnoteReference w:id="36"/>
            </w:r>
          </w:p>
        </w:tc>
        <w:tc>
          <w:tcPr>
            <w:tcW w:w="1430" w:type="dxa"/>
            <w:gridSpan w:val="3"/>
            <w:tcBorders>
              <w:top w:val="nil"/>
              <w:left w:val="nil"/>
              <w:bottom w:val="nil"/>
              <w:right w:val="nil"/>
            </w:tcBorders>
          </w:tcPr>
          <w:p w14:paraId="483EA247" w14:textId="77777777" w:rsidR="004873C4" w:rsidRPr="00361ACB" w:rsidRDefault="004873C4" w:rsidP="00F02AA5">
            <w:pPr>
              <w:spacing w:after="160" w:line="259" w:lineRule="auto"/>
              <w:rPr>
                <w:rFonts w:asciiTheme="majorBidi" w:hAnsiTheme="majorBidi" w:cstheme="majorBidi"/>
                <w:lang w:bidi="ar-JO"/>
              </w:rPr>
            </w:pPr>
            <w:proofErr w:type="spellStart"/>
            <w:r w:rsidRPr="00361ACB">
              <w:rPr>
                <w:rFonts w:asciiTheme="majorBidi" w:hAnsiTheme="majorBidi" w:cstheme="majorBidi"/>
              </w:rPr>
              <w:t>Nahim</w:t>
            </w:r>
            <w:proofErr w:type="spellEnd"/>
            <w:r w:rsidRPr="00361ACB">
              <w:rPr>
                <w:rFonts w:asciiTheme="majorBidi" w:hAnsiTheme="majorBidi" w:cstheme="majorBidi"/>
                <w:lang w:bidi="ar-JO"/>
              </w:rPr>
              <w:t>, Sana’a</w:t>
            </w:r>
          </w:p>
        </w:tc>
        <w:tc>
          <w:tcPr>
            <w:tcW w:w="2276" w:type="dxa"/>
            <w:gridSpan w:val="2"/>
            <w:tcBorders>
              <w:top w:val="nil"/>
              <w:left w:val="nil"/>
              <w:bottom w:val="nil"/>
              <w:right w:val="nil"/>
            </w:tcBorders>
          </w:tcPr>
          <w:p w14:paraId="25E46C50" w14:textId="77777777" w:rsidR="004873C4" w:rsidRPr="00361ACB" w:rsidRDefault="004873C4" w:rsidP="00F02AA5">
            <w:pPr>
              <w:spacing w:after="160" w:line="259" w:lineRule="auto"/>
              <w:rPr>
                <w:rFonts w:asciiTheme="majorBidi" w:hAnsiTheme="majorBidi" w:cstheme="majorBidi"/>
                <w:rtl/>
              </w:rPr>
            </w:pPr>
            <w:r w:rsidRPr="00361ACB">
              <w:rPr>
                <w:rFonts w:asciiTheme="majorBidi" w:hAnsiTheme="majorBidi" w:cstheme="majorBidi"/>
              </w:rPr>
              <w:t>5 August 2018</w:t>
            </w:r>
          </w:p>
          <w:p w14:paraId="471C0FD4" w14:textId="77777777" w:rsidR="004873C4" w:rsidRPr="00361ACB" w:rsidRDefault="004873C4" w:rsidP="00F02AA5">
            <w:pPr>
              <w:spacing w:after="160" w:line="259" w:lineRule="auto"/>
              <w:rPr>
                <w:rFonts w:asciiTheme="majorBidi" w:hAnsiTheme="majorBidi" w:cstheme="majorBidi"/>
              </w:rPr>
            </w:pPr>
          </w:p>
        </w:tc>
      </w:tr>
      <w:tr w:rsidR="004873C4" w:rsidRPr="00361ACB" w14:paraId="1C9CCA79" w14:textId="77777777" w:rsidTr="00F02AA5">
        <w:trPr>
          <w:gridAfter w:val="1"/>
          <w:wAfter w:w="1049" w:type="dxa"/>
          <w:trHeight w:val="80"/>
        </w:trPr>
        <w:tc>
          <w:tcPr>
            <w:tcW w:w="816" w:type="dxa"/>
            <w:tcBorders>
              <w:top w:val="nil"/>
              <w:left w:val="nil"/>
              <w:bottom w:val="nil"/>
              <w:right w:val="nil"/>
            </w:tcBorders>
          </w:tcPr>
          <w:p w14:paraId="58E5F9BA" w14:textId="77777777" w:rsidR="004873C4" w:rsidRPr="00361ACB" w:rsidRDefault="004873C4" w:rsidP="00F02AA5">
            <w:pPr>
              <w:rPr>
                <w:rFonts w:asciiTheme="majorBidi" w:hAnsiTheme="majorBidi" w:cstheme="majorBidi"/>
              </w:rPr>
            </w:pPr>
          </w:p>
        </w:tc>
        <w:tc>
          <w:tcPr>
            <w:tcW w:w="2440" w:type="dxa"/>
            <w:tcBorders>
              <w:top w:val="nil"/>
              <w:left w:val="nil"/>
              <w:bottom w:val="nil"/>
              <w:right w:val="nil"/>
            </w:tcBorders>
          </w:tcPr>
          <w:p w14:paraId="09AA39CD" w14:textId="77777777" w:rsidR="004873C4" w:rsidRPr="00361ACB" w:rsidRDefault="004873C4" w:rsidP="00F02AA5">
            <w:pPr>
              <w:rPr>
                <w:rFonts w:asciiTheme="majorBidi" w:hAnsiTheme="majorBidi" w:cstheme="majorBidi"/>
              </w:rPr>
            </w:pPr>
          </w:p>
        </w:tc>
        <w:tc>
          <w:tcPr>
            <w:tcW w:w="2429" w:type="dxa"/>
            <w:gridSpan w:val="3"/>
            <w:tcBorders>
              <w:top w:val="nil"/>
              <w:left w:val="nil"/>
              <w:bottom w:val="nil"/>
              <w:right w:val="nil"/>
            </w:tcBorders>
          </w:tcPr>
          <w:p w14:paraId="62783028" w14:textId="77777777" w:rsidR="004873C4" w:rsidRPr="00361ACB" w:rsidRDefault="004873C4" w:rsidP="00F02AA5">
            <w:pPr>
              <w:rPr>
                <w:rFonts w:asciiTheme="majorBidi" w:hAnsiTheme="majorBidi" w:cstheme="majorBidi"/>
              </w:rPr>
            </w:pPr>
          </w:p>
        </w:tc>
        <w:tc>
          <w:tcPr>
            <w:tcW w:w="2552" w:type="dxa"/>
            <w:gridSpan w:val="3"/>
            <w:tcBorders>
              <w:top w:val="nil"/>
              <w:left w:val="nil"/>
              <w:bottom w:val="nil"/>
              <w:right w:val="nil"/>
            </w:tcBorders>
          </w:tcPr>
          <w:p w14:paraId="37DC61B2" w14:textId="77777777" w:rsidR="004873C4" w:rsidRPr="00361ACB" w:rsidRDefault="004873C4" w:rsidP="00F02AA5">
            <w:pPr>
              <w:rPr>
                <w:rFonts w:asciiTheme="majorBidi" w:hAnsiTheme="majorBidi" w:cstheme="majorBidi"/>
              </w:rPr>
            </w:pPr>
          </w:p>
        </w:tc>
      </w:tr>
    </w:tbl>
    <w:p w14:paraId="46105182" w14:textId="77777777" w:rsidR="004873C4" w:rsidRPr="004873C4" w:rsidRDefault="004873C4" w:rsidP="004873C4">
      <w:pPr>
        <w:pStyle w:val="H56G"/>
        <w:rPr>
          <w:b/>
        </w:rPr>
      </w:pPr>
      <w:r w:rsidRPr="004873C4">
        <w:rPr>
          <w:rFonts w:eastAsia="SimSun"/>
          <w:b/>
          <w:lang w:eastAsia="zh-CN"/>
        </w:rPr>
        <w:t>b.</w:t>
      </w:r>
      <w:r>
        <w:rPr>
          <w:rFonts w:eastAsia="SimSun"/>
          <w:b/>
          <w:lang w:eastAsia="zh-CN"/>
        </w:rPr>
        <w:t xml:space="preserve"> </w:t>
      </w:r>
      <w:r w:rsidRPr="004873C4">
        <w:rPr>
          <w:rFonts w:eastAsia="SimSun"/>
          <w:b/>
          <w:lang w:eastAsia="zh-CN"/>
        </w:rPr>
        <w:tab/>
      </w:r>
      <w:r w:rsidRPr="004873C4">
        <w:rPr>
          <w:b/>
        </w:rPr>
        <w:t xml:space="preserve">Main Actors in Aden Governorate </w:t>
      </w:r>
    </w:p>
    <w:tbl>
      <w:tblPr>
        <w:tblStyle w:val="TableGrid1"/>
        <w:tblW w:w="0" w:type="auto"/>
        <w:tblLook w:val="04A0" w:firstRow="1" w:lastRow="0" w:firstColumn="1" w:lastColumn="0" w:noHBand="0" w:noVBand="1"/>
      </w:tblPr>
      <w:tblGrid>
        <w:gridCol w:w="816"/>
        <w:gridCol w:w="2498"/>
        <w:gridCol w:w="2356"/>
        <w:gridCol w:w="1304"/>
        <w:gridCol w:w="2618"/>
      </w:tblGrid>
      <w:tr w:rsidR="004873C4" w:rsidRPr="00361ACB" w14:paraId="28CFE31F" w14:textId="77777777" w:rsidTr="00DC048E">
        <w:tc>
          <w:tcPr>
            <w:tcW w:w="816" w:type="dxa"/>
            <w:tcBorders>
              <w:left w:val="nil"/>
              <w:bottom w:val="single" w:sz="18" w:space="0" w:color="auto"/>
              <w:right w:val="nil"/>
            </w:tcBorders>
          </w:tcPr>
          <w:p w14:paraId="7B13C1FD" w14:textId="77777777" w:rsidR="004873C4" w:rsidRPr="00AC2729" w:rsidRDefault="004873C4" w:rsidP="00F02AA5">
            <w:pPr>
              <w:rPr>
                <w:rFonts w:asciiTheme="majorBidi" w:hAnsiTheme="majorBidi" w:cstheme="majorBidi"/>
                <w:i/>
                <w:iCs/>
              </w:rPr>
            </w:pPr>
            <w:r w:rsidRPr="00AC2729">
              <w:rPr>
                <w:rFonts w:asciiTheme="majorBidi" w:hAnsiTheme="majorBidi" w:cstheme="majorBidi"/>
                <w:i/>
                <w:iCs/>
              </w:rPr>
              <w:t>Serial</w:t>
            </w:r>
          </w:p>
        </w:tc>
        <w:tc>
          <w:tcPr>
            <w:tcW w:w="2498" w:type="dxa"/>
            <w:tcBorders>
              <w:left w:val="nil"/>
              <w:bottom w:val="single" w:sz="18" w:space="0" w:color="auto"/>
              <w:right w:val="nil"/>
            </w:tcBorders>
          </w:tcPr>
          <w:p w14:paraId="4005F7FA" w14:textId="77777777" w:rsidR="004873C4" w:rsidRPr="00AC2729" w:rsidRDefault="004873C4" w:rsidP="00F02AA5">
            <w:pPr>
              <w:rPr>
                <w:rFonts w:asciiTheme="majorBidi" w:hAnsiTheme="majorBidi" w:cstheme="majorBidi"/>
                <w:i/>
                <w:iCs/>
              </w:rPr>
            </w:pPr>
            <w:r w:rsidRPr="00AC2729">
              <w:rPr>
                <w:rFonts w:asciiTheme="majorBidi" w:hAnsiTheme="majorBidi" w:cstheme="majorBidi"/>
                <w:i/>
                <w:iCs/>
              </w:rPr>
              <w:t>Name</w:t>
            </w:r>
          </w:p>
        </w:tc>
        <w:tc>
          <w:tcPr>
            <w:tcW w:w="2356" w:type="dxa"/>
            <w:tcBorders>
              <w:left w:val="nil"/>
              <w:bottom w:val="single" w:sz="18" w:space="0" w:color="auto"/>
              <w:right w:val="nil"/>
            </w:tcBorders>
          </w:tcPr>
          <w:p w14:paraId="40070F68" w14:textId="77777777" w:rsidR="004873C4" w:rsidRPr="00AC2729" w:rsidRDefault="004873C4" w:rsidP="00F02AA5">
            <w:pPr>
              <w:rPr>
                <w:rFonts w:asciiTheme="majorBidi" w:hAnsiTheme="majorBidi" w:cstheme="majorBidi"/>
                <w:i/>
                <w:iCs/>
              </w:rPr>
            </w:pPr>
            <w:r w:rsidRPr="00AC2729">
              <w:rPr>
                <w:rFonts w:asciiTheme="majorBidi" w:hAnsiTheme="majorBidi" w:cstheme="majorBidi"/>
                <w:i/>
                <w:iCs/>
              </w:rPr>
              <w:t>Position</w:t>
            </w:r>
          </w:p>
        </w:tc>
        <w:tc>
          <w:tcPr>
            <w:tcW w:w="1018" w:type="dxa"/>
            <w:tcBorders>
              <w:left w:val="nil"/>
              <w:bottom w:val="single" w:sz="18" w:space="0" w:color="auto"/>
              <w:right w:val="nil"/>
            </w:tcBorders>
          </w:tcPr>
          <w:p w14:paraId="69E6DD99" w14:textId="77777777" w:rsidR="004873C4" w:rsidRPr="00AC2729" w:rsidRDefault="004873C4" w:rsidP="00F02AA5">
            <w:pPr>
              <w:rPr>
                <w:rFonts w:asciiTheme="majorBidi" w:hAnsiTheme="majorBidi" w:cstheme="majorBidi"/>
                <w:i/>
                <w:iCs/>
              </w:rPr>
            </w:pPr>
            <w:r w:rsidRPr="00AC2729">
              <w:rPr>
                <w:rFonts w:asciiTheme="majorBidi" w:hAnsiTheme="majorBidi" w:cstheme="majorBidi"/>
                <w:i/>
                <w:iCs/>
              </w:rPr>
              <w:t>Location</w:t>
            </w:r>
          </w:p>
        </w:tc>
        <w:tc>
          <w:tcPr>
            <w:tcW w:w="2618" w:type="dxa"/>
            <w:tcBorders>
              <w:left w:val="nil"/>
              <w:bottom w:val="single" w:sz="18" w:space="0" w:color="auto"/>
              <w:right w:val="nil"/>
            </w:tcBorders>
          </w:tcPr>
          <w:p w14:paraId="58D02819" w14:textId="77777777" w:rsidR="004873C4" w:rsidRDefault="004873C4" w:rsidP="00F02AA5">
            <w:pPr>
              <w:rPr>
                <w:rFonts w:asciiTheme="majorBidi" w:hAnsiTheme="majorBidi" w:cstheme="majorBidi"/>
                <w:i/>
                <w:iCs/>
              </w:rPr>
            </w:pPr>
            <w:r w:rsidRPr="00AC2729">
              <w:rPr>
                <w:rFonts w:asciiTheme="majorBidi" w:hAnsiTheme="majorBidi" w:cstheme="majorBidi"/>
                <w:i/>
                <w:iCs/>
              </w:rPr>
              <w:t xml:space="preserve">Date Assumed </w:t>
            </w:r>
          </w:p>
          <w:p w14:paraId="449F280A" w14:textId="77777777" w:rsidR="004873C4" w:rsidRPr="00AC2729" w:rsidRDefault="004873C4" w:rsidP="00F02AA5">
            <w:pPr>
              <w:rPr>
                <w:rFonts w:asciiTheme="majorBidi" w:hAnsiTheme="majorBidi" w:cstheme="majorBidi"/>
                <w:i/>
                <w:iCs/>
              </w:rPr>
            </w:pPr>
            <w:r w:rsidRPr="00AC2729">
              <w:rPr>
                <w:rFonts w:asciiTheme="majorBidi" w:hAnsiTheme="majorBidi" w:cstheme="majorBidi"/>
                <w:i/>
                <w:iCs/>
              </w:rPr>
              <w:t>Role/Remarks</w:t>
            </w:r>
          </w:p>
        </w:tc>
      </w:tr>
      <w:tr w:rsidR="004873C4" w:rsidRPr="00361ACB" w14:paraId="0AE0F719" w14:textId="77777777" w:rsidTr="00DC048E">
        <w:tc>
          <w:tcPr>
            <w:tcW w:w="816" w:type="dxa"/>
            <w:tcBorders>
              <w:top w:val="single" w:sz="18" w:space="0" w:color="auto"/>
              <w:left w:val="nil"/>
              <w:bottom w:val="nil"/>
              <w:right w:val="nil"/>
            </w:tcBorders>
          </w:tcPr>
          <w:p w14:paraId="4A48EDC9" w14:textId="77777777" w:rsidR="004873C4" w:rsidRPr="00361ACB" w:rsidRDefault="004873C4" w:rsidP="00F02AA5">
            <w:pPr>
              <w:jc w:val="center"/>
              <w:rPr>
                <w:rFonts w:asciiTheme="majorBidi" w:hAnsiTheme="majorBidi" w:cstheme="majorBidi"/>
              </w:rPr>
            </w:pPr>
            <w:r w:rsidRPr="00361ACB">
              <w:rPr>
                <w:rFonts w:asciiTheme="majorBidi" w:hAnsiTheme="majorBidi" w:cstheme="majorBidi"/>
              </w:rPr>
              <w:t>1</w:t>
            </w:r>
          </w:p>
        </w:tc>
        <w:tc>
          <w:tcPr>
            <w:tcW w:w="2498" w:type="dxa"/>
            <w:tcBorders>
              <w:top w:val="single" w:sz="18" w:space="0" w:color="auto"/>
              <w:left w:val="nil"/>
              <w:bottom w:val="nil"/>
              <w:right w:val="nil"/>
            </w:tcBorders>
          </w:tcPr>
          <w:p w14:paraId="6AD70378" w14:textId="77777777" w:rsidR="004873C4" w:rsidRPr="00361ACB" w:rsidRDefault="004873C4" w:rsidP="00F02AA5">
            <w:pPr>
              <w:autoSpaceDE w:val="0"/>
              <w:autoSpaceDN w:val="0"/>
              <w:adjustRightInd w:val="0"/>
              <w:rPr>
                <w:rFonts w:asciiTheme="majorBidi" w:hAnsiTheme="majorBidi" w:cstheme="majorBidi"/>
              </w:rPr>
            </w:pPr>
            <w:r w:rsidRPr="00361ACB">
              <w:rPr>
                <w:rFonts w:asciiTheme="majorBidi" w:hAnsiTheme="majorBidi" w:cstheme="majorBidi"/>
              </w:rPr>
              <w:t xml:space="preserve">Major General </w:t>
            </w:r>
            <w:proofErr w:type="spellStart"/>
            <w:r w:rsidRPr="00361ACB">
              <w:rPr>
                <w:rFonts w:asciiTheme="majorBidi" w:hAnsiTheme="majorBidi" w:cstheme="majorBidi"/>
              </w:rPr>
              <w:t>Aydaroos</w:t>
            </w:r>
            <w:proofErr w:type="spellEnd"/>
            <w:r w:rsidR="00B168F4">
              <w:rPr>
                <w:rFonts w:asciiTheme="majorBidi" w:hAnsiTheme="majorBidi" w:cstheme="majorBidi"/>
              </w:rPr>
              <w:t xml:space="preserve"> </w:t>
            </w:r>
            <w:r w:rsidRPr="00361ACB">
              <w:rPr>
                <w:rFonts w:asciiTheme="majorBidi" w:hAnsiTheme="majorBidi" w:cstheme="majorBidi"/>
              </w:rPr>
              <w:t>al-</w:t>
            </w:r>
            <w:proofErr w:type="spellStart"/>
            <w:r w:rsidRPr="00361ACB">
              <w:rPr>
                <w:rFonts w:asciiTheme="majorBidi" w:hAnsiTheme="majorBidi" w:cstheme="majorBidi"/>
              </w:rPr>
              <w:t>Zubaidi</w:t>
            </w:r>
            <w:proofErr w:type="spellEnd"/>
          </w:p>
        </w:tc>
        <w:tc>
          <w:tcPr>
            <w:tcW w:w="2356" w:type="dxa"/>
            <w:tcBorders>
              <w:top w:val="single" w:sz="18" w:space="0" w:color="auto"/>
              <w:left w:val="nil"/>
              <w:bottom w:val="nil"/>
              <w:right w:val="nil"/>
            </w:tcBorders>
          </w:tcPr>
          <w:p w14:paraId="55AD0F6C" w14:textId="77777777" w:rsidR="004873C4" w:rsidRPr="00361ACB" w:rsidRDefault="004873C4" w:rsidP="00F02AA5">
            <w:pPr>
              <w:rPr>
                <w:rFonts w:asciiTheme="majorBidi" w:hAnsiTheme="majorBidi" w:cstheme="majorBidi"/>
              </w:rPr>
            </w:pPr>
            <w:r w:rsidRPr="00361ACB">
              <w:rPr>
                <w:rFonts w:asciiTheme="majorBidi" w:hAnsiTheme="majorBidi" w:cstheme="majorBidi"/>
              </w:rPr>
              <w:t>President of Southern Transitional Council (STC)</w:t>
            </w:r>
            <w:r w:rsidRPr="00361ACB">
              <w:rPr>
                <w:rStyle w:val="FootnoteReference"/>
                <w:rFonts w:asciiTheme="majorBidi" w:hAnsiTheme="majorBidi" w:cstheme="majorBidi"/>
              </w:rPr>
              <w:footnoteReference w:id="37"/>
            </w:r>
          </w:p>
          <w:p w14:paraId="6B3593C0" w14:textId="77777777" w:rsidR="004873C4" w:rsidRPr="00361ACB" w:rsidRDefault="004873C4" w:rsidP="00F02AA5">
            <w:pPr>
              <w:rPr>
                <w:rFonts w:asciiTheme="majorBidi" w:hAnsiTheme="majorBidi" w:cstheme="majorBidi"/>
              </w:rPr>
            </w:pPr>
          </w:p>
        </w:tc>
        <w:tc>
          <w:tcPr>
            <w:tcW w:w="1018" w:type="dxa"/>
            <w:tcBorders>
              <w:top w:val="single" w:sz="18" w:space="0" w:color="auto"/>
              <w:left w:val="nil"/>
              <w:bottom w:val="nil"/>
              <w:right w:val="nil"/>
            </w:tcBorders>
          </w:tcPr>
          <w:p w14:paraId="01720DB6" w14:textId="77777777" w:rsidR="004873C4" w:rsidRPr="00361ACB" w:rsidRDefault="004873C4" w:rsidP="00F02AA5">
            <w:pPr>
              <w:rPr>
                <w:rFonts w:asciiTheme="majorBidi" w:hAnsiTheme="majorBidi" w:cstheme="majorBidi"/>
              </w:rPr>
            </w:pPr>
            <w:r w:rsidRPr="00361ACB">
              <w:rPr>
                <w:rFonts w:asciiTheme="majorBidi" w:hAnsiTheme="majorBidi" w:cstheme="majorBidi"/>
              </w:rPr>
              <w:t>al-</w:t>
            </w:r>
            <w:proofErr w:type="spellStart"/>
            <w:r w:rsidRPr="00361ACB">
              <w:rPr>
                <w:rFonts w:asciiTheme="majorBidi" w:hAnsiTheme="majorBidi" w:cstheme="majorBidi"/>
              </w:rPr>
              <w:t>Tawa</w:t>
            </w:r>
            <w:r>
              <w:rPr>
                <w:rFonts w:asciiTheme="majorBidi" w:hAnsiTheme="majorBidi" w:cstheme="majorBidi"/>
              </w:rPr>
              <w:t>i</w:t>
            </w:r>
            <w:r w:rsidRPr="00361ACB">
              <w:rPr>
                <w:rFonts w:asciiTheme="majorBidi" w:hAnsiTheme="majorBidi" w:cstheme="majorBidi"/>
              </w:rPr>
              <w:t>hi</w:t>
            </w:r>
            <w:proofErr w:type="spellEnd"/>
          </w:p>
        </w:tc>
        <w:tc>
          <w:tcPr>
            <w:tcW w:w="2618" w:type="dxa"/>
            <w:tcBorders>
              <w:top w:val="single" w:sz="18" w:space="0" w:color="auto"/>
              <w:left w:val="nil"/>
              <w:bottom w:val="nil"/>
              <w:right w:val="nil"/>
            </w:tcBorders>
          </w:tcPr>
          <w:p w14:paraId="0F84B465" w14:textId="77777777" w:rsidR="004873C4" w:rsidRPr="00361ACB" w:rsidRDefault="004873C4" w:rsidP="00F02AA5">
            <w:pPr>
              <w:rPr>
                <w:rFonts w:asciiTheme="majorBidi" w:hAnsiTheme="majorBidi" w:cstheme="majorBidi"/>
              </w:rPr>
            </w:pPr>
            <w:r w:rsidRPr="00361ACB">
              <w:rPr>
                <w:rFonts w:asciiTheme="majorBidi" w:hAnsiTheme="majorBidi" w:cstheme="majorBidi"/>
              </w:rPr>
              <w:t>11 May 2017</w:t>
            </w:r>
          </w:p>
          <w:p w14:paraId="71093FC9" w14:textId="77777777" w:rsidR="004873C4" w:rsidRPr="00361ACB" w:rsidRDefault="004873C4" w:rsidP="00F02AA5">
            <w:pPr>
              <w:rPr>
                <w:rFonts w:asciiTheme="majorBidi" w:hAnsiTheme="majorBidi" w:cstheme="majorBidi"/>
              </w:rPr>
            </w:pPr>
          </w:p>
        </w:tc>
      </w:tr>
      <w:tr w:rsidR="004873C4" w:rsidRPr="00361ACB" w14:paraId="230C7E9C" w14:textId="77777777" w:rsidTr="00DC048E">
        <w:tc>
          <w:tcPr>
            <w:tcW w:w="816" w:type="dxa"/>
            <w:tcBorders>
              <w:top w:val="nil"/>
              <w:left w:val="nil"/>
              <w:bottom w:val="nil"/>
              <w:right w:val="nil"/>
            </w:tcBorders>
          </w:tcPr>
          <w:p w14:paraId="737439B1" w14:textId="77777777" w:rsidR="004873C4" w:rsidRPr="00361ACB" w:rsidRDefault="004873C4" w:rsidP="00F02AA5">
            <w:pPr>
              <w:jc w:val="center"/>
              <w:rPr>
                <w:rFonts w:asciiTheme="majorBidi" w:hAnsiTheme="majorBidi" w:cstheme="majorBidi"/>
              </w:rPr>
            </w:pPr>
            <w:r w:rsidRPr="00361ACB">
              <w:rPr>
                <w:rFonts w:asciiTheme="majorBidi" w:hAnsiTheme="majorBidi" w:cstheme="majorBidi"/>
              </w:rPr>
              <w:t>2</w:t>
            </w:r>
          </w:p>
        </w:tc>
        <w:tc>
          <w:tcPr>
            <w:tcW w:w="2498" w:type="dxa"/>
            <w:tcBorders>
              <w:top w:val="nil"/>
              <w:left w:val="nil"/>
              <w:bottom w:val="nil"/>
              <w:right w:val="nil"/>
            </w:tcBorders>
          </w:tcPr>
          <w:p w14:paraId="4CD643AB" w14:textId="77777777" w:rsidR="004873C4" w:rsidRPr="00361ACB" w:rsidRDefault="004873C4" w:rsidP="00F02AA5">
            <w:pPr>
              <w:autoSpaceDE w:val="0"/>
              <w:autoSpaceDN w:val="0"/>
              <w:adjustRightInd w:val="0"/>
              <w:rPr>
                <w:rFonts w:asciiTheme="majorBidi" w:hAnsiTheme="majorBidi" w:cstheme="majorBidi"/>
                <w:rtl/>
                <w:lang w:bidi="ar"/>
              </w:rPr>
            </w:pPr>
            <w:r w:rsidRPr="00361ACB">
              <w:rPr>
                <w:rFonts w:asciiTheme="majorBidi" w:hAnsiTheme="majorBidi" w:cstheme="majorBidi"/>
              </w:rPr>
              <w:t xml:space="preserve">Sheikh Hani Bin </w:t>
            </w:r>
            <w:proofErr w:type="spellStart"/>
            <w:r w:rsidRPr="00361ACB">
              <w:rPr>
                <w:rFonts w:asciiTheme="majorBidi" w:hAnsiTheme="majorBidi" w:cstheme="majorBidi"/>
              </w:rPr>
              <w:t>Brek</w:t>
            </w:r>
            <w:proofErr w:type="spellEnd"/>
          </w:p>
          <w:p w14:paraId="52EEE770" w14:textId="77777777" w:rsidR="004873C4" w:rsidRPr="00361ACB" w:rsidRDefault="004873C4" w:rsidP="00F02AA5">
            <w:pPr>
              <w:rPr>
                <w:rFonts w:asciiTheme="majorBidi" w:hAnsiTheme="majorBidi" w:cstheme="majorBidi"/>
              </w:rPr>
            </w:pPr>
          </w:p>
        </w:tc>
        <w:tc>
          <w:tcPr>
            <w:tcW w:w="2356" w:type="dxa"/>
            <w:tcBorders>
              <w:top w:val="nil"/>
              <w:left w:val="nil"/>
              <w:bottom w:val="nil"/>
              <w:right w:val="nil"/>
            </w:tcBorders>
          </w:tcPr>
          <w:p w14:paraId="3231983E" w14:textId="77777777" w:rsidR="004873C4" w:rsidRPr="00361ACB" w:rsidRDefault="004873C4" w:rsidP="00F02AA5">
            <w:pPr>
              <w:rPr>
                <w:rFonts w:asciiTheme="majorBidi" w:hAnsiTheme="majorBidi" w:cstheme="majorBidi"/>
              </w:rPr>
            </w:pPr>
            <w:r w:rsidRPr="00361ACB">
              <w:rPr>
                <w:rFonts w:asciiTheme="majorBidi" w:hAnsiTheme="majorBidi" w:cstheme="majorBidi"/>
              </w:rPr>
              <w:t>Vice President of the Southern Transitional Council</w:t>
            </w:r>
          </w:p>
          <w:p w14:paraId="33AA5339" w14:textId="77777777" w:rsidR="004873C4" w:rsidRPr="00361ACB" w:rsidRDefault="004873C4" w:rsidP="00F02AA5">
            <w:pPr>
              <w:rPr>
                <w:rFonts w:asciiTheme="majorBidi" w:hAnsiTheme="majorBidi" w:cstheme="majorBidi"/>
              </w:rPr>
            </w:pPr>
          </w:p>
        </w:tc>
        <w:tc>
          <w:tcPr>
            <w:tcW w:w="1018" w:type="dxa"/>
            <w:tcBorders>
              <w:top w:val="nil"/>
              <w:left w:val="nil"/>
              <w:bottom w:val="nil"/>
              <w:right w:val="nil"/>
            </w:tcBorders>
          </w:tcPr>
          <w:p w14:paraId="28477D3D" w14:textId="77777777" w:rsidR="004873C4" w:rsidRPr="00361ACB" w:rsidRDefault="004873C4" w:rsidP="00F02AA5">
            <w:pPr>
              <w:rPr>
                <w:rFonts w:asciiTheme="majorBidi" w:hAnsiTheme="majorBidi" w:cstheme="majorBidi"/>
              </w:rPr>
            </w:pPr>
            <w:r w:rsidRPr="00361ACB">
              <w:rPr>
                <w:rFonts w:asciiTheme="majorBidi" w:hAnsiTheme="majorBidi" w:cstheme="majorBidi"/>
              </w:rPr>
              <w:t>al-</w:t>
            </w:r>
            <w:proofErr w:type="spellStart"/>
            <w:r w:rsidRPr="00361ACB">
              <w:rPr>
                <w:rFonts w:asciiTheme="majorBidi" w:hAnsiTheme="majorBidi" w:cstheme="majorBidi"/>
              </w:rPr>
              <w:t>Tawa</w:t>
            </w:r>
            <w:r>
              <w:rPr>
                <w:rFonts w:asciiTheme="majorBidi" w:hAnsiTheme="majorBidi" w:cstheme="majorBidi"/>
              </w:rPr>
              <w:t>i</w:t>
            </w:r>
            <w:r w:rsidRPr="00361ACB">
              <w:rPr>
                <w:rFonts w:asciiTheme="majorBidi" w:hAnsiTheme="majorBidi" w:cstheme="majorBidi"/>
              </w:rPr>
              <w:t>hi</w:t>
            </w:r>
            <w:proofErr w:type="spellEnd"/>
          </w:p>
        </w:tc>
        <w:tc>
          <w:tcPr>
            <w:tcW w:w="2618" w:type="dxa"/>
            <w:tcBorders>
              <w:top w:val="nil"/>
              <w:left w:val="nil"/>
              <w:bottom w:val="nil"/>
              <w:right w:val="nil"/>
            </w:tcBorders>
          </w:tcPr>
          <w:p w14:paraId="599C443B" w14:textId="77777777" w:rsidR="004873C4" w:rsidRPr="00361ACB" w:rsidRDefault="004873C4" w:rsidP="00F02AA5">
            <w:pPr>
              <w:jc w:val="both"/>
              <w:rPr>
                <w:rFonts w:asciiTheme="majorBidi" w:hAnsiTheme="majorBidi" w:cstheme="majorBidi"/>
              </w:rPr>
            </w:pPr>
            <w:r w:rsidRPr="00361ACB">
              <w:rPr>
                <w:rFonts w:asciiTheme="majorBidi" w:hAnsiTheme="majorBidi" w:cstheme="majorBidi"/>
              </w:rPr>
              <w:t>Previous position was State Minister from 6 January 2016 until 27 April 2017</w:t>
            </w:r>
            <w:r w:rsidRPr="00361ACB">
              <w:rPr>
                <w:rFonts w:asciiTheme="majorBidi" w:hAnsiTheme="majorBidi" w:cstheme="majorBidi"/>
                <w:vertAlign w:val="superscript"/>
              </w:rPr>
              <w:footnoteReference w:id="38"/>
            </w:r>
            <w:r w:rsidRPr="00361ACB">
              <w:rPr>
                <w:rFonts w:asciiTheme="majorBidi" w:hAnsiTheme="majorBidi" w:cstheme="majorBidi"/>
              </w:rPr>
              <w:t xml:space="preserve"> </w:t>
            </w:r>
          </w:p>
          <w:p w14:paraId="5AF278AD" w14:textId="77777777" w:rsidR="004873C4" w:rsidRPr="00361ACB" w:rsidRDefault="004873C4" w:rsidP="00F02AA5">
            <w:pPr>
              <w:rPr>
                <w:rFonts w:asciiTheme="majorBidi" w:hAnsiTheme="majorBidi" w:cstheme="majorBidi"/>
                <w:lang w:val="en"/>
              </w:rPr>
            </w:pPr>
          </w:p>
        </w:tc>
      </w:tr>
      <w:tr w:rsidR="004873C4" w:rsidRPr="00361ACB" w14:paraId="66F1E92D" w14:textId="77777777" w:rsidTr="00DC048E">
        <w:tc>
          <w:tcPr>
            <w:tcW w:w="816" w:type="dxa"/>
            <w:tcBorders>
              <w:top w:val="nil"/>
              <w:left w:val="nil"/>
              <w:bottom w:val="nil"/>
              <w:right w:val="nil"/>
            </w:tcBorders>
          </w:tcPr>
          <w:p w14:paraId="3161E085" w14:textId="77777777" w:rsidR="004873C4" w:rsidRPr="00361ACB" w:rsidRDefault="004873C4" w:rsidP="00F02AA5">
            <w:pPr>
              <w:jc w:val="center"/>
              <w:rPr>
                <w:rFonts w:asciiTheme="majorBidi" w:hAnsiTheme="majorBidi" w:cstheme="majorBidi"/>
              </w:rPr>
            </w:pPr>
            <w:r w:rsidRPr="00361ACB">
              <w:rPr>
                <w:rFonts w:asciiTheme="majorBidi" w:hAnsiTheme="majorBidi" w:cstheme="majorBidi"/>
              </w:rPr>
              <w:t>3</w:t>
            </w:r>
          </w:p>
        </w:tc>
        <w:tc>
          <w:tcPr>
            <w:tcW w:w="2498" w:type="dxa"/>
            <w:tcBorders>
              <w:top w:val="nil"/>
              <w:left w:val="nil"/>
              <w:bottom w:val="nil"/>
              <w:right w:val="nil"/>
            </w:tcBorders>
          </w:tcPr>
          <w:p w14:paraId="12EF0A7D" w14:textId="77777777" w:rsidR="004873C4" w:rsidRPr="00361ACB" w:rsidRDefault="004873C4" w:rsidP="00F02AA5">
            <w:pPr>
              <w:rPr>
                <w:rFonts w:asciiTheme="majorBidi" w:hAnsiTheme="majorBidi" w:cstheme="majorBidi"/>
              </w:rPr>
            </w:pPr>
            <w:r w:rsidRPr="00361ACB">
              <w:rPr>
                <w:rFonts w:asciiTheme="majorBidi" w:hAnsiTheme="majorBidi" w:cstheme="majorBidi"/>
              </w:rPr>
              <w:t xml:space="preserve">Major General </w:t>
            </w:r>
            <w:proofErr w:type="spellStart"/>
            <w:r w:rsidRPr="00361ACB">
              <w:rPr>
                <w:rFonts w:asciiTheme="majorBidi" w:hAnsiTheme="majorBidi" w:cstheme="majorBidi"/>
              </w:rPr>
              <w:t>Shallal</w:t>
            </w:r>
            <w:proofErr w:type="spellEnd"/>
            <w:r w:rsidRPr="00361ACB">
              <w:rPr>
                <w:rFonts w:asciiTheme="majorBidi" w:hAnsiTheme="majorBidi" w:cstheme="majorBidi"/>
              </w:rPr>
              <w:t xml:space="preserve"> al-Shaye</w:t>
            </w:r>
            <w:r w:rsidRPr="00361ACB">
              <w:rPr>
                <w:rStyle w:val="FootnoteReference"/>
                <w:rFonts w:asciiTheme="majorBidi" w:hAnsiTheme="majorBidi" w:cstheme="majorBidi"/>
              </w:rPr>
              <w:footnoteReference w:id="39"/>
            </w:r>
          </w:p>
        </w:tc>
        <w:tc>
          <w:tcPr>
            <w:tcW w:w="2356" w:type="dxa"/>
            <w:tcBorders>
              <w:top w:val="nil"/>
              <w:left w:val="nil"/>
              <w:bottom w:val="nil"/>
              <w:right w:val="nil"/>
            </w:tcBorders>
          </w:tcPr>
          <w:p w14:paraId="77720B6A" w14:textId="77777777" w:rsidR="004873C4" w:rsidRPr="00361ACB" w:rsidRDefault="004873C4" w:rsidP="00F02AA5">
            <w:pPr>
              <w:rPr>
                <w:rFonts w:asciiTheme="majorBidi" w:hAnsiTheme="majorBidi" w:cstheme="majorBidi"/>
              </w:rPr>
            </w:pPr>
            <w:r w:rsidRPr="00361ACB">
              <w:rPr>
                <w:rFonts w:asciiTheme="majorBidi" w:hAnsiTheme="majorBidi" w:cstheme="majorBidi"/>
              </w:rPr>
              <w:t>Public Security Director</w:t>
            </w:r>
          </w:p>
        </w:tc>
        <w:tc>
          <w:tcPr>
            <w:tcW w:w="1018" w:type="dxa"/>
            <w:tcBorders>
              <w:top w:val="nil"/>
              <w:left w:val="nil"/>
              <w:bottom w:val="nil"/>
              <w:right w:val="nil"/>
            </w:tcBorders>
          </w:tcPr>
          <w:p w14:paraId="6D2CCF93" w14:textId="77777777" w:rsidR="004873C4" w:rsidRPr="00361ACB" w:rsidRDefault="004873C4" w:rsidP="00F02AA5">
            <w:pPr>
              <w:rPr>
                <w:rFonts w:asciiTheme="majorBidi" w:hAnsiTheme="majorBidi" w:cstheme="majorBidi"/>
              </w:rPr>
            </w:pPr>
            <w:r w:rsidRPr="00361ACB">
              <w:rPr>
                <w:rFonts w:asciiTheme="majorBidi" w:hAnsiTheme="majorBidi" w:cstheme="majorBidi"/>
              </w:rPr>
              <w:t>al-</w:t>
            </w:r>
            <w:proofErr w:type="spellStart"/>
            <w:r w:rsidRPr="00361ACB">
              <w:rPr>
                <w:rFonts w:asciiTheme="majorBidi" w:hAnsiTheme="majorBidi" w:cstheme="majorBidi"/>
              </w:rPr>
              <w:t>Tawa</w:t>
            </w:r>
            <w:r>
              <w:rPr>
                <w:rFonts w:asciiTheme="majorBidi" w:hAnsiTheme="majorBidi" w:cstheme="majorBidi"/>
              </w:rPr>
              <w:t>i</w:t>
            </w:r>
            <w:r w:rsidRPr="00361ACB">
              <w:rPr>
                <w:rFonts w:asciiTheme="majorBidi" w:hAnsiTheme="majorBidi" w:cstheme="majorBidi"/>
              </w:rPr>
              <w:t>hi</w:t>
            </w:r>
            <w:proofErr w:type="spellEnd"/>
            <w:r w:rsidRPr="00361ACB">
              <w:rPr>
                <w:rFonts w:asciiTheme="majorBidi" w:hAnsiTheme="majorBidi" w:cstheme="majorBidi"/>
              </w:rPr>
              <w:t>, Gold moor coast</w:t>
            </w:r>
          </w:p>
        </w:tc>
        <w:tc>
          <w:tcPr>
            <w:tcW w:w="2618" w:type="dxa"/>
            <w:tcBorders>
              <w:top w:val="nil"/>
              <w:left w:val="nil"/>
              <w:bottom w:val="nil"/>
              <w:right w:val="nil"/>
            </w:tcBorders>
          </w:tcPr>
          <w:p w14:paraId="6B243429" w14:textId="77777777" w:rsidR="004873C4" w:rsidRPr="00361ACB" w:rsidRDefault="004873C4" w:rsidP="00F02AA5">
            <w:pPr>
              <w:rPr>
                <w:rFonts w:asciiTheme="majorBidi" w:hAnsiTheme="majorBidi" w:cstheme="majorBidi"/>
                <w:lang w:bidi="ar-JO"/>
              </w:rPr>
            </w:pPr>
            <w:r w:rsidRPr="00361ACB">
              <w:rPr>
                <w:rFonts w:asciiTheme="majorBidi" w:hAnsiTheme="majorBidi" w:cstheme="majorBidi"/>
                <w:lang w:bidi="ar-JO"/>
              </w:rPr>
              <w:t>8 December 2015</w:t>
            </w:r>
          </w:p>
        </w:tc>
      </w:tr>
      <w:tr w:rsidR="004873C4" w:rsidRPr="00361ACB" w14:paraId="7EB5BCCB" w14:textId="77777777" w:rsidTr="00DC048E">
        <w:tc>
          <w:tcPr>
            <w:tcW w:w="816" w:type="dxa"/>
            <w:tcBorders>
              <w:top w:val="nil"/>
              <w:left w:val="nil"/>
              <w:bottom w:val="nil"/>
              <w:right w:val="nil"/>
            </w:tcBorders>
          </w:tcPr>
          <w:p w14:paraId="698B4CEB" w14:textId="77777777" w:rsidR="004873C4" w:rsidRPr="00361ACB" w:rsidRDefault="004873C4" w:rsidP="00F02AA5">
            <w:pPr>
              <w:jc w:val="center"/>
              <w:rPr>
                <w:rFonts w:asciiTheme="majorBidi" w:hAnsiTheme="majorBidi" w:cstheme="majorBidi"/>
              </w:rPr>
            </w:pPr>
          </w:p>
        </w:tc>
        <w:tc>
          <w:tcPr>
            <w:tcW w:w="2498" w:type="dxa"/>
            <w:tcBorders>
              <w:top w:val="nil"/>
              <w:left w:val="nil"/>
              <w:bottom w:val="nil"/>
              <w:right w:val="nil"/>
            </w:tcBorders>
          </w:tcPr>
          <w:p w14:paraId="2012D0F4" w14:textId="77777777" w:rsidR="004873C4" w:rsidRPr="00361ACB" w:rsidRDefault="004873C4" w:rsidP="00F02AA5">
            <w:pPr>
              <w:rPr>
                <w:rFonts w:asciiTheme="majorBidi" w:hAnsiTheme="majorBidi" w:cstheme="majorBidi"/>
              </w:rPr>
            </w:pPr>
          </w:p>
        </w:tc>
        <w:tc>
          <w:tcPr>
            <w:tcW w:w="2356" w:type="dxa"/>
            <w:tcBorders>
              <w:top w:val="nil"/>
              <w:left w:val="nil"/>
              <w:bottom w:val="nil"/>
              <w:right w:val="nil"/>
            </w:tcBorders>
          </w:tcPr>
          <w:p w14:paraId="0CE6E49B" w14:textId="77777777" w:rsidR="004873C4" w:rsidRPr="00361ACB" w:rsidRDefault="004873C4" w:rsidP="00F02AA5">
            <w:pPr>
              <w:rPr>
                <w:rFonts w:asciiTheme="majorBidi" w:hAnsiTheme="majorBidi" w:cstheme="majorBidi"/>
              </w:rPr>
            </w:pPr>
          </w:p>
        </w:tc>
        <w:tc>
          <w:tcPr>
            <w:tcW w:w="1018" w:type="dxa"/>
            <w:tcBorders>
              <w:top w:val="nil"/>
              <w:left w:val="nil"/>
              <w:bottom w:val="nil"/>
              <w:right w:val="nil"/>
            </w:tcBorders>
          </w:tcPr>
          <w:p w14:paraId="10DCB81F" w14:textId="77777777" w:rsidR="004873C4" w:rsidRPr="00361ACB" w:rsidRDefault="004873C4" w:rsidP="00F02AA5">
            <w:pPr>
              <w:rPr>
                <w:rFonts w:asciiTheme="majorBidi" w:hAnsiTheme="majorBidi" w:cstheme="majorBidi"/>
              </w:rPr>
            </w:pPr>
          </w:p>
        </w:tc>
        <w:tc>
          <w:tcPr>
            <w:tcW w:w="2618" w:type="dxa"/>
            <w:tcBorders>
              <w:top w:val="nil"/>
              <w:left w:val="nil"/>
              <w:bottom w:val="nil"/>
              <w:right w:val="nil"/>
            </w:tcBorders>
          </w:tcPr>
          <w:p w14:paraId="7E903E5F" w14:textId="77777777" w:rsidR="004873C4" w:rsidRPr="00361ACB" w:rsidRDefault="004873C4" w:rsidP="00F02AA5">
            <w:pPr>
              <w:rPr>
                <w:rFonts w:asciiTheme="majorBidi" w:hAnsiTheme="majorBidi" w:cstheme="majorBidi"/>
                <w:rtl/>
              </w:rPr>
            </w:pPr>
          </w:p>
        </w:tc>
      </w:tr>
      <w:tr w:rsidR="004873C4" w:rsidRPr="00361ACB" w14:paraId="1EFF8567" w14:textId="77777777" w:rsidTr="00DC048E">
        <w:tc>
          <w:tcPr>
            <w:tcW w:w="816" w:type="dxa"/>
            <w:tcBorders>
              <w:top w:val="nil"/>
              <w:left w:val="nil"/>
              <w:bottom w:val="nil"/>
              <w:right w:val="nil"/>
            </w:tcBorders>
          </w:tcPr>
          <w:p w14:paraId="1D18A25F" w14:textId="77777777" w:rsidR="004873C4" w:rsidRPr="00361ACB" w:rsidRDefault="004873C4" w:rsidP="00F02AA5">
            <w:pPr>
              <w:jc w:val="center"/>
              <w:rPr>
                <w:rFonts w:asciiTheme="majorBidi" w:hAnsiTheme="majorBidi" w:cstheme="majorBidi"/>
              </w:rPr>
            </w:pPr>
            <w:r w:rsidRPr="00361ACB">
              <w:rPr>
                <w:rFonts w:asciiTheme="majorBidi" w:hAnsiTheme="majorBidi" w:cstheme="majorBidi"/>
              </w:rPr>
              <w:t>4</w:t>
            </w:r>
          </w:p>
        </w:tc>
        <w:tc>
          <w:tcPr>
            <w:tcW w:w="2498" w:type="dxa"/>
            <w:tcBorders>
              <w:top w:val="nil"/>
              <w:left w:val="nil"/>
              <w:bottom w:val="nil"/>
              <w:right w:val="nil"/>
            </w:tcBorders>
          </w:tcPr>
          <w:p w14:paraId="5519DC45" w14:textId="77777777" w:rsidR="004873C4" w:rsidRPr="00361ACB" w:rsidRDefault="004873C4" w:rsidP="00F02AA5">
            <w:pPr>
              <w:rPr>
                <w:rFonts w:asciiTheme="majorBidi" w:hAnsiTheme="majorBidi" w:cstheme="majorBidi"/>
              </w:rPr>
            </w:pPr>
            <w:r w:rsidRPr="00361ACB">
              <w:rPr>
                <w:rFonts w:asciiTheme="majorBidi" w:hAnsiTheme="majorBidi" w:cstheme="majorBidi"/>
              </w:rPr>
              <w:t>Brigadier General</w:t>
            </w:r>
            <w:r w:rsidR="00B168F4">
              <w:rPr>
                <w:rFonts w:asciiTheme="majorBidi" w:hAnsiTheme="majorBidi" w:cstheme="majorBidi"/>
              </w:rPr>
              <w:t xml:space="preserve"> </w:t>
            </w:r>
            <w:proofErr w:type="spellStart"/>
            <w:r w:rsidRPr="00361ACB">
              <w:rPr>
                <w:rFonts w:asciiTheme="majorBidi" w:hAnsiTheme="majorBidi" w:cstheme="majorBidi"/>
              </w:rPr>
              <w:t>Wadah</w:t>
            </w:r>
            <w:proofErr w:type="spellEnd"/>
            <w:r w:rsidRPr="00361ACB">
              <w:rPr>
                <w:rFonts w:asciiTheme="majorBidi" w:hAnsiTheme="majorBidi" w:cstheme="majorBidi"/>
              </w:rPr>
              <w:t xml:space="preserve"> Omer Abdul Aziz</w:t>
            </w:r>
            <w:r w:rsidRPr="00361ACB">
              <w:rPr>
                <w:rStyle w:val="FootnoteReference"/>
                <w:rFonts w:asciiTheme="majorBidi" w:hAnsiTheme="majorBidi" w:cstheme="majorBidi"/>
              </w:rPr>
              <w:footnoteReference w:id="40"/>
            </w:r>
          </w:p>
        </w:tc>
        <w:tc>
          <w:tcPr>
            <w:tcW w:w="2356" w:type="dxa"/>
            <w:tcBorders>
              <w:top w:val="nil"/>
              <w:left w:val="nil"/>
              <w:bottom w:val="nil"/>
              <w:right w:val="nil"/>
            </w:tcBorders>
          </w:tcPr>
          <w:p w14:paraId="5C242106" w14:textId="77777777" w:rsidR="004873C4" w:rsidRPr="00361ACB" w:rsidRDefault="004873C4" w:rsidP="00F02AA5">
            <w:pPr>
              <w:rPr>
                <w:rFonts w:asciiTheme="majorBidi" w:hAnsiTheme="majorBidi" w:cstheme="majorBidi"/>
              </w:rPr>
            </w:pPr>
            <w:r w:rsidRPr="00361ACB">
              <w:rPr>
                <w:rFonts w:asciiTheme="majorBidi" w:hAnsiTheme="majorBidi" w:cstheme="majorBidi"/>
              </w:rPr>
              <w:t>Commander Security Belt</w:t>
            </w:r>
            <w:r w:rsidR="00B168F4">
              <w:rPr>
                <w:rFonts w:asciiTheme="majorBidi" w:hAnsiTheme="majorBidi" w:cstheme="majorBidi"/>
              </w:rPr>
              <w:t xml:space="preserve"> </w:t>
            </w:r>
            <w:r w:rsidRPr="00361ACB">
              <w:rPr>
                <w:rFonts w:asciiTheme="majorBidi" w:hAnsiTheme="majorBidi" w:cstheme="majorBidi"/>
              </w:rPr>
              <w:t>and 3rd</w:t>
            </w:r>
            <w:r w:rsidR="00B168F4">
              <w:rPr>
                <w:rFonts w:asciiTheme="majorBidi" w:hAnsiTheme="majorBidi" w:cstheme="majorBidi"/>
              </w:rPr>
              <w:t xml:space="preserve"> </w:t>
            </w:r>
            <w:r w:rsidRPr="00361ACB">
              <w:rPr>
                <w:rFonts w:asciiTheme="majorBidi" w:hAnsiTheme="majorBidi" w:cstheme="majorBidi"/>
              </w:rPr>
              <w:t>Support Brigade</w:t>
            </w:r>
            <w:r w:rsidRPr="00361ACB">
              <w:rPr>
                <w:rStyle w:val="FootnoteReference"/>
                <w:rFonts w:asciiTheme="majorBidi" w:hAnsiTheme="majorBidi" w:cstheme="majorBidi"/>
              </w:rPr>
              <w:footnoteReference w:id="41"/>
            </w:r>
            <w:r w:rsidRPr="00361ACB">
              <w:rPr>
                <w:rFonts w:asciiTheme="majorBidi" w:hAnsiTheme="majorBidi" w:cstheme="majorBidi"/>
              </w:rPr>
              <w:t xml:space="preserve"> </w:t>
            </w:r>
          </w:p>
          <w:p w14:paraId="7113DAD6" w14:textId="77777777" w:rsidR="004873C4" w:rsidRPr="00361ACB" w:rsidRDefault="004873C4" w:rsidP="00F02AA5">
            <w:pPr>
              <w:rPr>
                <w:rFonts w:asciiTheme="majorBidi" w:hAnsiTheme="majorBidi" w:cstheme="majorBidi"/>
              </w:rPr>
            </w:pPr>
          </w:p>
        </w:tc>
        <w:tc>
          <w:tcPr>
            <w:tcW w:w="1018" w:type="dxa"/>
            <w:tcBorders>
              <w:top w:val="nil"/>
              <w:left w:val="nil"/>
              <w:bottom w:val="nil"/>
              <w:right w:val="nil"/>
            </w:tcBorders>
          </w:tcPr>
          <w:p w14:paraId="21BF4705" w14:textId="77777777" w:rsidR="004873C4" w:rsidRPr="00361ACB" w:rsidRDefault="004873C4" w:rsidP="00F02AA5">
            <w:pPr>
              <w:rPr>
                <w:rFonts w:asciiTheme="majorBidi" w:hAnsiTheme="majorBidi" w:cstheme="majorBidi"/>
              </w:rPr>
            </w:pPr>
            <w:proofErr w:type="spellStart"/>
            <w:r w:rsidRPr="00361ACB">
              <w:rPr>
                <w:rFonts w:asciiTheme="majorBidi" w:hAnsiTheme="majorBidi" w:cstheme="majorBidi"/>
              </w:rPr>
              <w:t>Ras</w:t>
            </w:r>
            <w:proofErr w:type="spellEnd"/>
            <w:r w:rsidRPr="00361ACB">
              <w:rPr>
                <w:rFonts w:asciiTheme="majorBidi" w:hAnsiTheme="majorBidi" w:cstheme="majorBidi"/>
              </w:rPr>
              <w:t xml:space="preserve"> Abbas camp</w:t>
            </w:r>
          </w:p>
        </w:tc>
        <w:tc>
          <w:tcPr>
            <w:tcW w:w="2618" w:type="dxa"/>
            <w:tcBorders>
              <w:top w:val="nil"/>
              <w:left w:val="nil"/>
              <w:bottom w:val="nil"/>
              <w:right w:val="nil"/>
            </w:tcBorders>
          </w:tcPr>
          <w:p w14:paraId="42144749" w14:textId="77777777" w:rsidR="004873C4" w:rsidRPr="00361ACB" w:rsidRDefault="004873C4" w:rsidP="00F02AA5">
            <w:pPr>
              <w:rPr>
                <w:rFonts w:asciiTheme="majorBidi" w:hAnsiTheme="majorBidi" w:cstheme="majorBidi"/>
                <w:rtl/>
              </w:rPr>
            </w:pPr>
            <w:r w:rsidRPr="00361ACB">
              <w:rPr>
                <w:rFonts w:asciiTheme="majorBidi" w:hAnsiTheme="majorBidi" w:cstheme="majorBidi"/>
              </w:rPr>
              <w:t>March 2016</w:t>
            </w:r>
          </w:p>
        </w:tc>
      </w:tr>
      <w:tr w:rsidR="004873C4" w:rsidRPr="00361ACB" w14:paraId="0324D344" w14:textId="77777777" w:rsidTr="00DC048E">
        <w:tc>
          <w:tcPr>
            <w:tcW w:w="816" w:type="dxa"/>
            <w:tcBorders>
              <w:top w:val="nil"/>
              <w:left w:val="nil"/>
              <w:bottom w:val="nil"/>
              <w:right w:val="nil"/>
            </w:tcBorders>
          </w:tcPr>
          <w:p w14:paraId="4BAD77A4" w14:textId="77777777" w:rsidR="004873C4" w:rsidRPr="00361ACB" w:rsidRDefault="004873C4" w:rsidP="00F02AA5">
            <w:pPr>
              <w:jc w:val="center"/>
              <w:rPr>
                <w:rFonts w:asciiTheme="majorBidi" w:hAnsiTheme="majorBidi" w:cstheme="majorBidi"/>
              </w:rPr>
            </w:pPr>
            <w:r w:rsidRPr="00361ACB">
              <w:rPr>
                <w:rFonts w:asciiTheme="majorBidi" w:hAnsiTheme="majorBidi" w:cstheme="majorBidi"/>
              </w:rPr>
              <w:t>5</w:t>
            </w:r>
          </w:p>
        </w:tc>
        <w:tc>
          <w:tcPr>
            <w:tcW w:w="2498" w:type="dxa"/>
            <w:tcBorders>
              <w:top w:val="nil"/>
              <w:left w:val="nil"/>
              <w:bottom w:val="nil"/>
              <w:right w:val="nil"/>
            </w:tcBorders>
          </w:tcPr>
          <w:p w14:paraId="58D3A365" w14:textId="77777777" w:rsidR="004873C4" w:rsidRPr="00DC048E" w:rsidRDefault="004873C4" w:rsidP="00F02AA5">
            <w:pPr>
              <w:rPr>
                <w:rFonts w:asciiTheme="majorBidi" w:hAnsiTheme="majorBidi" w:cstheme="majorBidi"/>
                <w:lang w:val="es-ES_tradnl"/>
              </w:rPr>
            </w:pPr>
            <w:r w:rsidRPr="00DC048E">
              <w:rPr>
                <w:rFonts w:asciiTheme="majorBidi" w:hAnsiTheme="majorBidi" w:cstheme="majorBidi"/>
                <w:lang w:val="es-ES_tradnl"/>
              </w:rPr>
              <w:t>Brigadier General</w:t>
            </w:r>
            <w:r w:rsidR="00B168F4" w:rsidRPr="00DC048E">
              <w:rPr>
                <w:rFonts w:asciiTheme="majorBidi" w:hAnsiTheme="majorBidi" w:cstheme="majorBidi"/>
                <w:lang w:val="es-ES_tradnl"/>
              </w:rPr>
              <w:t xml:space="preserve"> </w:t>
            </w:r>
            <w:proofErr w:type="spellStart"/>
            <w:r w:rsidRPr="00DC048E">
              <w:rPr>
                <w:rFonts w:asciiTheme="majorBidi" w:hAnsiTheme="majorBidi" w:cstheme="majorBidi"/>
                <w:lang w:val="es-ES_tradnl"/>
              </w:rPr>
              <w:t>Mounir</w:t>
            </w:r>
            <w:proofErr w:type="spellEnd"/>
            <w:r w:rsidRPr="00DC048E">
              <w:rPr>
                <w:rFonts w:asciiTheme="majorBidi" w:hAnsiTheme="majorBidi" w:cstheme="majorBidi"/>
                <w:lang w:val="es-ES_tradnl"/>
              </w:rPr>
              <w:t xml:space="preserve"> </w:t>
            </w:r>
            <w:proofErr w:type="spellStart"/>
            <w:r w:rsidRPr="00DC048E">
              <w:rPr>
                <w:rFonts w:asciiTheme="majorBidi" w:hAnsiTheme="majorBidi" w:cstheme="majorBidi"/>
                <w:lang w:val="es-ES_tradnl"/>
              </w:rPr>
              <w:t>Muhamoud</w:t>
            </w:r>
            <w:proofErr w:type="spellEnd"/>
            <w:r w:rsidRPr="00DC048E">
              <w:rPr>
                <w:rFonts w:asciiTheme="majorBidi" w:hAnsiTheme="majorBidi" w:cstheme="majorBidi"/>
                <w:lang w:val="es-ES_tradnl"/>
              </w:rPr>
              <w:t xml:space="preserve"> Ali, </w:t>
            </w:r>
            <w:proofErr w:type="spellStart"/>
            <w:r w:rsidRPr="00DC048E">
              <w:rPr>
                <w:rFonts w:asciiTheme="majorBidi" w:hAnsiTheme="majorBidi" w:cstheme="majorBidi"/>
                <w:lang w:val="es-ES_tradnl"/>
              </w:rPr>
              <w:t>aka</w:t>
            </w:r>
            <w:proofErr w:type="spellEnd"/>
            <w:r w:rsidRPr="00DC048E">
              <w:rPr>
                <w:rFonts w:asciiTheme="majorBidi" w:hAnsiTheme="majorBidi" w:cstheme="majorBidi"/>
                <w:lang w:val="es-ES_tradnl"/>
              </w:rPr>
              <w:t xml:space="preserve"> Abu </w:t>
            </w:r>
            <w:proofErr w:type="spellStart"/>
            <w:r w:rsidRPr="00DC048E">
              <w:rPr>
                <w:rFonts w:asciiTheme="majorBidi" w:hAnsiTheme="majorBidi" w:cstheme="majorBidi"/>
                <w:lang w:val="es-ES_tradnl"/>
              </w:rPr>
              <w:t>Yamamah</w:t>
            </w:r>
            <w:proofErr w:type="spellEnd"/>
            <w:r w:rsidRPr="00361ACB">
              <w:rPr>
                <w:rStyle w:val="FootnoteReference"/>
                <w:rFonts w:asciiTheme="majorBidi" w:hAnsiTheme="majorBidi" w:cstheme="majorBidi"/>
              </w:rPr>
              <w:footnoteReference w:id="42"/>
            </w:r>
          </w:p>
          <w:p w14:paraId="4A304B35" w14:textId="77777777" w:rsidR="004873C4" w:rsidRPr="00DC048E" w:rsidRDefault="004873C4" w:rsidP="00F02AA5">
            <w:pPr>
              <w:rPr>
                <w:rFonts w:asciiTheme="majorBidi" w:hAnsiTheme="majorBidi" w:cstheme="majorBidi"/>
                <w:lang w:val="es-ES_tradnl"/>
              </w:rPr>
            </w:pPr>
          </w:p>
        </w:tc>
        <w:tc>
          <w:tcPr>
            <w:tcW w:w="2356" w:type="dxa"/>
            <w:tcBorders>
              <w:top w:val="nil"/>
              <w:left w:val="nil"/>
              <w:bottom w:val="nil"/>
              <w:right w:val="nil"/>
            </w:tcBorders>
          </w:tcPr>
          <w:p w14:paraId="39C21136" w14:textId="77777777" w:rsidR="004873C4" w:rsidRPr="00361ACB" w:rsidRDefault="004873C4" w:rsidP="00F02AA5">
            <w:pPr>
              <w:adjustRightInd w:val="0"/>
              <w:spacing w:before="40" w:after="40"/>
              <w:rPr>
                <w:rFonts w:asciiTheme="majorBidi" w:hAnsiTheme="majorBidi" w:cstheme="majorBidi"/>
              </w:rPr>
            </w:pPr>
            <w:r w:rsidRPr="00361ACB">
              <w:rPr>
                <w:rFonts w:asciiTheme="majorBidi" w:hAnsiTheme="majorBidi" w:cstheme="majorBidi"/>
              </w:rPr>
              <w:t xml:space="preserve">Commander </w:t>
            </w:r>
          </w:p>
          <w:p w14:paraId="651B201A" w14:textId="77777777" w:rsidR="004873C4" w:rsidRPr="00361ACB" w:rsidRDefault="004873C4" w:rsidP="00F02AA5">
            <w:pPr>
              <w:adjustRightInd w:val="0"/>
              <w:spacing w:before="40" w:after="40"/>
              <w:rPr>
                <w:rFonts w:asciiTheme="majorBidi" w:hAnsiTheme="majorBidi" w:cstheme="majorBidi"/>
              </w:rPr>
            </w:pPr>
            <w:r w:rsidRPr="00361ACB">
              <w:rPr>
                <w:rFonts w:asciiTheme="majorBidi" w:hAnsiTheme="majorBidi" w:cstheme="majorBidi"/>
              </w:rPr>
              <w:t xml:space="preserve">1st Support Brigade </w:t>
            </w:r>
          </w:p>
          <w:p w14:paraId="5CAB7D54" w14:textId="77777777" w:rsidR="004873C4" w:rsidRPr="00361ACB" w:rsidRDefault="004873C4" w:rsidP="00F02AA5">
            <w:pPr>
              <w:rPr>
                <w:rFonts w:asciiTheme="majorBidi" w:hAnsiTheme="majorBidi" w:cstheme="majorBidi"/>
              </w:rPr>
            </w:pPr>
            <w:r w:rsidRPr="00361ACB">
              <w:rPr>
                <w:rFonts w:asciiTheme="majorBidi" w:hAnsiTheme="majorBidi" w:cstheme="majorBidi"/>
              </w:rPr>
              <w:t>Emergency Forces</w:t>
            </w:r>
            <w:r w:rsidRPr="00361ACB">
              <w:rPr>
                <w:rStyle w:val="FootnoteReference"/>
                <w:rFonts w:asciiTheme="majorBidi" w:hAnsiTheme="majorBidi" w:cstheme="majorBidi"/>
              </w:rPr>
              <w:footnoteReference w:id="43"/>
            </w:r>
          </w:p>
          <w:p w14:paraId="39F3F155" w14:textId="77777777" w:rsidR="004873C4" w:rsidRPr="00361ACB" w:rsidRDefault="004873C4" w:rsidP="00F02AA5">
            <w:pPr>
              <w:rPr>
                <w:rFonts w:asciiTheme="majorBidi" w:hAnsiTheme="majorBidi" w:cstheme="majorBidi"/>
              </w:rPr>
            </w:pPr>
          </w:p>
        </w:tc>
        <w:tc>
          <w:tcPr>
            <w:tcW w:w="1018" w:type="dxa"/>
            <w:tcBorders>
              <w:top w:val="nil"/>
              <w:left w:val="nil"/>
              <w:bottom w:val="nil"/>
              <w:right w:val="nil"/>
            </w:tcBorders>
          </w:tcPr>
          <w:p w14:paraId="5E7E2058" w14:textId="77777777" w:rsidR="004873C4" w:rsidRPr="00361ACB" w:rsidRDefault="004873C4" w:rsidP="00F02AA5">
            <w:pPr>
              <w:rPr>
                <w:rFonts w:asciiTheme="majorBidi" w:hAnsiTheme="majorBidi" w:cstheme="majorBidi"/>
              </w:rPr>
            </w:pPr>
            <w:proofErr w:type="spellStart"/>
            <w:r w:rsidRPr="00361ACB">
              <w:rPr>
                <w:rFonts w:asciiTheme="majorBidi" w:hAnsiTheme="majorBidi" w:cstheme="majorBidi"/>
              </w:rPr>
              <w:t>Craiter</w:t>
            </w:r>
            <w:proofErr w:type="spellEnd"/>
          </w:p>
        </w:tc>
        <w:tc>
          <w:tcPr>
            <w:tcW w:w="2618" w:type="dxa"/>
            <w:tcBorders>
              <w:top w:val="nil"/>
              <w:left w:val="nil"/>
              <w:bottom w:val="nil"/>
              <w:right w:val="nil"/>
            </w:tcBorders>
          </w:tcPr>
          <w:p w14:paraId="27ABC156" w14:textId="77777777" w:rsidR="004873C4" w:rsidRPr="00361ACB" w:rsidRDefault="004873C4" w:rsidP="00F02AA5">
            <w:pPr>
              <w:rPr>
                <w:rFonts w:asciiTheme="majorBidi" w:hAnsiTheme="majorBidi" w:cstheme="majorBidi"/>
                <w:rtl/>
              </w:rPr>
            </w:pPr>
            <w:r w:rsidRPr="00361ACB">
              <w:rPr>
                <w:rFonts w:asciiTheme="majorBidi" w:hAnsiTheme="majorBidi" w:cstheme="majorBidi"/>
              </w:rPr>
              <w:t>March 2016</w:t>
            </w:r>
          </w:p>
        </w:tc>
      </w:tr>
      <w:tr w:rsidR="004873C4" w:rsidRPr="00361ACB" w14:paraId="27181A27" w14:textId="77777777" w:rsidTr="00DC048E">
        <w:tc>
          <w:tcPr>
            <w:tcW w:w="816" w:type="dxa"/>
            <w:tcBorders>
              <w:top w:val="nil"/>
              <w:left w:val="nil"/>
              <w:bottom w:val="nil"/>
              <w:right w:val="nil"/>
            </w:tcBorders>
          </w:tcPr>
          <w:p w14:paraId="36C99512" w14:textId="77777777" w:rsidR="004873C4" w:rsidRPr="00361ACB" w:rsidRDefault="004873C4" w:rsidP="00F02AA5">
            <w:pPr>
              <w:jc w:val="center"/>
              <w:rPr>
                <w:rFonts w:asciiTheme="majorBidi" w:hAnsiTheme="majorBidi" w:cstheme="majorBidi"/>
              </w:rPr>
            </w:pPr>
            <w:r w:rsidRPr="00361ACB">
              <w:rPr>
                <w:rFonts w:asciiTheme="majorBidi" w:hAnsiTheme="majorBidi" w:cstheme="majorBidi"/>
              </w:rPr>
              <w:t>6</w:t>
            </w:r>
          </w:p>
        </w:tc>
        <w:tc>
          <w:tcPr>
            <w:tcW w:w="2498" w:type="dxa"/>
            <w:tcBorders>
              <w:top w:val="nil"/>
              <w:left w:val="nil"/>
              <w:bottom w:val="nil"/>
              <w:right w:val="nil"/>
            </w:tcBorders>
          </w:tcPr>
          <w:p w14:paraId="6E68A450" w14:textId="77777777" w:rsidR="004873C4" w:rsidRPr="00361ACB" w:rsidRDefault="004873C4" w:rsidP="00F02AA5">
            <w:pPr>
              <w:rPr>
                <w:rFonts w:asciiTheme="majorBidi" w:hAnsiTheme="majorBidi" w:cstheme="majorBidi"/>
              </w:rPr>
            </w:pPr>
            <w:r w:rsidRPr="00361ACB">
              <w:rPr>
                <w:rFonts w:asciiTheme="majorBidi" w:hAnsiTheme="majorBidi" w:cstheme="majorBidi"/>
              </w:rPr>
              <w:t>Imam Ahmed Muhammed Abdu al-</w:t>
            </w:r>
            <w:proofErr w:type="spellStart"/>
            <w:r w:rsidRPr="00361ACB">
              <w:rPr>
                <w:rFonts w:asciiTheme="majorBidi" w:hAnsiTheme="majorBidi" w:cstheme="majorBidi"/>
              </w:rPr>
              <w:t>Salwy</w:t>
            </w:r>
            <w:proofErr w:type="spellEnd"/>
            <w:r w:rsidRPr="00361ACB">
              <w:rPr>
                <w:rFonts w:asciiTheme="majorBidi" w:hAnsiTheme="majorBidi" w:cstheme="majorBidi"/>
              </w:rPr>
              <w:t>, aka Imam Al-</w:t>
            </w:r>
            <w:proofErr w:type="spellStart"/>
            <w:r w:rsidRPr="00361ACB">
              <w:rPr>
                <w:rFonts w:asciiTheme="majorBidi" w:hAnsiTheme="majorBidi" w:cstheme="majorBidi"/>
              </w:rPr>
              <w:t>Nubi</w:t>
            </w:r>
            <w:proofErr w:type="spellEnd"/>
          </w:p>
        </w:tc>
        <w:tc>
          <w:tcPr>
            <w:tcW w:w="2356" w:type="dxa"/>
            <w:tcBorders>
              <w:top w:val="nil"/>
              <w:left w:val="nil"/>
              <w:bottom w:val="nil"/>
              <w:right w:val="nil"/>
            </w:tcBorders>
          </w:tcPr>
          <w:p w14:paraId="3F747A90" w14:textId="77777777" w:rsidR="004873C4" w:rsidRPr="00361ACB" w:rsidRDefault="004873C4" w:rsidP="00F02AA5">
            <w:pPr>
              <w:rPr>
                <w:rFonts w:asciiTheme="majorBidi" w:hAnsiTheme="majorBidi" w:cstheme="majorBidi"/>
                <w:rtl/>
                <w:lang w:bidi="ar-JO"/>
              </w:rPr>
            </w:pPr>
            <w:r w:rsidRPr="00361ACB">
              <w:rPr>
                <w:rFonts w:asciiTheme="majorBidi" w:hAnsiTheme="majorBidi" w:cstheme="majorBidi"/>
              </w:rPr>
              <w:t>Camp 20</w:t>
            </w:r>
            <w:r w:rsidRPr="00361ACB">
              <w:rPr>
                <w:rStyle w:val="FootnoteReference"/>
                <w:rFonts w:asciiTheme="majorBidi" w:hAnsiTheme="majorBidi" w:cstheme="majorBidi"/>
              </w:rPr>
              <w:footnoteReference w:id="44"/>
            </w:r>
          </w:p>
        </w:tc>
        <w:tc>
          <w:tcPr>
            <w:tcW w:w="1018" w:type="dxa"/>
            <w:tcBorders>
              <w:top w:val="nil"/>
              <w:left w:val="nil"/>
              <w:bottom w:val="nil"/>
              <w:right w:val="nil"/>
            </w:tcBorders>
          </w:tcPr>
          <w:p w14:paraId="728EB68F" w14:textId="77777777" w:rsidR="004873C4" w:rsidRPr="00361ACB" w:rsidRDefault="004873C4" w:rsidP="00F02AA5">
            <w:pPr>
              <w:rPr>
                <w:rFonts w:asciiTheme="majorBidi" w:hAnsiTheme="majorBidi" w:cstheme="majorBidi"/>
              </w:rPr>
            </w:pPr>
            <w:proofErr w:type="spellStart"/>
            <w:r w:rsidRPr="00361ACB">
              <w:rPr>
                <w:rFonts w:asciiTheme="majorBidi" w:hAnsiTheme="majorBidi" w:cstheme="majorBidi"/>
              </w:rPr>
              <w:t>Craiter</w:t>
            </w:r>
            <w:proofErr w:type="spellEnd"/>
          </w:p>
        </w:tc>
        <w:tc>
          <w:tcPr>
            <w:tcW w:w="2618" w:type="dxa"/>
            <w:tcBorders>
              <w:top w:val="nil"/>
              <w:left w:val="nil"/>
              <w:bottom w:val="nil"/>
              <w:right w:val="nil"/>
            </w:tcBorders>
          </w:tcPr>
          <w:p w14:paraId="67FE7A64" w14:textId="77777777" w:rsidR="004873C4" w:rsidRPr="00361ACB" w:rsidRDefault="004873C4" w:rsidP="00F02AA5">
            <w:pPr>
              <w:rPr>
                <w:rFonts w:asciiTheme="majorBidi" w:hAnsiTheme="majorBidi" w:cstheme="majorBidi"/>
              </w:rPr>
            </w:pPr>
            <w:r w:rsidRPr="00361ACB">
              <w:rPr>
                <w:rFonts w:asciiTheme="majorBidi" w:hAnsiTheme="majorBidi" w:cstheme="majorBidi"/>
              </w:rPr>
              <w:t>No military rank,</w:t>
            </w:r>
          </w:p>
          <w:p w14:paraId="28AA44A4" w14:textId="77777777" w:rsidR="004873C4" w:rsidRPr="00361ACB" w:rsidRDefault="004873C4" w:rsidP="00F02AA5">
            <w:pPr>
              <w:rPr>
                <w:rFonts w:asciiTheme="majorBidi" w:hAnsiTheme="majorBidi" w:cstheme="majorBidi"/>
                <w:rtl/>
              </w:rPr>
            </w:pPr>
            <w:r w:rsidRPr="00361ACB">
              <w:rPr>
                <w:rFonts w:asciiTheme="majorBidi" w:hAnsiTheme="majorBidi" w:cstheme="majorBidi"/>
              </w:rPr>
              <w:t>Imam is his given name, not his title</w:t>
            </w:r>
            <w:r w:rsidR="00B168F4">
              <w:rPr>
                <w:rFonts w:asciiTheme="majorBidi" w:hAnsiTheme="majorBidi" w:cstheme="majorBidi"/>
              </w:rPr>
              <w:t xml:space="preserve"> </w:t>
            </w:r>
          </w:p>
        </w:tc>
      </w:tr>
      <w:tr w:rsidR="004873C4" w:rsidRPr="00361ACB" w14:paraId="160F6CB7" w14:textId="77777777" w:rsidTr="00DC048E">
        <w:tc>
          <w:tcPr>
            <w:tcW w:w="816" w:type="dxa"/>
            <w:tcBorders>
              <w:top w:val="nil"/>
              <w:left w:val="nil"/>
              <w:bottom w:val="nil"/>
              <w:right w:val="nil"/>
            </w:tcBorders>
          </w:tcPr>
          <w:p w14:paraId="62B00416" w14:textId="77777777" w:rsidR="004873C4" w:rsidRPr="00361ACB" w:rsidRDefault="004873C4" w:rsidP="00F02AA5">
            <w:pPr>
              <w:jc w:val="center"/>
              <w:rPr>
                <w:rFonts w:asciiTheme="majorBidi" w:hAnsiTheme="majorBidi" w:cstheme="majorBidi"/>
              </w:rPr>
            </w:pPr>
          </w:p>
        </w:tc>
        <w:tc>
          <w:tcPr>
            <w:tcW w:w="2498" w:type="dxa"/>
            <w:tcBorders>
              <w:top w:val="nil"/>
              <w:left w:val="nil"/>
              <w:bottom w:val="nil"/>
              <w:right w:val="nil"/>
            </w:tcBorders>
          </w:tcPr>
          <w:p w14:paraId="1599A97E" w14:textId="77777777" w:rsidR="004873C4" w:rsidRPr="00361ACB" w:rsidRDefault="004873C4" w:rsidP="00F02AA5">
            <w:pPr>
              <w:rPr>
                <w:rFonts w:asciiTheme="majorBidi" w:hAnsiTheme="majorBidi" w:cstheme="majorBidi"/>
              </w:rPr>
            </w:pPr>
          </w:p>
        </w:tc>
        <w:tc>
          <w:tcPr>
            <w:tcW w:w="2356" w:type="dxa"/>
            <w:tcBorders>
              <w:top w:val="nil"/>
              <w:left w:val="nil"/>
              <w:bottom w:val="nil"/>
              <w:right w:val="nil"/>
            </w:tcBorders>
          </w:tcPr>
          <w:p w14:paraId="43081706" w14:textId="77777777" w:rsidR="004873C4" w:rsidRPr="00361ACB" w:rsidRDefault="004873C4" w:rsidP="00F02AA5">
            <w:pPr>
              <w:rPr>
                <w:rFonts w:asciiTheme="majorBidi" w:hAnsiTheme="majorBidi" w:cstheme="majorBidi"/>
              </w:rPr>
            </w:pPr>
          </w:p>
        </w:tc>
        <w:tc>
          <w:tcPr>
            <w:tcW w:w="1018" w:type="dxa"/>
            <w:tcBorders>
              <w:top w:val="nil"/>
              <w:left w:val="nil"/>
              <w:bottom w:val="nil"/>
              <w:right w:val="nil"/>
            </w:tcBorders>
          </w:tcPr>
          <w:p w14:paraId="28680943" w14:textId="77777777" w:rsidR="004873C4" w:rsidRPr="00361ACB" w:rsidRDefault="004873C4" w:rsidP="00F02AA5">
            <w:pPr>
              <w:rPr>
                <w:rFonts w:asciiTheme="majorBidi" w:hAnsiTheme="majorBidi" w:cstheme="majorBidi"/>
              </w:rPr>
            </w:pPr>
          </w:p>
        </w:tc>
        <w:tc>
          <w:tcPr>
            <w:tcW w:w="2618" w:type="dxa"/>
            <w:tcBorders>
              <w:top w:val="nil"/>
              <w:left w:val="nil"/>
              <w:bottom w:val="nil"/>
              <w:right w:val="nil"/>
            </w:tcBorders>
          </w:tcPr>
          <w:p w14:paraId="3A381F24" w14:textId="77777777" w:rsidR="004873C4" w:rsidRPr="00361ACB" w:rsidRDefault="004873C4" w:rsidP="00F02AA5">
            <w:pPr>
              <w:rPr>
                <w:rFonts w:asciiTheme="majorBidi" w:hAnsiTheme="majorBidi" w:cstheme="majorBidi"/>
                <w:rtl/>
              </w:rPr>
            </w:pPr>
          </w:p>
        </w:tc>
      </w:tr>
      <w:tr w:rsidR="004873C4" w:rsidRPr="00361ACB" w14:paraId="5D3241E1" w14:textId="77777777" w:rsidTr="00DC048E">
        <w:tc>
          <w:tcPr>
            <w:tcW w:w="816" w:type="dxa"/>
            <w:tcBorders>
              <w:top w:val="nil"/>
              <w:left w:val="nil"/>
              <w:bottom w:val="nil"/>
              <w:right w:val="nil"/>
            </w:tcBorders>
          </w:tcPr>
          <w:p w14:paraId="68CA6AA4" w14:textId="77777777" w:rsidR="004873C4" w:rsidRPr="00361ACB" w:rsidRDefault="004873C4" w:rsidP="00F02AA5">
            <w:pPr>
              <w:jc w:val="center"/>
              <w:rPr>
                <w:rFonts w:asciiTheme="majorBidi" w:hAnsiTheme="majorBidi" w:cstheme="majorBidi"/>
              </w:rPr>
            </w:pPr>
            <w:r w:rsidRPr="00361ACB">
              <w:rPr>
                <w:rFonts w:asciiTheme="majorBidi" w:hAnsiTheme="majorBidi" w:cstheme="majorBidi"/>
              </w:rPr>
              <w:t>7</w:t>
            </w:r>
          </w:p>
        </w:tc>
        <w:tc>
          <w:tcPr>
            <w:tcW w:w="2498" w:type="dxa"/>
            <w:tcBorders>
              <w:top w:val="nil"/>
              <w:left w:val="nil"/>
              <w:bottom w:val="nil"/>
              <w:right w:val="nil"/>
            </w:tcBorders>
          </w:tcPr>
          <w:p w14:paraId="3869FE54" w14:textId="77777777" w:rsidR="004873C4" w:rsidRPr="00361ACB" w:rsidRDefault="004873C4" w:rsidP="00F02AA5">
            <w:pPr>
              <w:autoSpaceDE w:val="0"/>
              <w:autoSpaceDN w:val="0"/>
              <w:adjustRightInd w:val="0"/>
              <w:rPr>
                <w:rFonts w:asciiTheme="majorBidi" w:eastAsia="Times New Roman" w:hAnsiTheme="majorBidi" w:cstheme="majorBidi"/>
                <w:color w:val="222222"/>
                <w:rtl/>
                <w:lang w:eastAsia="en-GB" w:bidi="ar"/>
              </w:rPr>
            </w:pPr>
            <w:r w:rsidRPr="00361ACB">
              <w:rPr>
                <w:rFonts w:asciiTheme="majorBidi" w:hAnsiTheme="majorBidi" w:cstheme="majorBidi"/>
              </w:rPr>
              <w:t xml:space="preserve">Colonel </w:t>
            </w:r>
            <w:proofErr w:type="spellStart"/>
            <w:r w:rsidRPr="00361ACB">
              <w:rPr>
                <w:rFonts w:asciiTheme="majorBidi" w:hAnsiTheme="majorBidi" w:cstheme="majorBidi"/>
              </w:rPr>
              <w:t>Yusran</w:t>
            </w:r>
            <w:proofErr w:type="spellEnd"/>
            <w:r w:rsidRPr="00361ACB">
              <w:rPr>
                <w:rFonts w:asciiTheme="majorBidi" w:hAnsiTheme="majorBidi" w:cstheme="majorBidi"/>
              </w:rPr>
              <w:t xml:space="preserve"> al-</w:t>
            </w:r>
            <w:proofErr w:type="spellStart"/>
            <w:r w:rsidRPr="00361ACB">
              <w:rPr>
                <w:rFonts w:asciiTheme="majorBidi" w:hAnsiTheme="majorBidi" w:cstheme="majorBidi"/>
              </w:rPr>
              <w:t>Maqtari</w:t>
            </w:r>
            <w:proofErr w:type="spellEnd"/>
          </w:p>
          <w:p w14:paraId="554EB3CE" w14:textId="77777777" w:rsidR="004873C4" w:rsidRPr="00361ACB" w:rsidRDefault="004873C4" w:rsidP="00F02AA5">
            <w:pPr>
              <w:rPr>
                <w:rFonts w:asciiTheme="majorBidi" w:hAnsiTheme="majorBidi" w:cstheme="majorBidi"/>
              </w:rPr>
            </w:pPr>
          </w:p>
        </w:tc>
        <w:tc>
          <w:tcPr>
            <w:tcW w:w="2356" w:type="dxa"/>
            <w:tcBorders>
              <w:top w:val="nil"/>
              <w:left w:val="nil"/>
              <w:bottom w:val="nil"/>
              <w:right w:val="nil"/>
            </w:tcBorders>
          </w:tcPr>
          <w:p w14:paraId="4754D721" w14:textId="77777777" w:rsidR="004873C4" w:rsidRDefault="004873C4" w:rsidP="00F02AA5">
            <w:pPr>
              <w:jc w:val="both"/>
              <w:rPr>
                <w:rFonts w:eastAsia="Times New Roman"/>
                <w:color w:val="222222"/>
                <w:lang w:eastAsia="en-GB" w:bidi="ar"/>
              </w:rPr>
            </w:pPr>
            <w:r w:rsidRPr="00361ACB">
              <w:rPr>
                <w:rFonts w:asciiTheme="majorBidi" w:hAnsiTheme="majorBidi" w:cstheme="majorBidi"/>
              </w:rPr>
              <w:t>Counter-terrorism force</w:t>
            </w:r>
            <w:r w:rsidR="00B168F4">
              <w:rPr>
                <w:rFonts w:asciiTheme="majorBidi" w:hAnsiTheme="majorBidi" w:cstheme="majorBidi"/>
              </w:rPr>
              <w:t xml:space="preserve"> </w:t>
            </w:r>
            <w:r w:rsidRPr="00361ACB">
              <w:rPr>
                <w:rFonts w:asciiTheme="majorBidi" w:hAnsiTheme="majorBidi" w:cstheme="majorBidi"/>
              </w:rPr>
              <w:t>commander</w:t>
            </w:r>
          </w:p>
          <w:p w14:paraId="1CCDD90B" w14:textId="77777777" w:rsidR="004873C4" w:rsidRPr="00361ACB" w:rsidRDefault="004873C4" w:rsidP="00F02AA5">
            <w:pPr>
              <w:jc w:val="both"/>
              <w:rPr>
                <w:rFonts w:asciiTheme="majorBidi" w:hAnsiTheme="majorBidi" w:cstheme="majorBidi"/>
              </w:rPr>
            </w:pPr>
          </w:p>
        </w:tc>
        <w:tc>
          <w:tcPr>
            <w:tcW w:w="1018" w:type="dxa"/>
            <w:tcBorders>
              <w:top w:val="nil"/>
              <w:left w:val="nil"/>
              <w:bottom w:val="nil"/>
              <w:right w:val="nil"/>
            </w:tcBorders>
          </w:tcPr>
          <w:p w14:paraId="200C3C7C" w14:textId="77777777" w:rsidR="004873C4" w:rsidRPr="00361ACB" w:rsidRDefault="004873C4" w:rsidP="00F02AA5">
            <w:pPr>
              <w:rPr>
                <w:rFonts w:asciiTheme="majorBidi" w:hAnsiTheme="majorBidi" w:cstheme="majorBidi"/>
              </w:rPr>
            </w:pPr>
            <w:r w:rsidRPr="00361ACB">
              <w:rPr>
                <w:rFonts w:asciiTheme="majorBidi" w:hAnsiTheme="majorBidi" w:cstheme="majorBidi"/>
              </w:rPr>
              <w:t>al-</w:t>
            </w:r>
            <w:proofErr w:type="spellStart"/>
            <w:r w:rsidRPr="00361ACB">
              <w:rPr>
                <w:rFonts w:asciiTheme="majorBidi" w:hAnsiTheme="majorBidi" w:cstheme="majorBidi"/>
              </w:rPr>
              <w:t>Tawa</w:t>
            </w:r>
            <w:r>
              <w:rPr>
                <w:rFonts w:asciiTheme="majorBidi" w:hAnsiTheme="majorBidi" w:cstheme="majorBidi"/>
              </w:rPr>
              <w:t>i</w:t>
            </w:r>
            <w:r w:rsidRPr="00361ACB">
              <w:rPr>
                <w:rFonts w:asciiTheme="majorBidi" w:hAnsiTheme="majorBidi" w:cstheme="majorBidi"/>
              </w:rPr>
              <w:t>hi</w:t>
            </w:r>
            <w:proofErr w:type="spellEnd"/>
          </w:p>
          <w:p w14:paraId="10793173" w14:textId="77777777" w:rsidR="004873C4" w:rsidRPr="00361ACB" w:rsidRDefault="004873C4" w:rsidP="00F02AA5">
            <w:pPr>
              <w:rPr>
                <w:rFonts w:asciiTheme="majorBidi" w:hAnsiTheme="majorBidi" w:cstheme="majorBidi"/>
              </w:rPr>
            </w:pPr>
          </w:p>
        </w:tc>
        <w:tc>
          <w:tcPr>
            <w:tcW w:w="2618" w:type="dxa"/>
            <w:tcBorders>
              <w:top w:val="nil"/>
              <w:left w:val="nil"/>
              <w:bottom w:val="nil"/>
              <w:right w:val="nil"/>
            </w:tcBorders>
          </w:tcPr>
          <w:p w14:paraId="146AB86F" w14:textId="77777777" w:rsidR="004873C4" w:rsidRPr="00361ACB" w:rsidRDefault="004873C4" w:rsidP="00F02AA5">
            <w:pPr>
              <w:rPr>
                <w:rFonts w:asciiTheme="majorBidi" w:hAnsiTheme="majorBidi" w:cstheme="majorBidi"/>
                <w:rtl/>
                <w:lang w:val="en-US" w:bidi="ar-JO"/>
              </w:rPr>
            </w:pPr>
            <w:r w:rsidRPr="00361ACB">
              <w:rPr>
                <w:rFonts w:asciiTheme="majorBidi" w:hAnsiTheme="majorBidi" w:cstheme="majorBidi"/>
              </w:rPr>
              <w:t>Reported to Security Director</w:t>
            </w:r>
          </w:p>
        </w:tc>
      </w:tr>
      <w:tr w:rsidR="004873C4" w:rsidRPr="00361ACB" w14:paraId="51BA10FB" w14:textId="77777777" w:rsidTr="00DC048E">
        <w:tc>
          <w:tcPr>
            <w:tcW w:w="816" w:type="dxa"/>
            <w:tcBorders>
              <w:top w:val="nil"/>
              <w:left w:val="nil"/>
              <w:bottom w:val="nil"/>
              <w:right w:val="nil"/>
            </w:tcBorders>
          </w:tcPr>
          <w:p w14:paraId="6C16407C" w14:textId="77777777" w:rsidR="004873C4" w:rsidRPr="00361ACB" w:rsidRDefault="004873C4" w:rsidP="00F02AA5">
            <w:pPr>
              <w:jc w:val="center"/>
              <w:rPr>
                <w:rFonts w:asciiTheme="majorBidi" w:hAnsiTheme="majorBidi" w:cstheme="majorBidi"/>
              </w:rPr>
            </w:pPr>
            <w:r w:rsidRPr="00361ACB">
              <w:rPr>
                <w:rFonts w:asciiTheme="majorBidi" w:hAnsiTheme="majorBidi" w:cstheme="majorBidi"/>
              </w:rPr>
              <w:t>8</w:t>
            </w:r>
          </w:p>
        </w:tc>
        <w:tc>
          <w:tcPr>
            <w:tcW w:w="2498" w:type="dxa"/>
            <w:tcBorders>
              <w:top w:val="nil"/>
              <w:left w:val="nil"/>
              <w:bottom w:val="nil"/>
              <w:right w:val="nil"/>
            </w:tcBorders>
          </w:tcPr>
          <w:p w14:paraId="2CB4B688" w14:textId="77777777" w:rsidR="004873C4" w:rsidRPr="00361ACB" w:rsidRDefault="004873C4" w:rsidP="00F02AA5">
            <w:pPr>
              <w:autoSpaceDE w:val="0"/>
              <w:autoSpaceDN w:val="0"/>
              <w:adjustRightInd w:val="0"/>
              <w:rPr>
                <w:rFonts w:asciiTheme="majorBidi" w:hAnsiTheme="majorBidi" w:cstheme="majorBidi"/>
              </w:rPr>
            </w:pPr>
            <w:proofErr w:type="spellStart"/>
            <w:r w:rsidRPr="00361ACB">
              <w:rPr>
                <w:rFonts w:asciiTheme="majorBidi" w:hAnsiTheme="majorBidi" w:cstheme="majorBidi"/>
              </w:rPr>
              <w:t>Ghassan</w:t>
            </w:r>
            <w:proofErr w:type="spellEnd"/>
            <w:r w:rsidRPr="00361ACB">
              <w:rPr>
                <w:rFonts w:asciiTheme="majorBidi" w:hAnsiTheme="majorBidi" w:cstheme="majorBidi"/>
              </w:rPr>
              <w:t xml:space="preserve"> al-</w:t>
            </w:r>
            <w:proofErr w:type="spellStart"/>
            <w:r w:rsidRPr="00361ACB">
              <w:rPr>
                <w:rFonts w:asciiTheme="majorBidi" w:hAnsiTheme="majorBidi" w:cstheme="majorBidi"/>
              </w:rPr>
              <w:t>Agrrabi</w:t>
            </w:r>
            <w:proofErr w:type="spellEnd"/>
          </w:p>
        </w:tc>
        <w:tc>
          <w:tcPr>
            <w:tcW w:w="2356" w:type="dxa"/>
            <w:tcBorders>
              <w:top w:val="nil"/>
              <w:left w:val="nil"/>
              <w:bottom w:val="nil"/>
              <w:right w:val="nil"/>
            </w:tcBorders>
          </w:tcPr>
          <w:p w14:paraId="2BCB3F06" w14:textId="77777777" w:rsidR="004873C4" w:rsidRDefault="004873C4" w:rsidP="00F02AA5">
            <w:proofErr w:type="spellStart"/>
            <w:r w:rsidRPr="00361ACB">
              <w:rPr>
                <w:rFonts w:asciiTheme="majorBidi" w:hAnsiTheme="majorBidi" w:cstheme="majorBidi"/>
              </w:rPr>
              <w:t>Bir</w:t>
            </w:r>
            <w:proofErr w:type="spellEnd"/>
            <w:r w:rsidRPr="00361ACB">
              <w:rPr>
                <w:rFonts w:asciiTheme="majorBidi" w:hAnsiTheme="majorBidi" w:cstheme="majorBidi"/>
              </w:rPr>
              <w:t xml:space="preserve"> Ahmad II detention facilities</w:t>
            </w:r>
          </w:p>
          <w:p w14:paraId="2F3D84D3" w14:textId="77777777" w:rsidR="004873C4" w:rsidRPr="00361ACB" w:rsidRDefault="004873C4" w:rsidP="00F02AA5">
            <w:pPr>
              <w:rPr>
                <w:rFonts w:asciiTheme="majorBidi" w:hAnsiTheme="majorBidi" w:cstheme="majorBidi"/>
              </w:rPr>
            </w:pPr>
            <w:r w:rsidRPr="00361ACB">
              <w:rPr>
                <w:rFonts w:asciiTheme="majorBidi" w:hAnsiTheme="majorBidi" w:cstheme="majorBidi"/>
              </w:rPr>
              <w:t xml:space="preserve"> </w:t>
            </w:r>
          </w:p>
        </w:tc>
        <w:tc>
          <w:tcPr>
            <w:tcW w:w="1018" w:type="dxa"/>
            <w:tcBorders>
              <w:top w:val="nil"/>
              <w:left w:val="nil"/>
              <w:bottom w:val="nil"/>
              <w:right w:val="nil"/>
            </w:tcBorders>
          </w:tcPr>
          <w:p w14:paraId="661D5C9B" w14:textId="77777777" w:rsidR="004873C4" w:rsidRPr="00361ACB" w:rsidRDefault="004873C4" w:rsidP="00F02AA5">
            <w:pPr>
              <w:rPr>
                <w:rFonts w:asciiTheme="majorBidi" w:hAnsiTheme="majorBidi" w:cstheme="majorBidi"/>
              </w:rPr>
            </w:pPr>
          </w:p>
        </w:tc>
        <w:tc>
          <w:tcPr>
            <w:tcW w:w="2618" w:type="dxa"/>
            <w:tcBorders>
              <w:top w:val="nil"/>
              <w:left w:val="nil"/>
              <w:bottom w:val="nil"/>
              <w:right w:val="nil"/>
            </w:tcBorders>
          </w:tcPr>
          <w:p w14:paraId="0F768ADE" w14:textId="77777777" w:rsidR="004873C4" w:rsidRPr="00361ACB" w:rsidRDefault="004873C4" w:rsidP="00F02AA5">
            <w:pPr>
              <w:rPr>
                <w:rFonts w:asciiTheme="majorBidi" w:hAnsiTheme="majorBidi" w:cstheme="majorBidi"/>
              </w:rPr>
            </w:pPr>
          </w:p>
        </w:tc>
      </w:tr>
      <w:tr w:rsidR="004873C4" w:rsidRPr="00361ACB" w14:paraId="403C5DF4" w14:textId="77777777" w:rsidTr="00DC048E">
        <w:tc>
          <w:tcPr>
            <w:tcW w:w="816" w:type="dxa"/>
            <w:tcBorders>
              <w:top w:val="nil"/>
              <w:left w:val="nil"/>
              <w:bottom w:val="nil"/>
              <w:right w:val="nil"/>
            </w:tcBorders>
          </w:tcPr>
          <w:p w14:paraId="6A2A5F13" w14:textId="77777777" w:rsidR="004873C4" w:rsidRPr="00361ACB" w:rsidRDefault="004873C4" w:rsidP="00F02AA5">
            <w:pPr>
              <w:jc w:val="center"/>
              <w:rPr>
                <w:rFonts w:asciiTheme="majorBidi" w:hAnsiTheme="majorBidi" w:cstheme="majorBidi"/>
              </w:rPr>
            </w:pPr>
            <w:r w:rsidRPr="00361ACB">
              <w:rPr>
                <w:rFonts w:asciiTheme="majorBidi" w:hAnsiTheme="majorBidi" w:cstheme="majorBidi"/>
              </w:rPr>
              <w:t>9</w:t>
            </w:r>
          </w:p>
        </w:tc>
        <w:tc>
          <w:tcPr>
            <w:tcW w:w="2498" w:type="dxa"/>
            <w:tcBorders>
              <w:top w:val="nil"/>
              <w:left w:val="nil"/>
              <w:bottom w:val="nil"/>
              <w:right w:val="nil"/>
            </w:tcBorders>
          </w:tcPr>
          <w:p w14:paraId="768E3956" w14:textId="77777777" w:rsidR="004873C4" w:rsidRPr="00361ACB" w:rsidRDefault="004873C4" w:rsidP="00F02AA5">
            <w:pPr>
              <w:autoSpaceDE w:val="0"/>
              <w:autoSpaceDN w:val="0"/>
              <w:adjustRightInd w:val="0"/>
              <w:rPr>
                <w:rFonts w:asciiTheme="majorBidi" w:hAnsiTheme="majorBidi" w:cstheme="majorBidi"/>
                <w:rtl/>
                <w:lang w:bidi="ar"/>
              </w:rPr>
            </w:pPr>
            <w:r w:rsidRPr="00361ACB">
              <w:rPr>
                <w:rFonts w:asciiTheme="majorBidi" w:hAnsiTheme="majorBidi" w:cstheme="majorBidi"/>
              </w:rPr>
              <w:t>Colonel Mohammad Saleh al-</w:t>
            </w:r>
            <w:proofErr w:type="spellStart"/>
            <w:r w:rsidRPr="00361ACB">
              <w:rPr>
                <w:rFonts w:asciiTheme="majorBidi" w:hAnsiTheme="majorBidi" w:cstheme="majorBidi"/>
              </w:rPr>
              <w:t>Qamli</w:t>
            </w:r>
            <w:proofErr w:type="spellEnd"/>
          </w:p>
          <w:p w14:paraId="493A857D" w14:textId="77777777" w:rsidR="004873C4" w:rsidRPr="00361ACB" w:rsidRDefault="004873C4" w:rsidP="00F02AA5">
            <w:pPr>
              <w:autoSpaceDE w:val="0"/>
              <w:autoSpaceDN w:val="0"/>
              <w:adjustRightInd w:val="0"/>
              <w:rPr>
                <w:rFonts w:asciiTheme="majorBidi" w:hAnsiTheme="majorBidi" w:cstheme="majorBidi"/>
              </w:rPr>
            </w:pPr>
          </w:p>
        </w:tc>
        <w:tc>
          <w:tcPr>
            <w:tcW w:w="2356" w:type="dxa"/>
            <w:tcBorders>
              <w:top w:val="nil"/>
              <w:left w:val="nil"/>
              <w:bottom w:val="nil"/>
              <w:right w:val="nil"/>
            </w:tcBorders>
          </w:tcPr>
          <w:p w14:paraId="651FDFF4" w14:textId="77777777" w:rsidR="004873C4" w:rsidRPr="00361ACB" w:rsidRDefault="004873C4" w:rsidP="00F02AA5">
            <w:pPr>
              <w:jc w:val="both"/>
              <w:rPr>
                <w:rFonts w:asciiTheme="majorBidi" w:hAnsiTheme="majorBidi" w:cstheme="majorBidi"/>
              </w:rPr>
            </w:pPr>
            <w:r>
              <w:rPr>
                <w:rFonts w:asciiTheme="majorBidi" w:hAnsiTheme="majorBidi" w:cstheme="majorBidi"/>
              </w:rPr>
              <w:t xml:space="preserve">Criminal </w:t>
            </w:r>
            <w:r w:rsidRPr="00361ACB">
              <w:rPr>
                <w:rFonts w:asciiTheme="majorBidi" w:hAnsiTheme="majorBidi" w:cstheme="majorBidi"/>
              </w:rPr>
              <w:t>Investigation Director</w:t>
            </w:r>
            <w:r w:rsidRPr="00361ACB">
              <w:rPr>
                <w:rStyle w:val="FootnoteReference"/>
                <w:rFonts w:asciiTheme="majorBidi" w:hAnsiTheme="majorBidi" w:cstheme="majorBidi"/>
              </w:rPr>
              <w:footnoteReference w:id="45"/>
            </w:r>
          </w:p>
          <w:p w14:paraId="12DF81CA" w14:textId="77777777" w:rsidR="004873C4" w:rsidRPr="00361ACB" w:rsidRDefault="004873C4" w:rsidP="00F02AA5">
            <w:pPr>
              <w:jc w:val="both"/>
              <w:rPr>
                <w:rFonts w:asciiTheme="majorBidi" w:hAnsiTheme="majorBidi" w:cstheme="majorBidi"/>
              </w:rPr>
            </w:pPr>
          </w:p>
        </w:tc>
        <w:tc>
          <w:tcPr>
            <w:tcW w:w="1018" w:type="dxa"/>
            <w:tcBorders>
              <w:top w:val="nil"/>
              <w:left w:val="nil"/>
              <w:bottom w:val="nil"/>
              <w:right w:val="nil"/>
            </w:tcBorders>
          </w:tcPr>
          <w:p w14:paraId="2382D64F" w14:textId="77777777" w:rsidR="004873C4" w:rsidRPr="00361ACB" w:rsidRDefault="004873C4" w:rsidP="00F02AA5">
            <w:pPr>
              <w:rPr>
                <w:rFonts w:asciiTheme="majorBidi" w:hAnsiTheme="majorBidi" w:cstheme="majorBidi"/>
              </w:rPr>
            </w:pPr>
            <w:proofErr w:type="spellStart"/>
            <w:r w:rsidRPr="00361ACB">
              <w:rPr>
                <w:rFonts w:asciiTheme="majorBidi" w:hAnsiTheme="majorBidi" w:cstheme="majorBidi"/>
              </w:rPr>
              <w:t>Khormaksar</w:t>
            </w:r>
            <w:proofErr w:type="spellEnd"/>
          </w:p>
        </w:tc>
        <w:tc>
          <w:tcPr>
            <w:tcW w:w="2618" w:type="dxa"/>
            <w:tcBorders>
              <w:top w:val="nil"/>
              <w:left w:val="nil"/>
              <w:bottom w:val="nil"/>
              <w:right w:val="nil"/>
            </w:tcBorders>
          </w:tcPr>
          <w:p w14:paraId="6D6469D1" w14:textId="77777777" w:rsidR="004873C4" w:rsidRPr="00361ACB" w:rsidRDefault="004873C4" w:rsidP="00F02AA5">
            <w:pPr>
              <w:rPr>
                <w:rFonts w:asciiTheme="majorBidi" w:hAnsiTheme="majorBidi" w:cstheme="majorBidi"/>
              </w:rPr>
            </w:pPr>
            <w:r w:rsidRPr="00361ACB">
              <w:rPr>
                <w:rFonts w:asciiTheme="majorBidi" w:hAnsiTheme="majorBidi" w:cstheme="majorBidi"/>
              </w:rPr>
              <w:t>Since 2015</w:t>
            </w:r>
          </w:p>
        </w:tc>
      </w:tr>
      <w:tr w:rsidR="004873C4" w:rsidRPr="00361ACB" w14:paraId="0BD9DEAD" w14:textId="77777777" w:rsidTr="00DC048E">
        <w:tc>
          <w:tcPr>
            <w:tcW w:w="816" w:type="dxa"/>
            <w:tcBorders>
              <w:top w:val="nil"/>
              <w:left w:val="nil"/>
              <w:bottom w:val="nil"/>
              <w:right w:val="nil"/>
            </w:tcBorders>
          </w:tcPr>
          <w:p w14:paraId="66ED2A30" w14:textId="77777777" w:rsidR="004873C4" w:rsidRPr="00361ACB" w:rsidRDefault="004873C4" w:rsidP="00F02AA5">
            <w:pPr>
              <w:jc w:val="center"/>
              <w:rPr>
                <w:rFonts w:asciiTheme="majorBidi" w:hAnsiTheme="majorBidi" w:cstheme="majorBidi"/>
              </w:rPr>
            </w:pPr>
            <w:r w:rsidRPr="00361ACB">
              <w:rPr>
                <w:rFonts w:asciiTheme="majorBidi" w:hAnsiTheme="majorBidi" w:cstheme="majorBidi"/>
              </w:rPr>
              <w:t>10</w:t>
            </w:r>
          </w:p>
        </w:tc>
        <w:tc>
          <w:tcPr>
            <w:tcW w:w="2498" w:type="dxa"/>
            <w:tcBorders>
              <w:top w:val="nil"/>
              <w:left w:val="nil"/>
              <w:bottom w:val="nil"/>
              <w:right w:val="nil"/>
            </w:tcBorders>
          </w:tcPr>
          <w:p w14:paraId="33785765" w14:textId="77777777" w:rsidR="004873C4" w:rsidRPr="00361ACB" w:rsidRDefault="004873C4" w:rsidP="00F02AA5">
            <w:pPr>
              <w:rPr>
                <w:rFonts w:asciiTheme="majorBidi" w:hAnsiTheme="majorBidi" w:cstheme="majorBidi"/>
              </w:rPr>
            </w:pPr>
            <w:r w:rsidRPr="00361ACB">
              <w:rPr>
                <w:rFonts w:asciiTheme="majorBidi" w:hAnsiTheme="majorBidi" w:cstheme="majorBidi"/>
              </w:rPr>
              <w:t xml:space="preserve">Brigadier General </w:t>
            </w:r>
            <w:proofErr w:type="spellStart"/>
            <w:r w:rsidRPr="00361ACB">
              <w:rPr>
                <w:rFonts w:asciiTheme="majorBidi" w:hAnsiTheme="majorBidi" w:cstheme="majorBidi"/>
              </w:rPr>
              <w:t>Louay</w:t>
            </w:r>
            <w:proofErr w:type="spellEnd"/>
            <w:r w:rsidRPr="00361ACB">
              <w:rPr>
                <w:rFonts w:asciiTheme="majorBidi" w:hAnsiTheme="majorBidi" w:cstheme="majorBidi"/>
              </w:rPr>
              <w:t xml:space="preserve"> </w:t>
            </w:r>
            <w:proofErr w:type="spellStart"/>
            <w:r w:rsidRPr="00361ACB">
              <w:rPr>
                <w:rFonts w:asciiTheme="majorBidi" w:hAnsiTheme="majorBidi" w:cstheme="majorBidi"/>
              </w:rPr>
              <w:t>Awad</w:t>
            </w:r>
            <w:proofErr w:type="spellEnd"/>
            <w:r w:rsidRPr="00361ACB">
              <w:rPr>
                <w:rFonts w:asciiTheme="majorBidi" w:hAnsiTheme="majorBidi" w:cstheme="majorBidi"/>
              </w:rPr>
              <w:t xml:space="preserve"> Mohamed </w:t>
            </w:r>
            <w:proofErr w:type="spellStart"/>
            <w:r w:rsidRPr="00361ACB">
              <w:rPr>
                <w:rFonts w:asciiTheme="majorBidi" w:hAnsiTheme="majorBidi" w:cstheme="majorBidi"/>
              </w:rPr>
              <w:t>Zamiki</w:t>
            </w:r>
            <w:proofErr w:type="spellEnd"/>
            <w:r w:rsidRPr="00361ACB">
              <w:rPr>
                <w:rFonts w:asciiTheme="majorBidi" w:hAnsiTheme="majorBidi" w:cstheme="majorBidi"/>
              </w:rPr>
              <w:t xml:space="preserve"> </w:t>
            </w:r>
          </w:p>
          <w:p w14:paraId="2ABD7D02" w14:textId="77777777" w:rsidR="004873C4" w:rsidRPr="00361ACB" w:rsidRDefault="004873C4" w:rsidP="00F02AA5">
            <w:pPr>
              <w:rPr>
                <w:rFonts w:asciiTheme="majorBidi" w:hAnsiTheme="majorBidi" w:cstheme="majorBidi"/>
              </w:rPr>
            </w:pPr>
          </w:p>
        </w:tc>
        <w:tc>
          <w:tcPr>
            <w:tcW w:w="2356" w:type="dxa"/>
            <w:tcBorders>
              <w:top w:val="nil"/>
              <w:left w:val="nil"/>
              <w:bottom w:val="nil"/>
              <w:right w:val="nil"/>
            </w:tcBorders>
          </w:tcPr>
          <w:p w14:paraId="42717BDC" w14:textId="77777777" w:rsidR="004873C4" w:rsidRPr="00361ACB" w:rsidRDefault="004873C4" w:rsidP="00F02AA5">
            <w:pPr>
              <w:rPr>
                <w:rFonts w:asciiTheme="majorBidi" w:hAnsiTheme="majorBidi" w:cstheme="majorBidi"/>
              </w:rPr>
            </w:pPr>
            <w:r w:rsidRPr="00361ACB">
              <w:rPr>
                <w:rFonts w:asciiTheme="majorBidi" w:hAnsiTheme="majorBidi" w:cstheme="majorBidi"/>
              </w:rPr>
              <w:t>Commander of 3</w:t>
            </w:r>
            <w:r w:rsidRPr="00361ACB">
              <w:rPr>
                <w:rFonts w:asciiTheme="majorBidi" w:hAnsiTheme="majorBidi" w:cstheme="majorBidi"/>
                <w:vertAlign w:val="superscript"/>
              </w:rPr>
              <w:t>rd</w:t>
            </w:r>
            <w:r w:rsidRPr="00361ACB">
              <w:rPr>
                <w:rFonts w:asciiTheme="majorBidi" w:hAnsiTheme="majorBidi" w:cstheme="majorBidi"/>
              </w:rPr>
              <w:t xml:space="preserve"> Presidential Protection Brigade</w:t>
            </w:r>
            <w:r w:rsidRPr="00361ACB">
              <w:rPr>
                <w:rStyle w:val="FootnoteReference"/>
                <w:rFonts w:asciiTheme="majorBidi" w:hAnsiTheme="majorBidi" w:cstheme="majorBidi"/>
              </w:rPr>
              <w:footnoteReference w:id="46"/>
            </w:r>
          </w:p>
          <w:p w14:paraId="16A9815D" w14:textId="77777777" w:rsidR="004873C4" w:rsidRPr="00361ACB" w:rsidRDefault="004873C4" w:rsidP="00F02AA5">
            <w:pPr>
              <w:rPr>
                <w:rFonts w:asciiTheme="majorBidi" w:hAnsiTheme="majorBidi" w:cstheme="majorBidi"/>
                <w:rtl/>
                <w:lang w:bidi="ar-JO"/>
              </w:rPr>
            </w:pPr>
          </w:p>
        </w:tc>
        <w:tc>
          <w:tcPr>
            <w:tcW w:w="1018" w:type="dxa"/>
            <w:tcBorders>
              <w:top w:val="nil"/>
              <w:left w:val="nil"/>
              <w:bottom w:val="nil"/>
              <w:right w:val="nil"/>
            </w:tcBorders>
          </w:tcPr>
          <w:p w14:paraId="7FD48979" w14:textId="77777777" w:rsidR="004873C4" w:rsidRPr="00361ACB" w:rsidRDefault="004873C4" w:rsidP="00F02AA5">
            <w:pPr>
              <w:rPr>
                <w:rFonts w:asciiTheme="majorBidi" w:hAnsiTheme="majorBidi" w:cstheme="majorBidi"/>
                <w:rtl/>
                <w:lang w:bidi="ar-JO"/>
              </w:rPr>
            </w:pPr>
            <w:proofErr w:type="spellStart"/>
            <w:r w:rsidRPr="00361ACB">
              <w:rPr>
                <w:rFonts w:asciiTheme="majorBidi" w:hAnsiTheme="majorBidi" w:cstheme="majorBidi"/>
              </w:rPr>
              <w:t>Khormaksar</w:t>
            </w:r>
            <w:proofErr w:type="spellEnd"/>
          </w:p>
        </w:tc>
        <w:tc>
          <w:tcPr>
            <w:tcW w:w="2618" w:type="dxa"/>
            <w:tcBorders>
              <w:top w:val="nil"/>
              <w:left w:val="nil"/>
              <w:bottom w:val="nil"/>
              <w:right w:val="nil"/>
            </w:tcBorders>
          </w:tcPr>
          <w:p w14:paraId="17AAEC1B" w14:textId="77777777" w:rsidR="004873C4" w:rsidRPr="00361ACB" w:rsidRDefault="004873C4" w:rsidP="00F02AA5">
            <w:pPr>
              <w:rPr>
                <w:rFonts w:asciiTheme="majorBidi" w:hAnsiTheme="majorBidi" w:cstheme="majorBidi"/>
              </w:rPr>
            </w:pPr>
            <w:r w:rsidRPr="00361ACB">
              <w:rPr>
                <w:rFonts w:asciiTheme="majorBidi" w:hAnsiTheme="majorBidi" w:cstheme="majorBidi"/>
              </w:rPr>
              <w:t>28 March 2019,</w:t>
            </w:r>
          </w:p>
          <w:p w14:paraId="1330991C" w14:textId="77777777" w:rsidR="004873C4" w:rsidRPr="00361ACB" w:rsidRDefault="004873C4" w:rsidP="00F02AA5">
            <w:pPr>
              <w:rPr>
                <w:rFonts w:asciiTheme="majorBidi" w:hAnsiTheme="majorBidi" w:cstheme="majorBidi"/>
                <w:rtl/>
              </w:rPr>
            </w:pPr>
            <w:r w:rsidRPr="00361ACB">
              <w:rPr>
                <w:rFonts w:asciiTheme="majorBidi" w:hAnsiTheme="majorBidi" w:cstheme="majorBidi"/>
              </w:rPr>
              <w:t>replacing</w:t>
            </w:r>
            <w:r w:rsidR="00B168F4">
              <w:rPr>
                <w:rFonts w:asciiTheme="majorBidi" w:hAnsiTheme="majorBidi" w:cstheme="majorBidi"/>
              </w:rPr>
              <w:t xml:space="preserve"> </w:t>
            </w:r>
            <w:r w:rsidRPr="00361ACB">
              <w:rPr>
                <w:rFonts w:asciiTheme="majorBidi" w:hAnsiTheme="majorBidi" w:cstheme="majorBidi"/>
              </w:rPr>
              <w:t xml:space="preserve">Brigadier Ibrahim </w:t>
            </w:r>
            <w:proofErr w:type="spellStart"/>
            <w:r w:rsidRPr="00361ACB">
              <w:rPr>
                <w:rFonts w:asciiTheme="majorBidi" w:hAnsiTheme="majorBidi" w:cstheme="majorBidi"/>
              </w:rPr>
              <w:t>Haydan</w:t>
            </w:r>
            <w:proofErr w:type="spellEnd"/>
          </w:p>
          <w:p w14:paraId="4A6E7DB8" w14:textId="77777777" w:rsidR="004873C4" w:rsidRPr="00361ACB" w:rsidRDefault="004873C4" w:rsidP="00F02AA5">
            <w:pPr>
              <w:rPr>
                <w:rFonts w:asciiTheme="majorBidi" w:hAnsiTheme="majorBidi" w:cstheme="majorBidi"/>
              </w:rPr>
            </w:pPr>
          </w:p>
        </w:tc>
      </w:tr>
      <w:tr w:rsidR="004873C4" w:rsidRPr="00361ACB" w14:paraId="11672687" w14:textId="77777777" w:rsidTr="00DC048E">
        <w:tc>
          <w:tcPr>
            <w:tcW w:w="816" w:type="dxa"/>
            <w:tcBorders>
              <w:top w:val="nil"/>
              <w:left w:val="nil"/>
              <w:bottom w:val="nil"/>
              <w:right w:val="nil"/>
            </w:tcBorders>
          </w:tcPr>
          <w:p w14:paraId="40405CBA" w14:textId="77777777" w:rsidR="004873C4" w:rsidRPr="00361ACB" w:rsidRDefault="004873C4" w:rsidP="00F02AA5">
            <w:pPr>
              <w:jc w:val="center"/>
              <w:rPr>
                <w:rFonts w:asciiTheme="majorBidi" w:hAnsiTheme="majorBidi" w:cstheme="majorBidi"/>
              </w:rPr>
            </w:pPr>
            <w:r w:rsidRPr="00361ACB">
              <w:rPr>
                <w:rFonts w:asciiTheme="majorBidi" w:hAnsiTheme="majorBidi" w:cstheme="majorBidi"/>
              </w:rPr>
              <w:t>11</w:t>
            </w:r>
          </w:p>
        </w:tc>
        <w:tc>
          <w:tcPr>
            <w:tcW w:w="2498" w:type="dxa"/>
            <w:tcBorders>
              <w:top w:val="nil"/>
              <w:left w:val="nil"/>
              <w:bottom w:val="nil"/>
              <w:right w:val="nil"/>
            </w:tcBorders>
          </w:tcPr>
          <w:p w14:paraId="00322929" w14:textId="77777777" w:rsidR="004873C4" w:rsidRPr="00361ACB" w:rsidRDefault="004873C4" w:rsidP="00F02AA5">
            <w:pPr>
              <w:autoSpaceDE w:val="0"/>
              <w:autoSpaceDN w:val="0"/>
              <w:adjustRightInd w:val="0"/>
              <w:rPr>
                <w:rFonts w:asciiTheme="majorBidi" w:hAnsiTheme="majorBidi" w:cstheme="majorBidi"/>
              </w:rPr>
            </w:pPr>
            <w:r w:rsidRPr="00361ACB">
              <w:rPr>
                <w:rFonts w:asciiTheme="majorBidi" w:hAnsiTheme="majorBidi" w:cstheme="majorBidi"/>
              </w:rPr>
              <w:t xml:space="preserve">Brigadier General </w:t>
            </w:r>
            <w:proofErr w:type="spellStart"/>
            <w:r w:rsidRPr="00361ACB">
              <w:rPr>
                <w:rFonts w:asciiTheme="majorBidi" w:hAnsiTheme="majorBidi" w:cstheme="majorBidi"/>
              </w:rPr>
              <w:t>Mahran</w:t>
            </w:r>
            <w:proofErr w:type="spellEnd"/>
            <w:r w:rsidRPr="00361ACB">
              <w:rPr>
                <w:rFonts w:asciiTheme="majorBidi" w:hAnsiTheme="majorBidi" w:cstheme="majorBidi"/>
              </w:rPr>
              <w:t xml:space="preserve"> </w:t>
            </w:r>
            <w:proofErr w:type="spellStart"/>
            <w:r w:rsidRPr="00361ACB">
              <w:rPr>
                <w:rFonts w:asciiTheme="majorBidi" w:hAnsiTheme="majorBidi" w:cstheme="majorBidi"/>
              </w:rPr>
              <w:t>Qubati</w:t>
            </w:r>
            <w:proofErr w:type="spellEnd"/>
          </w:p>
          <w:p w14:paraId="1F61B85A" w14:textId="77777777" w:rsidR="004873C4" w:rsidRPr="00361ACB" w:rsidRDefault="004873C4" w:rsidP="00F02AA5">
            <w:pPr>
              <w:rPr>
                <w:rFonts w:asciiTheme="majorBidi" w:hAnsiTheme="majorBidi" w:cstheme="majorBidi"/>
              </w:rPr>
            </w:pPr>
          </w:p>
        </w:tc>
        <w:tc>
          <w:tcPr>
            <w:tcW w:w="2356" w:type="dxa"/>
            <w:tcBorders>
              <w:top w:val="nil"/>
              <w:left w:val="nil"/>
              <w:bottom w:val="nil"/>
              <w:right w:val="nil"/>
            </w:tcBorders>
          </w:tcPr>
          <w:p w14:paraId="02EA1FDB" w14:textId="77777777" w:rsidR="004873C4" w:rsidRPr="00361ACB" w:rsidRDefault="004873C4" w:rsidP="00F02AA5">
            <w:pPr>
              <w:rPr>
                <w:rFonts w:asciiTheme="majorBidi" w:hAnsiTheme="majorBidi" w:cstheme="majorBidi"/>
              </w:rPr>
            </w:pPr>
            <w:r w:rsidRPr="00361ACB">
              <w:rPr>
                <w:rFonts w:asciiTheme="majorBidi" w:hAnsiTheme="majorBidi" w:cstheme="majorBidi"/>
              </w:rPr>
              <w:t>Commander of 4</w:t>
            </w:r>
            <w:r w:rsidRPr="00361ACB">
              <w:rPr>
                <w:rFonts w:asciiTheme="majorBidi" w:hAnsiTheme="majorBidi" w:cstheme="majorBidi"/>
                <w:vertAlign w:val="superscript"/>
              </w:rPr>
              <w:t>th</w:t>
            </w:r>
            <w:r w:rsidR="00B168F4">
              <w:rPr>
                <w:rFonts w:asciiTheme="majorBidi" w:hAnsiTheme="majorBidi" w:cstheme="majorBidi"/>
              </w:rPr>
              <w:t xml:space="preserve"> </w:t>
            </w:r>
            <w:r w:rsidRPr="00361ACB">
              <w:rPr>
                <w:rFonts w:asciiTheme="majorBidi" w:hAnsiTheme="majorBidi" w:cstheme="majorBidi"/>
              </w:rPr>
              <w:t>Presidential Protection Brigade</w:t>
            </w:r>
            <w:r w:rsidRPr="00361ACB">
              <w:rPr>
                <w:rStyle w:val="FootnoteReference"/>
                <w:rFonts w:asciiTheme="majorBidi" w:hAnsiTheme="majorBidi" w:cstheme="majorBidi"/>
              </w:rPr>
              <w:footnoteReference w:id="47"/>
            </w:r>
          </w:p>
          <w:p w14:paraId="6AD4B72C" w14:textId="77777777" w:rsidR="004873C4" w:rsidRPr="00361ACB" w:rsidRDefault="004873C4" w:rsidP="00F02AA5">
            <w:pPr>
              <w:rPr>
                <w:rFonts w:asciiTheme="majorBidi" w:hAnsiTheme="majorBidi" w:cstheme="majorBidi"/>
              </w:rPr>
            </w:pPr>
          </w:p>
        </w:tc>
        <w:tc>
          <w:tcPr>
            <w:tcW w:w="1018" w:type="dxa"/>
            <w:tcBorders>
              <w:top w:val="nil"/>
              <w:left w:val="nil"/>
              <w:bottom w:val="nil"/>
              <w:right w:val="nil"/>
            </w:tcBorders>
          </w:tcPr>
          <w:p w14:paraId="7D84100A" w14:textId="77777777" w:rsidR="004873C4" w:rsidRPr="00361ACB" w:rsidRDefault="004873C4" w:rsidP="00F02AA5">
            <w:pPr>
              <w:rPr>
                <w:rFonts w:asciiTheme="majorBidi" w:hAnsiTheme="majorBidi" w:cstheme="majorBidi"/>
                <w:lang w:val="en-US" w:bidi="ar-JO"/>
              </w:rPr>
            </w:pPr>
            <w:r w:rsidRPr="00361ACB">
              <w:rPr>
                <w:rFonts w:asciiTheme="majorBidi" w:hAnsiTheme="majorBidi" w:cstheme="majorBidi"/>
                <w:lang w:val="en-US" w:bidi="ar-JO"/>
              </w:rPr>
              <w:t xml:space="preserve">Dar </w:t>
            </w:r>
            <w:proofErr w:type="spellStart"/>
            <w:r w:rsidRPr="00361ACB">
              <w:rPr>
                <w:rFonts w:asciiTheme="majorBidi" w:hAnsiTheme="majorBidi" w:cstheme="majorBidi"/>
                <w:lang w:val="en-US" w:bidi="ar-JO"/>
              </w:rPr>
              <w:t>Sa’ad</w:t>
            </w:r>
            <w:proofErr w:type="spellEnd"/>
          </w:p>
        </w:tc>
        <w:tc>
          <w:tcPr>
            <w:tcW w:w="2618" w:type="dxa"/>
            <w:tcBorders>
              <w:top w:val="nil"/>
              <w:left w:val="nil"/>
              <w:bottom w:val="nil"/>
              <w:right w:val="nil"/>
            </w:tcBorders>
          </w:tcPr>
          <w:p w14:paraId="4E68468B" w14:textId="77777777" w:rsidR="004873C4" w:rsidRPr="00361ACB" w:rsidRDefault="004873C4" w:rsidP="00F02AA5">
            <w:pPr>
              <w:rPr>
                <w:rFonts w:asciiTheme="majorBidi" w:hAnsiTheme="majorBidi" w:cstheme="majorBidi"/>
              </w:rPr>
            </w:pPr>
            <w:r w:rsidRPr="00361ACB">
              <w:rPr>
                <w:rFonts w:asciiTheme="majorBidi" w:hAnsiTheme="majorBidi" w:cstheme="majorBidi"/>
              </w:rPr>
              <w:t>December 2016</w:t>
            </w:r>
          </w:p>
        </w:tc>
      </w:tr>
      <w:tr w:rsidR="004873C4" w:rsidRPr="00361ACB" w14:paraId="1140DB54" w14:textId="77777777" w:rsidTr="00DC048E">
        <w:tc>
          <w:tcPr>
            <w:tcW w:w="816" w:type="dxa"/>
            <w:tcBorders>
              <w:top w:val="nil"/>
              <w:left w:val="nil"/>
              <w:bottom w:val="nil"/>
              <w:right w:val="nil"/>
            </w:tcBorders>
          </w:tcPr>
          <w:p w14:paraId="3D3DCF54" w14:textId="77777777" w:rsidR="004873C4" w:rsidRPr="00361ACB" w:rsidRDefault="004873C4" w:rsidP="00F02AA5">
            <w:pPr>
              <w:jc w:val="center"/>
              <w:rPr>
                <w:rFonts w:asciiTheme="majorBidi" w:hAnsiTheme="majorBidi" w:cstheme="majorBidi"/>
              </w:rPr>
            </w:pPr>
            <w:r w:rsidRPr="00361ACB">
              <w:rPr>
                <w:rFonts w:asciiTheme="majorBidi" w:hAnsiTheme="majorBidi" w:cstheme="majorBidi"/>
              </w:rPr>
              <w:t>12</w:t>
            </w:r>
          </w:p>
        </w:tc>
        <w:tc>
          <w:tcPr>
            <w:tcW w:w="2498" w:type="dxa"/>
            <w:tcBorders>
              <w:top w:val="nil"/>
              <w:left w:val="nil"/>
              <w:bottom w:val="nil"/>
              <w:right w:val="nil"/>
            </w:tcBorders>
          </w:tcPr>
          <w:p w14:paraId="07478B88" w14:textId="77777777" w:rsidR="004873C4" w:rsidRPr="00361ACB" w:rsidRDefault="004873C4" w:rsidP="00F02AA5">
            <w:pPr>
              <w:autoSpaceDE w:val="0"/>
              <w:autoSpaceDN w:val="0"/>
              <w:adjustRightInd w:val="0"/>
              <w:rPr>
                <w:rFonts w:asciiTheme="majorBidi" w:hAnsiTheme="majorBidi" w:cstheme="majorBidi"/>
                <w:rtl/>
              </w:rPr>
            </w:pPr>
            <w:r w:rsidRPr="00361ACB">
              <w:rPr>
                <w:rFonts w:asciiTheme="majorBidi" w:hAnsiTheme="majorBidi" w:cstheme="majorBidi"/>
              </w:rPr>
              <w:t>Brigadier General Abdullah al-</w:t>
            </w:r>
            <w:proofErr w:type="spellStart"/>
            <w:r w:rsidRPr="00361ACB">
              <w:rPr>
                <w:rFonts w:asciiTheme="majorBidi" w:hAnsiTheme="majorBidi" w:cstheme="majorBidi"/>
              </w:rPr>
              <w:t>Subaihi</w:t>
            </w:r>
            <w:proofErr w:type="spellEnd"/>
          </w:p>
          <w:p w14:paraId="5EC094DB" w14:textId="77777777" w:rsidR="004873C4" w:rsidRPr="00361ACB" w:rsidRDefault="004873C4" w:rsidP="00F02AA5">
            <w:pPr>
              <w:rPr>
                <w:rFonts w:asciiTheme="majorBidi" w:hAnsiTheme="majorBidi" w:cstheme="majorBidi"/>
              </w:rPr>
            </w:pPr>
          </w:p>
        </w:tc>
        <w:tc>
          <w:tcPr>
            <w:tcW w:w="2356" w:type="dxa"/>
            <w:tcBorders>
              <w:top w:val="nil"/>
              <w:left w:val="nil"/>
              <w:bottom w:val="nil"/>
              <w:right w:val="nil"/>
            </w:tcBorders>
          </w:tcPr>
          <w:p w14:paraId="1D1B7518" w14:textId="77777777" w:rsidR="004873C4" w:rsidRPr="00361ACB" w:rsidRDefault="004873C4" w:rsidP="00F02AA5">
            <w:pPr>
              <w:rPr>
                <w:rFonts w:asciiTheme="majorBidi" w:hAnsiTheme="majorBidi" w:cstheme="majorBidi"/>
              </w:rPr>
            </w:pPr>
            <w:r w:rsidRPr="00361ACB">
              <w:rPr>
                <w:rFonts w:asciiTheme="majorBidi" w:hAnsiTheme="majorBidi" w:cstheme="majorBidi"/>
              </w:rPr>
              <w:t>Commander of 39</w:t>
            </w:r>
            <w:r w:rsidRPr="00361ACB">
              <w:rPr>
                <w:rFonts w:asciiTheme="majorBidi" w:hAnsiTheme="majorBidi" w:cstheme="majorBidi"/>
                <w:vertAlign w:val="superscript"/>
              </w:rPr>
              <w:t>th</w:t>
            </w:r>
            <w:r w:rsidRPr="00361ACB">
              <w:rPr>
                <w:rFonts w:asciiTheme="majorBidi" w:hAnsiTheme="majorBidi" w:cstheme="majorBidi"/>
              </w:rPr>
              <w:t xml:space="preserve"> Armoured</w:t>
            </w:r>
            <w:r w:rsidR="00B168F4">
              <w:rPr>
                <w:rFonts w:asciiTheme="majorBidi" w:hAnsiTheme="majorBidi" w:cstheme="majorBidi"/>
              </w:rPr>
              <w:t xml:space="preserve"> </w:t>
            </w:r>
            <w:r w:rsidRPr="00361ACB">
              <w:rPr>
                <w:rFonts w:asciiTheme="majorBidi" w:hAnsiTheme="majorBidi" w:cstheme="majorBidi"/>
              </w:rPr>
              <w:t>Brigade</w:t>
            </w:r>
            <w:r w:rsidRPr="00361ACB">
              <w:rPr>
                <w:rStyle w:val="FootnoteReference"/>
                <w:rFonts w:asciiTheme="majorBidi" w:hAnsiTheme="majorBidi" w:cstheme="majorBidi"/>
              </w:rPr>
              <w:footnoteReference w:id="48"/>
            </w:r>
          </w:p>
          <w:p w14:paraId="4167E3E6" w14:textId="77777777" w:rsidR="004873C4" w:rsidRPr="00361ACB" w:rsidRDefault="004873C4" w:rsidP="00F02AA5">
            <w:pPr>
              <w:rPr>
                <w:rFonts w:asciiTheme="majorBidi" w:hAnsiTheme="majorBidi" w:cstheme="majorBidi"/>
              </w:rPr>
            </w:pPr>
          </w:p>
        </w:tc>
        <w:tc>
          <w:tcPr>
            <w:tcW w:w="1018" w:type="dxa"/>
            <w:tcBorders>
              <w:top w:val="nil"/>
              <w:left w:val="nil"/>
              <w:bottom w:val="nil"/>
              <w:right w:val="nil"/>
            </w:tcBorders>
          </w:tcPr>
          <w:p w14:paraId="499EC1A6" w14:textId="77777777" w:rsidR="004873C4" w:rsidRPr="00361ACB" w:rsidRDefault="004873C4" w:rsidP="00F02AA5">
            <w:pPr>
              <w:rPr>
                <w:rFonts w:asciiTheme="majorBidi" w:hAnsiTheme="majorBidi" w:cstheme="majorBidi"/>
                <w:lang w:val="en-US"/>
              </w:rPr>
            </w:pPr>
            <w:r w:rsidRPr="00361ACB">
              <w:rPr>
                <w:rFonts w:asciiTheme="majorBidi" w:hAnsiTheme="majorBidi" w:cstheme="majorBidi"/>
              </w:rPr>
              <w:t>Bader Camp</w:t>
            </w:r>
            <w:r w:rsidRPr="00361ACB">
              <w:rPr>
                <w:rFonts w:asciiTheme="majorBidi" w:hAnsiTheme="majorBidi" w:cstheme="majorBidi"/>
                <w:lang w:val="en-US"/>
              </w:rPr>
              <w:t>,</w:t>
            </w:r>
            <w:r w:rsidRPr="00361ACB">
              <w:rPr>
                <w:rFonts w:asciiTheme="majorBidi" w:hAnsiTheme="majorBidi" w:cstheme="majorBidi"/>
              </w:rPr>
              <w:t xml:space="preserve"> </w:t>
            </w:r>
            <w:proofErr w:type="spellStart"/>
            <w:r w:rsidRPr="00361ACB">
              <w:rPr>
                <w:rFonts w:asciiTheme="majorBidi" w:hAnsiTheme="majorBidi" w:cstheme="majorBidi"/>
                <w:lang w:val="en-US"/>
              </w:rPr>
              <w:t>Khormaksar</w:t>
            </w:r>
            <w:proofErr w:type="spellEnd"/>
          </w:p>
          <w:p w14:paraId="6A77E800" w14:textId="77777777" w:rsidR="004873C4" w:rsidRPr="00361ACB" w:rsidRDefault="004873C4" w:rsidP="00F02AA5">
            <w:pPr>
              <w:rPr>
                <w:rFonts w:asciiTheme="majorBidi" w:hAnsiTheme="majorBidi" w:cstheme="majorBidi"/>
                <w:lang w:val="en-US"/>
              </w:rPr>
            </w:pPr>
          </w:p>
        </w:tc>
        <w:tc>
          <w:tcPr>
            <w:tcW w:w="2618" w:type="dxa"/>
            <w:tcBorders>
              <w:top w:val="nil"/>
              <w:left w:val="nil"/>
              <w:bottom w:val="nil"/>
              <w:right w:val="nil"/>
            </w:tcBorders>
          </w:tcPr>
          <w:p w14:paraId="150C3B05" w14:textId="77777777" w:rsidR="004873C4" w:rsidRPr="00361ACB" w:rsidRDefault="004873C4" w:rsidP="00F02AA5">
            <w:pPr>
              <w:rPr>
                <w:rFonts w:asciiTheme="majorBidi" w:hAnsiTheme="majorBidi" w:cstheme="majorBidi"/>
              </w:rPr>
            </w:pPr>
            <w:r w:rsidRPr="00361ACB">
              <w:rPr>
                <w:rFonts w:asciiTheme="majorBidi" w:hAnsiTheme="majorBidi" w:cstheme="majorBidi"/>
              </w:rPr>
              <w:t>9 January 2016</w:t>
            </w:r>
          </w:p>
        </w:tc>
      </w:tr>
      <w:tr w:rsidR="004873C4" w:rsidRPr="00361ACB" w14:paraId="679E120C" w14:textId="77777777" w:rsidTr="00DC048E">
        <w:tc>
          <w:tcPr>
            <w:tcW w:w="816" w:type="dxa"/>
            <w:tcBorders>
              <w:top w:val="nil"/>
              <w:left w:val="nil"/>
              <w:bottom w:val="nil"/>
              <w:right w:val="nil"/>
            </w:tcBorders>
          </w:tcPr>
          <w:p w14:paraId="002AD4F3" w14:textId="77777777" w:rsidR="004873C4" w:rsidRPr="00361ACB" w:rsidRDefault="004873C4" w:rsidP="00F02AA5">
            <w:pPr>
              <w:jc w:val="center"/>
              <w:rPr>
                <w:rFonts w:asciiTheme="majorBidi" w:hAnsiTheme="majorBidi" w:cstheme="majorBidi"/>
              </w:rPr>
            </w:pPr>
            <w:r w:rsidRPr="00361ACB">
              <w:rPr>
                <w:rFonts w:asciiTheme="majorBidi" w:hAnsiTheme="majorBidi" w:cstheme="majorBidi"/>
              </w:rPr>
              <w:t>13</w:t>
            </w:r>
          </w:p>
        </w:tc>
        <w:tc>
          <w:tcPr>
            <w:tcW w:w="2498" w:type="dxa"/>
            <w:tcBorders>
              <w:top w:val="nil"/>
              <w:left w:val="nil"/>
              <w:bottom w:val="nil"/>
              <w:right w:val="nil"/>
            </w:tcBorders>
          </w:tcPr>
          <w:p w14:paraId="063820EF" w14:textId="77777777" w:rsidR="004873C4" w:rsidRPr="00361ACB" w:rsidRDefault="004873C4" w:rsidP="00F02AA5">
            <w:pPr>
              <w:autoSpaceDE w:val="0"/>
              <w:autoSpaceDN w:val="0"/>
              <w:adjustRightInd w:val="0"/>
              <w:rPr>
                <w:rFonts w:asciiTheme="majorBidi" w:hAnsiTheme="majorBidi" w:cstheme="majorBidi"/>
                <w:rtl/>
                <w:lang w:bidi="ar"/>
              </w:rPr>
            </w:pPr>
            <w:r w:rsidRPr="00DC048E">
              <w:rPr>
                <w:rFonts w:asciiTheme="majorBidi" w:hAnsiTheme="majorBidi" w:cstheme="majorBidi"/>
                <w:lang w:val="es-ES_tradnl"/>
              </w:rPr>
              <w:t xml:space="preserve">Brigadier General </w:t>
            </w:r>
            <w:proofErr w:type="spellStart"/>
            <w:r w:rsidRPr="00DC048E">
              <w:rPr>
                <w:rFonts w:asciiTheme="majorBidi" w:hAnsiTheme="majorBidi" w:cstheme="majorBidi"/>
                <w:lang w:val="es-ES_tradnl"/>
              </w:rPr>
              <w:t>Nasser</w:t>
            </w:r>
            <w:proofErr w:type="spellEnd"/>
            <w:r w:rsidRPr="00DC048E">
              <w:rPr>
                <w:rFonts w:asciiTheme="majorBidi" w:hAnsiTheme="majorBidi" w:cstheme="majorBidi"/>
                <w:lang w:val="es-ES_tradnl"/>
              </w:rPr>
              <w:t xml:space="preserve"> Ahmed al-</w:t>
            </w:r>
            <w:proofErr w:type="spellStart"/>
            <w:r w:rsidRPr="00DC048E">
              <w:rPr>
                <w:rFonts w:asciiTheme="majorBidi" w:hAnsiTheme="majorBidi" w:cstheme="majorBidi"/>
                <w:lang w:val="es-ES_tradnl"/>
              </w:rPr>
              <w:t>Ju’aimilani</w:t>
            </w:r>
            <w:proofErr w:type="spellEnd"/>
          </w:p>
          <w:p w14:paraId="32541C36" w14:textId="77777777" w:rsidR="004873C4" w:rsidRPr="00DC048E" w:rsidRDefault="004873C4" w:rsidP="00F02AA5">
            <w:pPr>
              <w:rPr>
                <w:rFonts w:asciiTheme="majorBidi" w:hAnsiTheme="majorBidi" w:cstheme="majorBidi"/>
                <w:lang w:val="es-ES_tradnl"/>
              </w:rPr>
            </w:pPr>
          </w:p>
        </w:tc>
        <w:tc>
          <w:tcPr>
            <w:tcW w:w="2356" w:type="dxa"/>
            <w:tcBorders>
              <w:top w:val="nil"/>
              <w:left w:val="nil"/>
              <w:bottom w:val="nil"/>
              <w:right w:val="nil"/>
            </w:tcBorders>
          </w:tcPr>
          <w:p w14:paraId="5FCB0BFB" w14:textId="77777777" w:rsidR="004873C4" w:rsidRPr="00361ACB" w:rsidRDefault="004873C4" w:rsidP="00F02AA5">
            <w:pPr>
              <w:rPr>
                <w:rFonts w:asciiTheme="majorBidi" w:hAnsiTheme="majorBidi" w:cstheme="majorBidi"/>
                <w:lang w:val="en-US"/>
              </w:rPr>
            </w:pPr>
            <w:r w:rsidRPr="00361ACB">
              <w:rPr>
                <w:rFonts w:asciiTheme="majorBidi" w:hAnsiTheme="majorBidi" w:cstheme="majorBidi"/>
              </w:rPr>
              <w:t>Commander of 89</w:t>
            </w:r>
            <w:r w:rsidRPr="00361ACB">
              <w:rPr>
                <w:rFonts w:asciiTheme="majorBidi" w:hAnsiTheme="majorBidi" w:cstheme="majorBidi"/>
                <w:vertAlign w:val="superscript"/>
              </w:rPr>
              <w:t>th</w:t>
            </w:r>
            <w:r w:rsidR="00B168F4">
              <w:rPr>
                <w:rFonts w:asciiTheme="majorBidi" w:hAnsiTheme="majorBidi" w:cstheme="majorBidi"/>
              </w:rPr>
              <w:t xml:space="preserve"> </w:t>
            </w:r>
            <w:r w:rsidRPr="00361ACB">
              <w:rPr>
                <w:rFonts w:asciiTheme="majorBidi" w:hAnsiTheme="majorBidi" w:cstheme="majorBidi"/>
              </w:rPr>
              <w:t>Infantry Brigade</w:t>
            </w:r>
          </w:p>
        </w:tc>
        <w:tc>
          <w:tcPr>
            <w:tcW w:w="1018" w:type="dxa"/>
            <w:tcBorders>
              <w:top w:val="nil"/>
              <w:left w:val="nil"/>
              <w:bottom w:val="nil"/>
              <w:right w:val="nil"/>
            </w:tcBorders>
          </w:tcPr>
          <w:p w14:paraId="0B979755" w14:textId="77777777" w:rsidR="004873C4" w:rsidRPr="00361ACB" w:rsidRDefault="004873C4" w:rsidP="00F02AA5">
            <w:pPr>
              <w:rPr>
                <w:rFonts w:asciiTheme="majorBidi" w:hAnsiTheme="majorBidi" w:cstheme="majorBidi"/>
              </w:rPr>
            </w:pPr>
            <w:r w:rsidRPr="00361ACB">
              <w:rPr>
                <w:rFonts w:asciiTheme="majorBidi" w:hAnsiTheme="majorBidi" w:cstheme="majorBidi"/>
              </w:rPr>
              <w:t xml:space="preserve">Bader Camp, </w:t>
            </w:r>
            <w:proofErr w:type="spellStart"/>
            <w:r w:rsidRPr="00361ACB">
              <w:rPr>
                <w:rFonts w:asciiTheme="majorBidi" w:hAnsiTheme="majorBidi" w:cstheme="majorBidi"/>
              </w:rPr>
              <w:t>Khormaksar</w:t>
            </w:r>
            <w:proofErr w:type="spellEnd"/>
          </w:p>
        </w:tc>
        <w:tc>
          <w:tcPr>
            <w:tcW w:w="2618" w:type="dxa"/>
            <w:tcBorders>
              <w:top w:val="nil"/>
              <w:left w:val="nil"/>
              <w:bottom w:val="nil"/>
              <w:right w:val="nil"/>
            </w:tcBorders>
          </w:tcPr>
          <w:p w14:paraId="51954C54" w14:textId="77777777" w:rsidR="004873C4" w:rsidRPr="00361ACB" w:rsidRDefault="004873C4" w:rsidP="00F02AA5">
            <w:pPr>
              <w:rPr>
                <w:rFonts w:asciiTheme="majorBidi" w:hAnsiTheme="majorBidi" w:cstheme="majorBidi"/>
                <w:rtl/>
              </w:rPr>
            </w:pPr>
          </w:p>
        </w:tc>
      </w:tr>
      <w:tr w:rsidR="004873C4" w:rsidRPr="00361ACB" w14:paraId="28DE9C07" w14:textId="77777777" w:rsidTr="00DC048E">
        <w:tc>
          <w:tcPr>
            <w:tcW w:w="816" w:type="dxa"/>
            <w:tcBorders>
              <w:top w:val="nil"/>
              <w:left w:val="nil"/>
              <w:bottom w:val="nil"/>
              <w:right w:val="nil"/>
            </w:tcBorders>
          </w:tcPr>
          <w:p w14:paraId="362746E7" w14:textId="77777777" w:rsidR="004873C4" w:rsidRPr="00361ACB" w:rsidRDefault="004873C4" w:rsidP="00F02AA5">
            <w:pPr>
              <w:jc w:val="center"/>
              <w:rPr>
                <w:rFonts w:asciiTheme="majorBidi" w:hAnsiTheme="majorBidi" w:cstheme="majorBidi"/>
              </w:rPr>
            </w:pPr>
            <w:r w:rsidRPr="00361ACB">
              <w:rPr>
                <w:rFonts w:asciiTheme="majorBidi" w:hAnsiTheme="majorBidi" w:cstheme="majorBidi"/>
              </w:rPr>
              <w:t>14</w:t>
            </w:r>
          </w:p>
        </w:tc>
        <w:tc>
          <w:tcPr>
            <w:tcW w:w="2498" w:type="dxa"/>
            <w:tcBorders>
              <w:top w:val="nil"/>
              <w:left w:val="nil"/>
              <w:bottom w:val="nil"/>
              <w:right w:val="nil"/>
            </w:tcBorders>
          </w:tcPr>
          <w:p w14:paraId="1BD7DF04" w14:textId="77777777" w:rsidR="004873C4" w:rsidRPr="00361ACB" w:rsidRDefault="004873C4" w:rsidP="00F02AA5">
            <w:pPr>
              <w:autoSpaceDE w:val="0"/>
              <w:autoSpaceDN w:val="0"/>
              <w:adjustRightInd w:val="0"/>
              <w:rPr>
                <w:rFonts w:asciiTheme="majorBidi" w:hAnsiTheme="majorBidi" w:cstheme="majorBidi"/>
              </w:rPr>
            </w:pPr>
            <w:r w:rsidRPr="00361ACB">
              <w:rPr>
                <w:rFonts w:asciiTheme="majorBidi" w:hAnsiTheme="majorBidi" w:cstheme="majorBidi"/>
              </w:rPr>
              <w:t xml:space="preserve">Brigadier General Salim </w:t>
            </w:r>
            <w:proofErr w:type="spellStart"/>
            <w:r w:rsidRPr="00361ACB">
              <w:rPr>
                <w:rFonts w:asciiTheme="majorBidi" w:hAnsiTheme="majorBidi" w:cstheme="majorBidi"/>
              </w:rPr>
              <w:t>Haydan</w:t>
            </w:r>
            <w:proofErr w:type="spellEnd"/>
            <w:r w:rsidRPr="00361ACB">
              <w:rPr>
                <w:rFonts w:asciiTheme="majorBidi" w:hAnsiTheme="majorBidi" w:cstheme="majorBidi"/>
              </w:rPr>
              <w:t xml:space="preserve"> </w:t>
            </w:r>
          </w:p>
        </w:tc>
        <w:tc>
          <w:tcPr>
            <w:tcW w:w="2356" w:type="dxa"/>
            <w:tcBorders>
              <w:top w:val="nil"/>
              <w:left w:val="nil"/>
              <w:bottom w:val="nil"/>
              <w:right w:val="nil"/>
            </w:tcBorders>
          </w:tcPr>
          <w:p w14:paraId="439360CA" w14:textId="77777777" w:rsidR="004873C4" w:rsidRPr="00361ACB" w:rsidRDefault="004873C4" w:rsidP="00F02AA5">
            <w:pPr>
              <w:rPr>
                <w:rFonts w:asciiTheme="majorBidi" w:hAnsiTheme="majorBidi" w:cstheme="majorBidi"/>
              </w:rPr>
            </w:pPr>
            <w:r w:rsidRPr="00361ACB">
              <w:rPr>
                <w:rFonts w:asciiTheme="majorBidi" w:hAnsiTheme="majorBidi" w:cstheme="majorBidi"/>
              </w:rPr>
              <w:t>Commander of the 4</w:t>
            </w:r>
            <w:r w:rsidRPr="00361ACB">
              <w:rPr>
                <w:rFonts w:asciiTheme="majorBidi" w:hAnsiTheme="majorBidi" w:cstheme="majorBidi"/>
                <w:vertAlign w:val="superscript"/>
              </w:rPr>
              <w:t>th</w:t>
            </w:r>
            <w:r w:rsidRPr="00361ACB">
              <w:rPr>
                <w:rFonts w:asciiTheme="majorBidi" w:hAnsiTheme="majorBidi" w:cstheme="majorBidi"/>
              </w:rPr>
              <w:t xml:space="preserve"> Presidential Protection for the protection of the facilities</w:t>
            </w:r>
            <w:r w:rsidRPr="00361ACB">
              <w:rPr>
                <w:rStyle w:val="FootnoteReference"/>
                <w:rFonts w:asciiTheme="majorBidi" w:hAnsiTheme="majorBidi" w:cstheme="majorBidi"/>
              </w:rPr>
              <w:footnoteReference w:id="49"/>
            </w:r>
          </w:p>
          <w:p w14:paraId="07F4F20A" w14:textId="77777777" w:rsidR="004873C4" w:rsidRPr="00361ACB" w:rsidRDefault="004873C4" w:rsidP="00F02AA5">
            <w:pPr>
              <w:rPr>
                <w:rFonts w:asciiTheme="majorBidi" w:hAnsiTheme="majorBidi" w:cstheme="majorBidi"/>
              </w:rPr>
            </w:pPr>
          </w:p>
        </w:tc>
        <w:tc>
          <w:tcPr>
            <w:tcW w:w="1018" w:type="dxa"/>
            <w:tcBorders>
              <w:top w:val="nil"/>
              <w:left w:val="nil"/>
              <w:bottom w:val="nil"/>
              <w:right w:val="nil"/>
            </w:tcBorders>
          </w:tcPr>
          <w:p w14:paraId="5AF61624" w14:textId="77777777" w:rsidR="004873C4" w:rsidRPr="00361ACB" w:rsidRDefault="004873C4" w:rsidP="00F02AA5">
            <w:pPr>
              <w:rPr>
                <w:rFonts w:asciiTheme="majorBidi" w:hAnsiTheme="majorBidi" w:cstheme="majorBidi"/>
              </w:rPr>
            </w:pPr>
            <w:r w:rsidRPr="00361ACB">
              <w:rPr>
                <w:rFonts w:asciiTheme="majorBidi" w:hAnsiTheme="majorBidi" w:cstheme="majorBidi"/>
              </w:rPr>
              <w:t xml:space="preserve">Bader Camp, </w:t>
            </w:r>
            <w:proofErr w:type="spellStart"/>
            <w:r w:rsidRPr="00361ACB">
              <w:rPr>
                <w:rFonts w:asciiTheme="majorBidi" w:hAnsiTheme="majorBidi" w:cstheme="majorBidi"/>
              </w:rPr>
              <w:t>Khormaksar</w:t>
            </w:r>
            <w:proofErr w:type="spellEnd"/>
          </w:p>
        </w:tc>
        <w:tc>
          <w:tcPr>
            <w:tcW w:w="2618" w:type="dxa"/>
            <w:tcBorders>
              <w:top w:val="nil"/>
              <w:left w:val="nil"/>
              <w:bottom w:val="nil"/>
              <w:right w:val="nil"/>
            </w:tcBorders>
          </w:tcPr>
          <w:p w14:paraId="2DBC38DF" w14:textId="77777777" w:rsidR="004873C4" w:rsidRPr="00361ACB" w:rsidRDefault="004873C4" w:rsidP="00F02AA5">
            <w:pPr>
              <w:rPr>
                <w:rFonts w:asciiTheme="majorBidi" w:hAnsiTheme="majorBidi" w:cstheme="majorBidi"/>
                <w:rtl/>
              </w:rPr>
            </w:pPr>
            <w:r w:rsidRPr="00361ACB">
              <w:rPr>
                <w:rFonts w:asciiTheme="majorBidi" w:hAnsiTheme="majorBidi" w:cstheme="majorBidi"/>
              </w:rPr>
              <w:t>14 March 2018</w:t>
            </w:r>
          </w:p>
        </w:tc>
      </w:tr>
    </w:tbl>
    <w:tbl>
      <w:tblPr>
        <w:tblStyle w:val="TableGrid"/>
        <w:tblW w:w="0" w:type="auto"/>
        <w:tblLook w:val="04A0" w:firstRow="1" w:lastRow="0" w:firstColumn="1" w:lastColumn="0" w:noHBand="0" w:noVBand="1"/>
      </w:tblPr>
      <w:tblGrid>
        <w:gridCol w:w="816"/>
        <w:gridCol w:w="2498"/>
        <w:gridCol w:w="2266"/>
        <w:gridCol w:w="1430"/>
        <w:gridCol w:w="2276"/>
      </w:tblGrid>
      <w:tr w:rsidR="004873C4" w:rsidRPr="00361ACB" w14:paraId="68FBFFA3" w14:textId="77777777" w:rsidTr="00F02AA5">
        <w:tc>
          <w:tcPr>
            <w:tcW w:w="816" w:type="dxa"/>
            <w:tcBorders>
              <w:top w:val="nil"/>
              <w:left w:val="nil"/>
              <w:bottom w:val="nil"/>
              <w:right w:val="nil"/>
            </w:tcBorders>
          </w:tcPr>
          <w:p w14:paraId="7F148A49" w14:textId="77777777" w:rsidR="004873C4" w:rsidRPr="00361ACB" w:rsidRDefault="004873C4" w:rsidP="00F02AA5">
            <w:pPr>
              <w:jc w:val="center"/>
              <w:rPr>
                <w:rFonts w:asciiTheme="majorBidi" w:hAnsiTheme="majorBidi" w:cstheme="majorBidi"/>
              </w:rPr>
            </w:pPr>
            <w:r w:rsidRPr="00361ACB">
              <w:rPr>
                <w:rFonts w:asciiTheme="majorBidi" w:hAnsiTheme="majorBidi" w:cstheme="majorBidi"/>
              </w:rPr>
              <w:t>15</w:t>
            </w:r>
          </w:p>
        </w:tc>
        <w:tc>
          <w:tcPr>
            <w:tcW w:w="2498" w:type="dxa"/>
            <w:tcBorders>
              <w:top w:val="nil"/>
              <w:left w:val="nil"/>
              <w:bottom w:val="nil"/>
              <w:right w:val="nil"/>
            </w:tcBorders>
          </w:tcPr>
          <w:p w14:paraId="520A193D" w14:textId="77777777" w:rsidR="004873C4" w:rsidRPr="00361ACB" w:rsidRDefault="004873C4" w:rsidP="00F02AA5">
            <w:pPr>
              <w:autoSpaceDE w:val="0"/>
              <w:autoSpaceDN w:val="0"/>
              <w:adjustRightInd w:val="0"/>
              <w:jc w:val="both"/>
              <w:rPr>
                <w:rFonts w:asciiTheme="majorBidi" w:hAnsiTheme="majorBidi" w:cstheme="majorBidi"/>
                <w:color w:val="222222"/>
                <w:rtl/>
                <w:lang w:eastAsia="en-GB" w:bidi="ar"/>
              </w:rPr>
            </w:pPr>
            <w:r w:rsidRPr="00361ACB">
              <w:rPr>
                <w:rFonts w:asciiTheme="majorBidi" w:hAnsiTheme="majorBidi" w:cstheme="majorBidi"/>
              </w:rPr>
              <w:t>Major General Nasser al-</w:t>
            </w:r>
            <w:proofErr w:type="spellStart"/>
            <w:r w:rsidRPr="00361ACB">
              <w:rPr>
                <w:rFonts w:asciiTheme="majorBidi" w:hAnsiTheme="majorBidi" w:cstheme="majorBidi"/>
              </w:rPr>
              <w:t>Nuba</w:t>
            </w:r>
            <w:proofErr w:type="spellEnd"/>
          </w:p>
          <w:p w14:paraId="687729C6" w14:textId="77777777" w:rsidR="004873C4" w:rsidRPr="00361ACB" w:rsidRDefault="004873C4" w:rsidP="00F02AA5">
            <w:pPr>
              <w:rPr>
                <w:rFonts w:asciiTheme="majorBidi" w:hAnsiTheme="majorBidi" w:cstheme="majorBidi"/>
                <w:lang w:bidi="ar"/>
              </w:rPr>
            </w:pPr>
          </w:p>
        </w:tc>
        <w:tc>
          <w:tcPr>
            <w:tcW w:w="2266" w:type="dxa"/>
            <w:tcBorders>
              <w:top w:val="nil"/>
              <w:left w:val="nil"/>
              <w:bottom w:val="nil"/>
              <w:right w:val="nil"/>
            </w:tcBorders>
          </w:tcPr>
          <w:p w14:paraId="3E8A915B" w14:textId="77777777" w:rsidR="004873C4" w:rsidRPr="00361ACB" w:rsidRDefault="004873C4" w:rsidP="00F02AA5">
            <w:pPr>
              <w:rPr>
                <w:rFonts w:asciiTheme="majorBidi" w:hAnsiTheme="majorBidi" w:cstheme="majorBidi"/>
              </w:rPr>
            </w:pPr>
            <w:r w:rsidRPr="00361ACB">
              <w:rPr>
                <w:rFonts w:asciiTheme="majorBidi" w:hAnsiTheme="majorBidi" w:cstheme="majorBidi"/>
              </w:rPr>
              <w:t>Military Police Forces Commander and Commander of Aden Branch</w:t>
            </w:r>
            <w:r w:rsidRPr="00361ACB">
              <w:rPr>
                <w:rFonts w:asciiTheme="majorBidi" w:hAnsiTheme="majorBidi" w:cstheme="majorBidi"/>
                <w:color w:val="222222"/>
                <w:vertAlign w:val="superscript"/>
                <w:lang w:eastAsia="en-GB" w:bidi="ar"/>
              </w:rPr>
              <w:footnoteReference w:id="50"/>
            </w:r>
          </w:p>
          <w:p w14:paraId="64F736A2" w14:textId="77777777" w:rsidR="004873C4" w:rsidRPr="00361ACB" w:rsidRDefault="004873C4" w:rsidP="00F02AA5">
            <w:pPr>
              <w:rPr>
                <w:rFonts w:asciiTheme="majorBidi" w:hAnsiTheme="majorBidi" w:cstheme="majorBidi"/>
              </w:rPr>
            </w:pPr>
          </w:p>
        </w:tc>
        <w:tc>
          <w:tcPr>
            <w:tcW w:w="1430" w:type="dxa"/>
            <w:tcBorders>
              <w:top w:val="nil"/>
              <w:left w:val="nil"/>
              <w:bottom w:val="nil"/>
              <w:right w:val="nil"/>
            </w:tcBorders>
          </w:tcPr>
          <w:p w14:paraId="7AF7D83D" w14:textId="77777777" w:rsidR="004873C4" w:rsidRPr="00361ACB" w:rsidRDefault="004873C4" w:rsidP="00F02AA5">
            <w:pPr>
              <w:rPr>
                <w:rFonts w:asciiTheme="majorBidi" w:hAnsiTheme="majorBidi" w:cstheme="majorBidi"/>
                <w:lang w:val="en-US"/>
              </w:rPr>
            </w:pPr>
            <w:r w:rsidRPr="00361ACB">
              <w:rPr>
                <w:rFonts w:asciiTheme="majorBidi" w:hAnsiTheme="majorBidi" w:cstheme="majorBidi"/>
                <w:lang w:val="en-US"/>
              </w:rPr>
              <w:t>al-</w:t>
            </w:r>
            <w:proofErr w:type="spellStart"/>
            <w:r w:rsidRPr="00361ACB">
              <w:rPr>
                <w:rFonts w:asciiTheme="majorBidi" w:hAnsiTheme="majorBidi" w:cstheme="majorBidi"/>
                <w:lang w:val="en-US"/>
              </w:rPr>
              <w:t>Tawa</w:t>
            </w:r>
            <w:r>
              <w:rPr>
                <w:rFonts w:asciiTheme="majorBidi" w:hAnsiTheme="majorBidi" w:cstheme="majorBidi"/>
                <w:lang w:val="en-US"/>
              </w:rPr>
              <w:t>i</w:t>
            </w:r>
            <w:r w:rsidRPr="00361ACB">
              <w:rPr>
                <w:rFonts w:asciiTheme="majorBidi" w:hAnsiTheme="majorBidi" w:cstheme="majorBidi"/>
                <w:lang w:val="en-US"/>
              </w:rPr>
              <w:t>hi</w:t>
            </w:r>
            <w:proofErr w:type="spellEnd"/>
            <w:r w:rsidRPr="00361ACB">
              <w:rPr>
                <w:rFonts w:asciiTheme="majorBidi" w:hAnsiTheme="majorBidi" w:cstheme="majorBidi"/>
                <w:lang w:val="en-US"/>
              </w:rPr>
              <w:t>, Aden</w:t>
            </w:r>
          </w:p>
        </w:tc>
        <w:tc>
          <w:tcPr>
            <w:tcW w:w="2276" w:type="dxa"/>
            <w:tcBorders>
              <w:top w:val="nil"/>
              <w:left w:val="nil"/>
              <w:bottom w:val="nil"/>
              <w:right w:val="nil"/>
            </w:tcBorders>
          </w:tcPr>
          <w:p w14:paraId="112F91E0" w14:textId="77777777" w:rsidR="004873C4" w:rsidRPr="00361ACB" w:rsidRDefault="004873C4" w:rsidP="00F02AA5">
            <w:pPr>
              <w:rPr>
                <w:rFonts w:asciiTheme="majorBidi" w:hAnsiTheme="majorBidi" w:cstheme="majorBidi"/>
              </w:rPr>
            </w:pPr>
            <w:r w:rsidRPr="00361ACB">
              <w:rPr>
                <w:rFonts w:asciiTheme="majorBidi" w:hAnsiTheme="majorBidi" w:cstheme="majorBidi"/>
              </w:rPr>
              <w:t>20 May 2018</w:t>
            </w:r>
          </w:p>
        </w:tc>
      </w:tr>
    </w:tbl>
    <w:tbl>
      <w:tblPr>
        <w:tblStyle w:val="TableGrid1"/>
        <w:tblW w:w="0" w:type="auto"/>
        <w:tblLook w:val="04A0" w:firstRow="1" w:lastRow="0" w:firstColumn="1" w:lastColumn="0" w:noHBand="0" w:noVBand="1"/>
      </w:tblPr>
      <w:tblGrid>
        <w:gridCol w:w="816"/>
        <w:gridCol w:w="2498"/>
        <w:gridCol w:w="1971"/>
        <w:gridCol w:w="1336"/>
        <w:gridCol w:w="67"/>
        <w:gridCol w:w="2551"/>
        <w:gridCol w:w="67"/>
      </w:tblGrid>
      <w:tr w:rsidR="004873C4" w:rsidRPr="00361ACB" w14:paraId="061CF955" w14:textId="77777777" w:rsidTr="00DC048E">
        <w:tc>
          <w:tcPr>
            <w:tcW w:w="816" w:type="dxa"/>
            <w:tcBorders>
              <w:top w:val="nil"/>
              <w:left w:val="nil"/>
              <w:bottom w:val="nil"/>
              <w:right w:val="nil"/>
            </w:tcBorders>
          </w:tcPr>
          <w:p w14:paraId="268AF213" w14:textId="77777777" w:rsidR="004873C4" w:rsidRPr="00361ACB" w:rsidRDefault="004873C4" w:rsidP="00F02AA5">
            <w:pPr>
              <w:jc w:val="center"/>
              <w:rPr>
                <w:rFonts w:asciiTheme="majorBidi" w:hAnsiTheme="majorBidi" w:cstheme="majorBidi"/>
              </w:rPr>
            </w:pPr>
            <w:r w:rsidRPr="00361ACB">
              <w:rPr>
                <w:rFonts w:asciiTheme="majorBidi" w:hAnsiTheme="majorBidi" w:cstheme="majorBidi"/>
              </w:rPr>
              <w:t>16</w:t>
            </w:r>
          </w:p>
        </w:tc>
        <w:tc>
          <w:tcPr>
            <w:tcW w:w="2498" w:type="dxa"/>
            <w:tcBorders>
              <w:top w:val="nil"/>
              <w:left w:val="nil"/>
              <w:bottom w:val="nil"/>
              <w:right w:val="nil"/>
            </w:tcBorders>
          </w:tcPr>
          <w:p w14:paraId="3B757EEC" w14:textId="77777777" w:rsidR="004873C4" w:rsidRPr="00361ACB" w:rsidRDefault="004873C4" w:rsidP="00F02AA5">
            <w:pPr>
              <w:autoSpaceDE w:val="0"/>
              <w:autoSpaceDN w:val="0"/>
              <w:adjustRightInd w:val="0"/>
              <w:rPr>
                <w:rFonts w:asciiTheme="majorBidi" w:hAnsiTheme="majorBidi" w:cstheme="majorBidi"/>
                <w:rtl/>
                <w:lang w:bidi="ar"/>
              </w:rPr>
            </w:pPr>
            <w:r w:rsidRPr="00361ACB">
              <w:rPr>
                <w:rFonts w:asciiTheme="majorBidi" w:hAnsiTheme="majorBidi" w:cstheme="majorBidi"/>
              </w:rPr>
              <w:t xml:space="preserve">Major General </w:t>
            </w:r>
            <w:proofErr w:type="spellStart"/>
            <w:r w:rsidRPr="00361ACB">
              <w:rPr>
                <w:rFonts w:asciiTheme="majorBidi" w:hAnsiTheme="majorBidi" w:cstheme="majorBidi"/>
              </w:rPr>
              <w:t>Fadl</w:t>
            </w:r>
            <w:proofErr w:type="spellEnd"/>
            <w:r w:rsidRPr="00361ACB">
              <w:rPr>
                <w:rFonts w:asciiTheme="majorBidi" w:hAnsiTheme="majorBidi" w:cstheme="majorBidi"/>
              </w:rPr>
              <w:t xml:space="preserve"> </w:t>
            </w:r>
            <w:proofErr w:type="spellStart"/>
            <w:r w:rsidRPr="00361ACB">
              <w:rPr>
                <w:rFonts w:asciiTheme="majorBidi" w:hAnsiTheme="majorBidi" w:cstheme="majorBidi"/>
              </w:rPr>
              <w:t>Ba'ash</w:t>
            </w:r>
            <w:proofErr w:type="spellEnd"/>
          </w:p>
          <w:p w14:paraId="2592EA2B" w14:textId="77777777" w:rsidR="004873C4" w:rsidRPr="00361ACB" w:rsidRDefault="004873C4" w:rsidP="00F02AA5">
            <w:pPr>
              <w:rPr>
                <w:rFonts w:asciiTheme="majorBidi" w:hAnsiTheme="majorBidi" w:cstheme="majorBidi"/>
              </w:rPr>
            </w:pPr>
          </w:p>
        </w:tc>
        <w:tc>
          <w:tcPr>
            <w:tcW w:w="1971" w:type="dxa"/>
            <w:tcBorders>
              <w:top w:val="nil"/>
              <w:left w:val="nil"/>
              <w:bottom w:val="nil"/>
              <w:right w:val="nil"/>
            </w:tcBorders>
          </w:tcPr>
          <w:p w14:paraId="102E4393" w14:textId="77777777" w:rsidR="004873C4" w:rsidRPr="00361ACB" w:rsidRDefault="004873C4" w:rsidP="00F02AA5">
            <w:pPr>
              <w:rPr>
                <w:rFonts w:asciiTheme="majorBidi" w:hAnsiTheme="majorBidi" w:cstheme="majorBidi"/>
              </w:rPr>
            </w:pPr>
            <w:r w:rsidRPr="00361ACB">
              <w:rPr>
                <w:rFonts w:asciiTheme="majorBidi" w:hAnsiTheme="majorBidi" w:cstheme="majorBidi"/>
              </w:rPr>
              <w:t>Commander of the Special Security Forces</w:t>
            </w:r>
            <w:r w:rsidRPr="00361ACB">
              <w:rPr>
                <w:rStyle w:val="FootnoteReference"/>
                <w:rFonts w:asciiTheme="majorBidi" w:hAnsiTheme="majorBidi" w:cstheme="majorBidi"/>
              </w:rPr>
              <w:footnoteReference w:id="51"/>
            </w:r>
            <w:r w:rsidRPr="00361ACB">
              <w:rPr>
                <w:rFonts w:asciiTheme="majorBidi" w:hAnsiTheme="majorBidi" w:cstheme="majorBidi"/>
              </w:rPr>
              <w:t xml:space="preserve"> </w:t>
            </w:r>
          </w:p>
          <w:p w14:paraId="59E30A9C" w14:textId="77777777" w:rsidR="004873C4" w:rsidRPr="00361ACB" w:rsidRDefault="004873C4" w:rsidP="00F02AA5">
            <w:pPr>
              <w:rPr>
                <w:rFonts w:asciiTheme="majorBidi" w:hAnsiTheme="majorBidi" w:cstheme="majorBidi"/>
              </w:rPr>
            </w:pPr>
            <w:r w:rsidRPr="00361ACB">
              <w:rPr>
                <w:rFonts w:asciiTheme="majorBidi" w:hAnsiTheme="majorBidi" w:cstheme="majorBidi"/>
              </w:rPr>
              <w:t> </w:t>
            </w:r>
          </w:p>
        </w:tc>
        <w:tc>
          <w:tcPr>
            <w:tcW w:w="1403" w:type="dxa"/>
            <w:gridSpan w:val="2"/>
            <w:tcBorders>
              <w:top w:val="nil"/>
              <w:left w:val="nil"/>
              <w:bottom w:val="nil"/>
              <w:right w:val="nil"/>
            </w:tcBorders>
          </w:tcPr>
          <w:p w14:paraId="761AE2F4" w14:textId="77777777" w:rsidR="004873C4" w:rsidRPr="00361ACB" w:rsidRDefault="004873C4" w:rsidP="00F02AA5">
            <w:pPr>
              <w:rPr>
                <w:rFonts w:asciiTheme="majorBidi" w:hAnsiTheme="majorBidi" w:cstheme="majorBidi"/>
                <w:lang w:val="en-US"/>
              </w:rPr>
            </w:pPr>
            <w:r w:rsidRPr="00361ACB">
              <w:rPr>
                <w:rFonts w:asciiTheme="majorBidi" w:hAnsiTheme="majorBidi" w:cstheme="majorBidi"/>
                <w:lang w:val="en-US"/>
              </w:rPr>
              <w:t xml:space="preserve">Aden, </w:t>
            </w:r>
            <w:proofErr w:type="spellStart"/>
            <w:r w:rsidRPr="00361ACB">
              <w:rPr>
                <w:rFonts w:asciiTheme="majorBidi" w:hAnsiTheme="majorBidi" w:cstheme="majorBidi"/>
                <w:lang w:val="en-US"/>
              </w:rPr>
              <w:t>Lah</w:t>
            </w:r>
            <w:r>
              <w:rPr>
                <w:rFonts w:asciiTheme="majorBidi" w:hAnsiTheme="majorBidi" w:cstheme="majorBidi"/>
                <w:lang w:val="en-US"/>
              </w:rPr>
              <w:t>i</w:t>
            </w:r>
            <w:r w:rsidRPr="00361ACB">
              <w:rPr>
                <w:rFonts w:asciiTheme="majorBidi" w:hAnsiTheme="majorBidi" w:cstheme="majorBidi"/>
                <w:lang w:val="en-US"/>
              </w:rPr>
              <w:t>j</w:t>
            </w:r>
            <w:proofErr w:type="spellEnd"/>
            <w:r w:rsidRPr="00361ACB">
              <w:rPr>
                <w:rFonts w:asciiTheme="majorBidi" w:hAnsiTheme="majorBidi" w:cstheme="majorBidi"/>
                <w:lang w:val="en-US"/>
              </w:rPr>
              <w:t xml:space="preserve">, </w:t>
            </w:r>
            <w:proofErr w:type="spellStart"/>
            <w:r w:rsidRPr="00361ACB">
              <w:rPr>
                <w:rFonts w:asciiTheme="majorBidi" w:hAnsiTheme="majorBidi" w:cstheme="majorBidi"/>
                <w:lang w:val="en-US"/>
              </w:rPr>
              <w:t>Abyan</w:t>
            </w:r>
            <w:proofErr w:type="spellEnd"/>
          </w:p>
        </w:tc>
        <w:tc>
          <w:tcPr>
            <w:tcW w:w="2618" w:type="dxa"/>
            <w:gridSpan w:val="2"/>
            <w:tcBorders>
              <w:top w:val="nil"/>
              <w:left w:val="nil"/>
              <w:bottom w:val="nil"/>
              <w:right w:val="nil"/>
            </w:tcBorders>
          </w:tcPr>
          <w:p w14:paraId="00819425" w14:textId="77777777" w:rsidR="004873C4" w:rsidRPr="00361ACB" w:rsidRDefault="00B168F4" w:rsidP="00F02AA5">
            <w:pPr>
              <w:rPr>
                <w:rFonts w:asciiTheme="majorBidi" w:hAnsiTheme="majorBidi" w:cstheme="majorBidi"/>
              </w:rPr>
            </w:pPr>
            <w:r>
              <w:rPr>
                <w:rFonts w:asciiTheme="majorBidi" w:hAnsiTheme="majorBidi" w:cstheme="majorBidi"/>
              </w:rPr>
              <w:t xml:space="preserve"> </w:t>
            </w:r>
            <w:r w:rsidR="004873C4" w:rsidRPr="00361ACB">
              <w:rPr>
                <w:rFonts w:asciiTheme="majorBidi" w:hAnsiTheme="majorBidi" w:cstheme="majorBidi"/>
              </w:rPr>
              <w:t>9 January 2017</w:t>
            </w:r>
          </w:p>
        </w:tc>
      </w:tr>
      <w:tr w:rsidR="004873C4" w:rsidRPr="00361ACB" w14:paraId="7452E359" w14:textId="77777777" w:rsidTr="00DC048E">
        <w:tc>
          <w:tcPr>
            <w:tcW w:w="816" w:type="dxa"/>
            <w:tcBorders>
              <w:top w:val="nil"/>
              <w:left w:val="nil"/>
              <w:bottom w:val="nil"/>
              <w:right w:val="nil"/>
            </w:tcBorders>
          </w:tcPr>
          <w:p w14:paraId="2095D39A" w14:textId="77777777" w:rsidR="004873C4" w:rsidRPr="00361ACB" w:rsidRDefault="004873C4" w:rsidP="00F02AA5">
            <w:pPr>
              <w:jc w:val="center"/>
              <w:rPr>
                <w:rFonts w:asciiTheme="majorBidi" w:hAnsiTheme="majorBidi" w:cstheme="majorBidi"/>
              </w:rPr>
            </w:pPr>
            <w:r w:rsidRPr="00361ACB">
              <w:rPr>
                <w:rFonts w:asciiTheme="majorBidi" w:hAnsiTheme="majorBidi" w:cstheme="majorBidi"/>
              </w:rPr>
              <w:t>17</w:t>
            </w:r>
          </w:p>
        </w:tc>
        <w:tc>
          <w:tcPr>
            <w:tcW w:w="2498" w:type="dxa"/>
            <w:tcBorders>
              <w:top w:val="nil"/>
              <w:left w:val="nil"/>
              <w:bottom w:val="nil"/>
              <w:right w:val="nil"/>
            </w:tcBorders>
          </w:tcPr>
          <w:p w14:paraId="2EE36FE1" w14:textId="77777777" w:rsidR="004873C4" w:rsidRPr="00361ACB" w:rsidRDefault="004873C4" w:rsidP="00F02AA5">
            <w:pPr>
              <w:autoSpaceDE w:val="0"/>
              <w:autoSpaceDN w:val="0"/>
              <w:adjustRightInd w:val="0"/>
              <w:rPr>
                <w:rFonts w:asciiTheme="majorBidi" w:hAnsiTheme="majorBidi" w:cstheme="majorBidi"/>
                <w:rtl/>
                <w:lang w:bidi="ar"/>
              </w:rPr>
            </w:pPr>
            <w:r w:rsidRPr="00361ACB">
              <w:rPr>
                <w:rFonts w:asciiTheme="majorBidi" w:hAnsiTheme="majorBidi" w:cstheme="majorBidi"/>
              </w:rPr>
              <w:t>Brigadier General Nasser Al-</w:t>
            </w:r>
            <w:proofErr w:type="spellStart"/>
            <w:r w:rsidRPr="00361ACB">
              <w:rPr>
                <w:rFonts w:asciiTheme="majorBidi" w:hAnsiTheme="majorBidi" w:cstheme="majorBidi"/>
              </w:rPr>
              <w:t>Anbury</w:t>
            </w:r>
            <w:proofErr w:type="spellEnd"/>
          </w:p>
          <w:p w14:paraId="6647D660" w14:textId="77777777" w:rsidR="004873C4" w:rsidRPr="00361ACB" w:rsidRDefault="004873C4" w:rsidP="00F02AA5">
            <w:pPr>
              <w:rPr>
                <w:rFonts w:asciiTheme="majorBidi" w:hAnsiTheme="majorBidi" w:cstheme="majorBidi"/>
              </w:rPr>
            </w:pPr>
          </w:p>
        </w:tc>
        <w:tc>
          <w:tcPr>
            <w:tcW w:w="1971" w:type="dxa"/>
            <w:tcBorders>
              <w:top w:val="nil"/>
              <w:left w:val="nil"/>
              <w:bottom w:val="nil"/>
              <w:right w:val="nil"/>
            </w:tcBorders>
          </w:tcPr>
          <w:p w14:paraId="6CF81BF1" w14:textId="77777777" w:rsidR="004873C4" w:rsidRPr="00361ACB" w:rsidRDefault="004873C4" w:rsidP="00F02AA5">
            <w:pPr>
              <w:rPr>
                <w:rFonts w:asciiTheme="majorBidi" w:hAnsiTheme="majorBidi" w:cstheme="majorBidi"/>
              </w:rPr>
            </w:pPr>
            <w:r w:rsidRPr="00361ACB">
              <w:rPr>
                <w:rFonts w:asciiTheme="majorBidi" w:hAnsiTheme="majorBidi" w:cstheme="majorBidi"/>
              </w:rPr>
              <w:t>Commander of Special Security Forces, Aden Branch</w:t>
            </w:r>
            <w:r w:rsidRPr="00361ACB">
              <w:rPr>
                <w:rStyle w:val="FootnoteReference"/>
                <w:rFonts w:asciiTheme="majorBidi" w:hAnsiTheme="majorBidi" w:cstheme="majorBidi"/>
              </w:rPr>
              <w:footnoteReference w:id="52"/>
            </w:r>
          </w:p>
          <w:p w14:paraId="0554E6D6" w14:textId="77777777" w:rsidR="004873C4" w:rsidRPr="00361ACB" w:rsidRDefault="004873C4" w:rsidP="00F02AA5">
            <w:pPr>
              <w:rPr>
                <w:rFonts w:asciiTheme="majorBidi" w:hAnsiTheme="majorBidi" w:cstheme="majorBidi"/>
              </w:rPr>
            </w:pPr>
          </w:p>
        </w:tc>
        <w:tc>
          <w:tcPr>
            <w:tcW w:w="1403" w:type="dxa"/>
            <w:gridSpan w:val="2"/>
            <w:tcBorders>
              <w:top w:val="nil"/>
              <w:left w:val="nil"/>
              <w:bottom w:val="nil"/>
              <w:right w:val="nil"/>
            </w:tcBorders>
          </w:tcPr>
          <w:p w14:paraId="25286401" w14:textId="77777777" w:rsidR="004873C4" w:rsidRPr="00361ACB" w:rsidRDefault="004873C4" w:rsidP="00F02AA5">
            <w:pPr>
              <w:rPr>
                <w:rFonts w:asciiTheme="majorBidi" w:hAnsiTheme="majorBidi" w:cstheme="majorBidi"/>
                <w:rtl/>
                <w:lang w:bidi="ar-JO"/>
              </w:rPr>
            </w:pPr>
            <w:r w:rsidRPr="00361ACB">
              <w:rPr>
                <w:rFonts w:asciiTheme="majorBidi" w:hAnsiTheme="majorBidi" w:cstheme="majorBidi"/>
              </w:rPr>
              <w:t>Aden</w:t>
            </w:r>
          </w:p>
        </w:tc>
        <w:tc>
          <w:tcPr>
            <w:tcW w:w="2618" w:type="dxa"/>
            <w:gridSpan w:val="2"/>
            <w:tcBorders>
              <w:top w:val="nil"/>
              <w:left w:val="nil"/>
              <w:bottom w:val="nil"/>
              <w:right w:val="nil"/>
            </w:tcBorders>
          </w:tcPr>
          <w:p w14:paraId="1991400D" w14:textId="77777777" w:rsidR="004873C4" w:rsidRPr="00361ACB" w:rsidRDefault="00B168F4" w:rsidP="00F02AA5">
            <w:pPr>
              <w:rPr>
                <w:rFonts w:asciiTheme="majorBidi" w:hAnsiTheme="majorBidi" w:cstheme="majorBidi"/>
                <w:lang w:val="en-US"/>
              </w:rPr>
            </w:pPr>
            <w:r>
              <w:rPr>
                <w:rFonts w:asciiTheme="majorBidi" w:hAnsiTheme="majorBidi" w:cstheme="majorBidi"/>
                <w:lang w:val="en-US"/>
              </w:rPr>
              <w:t xml:space="preserve"> </w:t>
            </w:r>
            <w:r w:rsidR="004873C4" w:rsidRPr="00361ACB">
              <w:rPr>
                <w:rFonts w:asciiTheme="majorBidi" w:hAnsiTheme="majorBidi" w:cstheme="majorBidi"/>
                <w:lang w:val="en-US"/>
              </w:rPr>
              <w:t>14 January 2016</w:t>
            </w:r>
          </w:p>
        </w:tc>
      </w:tr>
      <w:tr w:rsidR="004873C4" w:rsidRPr="00361ACB" w14:paraId="5DCA729D" w14:textId="77777777" w:rsidTr="00DC048E">
        <w:tc>
          <w:tcPr>
            <w:tcW w:w="816" w:type="dxa"/>
            <w:tcBorders>
              <w:top w:val="nil"/>
              <w:left w:val="nil"/>
              <w:bottom w:val="nil"/>
              <w:right w:val="nil"/>
            </w:tcBorders>
          </w:tcPr>
          <w:p w14:paraId="2AE8C91D" w14:textId="77777777" w:rsidR="004873C4" w:rsidRPr="00361ACB" w:rsidRDefault="004873C4" w:rsidP="00F02AA5">
            <w:pPr>
              <w:jc w:val="center"/>
              <w:rPr>
                <w:rFonts w:asciiTheme="majorBidi" w:hAnsiTheme="majorBidi" w:cstheme="majorBidi"/>
              </w:rPr>
            </w:pPr>
            <w:r w:rsidRPr="00361ACB">
              <w:rPr>
                <w:rFonts w:asciiTheme="majorBidi" w:hAnsiTheme="majorBidi" w:cstheme="majorBidi"/>
              </w:rPr>
              <w:t>18</w:t>
            </w:r>
          </w:p>
        </w:tc>
        <w:tc>
          <w:tcPr>
            <w:tcW w:w="2498" w:type="dxa"/>
            <w:tcBorders>
              <w:top w:val="nil"/>
              <w:left w:val="nil"/>
              <w:bottom w:val="nil"/>
              <w:right w:val="nil"/>
            </w:tcBorders>
          </w:tcPr>
          <w:p w14:paraId="3F783A12" w14:textId="77777777" w:rsidR="004873C4" w:rsidRPr="00361ACB" w:rsidRDefault="004873C4" w:rsidP="00F02AA5">
            <w:pPr>
              <w:autoSpaceDE w:val="0"/>
              <w:autoSpaceDN w:val="0"/>
              <w:adjustRightInd w:val="0"/>
              <w:rPr>
                <w:rFonts w:asciiTheme="majorBidi" w:hAnsiTheme="majorBidi" w:cstheme="majorBidi"/>
                <w:rtl/>
                <w:lang w:bidi="ar"/>
              </w:rPr>
            </w:pPr>
            <w:r w:rsidRPr="00361ACB">
              <w:rPr>
                <w:rFonts w:asciiTheme="majorBidi" w:hAnsiTheme="majorBidi" w:cstheme="majorBidi"/>
              </w:rPr>
              <w:t xml:space="preserve">Brigadier General </w:t>
            </w:r>
            <w:proofErr w:type="spellStart"/>
            <w:r w:rsidRPr="00361ACB">
              <w:rPr>
                <w:rFonts w:asciiTheme="majorBidi" w:hAnsiTheme="majorBidi" w:cstheme="majorBidi"/>
              </w:rPr>
              <w:t>Amjad</w:t>
            </w:r>
            <w:proofErr w:type="spellEnd"/>
            <w:r w:rsidRPr="00361ACB">
              <w:rPr>
                <w:rFonts w:asciiTheme="majorBidi" w:hAnsiTheme="majorBidi" w:cstheme="majorBidi"/>
              </w:rPr>
              <w:t xml:space="preserve"> Khalid</w:t>
            </w:r>
          </w:p>
          <w:p w14:paraId="0258AAE5" w14:textId="77777777" w:rsidR="004873C4" w:rsidRPr="00361ACB" w:rsidRDefault="004873C4" w:rsidP="00F02AA5">
            <w:pPr>
              <w:rPr>
                <w:rFonts w:asciiTheme="majorBidi" w:hAnsiTheme="majorBidi" w:cstheme="majorBidi"/>
              </w:rPr>
            </w:pPr>
          </w:p>
        </w:tc>
        <w:tc>
          <w:tcPr>
            <w:tcW w:w="1971" w:type="dxa"/>
            <w:tcBorders>
              <w:top w:val="nil"/>
              <w:left w:val="nil"/>
              <w:bottom w:val="nil"/>
              <w:right w:val="nil"/>
            </w:tcBorders>
          </w:tcPr>
          <w:p w14:paraId="1EA0CB51" w14:textId="77777777" w:rsidR="004873C4" w:rsidRPr="00361ACB" w:rsidRDefault="004873C4" w:rsidP="00F02AA5">
            <w:pPr>
              <w:rPr>
                <w:rFonts w:asciiTheme="majorBidi" w:hAnsiTheme="majorBidi" w:cstheme="majorBidi"/>
              </w:rPr>
            </w:pPr>
            <w:r w:rsidRPr="00361ACB">
              <w:rPr>
                <w:rFonts w:asciiTheme="majorBidi" w:hAnsiTheme="majorBidi" w:cstheme="majorBidi"/>
              </w:rPr>
              <w:t>Commander of the Logistics Military Brigade</w:t>
            </w:r>
            <w:r w:rsidRPr="00361ACB">
              <w:rPr>
                <w:rStyle w:val="FootnoteReference"/>
                <w:rFonts w:asciiTheme="majorBidi" w:hAnsiTheme="majorBidi" w:cstheme="majorBidi"/>
              </w:rPr>
              <w:footnoteReference w:id="53"/>
            </w:r>
          </w:p>
          <w:p w14:paraId="19A497C8" w14:textId="77777777" w:rsidR="004873C4" w:rsidRPr="00361ACB" w:rsidRDefault="004873C4" w:rsidP="00F02AA5">
            <w:pPr>
              <w:rPr>
                <w:rFonts w:asciiTheme="majorBidi" w:hAnsiTheme="majorBidi" w:cstheme="majorBidi"/>
              </w:rPr>
            </w:pPr>
          </w:p>
        </w:tc>
        <w:tc>
          <w:tcPr>
            <w:tcW w:w="1403" w:type="dxa"/>
            <w:gridSpan w:val="2"/>
            <w:tcBorders>
              <w:top w:val="nil"/>
              <w:left w:val="nil"/>
              <w:bottom w:val="nil"/>
              <w:right w:val="nil"/>
            </w:tcBorders>
          </w:tcPr>
          <w:p w14:paraId="5A5F845C" w14:textId="77777777" w:rsidR="004873C4" w:rsidRPr="00361ACB" w:rsidRDefault="004873C4" w:rsidP="00F02AA5">
            <w:pPr>
              <w:rPr>
                <w:rFonts w:asciiTheme="majorBidi" w:hAnsiTheme="majorBidi" w:cstheme="majorBidi"/>
              </w:rPr>
            </w:pPr>
            <w:r w:rsidRPr="00361ACB">
              <w:rPr>
                <w:rFonts w:asciiTheme="majorBidi" w:hAnsiTheme="majorBidi" w:cstheme="majorBidi"/>
              </w:rPr>
              <w:t>Aden</w:t>
            </w:r>
          </w:p>
        </w:tc>
        <w:tc>
          <w:tcPr>
            <w:tcW w:w="2618" w:type="dxa"/>
            <w:gridSpan w:val="2"/>
            <w:tcBorders>
              <w:top w:val="nil"/>
              <w:left w:val="nil"/>
              <w:bottom w:val="nil"/>
              <w:right w:val="nil"/>
            </w:tcBorders>
          </w:tcPr>
          <w:p w14:paraId="1D6599D0" w14:textId="77777777" w:rsidR="004873C4" w:rsidRPr="00361ACB" w:rsidRDefault="004873C4" w:rsidP="00F02AA5">
            <w:pPr>
              <w:rPr>
                <w:rFonts w:asciiTheme="majorBidi" w:hAnsiTheme="majorBidi" w:cstheme="majorBidi"/>
              </w:rPr>
            </w:pPr>
            <w:r w:rsidRPr="00361ACB">
              <w:rPr>
                <w:rFonts w:asciiTheme="majorBidi" w:hAnsiTheme="majorBidi" w:cstheme="majorBidi"/>
              </w:rPr>
              <w:t>19 February 2017</w:t>
            </w:r>
          </w:p>
        </w:tc>
      </w:tr>
      <w:tr w:rsidR="004873C4" w:rsidRPr="00361ACB" w14:paraId="71883A49" w14:textId="77777777" w:rsidTr="00DC048E">
        <w:tc>
          <w:tcPr>
            <w:tcW w:w="816" w:type="dxa"/>
            <w:tcBorders>
              <w:top w:val="nil"/>
              <w:left w:val="nil"/>
              <w:bottom w:val="nil"/>
              <w:right w:val="nil"/>
            </w:tcBorders>
          </w:tcPr>
          <w:p w14:paraId="3A9BD7C3" w14:textId="77777777" w:rsidR="004873C4" w:rsidRPr="00361ACB" w:rsidRDefault="004873C4" w:rsidP="00F02AA5">
            <w:pPr>
              <w:jc w:val="center"/>
              <w:rPr>
                <w:rFonts w:asciiTheme="majorBidi" w:hAnsiTheme="majorBidi" w:cstheme="majorBidi"/>
                <w:rtl/>
                <w:lang w:val="en-US" w:bidi="ar-JO"/>
              </w:rPr>
            </w:pPr>
            <w:r w:rsidRPr="00361ACB">
              <w:rPr>
                <w:rFonts w:asciiTheme="majorBidi" w:hAnsiTheme="majorBidi" w:cstheme="majorBidi"/>
                <w:lang w:val="en-US"/>
              </w:rPr>
              <w:t>19</w:t>
            </w:r>
          </w:p>
        </w:tc>
        <w:tc>
          <w:tcPr>
            <w:tcW w:w="2498" w:type="dxa"/>
            <w:tcBorders>
              <w:top w:val="nil"/>
              <w:left w:val="nil"/>
              <w:bottom w:val="nil"/>
              <w:right w:val="nil"/>
            </w:tcBorders>
          </w:tcPr>
          <w:p w14:paraId="07B12ECE" w14:textId="77777777" w:rsidR="004873C4" w:rsidRPr="00361ACB" w:rsidRDefault="004873C4" w:rsidP="00F02AA5">
            <w:pPr>
              <w:autoSpaceDE w:val="0"/>
              <w:autoSpaceDN w:val="0"/>
              <w:adjustRightInd w:val="0"/>
              <w:rPr>
                <w:rFonts w:asciiTheme="majorBidi" w:hAnsiTheme="majorBidi" w:cstheme="majorBidi"/>
              </w:rPr>
            </w:pPr>
            <w:r w:rsidRPr="00361ACB">
              <w:rPr>
                <w:rFonts w:asciiTheme="majorBidi" w:hAnsiTheme="majorBidi" w:cstheme="majorBidi"/>
              </w:rPr>
              <w:t xml:space="preserve">Colonel Anis Mohamed </w:t>
            </w:r>
            <w:proofErr w:type="spellStart"/>
            <w:r w:rsidRPr="00361ACB">
              <w:rPr>
                <w:rFonts w:asciiTheme="majorBidi" w:hAnsiTheme="majorBidi" w:cstheme="majorBidi"/>
              </w:rPr>
              <w:t>Abdo</w:t>
            </w:r>
            <w:proofErr w:type="spellEnd"/>
            <w:r w:rsidRPr="00361ACB">
              <w:rPr>
                <w:rFonts w:asciiTheme="majorBidi" w:hAnsiTheme="majorBidi" w:cstheme="majorBidi"/>
              </w:rPr>
              <w:t xml:space="preserve"> Mohsen Al-</w:t>
            </w:r>
            <w:proofErr w:type="spellStart"/>
            <w:r w:rsidRPr="00361ACB">
              <w:rPr>
                <w:rFonts w:asciiTheme="majorBidi" w:hAnsiTheme="majorBidi" w:cstheme="majorBidi"/>
              </w:rPr>
              <w:t>Ouli</w:t>
            </w:r>
            <w:proofErr w:type="spellEnd"/>
          </w:p>
        </w:tc>
        <w:tc>
          <w:tcPr>
            <w:tcW w:w="1971" w:type="dxa"/>
            <w:tcBorders>
              <w:top w:val="nil"/>
              <w:left w:val="nil"/>
              <w:bottom w:val="nil"/>
              <w:right w:val="nil"/>
            </w:tcBorders>
          </w:tcPr>
          <w:p w14:paraId="335D5BF2" w14:textId="77777777" w:rsidR="004873C4" w:rsidRPr="00361ACB" w:rsidRDefault="004873C4" w:rsidP="00F02AA5">
            <w:pPr>
              <w:rPr>
                <w:rFonts w:asciiTheme="majorBidi" w:hAnsiTheme="majorBidi" w:cstheme="majorBidi"/>
              </w:rPr>
            </w:pPr>
            <w:r w:rsidRPr="00361ACB">
              <w:rPr>
                <w:rFonts w:asciiTheme="majorBidi" w:hAnsiTheme="majorBidi" w:cstheme="majorBidi"/>
              </w:rPr>
              <w:t>Commander of Military Police</w:t>
            </w:r>
            <w:r w:rsidRPr="00361ACB">
              <w:rPr>
                <w:rStyle w:val="FootnoteReference"/>
                <w:rFonts w:asciiTheme="majorBidi" w:hAnsiTheme="majorBidi" w:cstheme="majorBidi"/>
              </w:rPr>
              <w:footnoteReference w:id="54"/>
            </w:r>
          </w:p>
        </w:tc>
        <w:tc>
          <w:tcPr>
            <w:tcW w:w="1403" w:type="dxa"/>
            <w:gridSpan w:val="2"/>
            <w:tcBorders>
              <w:top w:val="nil"/>
              <w:left w:val="nil"/>
              <w:bottom w:val="nil"/>
              <w:right w:val="nil"/>
            </w:tcBorders>
          </w:tcPr>
          <w:p w14:paraId="1F9D14DA" w14:textId="77777777" w:rsidR="004873C4" w:rsidRPr="00361ACB" w:rsidRDefault="004873C4" w:rsidP="00F02AA5">
            <w:pPr>
              <w:rPr>
                <w:rFonts w:asciiTheme="majorBidi" w:hAnsiTheme="majorBidi" w:cstheme="majorBidi"/>
              </w:rPr>
            </w:pPr>
            <w:r w:rsidRPr="00361ACB">
              <w:rPr>
                <w:rFonts w:asciiTheme="majorBidi" w:hAnsiTheme="majorBidi" w:cstheme="majorBidi"/>
              </w:rPr>
              <w:t>Aden</w:t>
            </w:r>
          </w:p>
        </w:tc>
        <w:tc>
          <w:tcPr>
            <w:tcW w:w="2618" w:type="dxa"/>
            <w:gridSpan w:val="2"/>
            <w:tcBorders>
              <w:top w:val="nil"/>
              <w:left w:val="nil"/>
              <w:bottom w:val="nil"/>
              <w:right w:val="nil"/>
            </w:tcBorders>
          </w:tcPr>
          <w:p w14:paraId="6835C30A" w14:textId="77777777" w:rsidR="004873C4" w:rsidRPr="00361ACB" w:rsidRDefault="004873C4" w:rsidP="00F02AA5">
            <w:pPr>
              <w:rPr>
                <w:rFonts w:asciiTheme="majorBidi" w:hAnsiTheme="majorBidi" w:cstheme="majorBidi"/>
              </w:rPr>
            </w:pPr>
            <w:r w:rsidRPr="00361ACB">
              <w:rPr>
                <w:rFonts w:asciiTheme="majorBidi" w:hAnsiTheme="majorBidi" w:cstheme="majorBidi"/>
              </w:rPr>
              <w:t>July 2019</w:t>
            </w:r>
          </w:p>
        </w:tc>
      </w:tr>
      <w:tr w:rsidR="004873C4" w:rsidRPr="00361ACB" w14:paraId="069E3FAB" w14:textId="77777777" w:rsidTr="00DC048E">
        <w:tc>
          <w:tcPr>
            <w:tcW w:w="816" w:type="dxa"/>
            <w:tcBorders>
              <w:top w:val="nil"/>
              <w:left w:val="nil"/>
              <w:bottom w:val="nil"/>
              <w:right w:val="nil"/>
            </w:tcBorders>
          </w:tcPr>
          <w:p w14:paraId="1230F2B1" w14:textId="77777777" w:rsidR="004873C4" w:rsidRPr="00361ACB" w:rsidRDefault="004873C4" w:rsidP="00F02AA5">
            <w:pPr>
              <w:jc w:val="center"/>
              <w:rPr>
                <w:rFonts w:asciiTheme="majorBidi" w:hAnsiTheme="majorBidi" w:cstheme="majorBidi"/>
                <w:lang w:val="en-US"/>
              </w:rPr>
            </w:pPr>
          </w:p>
        </w:tc>
        <w:tc>
          <w:tcPr>
            <w:tcW w:w="2498" w:type="dxa"/>
            <w:tcBorders>
              <w:top w:val="nil"/>
              <w:left w:val="nil"/>
              <w:bottom w:val="nil"/>
              <w:right w:val="nil"/>
            </w:tcBorders>
          </w:tcPr>
          <w:p w14:paraId="7ADB20A0" w14:textId="77777777" w:rsidR="004873C4" w:rsidRPr="00361ACB" w:rsidRDefault="004873C4" w:rsidP="00F02AA5">
            <w:pPr>
              <w:autoSpaceDE w:val="0"/>
              <w:autoSpaceDN w:val="0"/>
              <w:adjustRightInd w:val="0"/>
              <w:rPr>
                <w:rFonts w:asciiTheme="majorBidi" w:hAnsiTheme="majorBidi" w:cstheme="majorBidi"/>
              </w:rPr>
            </w:pPr>
          </w:p>
        </w:tc>
        <w:tc>
          <w:tcPr>
            <w:tcW w:w="1971" w:type="dxa"/>
            <w:tcBorders>
              <w:top w:val="nil"/>
              <w:left w:val="nil"/>
              <w:bottom w:val="nil"/>
              <w:right w:val="nil"/>
            </w:tcBorders>
          </w:tcPr>
          <w:p w14:paraId="437FA066" w14:textId="77777777" w:rsidR="004873C4" w:rsidRPr="00361ACB" w:rsidRDefault="004873C4" w:rsidP="00F02AA5">
            <w:pPr>
              <w:rPr>
                <w:rFonts w:asciiTheme="majorBidi" w:hAnsiTheme="majorBidi" w:cstheme="majorBidi"/>
              </w:rPr>
            </w:pPr>
          </w:p>
        </w:tc>
        <w:tc>
          <w:tcPr>
            <w:tcW w:w="1403" w:type="dxa"/>
            <w:gridSpan w:val="2"/>
            <w:tcBorders>
              <w:top w:val="nil"/>
              <w:left w:val="nil"/>
              <w:bottom w:val="nil"/>
              <w:right w:val="nil"/>
            </w:tcBorders>
          </w:tcPr>
          <w:p w14:paraId="12392FB7" w14:textId="77777777" w:rsidR="004873C4" w:rsidRPr="00361ACB" w:rsidRDefault="004873C4" w:rsidP="00F02AA5">
            <w:pPr>
              <w:rPr>
                <w:rFonts w:asciiTheme="majorBidi" w:hAnsiTheme="majorBidi" w:cstheme="majorBidi"/>
              </w:rPr>
            </w:pPr>
          </w:p>
        </w:tc>
        <w:tc>
          <w:tcPr>
            <w:tcW w:w="2618" w:type="dxa"/>
            <w:gridSpan w:val="2"/>
            <w:tcBorders>
              <w:top w:val="nil"/>
              <w:left w:val="nil"/>
              <w:bottom w:val="nil"/>
              <w:right w:val="nil"/>
            </w:tcBorders>
          </w:tcPr>
          <w:p w14:paraId="36E83DF9" w14:textId="77777777" w:rsidR="004873C4" w:rsidRPr="00361ACB" w:rsidRDefault="004873C4" w:rsidP="00F02AA5">
            <w:pPr>
              <w:rPr>
                <w:rFonts w:asciiTheme="majorBidi" w:hAnsiTheme="majorBidi" w:cstheme="majorBidi"/>
              </w:rPr>
            </w:pPr>
          </w:p>
        </w:tc>
      </w:tr>
      <w:tr w:rsidR="004873C4" w:rsidRPr="00361ACB" w14:paraId="57885225" w14:textId="77777777" w:rsidTr="00DC048E">
        <w:trPr>
          <w:gridAfter w:val="1"/>
          <w:wAfter w:w="67" w:type="dxa"/>
        </w:trPr>
        <w:tc>
          <w:tcPr>
            <w:tcW w:w="816" w:type="dxa"/>
            <w:tcBorders>
              <w:top w:val="nil"/>
              <w:left w:val="nil"/>
              <w:bottom w:val="nil"/>
              <w:right w:val="nil"/>
            </w:tcBorders>
          </w:tcPr>
          <w:p w14:paraId="7FFD3E29" w14:textId="77777777" w:rsidR="004873C4" w:rsidRPr="00361ACB" w:rsidRDefault="004873C4" w:rsidP="00F02AA5">
            <w:pPr>
              <w:jc w:val="center"/>
              <w:rPr>
                <w:rFonts w:asciiTheme="majorBidi" w:hAnsiTheme="majorBidi" w:cstheme="majorBidi"/>
              </w:rPr>
            </w:pPr>
          </w:p>
        </w:tc>
        <w:tc>
          <w:tcPr>
            <w:tcW w:w="2498" w:type="dxa"/>
            <w:tcBorders>
              <w:top w:val="nil"/>
              <w:left w:val="nil"/>
              <w:bottom w:val="nil"/>
              <w:right w:val="nil"/>
            </w:tcBorders>
          </w:tcPr>
          <w:p w14:paraId="3146B031" w14:textId="77777777" w:rsidR="004873C4" w:rsidRPr="00361ACB" w:rsidRDefault="004873C4" w:rsidP="00F02AA5">
            <w:pPr>
              <w:rPr>
                <w:rFonts w:asciiTheme="majorBidi" w:hAnsiTheme="majorBidi" w:cstheme="majorBidi"/>
              </w:rPr>
            </w:pPr>
          </w:p>
        </w:tc>
        <w:tc>
          <w:tcPr>
            <w:tcW w:w="1971" w:type="dxa"/>
            <w:tcBorders>
              <w:top w:val="nil"/>
              <w:left w:val="nil"/>
              <w:bottom w:val="nil"/>
              <w:right w:val="nil"/>
            </w:tcBorders>
          </w:tcPr>
          <w:p w14:paraId="7FE22708" w14:textId="77777777" w:rsidR="004873C4" w:rsidRPr="00361ACB" w:rsidRDefault="004873C4" w:rsidP="00F02AA5">
            <w:pPr>
              <w:rPr>
                <w:rFonts w:asciiTheme="majorBidi" w:hAnsiTheme="majorBidi" w:cstheme="majorBidi"/>
              </w:rPr>
            </w:pPr>
          </w:p>
        </w:tc>
        <w:tc>
          <w:tcPr>
            <w:tcW w:w="1336" w:type="dxa"/>
            <w:tcBorders>
              <w:top w:val="nil"/>
              <w:left w:val="nil"/>
              <w:bottom w:val="nil"/>
              <w:right w:val="nil"/>
            </w:tcBorders>
          </w:tcPr>
          <w:p w14:paraId="220058F1" w14:textId="77777777" w:rsidR="004873C4" w:rsidRPr="00361ACB" w:rsidRDefault="004873C4" w:rsidP="00F02AA5">
            <w:pPr>
              <w:rPr>
                <w:rFonts w:asciiTheme="majorBidi" w:hAnsiTheme="majorBidi" w:cstheme="majorBidi"/>
              </w:rPr>
            </w:pPr>
          </w:p>
        </w:tc>
        <w:tc>
          <w:tcPr>
            <w:tcW w:w="2618" w:type="dxa"/>
            <w:gridSpan w:val="2"/>
            <w:tcBorders>
              <w:top w:val="nil"/>
              <w:left w:val="nil"/>
              <w:bottom w:val="nil"/>
              <w:right w:val="nil"/>
            </w:tcBorders>
          </w:tcPr>
          <w:p w14:paraId="0260D2EC" w14:textId="77777777" w:rsidR="004873C4" w:rsidRPr="00361ACB" w:rsidRDefault="004873C4" w:rsidP="00F02AA5">
            <w:pPr>
              <w:rPr>
                <w:rFonts w:asciiTheme="majorBidi" w:hAnsiTheme="majorBidi" w:cstheme="majorBidi"/>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
        <w:gridCol w:w="2440"/>
        <w:gridCol w:w="2429"/>
        <w:gridCol w:w="2552"/>
      </w:tblGrid>
      <w:tr w:rsidR="004873C4" w:rsidRPr="00361ACB" w14:paraId="7A769C90" w14:textId="77777777" w:rsidTr="00F02AA5">
        <w:tc>
          <w:tcPr>
            <w:tcW w:w="816" w:type="dxa"/>
          </w:tcPr>
          <w:p w14:paraId="23C427F1" w14:textId="77777777" w:rsidR="004873C4" w:rsidRPr="00361ACB" w:rsidRDefault="004873C4" w:rsidP="00F02AA5">
            <w:pPr>
              <w:jc w:val="center"/>
              <w:rPr>
                <w:rFonts w:asciiTheme="majorBidi" w:hAnsiTheme="majorBidi" w:cstheme="majorBidi"/>
              </w:rPr>
            </w:pPr>
          </w:p>
        </w:tc>
        <w:tc>
          <w:tcPr>
            <w:tcW w:w="2440" w:type="dxa"/>
          </w:tcPr>
          <w:p w14:paraId="373D1282" w14:textId="77777777" w:rsidR="004873C4" w:rsidRPr="00361ACB" w:rsidRDefault="004873C4" w:rsidP="00F02AA5">
            <w:pPr>
              <w:rPr>
                <w:rFonts w:asciiTheme="majorBidi" w:hAnsiTheme="majorBidi" w:cstheme="majorBidi"/>
              </w:rPr>
            </w:pPr>
          </w:p>
        </w:tc>
        <w:tc>
          <w:tcPr>
            <w:tcW w:w="2429" w:type="dxa"/>
          </w:tcPr>
          <w:p w14:paraId="3CFBC36B" w14:textId="77777777" w:rsidR="004873C4" w:rsidRPr="00361ACB" w:rsidRDefault="004873C4" w:rsidP="00F02AA5">
            <w:pPr>
              <w:rPr>
                <w:rFonts w:asciiTheme="majorBidi" w:hAnsiTheme="majorBidi" w:cstheme="majorBidi"/>
              </w:rPr>
            </w:pPr>
          </w:p>
        </w:tc>
        <w:tc>
          <w:tcPr>
            <w:tcW w:w="2552" w:type="dxa"/>
          </w:tcPr>
          <w:p w14:paraId="2184B092" w14:textId="77777777" w:rsidR="004873C4" w:rsidRPr="00361ACB" w:rsidRDefault="004873C4" w:rsidP="00F02AA5">
            <w:pPr>
              <w:rPr>
                <w:rFonts w:asciiTheme="majorBidi" w:hAnsiTheme="majorBidi" w:cstheme="majorBidi"/>
              </w:rPr>
            </w:pPr>
          </w:p>
        </w:tc>
      </w:tr>
    </w:tbl>
    <w:p w14:paraId="3361441D" w14:textId="77777777" w:rsidR="004873C4" w:rsidRPr="004873C4" w:rsidRDefault="004873C4" w:rsidP="004873C4">
      <w:pPr>
        <w:pStyle w:val="H56G"/>
        <w:rPr>
          <w:b/>
        </w:rPr>
      </w:pPr>
      <w:r w:rsidRPr="004873C4">
        <w:rPr>
          <w:rFonts w:eastAsia="SimSun"/>
          <w:b/>
          <w:lang w:eastAsia="zh-CN"/>
        </w:rPr>
        <w:t>c.</w:t>
      </w:r>
      <w:r w:rsidRPr="004873C4">
        <w:rPr>
          <w:rFonts w:eastAsia="SimSun"/>
          <w:b/>
          <w:lang w:eastAsia="zh-CN"/>
        </w:rPr>
        <w:tab/>
      </w:r>
      <w:r>
        <w:rPr>
          <w:rFonts w:eastAsia="SimSun"/>
          <w:b/>
          <w:lang w:eastAsia="zh-CN"/>
        </w:rPr>
        <w:t xml:space="preserve"> </w:t>
      </w:r>
      <w:r w:rsidRPr="004873C4">
        <w:rPr>
          <w:b/>
        </w:rPr>
        <w:t xml:space="preserve">Main Actors in </w:t>
      </w:r>
      <w:proofErr w:type="spellStart"/>
      <w:r w:rsidRPr="004873C4">
        <w:rPr>
          <w:b/>
        </w:rPr>
        <w:t>Abyan</w:t>
      </w:r>
      <w:proofErr w:type="spellEnd"/>
      <w:r w:rsidRPr="004873C4">
        <w:rPr>
          <w:b/>
        </w:rPr>
        <w:t xml:space="preserve"> Governorate </w:t>
      </w:r>
    </w:p>
    <w:tbl>
      <w:tblPr>
        <w:tblStyle w:val="TableGrid1"/>
        <w:tblW w:w="0" w:type="auto"/>
        <w:tblLook w:val="04A0" w:firstRow="1" w:lastRow="0" w:firstColumn="1" w:lastColumn="0" w:noHBand="0" w:noVBand="1"/>
      </w:tblPr>
      <w:tblGrid>
        <w:gridCol w:w="817"/>
        <w:gridCol w:w="2498"/>
        <w:gridCol w:w="1971"/>
        <w:gridCol w:w="1216"/>
        <w:gridCol w:w="2617"/>
      </w:tblGrid>
      <w:tr w:rsidR="004873C4" w:rsidRPr="00361ACB" w14:paraId="07D860B3" w14:textId="77777777" w:rsidTr="00DC048E">
        <w:tc>
          <w:tcPr>
            <w:tcW w:w="817" w:type="dxa"/>
            <w:tcBorders>
              <w:left w:val="nil"/>
              <w:bottom w:val="single" w:sz="18" w:space="0" w:color="auto"/>
              <w:right w:val="nil"/>
            </w:tcBorders>
          </w:tcPr>
          <w:p w14:paraId="357ED37E" w14:textId="77777777" w:rsidR="004873C4" w:rsidRPr="00AC2729" w:rsidRDefault="004873C4" w:rsidP="00F02AA5">
            <w:pPr>
              <w:rPr>
                <w:rFonts w:asciiTheme="majorBidi" w:hAnsiTheme="majorBidi" w:cstheme="majorBidi"/>
                <w:i/>
                <w:iCs/>
              </w:rPr>
            </w:pPr>
            <w:r w:rsidRPr="00AC2729">
              <w:rPr>
                <w:rFonts w:asciiTheme="majorBidi" w:hAnsiTheme="majorBidi" w:cstheme="majorBidi"/>
                <w:i/>
                <w:iCs/>
              </w:rPr>
              <w:t>Serial</w:t>
            </w:r>
          </w:p>
        </w:tc>
        <w:tc>
          <w:tcPr>
            <w:tcW w:w="2498" w:type="dxa"/>
            <w:tcBorders>
              <w:left w:val="nil"/>
              <w:bottom w:val="single" w:sz="18" w:space="0" w:color="auto"/>
              <w:right w:val="nil"/>
            </w:tcBorders>
          </w:tcPr>
          <w:p w14:paraId="5D846323" w14:textId="77777777" w:rsidR="004873C4" w:rsidRPr="00AC2729" w:rsidRDefault="004873C4" w:rsidP="00F02AA5">
            <w:pPr>
              <w:rPr>
                <w:rFonts w:asciiTheme="majorBidi" w:hAnsiTheme="majorBidi" w:cstheme="majorBidi"/>
                <w:i/>
                <w:iCs/>
              </w:rPr>
            </w:pPr>
            <w:r w:rsidRPr="00AC2729">
              <w:rPr>
                <w:rFonts w:asciiTheme="majorBidi" w:hAnsiTheme="majorBidi" w:cstheme="majorBidi"/>
                <w:i/>
                <w:iCs/>
              </w:rPr>
              <w:t>Name</w:t>
            </w:r>
          </w:p>
        </w:tc>
        <w:tc>
          <w:tcPr>
            <w:tcW w:w="1971" w:type="dxa"/>
            <w:tcBorders>
              <w:left w:val="nil"/>
              <w:bottom w:val="single" w:sz="18" w:space="0" w:color="auto"/>
              <w:right w:val="nil"/>
            </w:tcBorders>
          </w:tcPr>
          <w:p w14:paraId="3ADC11CD" w14:textId="77777777" w:rsidR="004873C4" w:rsidRPr="00AC2729" w:rsidRDefault="004873C4" w:rsidP="00F02AA5">
            <w:pPr>
              <w:rPr>
                <w:rFonts w:asciiTheme="majorBidi" w:hAnsiTheme="majorBidi" w:cstheme="majorBidi"/>
                <w:i/>
                <w:iCs/>
              </w:rPr>
            </w:pPr>
            <w:r w:rsidRPr="00AC2729">
              <w:rPr>
                <w:rFonts w:asciiTheme="majorBidi" w:hAnsiTheme="majorBidi" w:cstheme="majorBidi"/>
                <w:i/>
                <w:iCs/>
              </w:rPr>
              <w:t>Position</w:t>
            </w:r>
          </w:p>
        </w:tc>
        <w:tc>
          <w:tcPr>
            <w:tcW w:w="1216" w:type="dxa"/>
            <w:tcBorders>
              <w:left w:val="nil"/>
              <w:bottom w:val="single" w:sz="18" w:space="0" w:color="auto"/>
              <w:right w:val="nil"/>
            </w:tcBorders>
          </w:tcPr>
          <w:p w14:paraId="27A3C861" w14:textId="77777777" w:rsidR="004873C4" w:rsidRPr="00AC2729" w:rsidRDefault="004873C4" w:rsidP="00F02AA5">
            <w:pPr>
              <w:rPr>
                <w:rFonts w:asciiTheme="majorBidi" w:hAnsiTheme="majorBidi" w:cstheme="majorBidi"/>
                <w:i/>
                <w:iCs/>
              </w:rPr>
            </w:pPr>
            <w:r w:rsidRPr="00AC2729">
              <w:rPr>
                <w:rFonts w:asciiTheme="majorBidi" w:hAnsiTheme="majorBidi" w:cstheme="majorBidi"/>
                <w:i/>
                <w:iCs/>
              </w:rPr>
              <w:t>Location</w:t>
            </w:r>
          </w:p>
        </w:tc>
        <w:tc>
          <w:tcPr>
            <w:tcW w:w="2617" w:type="dxa"/>
            <w:tcBorders>
              <w:left w:val="nil"/>
              <w:bottom w:val="single" w:sz="18" w:space="0" w:color="auto"/>
              <w:right w:val="nil"/>
            </w:tcBorders>
          </w:tcPr>
          <w:p w14:paraId="514B0216" w14:textId="77777777" w:rsidR="004873C4" w:rsidRDefault="004873C4" w:rsidP="00F02AA5">
            <w:pPr>
              <w:rPr>
                <w:rFonts w:asciiTheme="majorBidi" w:hAnsiTheme="majorBidi" w:cstheme="majorBidi"/>
                <w:i/>
                <w:iCs/>
              </w:rPr>
            </w:pPr>
            <w:r w:rsidRPr="00AC2729">
              <w:rPr>
                <w:rFonts w:asciiTheme="majorBidi" w:hAnsiTheme="majorBidi" w:cstheme="majorBidi"/>
                <w:i/>
                <w:iCs/>
              </w:rPr>
              <w:t>Date Assumed</w:t>
            </w:r>
          </w:p>
          <w:p w14:paraId="459BDF75" w14:textId="77777777" w:rsidR="004873C4" w:rsidRPr="00AC2729" w:rsidRDefault="004873C4" w:rsidP="00F02AA5">
            <w:pPr>
              <w:rPr>
                <w:rFonts w:asciiTheme="majorBidi" w:hAnsiTheme="majorBidi" w:cstheme="majorBidi"/>
                <w:i/>
                <w:iCs/>
              </w:rPr>
            </w:pPr>
            <w:r w:rsidRPr="00AC2729">
              <w:rPr>
                <w:rFonts w:asciiTheme="majorBidi" w:hAnsiTheme="majorBidi" w:cstheme="majorBidi"/>
                <w:i/>
                <w:iCs/>
              </w:rPr>
              <w:t xml:space="preserve"> Role/Remarks</w:t>
            </w:r>
          </w:p>
        </w:tc>
      </w:tr>
      <w:tr w:rsidR="004873C4" w:rsidRPr="00361ACB" w14:paraId="44808B2B" w14:textId="77777777" w:rsidTr="00DC048E">
        <w:tc>
          <w:tcPr>
            <w:tcW w:w="817" w:type="dxa"/>
            <w:tcBorders>
              <w:top w:val="single" w:sz="18" w:space="0" w:color="auto"/>
              <w:left w:val="nil"/>
              <w:bottom w:val="nil"/>
              <w:right w:val="nil"/>
            </w:tcBorders>
          </w:tcPr>
          <w:p w14:paraId="13027AA9" w14:textId="77777777" w:rsidR="004873C4" w:rsidRPr="00361ACB" w:rsidRDefault="004873C4" w:rsidP="00F02AA5">
            <w:pPr>
              <w:jc w:val="center"/>
              <w:rPr>
                <w:rFonts w:asciiTheme="majorBidi" w:hAnsiTheme="majorBidi" w:cstheme="majorBidi"/>
              </w:rPr>
            </w:pPr>
            <w:r w:rsidRPr="00361ACB">
              <w:rPr>
                <w:rFonts w:asciiTheme="majorBidi" w:hAnsiTheme="majorBidi" w:cstheme="majorBidi"/>
              </w:rPr>
              <w:t>1</w:t>
            </w:r>
          </w:p>
        </w:tc>
        <w:tc>
          <w:tcPr>
            <w:tcW w:w="2498" w:type="dxa"/>
            <w:tcBorders>
              <w:top w:val="single" w:sz="18" w:space="0" w:color="auto"/>
              <w:left w:val="nil"/>
              <w:bottom w:val="nil"/>
              <w:right w:val="nil"/>
            </w:tcBorders>
          </w:tcPr>
          <w:p w14:paraId="612871BF" w14:textId="77777777" w:rsidR="004873C4" w:rsidRPr="00361ACB" w:rsidRDefault="004873C4" w:rsidP="00F02AA5">
            <w:pPr>
              <w:rPr>
                <w:rFonts w:asciiTheme="majorBidi" w:hAnsiTheme="majorBidi" w:cstheme="majorBidi"/>
                <w:rtl/>
              </w:rPr>
            </w:pPr>
            <w:r w:rsidRPr="00361ACB">
              <w:rPr>
                <w:rFonts w:asciiTheme="majorBidi" w:hAnsiTheme="majorBidi" w:cstheme="majorBidi"/>
              </w:rPr>
              <w:t xml:space="preserve">Major General Abu Baker </w:t>
            </w:r>
            <w:proofErr w:type="spellStart"/>
            <w:r w:rsidRPr="00361ACB">
              <w:rPr>
                <w:rFonts w:asciiTheme="majorBidi" w:hAnsiTheme="majorBidi" w:cstheme="majorBidi"/>
              </w:rPr>
              <w:t>Hussien</w:t>
            </w:r>
            <w:proofErr w:type="spellEnd"/>
            <w:r w:rsidRPr="00361ACB">
              <w:rPr>
                <w:rFonts w:asciiTheme="majorBidi" w:hAnsiTheme="majorBidi" w:cstheme="majorBidi"/>
              </w:rPr>
              <w:t xml:space="preserve"> Salim</w:t>
            </w:r>
          </w:p>
          <w:p w14:paraId="67A089BF" w14:textId="77777777" w:rsidR="004873C4" w:rsidRPr="00361ACB" w:rsidRDefault="004873C4" w:rsidP="00F02AA5">
            <w:pPr>
              <w:rPr>
                <w:rFonts w:asciiTheme="majorBidi" w:hAnsiTheme="majorBidi" w:cstheme="majorBidi"/>
              </w:rPr>
            </w:pPr>
          </w:p>
        </w:tc>
        <w:tc>
          <w:tcPr>
            <w:tcW w:w="1971" w:type="dxa"/>
            <w:tcBorders>
              <w:top w:val="single" w:sz="18" w:space="0" w:color="auto"/>
              <w:left w:val="nil"/>
              <w:bottom w:val="nil"/>
              <w:right w:val="nil"/>
            </w:tcBorders>
          </w:tcPr>
          <w:p w14:paraId="14D14AAB" w14:textId="77777777" w:rsidR="004873C4" w:rsidRPr="00361ACB" w:rsidRDefault="004873C4" w:rsidP="00F02AA5">
            <w:pPr>
              <w:rPr>
                <w:rFonts w:asciiTheme="majorBidi" w:hAnsiTheme="majorBidi" w:cstheme="majorBidi"/>
              </w:rPr>
            </w:pPr>
            <w:r w:rsidRPr="00361ACB">
              <w:rPr>
                <w:rFonts w:asciiTheme="majorBidi" w:hAnsiTheme="majorBidi" w:cstheme="majorBidi"/>
              </w:rPr>
              <w:t xml:space="preserve">Governor of </w:t>
            </w:r>
            <w:proofErr w:type="spellStart"/>
            <w:r w:rsidRPr="00361ACB">
              <w:rPr>
                <w:rFonts w:asciiTheme="majorBidi" w:hAnsiTheme="majorBidi" w:cstheme="majorBidi"/>
              </w:rPr>
              <w:t>Abyan</w:t>
            </w:r>
            <w:proofErr w:type="spellEnd"/>
            <w:r w:rsidRPr="00361ACB">
              <w:rPr>
                <w:rFonts w:asciiTheme="majorBidi" w:hAnsiTheme="majorBidi" w:cstheme="majorBidi"/>
              </w:rPr>
              <w:t xml:space="preserve"> and Commander of </w:t>
            </w:r>
            <w:proofErr w:type="spellStart"/>
            <w:r w:rsidRPr="00361ACB">
              <w:rPr>
                <w:rFonts w:asciiTheme="majorBidi" w:hAnsiTheme="majorBidi" w:cstheme="majorBidi"/>
              </w:rPr>
              <w:t>Abyan</w:t>
            </w:r>
            <w:proofErr w:type="spellEnd"/>
            <w:r w:rsidRPr="00361ACB">
              <w:rPr>
                <w:rFonts w:asciiTheme="majorBidi" w:hAnsiTheme="majorBidi" w:cstheme="majorBidi"/>
              </w:rPr>
              <w:t xml:space="preserve"> Axis and 15</w:t>
            </w:r>
            <w:r w:rsidRPr="00361ACB">
              <w:rPr>
                <w:rFonts w:asciiTheme="majorBidi" w:hAnsiTheme="majorBidi" w:cstheme="majorBidi"/>
                <w:vertAlign w:val="superscript"/>
              </w:rPr>
              <w:t>th</w:t>
            </w:r>
            <w:r w:rsidRPr="00361ACB">
              <w:rPr>
                <w:rFonts w:asciiTheme="majorBidi" w:hAnsiTheme="majorBidi" w:cstheme="majorBidi"/>
              </w:rPr>
              <w:t xml:space="preserve"> Infantry Brigade</w:t>
            </w:r>
            <w:r w:rsidRPr="00361ACB">
              <w:rPr>
                <w:rFonts w:asciiTheme="majorBidi" w:hAnsiTheme="majorBidi" w:cstheme="majorBidi"/>
                <w:color w:val="000000"/>
                <w:vertAlign w:val="superscript"/>
              </w:rPr>
              <w:footnoteReference w:id="55"/>
            </w:r>
          </w:p>
          <w:p w14:paraId="3C2A3346" w14:textId="77777777" w:rsidR="004873C4" w:rsidRPr="00361ACB" w:rsidRDefault="004873C4" w:rsidP="00F02AA5">
            <w:pPr>
              <w:rPr>
                <w:rFonts w:asciiTheme="majorBidi" w:hAnsiTheme="majorBidi" w:cstheme="majorBidi"/>
              </w:rPr>
            </w:pPr>
          </w:p>
        </w:tc>
        <w:tc>
          <w:tcPr>
            <w:tcW w:w="1216" w:type="dxa"/>
            <w:tcBorders>
              <w:top w:val="single" w:sz="18" w:space="0" w:color="auto"/>
              <w:left w:val="nil"/>
              <w:bottom w:val="nil"/>
              <w:right w:val="nil"/>
            </w:tcBorders>
          </w:tcPr>
          <w:p w14:paraId="39FDE443" w14:textId="77777777" w:rsidR="004873C4" w:rsidRPr="00361ACB" w:rsidRDefault="004873C4" w:rsidP="00F02AA5">
            <w:pPr>
              <w:rPr>
                <w:rFonts w:asciiTheme="majorBidi" w:hAnsiTheme="majorBidi" w:cstheme="majorBidi"/>
              </w:rPr>
            </w:pPr>
            <w:proofErr w:type="spellStart"/>
            <w:r w:rsidRPr="00361ACB">
              <w:rPr>
                <w:rFonts w:asciiTheme="majorBidi" w:hAnsiTheme="majorBidi" w:cstheme="majorBidi"/>
              </w:rPr>
              <w:t>Abyan</w:t>
            </w:r>
            <w:proofErr w:type="spellEnd"/>
            <w:r w:rsidRPr="00361ACB">
              <w:rPr>
                <w:rFonts w:asciiTheme="majorBidi" w:hAnsiTheme="majorBidi" w:cstheme="majorBidi"/>
              </w:rPr>
              <w:t xml:space="preserve"> Axis, </w:t>
            </w:r>
            <w:proofErr w:type="spellStart"/>
            <w:r w:rsidRPr="00361ACB">
              <w:rPr>
                <w:rFonts w:asciiTheme="majorBidi" w:hAnsiTheme="majorBidi" w:cstheme="majorBidi"/>
              </w:rPr>
              <w:t>Zinjibar</w:t>
            </w:r>
            <w:proofErr w:type="spellEnd"/>
          </w:p>
          <w:p w14:paraId="5C2AC464" w14:textId="77777777" w:rsidR="004873C4" w:rsidRPr="00361ACB" w:rsidRDefault="004873C4" w:rsidP="00F02AA5">
            <w:pPr>
              <w:rPr>
                <w:rFonts w:asciiTheme="majorBidi" w:hAnsiTheme="majorBidi" w:cstheme="majorBidi"/>
              </w:rPr>
            </w:pPr>
          </w:p>
        </w:tc>
        <w:tc>
          <w:tcPr>
            <w:tcW w:w="2617" w:type="dxa"/>
            <w:tcBorders>
              <w:top w:val="single" w:sz="18" w:space="0" w:color="auto"/>
              <w:left w:val="nil"/>
              <w:bottom w:val="nil"/>
              <w:right w:val="nil"/>
            </w:tcBorders>
          </w:tcPr>
          <w:p w14:paraId="6FBD194D" w14:textId="77777777" w:rsidR="004873C4" w:rsidRPr="00361ACB" w:rsidRDefault="004873C4" w:rsidP="00F02AA5">
            <w:pPr>
              <w:rPr>
                <w:rFonts w:asciiTheme="majorBidi" w:hAnsiTheme="majorBidi" w:cstheme="majorBidi"/>
              </w:rPr>
            </w:pPr>
            <w:r w:rsidRPr="00361ACB">
              <w:rPr>
                <w:rFonts w:asciiTheme="majorBidi" w:hAnsiTheme="majorBidi" w:cstheme="majorBidi"/>
              </w:rPr>
              <w:t>11 March 2017</w:t>
            </w:r>
          </w:p>
        </w:tc>
      </w:tr>
      <w:tr w:rsidR="004873C4" w:rsidRPr="00361ACB" w14:paraId="69FE2BB4" w14:textId="77777777" w:rsidTr="00DC048E">
        <w:tc>
          <w:tcPr>
            <w:tcW w:w="817" w:type="dxa"/>
            <w:tcBorders>
              <w:top w:val="nil"/>
              <w:left w:val="nil"/>
              <w:bottom w:val="nil"/>
              <w:right w:val="nil"/>
            </w:tcBorders>
          </w:tcPr>
          <w:p w14:paraId="1267D58D" w14:textId="77777777" w:rsidR="004873C4" w:rsidRPr="00361ACB" w:rsidRDefault="004873C4" w:rsidP="00F02AA5">
            <w:pPr>
              <w:jc w:val="center"/>
              <w:rPr>
                <w:rFonts w:asciiTheme="majorBidi" w:hAnsiTheme="majorBidi" w:cstheme="majorBidi"/>
              </w:rPr>
            </w:pPr>
            <w:r w:rsidRPr="00361ACB">
              <w:rPr>
                <w:rFonts w:asciiTheme="majorBidi" w:hAnsiTheme="majorBidi" w:cstheme="majorBidi"/>
              </w:rPr>
              <w:t>2</w:t>
            </w:r>
          </w:p>
        </w:tc>
        <w:tc>
          <w:tcPr>
            <w:tcW w:w="2498" w:type="dxa"/>
            <w:tcBorders>
              <w:top w:val="nil"/>
              <w:left w:val="nil"/>
              <w:bottom w:val="nil"/>
              <w:right w:val="nil"/>
            </w:tcBorders>
          </w:tcPr>
          <w:p w14:paraId="34784F66" w14:textId="77777777" w:rsidR="004873C4" w:rsidRPr="00361ACB" w:rsidRDefault="004873C4" w:rsidP="00F02AA5">
            <w:pPr>
              <w:adjustRightInd w:val="0"/>
              <w:spacing w:before="40" w:after="40"/>
              <w:rPr>
                <w:rFonts w:asciiTheme="majorBidi" w:hAnsiTheme="majorBidi" w:cstheme="majorBidi"/>
              </w:rPr>
            </w:pPr>
            <w:r w:rsidRPr="00361ACB">
              <w:rPr>
                <w:rFonts w:asciiTheme="majorBidi" w:hAnsiTheme="majorBidi" w:cstheme="majorBidi"/>
              </w:rPr>
              <w:t xml:space="preserve">Brigadier General Mohammad Ahmed </w:t>
            </w:r>
            <w:proofErr w:type="spellStart"/>
            <w:r w:rsidRPr="00361ACB">
              <w:rPr>
                <w:rFonts w:asciiTheme="majorBidi" w:hAnsiTheme="majorBidi" w:cstheme="majorBidi"/>
              </w:rPr>
              <w:t>Mulhem</w:t>
            </w:r>
            <w:proofErr w:type="spellEnd"/>
          </w:p>
          <w:p w14:paraId="068AD958" w14:textId="77777777" w:rsidR="004873C4" w:rsidRPr="00361ACB" w:rsidRDefault="004873C4" w:rsidP="00F02AA5">
            <w:pPr>
              <w:rPr>
                <w:rFonts w:asciiTheme="majorBidi" w:hAnsiTheme="majorBidi" w:cstheme="majorBidi"/>
              </w:rPr>
            </w:pPr>
          </w:p>
        </w:tc>
        <w:tc>
          <w:tcPr>
            <w:tcW w:w="1971" w:type="dxa"/>
            <w:tcBorders>
              <w:top w:val="nil"/>
              <w:left w:val="nil"/>
              <w:bottom w:val="nil"/>
              <w:right w:val="nil"/>
            </w:tcBorders>
          </w:tcPr>
          <w:p w14:paraId="17C0BDEB" w14:textId="77777777" w:rsidR="004873C4" w:rsidRPr="00361ACB" w:rsidRDefault="004873C4" w:rsidP="00F02AA5">
            <w:pPr>
              <w:rPr>
                <w:rFonts w:asciiTheme="majorBidi" w:hAnsiTheme="majorBidi" w:cstheme="majorBidi"/>
              </w:rPr>
            </w:pPr>
            <w:r w:rsidRPr="00361ACB">
              <w:rPr>
                <w:rFonts w:asciiTheme="majorBidi" w:hAnsiTheme="majorBidi" w:cstheme="majorBidi"/>
              </w:rPr>
              <w:t>Commander of the 111</w:t>
            </w:r>
            <w:r w:rsidRPr="00361ACB">
              <w:rPr>
                <w:rFonts w:asciiTheme="majorBidi" w:hAnsiTheme="majorBidi" w:cstheme="majorBidi"/>
                <w:vertAlign w:val="superscript"/>
              </w:rPr>
              <w:t>th</w:t>
            </w:r>
            <w:r w:rsidRPr="00361ACB">
              <w:rPr>
                <w:rFonts w:asciiTheme="majorBidi" w:hAnsiTheme="majorBidi" w:cstheme="majorBidi"/>
              </w:rPr>
              <w:t xml:space="preserve"> Infantry Brigade Commander</w:t>
            </w:r>
            <w:r w:rsidRPr="00361ACB">
              <w:rPr>
                <w:rStyle w:val="FootnoteReference"/>
                <w:rFonts w:asciiTheme="majorBidi" w:eastAsia="Calibri" w:hAnsiTheme="majorBidi" w:cstheme="majorBidi"/>
                <w:spacing w:val="4"/>
                <w:w w:val="103"/>
              </w:rPr>
              <w:footnoteReference w:id="56"/>
            </w:r>
          </w:p>
          <w:p w14:paraId="584295A5" w14:textId="77777777" w:rsidR="004873C4" w:rsidRPr="00361ACB" w:rsidRDefault="004873C4" w:rsidP="00F02AA5">
            <w:pPr>
              <w:rPr>
                <w:rFonts w:asciiTheme="majorBidi" w:hAnsiTheme="majorBidi" w:cstheme="majorBidi"/>
              </w:rPr>
            </w:pPr>
          </w:p>
        </w:tc>
        <w:tc>
          <w:tcPr>
            <w:tcW w:w="1216" w:type="dxa"/>
            <w:tcBorders>
              <w:top w:val="nil"/>
              <w:left w:val="nil"/>
              <w:bottom w:val="nil"/>
              <w:right w:val="nil"/>
            </w:tcBorders>
          </w:tcPr>
          <w:p w14:paraId="0D73BA67" w14:textId="77777777" w:rsidR="004873C4" w:rsidRPr="00361ACB" w:rsidRDefault="004873C4" w:rsidP="00F02AA5">
            <w:pPr>
              <w:rPr>
                <w:rFonts w:asciiTheme="majorBidi" w:hAnsiTheme="majorBidi" w:cstheme="majorBidi"/>
              </w:rPr>
            </w:pPr>
            <w:proofErr w:type="spellStart"/>
            <w:r w:rsidRPr="00361ACB">
              <w:rPr>
                <w:rFonts w:asciiTheme="majorBidi" w:hAnsiTheme="majorBidi" w:cstheme="majorBidi"/>
              </w:rPr>
              <w:t>Ahor</w:t>
            </w:r>
            <w:proofErr w:type="spellEnd"/>
            <w:r w:rsidRPr="00361ACB">
              <w:rPr>
                <w:rFonts w:asciiTheme="majorBidi" w:hAnsiTheme="majorBidi" w:cstheme="majorBidi"/>
              </w:rPr>
              <w:t xml:space="preserve">, </w:t>
            </w:r>
            <w:proofErr w:type="spellStart"/>
            <w:r w:rsidRPr="00361ACB">
              <w:rPr>
                <w:rFonts w:asciiTheme="majorBidi" w:hAnsiTheme="majorBidi" w:cstheme="majorBidi"/>
              </w:rPr>
              <w:t>Abyan</w:t>
            </w:r>
            <w:proofErr w:type="spellEnd"/>
            <w:r w:rsidRPr="00361ACB">
              <w:rPr>
                <w:rFonts w:asciiTheme="majorBidi" w:hAnsiTheme="majorBidi" w:cstheme="majorBidi"/>
              </w:rPr>
              <w:t xml:space="preserve"> </w:t>
            </w:r>
          </w:p>
        </w:tc>
        <w:tc>
          <w:tcPr>
            <w:tcW w:w="2617" w:type="dxa"/>
            <w:tcBorders>
              <w:top w:val="nil"/>
              <w:left w:val="nil"/>
              <w:bottom w:val="nil"/>
              <w:right w:val="nil"/>
            </w:tcBorders>
          </w:tcPr>
          <w:p w14:paraId="2BC2C4A1" w14:textId="77777777" w:rsidR="004873C4" w:rsidRPr="00361ACB" w:rsidRDefault="004873C4" w:rsidP="00F02AA5">
            <w:pPr>
              <w:rPr>
                <w:rFonts w:asciiTheme="majorBidi" w:hAnsiTheme="majorBidi" w:cstheme="majorBidi"/>
              </w:rPr>
            </w:pPr>
            <w:r w:rsidRPr="00361ACB">
              <w:rPr>
                <w:rFonts w:asciiTheme="majorBidi" w:hAnsiTheme="majorBidi" w:cstheme="majorBidi"/>
              </w:rPr>
              <w:t>6 July 2015</w:t>
            </w:r>
          </w:p>
        </w:tc>
      </w:tr>
      <w:tr w:rsidR="004873C4" w:rsidRPr="00361ACB" w14:paraId="56F141FD" w14:textId="77777777" w:rsidTr="00DC048E">
        <w:tc>
          <w:tcPr>
            <w:tcW w:w="817" w:type="dxa"/>
            <w:tcBorders>
              <w:top w:val="nil"/>
              <w:left w:val="nil"/>
              <w:bottom w:val="nil"/>
              <w:right w:val="nil"/>
            </w:tcBorders>
          </w:tcPr>
          <w:p w14:paraId="56DF82B6" w14:textId="77777777" w:rsidR="004873C4" w:rsidRPr="00361ACB" w:rsidRDefault="004873C4" w:rsidP="00F02AA5">
            <w:pPr>
              <w:jc w:val="center"/>
              <w:rPr>
                <w:rFonts w:asciiTheme="majorBidi" w:hAnsiTheme="majorBidi" w:cstheme="majorBidi"/>
              </w:rPr>
            </w:pPr>
            <w:r w:rsidRPr="00361ACB">
              <w:rPr>
                <w:rFonts w:asciiTheme="majorBidi" w:hAnsiTheme="majorBidi" w:cstheme="majorBidi"/>
              </w:rPr>
              <w:t>3</w:t>
            </w:r>
          </w:p>
        </w:tc>
        <w:tc>
          <w:tcPr>
            <w:tcW w:w="2498" w:type="dxa"/>
            <w:tcBorders>
              <w:top w:val="nil"/>
              <w:left w:val="nil"/>
              <w:bottom w:val="nil"/>
              <w:right w:val="nil"/>
            </w:tcBorders>
          </w:tcPr>
          <w:p w14:paraId="57A676A7" w14:textId="77777777" w:rsidR="004873C4" w:rsidRPr="00361ACB" w:rsidRDefault="004873C4" w:rsidP="00F02AA5">
            <w:pPr>
              <w:rPr>
                <w:rFonts w:asciiTheme="majorBidi" w:hAnsiTheme="majorBidi" w:cstheme="majorBidi"/>
                <w:rtl/>
              </w:rPr>
            </w:pPr>
            <w:r w:rsidRPr="00361ACB">
              <w:rPr>
                <w:rFonts w:asciiTheme="majorBidi" w:hAnsiTheme="majorBidi" w:cstheme="majorBidi"/>
              </w:rPr>
              <w:t xml:space="preserve">Brigadier General </w:t>
            </w:r>
            <w:proofErr w:type="spellStart"/>
            <w:r w:rsidRPr="00361ACB">
              <w:rPr>
                <w:rFonts w:asciiTheme="majorBidi" w:hAnsiTheme="majorBidi" w:cstheme="majorBidi"/>
              </w:rPr>
              <w:t>Saif</w:t>
            </w:r>
            <w:proofErr w:type="spellEnd"/>
            <w:r w:rsidRPr="00361ACB">
              <w:rPr>
                <w:rFonts w:asciiTheme="majorBidi" w:hAnsiTheme="majorBidi" w:cstheme="majorBidi"/>
              </w:rPr>
              <w:t xml:space="preserve"> Ali Mohammed al-</w:t>
            </w:r>
            <w:proofErr w:type="spellStart"/>
            <w:r w:rsidRPr="00361ACB">
              <w:rPr>
                <w:rFonts w:asciiTheme="majorBidi" w:hAnsiTheme="majorBidi" w:cstheme="majorBidi"/>
              </w:rPr>
              <w:t>Qefish</w:t>
            </w:r>
            <w:proofErr w:type="spellEnd"/>
          </w:p>
          <w:p w14:paraId="2822CC25" w14:textId="77777777" w:rsidR="004873C4" w:rsidRPr="00361ACB" w:rsidRDefault="004873C4" w:rsidP="00F02AA5">
            <w:pPr>
              <w:rPr>
                <w:rFonts w:asciiTheme="majorBidi" w:hAnsiTheme="majorBidi" w:cstheme="majorBidi"/>
              </w:rPr>
            </w:pPr>
          </w:p>
        </w:tc>
        <w:tc>
          <w:tcPr>
            <w:tcW w:w="1971" w:type="dxa"/>
            <w:tcBorders>
              <w:top w:val="nil"/>
              <w:left w:val="nil"/>
              <w:bottom w:val="nil"/>
              <w:right w:val="nil"/>
            </w:tcBorders>
          </w:tcPr>
          <w:p w14:paraId="59FE7B5C" w14:textId="77777777" w:rsidR="004873C4" w:rsidRPr="00361ACB" w:rsidRDefault="004873C4" w:rsidP="00F02AA5">
            <w:pPr>
              <w:rPr>
                <w:rFonts w:asciiTheme="majorBidi" w:hAnsiTheme="majorBidi" w:cstheme="majorBidi"/>
              </w:rPr>
            </w:pPr>
            <w:r w:rsidRPr="00361ACB">
              <w:rPr>
                <w:rFonts w:asciiTheme="majorBidi" w:hAnsiTheme="majorBidi" w:cstheme="majorBidi"/>
              </w:rPr>
              <w:t>Commander of 115</w:t>
            </w:r>
            <w:r w:rsidRPr="00361ACB">
              <w:rPr>
                <w:rFonts w:asciiTheme="majorBidi" w:hAnsiTheme="majorBidi" w:cstheme="majorBidi"/>
                <w:vertAlign w:val="superscript"/>
              </w:rPr>
              <w:t>th</w:t>
            </w:r>
            <w:r w:rsidRPr="00361ACB">
              <w:rPr>
                <w:rFonts w:asciiTheme="majorBidi" w:hAnsiTheme="majorBidi" w:cstheme="majorBidi"/>
              </w:rPr>
              <w:t xml:space="preserve"> Infantry Brigade</w:t>
            </w:r>
            <w:r w:rsidRPr="00361ACB">
              <w:rPr>
                <w:rStyle w:val="FootnoteReference"/>
                <w:rFonts w:asciiTheme="majorBidi" w:hAnsiTheme="majorBidi" w:cstheme="majorBidi"/>
              </w:rPr>
              <w:footnoteReference w:id="57"/>
            </w:r>
          </w:p>
        </w:tc>
        <w:tc>
          <w:tcPr>
            <w:tcW w:w="1216" w:type="dxa"/>
            <w:tcBorders>
              <w:top w:val="nil"/>
              <w:left w:val="nil"/>
              <w:bottom w:val="nil"/>
              <w:right w:val="nil"/>
            </w:tcBorders>
          </w:tcPr>
          <w:p w14:paraId="12CF630C" w14:textId="77777777" w:rsidR="004873C4" w:rsidRPr="00361ACB" w:rsidRDefault="004873C4" w:rsidP="00F02AA5">
            <w:pPr>
              <w:rPr>
                <w:rFonts w:asciiTheme="majorBidi" w:hAnsiTheme="majorBidi" w:cstheme="majorBidi"/>
              </w:rPr>
            </w:pPr>
            <w:proofErr w:type="spellStart"/>
            <w:r w:rsidRPr="00361ACB">
              <w:rPr>
                <w:rFonts w:asciiTheme="majorBidi" w:hAnsiTheme="majorBidi" w:cstheme="majorBidi"/>
              </w:rPr>
              <w:t>Abyan</w:t>
            </w:r>
            <w:proofErr w:type="spellEnd"/>
            <w:r w:rsidRPr="00361ACB">
              <w:rPr>
                <w:rFonts w:asciiTheme="majorBidi" w:hAnsiTheme="majorBidi" w:cstheme="majorBidi"/>
              </w:rPr>
              <w:t xml:space="preserve"> Axis </w:t>
            </w:r>
            <w:proofErr w:type="spellStart"/>
            <w:r w:rsidRPr="00361ACB">
              <w:rPr>
                <w:rFonts w:asciiTheme="majorBidi" w:hAnsiTheme="majorBidi" w:cstheme="majorBidi"/>
              </w:rPr>
              <w:t>Shaqra</w:t>
            </w:r>
            <w:proofErr w:type="spellEnd"/>
          </w:p>
        </w:tc>
        <w:tc>
          <w:tcPr>
            <w:tcW w:w="2617" w:type="dxa"/>
            <w:tcBorders>
              <w:top w:val="nil"/>
              <w:left w:val="nil"/>
              <w:bottom w:val="nil"/>
              <w:right w:val="nil"/>
            </w:tcBorders>
          </w:tcPr>
          <w:p w14:paraId="3917890B" w14:textId="77777777" w:rsidR="004873C4" w:rsidRPr="00361ACB" w:rsidRDefault="004873C4" w:rsidP="00F02AA5">
            <w:pPr>
              <w:rPr>
                <w:rFonts w:asciiTheme="majorBidi" w:hAnsiTheme="majorBidi" w:cstheme="majorBidi"/>
                <w:lang w:val="en-US"/>
              </w:rPr>
            </w:pPr>
            <w:r w:rsidRPr="00361ACB">
              <w:rPr>
                <w:rFonts w:asciiTheme="majorBidi" w:hAnsiTheme="majorBidi" w:cstheme="majorBidi"/>
                <w:lang w:val="en-US"/>
              </w:rPr>
              <w:t>17 March 2018</w:t>
            </w:r>
          </w:p>
        </w:tc>
      </w:tr>
      <w:tr w:rsidR="004873C4" w:rsidRPr="00361ACB" w14:paraId="5E983A26" w14:textId="77777777" w:rsidTr="00DC048E">
        <w:tc>
          <w:tcPr>
            <w:tcW w:w="817" w:type="dxa"/>
            <w:tcBorders>
              <w:top w:val="nil"/>
              <w:left w:val="nil"/>
              <w:bottom w:val="nil"/>
              <w:right w:val="nil"/>
            </w:tcBorders>
          </w:tcPr>
          <w:p w14:paraId="007D5C55" w14:textId="77777777" w:rsidR="004873C4" w:rsidRPr="00361ACB" w:rsidRDefault="004873C4" w:rsidP="00F02AA5">
            <w:pPr>
              <w:jc w:val="center"/>
              <w:rPr>
                <w:rFonts w:asciiTheme="majorBidi" w:hAnsiTheme="majorBidi" w:cstheme="majorBidi"/>
              </w:rPr>
            </w:pPr>
            <w:r w:rsidRPr="00361ACB">
              <w:rPr>
                <w:rFonts w:asciiTheme="majorBidi" w:hAnsiTheme="majorBidi" w:cstheme="majorBidi"/>
              </w:rPr>
              <w:t>4</w:t>
            </w:r>
          </w:p>
        </w:tc>
        <w:tc>
          <w:tcPr>
            <w:tcW w:w="2498" w:type="dxa"/>
            <w:tcBorders>
              <w:top w:val="nil"/>
              <w:left w:val="nil"/>
              <w:bottom w:val="nil"/>
              <w:right w:val="nil"/>
            </w:tcBorders>
          </w:tcPr>
          <w:p w14:paraId="644BDF0D" w14:textId="77777777" w:rsidR="004873C4" w:rsidRPr="00361ACB" w:rsidRDefault="004873C4" w:rsidP="00F02AA5">
            <w:pPr>
              <w:rPr>
                <w:rFonts w:asciiTheme="majorBidi" w:hAnsiTheme="majorBidi" w:cstheme="majorBidi"/>
                <w:rtl/>
              </w:rPr>
            </w:pPr>
            <w:r w:rsidRPr="00DC048E">
              <w:rPr>
                <w:rFonts w:asciiTheme="majorBidi" w:hAnsiTheme="majorBidi" w:cstheme="majorBidi"/>
                <w:lang w:val="es-ES_tradnl"/>
              </w:rPr>
              <w:t>Brigadier General al-</w:t>
            </w:r>
            <w:proofErr w:type="spellStart"/>
            <w:r w:rsidRPr="00DC048E">
              <w:rPr>
                <w:rFonts w:asciiTheme="majorBidi" w:hAnsiTheme="majorBidi" w:cstheme="majorBidi"/>
                <w:lang w:val="es-ES_tradnl"/>
              </w:rPr>
              <w:t>Hamzah</w:t>
            </w:r>
            <w:proofErr w:type="spellEnd"/>
            <w:r w:rsidRPr="00DC048E">
              <w:rPr>
                <w:rFonts w:asciiTheme="majorBidi" w:hAnsiTheme="majorBidi" w:cstheme="majorBidi"/>
                <w:lang w:val="es-ES_tradnl"/>
              </w:rPr>
              <w:t xml:space="preserve"> Ali </w:t>
            </w:r>
            <w:proofErr w:type="spellStart"/>
            <w:r w:rsidRPr="00DC048E">
              <w:rPr>
                <w:rFonts w:asciiTheme="majorBidi" w:hAnsiTheme="majorBidi" w:cstheme="majorBidi"/>
                <w:lang w:val="es-ES_tradnl"/>
              </w:rPr>
              <w:t>Salim</w:t>
            </w:r>
            <w:proofErr w:type="spellEnd"/>
            <w:r w:rsidRPr="00DC048E">
              <w:rPr>
                <w:rFonts w:asciiTheme="majorBidi" w:hAnsiTheme="majorBidi" w:cstheme="majorBidi"/>
                <w:lang w:val="es-ES_tradnl"/>
              </w:rPr>
              <w:t xml:space="preserve"> al-</w:t>
            </w:r>
            <w:proofErr w:type="spellStart"/>
            <w:r w:rsidRPr="00DC048E">
              <w:rPr>
                <w:rFonts w:asciiTheme="majorBidi" w:hAnsiTheme="majorBidi" w:cstheme="majorBidi"/>
                <w:lang w:val="es-ES_tradnl"/>
              </w:rPr>
              <w:t>Jadani</w:t>
            </w:r>
            <w:proofErr w:type="spellEnd"/>
          </w:p>
          <w:p w14:paraId="4DB8DC13" w14:textId="77777777" w:rsidR="004873C4" w:rsidRPr="00DC048E" w:rsidRDefault="004873C4" w:rsidP="00F02AA5">
            <w:pPr>
              <w:rPr>
                <w:rFonts w:asciiTheme="majorBidi" w:hAnsiTheme="majorBidi" w:cstheme="majorBidi"/>
                <w:lang w:val="es-ES_tradnl"/>
              </w:rPr>
            </w:pPr>
          </w:p>
        </w:tc>
        <w:tc>
          <w:tcPr>
            <w:tcW w:w="1971" w:type="dxa"/>
            <w:tcBorders>
              <w:top w:val="nil"/>
              <w:left w:val="nil"/>
              <w:bottom w:val="nil"/>
              <w:right w:val="nil"/>
            </w:tcBorders>
          </w:tcPr>
          <w:p w14:paraId="47DFAEDA" w14:textId="77777777" w:rsidR="004873C4" w:rsidRPr="00361ACB" w:rsidRDefault="004873C4" w:rsidP="00F02AA5">
            <w:pPr>
              <w:rPr>
                <w:rFonts w:asciiTheme="majorBidi" w:hAnsiTheme="majorBidi" w:cstheme="majorBidi"/>
              </w:rPr>
            </w:pPr>
            <w:r w:rsidRPr="00361ACB">
              <w:rPr>
                <w:rFonts w:asciiTheme="majorBidi" w:hAnsiTheme="majorBidi" w:cstheme="majorBidi"/>
              </w:rPr>
              <w:t>Commander of the 119</w:t>
            </w:r>
            <w:r w:rsidRPr="00361ACB">
              <w:rPr>
                <w:rFonts w:asciiTheme="majorBidi" w:hAnsiTheme="majorBidi" w:cstheme="majorBidi"/>
                <w:vertAlign w:val="superscript"/>
              </w:rPr>
              <w:t>th</w:t>
            </w:r>
            <w:r w:rsidRPr="00361ACB">
              <w:rPr>
                <w:rFonts w:asciiTheme="majorBidi" w:hAnsiTheme="majorBidi" w:cstheme="majorBidi"/>
              </w:rPr>
              <w:t xml:space="preserve"> Infantry Brigade</w:t>
            </w:r>
            <w:r w:rsidRPr="00361ACB">
              <w:rPr>
                <w:rStyle w:val="FootnoteReference"/>
                <w:rFonts w:asciiTheme="majorBidi" w:hAnsiTheme="majorBidi" w:cstheme="majorBidi"/>
                <w:color w:val="000000"/>
              </w:rPr>
              <w:footnoteReference w:id="58"/>
            </w:r>
          </w:p>
          <w:p w14:paraId="6B43B4E3" w14:textId="77777777" w:rsidR="004873C4" w:rsidRPr="00361ACB" w:rsidRDefault="004873C4" w:rsidP="00F02AA5">
            <w:pPr>
              <w:rPr>
                <w:rFonts w:asciiTheme="majorBidi" w:hAnsiTheme="majorBidi" w:cstheme="majorBidi"/>
              </w:rPr>
            </w:pPr>
          </w:p>
        </w:tc>
        <w:tc>
          <w:tcPr>
            <w:tcW w:w="1216" w:type="dxa"/>
            <w:tcBorders>
              <w:top w:val="nil"/>
              <w:left w:val="nil"/>
              <w:bottom w:val="nil"/>
              <w:right w:val="nil"/>
            </w:tcBorders>
          </w:tcPr>
          <w:p w14:paraId="1F7F648C" w14:textId="77777777" w:rsidR="004873C4" w:rsidRPr="00361ACB" w:rsidRDefault="004873C4" w:rsidP="00F02AA5">
            <w:pPr>
              <w:rPr>
                <w:rFonts w:asciiTheme="majorBidi" w:hAnsiTheme="majorBidi" w:cstheme="majorBidi"/>
              </w:rPr>
            </w:pPr>
            <w:proofErr w:type="spellStart"/>
            <w:r w:rsidRPr="00361ACB">
              <w:rPr>
                <w:rFonts w:asciiTheme="majorBidi" w:hAnsiTheme="majorBidi" w:cstheme="majorBidi"/>
              </w:rPr>
              <w:t>Abyan</w:t>
            </w:r>
            <w:proofErr w:type="spellEnd"/>
          </w:p>
        </w:tc>
        <w:tc>
          <w:tcPr>
            <w:tcW w:w="2617" w:type="dxa"/>
            <w:tcBorders>
              <w:top w:val="nil"/>
              <w:left w:val="nil"/>
              <w:bottom w:val="nil"/>
              <w:right w:val="nil"/>
            </w:tcBorders>
          </w:tcPr>
          <w:p w14:paraId="754120E7" w14:textId="77777777" w:rsidR="004873C4" w:rsidRPr="00361ACB" w:rsidRDefault="004873C4" w:rsidP="00F02AA5">
            <w:pPr>
              <w:rPr>
                <w:rFonts w:asciiTheme="majorBidi" w:hAnsiTheme="majorBidi" w:cstheme="majorBidi"/>
              </w:rPr>
            </w:pPr>
            <w:r w:rsidRPr="00361ACB">
              <w:rPr>
                <w:rFonts w:asciiTheme="majorBidi" w:hAnsiTheme="majorBidi" w:cstheme="majorBidi"/>
              </w:rPr>
              <w:t>30 March 2018</w:t>
            </w:r>
          </w:p>
        </w:tc>
      </w:tr>
      <w:tr w:rsidR="004873C4" w:rsidRPr="00361ACB" w14:paraId="0A066A35" w14:textId="77777777" w:rsidTr="00DC048E">
        <w:tc>
          <w:tcPr>
            <w:tcW w:w="817" w:type="dxa"/>
            <w:tcBorders>
              <w:top w:val="nil"/>
              <w:left w:val="nil"/>
              <w:bottom w:val="nil"/>
              <w:right w:val="nil"/>
            </w:tcBorders>
          </w:tcPr>
          <w:p w14:paraId="10FBA3F1" w14:textId="77777777" w:rsidR="004873C4" w:rsidRPr="00361ACB" w:rsidRDefault="004873C4" w:rsidP="00F02AA5">
            <w:pPr>
              <w:jc w:val="center"/>
              <w:rPr>
                <w:rFonts w:asciiTheme="majorBidi" w:hAnsiTheme="majorBidi" w:cstheme="majorBidi"/>
              </w:rPr>
            </w:pPr>
            <w:r w:rsidRPr="00361ACB">
              <w:rPr>
                <w:rFonts w:asciiTheme="majorBidi" w:hAnsiTheme="majorBidi" w:cstheme="majorBidi"/>
              </w:rPr>
              <w:t>5</w:t>
            </w:r>
          </w:p>
        </w:tc>
        <w:tc>
          <w:tcPr>
            <w:tcW w:w="2498" w:type="dxa"/>
            <w:tcBorders>
              <w:top w:val="nil"/>
              <w:left w:val="nil"/>
              <w:bottom w:val="nil"/>
              <w:right w:val="nil"/>
            </w:tcBorders>
          </w:tcPr>
          <w:p w14:paraId="20CD09C1" w14:textId="77777777" w:rsidR="004873C4" w:rsidRPr="00DC048E" w:rsidRDefault="004873C4" w:rsidP="00F02AA5">
            <w:pPr>
              <w:autoSpaceDE w:val="0"/>
              <w:autoSpaceDN w:val="0"/>
              <w:adjustRightInd w:val="0"/>
              <w:rPr>
                <w:rFonts w:asciiTheme="majorBidi" w:eastAsia="Calibri" w:hAnsiTheme="majorBidi" w:cstheme="majorBidi"/>
                <w:spacing w:val="4"/>
                <w:w w:val="103"/>
                <w:lang w:val="es-ES_tradnl"/>
              </w:rPr>
            </w:pPr>
            <w:r w:rsidRPr="00DC048E">
              <w:rPr>
                <w:rFonts w:asciiTheme="majorBidi" w:hAnsiTheme="majorBidi" w:cstheme="majorBidi"/>
                <w:lang w:val="es-ES_tradnl"/>
              </w:rPr>
              <w:t>Brigadier General</w:t>
            </w:r>
            <w:r w:rsidR="00B168F4" w:rsidRPr="00DC048E">
              <w:rPr>
                <w:rFonts w:asciiTheme="majorBidi" w:hAnsiTheme="majorBidi" w:cstheme="majorBidi"/>
                <w:lang w:val="es-ES_tradnl"/>
              </w:rPr>
              <w:t xml:space="preserve"> </w:t>
            </w:r>
            <w:proofErr w:type="spellStart"/>
            <w:r w:rsidRPr="00DC048E">
              <w:rPr>
                <w:rFonts w:asciiTheme="majorBidi" w:hAnsiTheme="majorBidi" w:cstheme="majorBidi"/>
                <w:lang w:val="es-ES_tradnl"/>
              </w:rPr>
              <w:t>Khader</w:t>
            </w:r>
            <w:proofErr w:type="spellEnd"/>
            <w:r w:rsidRPr="00DC048E">
              <w:rPr>
                <w:rFonts w:asciiTheme="majorBidi" w:hAnsiTheme="majorBidi" w:cstheme="majorBidi"/>
                <w:lang w:val="es-ES_tradnl"/>
              </w:rPr>
              <w:t xml:space="preserve"> al-</w:t>
            </w:r>
            <w:proofErr w:type="spellStart"/>
            <w:r w:rsidRPr="00DC048E">
              <w:rPr>
                <w:rFonts w:asciiTheme="majorBidi" w:hAnsiTheme="majorBidi" w:cstheme="majorBidi"/>
                <w:lang w:val="es-ES_tradnl"/>
              </w:rPr>
              <w:t>Nub</w:t>
            </w:r>
            <w:proofErr w:type="spellEnd"/>
            <w:r w:rsidRPr="00361ACB">
              <w:rPr>
                <w:rFonts w:asciiTheme="majorBidi" w:eastAsia="Calibri" w:hAnsiTheme="majorBidi" w:cstheme="majorBidi"/>
                <w:spacing w:val="4"/>
                <w:w w:val="103"/>
                <w:vertAlign w:val="superscript"/>
              </w:rPr>
              <w:footnoteReference w:id="59"/>
            </w:r>
          </w:p>
          <w:p w14:paraId="74FBE33D" w14:textId="77777777" w:rsidR="004873C4" w:rsidRPr="00DC048E" w:rsidRDefault="004873C4" w:rsidP="00F02AA5">
            <w:pPr>
              <w:rPr>
                <w:rFonts w:asciiTheme="majorBidi" w:hAnsiTheme="majorBidi" w:cstheme="majorBidi"/>
                <w:lang w:val="es-ES_tradnl"/>
              </w:rPr>
            </w:pPr>
          </w:p>
        </w:tc>
        <w:tc>
          <w:tcPr>
            <w:tcW w:w="1971" w:type="dxa"/>
            <w:tcBorders>
              <w:top w:val="nil"/>
              <w:left w:val="nil"/>
              <w:bottom w:val="nil"/>
              <w:right w:val="nil"/>
            </w:tcBorders>
          </w:tcPr>
          <w:p w14:paraId="7E4988DA" w14:textId="77777777" w:rsidR="004873C4" w:rsidRPr="00361ACB" w:rsidRDefault="004873C4" w:rsidP="00F02AA5">
            <w:pPr>
              <w:rPr>
                <w:rFonts w:asciiTheme="majorBidi" w:hAnsiTheme="majorBidi" w:cstheme="majorBidi"/>
              </w:rPr>
            </w:pPr>
            <w:r w:rsidRPr="00361ACB">
              <w:rPr>
                <w:rFonts w:asciiTheme="majorBidi" w:hAnsiTheme="majorBidi" w:cstheme="majorBidi"/>
              </w:rPr>
              <w:t>Director of General Security</w:t>
            </w:r>
          </w:p>
        </w:tc>
        <w:tc>
          <w:tcPr>
            <w:tcW w:w="1216" w:type="dxa"/>
            <w:tcBorders>
              <w:top w:val="nil"/>
              <w:left w:val="nil"/>
              <w:bottom w:val="nil"/>
              <w:right w:val="nil"/>
            </w:tcBorders>
          </w:tcPr>
          <w:p w14:paraId="66141066" w14:textId="77777777" w:rsidR="004873C4" w:rsidRPr="00361ACB" w:rsidRDefault="004873C4" w:rsidP="00F02AA5">
            <w:pPr>
              <w:rPr>
                <w:rFonts w:asciiTheme="majorBidi" w:hAnsiTheme="majorBidi" w:cstheme="majorBidi"/>
              </w:rPr>
            </w:pPr>
            <w:proofErr w:type="spellStart"/>
            <w:r w:rsidRPr="00361ACB">
              <w:rPr>
                <w:rFonts w:asciiTheme="majorBidi" w:hAnsiTheme="majorBidi" w:cstheme="majorBidi"/>
              </w:rPr>
              <w:t>Abyan</w:t>
            </w:r>
            <w:proofErr w:type="spellEnd"/>
          </w:p>
        </w:tc>
        <w:tc>
          <w:tcPr>
            <w:tcW w:w="2617" w:type="dxa"/>
            <w:tcBorders>
              <w:top w:val="nil"/>
              <w:left w:val="nil"/>
              <w:bottom w:val="nil"/>
              <w:right w:val="nil"/>
            </w:tcBorders>
          </w:tcPr>
          <w:p w14:paraId="2AC606FA" w14:textId="77777777" w:rsidR="004873C4" w:rsidRPr="00361ACB" w:rsidRDefault="004873C4" w:rsidP="00F02AA5">
            <w:pPr>
              <w:rPr>
                <w:rFonts w:asciiTheme="majorBidi" w:hAnsiTheme="majorBidi" w:cstheme="majorBidi"/>
              </w:rPr>
            </w:pPr>
            <w:r w:rsidRPr="00361ACB">
              <w:rPr>
                <w:rFonts w:asciiTheme="majorBidi" w:hAnsiTheme="majorBidi" w:cstheme="majorBidi"/>
              </w:rPr>
              <w:t>14 November 2017</w:t>
            </w:r>
          </w:p>
        </w:tc>
      </w:tr>
      <w:tr w:rsidR="004873C4" w:rsidRPr="00361ACB" w14:paraId="421C7769" w14:textId="77777777" w:rsidTr="00DC048E">
        <w:tc>
          <w:tcPr>
            <w:tcW w:w="817" w:type="dxa"/>
            <w:tcBorders>
              <w:top w:val="nil"/>
              <w:left w:val="nil"/>
              <w:bottom w:val="nil"/>
              <w:right w:val="nil"/>
            </w:tcBorders>
          </w:tcPr>
          <w:p w14:paraId="33252E60" w14:textId="77777777" w:rsidR="004873C4" w:rsidRPr="00361ACB" w:rsidRDefault="004873C4" w:rsidP="00F02AA5">
            <w:pPr>
              <w:jc w:val="center"/>
              <w:rPr>
                <w:rFonts w:asciiTheme="majorBidi" w:hAnsiTheme="majorBidi" w:cstheme="majorBidi"/>
              </w:rPr>
            </w:pPr>
            <w:r w:rsidRPr="00361ACB">
              <w:rPr>
                <w:rFonts w:asciiTheme="majorBidi" w:hAnsiTheme="majorBidi" w:cstheme="majorBidi"/>
              </w:rPr>
              <w:t>6</w:t>
            </w:r>
          </w:p>
        </w:tc>
        <w:tc>
          <w:tcPr>
            <w:tcW w:w="2498" w:type="dxa"/>
            <w:tcBorders>
              <w:top w:val="nil"/>
              <w:left w:val="nil"/>
              <w:bottom w:val="nil"/>
              <w:right w:val="nil"/>
            </w:tcBorders>
          </w:tcPr>
          <w:p w14:paraId="3470D86A" w14:textId="77777777" w:rsidR="004873C4" w:rsidRPr="00DC048E" w:rsidRDefault="004873C4" w:rsidP="00F02AA5">
            <w:pPr>
              <w:autoSpaceDE w:val="0"/>
              <w:autoSpaceDN w:val="0"/>
              <w:adjustRightInd w:val="0"/>
              <w:rPr>
                <w:rFonts w:asciiTheme="majorBidi" w:hAnsiTheme="majorBidi" w:cstheme="majorBidi"/>
                <w:lang w:val="es-ES_tradnl"/>
              </w:rPr>
            </w:pPr>
            <w:proofErr w:type="spellStart"/>
            <w:r w:rsidRPr="00DC048E">
              <w:rPr>
                <w:rFonts w:asciiTheme="majorBidi" w:hAnsiTheme="majorBidi" w:cstheme="majorBidi"/>
                <w:lang w:val="es-ES_tradnl"/>
              </w:rPr>
              <w:t>Colonel</w:t>
            </w:r>
            <w:proofErr w:type="spellEnd"/>
            <w:r w:rsidRPr="00DC048E">
              <w:rPr>
                <w:rFonts w:asciiTheme="majorBidi" w:hAnsiTheme="majorBidi" w:cstheme="majorBidi"/>
                <w:lang w:val="es-ES_tradnl"/>
              </w:rPr>
              <w:t xml:space="preserve"> </w:t>
            </w:r>
            <w:proofErr w:type="spellStart"/>
            <w:r w:rsidRPr="00DC048E">
              <w:rPr>
                <w:rFonts w:asciiTheme="majorBidi" w:hAnsiTheme="majorBidi" w:cstheme="majorBidi"/>
                <w:lang w:val="es-ES_tradnl"/>
              </w:rPr>
              <w:t>Abd</w:t>
            </w:r>
            <w:proofErr w:type="spellEnd"/>
            <w:r w:rsidRPr="00DC048E">
              <w:rPr>
                <w:rFonts w:asciiTheme="majorBidi" w:hAnsiTheme="majorBidi" w:cstheme="majorBidi"/>
                <w:lang w:val="es-ES_tradnl"/>
              </w:rPr>
              <w:t xml:space="preserve"> al-</w:t>
            </w:r>
            <w:proofErr w:type="spellStart"/>
            <w:r w:rsidRPr="00DC048E">
              <w:rPr>
                <w:rFonts w:asciiTheme="majorBidi" w:hAnsiTheme="majorBidi" w:cstheme="majorBidi"/>
                <w:lang w:val="es-ES_tradnl"/>
              </w:rPr>
              <w:t>Latif</w:t>
            </w:r>
            <w:proofErr w:type="spellEnd"/>
            <w:r w:rsidRPr="00DC048E">
              <w:rPr>
                <w:rFonts w:asciiTheme="majorBidi" w:hAnsiTheme="majorBidi" w:cstheme="majorBidi"/>
                <w:lang w:val="es-ES_tradnl"/>
              </w:rPr>
              <w:t xml:space="preserve"> al-</w:t>
            </w:r>
            <w:proofErr w:type="spellStart"/>
            <w:r w:rsidRPr="00DC048E">
              <w:rPr>
                <w:rFonts w:asciiTheme="majorBidi" w:hAnsiTheme="majorBidi" w:cstheme="majorBidi"/>
                <w:lang w:val="es-ES_tradnl"/>
              </w:rPr>
              <w:t>Sayyad</w:t>
            </w:r>
            <w:proofErr w:type="spellEnd"/>
            <w:r w:rsidRPr="00361ACB">
              <w:rPr>
                <w:rFonts w:asciiTheme="majorBidi" w:eastAsia="Calibri" w:hAnsiTheme="majorBidi" w:cstheme="majorBidi"/>
                <w:spacing w:val="4"/>
                <w:w w:val="103"/>
                <w:vertAlign w:val="superscript"/>
              </w:rPr>
              <w:footnoteReference w:id="60"/>
            </w:r>
          </w:p>
        </w:tc>
        <w:tc>
          <w:tcPr>
            <w:tcW w:w="1971" w:type="dxa"/>
            <w:tcBorders>
              <w:top w:val="nil"/>
              <w:left w:val="nil"/>
              <w:bottom w:val="nil"/>
              <w:right w:val="nil"/>
            </w:tcBorders>
          </w:tcPr>
          <w:p w14:paraId="682B358B" w14:textId="77777777" w:rsidR="004873C4" w:rsidRPr="00361ACB" w:rsidRDefault="004873C4" w:rsidP="00F02AA5">
            <w:pPr>
              <w:adjustRightInd w:val="0"/>
              <w:spacing w:before="40" w:after="40"/>
              <w:rPr>
                <w:rFonts w:asciiTheme="majorBidi" w:hAnsiTheme="majorBidi" w:cstheme="majorBidi"/>
              </w:rPr>
            </w:pPr>
            <w:r w:rsidRPr="00361ACB">
              <w:rPr>
                <w:rFonts w:asciiTheme="majorBidi" w:hAnsiTheme="majorBidi" w:cstheme="majorBidi"/>
              </w:rPr>
              <w:t xml:space="preserve">Commander of </w:t>
            </w:r>
          </w:p>
          <w:p w14:paraId="5CB209EF" w14:textId="77777777" w:rsidR="004873C4" w:rsidRPr="00361ACB" w:rsidRDefault="004873C4" w:rsidP="00F02AA5">
            <w:pPr>
              <w:rPr>
                <w:rFonts w:asciiTheme="majorBidi" w:hAnsiTheme="majorBidi" w:cstheme="majorBidi"/>
              </w:rPr>
            </w:pPr>
            <w:r w:rsidRPr="00361ACB">
              <w:rPr>
                <w:rFonts w:asciiTheme="majorBidi" w:hAnsiTheme="majorBidi" w:cstheme="majorBidi"/>
              </w:rPr>
              <w:t>Security Belt Forces</w:t>
            </w:r>
            <w:r w:rsidRPr="00361ACB">
              <w:rPr>
                <w:rStyle w:val="FootnoteReference"/>
                <w:rFonts w:asciiTheme="majorBidi" w:eastAsia="Calibri" w:hAnsiTheme="majorBidi" w:cstheme="majorBidi"/>
                <w:spacing w:val="4"/>
                <w:w w:val="103"/>
              </w:rPr>
              <w:footnoteReference w:id="61"/>
            </w:r>
          </w:p>
          <w:p w14:paraId="3533FA01" w14:textId="77777777" w:rsidR="004873C4" w:rsidRPr="00361ACB" w:rsidRDefault="004873C4" w:rsidP="00F02AA5">
            <w:pPr>
              <w:rPr>
                <w:rFonts w:asciiTheme="majorBidi" w:hAnsiTheme="majorBidi" w:cstheme="majorBidi"/>
              </w:rPr>
            </w:pPr>
          </w:p>
        </w:tc>
        <w:tc>
          <w:tcPr>
            <w:tcW w:w="1216" w:type="dxa"/>
            <w:tcBorders>
              <w:top w:val="nil"/>
              <w:left w:val="nil"/>
              <w:bottom w:val="nil"/>
              <w:right w:val="nil"/>
            </w:tcBorders>
          </w:tcPr>
          <w:p w14:paraId="260ACC96" w14:textId="77777777" w:rsidR="004873C4" w:rsidRPr="00361ACB" w:rsidRDefault="004873C4" w:rsidP="00F02AA5">
            <w:pPr>
              <w:rPr>
                <w:rFonts w:asciiTheme="majorBidi" w:hAnsiTheme="majorBidi" w:cstheme="majorBidi"/>
              </w:rPr>
            </w:pPr>
            <w:proofErr w:type="spellStart"/>
            <w:r w:rsidRPr="00361ACB">
              <w:rPr>
                <w:rFonts w:asciiTheme="majorBidi" w:hAnsiTheme="majorBidi" w:cstheme="majorBidi"/>
              </w:rPr>
              <w:t>Abyan</w:t>
            </w:r>
            <w:proofErr w:type="spellEnd"/>
          </w:p>
        </w:tc>
        <w:tc>
          <w:tcPr>
            <w:tcW w:w="2617" w:type="dxa"/>
            <w:tcBorders>
              <w:top w:val="nil"/>
              <w:left w:val="nil"/>
              <w:bottom w:val="nil"/>
              <w:right w:val="nil"/>
            </w:tcBorders>
          </w:tcPr>
          <w:p w14:paraId="07575044" w14:textId="77777777" w:rsidR="004873C4" w:rsidRPr="00361ACB" w:rsidRDefault="004873C4" w:rsidP="00F02AA5">
            <w:pPr>
              <w:adjustRightInd w:val="0"/>
              <w:spacing w:before="40" w:after="40"/>
              <w:rPr>
                <w:rFonts w:asciiTheme="majorBidi" w:hAnsiTheme="majorBidi" w:cstheme="majorBidi"/>
              </w:rPr>
            </w:pPr>
            <w:r w:rsidRPr="00361ACB">
              <w:rPr>
                <w:rFonts w:asciiTheme="majorBidi" w:hAnsiTheme="majorBidi" w:cstheme="majorBidi"/>
              </w:rPr>
              <w:t>Mid-2016</w:t>
            </w:r>
          </w:p>
          <w:p w14:paraId="3BAEF5E7" w14:textId="77777777" w:rsidR="004873C4" w:rsidRPr="00361ACB" w:rsidRDefault="004873C4" w:rsidP="00F02AA5">
            <w:pPr>
              <w:adjustRightInd w:val="0"/>
              <w:spacing w:before="40" w:after="40"/>
              <w:rPr>
                <w:rFonts w:asciiTheme="majorBidi" w:hAnsiTheme="majorBidi" w:cstheme="majorBidi"/>
              </w:rPr>
            </w:pPr>
          </w:p>
        </w:tc>
      </w:tr>
      <w:tr w:rsidR="004873C4" w:rsidRPr="00361ACB" w14:paraId="700CF068" w14:textId="77777777" w:rsidTr="00DC048E">
        <w:tc>
          <w:tcPr>
            <w:tcW w:w="817" w:type="dxa"/>
            <w:tcBorders>
              <w:top w:val="nil"/>
              <w:left w:val="nil"/>
              <w:bottom w:val="nil"/>
              <w:right w:val="nil"/>
            </w:tcBorders>
          </w:tcPr>
          <w:p w14:paraId="591DBE7A" w14:textId="77777777" w:rsidR="004873C4" w:rsidRPr="00361ACB" w:rsidRDefault="004873C4" w:rsidP="00F02AA5">
            <w:pPr>
              <w:jc w:val="center"/>
              <w:rPr>
                <w:rFonts w:asciiTheme="majorBidi" w:hAnsiTheme="majorBidi" w:cstheme="majorBidi"/>
              </w:rPr>
            </w:pPr>
            <w:r w:rsidRPr="00361ACB">
              <w:rPr>
                <w:rFonts w:asciiTheme="majorBidi" w:hAnsiTheme="majorBidi" w:cstheme="majorBidi"/>
              </w:rPr>
              <w:t>7</w:t>
            </w:r>
          </w:p>
        </w:tc>
        <w:tc>
          <w:tcPr>
            <w:tcW w:w="2498" w:type="dxa"/>
            <w:tcBorders>
              <w:top w:val="nil"/>
              <w:left w:val="nil"/>
              <w:bottom w:val="nil"/>
              <w:right w:val="nil"/>
            </w:tcBorders>
          </w:tcPr>
          <w:p w14:paraId="65212529" w14:textId="77777777" w:rsidR="004873C4" w:rsidRPr="00361ACB" w:rsidRDefault="004873C4" w:rsidP="00F02AA5">
            <w:pPr>
              <w:autoSpaceDE w:val="0"/>
              <w:autoSpaceDN w:val="0"/>
              <w:adjustRightInd w:val="0"/>
              <w:rPr>
                <w:rFonts w:asciiTheme="majorBidi" w:hAnsiTheme="majorBidi" w:cstheme="majorBidi"/>
              </w:rPr>
            </w:pPr>
            <w:r w:rsidRPr="00361ACB">
              <w:rPr>
                <w:rFonts w:asciiTheme="majorBidi" w:hAnsiTheme="majorBidi" w:cstheme="majorBidi"/>
              </w:rPr>
              <w:t>Lieutenant Colonel Mohammed al-Oban</w:t>
            </w:r>
          </w:p>
        </w:tc>
        <w:tc>
          <w:tcPr>
            <w:tcW w:w="1971" w:type="dxa"/>
            <w:tcBorders>
              <w:top w:val="nil"/>
              <w:left w:val="nil"/>
              <w:bottom w:val="nil"/>
              <w:right w:val="nil"/>
            </w:tcBorders>
          </w:tcPr>
          <w:p w14:paraId="439B83BD" w14:textId="77777777" w:rsidR="004873C4" w:rsidRPr="00361ACB" w:rsidRDefault="004873C4" w:rsidP="00F02AA5">
            <w:pPr>
              <w:adjustRightInd w:val="0"/>
              <w:spacing w:before="40" w:after="40"/>
              <w:rPr>
                <w:rFonts w:asciiTheme="majorBidi" w:hAnsiTheme="majorBidi" w:cstheme="majorBidi"/>
              </w:rPr>
            </w:pPr>
            <w:r w:rsidRPr="00361ACB">
              <w:rPr>
                <w:rFonts w:asciiTheme="majorBidi" w:hAnsiTheme="majorBidi" w:cstheme="majorBidi"/>
              </w:rPr>
              <w:t>Deputy Commander of Security Belt Forces</w:t>
            </w:r>
            <w:r w:rsidRPr="00361ACB">
              <w:rPr>
                <w:rFonts w:asciiTheme="majorBidi" w:hAnsiTheme="majorBidi" w:cstheme="majorBidi"/>
                <w:vertAlign w:val="superscript"/>
              </w:rPr>
              <w:footnoteReference w:id="62"/>
            </w:r>
          </w:p>
        </w:tc>
        <w:tc>
          <w:tcPr>
            <w:tcW w:w="1216" w:type="dxa"/>
            <w:tcBorders>
              <w:top w:val="nil"/>
              <w:left w:val="nil"/>
              <w:bottom w:val="nil"/>
              <w:right w:val="nil"/>
            </w:tcBorders>
          </w:tcPr>
          <w:p w14:paraId="4019CE70" w14:textId="77777777" w:rsidR="004873C4" w:rsidRPr="00361ACB" w:rsidRDefault="004873C4" w:rsidP="00F02AA5">
            <w:pPr>
              <w:rPr>
                <w:rFonts w:asciiTheme="majorBidi" w:hAnsiTheme="majorBidi" w:cstheme="majorBidi"/>
              </w:rPr>
            </w:pPr>
            <w:proofErr w:type="spellStart"/>
            <w:r w:rsidRPr="00361ACB">
              <w:rPr>
                <w:rFonts w:asciiTheme="majorBidi" w:hAnsiTheme="majorBidi" w:cstheme="majorBidi"/>
              </w:rPr>
              <w:t>Abyan</w:t>
            </w:r>
            <w:proofErr w:type="spellEnd"/>
          </w:p>
        </w:tc>
        <w:tc>
          <w:tcPr>
            <w:tcW w:w="2617" w:type="dxa"/>
            <w:tcBorders>
              <w:top w:val="nil"/>
              <w:left w:val="nil"/>
              <w:bottom w:val="nil"/>
              <w:right w:val="nil"/>
            </w:tcBorders>
          </w:tcPr>
          <w:p w14:paraId="3911844A" w14:textId="77777777" w:rsidR="004873C4" w:rsidRPr="00361ACB" w:rsidRDefault="004873C4" w:rsidP="00F02AA5">
            <w:pPr>
              <w:adjustRightInd w:val="0"/>
              <w:spacing w:before="40" w:after="40"/>
              <w:rPr>
                <w:rFonts w:asciiTheme="majorBidi" w:hAnsiTheme="majorBidi" w:cstheme="majorBidi"/>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
        <w:gridCol w:w="2440"/>
        <w:gridCol w:w="2429"/>
        <w:gridCol w:w="2552"/>
      </w:tblGrid>
      <w:tr w:rsidR="004873C4" w:rsidRPr="00361ACB" w14:paraId="24EAF616" w14:textId="77777777" w:rsidTr="00F02AA5">
        <w:tc>
          <w:tcPr>
            <w:tcW w:w="816" w:type="dxa"/>
          </w:tcPr>
          <w:p w14:paraId="3B6FCAB4" w14:textId="77777777" w:rsidR="004873C4" w:rsidRPr="00361ACB" w:rsidRDefault="004873C4" w:rsidP="00F02AA5">
            <w:pPr>
              <w:jc w:val="center"/>
              <w:rPr>
                <w:rFonts w:asciiTheme="majorBidi" w:hAnsiTheme="majorBidi" w:cstheme="majorBidi"/>
              </w:rPr>
            </w:pPr>
          </w:p>
        </w:tc>
        <w:tc>
          <w:tcPr>
            <w:tcW w:w="2440" w:type="dxa"/>
          </w:tcPr>
          <w:p w14:paraId="4AC03E39" w14:textId="77777777" w:rsidR="004873C4" w:rsidRPr="00361ACB" w:rsidRDefault="004873C4" w:rsidP="00F02AA5">
            <w:pPr>
              <w:rPr>
                <w:rFonts w:asciiTheme="majorBidi" w:hAnsiTheme="majorBidi" w:cstheme="majorBidi"/>
              </w:rPr>
            </w:pPr>
          </w:p>
        </w:tc>
        <w:tc>
          <w:tcPr>
            <w:tcW w:w="2429" w:type="dxa"/>
          </w:tcPr>
          <w:p w14:paraId="4C1FDA96" w14:textId="77777777" w:rsidR="004873C4" w:rsidRPr="00361ACB" w:rsidRDefault="004873C4" w:rsidP="00F02AA5">
            <w:pPr>
              <w:rPr>
                <w:rFonts w:asciiTheme="majorBidi" w:hAnsiTheme="majorBidi" w:cstheme="majorBidi"/>
              </w:rPr>
            </w:pPr>
          </w:p>
        </w:tc>
        <w:tc>
          <w:tcPr>
            <w:tcW w:w="2552" w:type="dxa"/>
          </w:tcPr>
          <w:p w14:paraId="7D118A13" w14:textId="77777777" w:rsidR="004873C4" w:rsidRPr="00361ACB" w:rsidRDefault="004873C4" w:rsidP="00F02AA5">
            <w:pPr>
              <w:rPr>
                <w:rFonts w:asciiTheme="majorBidi" w:hAnsiTheme="majorBidi" w:cstheme="majorBidi"/>
              </w:rPr>
            </w:pPr>
          </w:p>
        </w:tc>
      </w:tr>
    </w:tbl>
    <w:p w14:paraId="64EF7525" w14:textId="77777777" w:rsidR="004873C4" w:rsidRPr="00361ACB" w:rsidRDefault="004873C4" w:rsidP="004873C4">
      <w:pPr>
        <w:rPr>
          <w:rFonts w:asciiTheme="majorBidi" w:hAnsiTheme="majorBidi" w:cstheme="majorBidi"/>
        </w:rPr>
      </w:pPr>
    </w:p>
    <w:tbl>
      <w:tblPr>
        <w:tblStyle w:val="TableGrid1"/>
        <w:tblW w:w="0" w:type="auto"/>
        <w:tblLook w:val="04A0" w:firstRow="1" w:lastRow="0" w:firstColumn="1" w:lastColumn="0" w:noHBand="0" w:noVBand="1"/>
      </w:tblPr>
      <w:tblGrid>
        <w:gridCol w:w="817"/>
        <w:gridCol w:w="2498"/>
        <w:gridCol w:w="1971"/>
        <w:gridCol w:w="1256"/>
        <w:gridCol w:w="2617"/>
      </w:tblGrid>
      <w:tr w:rsidR="004873C4" w:rsidRPr="00361ACB" w14:paraId="0BFACF06" w14:textId="77777777" w:rsidTr="00DC048E">
        <w:tc>
          <w:tcPr>
            <w:tcW w:w="817" w:type="dxa"/>
            <w:tcBorders>
              <w:top w:val="nil"/>
              <w:left w:val="nil"/>
              <w:bottom w:val="nil"/>
              <w:right w:val="nil"/>
            </w:tcBorders>
          </w:tcPr>
          <w:p w14:paraId="516DED66" w14:textId="77777777" w:rsidR="004873C4" w:rsidRPr="00361ACB" w:rsidRDefault="004873C4" w:rsidP="00F02AA5">
            <w:pPr>
              <w:ind w:right="-571" w:hanging="22"/>
              <w:jc w:val="center"/>
              <w:rPr>
                <w:rFonts w:asciiTheme="majorBidi" w:hAnsiTheme="majorBidi" w:cstheme="majorBidi"/>
                <w:b/>
                <w:bCs/>
              </w:rPr>
            </w:pPr>
            <w:r w:rsidRPr="00361ACB">
              <w:rPr>
                <w:rFonts w:asciiTheme="majorBidi" w:hAnsiTheme="majorBidi" w:cstheme="majorBidi"/>
                <w:b/>
                <w:bCs/>
              </w:rPr>
              <w:t>d.</w:t>
            </w:r>
          </w:p>
        </w:tc>
        <w:tc>
          <w:tcPr>
            <w:tcW w:w="8342" w:type="dxa"/>
            <w:gridSpan w:val="4"/>
            <w:tcBorders>
              <w:top w:val="nil"/>
              <w:left w:val="nil"/>
              <w:bottom w:val="nil"/>
              <w:right w:val="nil"/>
            </w:tcBorders>
          </w:tcPr>
          <w:p w14:paraId="01393D8C" w14:textId="77777777" w:rsidR="004873C4" w:rsidRPr="00361ACB" w:rsidRDefault="004873C4" w:rsidP="00F02AA5">
            <w:pPr>
              <w:ind w:left="204"/>
              <w:rPr>
                <w:rFonts w:asciiTheme="majorBidi" w:hAnsiTheme="majorBidi" w:cstheme="majorBidi"/>
                <w:b/>
                <w:bCs/>
              </w:rPr>
            </w:pPr>
            <w:r>
              <w:rPr>
                <w:rFonts w:asciiTheme="majorBidi" w:hAnsiTheme="majorBidi" w:cstheme="majorBidi"/>
                <w:b/>
                <w:bCs/>
              </w:rPr>
              <w:t xml:space="preserve"> </w:t>
            </w:r>
            <w:r w:rsidRPr="00361ACB">
              <w:rPr>
                <w:rFonts w:asciiTheme="majorBidi" w:hAnsiTheme="majorBidi" w:cstheme="majorBidi"/>
                <w:b/>
                <w:bCs/>
              </w:rPr>
              <w:t xml:space="preserve">Main Actors in </w:t>
            </w:r>
            <w:proofErr w:type="spellStart"/>
            <w:r w:rsidRPr="00361ACB">
              <w:rPr>
                <w:rFonts w:asciiTheme="majorBidi" w:hAnsiTheme="majorBidi" w:cstheme="majorBidi"/>
                <w:b/>
                <w:bCs/>
              </w:rPr>
              <w:t>Lah</w:t>
            </w:r>
            <w:r>
              <w:rPr>
                <w:rFonts w:asciiTheme="majorBidi" w:hAnsiTheme="majorBidi" w:cstheme="majorBidi"/>
                <w:b/>
                <w:bCs/>
              </w:rPr>
              <w:t>i</w:t>
            </w:r>
            <w:r w:rsidRPr="00361ACB">
              <w:rPr>
                <w:rFonts w:asciiTheme="majorBidi" w:hAnsiTheme="majorBidi" w:cstheme="majorBidi"/>
                <w:b/>
                <w:bCs/>
              </w:rPr>
              <w:t>j</w:t>
            </w:r>
            <w:proofErr w:type="spellEnd"/>
            <w:r w:rsidRPr="00361ACB">
              <w:rPr>
                <w:rFonts w:asciiTheme="majorBidi" w:hAnsiTheme="majorBidi" w:cstheme="majorBidi"/>
                <w:b/>
                <w:bCs/>
              </w:rPr>
              <w:t xml:space="preserve"> Governorate</w:t>
            </w:r>
          </w:p>
        </w:tc>
      </w:tr>
      <w:tr w:rsidR="004873C4" w:rsidRPr="00361ACB" w14:paraId="516EFD70" w14:textId="77777777" w:rsidTr="00DC048E">
        <w:tc>
          <w:tcPr>
            <w:tcW w:w="817" w:type="dxa"/>
            <w:tcBorders>
              <w:left w:val="nil"/>
              <w:bottom w:val="single" w:sz="18" w:space="0" w:color="auto"/>
              <w:right w:val="nil"/>
            </w:tcBorders>
          </w:tcPr>
          <w:p w14:paraId="2FE4BE46" w14:textId="77777777" w:rsidR="004873C4" w:rsidRPr="00AC2729" w:rsidRDefault="004873C4" w:rsidP="00F02AA5">
            <w:pPr>
              <w:rPr>
                <w:rFonts w:asciiTheme="majorBidi" w:hAnsiTheme="majorBidi" w:cstheme="majorBidi"/>
                <w:i/>
                <w:iCs/>
              </w:rPr>
            </w:pPr>
            <w:r w:rsidRPr="00AC2729">
              <w:rPr>
                <w:rFonts w:asciiTheme="majorBidi" w:hAnsiTheme="majorBidi" w:cstheme="majorBidi"/>
                <w:i/>
                <w:iCs/>
              </w:rPr>
              <w:t>Serial</w:t>
            </w:r>
          </w:p>
        </w:tc>
        <w:tc>
          <w:tcPr>
            <w:tcW w:w="2498" w:type="dxa"/>
            <w:tcBorders>
              <w:left w:val="nil"/>
              <w:bottom w:val="single" w:sz="18" w:space="0" w:color="auto"/>
              <w:right w:val="nil"/>
            </w:tcBorders>
          </w:tcPr>
          <w:p w14:paraId="75643F08" w14:textId="77777777" w:rsidR="004873C4" w:rsidRPr="00AC2729" w:rsidRDefault="004873C4" w:rsidP="00F02AA5">
            <w:pPr>
              <w:rPr>
                <w:rFonts w:asciiTheme="majorBidi" w:hAnsiTheme="majorBidi" w:cstheme="majorBidi"/>
                <w:i/>
                <w:iCs/>
              </w:rPr>
            </w:pPr>
            <w:r w:rsidRPr="00AC2729">
              <w:rPr>
                <w:rFonts w:asciiTheme="majorBidi" w:hAnsiTheme="majorBidi" w:cstheme="majorBidi"/>
                <w:i/>
                <w:iCs/>
              </w:rPr>
              <w:t>Name</w:t>
            </w:r>
          </w:p>
        </w:tc>
        <w:tc>
          <w:tcPr>
            <w:tcW w:w="1971" w:type="dxa"/>
            <w:tcBorders>
              <w:left w:val="nil"/>
              <w:bottom w:val="single" w:sz="18" w:space="0" w:color="auto"/>
              <w:right w:val="nil"/>
            </w:tcBorders>
          </w:tcPr>
          <w:p w14:paraId="21D315EC" w14:textId="77777777" w:rsidR="004873C4" w:rsidRPr="00AC2729" w:rsidRDefault="004873C4" w:rsidP="00F02AA5">
            <w:pPr>
              <w:rPr>
                <w:rFonts w:asciiTheme="majorBidi" w:hAnsiTheme="majorBidi" w:cstheme="majorBidi"/>
                <w:i/>
                <w:iCs/>
              </w:rPr>
            </w:pPr>
            <w:r w:rsidRPr="00AC2729">
              <w:rPr>
                <w:rFonts w:asciiTheme="majorBidi" w:hAnsiTheme="majorBidi" w:cstheme="majorBidi"/>
                <w:i/>
                <w:iCs/>
              </w:rPr>
              <w:t>Position</w:t>
            </w:r>
          </w:p>
        </w:tc>
        <w:tc>
          <w:tcPr>
            <w:tcW w:w="1256" w:type="dxa"/>
            <w:tcBorders>
              <w:left w:val="nil"/>
              <w:bottom w:val="single" w:sz="18" w:space="0" w:color="auto"/>
              <w:right w:val="nil"/>
            </w:tcBorders>
          </w:tcPr>
          <w:p w14:paraId="39FCD248" w14:textId="77777777" w:rsidR="004873C4" w:rsidRPr="00AC2729" w:rsidRDefault="004873C4" w:rsidP="00F02AA5">
            <w:pPr>
              <w:rPr>
                <w:rFonts w:asciiTheme="majorBidi" w:hAnsiTheme="majorBidi" w:cstheme="majorBidi"/>
                <w:i/>
                <w:iCs/>
              </w:rPr>
            </w:pPr>
            <w:r w:rsidRPr="00AC2729">
              <w:rPr>
                <w:rFonts w:asciiTheme="majorBidi" w:hAnsiTheme="majorBidi" w:cstheme="majorBidi"/>
                <w:i/>
                <w:iCs/>
              </w:rPr>
              <w:t>Location</w:t>
            </w:r>
          </w:p>
        </w:tc>
        <w:tc>
          <w:tcPr>
            <w:tcW w:w="2617" w:type="dxa"/>
            <w:tcBorders>
              <w:left w:val="nil"/>
              <w:bottom w:val="single" w:sz="18" w:space="0" w:color="auto"/>
              <w:right w:val="nil"/>
            </w:tcBorders>
          </w:tcPr>
          <w:p w14:paraId="331BDBF0" w14:textId="77777777" w:rsidR="004873C4" w:rsidRDefault="004873C4" w:rsidP="00F02AA5">
            <w:pPr>
              <w:rPr>
                <w:rFonts w:asciiTheme="majorBidi" w:hAnsiTheme="majorBidi" w:cstheme="majorBidi"/>
                <w:i/>
                <w:iCs/>
              </w:rPr>
            </w:pPr>
            <w:r w:rsidRPr="00AC2729">
              <w:rPr>
                <w:rFonts w:asciiTheme="majorBidi" w:hAnsiTheme="majorBidi" w:cstheme="majorBidi"/>
                <w:i/>
                <w:iCs/>
              </w:rPr>
              <w:t xml:space="preserve">Date Assumed </w:t>
            </w:r>
          </w:p>
          <w:p w14:paraId="4ED1607A" w14:textId="77777777" w:rsidR="004873C4" w:rsidRPr="00AC2729" w:rsidRDefault="004873C4" w:rsidP="00F02AA5">
            <w:pPr>
              <w:rPr>
                <w:rFonts w:asciiTheme="majorBidi" w:hAnsiTheme="majorBidi" w:cstheme="majorBidi"/>
                <w:i/>
                <w:iCs/>
              </w:rPr>
            </w:pPr>
            <w:r w:rsidRPr="00AC2729">
              <w:rPr>
                <w:rFonts w:asciiTheme="majorBidi" w:hAnsiTheme="majorBidi" w:cstheme="majorBidi"/>
                <w:i/>
                <w:iCs/>
              </w:rPr>
              <w:t>Role/Remarks</w:t>
            </w:r>
          </w:p>
        </w:tc>
      </w:tr>
      <w:tr w:rsidR="004873C4" w:rsidRPr="00361ACB" w14:paraId="78777703" w14:textId="77777777" w:rsidTr="00DC048E">
        <w:trPr>
          <w:trHeight w:val="729"/>
        </w:trPr>
        <w:tc>
          <w:tcPr>
            <w:tcW w:w="817" w:type="dxa"/>
            <w:tcBorders>
              <w:top w:val="single" w:sz="18" w:space="0" w:color="auto"/>
              <w:left w:val="nil"/>
              <w:bottom w:val="nil"/>
              <w:right w:val="nil"/>
            </w:tcBorders>
          </w:tcPr>
          <w:p w14:paraId="29FD98B7" w14:textId="77777777" w:rsidR="004873C4" w:rsidRPr="00361ACB" w:rsidRDefault="004873C4" w:rsidP="00F02AA5">
            <w:pPr>
              <w:jc w:val="center"/>
              <w:rPr>
                <w:rFonts w:asciiTheme="majorBidi" w:hAnsiTheme="majorBidi" w:cstheme="majorBidi"/>
              </w:rPr>
            </w:pPr>
            <w:r w:rsidRPr="00361ACB">
              <w:rPr>
                <w:rFonts w:asciiTheme="majorBidi" w:hAnsiTheme="majorBidi" w:cstheme="majorBidi"/>
              </w:rPr>
              <w:t>1</w:t>
            </w:r>
          </w:p>
        </w:tc>
        <w:tc>
          <w:tcPr>
            <w:tcW w:w="2498" w:type="dxa"/>
            <w:tcBorders>
              <w:top w:val="single" w:sz="18" w:space="0" w:color="auto"/>
              <w:left w:val="nil"/>
              <w:bottom w:val="nil"/>
              <w:right w:val="nil"/>
            </w:tcBorders>
          </w:tcPr>
          <w:p w14:paraId="00D874F5" w14:textId="77777777" w:rsidR="004873C4" w:rsidRPr="00361ACB" w:rsidRDefault="004873C4" w:rsidP="00F02AA5">
            <w:pPr>
              <w:rPr>
                <w:rFonts w:asciiTheme="majorBidi" w:hAnsiTheme="majorBidi" w:cstheme="majorBidi"/>
                <w:rtl/>
                <w:lang w:bidi="ar-JO"/>
              </w:rPr>
            </w:pPr>
            <w:r w:rsidRPr="00361ACB">
              <w:rPr>
                <w:rFonts w:asciiTheme="majorBidi" w:hAnsiTheme="majorBidi" w:cstheme="majorBidi"/>
                <w:lang w:bidi="ar-JO"/>
              </w:rPr>
              <w:t>Brigadier General Ahmed Abdullah al-</w:t>
            </w:r>
            <w:proofErr w:type="spellStart"/>
            <w:r w:rsidRPr="00361ACB">
              <w:rPr>
                <w:rFonts w:asciiTheme="majorBidi" w:hAnsiTheme="majorBidi" w:cstheme="majorBidi"/>
                <w:lang w:bidi="ar-JO"/>
              </w:rPr>
              <w:t>Turky</w:t>
            </w:r>
            <w:proofErr w:type="spellEnd"/>
          </w:p>
          <w:p w14:paraId="0B0B91A1" w14:textId="77777777" w:rsidR="004873C4" w:rsidRPr="00361ACB" w:rsidRDefault="004873C4" w:rsidP="00F02AA5">
            <w:pPr>
              <w:rPr>
                <w:rFonts w:asciiTheme="majorBidi" w:hAnsiTheme="majorBidi" w:cstheme="majorBidi"/>
                <w:rtl/>
                <w:lang w:bidi="ar-JO"/>
              </w:rPr>
            </w:pPr>
          </w:p>
        </w:tc>
        <w:tc>
          <w:tcPr>
            <w:tcW w:w="1971" w:type="dxa"/>
            <w:tcBorders>
              <w:top w:val="single" w:sz="18" w:space="0" w:color="auto"/>
              <w:left w:val="nil"/>
              <w:bottom w:val="nil"/>
              <w:right w:val="nil"/>
            </w:tcBorders>
          </w:tcPr>
          <w:p w14:paraId="55DE90ED" w14:textId="77777777" w:rsidR="004873C4" w:rsidRPr="00361ACB" w:rsidRDefault="004873C4" w:rsidP="00F02AA5">
            <w:pPr>
              <w:rPr>
                <w:rFonts w:asciiTheme="majorBidi" w:hAnsiTheme="majorBidi" w:cstheme="majorBidi"/>
              </w:rPr>
            </w:pPr>
            <w:r w:rsidRPr="00361ACB">
              <w:rPr>
                <w:rFonts w:asciiTheme="majorBidi" w:hAnsiTheme="majorBidi" w:cstheme="majorBidi"/>
              </w:rPr>
              <w:t xml:space="preserve">Governor of </w:t>
            </w:r>
            <w:proofErr w:type="spellStart"/>
            <w:r w:rsidRPr="00361ACB">
              <w:rPr>
                <w:rFonts w:asciiTheme="majorBidi" w:hAnsiTheme="majorBidi" w:cstheme="majorBidi"/>
              </w:rPr>
              <w:t>Lah</w:t>
            </w:r>
            <w:r>
              <w:rPr>
                <w:rFonts w:asciiTheme="majorBidi" w:hAnsiTheme="majorBidi" w:cstheme="majorBidi"/>
              </w:rPr>
              <w:t>i</w:t>
            </w:r>
            <w:r w:rsidRPr="00361ACB">
              <w:rPr>
                <w:rFonts w:asciiTheme="majorBidi" w:hAnsiTheme="majorBidi" w:cstheme="majorBidi"/>
              </w:rPr>
              <w:t>j</w:t>
            </w:r>
            <w:proofErr w:type="spellEnd"/>
            <w:r w:rsidRPr="00361ACB">
              <w:rPr>
                <w:rFonts w:asciiTheme="majorBidi" w:hAnsiTheme="majorBidi" w:cstheme="majorBidi"/>
              </w:rPr>
              <w:t xml:space="preserve"> and Commander of the 17th Infantry Brigade</w:t>
            </w:r>
            <w:r w:rsidRPr="00361ACB">
              <w:rPr>
                <w:rStyle w:val="FootnoteReference"/>
                <w:rFonts w:asciiTheme="majorBidi" w:hAnsiTheme="majorBidi" w:cstheme="majorBidi"/>
              </w:rPr>
              <w:footnoteReference w:id="63"/>
            </w:r>
          </w:p>
          <w:p w14:paraId="566AA55B" w14:textId="77777777" w:rsidR="004873C4" w:rsidRPr="00361ACB" w:rsidRDefault="004873C4" w:rsidP="00F02AA5">
            <w:pPr>
              <w:rPr>
                <w:rFonts w:asciiTheme="majorBidi" w:hAnsiTheme="majorBidi" w:cstheme="majorBidi"/>
              </w:rPr>
            </w:pPr>
          </w:p>
        </w:tc>
        <w:tc>
          <w:tcPr>
            <w:tcW w:w="1256" w:type="dxa"/>
            <w:tcBorders>
              <w:top w:val="single" w:sz="18" w:space="0" w:color="auto"/>
              <w:left w:val="nil"/>
              <w:bottom w:val="nil"/>
              <w:right w:val="nil"/>
            </w:tcBorders>
          </w:tcPr>
          <w:p w14:paraId="545680B4" w14:textId="77777777" w:rsidR="004873C4" w:rsidRPr="00361ACB" w:rsidRDefault="004873C4" w:rsidP="00F02AA5">
            <w:pPr>
              <w:rPr>
                <w:rFonts w:asciiTheme="majorBidi" w:hAnsiTheme="majorBidi" w:cstheme="majorBidi"/>
                <w:rtl/>
                <w:lang w:val="en-US" w:bidi="ar-JO"/>
              </w:rPr>
            </w:pPr>
            <w:proofErr w:type="spellStart"/>
            <w:r w:rsidRPr="00361ACB">
              <w:rPr>
                <w:rFonts w:asciiTheme="majorBidi" w:hAnsiTheme="majorBidi" w:cstheme="majorBidi"/>
                <w:lang w:bidi="ar-JO"/>
              </w:rPr>
              <w:t>Lah</w:t>
            </w:r>
            <w:r>
              <w:rPr>
                <w:rFonts w:asciiTheme="majorBidi" w:hAnsiTheme="majorBidi" w:cstheme="majorBidi"/>
                <w:lang w:bidi="ar-JO"/>
              </w:rPr>
              <w:t>i</w:t>
            </w:r>
            <w:r w:rsidRPr="00361ACB">
              <w:rPr>
                <w:rFonts w:asciiTheme="majorBidi" w:hAnsiTheme="majorBidi" w:cstheme="majorBidi"/>
                <w:lang w:bidi="ar-JO"/>
              </w:rPr>
              <w:t>j</w:t>
            </w:r>
            <w:proofErr w:type="spellEnd"/>
            <w:r w:rsidRPr="00361ACB">
              <w:rPr>
                <w:rFonts w:asciiTheme="majorBidi" w:hAnsiTheme="majorBidi" w:cstheme="majorBidi"/>
                <w:lang w:val="en-US" w:bidi="ar-JO"/>
              </w:rPr>
              <w:t xml:space="preserve">, </w:t>
            </w:r>
            <w:proofErr w:type="spellStart"/>
            <w:r w:rsidRPr="00361ACB">
              <w:rPr>
                <w:rFonts w:asciiTheme="majorBidi" w:hAnsiTheme="majorBidi" w:cstheme="majorBidi"/>
                <w:lang w:val="en-US" w:bidi="ar-JO"/>
              </w:rPr>
              <w:t>Hafan</w:t>
            </w:r>
            <w:proofErr w:type="spellEnd"/>
          </w:p>
        </w:tc>
        <w:tc>
          <w:tcPr>
            <w:tcW w:w="2617" w:type="dxa"/>
            <w:tcBorders>
              <w:top w:val="single" w:sz="18" w:space="0" w:color="auto"/>
              <w:left w:val="nil"/>
              <w:bottom w:val="nil"/>
              <w:right w:val="nil"/>
            </w:tcBorders>
          </w:tcPr>
          <w:p w14:paraId="159461C5" w14:textId="77777777" w:rsidR="004873C4" w:rsidRPr="00361ACB" w:rsidRDefault="004873C4" w:rsidP="00F02AA5">
            <w:pPr>
              <w:rPr>
                <w:rFonts w:asciiTheme="majorBidi" w:hAnsiTheme="majorBidi" w:cstheme="majorBidi"/>
                <w:lang w:val="en-US"/>
              </w:rPr>
            </w:pPr>
            <w:r w:rsidRPr="00361ACB">
              <w:rPr>
                <w:rFonts w:asciiTheme="majorBidi" w:hAnsiTheme="majorBidi" w:cstheme="majorBidi"/>
                <w:lang w:val="en-US"/>
              </w:rPr>
              <w:t>24 December 2017</w:t>
            </w:r>
          </w:p>
        </w:tc>
      </w:tr>
      <w:tr w:rsidR="004873C4" w:rsidRPr="00361ACB" w14:paraId="1299444D" w14:textId="77777777" w:rsidTr="00DC048E">
        <w:tc>
          <w:tcPr>
            <w:tcW w:w="817" w:type="dxa"/>
            <w:tcBorders>
              <w:top w:val="nil"/>
              <w:left w:val="nil"/>
              <w:bottom w:val="nil"/>
              <w:right w:val="nil"/>
            </w:tcBorders>
          </w:tcPr>
          <w:p w14:paraId="1A1DB3FD" w14:textId="77777777" w:rsidR="004873C4" w:rsidRPr="00361ACB" w:rsidRDefault="004873C4" w:rsidP="00F02AA5">
            <w:pPr>
              <w:jc w:val="center"/>
              <w:rPr>
                <w:rFonts w:asciiTheme="majorBidi" w:hAnsiTheme="majorBidi" w:cstheme="majorBidi"/>
                <w:lang w:val="en-US"/>
              </w:rPr>
            </w:pPr>
            <w:r w:rsidRPr="00361ACB">
              <w:rPr>
                <w:rFonts w:asciiTheme="majorBidi" w:hAnsiTheme="majorBidi" w:cstheme="majorBidi"/>
                <w:lang w:val="en-US"/>
              </w:rPr>
              <w:t>2</w:t>
            </w:r>
          </w:p>
        </w:tc>
        <w:tc>
          <w:tcPr>
            <w:tcW w:w="2498" w:type="dxa"/>
            <w:tcBorders>
              <w:top w:val="nil"/>
              <w:left w:val="nil"/>
              <w:bottom w:val="nil"/>
              <w:right w:val="nil"/>
            </w:tcBorders>
          </w:tcPr>
          <w:p w14:paraId="008EBB2B" w14:textId="77777777" w:rsidR="004873C4" w:rsidRDefault="004873C4" w:rsidP="00F02AA5">
            <w:r w:rsidRPr="00361ACB">
              <w:rPr>
                <w:rFonts w:asciiTheme="majorBidi" w:hAnsiTheme="majorBidi" w:cstheme="majorBidi"/>
                <w:lang w:val="en-US"/>
              </w:rPr>
              <w:t xml:space="preserve">Brigadier General </w:t>
            </w:r>
            <w:r w:rsidRPr="00361ACB">
              <w:rPr>
                <w:rFonts w:asciiTheme="majorBidi" w:hAnsiTheme="majorBidi" w:cstheme="majorBidi"/>
              </w:rPr>
              <w:t>Saleh al-</w:t>
            </w:r>
            <w:proofErr w:type="spellStart"/>
            <w:r w:rsidRPr="00361ACB">
              <w:rPr>
                <w:rFonts w:asciiTheme="majorBidi" w:hAnsiTheme="majorBidi" w:cstheme="majorBidi"/>
              </w:rPr>
              <w:t>Sayyed</w:t>
            </w:r>
            <w:proofErr w:type="spellEnd"/>
          </w:p>
          <w:p w14:paraId="7EAF1451" w14:textId="77777777" w:rsidR="004873C4" w:rsidRPr="00361ACB" w:rsidRDefault="004873C4" w:rsidP="00F02AA5">
            <w:pPr>
              <w:rPr>
                <w:rFonts w:asciiTheme="majorBidi" w:hAnsiTheme="majorBidi" w:cstheme="majorBidi"/>
                <w:rtl/>
                <w:lang w:bidi="ar-JO"/>
              </w:rPr>
            </w:pPr>
          </w:p>
        </w:tc>
        <w:tc>
          <w:tcPr>
            <w:tcW w:w="1971" w:type="dxa"/>
            <w:tcBorders>
              <w:top w:val="nil"/>
              <w:left w:val="nil"/>
              <w:bottom w:val="nil"/>
              <w:right w:val="nil"/>
            </w:tcBorders>
          </w:tcPr>
          <w:p w14:paraId="1DAB745F" w14:textId="77777777" w:rsidR="004873C4" w:rsidRPr="00361ACB" w:rsidRDefault="004873C4" w:rsidP="00F02AA5">
            <w:pPr>
              <w:rPr>
                <w:rFonts w:asciiTheme="majorBidi" w:hAnsiTheme="majorBidi" w:cstheme="majorBidi"/>
              </w:rPr>
            </w:pPr>
            <w:r w:rsidRPr="00361ACB">
              <w:rPr>
                <w:rFonts w:asciiTheme="majorBidi" w:hAnsiTheme="majorBidi" w:cstheme="majorBidi"/>
              </w:rPr>
              <w:t>Security Director</w:t>
            </w:r>
          </w:p>
          <w:p w14:paraId="559C12CA" w14:textId="77777777" w:rsidR="004873C4" w:rsidRPr="00361ACB" w:rsidRDefault="004873C4" w:rsidP="00F02AA5">
            <w:pPr>
              <w:rPr>
                <w:rFonts w:asciiTheme="majorBidi" w:hAnsiTheme="majorBidi" w:cstheme="majorBidi"/>
              </w:rPr>
            </w:pPr>
          </w:p>
        </w:tc>
        <w:tc>
          <w:tcPr>
            <w:tcW w:w="1256" w:type="dxa"/>
            <w:tcBorders>
              <w:top w:val="nil"/>
              <w:left w:val="nil"/>
              <w:bottom w:val="nil"/>
              <w:right w:val="nil"/>
            </w:tcBorders>
          </w:tcPr>
          <w:p w14:paraId="5F89A4A6" w14:textId="77777777" w:rsidR="004873C4" w:rsidRPr="00361ACB" w:rsidRDefault="004873C4" w:rsidP="00F02AA5">
            <w:pPr>
              <w:rPr>
                <w:rFonts w:asciiTheme="majorBidi" w:hAnsiTheme="majorBidi" w:cstheme="majorBidi"/>
                <w:rtl/>
                <w:lang w:bidi="ar-JO"/>
              </w:rPr>
            </w:pPr>
            <w:proofErr w:type="spellStart"/>
            <w:r w:rsidRPr="00361ACB">
              <w:rPr>
                <w:rFonts w:asciiTheme="majorBidi" w:hAnsiTheme="majorBidi" w:cstheme="majorBidi"/>
              </w:rPr>
              <w:t>Lah</w:t>
            </w:r>
            <w:r>
              <w:rPr>
                <w:rFonts w:asciiTheme="majorBidi" w:hAnsiTheme="majorBidi" w:cstheme="majorBidi"/>
              </w:rPr>
              <w:t>i</w:t>
            </w:r>
            <w:r w:rsidRPr="00361ACB">
              <w:rPr>
                <w:rFonts w:asciiTheme="majorBidi" w:hAnsiTheme="majorBidi" w:cstheme="majorBidi"/>
              </w:rPr>
              <w:t>j</w:t>
            </w:r>
            <w:proofErr w:type="spellEnd"/>
          </w:p>
        </w:tc>
        <w:tc>
          <w:tcPr>
            <w:tcW w:w="2617" w:type="dxa"/>
            <w:tcBorders>
              <w:top w:val="nil"/>
              <w:left w:val="nil"/>
              <w:bottom w:val="nil"/>
              <w:right w:val="nil"/>
            </w:tcBorders>
          </w:tcPr>
          <w:p w14:paraId="3E7E6945" w14:textId="77777777" w:rsidR="004873C4" w:rsidRPr="00361ACB" w:rsidRDefault="004873C4" w:rsidP="00F02AA5">
            <w:pPr>
              <w:rPr>
                <w:rFonts w:asciiTheme="majorBidi" w:hAnsiTheme="majorBidi" w:cstheme="majorBidi"/>
                <w:lang w:val="en-US"/>
              </w:rPr>
            </w:pPr>
            <w:r w:rsidRPr="00361ACB">
              <w:rPr>
                <w:rFonts w:asciiTheme="majorBidi" w:hAnsiTheme="majorBidi" w:cstheme="majorBidi"/>
                <w:lang w:val="en-US"/>
              </w:rPr>
              <w:t>20 November 2016</w:t>
            </w:r>
          </w:p>
        </w:tc>
      </w:tr>
      <w:tr w:rsidR="004873C4" w:rsidRPr="00361ACB" w14:paraId="66A31481" w14:textId="77777777" w:rsidTr="00DC048E">
        <w:tc>
          <w:tcPr>
            <w:tcW w:w="817" w:type="dxa"/>
            <w:tcBorders>
              <w:top w:val="nil"/>
              <w:left w:val="nil"/>
              <w:bottom w:val="nil"/>
              <w:right w:val="nil"/>
            </w:tcBorders>
          </w:tcPr>
          <w:p w14:paraId="1CDDF559" w14:textId="77777777" w:rsidR="004873C4" w:rsidRPr="00361ACB" w:rsidRDefault="004873C4" w:rsidP="00F02AA5">
            <w:pPr>
              <w:jc w:val="center"/>
              <w:rPr>
                <w:rFonts w:asciiTheme="majorBidi" w:hAnsiTheme="majorBidi" w:cstheme="majorBidi"/>
                <w:lang w:val="en-US"/>
              </w:rPr>
            </w:pPr>
            <w:r w:rsidRPr="00361ACB">
              <w:rPr>
                <w:rFonts w:asciiTheme="majorBidi" w:hAnsiTheme="majorBidi" w:cstheme="majorBidi"/>
                <w:lang w:val="en-US"/>
              </w:rPr>
              <w:t>3</w:t>
            </w:r>
          </w:p>
        </w:tc>
        <w:tc>
          <w:tcPr>
            <w:tcW w:w="2498" w:type="dxa"/>
            <w:tcBorders>
              <w:top w:val="nil"/>
              <w:left w:val="nil"/>
              <w:bottom w:val="nil"/>
              <w:right w:val="nil"/>
            </w:tcBorders>
          </w:tcPr>
          <w:p w14:paraId="0A1A13BA" w14:textId="77777777" w:rsidR="004873C4" w:rsidRPr="00361ACB" w:rsidRDefault="004873C4" w:rsidP="00F02AA5">
            <w:pPr>
              <w:rPr>
                <w:rFonts w:asciiTheme="majorBidi" w:hAnsiTheme="majorBidi" w:cstheme="majorBidi"/>
              </w:rPr>
            </w:pPr>
            <w:r w:rsidRPr="00361ACB">
              <w:rPr>
                <w:rFonts w:asciiTheme="majorBidi" w:hAnsiTheme="majorBidi" w:cstheme="majorBidi"/>
              </w:rPr>
              <w:t>Jalal Nasser al-</w:t>
            </w:r>
            <w:proofErr w:type="spellStart"/>
            <w:r w:rsidRPr="00361ACB">
              <w:rPr>
                <w:rFonts w:asciiTheme="majorBidi" w:hAnsiTheme="majorBidi" w:cstheme="majorBidi"/>
              </w:rPr>
              <w:t>Rubaie</w:t>
            </w:r>
            <w:proofErr w:type="spellEnd"/>
          </w:p>
        </w:tc>
        <w:tc>
          <w:tcPr>
            <w:tcW w:w="1971" w:type="dxa"/>
            <w:tcBorders>
              <w:top w:val="nil"/>
              <w:left w:val="nil"/>
              <w:bottom w:val="nil"/>
              <w:right w:val="nil"/>
            </w:tcBorders>
          </w:tcPr>
          <w:p w14:paraId="2573897C" w14:textId="77777777" w:rsidR="004873C4" w:rsidRPr="00361ACB" w:rsidRDefault="004873C4" w:rsidP="00F02AA5">
            <w:pPr>
              <w:rPr>
                <w:rFonts w:asciiTheme="majorBidi" w:hAnsiTheme="majorBidi" w:cstheme="majorBidi"/>
              </w:rPr>
            </w:pPr>
            <w:r w:rsidRPr="00361ACB">
              <w:rPr>
                <w:rFonts w:asciiTheme="majorBidi" w:hAnsiTheme="majorBidi" w:cstheme="majorBidi"/>
              </w:rPr>
              <w:t>Security Belt Commander</w:t>
            </w:r>
            <w:r w:rsidRPr="00361ACB">
              <w:rPr>
                <w:rStyle w:val="FootnoteReference"/>
                <w:rFonts w:asciiTheme="majorBidi" w:hAnsiTheme="majorBidi" w:cstheme="majorBidi"/>
              </w:rPr>
              <w:footnoteReference w:id="64"/>
            </w:r>
          </w:p>
          <w:p w14:paraId="5C6E1564" w14:textId="77777777" w:rsidR="004873C4" w:rsidRPr="00361ACB" w:rsidRDefault="004873C4" w:rsidP="00F02AA5">
            <w:pPr>
              <w:rPr>
                <w:rFonts w:asciiTheme="majorBidi" w:hAnsiTheme="majorBidi" w:cstheme="majorBidi"/>
              </w:rPr>
            </w:pPr>
          </w:p>
        </w:tc>
        <w:tc>
          <w:tcPr>
            <w:tcW w:w="1256" w:type="dxa"/>
            <w:tcBorders>
              <w:top w:val="nil"/>
              <w:left w:val="nil"/>
              <w:bottom w:val="nil"/>
              <w:right w:val="nil"/>
            </w:tcBorders>
          </w:tcPr>
          <w:p w14:paraId="063771C7" w14:textId="77777777" w:rsidR="004873C4" w:rsidRPr="00361ACB" w:rsidRDefault="004873C4" w:rsidP="00F02AA5">
            <w:pPr>
              <w:rPr>
                <w:rFonts w:asciiTheme="majorBidi" w:hAnsiTheme="majorBidi" w:cstheme="majorBidi"/>
              </w:rPr>
            </w:pPr>
            <w:proofErr w:type="spellStart"/>
            <w:r w:rsidRPr="00361ACB">
              <w:rPr>
                <w:rFonts w:asciiTheme="majorBidi" w:hAnsiTheme="majorBidi" w:cstheme="majorBidi"/>
              </w:rPr>
              <w:t>Lah</w:t>
            </w:r>
            <w:r>
              <w:rPr>
                <w:rFonts w:asciiTheme="majorBidi" w:hAnsiTheme="majorBidi" w:cstheme="majorBidi"/>
              </w:rPr>
              <w:t>i</w:t>
            </w:r>
            <w:r w:rsidRPr="00361ACB">
              <w:rPr>
                <w:rFonts w:asciiTheme="majorBidi" w:hAnsiTheme="majorBidi" w:cstheme="majorBidi"/>
              </w:rPr>
              <w:t>j</w:t>
            </w:r>
            <w:proofErr w:type="spellEnd"/>
          </w:p>
        </w:tc>
        <w:tc>
          <w:tcPr>
            <w:tcW w:w="2617" w:type="dxa"/>
            <w:tcBorders>
              <w:top w:val="nil"/>
              <w:left w:val="nil"/>
              <w:bottom w:val="nil"/>
              <w:right w:val="nil"/>
            </w:tcBorders>
          </w:tcPr>
          <w:p w14:paraId="1814879B" w14:textId="77777777" w:rsidR="004873C4" w:rsidRPr="00361ACB" w:rsidRDefault="004873C4" w:rsidP="00F02AA5">
            <w:pPr>
              <w:rPr>
                <w:rFonts w:asciiTheme="majorBidi" w:hAnsiTheme="majorBidi" w:cstheme="majorBidi"/>
                <w:rtl/>
                <w:lang w:val="en-US" w:bidi="ar-JO"/>
              </w:rPr>
            </w:pPr>
            <w:r w:rsidRPr="00361ACB">
              <w:rPr>
                <w:rFonts w:asciiTheme="majorBidi" w:hAnsiTheme="majorBidi" w:cstheme="majorBidi"/>
                <w:lang w:val="en-US" w:bidi="ar-JO"/>
              </w:rPr>
              <w:t>22 December 2018</w:t>
            </w:r>
          </w:p>
        </w:tc>
      </w:tr>
      <w:tr w:rsidR="004873C4" w:rsidRPr="00361ACB" w14:paraId="0797F42F" w14:textId="77777777" w:rsidTr="00DC048E">
        <w:tc>
          <w:tcPr>
            <w:tcW w:w="817" w:type="dxa"/>
            <w:tcBorders>
              <w:top w:val="nil"/>
              <w:left w:val="nil"/>
              <w:bottom w:val="nil"/>
              <w:right w:val="nil"/>
            </w:tcBorders>
          </w:tcPr>
          <w:p w14:paraId="195698D8" w14:textId="77777777" w:rsidR="004873C4" w:rsidRPr="00361ACB" w:rsidRDefault="004873C4" w:rsidP="00F02AA5">
            <w:pPr>
              <w:jc w:val="center"/>
              <w:rPr>
                <w:rFonts w:asciiTheme="majorBidi" w:hAnsiTheme="majorBidi" w:cstheme="majorBidi"/>
              </w:rPr>
            </w:pPr>
            <w:r w:rsidRPr="00361ACB">
              <w:rPr>
                <w:rFonts w:asciiTheme="majorBidi" w:hAnsiTheme="majorBidi" w:cstheme="majorBidi"/>
              </w:rPr>
              <w:t>4</w:t>
            </w:r>
          </w:p>
        </w:tc>
        <w:tc>
          <w:tcPr>
            <w:tcW w:w="2498" w:type="dxa"/>
            <w:tcBorders>
              <w:top w:val="nil"/>
              <w:left w:val="nil"/>
              <w:bottom w:val="nil"/>
              <w:right w:val="nil"/>
            </w:tcBorders>
          </w:tcPr>
          <w:p w14:paraId="2A32533D" w14:textId="77777777" w:rsidR="004873C4" w:rsidRPr="00361ACB" w:rsidRDefault="004873C4" w:rsidP="00F02AA5">
            <w:pPr>
              <w:rPr>
                <w:rFonts w:asciiTheme="majorBidi" w:hAnsiTheme="majorBidi" w:cstheme="majorBidi"/>
              </w:rPr>
            </w:pPr>
            <w:r w:rsidRPr="00361ACB">
              <w:rPr>
                <w:rFonts w:asciiTheme="majorBidi" w:hAnsiTheme="majorBidi" w:cstheme="majorBidi"/>
              </w:rPr>
              <w:t>Colonel Hader al-</w:t>
            </w:r>
            <w:proofErr w:type="spellStart"/>
            <w:r w:rsidRPr="00361ACB">
              <w:rPr>
                <w:rFonts w:asciiTheme="majorBidi" w:hAnsiTheme="majorBidi" w:cstheme="majorBidi"/>
              </w:rPr>
              <w:t>Shukhaty</w:t>
            </w:r>
            <w:proofErr w:type="spellEnd"/>
          </w:p>
        </w:tc>
        <w:tc>
          <w:tcPr>
            <w:tcW w:w="1971" w:type="dxa"/>
            <w:tcBorders>
              <w:top w:val="nil"/>
              <w:left w:val="nil"/>
              <w:bottom w:val="nil"/>
              <w:right w:val="nil"/>
            </w:tcBorders>
          </w:tcPr>
          <w:p w14:paraId="67B00A8C" w14:textId="77777777" w:rsidR="004873C4" w:rsidRPr="00361ACB" w:rsidRDefault="004873C4" w:rsidP="00F02AA5">
            <w:pPr>
              <w:adjustRightInd w:val="0"/>
              <w:spacing w:before="40" w:after="40"/>
              <w:rPr>
                <w:rFonts w:asciiTheme="majorBidi" w:hAnsiTheme="majorBidi" w:cstheme="majorBidi"/>
              </w:rPr>
            </w:pPr>
            <w:r w:rsidRPr="00361ACB">
              <w:rPr>
                <w:rFonts w:asciiTheme="majorBidi" w:hAnsiTheme="majorBidi" w:cstheme="majorBidi"/>
              </w:rPr>
              <w:t xml:space="preserve">Commander </w:t>
            </w:r>
          </w:p>
          <w:p w14:paraId="67919052" w14:textId="77777777" w:rsidR="004873C4" w:rsidRPr="00361ACB" w:rsidRDefault="004873C4" w:rsidP="00F02AA5">
            <w:pPr>
              <w:rPr>
                <w:rFonts w:asciiTheme="majorBidi" w:hAnsiTheme="majorBidi" w:cstheme="majorBidi"/>
              </w:rPr>
            </w:pPr>
            <w:r w:rsidRPr="00361ACB">
              <w:rPr>
                <w:rFonts w:asciiTheme="majorBidi" w:hAnsiTheme="majorBidi" w:cstheme="majorBidi"/>
              </w:rPr>
              <w:t>4th Support Brigade</w:t>
            </w:r>
            <w:r w:rsidRPr="00361ACB">
              <w:rPr>
                <w:rStyle w:val="FootnoteReference"/>
                <w:rFonts w:asciiTheme="majorBidi" w:hAnsiTheme="majorBidi" w:cstheme="majorBidi"/>
              </w:rPr>
              <w:footnoteReference w:id="65"/>
            </w:r>
          </w:p>
          <w:p w14:paraId="565A9678" w14:textId="77777777" w:rsidR="004873C4" w:rsidRPr="00361ACB" w:rsidRDefault="004873C4" w:rsidP="00F02AA5">
            <w:pPr>
              <w:rPr>
                <w:rFonts w:asciiTheme="majorBidi" w:hAnsiTheme="majorBidi" w:cstheme="majorBidi"/>
              </w:rPr>
            </w:pPr>
          </w:p>
        </w:tc>
        <w:tc>
          <w:tcPr>
            <w:tcW w:w="1256" w:type="dxa"/>
            <w:tcBorders>
              <w:top w:val="nil"/>
              <w:left w:val="nil"/>
              <w:bottom w:val="nil"/>
              <w:right w:val="nil"/>
            </w:tcBorders>
          </w:tcPr>
          <w:p w14:paraId="6C4B5D05" w14:textId="77777777" w:rsidR="004873C4" w:rsidRPr="00361ACB" w:rsidRDefault="004873C4" w:rsidP="00F02AA5">
            <w:pPr>
              <w:rPr>
                <w:rFonts w:asciiTheme="majorBidi" w:hAnsiTheme="majorBidi" w:cstheme="majorBidi"/>
              </w:rPr>
            </w:pPr>
            <w:proofErr w:type="spellStart"/>
            <w:r w:rsidRPr="00361ACB">
              <w:rPr>
                <w:rFonts w:asciiTheme="majorBidi" w:hAnsiTheme="majorBidi" w:cstheme="majorBidi"/>
              </w:rPr>
              <w:t>Lah</w:t>
            </w:r>
            <w:r>
              <w:rPr>
                <w:rFonts w:asciiTheme="majorBidi" w:hAnsiTheme="majorBidi" w:cstheme="majorBidi"/>
              </w:rPr>
              <w:t>i</w:t>
            </w:r>
            <w:r w:rsidRPr="00361ACB">
              <w:rPr>
                <w:rFonts w:asciiTheme="majorBidi" w:hAnsiTheme="majorBidi" w:cstheme="majorBidi"/>
              </w:rPr>
              <w:t>j</w:t>
            </w:r>
            <w:proofErr w:type="spellEnd"/>
            <w:r w:rsidRPr="00361ACB">
              <w:rPr>
                <w:rFonts w:asciiTheme="majorBidi" w:hAnsiTheme="majorBidi" w:cstheme="majorBidi"/>
              </w:rPr>
              <w:t>, al-</w:t>
            </w:r>
            <w:proofErr w:type="spellStart"/>
            <w:r w:rsidRPr="00361ACB">
              <w:rPr>
                <w:rFonts w:asciiTheme="majorBidi" w:hAnsiTheme="majorBidi" w:cstheme="majorBidi"/>
              </w:rPr>
              <w:t>Rebat</w:t>
            </w:r>
            <w:proofErr w:type="spellEnd"/>
          </w:p>
        </w:tc>
        <w:tc>
          <w:tcPr>
            <w:tcW w:w="2617" w:type="dxa"/>
            <w:tcBorders>
              <w:top w:val="nil"/>
              <w:left w:val="nil"/>
              <w:bottom w:val="nil"/>
              <w:right w:val="nil"/>
            </w:tcBorders>
          </w:tcPr>
          <w:p w14:paraId="223C8A72" w14:textId="77777777" w:rsidR="004873C4" w:rsidRPr="00361ACB" w:rsidRDefault="004873C4" w:rsidP="00F02AA5">
            <w:pPr>
              <w:rPr>
                <w:rFonts w:asciiTheme="majorBidi" w:hAnsiTheme="majorBidi" w:cstheme="majorBidi"/>
                <w:rtl/>
                <w:lang w:val="en-US" w:bidi="ar-JO"/>
              </w:rPr>
            </w:pPr>
          </w:p>
        </w:tc>
      </w:tr>
      <w:tr w:rsidR="004873C4" w:rsidRPr="00361ACB" w14:paraId="3D6F7E0A" w14:textId="77777777" w:rsidTr="00DC048E">
        <w:tc>
          <w:tcPr>
            <w:tcW w:w="817" w:type="dxa"/>
            <w:tcBorders>
              <w:top w:val="nil"/>
              <w:left w:val="nil"/>
              <w:bottom w:val="nil"/>
              <w:right w:val="nil"/>
            </w:tcBorders>
          </w:tcPr>
          <w:p w14:paraId="6B7F6E76" w14:textId="77777777" w:rsidR="004873C4" w:rsidRPr="00361ACB" w:rsidRDefault="004873C4" w:rsidP="00F02AA5">
            <w:pPr>
              <w:jc w:val="center"/>
              <w:rPr>
                <w:rFonts w:asciiTheme="majorBidi" w:hAnsiTheme="majorBidi" w:cstheme="majorBidi"/>
              </w:rPr>
            </w:pPr>
            <w:r w:rsidRPr="00361ACB">
              <w:rPr>
                <w:rFonts w:asciiTheme="majorBidi" w:hAnsiTheme="majorBidi" w:cstheme="majorBidi"/>
              </w:rPr>
              <w:t>5</w:t>
            </w:r>
          </w:p>
        </w:tc>
        <w:tc>
          <w:tcPr>
            <w:tcW w:w="2498" w:type="dxa"/>
            <w:tcBorders>
              <w:top w:val="nil"/>
              <w:left w:val="nil"/>
              <w:bottom w:val="nil"/>
              <w:right w:val="nil"/>
            </w:tcBorders>
          </w:tcPr>
          <w:p w14:paraId="12BD9856" w14:textId="77777777" w:rsidR="004873C4" w:rsidRPr="00361ACB" w:rsidRDefault="004873C4" w:rsidP="00F02AA5">
            <w:pPr>
              <w:rPr>
                <w:rFonts w:asciiTheme="majorBidi" w:hAnsiTheme="majorBidi" w:cstheme="majorBidi"/>
              </w:rPr>
            </w:pPr>
            <w:r w:rsidRPr="00361ACB">
              <w:rPr>
                <w:rFonts w:asciiTheme="majorBidi" w:hAnsiTheme="majorBidi" w:cstheme="majorBidi"/>
              </w:rPr>
              <w:t>Colonel Mukhtar al-</w:t>
            </w:r>
            <w:proofErr w:type="spellStart"/>
            <w:r w:rsidRPr="00361ACB">
              <w:rPr>
                <w:rFonts w:asciiTheme="majorBidi" w:hAnsiTheme="majorBidi" w:cstheme="majorBidi"/>
              </w:rPr>
              <w:t>Nubi</w:t>
            </w:r>
            <w:proofErr w:type="spellEnd"/>
          </w:p>
        </w:tc>
        <w:tc>
          <w:tcPr>
            <w:tcW w:w="1971" w:type="dxa"/>
            <w:tcBorders>
              <w:top w:val="nil"/>
              <w:left w:val="nil"/>
              <w:bottom w:val="nil"/>
              <w:right w:val="nil"/>
            </w:tcBorders>
          </w:tcPr>
          <w:p w14:paraId="0E89CB46" w14:textId="77777777" w:rsidR="004873C4" w:rsidRPr="00361ACB" w:rsidRDefault="004873C4" w:rsidP="00F02AA5">
            <w:pPr>
              <w:adjustRightInd w:val="0"/>
              <w:spacing w:before="40" w:after="40"/>
              <w:rPr>
                <w:rFonts w:asciiTheme="majorBidi" w:hAnsiTheme="majorBidi" w:cstheme="majorBidi"/>
              </w:rPr>
            </w:pPr>
            <w:r w:rsidRPr="00361ACB">
              <w:rPr>
                <w:rFonts w:asciiTheme="majorBidi" w:hAnsiTheme="majorBidi" w:cstheme="majorBidi"/>
              </w:rPr>
              <w:t xml:space="preserve">Commander </w:t>
            </w:r>
          </w:p>
          <w:p w14:paraId="57480077" w14:textId="77777777" w:rsidR="004873C4" w:rsidRPr="00361ACB" w:rsidRDefault="004873C4" w:rsidP="00F02AA5">
            <w:pPr>
              <w:rPr>
                <w:rFonts w:asciiTheme="majorBidi" w:hAnsiTheme="majorBidi" w:cstheme="majorBidi"/>
              </w:rPr>
            </w:pPr>
            <w:r w:rsidRPr="00361ACB">
              <w:rPr>
                <w:rFonts w:asciiTheme="majorBidi" w:hAnsiTheme="majorBidi" w:cstheme="majorBidi"/>
              </w:rPr>
              <w:t>5th Support Brigade</w:t>
            </w:r>
            <w:r w:rsidRPr="00361ACB">
              <w:rPr>
                <w:rStyle w:val="FootnoteReference"/>
                <w:rFonts w:asciiTheme="majorBidi" w:hAnsiTheme="majorBidi" w:cstheme="majorBidi"/>
              </w:rPr>
              <w:footnoteReference w:id="66"/>
            </w:r>
          </w:p>
          <w:p w14:paraId="0046AC60" w14:textId="77777777" w:rsidR="004873C4" w:rsidRPr="00361ACB" w:rsidRDefault="004873C4" w:rsidP="00F02AA5">
            <w:pPr>
              <w:rPr>
                <w:rFonts w:asciiTheme="majorBidi" w:hAnsiTheme="majorBidi" w:cstheme="majorBidi"/>
              </w:rPr>
            </w:pPr>
          </w:p>
        </w:tc>
        <w:tc>
          <w:tcPr>
            <w:tcW w:w="1256" w:type="dxa"/>
            <w:tcBorders>
              <w:top w:val="nil"/>
              <w:left w:val="nil"/>
              <w:bottom w:val="nil"/>
              <w:right w:val="nil"/>
            </w:tcBorders>
          </w:tcPr>
          <w:p w14:paraId="324F9BDE" w14:textId="77777777" w:rsidR="004873C4" w:rsidRPr="00361ACB" w:rsidRDefault="004873C4" w:rsidP="00F02AA5">
            <w:pPr>
              <w:rPr>
                <w:rFonts w:asciiTheme="majorBidi" w:hAnsiTheme="majorBidi" w:cstheme="majorBidi"/>
              </w:rPr>
            </w:pPr>
            <w:proofErr w:type="spellStart"/>
            <w:r w:rsidRPr="00361ACB">
              <w:rPr>
                <w:rFonts w:asciiTheme="majorBidi" w:hAnsiTheme="majorBidi" w:cstheme="majorBidi"/>
              </w:rPr>
              <w:t>Lah</w:t>
            </w:r>
            <w:r>
              <w:rPr>
                <w:rFonts w:asciiTheme="majorBidi" w:hAnsiTheme="majorBidi" w:cstheme="majorBidi"/>
              </w:rPr>
              <w:t>i</w:t>
            </w:r>
            <w:r w:rsidRPr="00361ACB">
              <w:rPr>
                <w:rFonts w:asciiTheme="majorBidi" w:hAnsiTheme="majorBidi" w:cstheme="majorBidi"/>
              </w:rPr>
              <w:t>j</w:t>
            </w:r>
            <w:proofErr w:type="spellEnd"/>
          </w:p>
        </w:tc>
        <w:tc>
          <w:tcPr>
            <w:tcW w:w="2617" w:type="dxa"/>
            <w:tcBorders>
              <w:top w:val="nil"/>
              <w:left w:val="nil"/>
              <w:bottom w:val="nil"/>
              <w:right w:val="nil"/>
            </w:tcBorders>
          </w:tcPr>
          <w:p w14:paraId="331B67F2" w14:textId="77777777" w:rsidR="004873C4" w:rsidRPr="00361ACB" w:rsidRDefault="004873C4" w:rsidP="00F02AA5">
            <w:pPr>
              <w:rPr>
                <w:rFonts w:asciiTheme="majorBidi" w:hAnsiTheme="majorBidi" w:cstheme="majorBidi"/>
                <w:rtl/>
                <w:lang w:val="en-US" w:bidi="ar-JO"/>
              </w:rPr>
            </w:pPr>
          </w:p>
        </w:tc>
      </w:tr>
      <w:tr w:rsidR="004873C4" w:rsidRPr="00361ACB" w14:paraId="691A7D69" w14:textId="77777777" w:rsidTr="00DC048E">
        <w:tc>
          <w:tcPr>
            <w:tcW w:w="817" w:type="dxa"/>
            <w:tcBorders>
              <w:top w:val="nil"/>
              <w:left w:val="nil"/>
              <w:bottom w:val="nil"/>
              <w:right w:val="nil"/>
            </w:tcBorders>
          </w:tcPr>
          <w:p w14:paraId="79431847" w14:textId="77777777" w:rsidR="004873C4" w:rsidRPr="00361ACB" w:rsidRDefault="004873C4" w:rsidP="00F02AA5">
            <w:pPr>
              <w:jc w:val="center"/>
              <w:rPr>
                <w:rFonts w:asciiTheme="majorBidi" w:hAnsiTheme="majorBidi" w:cstheme="majorBidi"/>
              </w:rPr>
            </w:pPr>
          </w:p>
        </w:tc>
        <w:tc>
          <w:tcPr>
            <w:tcW w:w="2498" w:type="dxa"/>
            <w:tcBorders>
              <w:top w:val="nil"/>
              <w:left w:val="nil"/>
              <w:bottom w:val="nil"/>
              <w:right w:val="nil"/>
            </w:tcBorders>
          </w:tcPr>
          <w:p w14:paraId="1E07430C" w14:textId="77777777" w:rsidR="004873C4" w:rsidRPr="00361ACB" w:rsidRDefault="004873C4" w:rsidP="00F02AA5">
            <w:pPr>
              <w:rPr>
                <w:rFonts w:asciiTheme="majorBidi" w:hAnsiTheme="majorBidi" w:cstheme="majorBidi"/>
              </w:rPr>
            </w:pPr>
          </w:p>
        </w:tc>
        <w:tc>
          <w:tcPr>
            <w:tcW w:w="1971" w:type="dxa"/>
            <w:tcBorders>
              <w:top w:val="nil"/>
              <w:left w:val="nil"/>
              <w:bottom w:val="nil"/>
              <w:right w:val="nil"/>
            </w:tcBorders>
          </w:tcPr>
          <w:p w14:paraId="17A3E287" w14:textId="77777777" w:rsidR="004873C4" w:rsidRPr="00361ACB" w:rsidRDefault="004873C4" w:rsidP="00F02AA5">
            <w:pPr>
              <w:rPr>
                <w:rFonts w:asciiTheme="majorBidi" w:hAnsiTheme="majorBidi" w:cstheme="majorBidi"/>
              </w:rPr>
            </w:pPr>
          </w:p>
        </w:tc>
        <w:tc>
          <w:tcPr>
            <w:tcW w:w="1256" w:type="dxa"/>
            <w:tcBorders>
              <w:top w:val="nil"/>
              <w:left w:val="nil"/>
              <w:bottom w:val="nil"/>
              <w:right w:val="nil"/>
            </w:tcBorders>
          </w:tcPr>
          <w:p w14:paraId="05360D3E" w14:textId="77777777" w:rsidR="004873C4" w:rsidRPr="00361ACB" w:rsidRDefault="004873C4" w:rsidP="00F02AA5">
            <w:pPr>
              <w:rPr>
                <w:rFonts w:asciiTheme="majorBidi" w:hAnsiTheme="majorBidi" w:cstheme="majorBidi"/>
              </w:rPr>
            </w:pPr>
          </w:p>
        </w:tc>
        <w:tc>
          <w:tcPr>
            <w:tcW w:w="2617" w:type="dxa"/>
            <w:tcBorders>
              <w:top w:val="nil"/>
              <w:left w:val="nil"/>
              <w:bottom w:val="nil"/>
              <w:right w:val="nil"/>
            </w:tcBorders>
          </w:tcPr>
          <w:p w14:paraId="05A6BFD8" w14:textId="77777777" w:rsidR="004873C4" w:rsidRPr="00361ACB" w:rsidRDefault="004873C4" w:rsidP="00F02AA5">
            <w:pPr>
              <w:rPr>
                <w:rFonts w:asciiTheme="majorBidi" w:hAnsiTheme="majorBidi" w:cstheme="majorBidi"/>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
        <w:gridCol w:w="2440"/>
        <w:gridCol w:w="2429"/>
        <w:gridCol w:w="2552"/>
      </w:tblGrid>
      <w:tr w:rsidR="004873C4" w:rsidRPr="00361ACB" w14:paraId="7C5B7978" w14:textId="77777777" w:rsidTr="00F02AA5">
        <w:tc>
          <w:tcPr>
            <w:tcW w:w="816" w:type="dxa"/>
          </w:tcPr>
          <w:p w14:paraId="384A0AF9" w14:textId="77777777" w:rsidR="004873C4" w:rsidRPr="00361ACB" w:rsidRDefault="004873C4" w:rsidP="00F02AA5">
            <w:pPr>
              <w:jc w:val="center"/>
              <w:rPr>
                <w:rFonts w:asciiTheme="majorBidi" w:hAnsiTheme="majorBidi" w:cstheme="majorBidi"/>
              </w:rPr>
            </w:pPr>
          </w:p>
        </w:tc>
        <w:tc>
          <w:tcPr>
            <w:tcW w:w="2440" w:type="dxa"/>
          </w:tcPr>
          <w:p w14:paraId="0B93C688" w14:textId="77777777" w:rsidR="004873C4" w:rsidRPr="00361ACB" w:rsidRDefault="004873C4" w:rsidP="00F02AA5">
            <w:pPr>
              <w:rPr>
                <w:rFonts w:asciiTheme="majorBidi" w:hAnsiTheme="majorBidi" w:cstheme="majorBidi"/>
              </w:rPr>
            </w:pPr>
          </w:p>
        </w:tc>
        <w:tc>
          <w:tcPr>
            <w:tcW w:w="2429" w:type="dxa"/>
          </w:tcPr>
          <w:p w14:paraId="3F33FB3D" w14:textId="77777777" w:rsidR="004873C4" w:rsidRPr="00361ACB" w:rsidRDefault="004873C4" w:rsidP="00F02AA5">
            <w:pPr>
              <w:rPr>
                <w:rFonts w:asciiTheme="majorBidi" w:hAnsiTheme="majorBidi" w:cstheme="majorBidi"/>
              </w:rPr>
            </w:pPr>
          </w:p>
        </w:tc>
        <w:tc>
          <w:tcPr>
            <w:tcW w:w="2552" w:type="dxa"/>
          </w:tcPr>
          <w:p w14:paraId="483A36F7" w14:textId="77777777" w:rsidR="004873C4" w:rsidRPr="00361ACB" w:rsidRDefault="004873C4" w:rsidP="00F02AA5">
            <w:pPr>
              <w:rPr>
                <w:rFonts w:asciiTheme="majorBidi" w:hAnsiTheme="majorBidi" w:cstheme="majorBidi"/>
              </w:rPr>
            </w:pPr>
          </w:p>
        </w:tc>
      </w:tr>
    </w:tbl>
    <w:tbl>
      <w:tblPr>
        <w:tblStyle w:val="TableGrid1"/>
        <w:tblW w:w="9450" w:type="dxa"/>
        <w:tblLook w:val="04A0" w:firstRow="1" w:lastRow="0" w:firstColumn="1" w:lastColumn="0" w:noHBand="0" w:noVBand="1"/>
      </w:tblPr>
      <w:tblGrid>
        <w:gridCol w:w="816"/>
        <w:gridCol w:w="2123"/>
        <w:gridCol w:w="9"/>
        <w:gridCol w:w="366"/>
        <w:gridCol w:w="1399"/>
        <w:gridCol w:w="536"/>
        <w:gridCol w:w="36"/>
        <w:gridCol w:w="884"/>
        <w:gridCol w:w="372"/>
        <w:gridCol w:w="164"/>
        <w:gridCol w:w="2204"/>
        <w:gridCol w:w="180"/>
        <w:gridCol w:w="69"/>
        <w:gridCol w:w="200"/>
        <w:gridCol w:w="92"/>
      </w:tblGrid>
      <w:tr w:rsidR="004873C4" w:rsidRPr="00361ACB" w14:paraId="1183AF85" w14:textId="77777777" w:rsidTr="00DC048E">
        <w:trPr>
          <w:gridAfter w:val="2"/>
          <w:wAfter w:w="292" w:type="dxa"/>
        </w:trPr>
        <w:tc>
          <w:tcPr>
            <w:tcW w:w="816" w:type="dxa"/>
            <w:tcBorders>
              <w:top w:val="nil"/>
              <w:left w:val="nil"/>
              <w:bottom w:val="nil"/>
              <w:right w:val="nil"/>
            </w:tcBorders>
          </w:tcPr>
          <w:p w14:paraId="5C4FE555" w14:textId="77777777" w:rsidR="004873C4" w:rsidRPr="00361ACB" w:rsidRDefault="004873C4" w:rsidP="00F02AA5">
            <w:pPr>
              <w:ind w:right="-571" w:hanging="22"/>
              <w:jc w:val="center"/>
              <w:rPr>
                <w:rFonts w:asciiTheme="majorBidi" w:hAnsiTheme="majorBidi" w:cstheme="majorBidi"/>
                <w:b/>
                <w:bCs/>
              </w:rPr>
            </w:pPr>
            <w:r w:rsidRPr="00361ACB">
              <w:rPr>
                <w:rFonts w:asciiTheme="majorBidi" w:hAnsiTheme="majorBidi" w:cstheme="majorBidi"/>
                <w:b/>
                <w:bCs/>
              </w:rPr>
              <w:t>e.</w:t>
            </w:r>
          </w:p>
        </w:tc>
        <w:tc>
          <w:tcPr>
            <w:tcW w:w="8342" w:type="dxa"/>
            <w:gridSpan w:val="12"/>
            <w:tcBorders>
              <w:top w:val="nil"/>
              <w:left w:val="nil"/>
              <w:bottom w:val="nil"/>
              <w:right w:val="nil"/>
            </w:tcBorders>
          </w:tcPr>
          <w:p w14:paraId="001DC7B9" w14:textId="77777777" w:rsidR="004873C4" w:rsidRPr="00361ACB" w:rsidRDefault="00B168F4" w:rsidP="00F02AA5">
            <w:pPr>
              <w:rPr>
                <w:rFonts w:asciiTheme="majorBidi" w:hAnsiTheme="majorBidi" w:cstheme="majorBidi"/>
                <w:b/>
                <w:bCs/>
              </w:rPr>
            </w:pPr>
            <w:r>
              <w:rPr>
                <w:rFonts w:asciiTheme="majorBidi" w:hAnsiTheme="majorBidi" w:cstheme="majorBidi"/>
                <w:b/>
                <w:bCs/>
              </w:rPr>
              <w:t xml:space="preserve"> </w:t>
            </w:r>
            <w:r w:rsidR="004873C4" w:rsidRPr="00361ACB">
              <w:rPr>
                <w:rFonts w:asciiTheme="majorBidi" w:hAnsiTheme="majorBidi" w:cstheme="majorBidi"/>
                <w:b/>
                <w:bCs/>
              </w:rPr>
              <w:t xml:space="preserve">Main Actors in </w:t>
            </w:r>
            <w:proofErr w:type="spellStart"/>
            <w:r w:rsidR="004873C4" w:rsidRPr="00361ACB">
              <w:rPr>
                <w:rFonts w:asciiTheme="majorBidi" w:hAnsiTheme="majorBidi" w:cstheme="majorBidi"/>
                <w:b/>
                <w:bCs/>
              </w:rPr>
              <w:t>Shabwah</w:t>
            </w:r>
            <w:proofErr w:type="spellEnd"/>
            <w:r w:rsidR="004873C4" w:rsidRPr="00361ACB">
              <w:rPr>
                <w:rFonts w:asciiTheme="majorBidi" w:hAnsiTheme="majorBidi" w:cstheme="majorBidi"/>
                <w:b/>
                <w:bCs/>
              </w:rPr>
              <w:t xml:space="preserve"> Governorate</w:t>
            </w:r>
          </w:p>
        </w:tc>
      </w:tr>
      <w:tr w:rsidR="004873C4" w:rsidRPr="00361ACB" w14:paraId="73AC5080" w14:textId="77777777" w:rsidTr="00DC048E">
        <w:trPr>
          <w:gridAfter w:val="2"/>
          <w:wAfter w:w="292" w:type="dxa"/>
        </w:trPr>
        <w:tc>
          <w:tcPr>
            <w:tcW w:w="816" w:type="dxa"/>
            <w:tcBorders>
              <w:left w:val="nil"/>
              <w:bottom w:val="single" w:sz="18" w:space="0" w:color="auto"/>
              <w:right w:val="nil"/>
            </w:tcBorders>
          </w:tcPr>
          <w:p w14:paraId="03F13459" w14:textId="77777777" w:rsidR="004873C4" w:rsidRPr="00AC2729" w:rsidRDefault="004873C4" w:rsidP="00F02AA5">
            <w:pPr>
              <w:rPr>
                <w:rFonts w:asciiTheme="majorBidi" w:hAnsiTheme="majorBidi" w:cstheme="majorBidi"/>
                <w:i/>
                <w:iCs/>
              </w:rPr>
            </w:pPr>
            <w:r w:rsidRPr="00AC2729">
              <w:rPr>
                <w:rFonts w:asciiTheme="majorBidi" w:hAnsiTheme="majorBidi" w:cstheme="majorBidi"/>
                <w:i/>
                <w:iCs/>
              </w:rPr>
              <w:t>Serial</w:t>
            </w:r>
          </w:p>
        </w:tc>
        <w:tc>
          <w:tcPr>
            <w:tcW w:w="2498" w:type="dxa"/>
            <w:gridSpan w:val="3"/>
            <w:tcBorders>
              <w:left w:val="nil"/>
              <w:bottom w:val="single" w:sz="18" w:space="0" w:color="auto"/>
              <w:right w:val="nil"/>
            </w:tcBorders>
          </w:tcPr>
          <w:p w14:paraId="5771F08F" w14:textId="77777777" w:rsidR="004873C4" w:rsidRPr="00AC2729" w:rsidRDefault="004873C4" w:rsidP="00F02AA5">
            <w:pPr>
              <w:rPr>
                <w:rFonts w:asciiTheme="majorBidi" w:hAnsiTheme="majorBidi" w:cstheme="majorBidi"/>
                <w:i/>
                <w:iCs/>
              </w:rPr>
            </w:pPr>
            <w:r w:rsidRPr="00AC2729">
              <w:rPr>
                <w:rFonts w:asciiTheme="majorBidi" w:hAnsiTheme="majorBidi" w:cstheme="majorBidi"/>
                <w:i/>
                <w:iCs/>
              </w:rPr>
              <w:t>Name</w:t>
            </w:r>
          </w:p>
        </w:tc>
        <w:tc>
          <w:tcPr>
            <w:tcW w:w="1971" w:type="dxa"/>
            <w:gridSpan w:val="3"/>
            <w:tcBorders>
              <w:left w:val="nil"/>
              <w:bottom w:val="single" w:sz="18" w:space="0" w:color="auto"/>
              <w:right w:val="nil"/>
            </w:tcBorders>
          </w:tcPr>
          <w:p w14:paraId="4926931E" w14:textId="77777777" w:rsidR="004873C4" w:rsidRPr="00AC2729" w:rsidRDefault="004873C4" w:rsidP="00F02AA5">
            <w:pPr>
              <w:rPr>
                <w:rFonts w:asciiTheme="majorBidi" w:hAnsiTheme="majorBidi" w:cstheme="majorBidi"/>
                <w:i/>
                <w:iCs/>
              </w:rPr>
            </w:pPr>
            <w:r w:rsidRPr="00AC2729">
              <w:rPr>
                <w:rFonts w:asciiTheme="majorBidi" w:hAnsiTheme="majorBidi" w:cstheme="majorBidi"/>
                <w:i/>
                <w:iCs/>
              </w:rPr>
              <w:t>Position</w:t>
            </w:r>
          </w:p>
        </w:tc>
        <w:tc>
          <w:tcPr>
            <w:tcW w:w="1256" w:type="dxa"/>
            <w:gridSpan w:val="2"/>
            <w:tcBorders>
              <w:left w:val="nil"/>
              <w:bottom w:val="single" w:sz="18" w:space="0" w:color="auto"/>
              <w:right w:val="nil"/>
            </w:tcBorders>
          </w:tcPr>
          <w:p w14:paraId="67E6CAE6" w14:textId="77777777" w:rsidR="004873C4" w:rsidRPr="00AC2729" w:rsidRDefault="004873C4" w:rsidP="00F02AA5">
            <w:pPr>
              <w:rPr>
                <w:rFonts w:asciiTheme="majorBidi" w:hAnsiTheme="majorBidi" w:cstheme="majorBidi"/>
                <w:i/>
                <w:iCs/>
              </w:rPr>
            </w:pPr>
            <w:r w:rsidRPr="00AC2729">
              <w:rPr>
                <w:rFonts w:asciiTheme="majorBidi" w:hAnsiTheme="majorBidi" w:cstheme="majorBidi"/>
                <w:i/>
                <w:iCs/>
              </w:rPr>
              <w:t>Location</w:t>
            </w:r>
          </w:p>
        </w:tc>
        <w:tc>
          <w:tcPr>
            <w:tcW w:w="2617" w:type="dxa"/>
            <w:gridSpan w:val="4"/>
            <w:tcBorders>
              <w:left w:val="nil"/>
              <w:bottom w:val="single" w:sz="18" w:space="0" w:color="auto"/>
              <w:right w:val="nil"/>
            </w:tcBorders>
          </w:tcPr>
          <w:p w14:paraId="1C02D411" w14:textId="77777777" w:rsidR="004873C4" w:rsidRDefault="004873C4" w:rsidP="00F02AA5">
            <w:pPr>
              <w:rPr>
                <w:rFonts w:asciiTheme="majorBidi" w:hAnsiTheme="majorBidi" w:cstheme="majorBidi"/>
                <w:i/>
                <w:iCs/>
              </w:rPr>
            </w:pPr>
            <w:r w:rsidRPr="00AC2729">
              <w:rPr>
                <w:rFonts w:asciiTheme="majorBidi" w:hAnsiTheme="majorBidi" w:cstheme="majorBidi"/>
                <w:i/>
                <w:iCs/>
              </w:rPr>
              <w:t xml:space="preserve">Date Assumed </w:t>
            </w:r>
          </w:p>
          <w:p w14:paraId="338E42FA" w14:textId="77777777" w:rsidR="004873C4" w:rsidRPr="00AC2729" w:rsidRDefault="004873C4" w:rsidP="00F02AA5">
            <w:pPr>
              <w:rPr>
                <w:rFonts w:asciiTheme="majorBidi" w:hAnsiTheme="majorBidi" w:cstheme="majorBidi"/>
                <w:i/>
                <w:iCs/>
              </w:rPr>
            </w:pPr>
            <w:r w:rsidRPr="00AC2729">
              <w:rPr>
                <w:rFonts w:asciiTheme="majorBidi" w:hAnsiTheme="majorBidi" w:cstheme="majorBidi"/>
                <w:i/>
                <w:iCs/>
              </w:rPr>
              <w:t>Role/</w:t>
            </w:r>
            <w:r w:rsidRPr="00982C24">
              <w:rPr>
                <w:rFonts w:asciiTheme="majorBidi" w:hAnsiTheme="majorBidi" w:cstheme="majorBidi"/>
                <w:i/>
                <w:iCs/>
              </w:rPr>
              <w:t>Remarks</w:t>
            </w:r>
          </w:p>
        </w:tc>
      </w:tr>
      <w:tr w:rsidR="004873C4" w:rsidRPr="00361ACB" w14:paraId="4CFBC4AD" w14:textId="77777777" w:rsidTr="00DC048E">
        <w:trPr>
          <w:gridAfter w:val="3"/>
          <w:wAfter w:w="361" w:type="dxa"/>
        </w:trPr>
        <w:tc>
          <w:tcPr>
            <w:tcW w:w="816" w:type="dxa"/>
            <w:tcBorders>
              <w:top w:val="single" w:sz="18" w:space="0" w:color="auto"/>
              <w:left w:val="nil"/>
              <w:bottom w:val="nil"/>
              <w:right w:val="nil"/>
            </w:tcBorders>
          </w:tcPr>
          <w:p w14:paraId="34993CFB" w14:textId="77777777" w:rsidR="004873C4" w:rsidRPr="00361ACB" w:rsidRDefault="004873C4" w:rsidP="00F02AA5">
            <w:pPr>
              <w:jc w:val="center"/>
              <w:rPr>
                <w:rFonts w:asciiTheme="majorBidi" w:hAnsiTheme="majorBidi" w:cstheme="majorBidi"/>
              </w:rPr>
            </w:pPr>
            <w:r w:rsidRPr="00361ACB">
              <w:rPr>
                <w:rFonts w:asciiTheme="majorBidi" w:hAnsiTheme="majorBidi" w:cstheme="majorBidi"/>
              </w:rPr>
              <w:t>1</w:t>
            </w:r>
          </w:p>
        </w:tc>
        <w:tc>
          <w:tcPr>
            <w:tcW w:w="2498" w:type="dxa"/>
            <w:gridSpan w:val="3"/>
            <w:tcBorders>
              <w:top w:val="single" w:sz="18" w:space="0" w:color="auto"/>
              <w:left w:val="nil"/>
              <w:bottom w:val="nil"/>
              <w:right w:val="nil"/>
            </w:tcBorders>
          </w:tcPr>
          <w:p w14:paraId="75C53409" w14:textId="77777777" w:rsidR="004873C4" w:rsidRPr="00DC048E" w:rsidRDefault="004873C4" w:rsidP="00F02AA5">
            <w:pPr>
              <w:rPr>
                <w:rFonts w:asciiTheme="majorBidi" w:hAnsiTheme="majorBidi" w:cstheme="majorBidi"/>
                <w:lang w:val="es-ES_tradnl"/>
              </w:rPr>
            </w:pPr>
            <w:r w:rsidRPr="00DC048E">
              <w:rPr>
                <w:rFonts w:asciiTheme="majorBidi" w:hAnsiTheme="majorBidi" w:cstheme="majorBidi"/>
                <w:lang w:val="es-ES_tradnl"/>
              </w:rPr>
              <w:t xml:space="preserve">Brigadier General </w:t>
            </w:r>
            <w:proofErr w:type="spellStart"/>
            <w:r w:rsidRPr="00DC048E">
              <w:rPr>
                <w:rFonts w:asciiTheme="majorBidi" w:hAnsiTheme="majorBidi" w:cstheme="majorBidi"/>
                <w:lang w:val="es-ES_tradnl"/>
              </w:rPr>
              <w:t>Azeez</w:t>
            </w:r>
            <w:proofErr w:type="spellEnd"/>
            <w:r w:rsidRPr="00DC048E">
              <w:rPr>
                <w:rFonts w:asciiTheme="majorBidi" w:hAnsiTheme="majorBidi" w:cstheme="majorBidi"/>
                <w:lang w:val="es-ES_tradnl"/>
              </w:rPr>
              <w:t xml:space="preserve"> </w:t>
            </w:r>
            <w:proofErr w:type="spellStart"/>
            <w:r w:rsidRPr="00DC048E">
              <w:rPr>
                <w:rFonts w:asciiTheme="majorBidi" w:hAnsiTheme="majorBidi" w:cstheme="majorBidi"/>
                <w:lang w:val="es-ES_tradnl"/>
              </w:rPr>
              <w:t>Naser</w:t>
            </w:r>
            <w:proofErr w:type="spellEnd"/>
            <w:r w:rsidRPr="00DC048E">
              <w:rPr>
                <w:rFonts w:asciiTheme="majorBidi" w:hAnsiTheme="majorBidi" w:cstheme="majorBidi"/>
                <w:lang w:val="es-ES_tradnl"/>
              </w:rPr>
              <w:t xml:space="preserve"> al-‘</w:t>
            </w:r>
            <w:proofErr w:type="spellStart"/>
            <w:r w:rsidRPr="00DC048E">
              <w:rPr>
                <w:rFonts w:asciiTheme="majorBidi" w:hAnsiTheme="majorBidi" w:cstheme="majorBidi"/>
                <w:lang w:val="es-ES_tradnl"/>
              </w:rPr>
              <w:t>Atiqi</w:t>
            </w:r>
            <w:proofErr w:type="spellEnd"/>
          </w:p>
        </w:tc>
        <w:tc>
          <w:tcPr>
            <w:tcW w:w="1971" w:type="dxa"/>
            <w:gridSpan w:val="3"/>
            <w:tcBorders>
              <w:top w:val="single" w:sz="18" w:space="0" w:color="auto"/>
              <w:left w:val="nil"/>
              <w:bottom w:val="nil"/>
              <w:right w:val="nil"/>
            </w:tcBorders>
          </w:tcPr>
          <w:p w14:paraId="296A28B8" w14:textId="77777777" w:rsidR="004873C4" w:rsidRPr="00361ACB" w:rsidRDefault="004873C4" w:rsidP="00F02AA5">
            <w:pPr>
              <w:rPr>
                <w:rFonts w:asciiTheme="majorBidi" w:hAnsiTheme="majorBidi" w:cstheme="majorBidi"/>
              </w:rPr>
            </w:pPr>
            <w:proofErr w:type="spellStart"/>
            <w:r w:rsidRPr="00361ACB">
              <w:rPr>
                <w:rFonts w:asciiTheme="majorBidi" w:hAnsiTheme="majorBidi" w:cstheme="majorBidi"/>
              </w:rPr>
              <w:t>Atiq</w:t>
            </w:r>
            <w:proofErr w:type="spellEnd"/>
            <w:r w:rsidRPr="00361ACB">
              <w:rPr>
                <w:rFonts w:asciiTheme="majorBidi" w:hAnsiTheme="majorBidi" w:cstheme="majorBidi"/>
              </w:rPr>
              <w:t xml:space="preserve"> Axis commander and 30th Infantry Brigade commander</w:t>
            </w:r>
            <w:r w:rsidRPr="00361ACB">
              <w:rPr>
                <w:rStyle w:val="FootnoteReference"/>
                <w:rFonts w:asciiTheme="majorBidi" w:hAnsiTheme="majorBidi" w:cstheme="majorBidi"/>
              </w:rPr>
              <w:footnoteReference w:id="67"/>
            </w:r>
          </w:p>
          <w:p w14:paraId="68A8E09A" w14:textId="77777777" w:rsidR="004873C4" w:rsidRPr="00361ACB" w:rsidRDefault="004873C4" w:rsidP="00F02AA5">
            <w:pPr>
              <w:rPr>
                <w:rFonts w:asciiTheme="majorBidi" w:hAnsiTheme="majorBidi" w:cstheme="majorBidi"/>
              </w:rPr>
            </w:pPr>
          </w:p>
        </w:tc>
        <w:tc>
          <w:tcPr>
            <w:tcW w:w="1256" w:type="dxa"/>
            <w:gridSpan w:val="2"/>
            <w:tcBorders>
              <w:top w:val="single" w:sz="18" w:space="0" w:color="auto"/>
              <w:left w:val="nil"/>
              <w:bottom w:val="nil"/>
              <w:right w:val="nil"/>
            </w:tcBorders>
          </w:tcPr>
          <w:p w14:paraId="31BD51E8" w14:textId="77777777" w:rsidR="004873C4" w:rsidRPr="00361ACB" w:rsidRDefault="004873C4" w:rsidP="00F02AA5">
            <w:pPr>
              <w:rPr>
                <w:rFonts w:asciiTheme="majorBidi" w:hAnsiTheme="majorBidi" w:cstheme="majorBidi"/>
              </w:rPr>
            </w:pPr>
            <w:proofErr w:type="spellStart"/>
            <w:r w:rsidRPr="00361ACB">
              <w:rPr>
                <w:rFonts w:asciiTheme="majorBidi" w:hAnsiTheme="majorBidi" w:cstheme="majorBidi"/>
              </w:rPr>
              <w:t>Atiq</w:t>
            </w:r>
            <w:proofErr w:type="spellEnd"/>
          </w:p>
        </w:tc>
        <w:tc>
          <w:tcPr>
            <w:tcW w:w="2548" w:type="dxa"/>
            <w:gridSpan w:val="3"/>
            <w:tcBorders>
              <w:top w:val="single" w:sz="18" w:space="0" w:color="auto"/>
              <w:left w:val="nil"/>
              <w:bottom w:val="nil"/>
              <w:right w:val="nil"/>
            </w:tcBorders>
          </w:tcPr>
          <w:p w14:paraId="46FC0294" w14:textId="77777777" w:rsidR="004873C4" w:rsidRPr="00361ACB" w:rsidRDefault="004873C4" w:rsidP="00F02AA5">
            <w:pPr>
              <w:rPr>
                <w:rFonts w:asciiTheme="majorBidi" w:hAnsiTheme="majorBidi" w:cstheme="majorBidi"/>
              </w:rPr>
            </w:pPr>
            <w:r w:rsidRPr="00361ACB">
              <w:rPr>
                <w:rFonts w:asciiTheme="majorBidi" w:hAnsiTheme="majorBidi" w:cstheme="majorBidi"/>
              </w:rPr>
              <w:t xml:space="preserve">January 2017 </w:t>
            </w:r>
          </w:p>
        </w:tc>
      </w:tr>
      <w:tr w:rsidR="004873C4" w:rsidRPr="00361ACB" w14:paraId="0E9A44B6" w14:textId="77777777" w:rsidTr="00DC048E">
        <w:trPr>
          <w:gridAfter w:val="2"/>
          <w:wAfter w:w="292" w:type="dxa"/>
        </w:trPr>
        <w:tc>
          <w:tcPr>
            <w:tcW w:w="816" w:type="dxa"/>
            <w:tcBorders>
              <w:top w:val="nil"/>
              <w:left w:val="nil"/>
              <w:bottom w:val="nil"/>
              <w:right w:val="nil"/>
            </w:tcBorders>
          </w:tcPr>
          <w:p w14:paraId="71B503AD" w14:textId="77777777" w:rsidR="004873C4" w:rsidRPr="00361ACB" w:rsidRDefault="004873C4" w:rsidP="00F02AA5">
            <w:pPr>
              <w:jc w:val="center"/>
              <w:rPr>
                <w:rFonts w:asciiTheme="majorBidi" w:hAnsiTheme="majorBidi" w:cstheme="majorBidi"/>
              </w:rPr>
            </w:pPr>
            <w:r w:rsidRPr="00361ACB">
              <w:rPr>
                <w:rFonts w:asciiTheme="majorBidi" w:hAnsiTheme="majorBidi" w:cstheme="majorBidi"/>
              </w:rPr>
              <w:t>2</w:t>
            </w:r>
          </w:p>
        </w:tc>
        <w:tc>
          <w:tcPr>
            <w:tcW w:w="2498" w:type="dxa"/>
            <w:gridSpan w:val="3"/>
            <w:tcBorders>
              <w:top w:val="nil"/>
              <w:left w:val="nil"/>
              <w:bottom w:val="nil"/>
              <w:right w:val="nil"/>
            </w:tcBorders>
          </w:tcPr>
          <w:p w14:paraId="485AF417" w14:textId="77777777" w:rsidR="004873C4" w:rsidRPr="00361ACB" w:rsidRDefault="004873C4" w:rsidP="00F02AA5">
            <w:pPr>
              <w:rPr>
                <w:rFonts w:asciiTheme="majorBidi" w:hAnsiTheme="majorBidi" w:cstheme="majorBidi"/>
              </w:rPr>
            </w:pPr>
            <w:proofErr w:type="spellStart"/>
            <w:r w:rsidRPr="00361ACB">
              <w:rPr>
                <w:rFonts w:asciiTheme="majorBidi" w:hAnsiTheme="majorBidi" w:cstheme="majorBidi"/>
              </w:rPr>
              <w:t>Awad</w:t>
            </w:r>
            <w:proofErr w:type="spellEnd"/>
            <w:r w:rsidRPr="00361ACB">
              <w:rPr>
                <w:rFonts w:asciiTheme="majorBidi" w:hAnsiTheme="majorBidi" w:cstheme="majorBidi"/>
              </w:rPr>
              <w:t xml:space="preserve"> </w:t>
            </w:r>
            <w:proofErr w:type="spellStart"/>
            <w:r w:rsidRPr="00361ACB">
              <w:rPr>
                <w:rFonts w:asciiTheme="majorBidi" w:hAnsiTheme="majorBidi" w:cstheme="majorBidi"/>
              </w:rPr>
              <w:t>Massod</w:t>
            </w:r>
            <w:proofErr w:type="spellEnd"/>
            <w:r w:rsidRPr="00361ACB">
              <w:rPr>
                <w:rFonts w:asciiTheme="majorBidi" w:hAnsiTheme="majorBidi" w:cstheme="majorBidi"/>
              </w:rPr>
              <w:t xml:space="preserve"> Al </w:t>
            </w:r>
            <w:proofErr w:type="spellStart"/>
            <w:r w:rsidRPr="00361ACB">
              <w:rPr>
                <w:rFonts w:asciiTheme="majorBidi" w:hAnsiTheme="majorBidi" w:cstheme="majorBidi"/>
              </w:rPr>
              <w:t>Dahboul</w:t>
            </w:r>
            <w:proofErr w:type="spellEnd"/>
            <w:r w:rsidRPr="00361ACB">
              <w:rPr>
                <w:rFonts w:asciiTheme="majorBidi" w:hAnsiTheme="majorBidi" w:cstheme="majorBidi"/>
              </w:rPr>
              <w:t xml:space="preserve"> </w:t>
            </w:r>
          </w:p>
        </w:tc>
        <w:tc>
          <w:tcPr>
            <w:tcW w:w="1971" w:type="dxa"/>
            <w:gridSpan w:val="3"/>
            <w:tcBorders>
              <w:top w:val="nil"/>
              <w:left w:val="nil"/>
              <w:bottom w:val="nil"/>
              <w:right w:val="nil"/>
            </w:tcBorders>
          </w:tcPr>
          <w:p w14:paraId="6452F417" w14:textId="77777777" w:rsidR="004873C4" w:rsidRPr="00361ACB" w:rsidRDefault="004873C4" w:rsidP="00F02AA5">
            <w:pPr>
              <w:rPr>
                <w:rFonts w:asciiTheme="majorBidi" w:hAnsiTheme="majorBidi" w:cstheme="majorBidi"/>
              </w:rPr>
            </w:pPr>
            <w:proofErr w:type="spellStart"/>
            <w:r w:rsidRPr="00361ACB">
              <w:rPr>
                <w:rFonts w:asciiTheme="majorBidi" w:hAnsiTheme="majorBidi" w:cstheme="majorBidi"/>
              </w:rPr>
              <w:t>Shabwah</w:t>
            </w:r>
            <w:proofErr w:type="spellEnd"/>
            <w:r w:rsidRPr="00361ACB">
              <w:rPr>
                <w:rFonts w:asciiTheme="majorBidi" w:hAnsiTheme="majorBidi" w:cstheme="majorBidi"/>
              </w:rPr>
              <w:t xml:space="preserve"> Security Director</w:t>
            </w:r>
          </w:p>
          <w:p w14:paraId="5D6AF91C" w14:textId="77777777" w:rsidR="004873C4" w:rsidRPr="00361ACB" w:rsidRDefault="004873C4" w:rsidP="00F02AA5">
            <w:pPr>
              <w:rPr>
                <w:rFonts w:asciiTheme="majorBidi" w:hAnsiTheme="majorBidi" w:cstheme="majorBidi"/>
              </w:rPr>
            </w:pPr>
          </w:p>
        </w:tc>
        <w:tc>
          <w:tcPr>
            <w:tcW w:w="1256" w:type="dxa"/>
            <w:gridSpan w:val="2"/>
            <w:tcBorders>
              <w:top w:val="nil"/>
              <w:left w:val="nil"/>
              <w:bottom w:val="nil"/>
              <w:right w:val="nil"/>
            </w:tcBorders>
          </w:tcPr>
          <w:p w14:paraId="6BE39072" w14:textId="77777777" w:rsidR="004873C4" w:rsidRPr="00361ACB" w:rsidRDefault="004873C4" w:rsidP="00F02AA5">
            <w:pPr>
              <w:rPr>
                <w:rFonts w:asciiTheme="majorBidi" w:hAnsiTheme="majorBidi" w:cstheme="majorBidi"/>
              </w:rPr>
            </w:pPr>
            <w:proofErr w:type="spellStart"/>
            <w:r w:rsidRPr="00361ACB">
              <w:rPr>
                <w:rFonts w:asciiTheme="majorBidi" w:hAnsiTheme="majorBidi" w:cstheme="majorBidi"/>
              </w:rPr>
              <w:t>Shabwah</w:t>
            </w:r>
            <w:proofErr w:type="spellEnd"/>
          </w:p>
        </w:tc>
        <w:tc>
          <w:tcPr>
            <w:tcW w:w="2617" w:type="dxa"/>
            <w:gridSpan w:val="4"/>
            <w:tcBorders>
              <w:top w:val="nil"/>
              <w:left w:val="nil"/>
              <w:bottom w:val="nil"/>
              <w:right w:val="nil"/>
            </w:tcBorders>
          </w:tcPr>
          <w:p w14:paraId="14294720" w14:textId="77777777" w:rsidR="004873C4" w:rsidRPr="00361ACB" w:rsidRDefault="004873C4" w:rsidP="00F02AA5">
            <w:pPr>
              <w:rPr>
                <w:rFonts w:asciiTheme="majorBidi" w:hAnsiTheme="majorBidi" w:cstheme="majorBidi"/>
                <w:rtl/>
                <w:lang w:val="en-US" w:bidi="ar-JO"/>
              </w:rPr>
            </w:pPr>
            <w:r w:rsidRPr="00361ACB">
              <w:rPr>
                <w:rFonts w:asciiTheme="majorBidi" w:hAnsiTheme="majorBidi" w:cstheme="majorBidi"/>
                <w:lang w:val="en-US"/>
              </w:rPr>
              <w:t>3 June 2016</w:t>
            </w:r>
          </w:p>
        </w:tc>
      </w:tr>
      <w:tr w:rsidR="004873C4" w:rsidRPr="00361ACB" w14:paraId="5DF525A1" w14:textId="77777777" w:rsidTr="00DC048E">
        <w:trPr>
          <w:gridAfter w:val="2"/>
          <w:wAfter w:w="292" w:type="dxa"/>
        </w:trPr>
        <w:tc>
          <w:tcPr>
            <w:tcW w:w="816" w:type="dxa"/>
            <w:tcBorders>
              <w:top w:val="nil"/>
              <w:left w:val="nil"/>
              <w:bottom w:val="nil"/>
              <w:right w:val="nil"/>
            </w:tcBorders>
          </w:tcPr>
          <w:p w14:paraId="4F4AA26E" w14:textId="77777777" w:rsidR="004873C4" w:rsidRPr="00361ACB" w:rsidRDefault="004873C4" w:rsidP="00F02AA5">
            <w:pPr>
              <w:jc w:val="center"/>
              <w:rPr>
                <w:rFonts w:asciiTheme="majorBidi" w:hAnsiTheme="majorBidi" w:cstheme="majorBidi"/>
              </w:rPr>
            </w:pPr>
            <w:r w:rsidRPr="00361ACB">
              <w:rPr>
                <w:rFonts w:asciiTheme="majorBidi" w:hAnsiTheme="majorBidi" w:cstheme="majorBidi"/>
              </w:rPr>
              <w:t>3</w:t>
            </w:r>
          </w:p>
        </w:tc>
        <w:tc>
          <w:tcPr>
            <w:tcW w:w="2498" w:type="dxa"/>
            <w:gridSpan w:val="3"/>
            <w:tcBorders>
              <w:top w:val="nil"/>
              <w:left w:val="nil"/>
              <w:bottom w:val="nil"/>
              <w:right w:val="nil"/>
            </w:tcBorders>
          </w:tcPr>
          <w:p w14:paraId="7D462528" w14:textId="77777777" w:rsidR="004873C4" w:rsidRPr="00361ACB" w:rsidRDefault="004873C4" w:rsidP="00F02AA5">
            <w:pPr>
              <w:rPr>
                <w:rFonts w:asciiTheme="majorBidi" w:hAnsiTheme="majorBidi" w:cstheme="majorBidi"/>
              </w:rPr>
            </w:pPr>
            <w:r w:rsidRPr="00361ACB">
              <w:rPr>
                <w:rFonts w:asciiTheme="majorBidi" w:hAnsiTheme="majorBidi" w:cstheme="majorBidi"/>
              </w:rPr>
              <w:t xml:space="preserve">Lt. Col. Mohammed Salem Al </w:t>
            </w:r>
            <w:proofErr w:type="spellStart"/>
            <w:r w:rsidRPr="00361ACB">
              <w:rPr>
                <w:rFonts w:asciiTheme="majorBidi" w:hAnsiTheme="majorBidi" w:cstheme="majorBidi"/>
              </w:rPr>
              <w:t>Buhair</w:t>
            </w:r>
            <w:proofErr w:type="spellEnd"/>
            <w:r w:rsidRPr="00361ACB">
              <w:rPr>
                <w:rFonts w:asciiTheme="majorBidi" w:hAnsiTheme="majorBidi" w:cstheme="majorBidi"/>
              </w:rPr>
              <w:t xml:space="preserve"> Al-</w:t>
            </w:r>
            <w:proofErr w:type="spellStart"/>
            <w:r w:rsidRPr="00361ACB">
              <w:rPr>
                <w:rFonts w:asciiTheme="majorBidi" w:hAnsiTheme="majorBidi" w:cstheme="majorBidi"/>
              </w:rPr>
              <w:t>Qamish</w:t>
            </w:r>
            <w:proofErr w:type="spellEnd"/>
          </w:p>
        </w:tc>
        <w:tc>
          <w:tcPr>
            <w:tcW w:w="1971" w:type="dxa"/>
            <w:gridSpan w:val="3"/>
            <w:tcBorders>
              <w:top w:val="nil"/>
              <w:left w:val="nil"/>
              <w:bottom w:val="nil"/>
              <w:right w:val="nil"/>
            </w:tcBorders>
          </w:tcPr>
          <w:p w14:paraId="070C6F83" w14:textId="77777777" w:rsidR="004873C4" w:rsidRPr="00361ACB" w:rsidRDefault="004873C4" w:rsidP="00F02AA5">
            <w:pPr>
              <w:rPr>
                <w:rFonts w:asciiTheme="majorBidi" w:hAnsiTheme="majorBidi" w:cstheme="majorBidi"/>
              </w:rPr>
            </w:pPr>
            <w:proofErr w:type="spellStart"/>
            <w:r w:rsidRPr="00361ACB">
              <w:rPr>
                <w:rFonts w:asciiTheme="majorBidi" w:hAnsiTheme="majorBidi" w:cstheme="majorBidi"/>
              </w:rPr>
              <w:t>Shabwah</w:t>
            </w:r>
            <w:proofErr w:type="spellEnd"/>
            <w:r w:rsidRPr="00361ACB">
              <w:rPr>
                <w:rFonts w:asciiTheme="majorBidi" w:hAnsiTheme="majorBidi" w:cstheme="majorBidi"/>
              </w:rPr>
              <w:t xml:space="preserve"> Elite Forces Commander</w:t>
            </w:r>
          </w:p>
          <w:p w14:paraId="031EB15C" w14:textId="77777777" w:rsidR="004873C4" w:rsidRPr="00361ACB" w:rsidRDefault="004873C4" w:rsidP="00F02AA5">
            <w:pPr>
              <w:rPr>
                <w:rFonts w:asciiTheme="majorBidi" w:hAnsiTheme="majorBidi" w:cstheme="majorBidi"/>
              </w:rPr>
            </w:pPr>
          </w:p>
        </w:tc>
        <w:tc>
          <w:tcPr>
            <w:tcW w:w="1256" w:type="dxa"/>
            <w:gridSpan w:val="2"/>
            <w:tcBorders>
              <w:top w:val="nil"/>
              <w:left w:val="nil"/>
              <w:bottom w:val="nil"/>
              <w:right w:val="nil"/>
            </w:tcBorders>
          </w:tcPr>
          <w:p w14:paraId="4B86D5D0" w14:textId="77777777" w:rsidR="004873C4" w:rsidRPr="00361ACB" w:rsidRDefault="004873C4" w:rsidP="00F02AA5">
            <w:pPr>
              <w:autoSpaceDE w:val="0"/>
              <w:autoSpaceDN w:val="0"/>
              <w:adjustRightInd w:val="0"/>
              <w:jc w:val="both"/>
              <w:rPr>
                <w:rFonts w:asciiTheme="majorBidi" w:hAnsiTheme="majorBidi" w:cstheme="majorBidi"/>
              </w:rPr>
            </w:pPr>
            <w:proofErr w:type="spellStart"/>
            <w:r w:rsidRPr="00361ACB">
              <w:rPr>
                <w:rFonts w:asciiTheme="majorBidi" w:hAnsiTheme="majorBidi" w:cstheme="majorBidi"/>
              </w:rPr>
              <w:t>Belhaf</w:t>
            </w:r>
            <w:proofErr w:type="spellEnd"/>
          </w:p>
          <w:p w14:paraId="0EC559AB" w14:textId="77777777" w:rsidR="004873C4" w:rsidRPr="00361ACB" w:rsidRDefault="004873C4" w:rsidP="00F02AA5">
            <w:pPr>
              <w:rPr>
                <w:rFonts w:asciiTheme="majorBidi" w:hAnsiTheme="majorBidi" w:cstheme="majorBidi"/>
              </w:rPr>
            </w:pPr>
          </w:p>
        </w:tc>
        <w:tc>
          <w:tcPr>
            <w:tcW w:w="2617" w:type="dxa"/>
            <w:gridSpan w:val="4"/>
            <w:tcBorders>
              <w:top w:val="nil"/>
              <w:left w:val="nil"/>
              <w:bottom w:val="nil"/>
              <w:right w:val="nil"/>
            </w:tcBorders>
          </w:tcPr>
          <w:p w14:paraId="440DBC14" w14:textId="77777777" w:rsidR="004873C4" w:rsidRPr="00361ACB" w:rsidRDefault="004873C4" w:rsidP="00F02AA5">
            <w:pPr>
              <w:rPr>
                <w:rFonts w:asciiTheme="majorBidi" w:hAnsiTheme="majorBidi" w:cstheme="majorBidi"/>
                <w:lang w:val="en-US"/>
              </w:rPr>
            </w:pPr>
            <w:r w:rsidRPr="00361ACB">
              <w:rPr>
                <w:rFonts w:asciiTheme="majorBidi" w:hAnsiTheme="majorBidi" w:cstheme="majorBidi"/>
                <w:lang w:val="en-US"/>
              </w:rPr>
              <w:t>October 2017</w:t>
            </w:r>
          </w:p>
        </w:tc>
      </w:tr>
      <w:tr w:rsidR="004873C4" w:rsidRPr="00361ACB" w14:paraId="236D4816" w14:textId="77777777" w:rsidTr="00DC048E">
        <w:trPr>
          <w:gridAfter w:val="2"/>
          <w:wAfter w:w="292" w:type="dxa"/>
          <w:trHeight w:val="936"/>
        </w:trPr>
        <w:tc>
          <w:tcPr>
            <w:tcW w:w="816" w:type="dxa"/>
            <w:tcBorders>
              <w:top w:val="nil"/>
              <w:left w:val="nil"/>
              <w:bottom w:val="nil"/>
              <w:right w:val="nil"/>
            </w:tcBorders>
          </w:tcPr>
          <w:p w14:paraId="20B16D94" w14:textId="77777777" w:rsidR="004873C4" w:rsidRPr="00361ACB" w:rsidRDefault="004873C4" w:rsidP="00F02AA5">
            <w:pPr>
              <w:jc w:val="center"/>
              <w:rPr>
                <w:rFonts w:asciiTheme="majorBidi" w:hAnsiTheme="majorBidi" w:cstheme="majorBidi"/>
              </w:rPr>
            </w:pPr>
            <w:r w:rsidRPr="00361ACB">
              <w:rPr>
                <w:rFonts w:asciiTheme="majorBidi" w:hAnsiTheme="majorBidi" w:cstheme="majorBidi"/>
              </w:rPr>
              <w:t>4</w:t>
            </w:r>
          </w:p>
        </w:tc>
        <w:tc>
          <w:tcPr>
            <w:tcW w:w="2498" w:type="dxa"/>
            <w:gridSpan w:val="3"/>
            <w:tcBorders>
              <w:top w:val="nil"/>
              <w:left w:val="nil"/>
              <w:bottom w:val="nil"/>
              <w:right w:val="nil"/>
            </w:tcBorders>
          </w:tcPr>
          <w:p w14:paraId="51C5834F" w14:textId="77777777" w:rsidR="004873C4" w:rsidRPr="00DB2B03" w:rsidRDefault="004873C4" w:rsidP="00F02AA5">
            <w:pPr>
              <w:rPr>
                <w:rFonts w:asciiTheme="majorBidi" w:hAnsiTheme="majorBidi" w:cstheme="majorBidi"/>
              </w:rPr>
            </w:pPr>
            <w:r w:rsidRPr="00DB2B03">
              <w:rPr>
                <w:rFonts w:asciiTheme="majorBidi" w:hAnsiTheme="majorBidi" w:cstheme="majorBidi"/>
              </w:rPr>
              <w:t xml:space="preserve">Lt. Col. </w:t>
            </w:r>
            <w:proofErr w:type="spellStart"/>
            <w:r w:rsidRPr="00DB2B03">
              <w:rPr>
                <w:rFonts w:asciiTheme="majorBidi" w:hAnsiTheme="majorBidi" w:cstheme="majorBidi"/>
              </w:rPr>
              <w:t>Wajdi</w:t>
            </w:r>
            <w:proofErr w:type="spellEnd"/>
            <w:r w:rsidRPr="00DB2B03">
              <w:rPr>
                <w:rFonts w:asciiTheme="majorBidi" w:hAnsiTheme="majorBidi" w:cstheme="majorBidi"/>
              </w:rPr>
              <w:t xml:space="preserve"> </w:t>
            </w:r>
            <w:proofErr w:type="spellStart"/>
            <w:r w:rsidRPr="00DB2B03">
              <w:rPr>
                <w:rFonts w:asciiTheme="majorBidi" w:hAnsiTheme="majorBidi" w:cstheme="majorBidi"/>
              </w:rPr>
              <w:t>Ba'aum</w:t>
            </w:r>
            <w:proofErr w:type="spellEnd"/>
            <w:r w:rsidRPr="00DB2B03">
              <w:rPr>
                <w:rFonts w:asciiTheme="majorBidi" w:hAnsiTheme="majorBidi" w:cstheme="majorBidi"/>
              </w:rPr>
              <w:t xml:space="preserve"> Al-</w:t>
            </w:r>
            <w:proofErr w:type="spellStart"/>
            <w:r w:rsidRPr="00DB2B03">
              <w:rPr>
                <w:rFonts w:asciiTheme="majorBidi" w:hAnsiTheme="majorBidi" w:cstheme="majorBidi"/>
              </w:rPr>
              <w:t>Khelaifi</w:t>
            </w:r>
            <w:proofErr w:type="spellEnd"/>
          </w:p>
        </w:tc>
        <w:tc>
          <w:tcPr>
            <w:tcW w:w="1971" w:type="dxa"/>
            <w:gridSpan w:val="3"/>
            <w:tcBorders>
              <w:top w:val="nil"/>
              <w:left w:val="nil"/>
              <w:bottom w:val="nil"/>
              <w:right w:val="nil"/>
            </w:tcBorders>
          </w:tcPr>
          <w:p w14:paraId="214B3E8D" w14:textId="77777777" w:rsidR="004873C4" w:rsidRPr="00361ACB" w:rsidRDefault="004873C4" w:rsidP="00F02AA5">
            <w:pPr>
              <w:rPr>
                <w:rFonts w:asciiTheme="majorBidi" w:hAnsiTheme="majorBidi" w:cstheme="majorBidi"/>
              </w:rPr>
            </w:pPr>
            <w:r w:rsidRPr="00361ACB">
              <w:rPr>
                <w:rFonts w:asciiTheme="majorBidi" w:hAnsiTheme="majorBidi" w:cstheme="majorBidi"/>
              </w:rPr>
              <w:t xml:space="preserve">Commander of the Martyrs' Axis, </w:t>
            </w:r>
            <w:proofErr w:type="spellStart"/>
            <w:r w:rsidRPr="00361ACB">
              <w:rPr>
                <w:rFonts w:asciiTheme="majorBidi" w:hAnsiTheme="majorBidi" w:cstheme="majorBidi"/>
              </w:rPr>
              <w:t>Shabwah</w:t>
            </w:r>
            <w:proofErr w:type="spellEnd"/>
            <w:r w:rsidRPr="00361ACB">
              <w:rPr>
                <w:rFonts w:asciiTheme="majorBidi" w:hAnsiTheme="majorBidi" w:cstheme="majorBidi"/>
              </w:rPr>
              <w:t xml:space="preserve"> Elite Forces</w:t>
            </w:r>
          </w:p>
          <w:p w14:paraId="5EAB5A52" w14:textId="77777777" w:rsidR="004873C4" w:rsidRPr="00361ACB" w:rsidRDefault="004873C4" w:rsidP="00F02AA5">
            <w:pPr>
              <w:rPr>
                <w:rFonts w:asciiTheme="majorBidi" w:hAnsiTheme="majorBidi" w:cstheme="majorBidi"/>
              </w:rPr>
            </w:pPr>
          </w:p>
        </w:tc>
        <w:tc>
          <w:tcPr>
            <w:tcW w:w="1256" w:type="dxa"/>
            <w:gridSpan w:val="2"/>
            <w:tcBorders>
              <w:top w:val="nil"/>
              <w:left w:val="nil"/>
              <w:bottom w:val="nil"/>
              <w:right w:val="nil"/>
            </w:tcBorders>
          </w:tcPr>
          <w:p w14:paraId="6EB4F758" w14:textId="77777777" w:rsidR="004873C4" w:rsidRPr="00361ACB" w:rsidRDefault="004873C4" w:rsidP="00F02AA5">
            <w:pPr>
              <w:rPr>
                <w:rFonts w:asciiTheme="majorBidi" w:hAnsiTheme="majorBidi" w:cstheme="majorBidi"/>
              </w:rPr>
            </w:pPr>
            <w:proofErr w:type="spellStart"/>
            <w:r w:rsidRPr="00361ACB">
              <w:rPr>
                <w:rFonts w:asciiTheme="majorBidi" w:hAnsiTheme="majorBidi" w:cstheme="majorBidi"/>
              </w:rPr>
              <w:t>Nassab</w:t>
            </w:r>
            <w:proofErr w:type="spellEnd"/>
            <w:r w:rsidRPr="00361ACB">
              <w:rPr>
                <w:rFonts w:asciiTheme="majorBidi" w:hAnsiTheme="majorBidi" w:cstheme="majorBidi"/>
              </w:rPr>
              <w:t xml:space="preserve"> and</w:t>
            </w:r>
            <w:r w:rsidR="00B168F4">
              <w:rPr>
                <w:rFonts w:asciiTheme="majorBidi" w:hAnsiTheme="majorBidi" w:cstheme="majorBidi"/>
              </w:rPr>
              <w:t xml:space="preserve"> </w:t>
            </w:r>
            <w:proofErr w:type="spellStart"/>
            <w:r w:rsidRPr="00361ACB">
              <w:rPr>
                <w:rFonts w:asciiTheme="majorBidi" w:hAnsiTheme="majorBidi" w:cstheme="majorBidi"/>
              </w:rPr>
              <w:t>Markha</w:t>
            </w:r>
            <w:proofErr w:type="spellEnd"/>
          </w:p>
        </w:tc>
        <w:tc>
          <w:tcPr>
            <w:tcW w:w="2617" w:type="dxa"/>
            <w:gridSpan w:val="4"/>
            <w:tcBorders>
              <w:top w:val="nil"/>
              <w:left w:val="nil"/>
              <w:bottom w:val="nil"/>
              <w:right w:val="nil"/>
            </w:tcBorders>
          </w:tcPr>
          <w:p w14:paraId="2F81D8F7" w14:textId="77777777" w:rsidR="004873C4" w:rsidRPr="00361ACB" w:rsidRDefault="004873C4" w:rsidP="00F02AA5">
            <w:pPr>
              <w:rPr>
                <w:rFonts w:asciiTheme="majorBidi" w:hAnsiTheme="majorBidi" w:cstheme="majorBidi"/>
              </w:rPr>
            </w:pPr>
          </w:p>
        </w:tc>
      </w:tr>
      <w:tr w:rsidR="004873C4" w:rsidRPr="00361ACB" w14:paraId="5191141D" w14:textId="77777777" w:rsidTr="00DC048E">
        <w:trPr>
          <w:gridAfter w:val="2"/>
          <w:wAfter w:w="292" w:type="dxa"/>
          <w:trHeight w:val="936"/>
        </w:trPr>
        <w:tc>
          <w:tcPr>
            <w:tcW w:w="816" w:type="dxa"/>
            <w:tcBorders>
              <w:top w:val="nil"/>
              <w:left w:val="nil"/>
              <w:bottom w:val="nil"/>
              <w:right w:val="nil"/>
            </w:tcBorders>
          </w:tcPr>
          <w:p w14:paraId="32732AFE" w14:textId="77777777" w:rsidR="004873C4" w:rsidRPr="00361ACB" w:rsidRDefault="004873C4" w:rsidP="00F02AA5">
            <w:pPr>
              <w:jc w:val="center"/>
              <w:rPr>
                <w:rFonts w:asciiTheme="majorBidi" w:hAnsiTheme="majorBidi" w:cstheme="majorBidi"/>
              </w:rPr>
            </w:pPr>
            <w:r w:rsidRPr="00361ACB">
              <w:rPr>
                <w:rFonts w:asciiTheme="majorBidi" w:hAnsiTheme="majorBidi" w:cstheme="majorBidi"/>
              </w:rPr>
              <w:t>5</w:t>
            </w:r>
          </w:p>
        </w:tc>
        <w:tc>
          <w:tcPr>
            <w:tcW w:w="2498" w:type="dxa"/>
            <w:gridSpan w:val="3"/>
            <w:tcBorders>
              <w:top w:val="nil"/>
              <w:left w:val="nil"/>
              <w:bottom w:val="nil"/>
              <w:right w:val="nil"/>
            </w:tcBorders>
          </w:tcPr>
          <w:p w14:paraId="07451231" w14:textId="77777777" w:rsidR="004873C4" w:rsidRPr="00361ACB" w:rsidRDefault="004873C4" w:rsidP="00F02AA5">
            <w:pPr>
              <w:rPr>
                <w:rFonts w:asciiTheme="majorBidi" w:hAnsiTheme="majorBidi" w:cstheme="majorBidi"/>
              </w:rPr>
            </w:pPr>
            <w:r w:rsidRPr="00361ACB">
              <w:rPr>
                <w:rFonts w:asciiTheme="majorBidi" w:hAnsiTheme="majorBidi" w:cstheme="majorBidi"/>
              </w:rPr>
              <w:t xml:space="preserve">Major Mahdi Mohammed </w:t>
            </w:r>
            <w:proofErr w:type="spellStart"/>
            <w:r w:rsidRPr="00361ACB">
              <w:rPr>
                <w:rFonts w:asciiTheme="majorBidi" w:hAnsiTheme="majorBidi" w:cstheme="majorBidi"/>
              </w:rPr>
              <w:t>Barahma</w:t>
            </w:r>
            <w:proofErr w:type="spellEnd"/>
          </w:p>
        </w:tc>
        <w:tc>
          <w:tcPr>
            <w:tcW w:w="1971" w:type="dxa"/>
            <w:gridSpan w:val="3"/>
            <w:tcBorders>
              <w:top w:val="nil"/>
              <w:left w:val="nil"/>
              <w:bottom w:val="nil"/>
              <w:right w:val="nil"/>
            </w:tcBorders>
          </w:tcPr>
          <w:p w14:paraId="7FD792F3" w14:textId="77777777" w:rsidR="004873C4" w:rsidRPr="00361ACB" w:rsidRDefault="004873C4" w:rsidP="00F02AA5">
            <w:pPr>
              <w:rPr>
                <w:rFonts w:asciiTheme="majorBidi" w:hAnsiTheme="majorBidi" w:cstheme="majorBidi"/>
              </w:rPr>
            </w:pPr>
            <w:proofErr w:type="spellStart"/>
            <w:r w:rsidRPr="00361ACB">
              <w:rPr>
                <w:rFonts w:asciiTheme="majorBidi" w:hAnsiTheme="majorBidi" w:cstheme="majorBidi"/>
              </w:rPr>
              <w:t>Shabwah</w:t>
            </w:r>
            <w:proofErr w:type="spellEnd"/>
            <w:r w:rsidRPr="00361ACB">
              <w:rPr>
                <w:rFonts w:asciiTheme="majorBidi" w:hAnsiTheme="majorBidi" w:cstheme="majorBidi"/>
              </w:rPr>
              <w:t xml:space="preserve"> Rapid Intervention Forces</w:t>
            </w:r>
            <w:r w:rsidRPr="00361ACB">
              <w:rPr>
                <w:rStyle w:val="FootnoteReference"/>
                <w:rFonts w:asciiTheme="majorBidi" w:hAnsiTheme="majorBidi" w:cstheme="majorBidi"/>
              </w:rPr>
              <w:footnoteReference w:id="68"/>
            </w:r>
          </w:p>
          <w:p w14:paraId="0C2D7A7A" w14:textId="77777777" w:rsidR="004873C4" w:rsidRPr="00361ACB" w:rsidRDefault="004873C4" w:rsidP="00F02AA5">
            <w:pPr>
              <w:rPr>
                <w:rFonts w:asciiTheme="majorBidi" w:hAnsiTheme="majorBidi" w:cstheme="majorBidi"/>
              </w:rPr>
            </w:pPr>
          </w:p>
        </w:tc>
        <w:tc>
          <w:tcPr>
            <w:tcW w:w="1256" w:type="dxa"/>
            <w:gridSpan w:val="2"/>
            <w:tcBorders>
              <w:top w:val="nil"/>
              <w:left w:val="nil"/>
              <w:bottom w:val="nil"/>
              <w:right w:val="nil"/>
            </w:tcBorders>
          </w:tcPr>
          <w:p w14:paraId="47C05A16" w14:textId="77777777" w:rsidR="004873C4" w:rsidRPr="00361ACB" w:rsidRDefault="004873C4" w:rsidP="00F02AA5">
            <w:pPr>
              <w:rPr>
                <w:rFonts w:asciiTheme="majorBidi" w:hAnsiTheme="majorBidi" w:cstheme="majorBidi"/>
              </w:rPr>
            </w:pPr>
          </w:p>
        </w:tc>
        <w:tc>
          <w:tcPr>
            <w:tcW w:w="2617" w:type="dxa"/>
            <w:gridSpan w:val="4"/>
            <w:tcBorders>
              <w:top w:val="nil"/>
              <w:left w:val="nil"/>
              <w:bottom w:val="nil"/>
              <w:right w:val="nil"/>
            </w:tcBorders>
          </w:tcPr>
          <w:p w14:paraId="394CC793" w14:textId="77777777" w:rsidR="004873C4" w:rsidRPr="00361ACB" w:rsidRDefault="004873C4" w:rsidP="00F02AA5">
            <w:pPr>
              <w:rPr>
                <w:rFonts w:asciiTheme="majorBidi" w:hAnsiTheme="majorBidi" w:cstheme="majorBidi"/>
              </w:rPr>
            </w:pPr>
          </w:p>
        </w:tc>
      </w:tr>
      <w:tr w:rsidR="004873C4" w:rsidRPr="00361ACB" w14:paraId="7660DC83" w14:textId="77777777" w:rsidTr="00DC048E">
        <w:trPr>
          <w:gridAfter w:val="2"/>
          <w:wAfter w:w="292" w:type="dxa"/>
        </w:trPr>
        <w:tc>
          <w:tcPr>
            <w:tcW w:w="816" w:type="dxa"/>
            <w:tcBorders>
              <w:top w:val="nil"/>
              <w:left w:val="nil"/>
              <w:bottom w:val="nil"/>
              <w:right w:val="nil"/>
            </w:tcBorders>
          </w:tcPr>
          <w:p w14:paraId="45BD81D7" w14:textId="77777777" w:rsidR="004873C4" w:rsidRPr="00361ACB" w:rsidRDefault="004873C4" w:rsidP="00F02AA5">
            <w:pPr>
              <w:jc w:val="center"/>
              <w:rPr>
                <w:rFonts w:asciiTheme="majorBidi" w:hAnsiTheme="majorBidi" w:cstheme="majorBidi"/>
              </w:rPr>
            </w:pPr>
            <w:r w:rsidRPr="00361ACB">
              <w:rPr>
                <w:rFonts w:asciiTheme="majorBidi" w:hAnsiTheme="majorBidi" w:cstheme="majorBidi"/>
              </w:rPr>
              <w:t>6</w:t>
            </w:r>
          </w:p>
        </w:tc>
        <w:tc>
          <w:tcPr>
            <w:tcW w:w="2498" w:type="dxa"/>
            <w:gridSpan w:val="3"/>
            <w:tcBorders>
              <w:top w:val="nil"/>
              <w:left w:val="nil"/>
              <w:bottom w:val="nil"/>
              <w:right w:val="nil"/>
            </w:tcBorders>
          </w:tcPr>
          <w:p w14:paraId="122ADEC3" w14:textId="77777777" w:rsidR="004873C4" w:rsidRPr="00361ACB" w:rsidRDefault="004873C4" w:rsidP="00F02AA5">
            <w:pPr>
              <w:rPr>
                <w:rFonts w:asciiTheme="majorBidi" w:hAnsiTheme="majorBidi" w:cstheme="majorBidi"/>
              </w:rPr>
            </w:pPr>
            <w:r w:rsidRPr="00361ACB">
              <w:rPr>
                <w:rFonts w:asciiTheme="majorBidi" w:hAnsiTheme="majorBidi" w:cstheme="majorBidi"/>
              </w:rPr>
              <w:t>General Muhammed Saleh Farah al-Kirby</w:t>
            </w:r>
            <w:r w:rsidRPr="00361ACB">
              <w:rPr>
                <w:rStyle w:val="FootnoteReference"/>
                <w:rFonts w:asciiTheme="majorBidi" w:hAnsiTheme="majorBidi" w:cstheme="majorBidi"/>
              </w:rPr>
              <w:footnoteReference w:id="69"/>
            </w:r>
          </w:p>
          <w:p w14:paraId="11B0A786" w14:textId="77777777" w:rsidR="004873C4" w:rsidRPr="00361ACB" w:rsidRDefault="004873C4" w:rsidP="00F02AA5">
            <w:pPr>
              <w:jc w:val="center"/>
              <w:rPr>
                <w:rFonts w:asciiTheme="majorBidi" w:hAnsiTheme="majorBidi" w:cstheme="majorBidi"/>
              </w:rPr>
            </w:pPr>
          </w:p>
        </w:tc>
        <w:tc>
          <w:tcPr>
            <w:tcW w:w="1971" w:type="dxa"/>
            <w:gridSpan w:val="3"/>
            <w:tcBorders>
              <w:top w:val="nil"/>
              <w:left w:val="nil"/>
              <w:bottom w:val="nil"/>
              <w:right w:val="nil"/>
            </w:tcBorders>
          </w:tcPr>
          <w:p w14:paraId="41177A80" w14:textId="77777777" w:rsidR="004873C4" w:rsidRPr="00361ACB" w:rsidRDefault="004873C4" w:rsidP="00F02AA5">
            <w:pPr>
              <w:rPr>
                <w:rFonts w:asciiTheme="majorBidi" w:hAnsiTheme="majorBidi" w:cstheme="majorBidi"/>
              </w:rPr>
            </w:pPr>
            <w:proofErr w:type="spellStart"/>
            <w:r w:rsidRPr="00361ACB">
              <w:rPr>
                <w:rFonts w:asciiTheme="majorBidi" w:hAnsiTheme="majorBidi" w:cstheme="majorBidi"/>
              </w:rPr>
              <w:t>Harad</w:t>
            </w:r>
            <w:proofErr w:type="spellEnd"/>
            <w:r w:rsidRPr="00361ACB">
              <w:rPr>
                <w:rFonts w:asciiTheme="majorBidi" w:hAnsiTheme="majorBidi" w:cstheme="majorBidi"/>
              </w:rPr>
              <w:t xml:space="preserve"> Base</w:t>
            </w:r>
          </w:p>
        </w:tc>
        <w:tc>
          <w:tcPr>
            <w:tcW w:w="1256" w:type="dxa"/>
            <w:gridSpan w:val="2"/>
            <w:tcBorders>
              <w:top w:val="nil"/>
              <w:left w:val="nil"/>
              <w:bottom w:val="nil"/>
              <w:right w:val="nil"/>
            </w:tcBorders>
          </w:tcPr>
          <w:p w14:paraId="3CC34A88" w14:textId="77777777" w:rsidR="004873C4" w:rsidRPr="00361ACB" w:rsidRDefault="004873C4" w:rsidP="00F02AA5">
            <w:pPr>
              <w:rPr>
                <w:rFonts w:asciiTheme="majorBidi" w:hAnsiTheme="majorBidi" w:cstheme="majorBidi"/>
              </w:rPr>
            </w:pPr>
            <w:r w:rsidRPr="00361ACB">
              <w:rPr>
                <w:rFonts w:asciiTheme="majorBidi" w:hAnsiTheme="majorBidi" w:cstheme="majorBidi"/>
              </w:rPr>
              <w:t xml:space="preserve"> </w:t>
            </w:r>
            <w:proofErr w:type="spellStart"/>
            <w:r w:rsidRPr="00361ACB">
              <w:rPr>
                <w:rFonts w:asciiTheme="majorBidi" w:hAnsiTheme="majorBidi" w:cstheme="majorBidi"/>
              </w:rPr>
              <w:t>Shabwah</w:t>
            </w:r>
            <w:proofErr w:type="spellEnd"/>
          </w:p>
          <w:p w14:paraId="2B0F0891" w14:textId="77777777" w:rsidR="004873C4" w:rsidRPr="00361ACB" w:rsidRDefault="004873C4" w:rsidP="00F02AA5">
            <w:pPr>
              <w:jc w:val="center"/>
              <w:rPr>
                <w:rFonts w:asciiTheme="majorBidi" w:hAnsiTheme="majorBidi" w:cstheme="majorBidi"/>
              </w:rPr>
            </w:pPr>
          </w:p>
        </w:tc>
        <w:tc>
          <w:tcPr>
            <w:tcW w:w="2617" w:type="dxa"/>
            <w:gridSpan w:val="4"/>
            <w:tcBorders>
              <w:top w:val="nil"/>
              <w:left w:val="nil"/>
              <w:bottom w:val="nil"/>
              <w:right w:val="nil"/>
            </w:tcBorders>
          </w:tcPr>
          <w:p w14:paraId="7AC86F40" w14:textId="77777777" w:rsidR="004873C4" w:rsidRPr="00361ACB" w:rsidRDefault="004873C4" w:rsidP="00F02AA5">
            <w:pPr>
              <w:rPr>
                <w:rFonts w:asciiTheme="majorBidi" w:hAnsiTheme="majorBidi" w:cstheme="majorBidi"/>
              </w:rPr>
            </w:pPr>
          </w:p>
        </w:tc>
      </w:tr>
      <w:tr w:rsidR="004873C4" w:rsidRPr="00361ACB" w14:paraId="157071C5" w14:textId="77777777" w:rsidTr="00DC048E">
        <w:trPr>
          <w:gridAfter w:val="2"/>
          <w:wAfter w:w="292" w:type="dxa"/>
        </w:trPr>
        <w:tc>
          <w:tcPr>
            <w:tcW w:w="816" w:type="dxa"/>
            <w:tcBorders>
              <w:top w:val="nil"/>
              <w:left w:val="nil"/>
              <w:bottom w:val="nil"/>
              <w:right w:val="nil"/>
            </w:tcBorders>
          </w:tcPr>
          <w:p w14:paraId="7CF88DF0" w14:textId="77777777" w:rsidR="004873C4" w:rsidRPr="00361ACB" w:rsidRDefault="004873C4" w:rsidP="00F02AA5">
            <w:pPr>
              <w:jc w:val="center"/>
              <w:rPr>
                <w:rFonts w:asciiTheme="majorBidi" w:hAnsiTheme="majorBidi" w:cstheme="majorBidi"/>
              </w:rPr>
            </w:pPr>
            <w:r w:rsidRPr="00361ACB">
              <w:rPr>
                <w:rFonts w:asciiTheme="majorBidi" w:hAnsiTheme="majorBidi" w:cstheme="majorBidi"/>
              </w:rPr>
              <w:t>7</w:t>
            </w:r>
          </w:p>
        </w:tc>
        <w:tc>
          <w:tcPr>
            <w:tcW w:w="2498" w:type="dxa"/>
            <w:gridSpan w:val="3"/>
            <w:tcBorders>
              <w:top w:val="nil"/>
              <w:left w:val="nil"/>
              <w:bottom w:val="nil"/>
              <w:right w:val="nil"/>
            </w:tcBorders>
          </w:tcPr>
          <w:p w14:paraId="666A363B" w14:textId="77777777" w:rsidR="004873C4" w:rsidRPr="00361ACB" w:rsidRDefault="004873C4" w:rsidP="00F02AA5">
            <w:pPr>
              <w:autoSpaceDE w:val="0"/>
              <w:autoSpaceDN w:val="0"/>
              <w:adjustRightInd w:val="0"/>
              <w:rPr>
                <w:rFonts w:asciiTheme="majorBidi" w:eastAsia="Times New Roman" w:hAnsiTheme="majorBidi" w:cstheme="majorBidi"/>
                <w:color w:val="222222"/>
                <w:lang w:eastAsia="en-GB" w:bidi="ar"/>
              </w:rPr>
            </w:pPr>
            <w:r w:rsidRPr="00361ACB">
              <w:rPr>
                <w:rFonts w:asciiTheme="majorBidi" w:hAnsiTheme="majorBidi" w:cstheme="majorBidi"/>
              </w:rPr>
              <w:t xml:space="preserve">Sheikh Saleh </w:t>
            </w:r>
            <w:proofErr w:type="spellStart"/>
            <w:r w:rsidRPr="00361ACB">
              <w:rPr>
                <w:rFonts w:asciiTheme="majorBidi" w:hAnsiTheme="majorBidi" w:cstheme="majorBidi"/>
              </w:rPr>
              <w:t>Farid</w:t>
            </w:r>
            <w:proofErr w:type="spellEnd"/>
            <w:r w:rsidRPr="00361ACB">
              <w:rPr>
                <w:rFonts w:asciiTheme="majorBidi" w:hAnsiTheme="majorBidi" w:cstheme="majorBidi"/>
              </w:rPr>
              <w:t xml:space="preserve"> </w:t>
            </w:r>
            <w:proofErr w:type="spellStart"/>
            <w:r w:rsidRPr="00361ACB">
              <w:rPr>
                <w:rFonts w:asciiTheme="majorBidi" w:hAnsiTheme="majorBidi" w:cstheme="majorBidi"/>
              </w:rPr>
              <w:t>Muhsen</w:t>
            </w:r>
            <w:proofErr w:type="spellEnd"/>
            <w:r w:rsidRPr="00361ACB">
              <w:rPr>
                <w:rFonts w:asciiTheme="majorBidi" w:hAnsiTheme="majorBidi" w:cstheme="majorBidi"/>
              </w:rPr>
              <w:t xml:space="preserve"> al-</w:t>
            </w:r>
            <w:proofErr w:type="spellStart"/>
            <w:r w:rsidRPr="00361ACB">
              <w:rPr>
                <w:rFonts w:asciiTheme="majorBidi" w:hAnsiTheme="majorBidi" w:cstheme="majorBidi"/>
              </w:rPr>
              <w:t>Olaki</w:t>
            </w:r>
            <w:proofErr w:type="spellEnd"/>
            <w:r w:rsidRPr="00361ACB">
              <w:rPr>
                <w:rFonts w:asciiTheme="majorBidi" w:eastAsia="Times New Roman" w:hAnsiTheme="majorBidi" w:cstheme="majorBidi"/>
                <w:color w:val="222222"/>
                <w:lang w:eastAsia="en-GB" w:bidi="ar"/>
              </w:rPr>
              <w:t xml:space="preserve"> </w:t>
            </w:r>
          </w:p>
          <w:p w14:paraId="13AF73FE" w14:textId="77777777" w:rsidR="004873C4" w:rsidRPr="00361ACB" w:rsidRDefault="004873C4" w:rsidP="00F02AA5">
            <w:pPr>
              <w:autoSpaceDE w:val="0"/>
              <w:autoSpaceDN w:val="0"/>
              <w:adjustRightInd w:val="0"/>
              <w:rPr>
                <w:rFonts w:asciiTheme="majorBidi" w:eastAsia="Times New Roman" w:hAnsiTheme="majorBidi" w:cstheme="majorBidi"/>
                <w:color w:val="222222"/>
                <w:lang w:eastAsia="en-GB" w:bidi="ar"/>
              </w:rPr>
            </w:pPr>
          </w:p>
          <w:p w14:paraId="4D0182BB" w14:textId="77777777" w:rsidR="004873C4" w:rsidRDefault="004873C4" w:rsidP="00F02AA5">
            <w:pPr>
              <w:autoSpaceDE w:val="0"/>
              <w:autoSpaceDN w:val="0"/>
              <w:adjustRightInd w:val="0"/>
              <w:rPr>
                <w:rFonts w:asciiTheme="majorBidi" w:hAnsiTheme="majorBidi" w:cstheme="majorBidi"/>
              </w:rPr>
            </w:pPr>
          </w:p>
          <w:p w14:paraId="4E012742" w14:textId="77777777" w:rsidR="004873C4" w:rsidRPr="00361ACB" w:rsidRDefault="004873C4" w:rsidP="00F02AA5">
            <w:pPr>
              <w:autoSpaceDE w:val="0"/>
              <w:autoSpaceDN w:val="0"/>
              <w:adjustRightInd w:val="0"/>
              <w:rPr>
                <w:rFonts w:asciiTheme="majorBidi" w:hAnsiTheme="majorBidi" w:cstheme="majorBidi"/>
              </w:rPr>
            </w:pPr>
          </w:p>
        </w:tc>
        <w:tc>
          <w:tcPr>
            <w:tcW w:w="1971" w:type="dxa"/>
            <w:gridSpan w:val="3"/>
            <w:tcBorders>
              <w:top w:val="nil"/>
              <w:left w:val="nil"/>
              <w:bottom w:val="nil"/>
              <w:right w:val="nil"/>
            </w:tcBorders>
          </w:tcPr>
          <w:p w14:paraId="1D4BFB53" w14:textId="77777777" w:rsidR="004873C4" w:rsidRPr="00361ACB" w:rsidRDefault="004873C4" w:rsidP="00F02AA5">
            <w:pPr>
              <w:rPr>
                <w:rFonts w:asciiTheme="majorBidi" w:hAnsiTheme="majorBidi" w:cstheme="majorBidi"/>
              </w:rPr>
            </w:pPr>
            <w:r w:rsidRPr="00361ACB">
              <w:rPr>
                <w:rFonts w:asciiTheme="majorBidi" w:hAnsiTheme="majorBidi" w:cstheme="majorBidi"/>
              </w:rPr>
              <w:t xml:space="preserve">Influence </w:t>
            </w:r>
            <w:r w:rsidRPr="00361ACB">
              <w:rPr>
                <w:rStyle w:val="FootnoteReference"/>
                <w:rFonts w:asciiTheme="majorBidi" w:hAnsiTheme="majorBidi" w:cstheme="majorBidi"/>
                <w:lang w:val="en-US"/>
              </w:rPr>
              <w:footnoteReference w:id="70"/>
            </w:r>
          </w:p>
        </w:tc>
        <w:tc>
          <w:tcPr>
            <w:tcW w:w="1256" w:type="dxa"/>
            <w:gridSpan w:val="2"/>
            <w:tcBorders>
              <w:top w:val="nil"/>
              <w:left w:val="nil"/>
              <w:bottom w:val="nil"/>
              <w:right w:val="nil"/>
            </w:tcBorders>
          </w:tcPr>
          <w:p w14:paraId="06F56BA8" w14:textId="77777777" w:rsidR="004873C4" w:rsidRPr="00361ACB" w:rsidRDefault="004873C4" w:rsidP="00F02AA5">
            <w:pPr>
              <w:rPr>
                <w:rFonts w:asciiTheme="majorBidi" w:hAnsiTheme="majorBidi" w:cstheme="majorBidi"/>
              </w:rPr>
            </w:pPr>
            <w:proofErr w:type="spellStart"/>
            <w:r w:rsidRPr="00361ACB">
              <w:rPr>
                <w:rFonts w:asciiTheme="majorBidi" w:hAnsiTheme="majorBidi" w:cstheme="majorBidi"/>
              </w:rPr>
              <w:t>Shabwah</w:t>
            </w:r>
            <w:proofErr w:type="spellEnd"/>
          </w:p>
        </w:tc>
        <w:tc>
          <w:tcPr>
            <w:tcW w:w="2617" w:type="dxa"/>
            <w:gridSpan w:val="4"/>
            <w:tcBorders>
              <w:top w:val="nil"/>
              <w:left w:val="nil"/>
              <w:bottom w:val="nil"/>
              <w:right w:val="nil"/>
            </w:tcBorders>
          </w:tcPr>
          <w:p w14:paraId="102FD0F8" w14:textId="77777777" w:rsidR="004873C4" w:rsidRPr="00361ACB" w:rsidRDefault="004873C4" w:rsidP="00F02AA5">
            <w:pPr>
              <w:adjustRightInd w:val="0"/>
              <w:spacing w:before="40" w:after="40"/>
              <w:rPr>
                <w:rFonts w:asciiTheme="majorBidi" w:hAnsiTheme="majorBidi" w:cstheme="majorBidi"/>
              </w:rPr>
            </w:pPr>
          </w:p>
        </w:tc>
      </w:tr>
      <w:tr w:rsidR="004873C4" w:rsidRPr="00361ACB" w14:paraId="65548862" w14:textId="77777777" w:rsidTr="00DC048E">
        <w:trPr>
          <w:gridAfter w:val="1"/>
          <w:wAfter w:w="92" w:type="dxa"/>
        </w:trPr>
        <w:tc>
          <w:tcPr>
            <w:tcW w:w="9358" w:type="dxa"/>
            <w:gridSpan w:val="14"/>
            <w:tcBorders>
              <w:top w:val="nil"/>
              <w:left w:val="nil"/>
              <w:bottom w:val="nil"/>
              <w:right w:val="nil"/>
            </w:tcBorders>
          </w:tcPr>
          <w:p w14:paraId="15C94479" w14:textId="77777777" w:rsidR="004873C4" w:rsidRPr="00361ACB" w:rsidRDefault="004873C4" w:rsidP="00F02AA5">
            <w:pPr>
              <w:ind w:left="604"/>
              <w:rPr>
                <w:rFonts w:asciiTheme="majorBidi" w:hAnsiTheme="majorBidi" w:cstheme="majorBidi"/>
                <w:b/>
                <w:bCs/>
              </w:rPr>
            </w:pPr>
            <w:r w:rsidRPr="00361ACB">
              <w:rPr>
                <w:rFonts w:asciiTheme="majorBidi" w:hAnsiTheme="majorBidi" w:cstheme="majorBidi"/>
                <w:b/>
                <w:bCs/>
              </w:rPr>
              <w:t>f.</w:t>
            </w:r>
            <w:r w:rsidR="00B168F4">
              <w:rPr>
                <w:rFonts w:asciiTheme="majorBidi" w:hAnsiTheme="majorBidi" w:cstheme="majorBidi"/>
                <w:b/>
                <w:bCs/>
              </w:rPr>
              <w:t xml:space="preserve"> </w:t>
            </w:r>
            <w:r w:rsidRPr="00361ACB">
              <w:rPr>
                <w:rFonts w:asciiTheme="majorBidi" w:hAnsiTheme="majorBidi" w:cstheme="majorBidi"/>
                <w:b/>
                <w:bCs/>
              </w:rPr>
              <w:t xml:space="preserve">Main Actors in </w:t>
            </w:r>
            <w:proofErr w:type="spellStart"/>
            <w:r w:rsidRPr="00361ACB">
              <w:rPr>
                <w:rFonts w:asciiTheme="majorBidi" w:hAnsiTheme="majorBidi" w:cstheme="majorBidi"/>
                <w:b/>
                <w:bCs/>
              </w:rPr>
              <w:t>Ta</w:t>
            </w:r>
            <w:r>
              <w:rPr>
                <w:rFonts w:asciiTheme="majorBidi" w:hAnsiTheme="majorBidi" w:cstheme="majorBidi"/>
                <w:b/>
                <w:bCs/>
              </w:rPr>
              <w:t>’</w:t>
            </w:r>
            <w:r w:rsidRPr="00361ACB">
              <w:rPr>
                <w:rFonts w:asciiTheme="majorBidi" w:hAnsiTheme="majorBidi" w:cstheme="majorBidi"/>
                <w:b/>
                <w:bCs/>
              </w:rPr>
              <w:t>izz</w:t>
            </w:r>
            <w:proofErr w:type="spellEnd"/>
            <w:r w:rsidRPr="00361ACB">
              <w:rPr>
                <w:rFonts w:asciiTheme="majorBidi" w:hAnsiTheme="majorBidi" w:cstheme="majorBidi"/>
                <w:b/>
                <w:bCs/>
              </w:rPr>
              <w:t xml:space="preserve"> Governorate</w:t>
            </w:r>
          </w:p>
        </w:tc>
      </w:tr>
      <w:tr w:rsidR="004873C4" w:rsidRPr="00361ACB" w14:paraId="51D9DC04" w14:textId="77777777" w:rsidTr="00DC048E">
        <w:trPr>
          <w:gridAfter w:val="4"/>
          <w:wAfter w:w="541" w:type="dxa"/>
        </w:trPr>
        <w:tc>
          <w:tcPr>
            <w:tcW w:w="816" w:type="dxa"/>
            <w:tcBorders>
              <w:left w:val="nil"/>
              <w:bottom w:val="single" w:sz="18" w:space="0" w:color="auto"/>
              <w:right w:val="nil"/>
            </w:tcBorders>
          </w:tcPr>
          <w:p w14:paraId="7700FACE" w14:textId="77777777" w:rsidR="004873C4" w:rsidRPr="00AC2729" w:rsidRDefault="004873C4" w:rsidP="00F02AA5">
            <w:pPr>
              <w:rPr>
                <w:rFonts w:asciiTheme="majorBidi" w:hAnsiTheme="majorBidi" w:cstheme="majorBidi"/>
                <w:i/>
                <w:iCs/>
              </w:rPr>
            </w:pPr>
            <w:r w:rsidRPr="00AC2729">
              <w:rPr>
                <w:rFonts w:asciiTheme="majorBidi" w:hAnsiTheme="majorBidi" w:cstheme="majorBidi"/>
                <w:i/>
                <w:iCs/>
              </w:rPr>
              <w:t>Serial</w:t>
            </w:r>
          </w:p>
        </w:tc>
        <w:tc>
          <w:tcPr>
            <w:tcW w:w="2123" w:type="dxa"/>
            <w:tcBorders>
              <w:left w:val="nil"/>
              <w:bottom w:val="single" w:sz="18" w:space="0" w:color="auto"/>
              <w:right w:val="nil"/>
            </w:tcBorders>
          </w:tcPr>
          <w:p w14:paraId="7BA29D8E" w14:textId="77777777" w:rsidR="004873C4" w:rsidRPr="00AC2729" w:rsidRDefault="004873C4" w:rsidP="00F02AA5">
            <w:pPr>
              <w:rPr>
                <w:rFonts w:asciiTheme="majorBidi" w:hAnsiTheme="majorBidi" w:cstheme="majorBidi"/>
                <w:i/>
                <w:iCs/>
              </w:rPr>
            </w:pPr>
            <w:r w:rsidRPr="00AC2729">
              <w:rPr>
                <w:rFonts w:asciiTheme="majorBidi" w:hAnsiTheme="majorBidi" w:cstheme="majorBidi"/>
                <w:i/>
                <w:iCs/>
              </w:rPr>
              <w:t>Name</w:t>
            </w:r>
          </w:p>
        </w:tc>
        <w:tc>
          <w:tcPr>
            <w:tcW w:w="2310" w:type="dxa"/>
            <w:gridSpan w:val="4"/>
            <w:tcBorders>
              <w:left w:val="nil"/>
              <w:bottom w:val="single" w:sz="18" w:space="0" w:color="auto"/>
              <w:right w:val="nil"/>
            </w:tcBorders>
          </w:tcPr>
          <w:p w14:paraId="28834002" w14:textId="77777777" w:rsidR="004873C4" w:rsidRPr="00AC2729" w:rsidRDefault="004873C4" w:rsidP="00F02AA5">
            <w:pPr>
              <w:rPr>
                <w:rFonts w:asciiTheme="majorBidi" w:hAnsiTheme="majorBidi" w:cstheme="majorBidi"/>
                <w:i/>
                <w:iCs/>
              </w:rPr>
            </w:pPr>
            <w:r w:rsidRPr="00AC2729">
              <w:rPr>
                <w:rFonts w:asciiTheme="majorBidi" w:hAnsiTheme="majorBidi" w:cstheme="majorBidi"/>
                <w:i/>
                <w:iCs/>
              </w:rPr>
              <w:t>Position</w:t>
            </w:r>
          </w:p>
        </w:tc>
        <w:tc>
          <w:tcPr>
            <w:tcW w:w="1456" w:type="dxa"/>
            <w:gridSpan w:val="4"/>
            <w:tcBorders>
              <w:left w:val="nil"/>
              <w:bottom w:val="single" w:sz="18" w:space="0" w:color="auto"/>
              <w:right w:val="nil"/>
            </w:tcBorders>
          </w:tcPr>
          <w:p w14:paraId="4E3B4419" w14:textId="77777777" w:rsidR="004873C4" w:rsidRPr="00AC2729" w:rsidRDefault="004873C4" w:rsidP="00F02AA5">
            <w:pPr>
              <w:rPr>
                <w:rFonts w:asciiTheme="majorBidi" w:hAnsiTheme="majorBidi" w:cstheme="majorBidi"/>
                <w:i/>
                <w:iCs/>
              </w:rPr>
            </w:pPr>
            <w:r w:rsidRPr="00AC2729">
              <w:rPr>
                <w:rFonts w:asciiTheme="majorBidi" w:hAnsiTheme="majorBidi" w:cstheme="majorBidi"/>
                <w:i/>
                <w:iCs/>
              </w:rPr>
              <w:t>Location</w:t>
            </w:r>
          </w:p>
        </w:tc>
        <w:tc>
          <w:tcPr>
            <w:tcW w:w="2204" w:type="dxa"/>
            <w:tcBorders>
              <w:left w:val="nil"/>
              <w:bottom w:val="single" w:sz="18" w:space="0" w:color="auto"/>
              <w:right w:val="nil"/>
            </w:tcBorders>
          </w:tcPr>
          <w:p w14:paraId="52B055D6" w14:textId="77777777" w:rsidR="004873C4" w:rsidRPr="00AC2729" w:rsidRDefault="004873C4" w:rsidP="00F02AA5">
            <w:pPr>
              <w:rPr>
                <w:rFonts w:asciiTheme="majorBidi" w:hAnsiTheme="majorBidi" w:cstheme="majorBidi"/>
                <w:i/>
                <w:iCs/>
              </w:rPr>
            </w:pPr>
            <w:r w:rsidRPr="00AC2729">
              <w:rPr>
                <w:rFonts w:asciiTheme="majorBidi" w:hAnsiTheme="majorBidi" w:cstheme="majorBidi"/>
                <w:i/>
                <w:iCs/>
              </w:rPr>
              <w:t>Date Assumed Role/</w:t>
            </w:r>
            <w:r w:rsidRPr="00982C24">
              <w:rPr>
                <w:rFonts w:asciiTheme="majorBidi" w:hAnsiTheme="majorBidi" w:cstheme="majorBidi"/>
                <w:i/>
                <w:iCs/>
              </w:rPr>
              <w:t>Remarks</w:t>
            </w:r>
          </w:p>
        </w:tc>
      </w:tr>
      <w:tr w:rsidR="004873C4" w:rsidRPr="00361ACB" w14:paraId="7230107B" w14:textId="77777777" w:rsidTr="00DC048E">
        <w:trPr>
          <w:gridAfter w:val="4"/>
          <w:wAfter w:w="541" w:type="dxa"/>
        </w:trPr>
        <w:tc>
          <w:tcPr>
            <w:tcW w:w="816" w:type="dxa"/>
            <w:tcBorders>
              <w:top w:val="single" w:sz="18" w:space="0" w:color="auto"/>
              <w:left w:val="nil"/>
              <w:bottom w:val="nil"/>
              <w:right w:val="nil"/>
            </w:tcBorders>
          </w:tcPr>
          <w:p w14:paraId="2DDA6729" w14:textId="77777777" w:rsidR="004873C4" w:rsidRPr="00361ACB" w:rsidRDefault="004873C4" w:rsidP="00F02AA5">
            <w:pPr>
              <w:jc w:val="center"/>
              <w:rPr>
                <w:rFonts w:asciiTheme="majorBidi" w:hAnsiTheme="majorBidi" w:cstheme="majorBidi"/>
              </w:rPr>
            </w:pPr>
            <w:r w:rsidRPr="00361ACB">
              <w:rPr>
                <w:rFonts w:asciiTheme="majorBidi" w:hAnsiTheme="majorBidi" w:cstheme="majorBidi"/>
              </w:rPr>
              <w:t>1</w:t>
            </w:r>
          </w:p>
        </w:tc>
        <w:tc>
          <w:tcPr>
            <w:tcW w:w="2123" w:type="dxa"/>
            <w:tcBorders>
              <w:top w:val="single" w:sz="18" w:space="0" w:color="auto"/>
              <w:left w:val="nil"/>
              <w:bottom w:val="nil"/>
              <w:right w:val="nil"/>
            </w:tcBorders>
          </w:tcPr>
          <w:p w14:paraId="2EB46457" w14:textId="77777777" w:rsidR="004873C4" w:rsidRPr="00361ACB" w:rsidRDefault="004873C4" w:rsidP="00F02AA5">
            <w:pPr>
              <w:autoSpaceDE w:val="0"/>
              <w:autoSpaceDN w:val="0"/>
              <w:adjustRightInd w:val="0"/>
              <w:jc w:val="both"/>
              <w:rPr>
                <w:rFonts w:asciiTheme="majorBidi" w:hAnsiTheme="majorBidi" w:cstheme="majorBidi"/>
              </w:rPr>
            </w:pPr>
            <w:r w:rsidRPr="00361ACB">
              <w:rPr>
                <w:rFonts w:asciiTheme="majorBidi" w:hAnsiTheme="majorBidi" w:cstheme="majorBidi"/>
              </w:rPr>
              <w:t>Ali Al-</w:t>
            </w:r>
            <w:proofErr w:type="spellStart"/>
            <w:r w:rsidRPr="00361ACB">
              <w:rPr>
                <w:rFonts w:asciiTheme="majorBidi" w:hAnsiTheme="majorBidi" w:cstheme="majorBidi"/>
              </w:rPr>
              <w:t>Ma’mari</w:t>
            </w:r>
            <w:proofErr w:type="spellEnd"/>
            <w:r w:rsidRPr="00361ACB">
              <w:rPr>
                <w:rStyle w:val="FootnoteReference"/>
                <w:rFonts w:asciiTheme="majorBidi" w:hAnsiTheme="majorBidi" w:cstheme="majorBidi"/>
              </w:rPr>
              <w:footnoteReference w:id="71"/>
            </w:r>
          </w:p>
          <w:p w14:paraId="597A2C47" w14:textId="77777777" w:rsidR="004873C4" w:rsidRPr="00361ACB" w:rsidRDefault="004873C4" w:rsidP="00F02AA5">
            <w:pPr>
              <w:rPr>
                <w:rFonts w:asciiTheme="majorBidi" w:hAnsiTheme="majorBidi" w:cstheme="majorBidi"/>
              </w:rPr>
            </w:pPr>
          </w:p>
        </w:tc>
        <w:tc>
          <w:tcPr>
            <w:tcW w:w="2310" w:type="dxa"/>
            <w:gridSpan w:val="4"/>
            <w:tcBorders>
              <w:top w:val="single" w:sz="18" w:space="0" w:color="auto"/>
              <w:left w:val="nil"/>
              <w:bottom w:val="nil"/>
              <w:right w:val="nil"/>
            </w:tcBorders>
          </w:tcPr>
          <w:p w14:paraId="3F01955B" w14:textId="77777777" w:rsidR="004873C4" w:rsidRPr="00361ACB" w:rsidRDefault="004873C4" w:rsidP="00F02AA5">
            <w:pPr>
              <w:rPr>
                <w:rFonts w:asciiTheme="majorBidi" w:hAnsiTheme="majorBidi" w:cstheme="majorBidi"/>
                <w:lang w:val="en-US" w:bidi="ar-JO"/>
              </w:rPr>
            </w:pPr>
            <w:r w:rsidRPr="00361ACB">
              <w:rPr>
                <w:rFonts w:asciiTheme="majorBidi" w:hAnsiTheme="majorBidi" w:cstheme="majorBidi"/>
              </w:rPr>
              <w:t>Former Governor</w:t>
            </w:r>
            <w:r w:rsidRPr="00361ACB">
              <w:rPr>
                <w:rStyle w:val="FootnoteReference"/>
                <w:rFonts w:asciiTheme="majorBidi" w:hAnsiTheme="majorBidi" w:cstheme="majorBidi"/>
              </w:rPr>
              <w:footnoteReference w:id="72"/>
            </w:r>
          </w:p>
        </w:tc>
        <w:tc>
          <w:tcPr>
            <w:tcW w:w="1456" w:type="dxa"/>
            <w:gridSpan w:val="4"/>
            <w:tcBorders>
              <w:top w:val="single" w:sz="18" w:space="0" w:color="auto"/>
              <w:left w:val="nil"/>
              <w:bottom w:val="nil"/>
              <w:right w:val="nil"/>
            </w:tcBorders>
          </w:tcPr>
          <w:p w14:paraId="3ACB9DAC" w14:textId="77777777" w:rsidR="004873C4" w:rsidRPr="00361ACB" w:rsidRDefault="004873C4" w:rsidP="00F02AA5">
            <w:pPr>
              <w:rPr>
                <w:rFonts w:asciiTheme="majorBidi" w:hAnsiTheme="majorBidi" w:cstheme="majorBidi"/>
              </w:rPr>
            </w:pPr>
            <w:proofErr w:type="spellStart"/>
            <w:r w:rsidRPr="00361ACB">
              <w:rPr>
                <w:rFonts w:asciiTheme="majorBidi" w:hAnsiTheme="majorBidi" w:cstheme="majorBidi"/>
              </w:rPr>
              <w:t>Ta’izz</w:t>
            </w:r>
            <w:proofErr w:type="spellEnd"/>
          </w:p>
        </w:tc>
        <w:tc>
          <w:tcPr>
            <w:tcW w:w="2204" w:type="dxa"/>
            <w:tcBorders>
              <w:top w:val="single" w:sz="18" w:space="0" w:color="auto"/>
              <w:left w:val="nil"/>
              <w:bottom w:val="nil"/>
              <w:right w:val="nil"/>
            </w:tcBorders>
          </w:tcPr>
          <w:p w14:paraId="306CB29E" w14:textId="77777777" w:rsidR="004873C4" w:rsidRPr="00361ACB" w:rsidRDefault="004873C4" w:rsidP="00F02AA5">
            <w:pPr>
              <w:rPr>
                <w:rFonts w:asciiTheme="majorBidi" w:hAnsiTheme="majorBidi" w:cstheme="majorBidi"/>
              </w:rPr>
            </w:pPr>
            <w:r w:rsidRPr="00361ACB">
              <w:rPr>
                <w:rFonts w:asciiTheme="majorBidi" w:hAnsiTheme="majorBidi" w:cstheme="majorBidi"/>
              </w:rPr>
              <w:t>January 2016 – September 2017</w:t>
            </w:r>
          </w:p>
          <w:p w14:paraId="550D16C9" w14:textId="77777777" w:rsidR="004873C4" w:rsidRPr="00361ACB" w:rsidRDefault="004873C4" w:rsidP="00F02AA5">
            <w:pPr>
              <w:rPr>
                <w:rFonts w:asciiTheme="majorBidi" w:hAnsiTheme="majorBidi" w:cstheme="majorBidi"/>
              </w:rPr>
            </w:pPr>
          </w:p>
        </w:tc>
      </w:tr>
      <w:tr w:rsidR="004873C4" w:rsidRPr="00361ACB" w14:paraId="3915A3A4" w14:textId="77777777" w:rsidTr="00DC048E">
        <w:trPr>
          <w:gridAfter w:val="4"/>
          <w:wAfter w:w="541" w:type="dxa"/>
        </w:trPr>
        <w:tc>
          <w:tcPr>
            <w:tcW w:w="816" w:type="dxa"/>
            <w:tcBorders>
              <w:top w:val="nil"/>
              <w:left w:val="nil"/>
              <w:bottom w:val="nil"/>
              <w:right w:val="nil"/>
            </w:tcBorders>
          </w:tcPr>
          <w:p w14:paraId="38F53B5D" w14:textId="77777777" w:rsidR="004873C4" w:rsidRPr="00361ACB" w:rsidRDefault="004873C4" w:rsidP="00F02AA5">
            <w:pPr>
              <w:jc w:val="center"/>
              <w:rPr>
                <w:rFonts w:asciiTheme="majorBidi" w:hAnsiTheme="majorBidi" w:cstheme="majorBidi"/>
              </w:rPr>
            </w:pPr>
            <w:r w:rsidRPr="00361ACB">
              <w:rPr>
                <w:rFonts w:asciiTheme="majorBidi" w:hAnsiTheme="majorBidi" w:cstheme="majorBidi"/>
              </w:rPr>
              <w:t>2</w:t>
            </w:r>
          </w:p>
        </w:tc>
        <w:tc>
          <w:tcPr>
            <w:tcW w:w="2123" w:type="dxa"/>
            <w:tcBorders>
              <w:top w:val="nil"/>
              <w:left w:val="nil"/>
              <w:bottom w:val="nil"/>
              <w:right w:val="nil"/>
            </w:tcBorders>
          </w:tcPr>
          <w:p w14:paraId="32F34237" w14:textId="77777777" w:rsidR="004873C4" w:rsidRPr="00361ACB" w:rsidRDefault="004873C4" w:rsidP="00F02AA5">
            <w:pPr>
              <w:autoSpaceDE w:val="0"/>
              <w:autoSpaceDN w:val="0"/>
              <w:adjustRightInd w:val="0"/>
              <w:rPr>
                <w:rFonts w:asciiTheme="majorBidi" w:hAnsiTheme="majorBidi" w:cstheme="majorBidi"/>
                <w:lang w:val="en-US"/>
              </w:rPr>
            </w:pPr>
            <w:r w:rsidRPr="00361ACB">
              <w:rPr>
                <w:rFonts w:asciiTheme="majorBidi" w:hAnsiTheme="majorBidi" w:cstheme="majorBidi"/>
              </w:rPr>
              <w:t xml:space="preserve">Ameen Ahmed Mahmoud </w:t>
            </w:r>
            <w:r w:rsidRPr="00361ACB">
              <w:rPr>
                <w:rStyle w:val="FootnoteReference"/>
                <w:rFonts w:asciiTheme="majorBidi" w:hAnsiTheme="majorBidi" w:cstheme="majorBidi"/>
              </w:rPr>
              <w:footnoteReference w:id="73"/>
            </w:r>
          </w:p>
          <w:p w14:paraId="3940133E" w14:textId="77777777" w:rsidR="004873C4" w:rsidRPr="00361ACB" w:rsidRDefault="004873C4" w:rsidP="00F02AA5">
            <w:pPr>
              <w:rPr>
                <w:rFonts w:asciiTheme="majorBidi" w:hAnsiTheme="majorBidi" w:cstheme="majorBidi"/>
              </w:rPr>
            </w:pPr>
          </w:p>
        </w:tc>
        <w:tc>
          <w:tcPr>
            <w:tcW w:w="2310" w:type="dxa"/>
            <w:gridSpan w:val="4"/>
            <w:tcBorders>
              <w:top w:val="nil"/>
              <w:left w:val="nil"/>
              <w:bottom w:val="nil"/>
              <w:right w:val="nil"/>
            </w:tcBorders>
          </w:tcPr>
          <w:p w14:paraId="6A2F1480" w14:textId="77777777" w:rsidR="004873C4" w:rsidRPr="00361ACB" w:rsidRDefault="004873C4" w:rsidP="00F02AA5">
            <w:pPr>
              <w:rPr>
                <w:rFonts w:asciiTheme="majorBidi" w:hAnsiTheme="majorBidi" w:cstheme="majorBidi"/>
              </w:rPr>
            </w:pPr>
            <w:r w:rsidRPr="00361ACB">
              <w:rPr>
                <w:rFonts w:asciiTheme="majorBidi" w:hAnsiTheme="majorBidi" w:cstheme="majorBidi"/>
              </w:rPr>
              <w:t>Former Governor</w:t>
            </w:r>
          </w:p>
        </w:tc>
        <w:tc>
          <w:tcPr>
            <w:tcW w:w="1456" w:type="dxa"/>
            <w:gridSpan w:val="4"/>
            <w:tcBorders>
              <w:top w:val="nil"/>
              <w:left w:val="nil"/>
              <w:bottom w:val="nil"/>
              <w:right w:val="nil"/>
            </w:tcBorders>
          </w:tcPr>
          <w:p w14:paraId="2B3270AE" w14:textId="77777777" w:rsidR="004873C4" w:rsidRPr="00361ACB" w:rsidRDefault="004873C4" w:rsidP="00F02AA5">
            <w:pPr>
              <w:rPr>
                <w:rFonts w:asciiTheme="majorBidi" w:hAnsiTheme="majorBidi" w:cstheme="majorBidi"/>
              </w:rPr>
            </w:pPr>
            <w:proofErr w:type="spellStart"/>
            <w:r w:rsidRPr="00361ACB">
              <w:rPr>
                <w:rFonts w:asciiTheme="majorBidi" w:hAnsiTheme="majorBidi" w:cstheme="majorBidi"/>
              </w:rPr>
              <w:t>Ta’izz</w:t>
            </w:r>
            <w:proofErr w:type="spellEnd"/>
          </w:p>
        </w:tc>
        <w:tc>
          <w:tcPr>
            <w:tcW w:w="2204" w:type="dxa"/>
            <w:tcBorders>
              <w:top w:val="nil"/>
              <w:left w:val="nil"/>
              <w:bottom w:val="nil"/>
              <w:right w:val="nil"/>
            </w:tcBorders>
          </w:tcPr>
          <w:p w14:paraId="4919988E" w14:textId="77777777" w:rsidR="004873C4" w:rsidRPr="00361ACB" w:rsidRDefault="004873C4" w:rsidP="00F02AA5">
            <w:pPr>
              <w:rPr>
                <w:rFonts w:asciiTheme="majorBidi" w:hAnsiTheme="majorBidi" w:cstheme="majorBidi"/>
              </w:rPr>
            </w:pPr>
            <w:r w:rsidRPr="00361ACB">
              <w:rPr>
                <w:rFonts w:asciiTheme="majorBidi" w:hAnsiTheme="majorBidi" w:cstheme="majorBidi"/>
              </w:rPr>
              <w:t>December 2017 – December 2018</w:t>
            </w:r>
          </w:p>
          <w:p w14:paraId="75FE5527" w14:textId="77777777" w:rsidR="004873C4" w:rsidRPr="00361ACB" w:rsidRDefault="004873C4" w:rsidP="00F02AA5">
            <w:pPr>
              <w:rPr>
                <w:rFonts w:asciiTheme="majorBidi" w:hAnsiTheme="majorBidi" w:cstheme="majorBidi"/>
              </w:rPr>
            </w:pPr>
          </w:p>
        </w:tc>
      </w:tr>
      <w:tr w:rsidR="004873C4" w:rsidRPr="00361ACB" w14:paraId="1A0BDFDC" w14:textId="77777777" w:rsidTr="00DC048E">
        <w:trPr>
          <w:gridAfter w:val="4"/>
          <w:wAfter w:w="541" w:type="dxa"/>
        </w:trPr>
        <w:tc>
          <w:tcPr>
            <w:tcW w:w="816" w:type="dxa"/>
            <w:tcBorders>
              <w:top w:val="nil"/>
              <w:left w:val="nil"/>
              <w:bottom w:val="nil"/>
              <w:right w:val="nil"/>
            </w:tcBorders>
          </w:tcPr>
          <w:p w14:paraId="0E33A8C4" w14:textId="77777777" w:rsidR="004873C4" w:rsidRPr="00361ACB" w:rsidRDefault="004873C4" w:rsidP="00F02AA5">
            <w:pPr>
              <w:jc w:val="center"/>
              <w:rPr>
                <w:rFonts w:asciiTheme="majorBidi" w:hAnsiTheme="majorBidi" w:cstheme="majorBidi"/>
              </w:rPr>
            </w:pPr>
            <w:r w:rsidRPr="00361ACB">
              <w:rPr>
                <w:rFonts w:asciiTheme="majorBidi" w:hAnsiTheme="majorBidi" w:cstheme="majorBidi"/>
              </w:rPr>
              <w:t>3</w:t>
            </w:r>
          </w:p>
        </w:tc>
        <w:tc>
          <w:tcPr>
            <w:tcW w:w="2123" w:type="dxa"/>
            <w:tcBorders>
              <w:top w:val="nil"/>
              <w:left w:val="nil"/>
              <w:bottom w:val="nil"/>
              <w:right w:val="nil"/>
            </w:tcBorders>
          </w:tcPr>
          <w:p w14:paraId="6EDE270A" w14:textId="77777777" w:rsidR="004873C4" w:rsidRPr="00361ACB" w:rsidRDefault="004873C4" w:rsidP="00F02AA5">
            <w:pPr>
              <w:autoSpaceDE w:val="0"/>
              <w:autoSpaceDN w:val="0"/>
              <w:adjustRightInd w:val="0"/>
              <w:rPr>
                <w:rFonts w:asciiTheme="majorBidi" w:hAnsiTheme="majorBidi" w:cstheme="majorBidi"/>
                <w:noProof/>
                <w:lang w:eastAsia="en-GB"/>
              </w:rPr>
            </w:pPr>
            <w:r w:rsidRPr="00361ACB">
              <w:rPr>
                <w:rFonts w:asciiTheme="majorBidi" w:hAnsiTheme="majorBidi" w:cstheme="majorBidi"/>
                <w:noProof/>
                <w:lang w:eastAsia="en-GB"/>
              </w:rPr>
              <w:t xml:space="preserve">Nabil Abdu Shaman </w:t>
            </w:r>
          </w:p>
          <w:p w14:paraId="5B8CA18B" w14:textId="77777777" w:rsidR="004873C4" w:rsidRPr="00361ACB" w:rsidRDefault="004873C4" w:rsidP="00F02AA5">
            <w:pPr>
              <w:rPr>
                <w:rFonts w:asciiTheme="majorBidi" w:hAnsiTheme="majorBidi" w:cstheme="majorBidi"/>
              </w:rPr>
            </w:pPr>
          </w:p>
        </w:tc>
        <w:tc>
          <w:tcPr>
            <w:tcW w:w="2310" w:type="dxa"/>
            <w:gridSpan w:val="4"/>
            <w:tcBorders>
              <w:top w:val="nil"/>
              <w:left w:val="nil"/>
              <w:bottom w:val="nil"/>
              <w:right w:val="nil"/>
            </w:tcBorders>
          </w:tcPr>
          <w:p w14:paraId="3D1E3587" w14:textId="77777777" w:rsidR="004873C4" w:rsidRPr="00361ACB" w:rsidRDefault="004873C4" w:rsidP="00F02AA5">
            <w:pPr>
              <w:rPr>
                <w:rFonts w:asciiTheme="majorBidi" w:hAnsiTheme="majorBidi" w:cstheme="majorBidi"/>
              </w:rPr>
            </w:pPr>
            <w:r w:rsidRPr="00361ACB">
              <w:rPr>
                <w:rFonts w:asciiTheme="majorBidi" w:hAnsiTheme="majorBidi" w:cstheme="majorBidi"/>
                <w:noProof/>
                <w:lang w:eastAsia="en-GB"/>
              </w:rPr>
              <w:t xml:space="preserve">Governor </w:t>
            </w:r>
            <w:r w:rsidRPr="00361ACB">
              <w:rPr>
                <w:rStyle w:val="FootnoteReference"/>
                <w:rFonts w:asciiTheme="majorBidi" w:hAnsiTheme="majorBidi" w:cstheme="majorBidi"/>
                <w:noProof/>
                <w:lang w:eastAsia="en-GB"/>
              </w:rPr>
              <w:footnoteReference w:id="74"/>
            </w:r>
          </w:p>
        </w:tc>
        <w:tc>
          <w:tcPr>
            <w:tcW w:w="1456" w:type="dxa"/>
            <w:gridSpan w:val="4"/>
            <w:tcBorders>
              <w:top w:val="nil"/>
              <w:left w:val="nil"/>
              <w:bottom w:val="nil"/>
              <w:right w:val="nil"/>
            </w:tcBorders>
          </w:tcPr>
          <w:p w14:paraId="4AF84253" w14:textId="77777777" w:rsidR="004873C4" w:rsidRPr="00361ACB" w:rsidRDefault="004873C4" w:rsidP="00F02AA5">
            <w:pPr>
              <w:rPr>
                <w:rFonts w:asciiTheme="majorBidi" w:hAnsiTheme="majorBidi" w:cstheme="majorBidi"/>
              </w:rPr>
            </w:pPr>
            <w:proofErr w:type="spellStart"/>
            <w:r w:rsidRPr="00361ACB">
              <w:rPr>
                <w:rFonts w:asciiTheme="majorBidi" w:hAnsiTheme="majorBidi" w:cstheme="majorBidi"/>
              </w:rPr>
              <w:t>Ta’izz</w:t>
            </w:r>
            <w:proofErr w:type="spellEnd"/>
          </w:p>
        </w:tc>
        <w:tc>
          <w:tcPr>
            <w:tcW w:w="2204" w:type="dxa"/>
            <w:tcBorders>
              <w:top w:val="nil"/>
              <w:left w:val="nil"/>
              <w:bottom w:val="nil"/>
              <w:right w:val="nil"/>
            </w:tcBorders>
          </w:tcPr>
          <w:p w14:paraId="31155287" w14:textId="77777777" w:rsidR="004873C4" w:rsidRPr="00361ACB" w:rsidRDefault="004873C4" w:rsidP="00F02AA5">
            <w:pPr>
              <w:rPr>
                <w:rFonts w:asciiTheme="majorBidi" w:hAnsiTheme="majorBidi" w:cstheme="majorBidi"/>
              </w:rPr>
            </w:pPr>
            <w:r w:rsidRPr="00361ACB">
              <w:rPr>
                <w:rFonts w:asciiTheme="majorBidi" w:hAnsiTheme="majorBidi" w:cstheme="majorBidi"/>
                <w:noProof/>
                <w:lang w:eastAsia="en-GB"/>
              </w:rPr>
              <w:t>31 December 2018</w:t>
            </w:r>
          </w:p>
        </w:tc>
      </w:tr>
      <w:tr w:rsidR="004873C4" w:rsidRPr="00361ACB" w14:paraId="5920B5F8" w14:textId="77777777" w:rsidTr="00DC048E">
        <w:trPr>
          <w:gridAfter w:val="4"/>
          <w:wAfter w:w="541" w:type="dxa"/>
        </w:trPr>
        <w:tc>
          <w:tcPr>
            <w:tcW w:w="816" w:type="dxa"/>
            <w:tcBorders>
              <w:top w:val="nil"/>
              <w:left w:val="nil"/>
              <w:bottom w:val="nil"/>
              <w:right w:val="nil"/>
            </w:tcBorders>
          </w:tcPr>
          <w:p w14:paraId="5497B417" w14:textId="77777777" w:rsidR="004873C4" w:rsidRPr="00361ACB" w:rsidRDefault="004873C4" w:rsidP="00F02AA5">
            <w:pPr>
              <w:jc w:val="center"/>
              <w:rPr>
                <w:rFonts w:asciiTheme="majorBidi" w:hAnsiTheme="majorBidi" w:cstheme="majorBidi"/>
              </w:rPr>
            </w:pPr>
            <w:r w:rsidRPr="00361ACB">
              <w:rPr>
                <w:rFonts w:asciiTheme="majorBidi" w:hAnsiTheme="majorBidi" w:cstheme="majorBidi"/>
              </w:rPr>
              <w:t>4</w:t>
            </w:r>
          </w:p>
        </w:tc>
        <w:tc>
          <w:tcPr>
            <w:tcW w:w="2123" w:type="dxa"/>
            <w:tcBorders>
              <w:top w:val="nil"/>
              <w:left w:val="nil"/>
              <w:bottom w:val="nil"/>
              <w:right w:val="nil"/>
            </w:tcBorders>
          </w:tcPr>
          <w:p w14:paraId="5AE4C6E5" w14:textId="77777777" w:rsidR="004873C4" w:rsidRPr="00361ACB" w:rsidRDefault="004873C4" w:rsidP="00F02AA5">
            <w:pPr>
              <w:autoSpaceDE w:val="0"/>
              <w:autoSpaceDN w:val="0"/>
              <w:adjustRightInd w:val="0"/>
              <w:rPr>
                <w:rFonts w:asciiTheme="majorBidi" w:hAnsiTheme="majorBidi" w:cstheme="majorBidi"/>
                <w:noProof/>
                <w:lang w:eastAsia="en-GB"/>
              </w:rPr>
            </w:pPr>
            <w:r w:rsidRPr="00361ACB">
              <w:rPr>
                <w:rFonts w:asciiTheme="majorBidi" w:hAnsiTheme="majorBidi" w:cstheme="majorBidi"/>
                <w:noProof/>
                <w:lang w:eastAsia="en-GB"/>
              </w:rPr>
              <w:t>Abdulqawi al-Mekhlafi</w:t>
            </w:r>
            <w:r w:rsidRPr="00361ACB">
              <w:rPr>
                <w:rStyle w:val="FootnoteReference"/>
                <w:rFonts w:asciiTheme="majorBidi" w:hAnsiTheme="majorBidi" w:cstheme="majorBidi"/>
                <w:noProof/>
                <w:lang w:eastAsia="en-GB"/>
              </w:rPr>
              <w:footnoteReference w:id="75"/>
            </w:r>
          </w:p>
        </w:tc>
        <w:tc>
          <w:tcPr>
            <w:tcW w:w="2310" w:type="dxa"/>
            <w:gridSpan w:val="4"/>
            <w:tcBorders>
              <w:top w:val="nil"/>
              <w:left w:val="nil"/>
              <w:bottom w:val="nil"/>
              <w:right w:val="nil"/>
            </w:tcBorders>
          </w:tcPr>
          <w:p w14:paraId="15AF38A7" w14:textId="77777777" w:rsidR="004873C4" w:rsidRPr="00361ACB" w:rsidRDefault="004873C4" w:rsidP="00F02AA5">
            <w:pPr>
              <w:rPr>
                <w:rFonts w:asciiTheme="majorBidi" w:hAnsiTheme="majorBidi" w:cstheme="majorBidi"/>
                <w:noProof/>
                <w:lang w:eastAsia="en-GB"/>
              </w:rPr>
            </w:pPr>
            <w:r w:rsidRPr="00361ACB">
              <w:rPr>
                <w:rFonts w:asciiTheme="majorBidi" w:hAnsiTheme="majorBidi" w:cstheme="majorBidi"/>
                <w:noProof/>
                <w:lang w:eastAsia="en-GB"/>
              </w:rPr>
              <w:t>Deputy Governor</w:t>
            </w:r>
          </w:p>
          <w:p w14:paraId="7E1D2300" w14:textId="77777777" w:rsidR="004873C4" w:rsidRPr="00361ACB" w:rsidRDefault="004873C4" w:rsidP="00F02AA5">
            <w:pPr>
              <w:rPr>
                <w:rFonts w:asciiTheme="majorBidi" w:hAnsiTheme="majorBidi" w:cstheme="majorBidi"/>
                <w:noProof/>
                <w:lang w:eastAsia="en-GB"/>
              </w:rPr>
            </w:pPr>
          </w:p>
        </w:tc>
        <w:tc>
          <w:tcPr>
            <w:tcW w:w="1456" w:type="dxa"/>
            <w:gridSpan w:val="4"/>
            <w:tcBorders>
              <w:top w:val="nil"/>
              <w:left w:val="nil"/>
              <w:bottom w:val="nil"/>
              <w:right w:val="nil"/>
            </w:tcBorders>
          </w:tcPr>
          <w:p w14:paraId="3ED4AA04" w14:textId="77777777" w:rsidR="004873C4" w:rsidRPr="00361ACB" w:rsidRDefault="004873C4" w:rsidP="00F02AA5">
            <w:pPr>
              <w:rPr>
                <w:rFonts w:asciiTheme="majorBidi" w:hAnsiTheme="majorBidi" w:cstheme="majorBidi"/>
              </w:rPr>
            </w:pPr>
            <w:proofErr w:type="spellStart"/>
            <w:r w:rsidRPr="00361ACB">
              <w:rPr>
                <w:rFonts w:asciiTheme="majorBidi" w:hAnsiTheme="majorBidi" w:cstheme="majorBidi"/>
              </w:rPr>
              <w:t>Ta’izz</w:t>
            </w:r>
            <w:proofErr w:type="spellEnd"/>
          </w:p>
        </w:tc>
        <w:tc>
          <w:tcPr>
            <w:tcW w:w="2204" w:type="dxa"/>
            <w:tcBorders>
              <w:top w:val="nil"/>
              <w:left w:val="nil"/>
              <w:bottom w:val="nil"/>
              <w:right w:val="nil"/>
            </w:tcBorders>
          </w:tcPr>
          <w:p w14:paraId="7F8B2E65" w14:textId="77777777" w:rsidR="004873C4" w:rsidRPr="00361ACB" w:rsidRDefault="004873C4" w:rsidP="00F02AA5">
            <w:pPr>
              <w:rPr>
                <w:rFonts w:asciiTheme="majorBidi" w:hAnsiTheme="majorBidi" w:cstheme="majorBidi"/>
              </w:rPr>
            </w:pPr>
            <w:r w:rsidRPr="00361ACB">
              <w:rPr>
                <w:rFonts w:asciiTheme="majorBidi" w:hAnsiTheme="majorBidi" w:cstheme="majorBidi"/>
              </w:rPr>
              <w:t>Engaged in mediation related to ceasefires and road access</w:t>
            </w:r>
          </w:p>
          <w:p w14:paraId="197FDBD2" w14:textId="77777777" w:rsidR="004873C4" w:rsidRPr="00361ACB" w:rsidRDefault="004873C4" w:rsidP="00F02AA5">
            <w:pPr>
              <w:rPr>
                <w:rFonts w:asciiTheme="majorBidi" w:hAnsiTheme="majorBidi" w:cstheme="majorBidi"/>
                <w:noProof/>
                <w:lang w:eastAsia="en-GB"/>
              </w:rPr>
            </w:pPr>
          </w:p>
        </w:tc>
      </w:tr>
      <w:tr w:rsidR="004873C4" w:rsidRPr="00361ACB" w14:paraId="339D35CB" w14:textId="77777777" w:rsidTr="00DC048E">
        <w:trPr>
          <w:gridAfter w:val="4"/>
          <w:wAfter w:w="541" w:type="dxa"/>
        </w:trPr>
        <w:tc>
          <w:tcPr>
            <w:tcW w:w="816" w:type="dxa"/>
            <w:tcBorders>
              <w:top w:val="nil"/>
              <w:left w:val="nil"/>
              <w:bottom w:val="nil"/>
              <w:right w:val="nil"/>
            </w:tcBorders>
          </w:tcPr>
          <w:p w14:paraId="56F1CB27" w14:textId="77777777" w:rsidR="004873C4" w:rsidRPr="00361ACB" w:rsidRDefault="004873C4" w:rsidP="00F02AA5">
            <w:pPr>
              <w:jc w:val="center"/>
              <w:rPr>
                <w:rFonts w:asciiTheme="majorBidi" w:hAnsiTheme="majorBidi" w:cstheme="majorBidi"/>
              </w:rPr>
            </w:pPr>
            <w:r w:rsidRPr="00361ACB">
              <w:rPr>
                <w:rFonts w:asciiTheme="majorBidi" w:hAnsiTheme="majorBidi" w:cstheme="majorBidi"/>
              </w:rPr>
              <w:t>5</w:t>
            </w:r>
          </w:p>
        </w:tc>
        <w:tc>
          <w:tcPr>
            <w:tcW w:w="2123" w:type="dxa"/>
            <w:tcBorders>
              <w:top w:val="nil"/>
              <w:left w:val="nil"/>
              <w:bottom w:val="nil"/>
              <w:right w:val="nil"/>
            </w:tcBorders>
          </w:tcPr>
          <w:p w14:paraId="150B6BC4" w14:textId="77777777" w:rsidR="004873C4" w:rsidRPr="00361ACB" w:rsidRDefault="004873C4" w:rsidP="00F02AA5">
            <w:pPr>
              <w:rPr>
                <w:rFonts w:asciiTheme="majorBidi" w:hAnsiTheme="majorBidi" w:cstheme="majorBidi"/>
              </w:rPr>
            </w:pPr>
            <w:r w:rsidRPr="00361ACB">
              <w:rPr>
                <w:rFonts w:asciiTheme="majorBidi" w:hAnsiTheme="majorBidi" w:cstheme="majorBidi"/>
              </w:rPr>
              <w:t xml:space="preserve">Major General </w:t>
            </w:r>
            <w:r>
              <w:rPr>
                <w:rFonts w:asciiTheme="majorBidi" w:hAnsiTheme="majorBidi" w:cstheme="majorBidi"/>
              </w:rPr>
              <w:t xml:space="preserve">Khaled </w:t>
            </w:r>
            <w:proofErr w:type="spellStart"/>
            <w:r>
              <w:rPr>
                <w:rFonts w:asciiTheme="majorBidi" w:hAnsiTheme="majorBidi" w:cstheme="majorBidi"/>
              </w:rPr>
              <w:t>Qassem</w:t>
            </w:r>
            <w:proofErr w:type="spellEnd"/>
            <w:r>
              <w:rPr>
                <w:rFonts w:asciiTheme="majorBidi" w:hAnsiTheme="majorBidi" w:cstheme="majorBidi"/>
              </w:rPr>
              <w:t xml:space="preserve"> </w:t>
            </w:r>
            <w:proofErr w:type="spellStart"/>
            <w:r w:rsidRPr="00361ACB">
              <w:rPr>
                <w:rFonts w:asciiTheme="majorBidi" w:hAnsiTheme="majorBidi" w:cstheme="majorBidi"/>
              </w:rPr>
              <w:t>Fadh</w:t>
            </w:r>
            <w:r>
              <w:rPr>
                <w:rFonts w:asciiTheme="majorBidi" w:hAnsiTheme="majorBidi" w:cstheme="majorBidi"/>
              </w:rPr>
              <w:t>a</w:t>
            </w:r>
            <w:r w:rsidRPr="00361ACB">
              <w:rPr>
                <w:rFonts w:asciiTheme="majorBidi" w:hAnsiTheme="majorBidi" w:cstheme="majorBidi"/>
              </w:rPr>
              <w:t>l</w:t>
            </w:r>
            <w:proofErr w:type="spellEnd"/>
            <w:r w:rsidRPr="00361ACB" w:rsidDel="00675958">
              <w:rPr>
                <w:rFonts w:asciiTheme="majorBidi" w:hAnsiTheme="majorBidi" w:cstheme="majorBidi"/>
              </w:rPr>
              <w:t xml:space="preserve"> </w:t>
            </w:r>
          </w:p>
        </w:tc>
        <w:tc>
          <w:tcPr>
            <w:tcW w:w="2310" w:type="dxa"/>
            <w:gridSpan w:val="4"/>
            <w:tcBorders>
              <w:top w:val="nil"/>
              <w:left w:val="nil"/>
              <w:bottom w:val="nil"/>
              <w:right w:val="nil"/>
            </w:tcBorders>
          </w:tcPr>
          <w:p w14:paraId="7231F473" w14:textId="77777777" w:rsidR="004873C4" w:rsidRPr="00361ACB" w:rsidRDefault="004873C4" w:rsidP="00F02AA5">
            <w:pPr>
              <w:rPr>
                <w:rFonts w:asciiTheme="majorBidi" w:hAnsiTheme="majorBidi" w:cstheme="majorBidi"/>
              </w:rPr>
            </w:pPr>
            <w:r w:rsidRPr="00361ACB">
              <w:rPr>
                <w:rFonts w:asciiTheme="majorBidi" w:hAnsiTheme="majorBidi" w:cstheme="majorBidi"/>
              </w:rPr>
              <w:t xml:space="preserve">Former </w:t>
            </w:r>
            <w:proofErr w:type="spellStart"/>
            <w:r w:rsidRPr="00361ACB">
              <w:rPr>
                <w:rFonts w:asciiTheme="majorBidi" w:hAnsiTheme="majorBidi" w:cstheme="majorBidi"/>
              </w:rPr>
              <w:t>Ta</w:t>
            </w:r>
            <w:r>
              <w:rPr>
                <w:rFonts w:asciiTheme="majorBidi" w:hAnsiTheme="majorBidi" w:cstheme="majorBidi"/>
              </w:rPr>
              <w:t>’</w:t>
            </w:r>
            <w:r w:rsidRPr="00361ACB">
              <w:rPr>
                <w:rFonts w:asciiTheme="majorBidi" w:hAnsiTheme="majorBidi" w:cstheme="majorBidi"/>
              </w:rPr>
              <w:t>izz</w:t>
            </w:r>
            <w:proofErr w:type="spellEnd"/>
            <w:r w:rsidRPr="00361ACB">
              <w:rPr>
                <w:rFonts w:asciiTheme="majorBidi" w:hAnsiTheme="majorBidi" w:cstheme="majorBidi"/>
              </w:rPr>
              <w:t xml:space="preserve"> Axis Commander</w:t>
            </w:r>
            <w:r w:rsidRPr="00361ACB">
              <w:rPr>
                <w:rStyle w:val="FootnoteReference"/>
                <w:rFonts w:asciiTheme="majorBidi" w:hAnsiTheme="majorBidi" w:cstheme="majorBidi"/>
              </w:rPr>
              <w:footnoteReference w:id="76"/>
            </w:r>
          </w:p>
        </w:tc>
        <w:tc>
          <w:tcPr>
            <w:tcW w:w="1456" w:type="dxa"/>
            <w:gridSpan w:val="4"/>
            <w:tcBorders>
              <w:top w:val="nil"/>
              <w:left w:val="nil"/>
              <w:bottom w:val="nil"/>
              <w:right w:val="nil"/>
            </w:tcBorders>
          </w:tcPr>
          <w:p w14:paraId="017BCD1A" w14:textId="77777777" w:rsidR="004873C4" w:rsidRPr="00361ACB" w:rsidRDefault="004873C4" w:rsidP="00F02AA5">
            <w:pPr>
              <w:rPr>
                <w:rFonts w:asciiTheme="majorBidi" w:hAnsiTheme="majorBidi" w:cstheme="majorBidi"/>
              </w:rPr>
            </w:pPr>
            <w:proofErr w:type="spellStart"/>
            <w:r w:rsidRPr="00361ACB">
              <w:rPr>
                <w:rFonts w:asciiTheme="majorBidi" w:hAnsiTheme="majorBidi" w:cstheme="majorBidi"/>
              </w:rPr>
              <w:t>Ta’izz</w:t>
            </w:r>
            <w:proofErr w:type="spellEnd"/>
          </w:p>
        </w:tc>
        <w:tc>
          <w:tcPr>
            <w:tcW w:w="2204" w:type="dxa"/>
            <w:tcBorders>
              <w:top w:val="nil"/>
              <w:left w:val="nil"/>
              <w:bottom w:val="nil"/>
              <w:right w:val="nil"/>
            </w:tcBorders>
          </w:tcPr>
          <w:p w14:paraId="05781286" w14:textId="77777777" w:rsidR="004873C4" w:rsidRPr="00361ACB" w:rsidRDefault="004873C4" w:rsidP="00F02AA5">
            <w:pPr>
              <w:rPr>
                <w:rFonts w:asciiTheme="majorBidi" w:hAnsiTheme="majorBidi" w:cstheme="majorBidi"/>
              </w:rPr>
            </w:pPr>
            <w:r w:rsidRPr="00361ACB">
              <w:rPr>
                <w:rFonts w:asciiTheme="majorBidi" w:hAnsiTheme="majorBidi" w:cstheme="majorBidi"/>
              </w:rPr>
              <w:t xml:space="preserve">31 December 2018 Adviser for Minister of Defence </w:t>
            </w:r>
            <w:r w:rsidRPr="00361ACB">
              <w:rPr>
                <w:rStyle w:val="FootnoteReference"/>
                <w:rFonts w:asciiTheme="majorBidi" w:hAnsiTheme="majorBidi" w:cstheme="majorBidi"/>
              </w:rPr>
              <w:footnoteReference w:id="77"/>
            </w:r>
          </w:p>
          <w:p w14:paraId="6A6B5B5F" w14:textId="77777777" w:rsidR="004873C4" w:rsidRPr="00361ACB" w:rsidRDefault="004873C4" w:rsidP="00F02AA5">
            <w:pPr>
              <w:rPr>
                <w:rFonts w:asciiTheme="majorBidi" w:hAnsiTheme="majorBidi" w:cstheme="majorBidi"/>
              </w:rPr>
            </w:pPr>
          </w:p>
        </w:tc>
      </w:tr>
      <w:tr w:rsidR="004873C4" w:rsidRPr="00361ACB" w14:paraId="3F57B3B1" w14:textId="77777777" w:rsidTr="00DC048E">
        <w:trPr>
          <w:gridAfter w:val="4"/>
          <w:wAfter w:w="541" w:type="dxa"/>
        </w:trPr>
        <w:tc>
          <w:tcPr>
            <w:tcW w:w="816" w:type="dxa"/>
            <w:tcBorders>
              <w:top w:val="nil"/>
              <w:left w:val="nil"/>
              <w:bottom w:val="nil"/>
              <w:right w:val="nil"/>
            </w:tcBorders>
          </w:tcPr>
          <w:p w14:paraId="31258503" w14:textId="77777777" w:rsidR="004873C4" w:rsidRPr="00361ACB" w:rsidRDefault="004873C4" w:rsidP="00F02AA5">
            <w:pPr>
              <w:jc w:val="center"/>
              <w:rPr>
                <w:rFonts w:asciiTheme="majorBidi" w:hAnsiTheme="majorBidi" w:cstheme="majorBidi"/>
              </w:rPr>
            </w:pPr>
            <w:r w:rsidRPr="00361ACB">
              <w:rPr>
                <w:rFonts w:asciiTheme="majorBidi" w:hAnsiTheme="majorBidi" w:cstheme="majorBidi"/>
              </w:rPr>
              <w:t>6</w:t>
            </w:r>
          </w:p>
        </w:tc>
        <w:tc>
          <w:tcPr>
            <w:tcW w:w="2123" w:type="dxa"/>
            <w:tcBorders>
              <w:top w:val="nil"/>
              <w:left w:val="nil"/>
              <w:bottom w:val="nil"/>
              <w:right w:val="nil"/>
            </w:tcBorders>
          </w:tcPr>
          <w:p w14:paraId="076C9CE2" w14:textId="77777777" w:rsidR="004873C4" w:rsidRPr="00361ACB" w:rsidRDefault="004873C4" w:rsidP="00F02AA5">
            <w:pPr>
              <w:rPr>
                <w:rFonts w:asciiTheme="majorBidi" w:hAnsiTheme="majorBidi" w:cstheme="majorBidi"/>
                <w:noProof/>
                <w:lang w:eastAsia="en-GB"/>
              </w:rPr>
            </w:pPr>
            <w:r w:rsidRPr="00361ACB">
              <w:rPr>
                <w:rFonts w:asciiTheme="majorBidi" w:hAnsiTheme="majorBidi" w:cstheme="majorBidi"/>
                <w:noProof/>
                <w:lang w:eastAsia="en-GB"/>
              </w:rPr>
              <w:t>Major general Samir Abdallah al-Sabri</w:t>
            </w:r>
            <w:r w:rsidRPr="00361ACB">
              <w:rPr>
                <w:rStyle w:val="FootnoteReference"/>
                <w:rFonts w:asciiTheme="majorBidi" w:hAnsiTheme="majorBidi" w:cstheme="majorBidi"/>
                <w:noProof/>
                <w:lang w:eastAsia="en-GB"/>
              </w:rPr>
              <w:footnoteReference w:id="78"/>
            </w:r>
          </w:p>
        </w:tc>
        <w:tc>
          <w:tcPr>
            <w:tcW w:w="2310" w:type="dxa"/>
            <w:gridSpan w:val="4"/>
            <w:tcBorders>
              <w:top w:val="nil"/>
              <w:left w:val="nil"/>
              <w:bottom w:val="nil"/>
              <w:right w:val="nil"/>
            </w:tcBorders>
          </w:tcPr>
          <w:p w14:paraId="6CCB46F1" w14:textId="77777777" w:rsidR="004873C4" w:rsidRPr="00361ACB" w:rsidRDefault="004873C4" w:rsidP="00F02AA5">
            <w:pPr>
              <w:rPr>
                <w:rFonts w:asciiTheme="majorBidi" w:hAnsiTheme="majorBidi" w:cstheme="majorBidi"/>
                <w:noProof/>
                <w:lang w:eastAsia="en-GB"/>
              </w:rPr>
            </w:pPr>
            <w:r w:rsidRPr="00361ACB">
              <w:rPr>
                <w:rFonts w:asciiTheme="majorBidi" w:hAnsiTheme="majorBidi" w:cstheme="majorBidi"/>
                <w:noProof/>
                <w:lang w:eastAsia="en-GB"/>
              </w:rPr>
              <w:t>Ta</w:t>
            </w:r>
            <w:r>
              <w:rPr>
                <w:rFonts w:asciiTheme="majorBidi" w:hAnsiTheme="majorBidi" w:cstheme="majorBidi"/>
                <w:noProof/>
                <w:lang w:eastAsia="en-GB"/>
              </w:rPr>
              <w:t>’</w:t>
            </w:r>
            <w:r w:rsidRPr="00361ACB">
              <w:rPr>
                <w:rFonts w:asciiTheme="majorBidi" w:hAnsiTheme="majorBidi" w:cstheme="majorBidi"/>
                <w:noProof/>
                <w:lang w:eastAsia="en-GB"/>
              </w:rPr>
              <w:t>izz Axis Commander and 145</w:t>
            </w:r>
            <w:r w:rsidRPr="00361ACB">
              <w:rPr>
                <w:rFonts w:asciiTheme="majorBidi" w:hAnsiTheme="majorBidi" w:cstheme="majorBidi"/>
                <w:noProof/>
                <w:vertAlign w:val="superscript"/>
                <w:lang w:eastAsia="en-GB"/>
              </w:rPr>
              <w:t>th</w:t>
            </w:r>
            <w:r w:rsidRPr="00361ACB">
              <w:rPr>
                <w:rFonts w:asciiTheme="majorBidi" w:hAnsiTheme="majorBidi" w:cstheme="majorBidi"/>
                <w:noProof/>
                <w:lang w:eastAsia="en-GB"/>
              </w:rPr>
              <w:t xml:space="preserve"> Infantry Brigade</w:t>
            </w:r>
            <w:r w:rsidRPr="00361ACB">
              <w:rPr>
                <w:rStyle w:val="FootnoteReference"/>
                <w:rFonts w:asciiTheme="majorBidi" w:hAnsiTheme="majorBidi" w:cstheme="majorBidi"/>
                <w:noProof/>
                <w:lang w:eastAsia="en-GB"/>
              </w:rPr>
              <w:footnoteReference w:id="79"/>
            </w:r>
          </w:p>
          <w:p w14:paraId="4D6D7845" w14:textId="77777777" w:rsidR="004873C4" w:rsidRPr="00361ACB" w:rsidRDefault="004873C4" w:rsidP="00F02AA5">
            <w:pPr>
              <w:rPr>
                <w:rFonts w:asciiTheme="majorBidi" w:hAnsiTheme="majorBidi" w:cstheme="majorBidi"/>
                <w:noProof/>
                <w:lang w:eastAsia="en-GB"/>
              </w:rPr>
            </w:pPr>
          </w:p>
        </w:tc>
        <w:tc>
          <w:tcPr>
            <w:tcW w:w="1456" w:type="dxa"/>
            <w:gridSpan w:val="4"/>
            <w:tcBorders>
              <w:top w:val="nil"/>
              <w:left w:val="nil"/>
              <w:bottom w:val="nil"/>
              <w:right w:val="nil"/>
            </w:tcBorders>
          </w:tcPr>
          <w:p w14:paraId="7BABDE7B" w14:textId="77777777" w:rsidR="004873C4" w:rsidRPr="00361ACB" w:rsidRDefault="004873C4" w:rsidP="00F02AA5">
            <w:pPr>
              <w:rPr>
                <w:rFonts w:asciiTheme="majorBidi" w:hAnsiTheme="majorBidi" w:cstheme="majorBidi"/>
                <w:noProof/>
                <w:lang w:eastAsia="en-GB"/>
              </w:rPr>
            </w:pPr>
            <w:r w:rsidRPr="00361ACB">
              <w:rPr>
                <w:rFonts w:asciiTheme="majorBidi" w:hAnsiTheme="majorBidi" w:cstheme="majorBidi"/>
                <w:noProof/>
                <w:lang w:eastAsia="en-GB"/>
              </w:rPr>
              <w:t>Ta’izz</w:t>
            </w:r>
          </w:p>
        </w:tc>
        <w:tc>
          <w:tcPr>
            <w:tcW w:w="2204" w:type="dxa"/>
            <w:tcBorders>
              <w:top w:val="nil"/>
              <w:left w:val="nil"/>
              <w:bottom w:val="nil"/>
              <w:right w:val="nil"/>
            </w:tcBorders>
          </w:tcPr>
          <w:p w14:paraId="0B8318B6" w14:textId="77777777" w:rsidR="004873C4" w:rsidRPr="00361ACB" w:rsidRDefault="004873C4" w:rsidP="00F02AA5">
            <w:pPr>
              <w:rPr>
                <w:rFonts w:asciiTheme="majorBidi" w:hAnsiTheme="majorBidi" w:cstheme="majorBidi"/>
                <w:noProof/>
                <w:lang w:eastAsia="en-GB"/>
              </w:rPr>
            </w:pPr>
            <w:r w:rsidRPr="00361ACB">
              <w:rPr>
                <w:rFonts w:asciiTheme="majorBidi" w:hAnsiTheme="majorBidi" w:cstheme="majorBidi"/>
                <w:noProof/>
                <w:lang w:eastAsia="en-GB"/>
              </w:rPr>
              <w:t xml:space="preserve">31 December 2018 </w:t>
            </w:r>
          </w:p>
        </w:tc>
      </w:tr>
      <w:tr w:rsidR="004873C4" w:rsidRPr="00361ACB" w14:paraId="155727A3" w14:textId="77777777" w:rsidTr="00DC048E">
        <w:trPr>
          <w:gridAfter w:val="4"/>
          <w:wAfter w:w="541" w:type="dxa"/>
        </w:trPr>
        <w:tc>
          <w:tcPr>
            <w:tcW w:w="816" w:type="dxa"/>
            <w:tcBorders>
              <w:top w:val="nil"/>
              <w:left w:val="nil"/>
              <w:bottom w:val="nil"/>
              <w:right w:val="nil"/>
            </w:tcBorders>
          </w:tcPr>
          <w:p w14:paraId="22956246" w14:textId="77777777" w:rsidR="004873C4" w:rsidRPr="00361ACB" w:rsidRDefault="004873C4" w:rsidP="00F02AA5">
            <w:pPr>
              <w:jc w:val="center"/>
              <w:rPr>
                <w:rFonts w:asciiTheme="majorBidi" w:hAnsiTheme="majorBidi" w:cstheme="majorBidi"/>
              </w:rPr>
            </w:pPr>
            <w:r w:rsidRPr="00361ACB">
              <w:rPr>
                <w:rFonts w:asciiTheme="majorBidi" w:hAnsiTheme="majorBidi" w:cstheme="majorBidi"/>
              </w:rPr>
              <w:t>7</w:t>
            </w:r>
          </w:p>
        </w:tc>
        <w:tc>
          <w:tcPr>
            <w:tcW w:w="2123" w:type="dxa"/>
            <w:tcBorders>
              <w:top w:val="nil"/>
              <w:left w:val="nil"/>
              <w:bottom w:val="nil"/>
              <w:right w:val="nil"/>
            </w:tcBorders>
          </w:tcPr>
          <w:p w14:paraId="57E7CA28" w14:textId="77777777" w:rsidR="004873C4" w:rsidRPr="00361ACB" w:rsidRDefault="004873C4" w:rsidP="00F02AA5">
            <w:pPr>
              <w:rPr>
                <w:rFonts w:asciiTheme="majorBidi" w:hAnsiTheme="majorBidi" w:cstheme="majorBidi"/>
                <w:noProof/>
                <w:lang w:eastAsia="en-GB"/>
              </w:rPr>
            </w:pPr>
            <w:r w:rsidRPr="00361ACB">
              <w:rPr>
                <w:rFonts w:asciiTheme="majorBidi" w:hAnsiTheme="majorBidi" w:cstheme="majorBidi"/>
                <w:noProof/>
                <w:lang w:eastAsia="en-GB"/>
              </w:rPr>
              <w:t xml:space="preserve">Brigadier General Adnan Rozaiq </w:t>
            </w:r>
          </w:p>
        </w:tc>
        <w:tc>
          <w:tcPr>
            <w:tcW w:w="2310" w:type="dxa"/>
            <w:gridSpan w:val="4"/>
            <w:tcBorders>
              <w:top w:val="nil"/>
              <w:left w:val="nil"/>
              <w:bottom w:val="nil"/>
              <w:right w:val="nil"/>
            </w:tcBorders>
          </w:tcPr>
          <w:p w14:paraId="7243393E" w14:textId="77777777" w:rsidR="004873C4" w:rsidRPr="00361ACB" w:rsidRDefault="004873C4" w:rsidP="00F02AA5">
            <w:pPr>
              <w:rPr>
                <w:rFonts w:asciiTheme="majorBidi" w:hAnsiTheme="majorBidi" w:cstheme="majorBidi"/>
                <w:noProof/>
                <w:lang w:eastAsia="en-GB"/>
              </w:rPr>
            </w:pPr>
            <w:r w:rsidRPr="00361ACB">
              <w:rPr>
                <w:rFonts w:asciiTheme="majorBidi" w:hAnsiTheme="majorBidi" w:cstheme="majorBidi"/>
                <w:noProof/>
                <w:lang w:eastAsia="en-GB"/>
              </w:rPr>
              <w:t>head of Ta</w:t>
            </w:r>
            <w:r>
              <w:rPr>
                <w:rFonts w:asciiTheme="majorBidi" w:hAnsiTheme="majorBidi" w:cstheme="majorBidi"/>
                <w:noProof/>
                <w:lang w:eastAsia="en-GB"/>
              </w:rPr>
              <w:t>’</w:t>
            </w:r>
            <w:r w:rsidRPr="00361ACB">
              <w:rPr>
                <w:rFonts w:asciiTheme="majorBidi" w:hAnsiTheme="majorBidi" w:cstheme="majorBidi"/>
                <w:noProof/>
                <w:lang w:eastAsia="en-GB"/>
              </w:rPr>
              <w:t>izz Axis Operation Branch and commander of 5th Presidential Protection Brigade</w:t>
            </w:r>
            <w:r w:rsidRPr="00361ACB">
              <w:rPr>
                <w:rFonts w:asciiTheme="majorBidi" w:hAnsiTheme="majorBidi" w:cstheme="majorBidi"/>
                <w:vertAlign w:val="superscript"/>
              </w:rPr>
              <w:footnoteReference w:id="80"/>
            </w:r>
          </w:p>
          <w:p w14:paraId="17F80220" w14:textId="77777777" w:rsidR="004873C4" w:rsidRPr="00361ACB" w:rsidRDefault="004873C4" w:rsidP="00F02AA5">
            <w:pPr>
              <w:rPr>
                <w:rFonts w:asciiTheme="majorBidi" w:hAnsiTheme="majorBidi" w:cstheme="majorBidi"/>
                <w:noProof/>
                <w:lang w:eastAsia="en-GB"/>
              </w:rPr>
            </w:pPr>
          </w:p>
        </w:tc>
        <w:tc>
          <w:tcPr>
            <w:tcW w:w="1456" w:type="dxa"/>
            <w:gridSpan w:val="4"/>
            <w:tcBorders>
              <w:top w:val="nil"/>
              <w:left w:val="nil"/>
              <w:bottom w:val="nil"/>
              <w:right w:val="nil"/>
            </w:tcBorders>
          </w:tcPr>
          <w:p w14:paraId="2076502E" w14:textId="77777777" w:rsidR="004873C4" w:rsidRPr="00361ACB" w:rsidRDefault="004873C4" w:rsidP="00F02AA5">
            <w:pPr>
              <w:rPr>
                <w:rFonts w:asciiTheme="majorBidi" w:hAnsiTheme="majorBidi" w:cstheme="majorBidi"/>
                <w:noProof/>
                <w:lang w:eastAsia="en-GB"/>
              </w:rPr>
            </w:pPr>
            <w:r w:rsidRPr="00361ACB">
              <w:rPr>
                <w:rFonts w:asciiTheme="majorBidi" w:hAnsiTheme="majorBidi" w:cstheme="majorBidi"/>
                <w:noProof/>
                <w:lang w:eastAsia="en-GB"/>
              </w:rPr>
              <w:t>Ta’izz</w:t>
            </w:r>
          </w:p>
        </w:tc>
        <w:tc>
          <w:tcPr>
            <w:tcW w:w="2204" w:type="dxa"/>
            <w:tcBorders>
              <w:top w:val="nil"/>
              <w:left w:val="nil"/>
              <w:bottom w:val="nil"/>
              <w:right w:val="nil"/>
            </w:tcBorders>
          </w:tcPr>
          <w:p w14:paraId="75EEC448" w14:textId="77777777" w:rsidR="004873C4" w:rsidRPr="00361ACB" w:rsidRDefault="004873C4" w:rsidP="00F02AA5">
            <w:pPr>
              <w:rPr>
                <w:rFonts w:asciiTheme="majorBidi" w:hAnsiTheme="majorBidi" w:cstheme="majorBidi"/>
                <w:noProof/>
                <w:lang w:eastAsia="en-GB"/>
              </w:rPr>
            </w:pPr>
            <w:r w:rsidRPr="00361ACB">
              <w:rPr>
                <w:rFonts w:asciiTheme="majorBidi" w:hAnsiTheme="majorBidi" w:cstheme="majorBidi"/>
                <w:noProof/>
                <w:lang w:eastAsia="en-GB"/>
              </w:rPr>
              <w:t>17 November 2017</w:t>
            </w:r>
          </w:p>
          <w:p w14:paraId="63ECFA9C" w14:textId="77777777" w:rsidR="004873C4" w:rsidRPr="00361ACB" w:rsidRDefault="004873C4" w:rsidP="00F02AA5">
            <w:pPr>
              <w:rPr>
                <w:rFonts w:asciiTheme="majorBidi" w:hAnsiTheme="majorBidi" w:cstheme="majorBidi"/>
                <w:noProof/>
                <w:lang w:eastAsia="en-GB"/>
              </w:rPr>
            </w:pPr>
            <w:r w:rsidRPr="00361ACB">
              <w:rPr>
                <w:rFonts w:asciiTheme="majorBidi" w:hAnsiTheme="majorBidi" w:cstheme="majorBidi"/>
              </w:rPr>
              <w:t>Earlier</w:t>
            </w:r>
            <w:r w:rsidRPr="00361ACB">
              <w:rPr>
                <w:rFonts w:asciiTheme="majorBidi" w:hAnsiTheme="majorBidi" w:cstheme="majorBidi"/>
                <w:b/>
                <w:bCs/>
              </w:rPr>
              <w:t xml:space="preserve">, </w:t>
            </w:r>
            <w:r w:rsidRPr="00361ACB">
              <w:rPr>
                <w:rFonts w:asciiTheme="majorBidi" w:hAnsiTheme="majorBidi" w:cstheme="majorBidi"/>
              </w:rPr>
              <w:t xml:space="preserve">he formed and led the resistance group called the </w:t>
            </w:r>
            <w:proofErr w:type="spellStart"/>
            <w:r w:rsidRPr="00361ACB">
              <w:rPr>
                <w:rFonts w:asciiTheme="majorBidi" w:hAnsiTheme="majorBidi" w:cstheme="majorBidi"/>
              </w:rPr>
              <w:t>Hasm</w:t>
            </w:r>
            <w:proofErr w:type="spellEnd"/>
            <w:r w:rsidRPr="00361ACB">
              <w:rPr>
                <w:rFonts w:asciiTheme="majorBidi" w:hAnsiTheme="majorBidi" w:cstheme="majorBidi"/>
              </w:rPr>
              <w:t xml:space="preserve"> Battalions</w:t>
            </w:r>
          </w:p>
        </w:tc>
      </w:tr>
      <w:tr w:rsidR="004873C4" w:rsidRPr="00361ACB" w14:paraId="579B2750" w14:textId="77777777" w:rsidTr="00DC048E">
        <w:trPr>
          <w:gridAfter w:val="4"/>
          <w:wAfter w:w="541" w:type="dxa"/>
        </w:trPr>
        <w:tc>
          <w:tcPr>
            <w:tcW w:w="816" w:type="dxa"/>
            <w:tcBorders>
              <w:top w:val="nil"/>
              <w:left w:val="nil"/>
              <w:bottom w:val="nil"/>
              <w:right w:val="nil"/>
            </w:tcBorders>
          </w:tcPr>
          <w:p w14:paraId="4B986072" w14:textId="77777777" w:rsidR="004873C4" w:rsidRPr="00361ACB" w:rsidRDefault="004873C4" w:rsidP="00F02AA5">
            <w:pPr>
              <w:jc w:val="center"/>
              <w:rPr>
                <w:rFonts w:asciiTheme="majorBidi" w:hAnsiTheme="majorBidi" w:cstheme="majorBidi"/>
              </w:rPr>
            </w:pPr>
            <w:r w:rsidRPr="00361ACB">
              <w:rPr>
                <w:rFonts w:asciiTheme="majorBidi" w:hAnsiTheme="majorBidi" w:cstheme="majorBidi"/>
              </w:rPr>
              <w:t>8</w:t>
            </w:r>
          </w:p>
        </w:tc>
        <w:tc>
          <w:tcPr>
            <w:tcW w:w="2123" w:type="dxa"/>
            <w:tcBorders>
              <w:top w:val="nil"/>
              <w:left w:val="nil"/>
              <w:bottom w:val="nil"/>
              <w:right w:val="nil"/>
            </w:tcBorders>
          </w:tcPr>
          <w:p w14:paraId="2FB8D327" w14:textId="77777777" w:rsidR="004873C4" w:rsidRPr="00DC048E" w:rsidRDefault="004873C4" w:rsidP="00F02AA5">
            <w:pPr>
              <w:rPr>
                <w:rFonts w:asciiTheme="majorBidi" w:hAnsiTheme="majorBidi" w:cstheme="majorBidi"/>
                <w:noProof/>
                <w:lang w:val="es-ES_tradnl" w:eastAsia="en-GB"/>
              </w:rPr>
            </w:pPr>
            <w:r w:rsidRPr="00DC048E">
              <w:rPr>
                <w:rFonts w:asciiTheme="majorBidi" w:hAnsiTheme="majorBidi" w:cstheme="majorBidi"/>
                <w:noProof/>
                <w:lang w:val="es-ES_tradnl" w:eastAsia="en-GB"/>
              </w:rPr>
              <w:t>Brigadier General</w:t>
            </w:r>
            <w:r w:rsidR="00B168F4" w:rsidRPr="00DC048E">
              <w:rPr>
                <w:rFonts w:asciiTheme="majorBidi" w:hAnsiTheme="majorBidi" w:cstheme="majorBidi"/>
                <w:noProof/>
                <w:lang w:val="es-ES_tradnl" w:eastAsia="en-GB"/>
              </w:rPr>
              <w:t xml:space="preserve"> </w:t>
            </w:r>
            <w:r w:rsidRPr="00DC048E">
              <w:rPr>
                <w:rFonts w:asciiTheme="majorBidi" w:hAnsiTheme="majorBidi" w:cstheme="majorBidi"/>
                <w:noProof/>
                <w:lang w:val="es-ES_tradnl" w:eastAsia="en-GB"/>
              </w:rPr>
              <w:t>Abdel Rhman al-Shamsani</w:t>
            </w:r>
          </w:p>
          <w:p w14:paraId="60893B8F" w14:textId="77777777" w:rsidR="004873C4" w:rsidRPr="00DC048E" w:rsidRDefault="004873C4" w:rsidP="00F02AA5">
            <w:pPr>
              <w:rPr>
                <w:rFonts w:asciiTheme="majorBidi" w:hAnsiTheme="majorBidi" w:cstheme="majorBidi"/>
                <w:noProof/>
                <w:lang w:val="es-ES_tradnl" w:eastAsia="en-GB"/>
              </w:rPr>
            </w:pPr>
          </w:p>
        </w:tc>
        <w:tc>
          <w:tcPr>
            <w:tcW w:w="2310" w:type="dxa"/>
            <w:gridSpan w:val="4"/>
            <w:tcBorders>
              <w:top w:val="nil"/>
              <w:left w:val="nil"/>
              <w:bottom w:val="nil"/>
              <w:right w:val="nil"/>
            </w:tcBorders>
          </w:tcPr>
          <w:p w14:paraId="0BBEC63A" w14:textId="77777777" w:rsidR="004873C4" w:rsidRPr="00361ACB" w:rsidRDefault="004873C4" w:rsidP="00F02AA5">
            <w:pPr>
              <w:rPr>
                <w:rFonts w:asciiTheme="majorBidi" w:hAnsiTheme="majorBidi" w:cstheme="majorBidi"/>
                <w:noProof/>
                <w:lang w:val="en-US" w:eastAsia="en-GB"/>
              </w:rPr>
            </w:pPr>
            <w:r w:rsidRPr="00361ACB">
              <w:rPr>
                <w:rFonts w:asciiTheme="majorBidi" w:hAnsiTheme="majorBidi" w:cstheme="majorBidi"/>
                <w:noProof/>
                <w:lang w:eastAsia="en-GB"/>
              </w:rPr>
              <w:t>17</w:t>
            </w:r>
            <w:r w:rsidRPr="00361ACB">
              <w:rPr>
                <w:rFonts w:asciiTheme="majorBidi" w:hAnsiTheme="majorBidi" w:cstheme="majorBidi"/>
                <w:noProof/>
                <w:vertAlign w:val="superscript"/>
                <w:lang w:eastAsia="en-GB"/>
              </w:rPr>
              <w:t>th</w:t>
            </w:r>
            <w:r w:rsidR="00B168F4">
              <w:rPr>
                <w:rFonts w:asciiTheme="majorBidi" w:hAnsiTheme="majorBidi" w:cstheme="majorBidi"/>
                <w:noProof/>
                <w:lang w:eastAsia="en-GB"/>
              </w:rPr>
              <w:t xml:space="preserve"> </w:t>
            </w:r>
            <w:r w:rsidRPr="00361ACB">
              <w:rPr>
                <w:rFonts w:asciiTheme="majorBidi" w:hAnsiTheme="majorBidi" w:cstheme="majorBidi"/>
                <w:noProof/>
                <w:lang w:eastAsia="en-GB"/>
              </w:rPr>
              <w:t>Infantry Brigade</w:t>
            </w:r>
            <w:r w:rsidRPr="00361ACB">
              <w:rPr>
                <w:rStyle w:val="FootnoteReference"/>
                <w:rFonts w:asciiTheme="majorBidi" w:hAnsiTheme="majorBidi" w:cstheme="majorBidi"/>
                <w:noProof/>
                <w:lang w:eastAsia="en-GB"/>
              </w:rPr>
              <w:footnoteReference w:id="81"/>
            </w:r>
          </w:p>
        </w:tc>
        <w:tc>
          <w:tcPr>
            <w:tcW w:w="1456" w:type="dxa"/>
            <w:gridSpan w:val="4"/>
            <w:tcBorders>
              <w:top w:val="nil"/>
              <w:left w:val="nil"/>
              <w:bottom w:val="nil"/>
              <w:right w:val="nil"/>
            </w:tcBorders>
          </w:tcPr>
          <w:p w14:paraId="30C75A6A" w14:textId="77777777" w:rsidR="004873C4" w:rsidRPr="00361ACB" w:rsidRDefault="004873C4" w:rsidP="00F02AA5">
            <w:pPr>
              <w:rPr>
                <w:rFonts w:asciiTheme="majorBidi" w:hAnsiTheme="majorBidi" w:cstheme="majorBidi"/>
                <w:noProof/>
                <w:rtl/>
                <w:lang w:eastAsia="en-GB" w:bidi="ar-JO"/>
              </w:rPr>
            </w:pPr>
            <w:r w:rsidRPr="00361ACB">
              <w:rPr>
                <w:rFonts w:asciiTheme="majorBidi" w:hAnsiTheme="majorBidi" w:cstheme="majorBidi"/>
                <w:noProof/>
                <w:lang w:eastAsia="en-GB"/>
              </w:rPr>
              <w:t>Ta’izz</w:t>
            </w:r>
          </w:p>
        </w:tc>
        <w:tc>
          <w:tcPr>
            <w:tcW w:w="2204" w:type="dxa"/>
            <w:tcBorders>
              <w:top w:val="nil"/>
              <w:left w:val="nil"/>
              <w:bottom w:val="nil"/>
              <w:right w:val="nil"/>
            </w:tcBorders>
          </w:tcPr>
          <w:p w14:paraId="6AE468F3" w14:textId="77777777" w:rsidR="004873C4" w:rsidRPr="00361ACB" w:rsidRDefault="004873C4" w:rsidP="00F02AA5">
            <w:pPr>
              <w:rPr>
                <w:rFonts w:asciiTheme="majorBidi" w:hAnsiTheme="majorBidi" w:cstheme="majorBidi"/>
                <w:noProof/>
                <w:lang w:eastAsia="en-GB"/>
              </w:rPr>
            </w:pPr>
          </w:p>
        </w:tc>
      </w:tr>
      <w:tr w:rsidR="004873C4" w:rsidRPr="00361ACB" w14:paraId="05373577" w14:textId="77777777" w:rsidTr="00DC048E">
        <w:trPr>
          <w:gridAfter w:val="4"/>
          <w:wAfter w:w="541" w:type="dxa"/>
        </w:trPr>
        <w:tc>
          <w:tcPr>
            <w:tcW w:w="816" w:type="dxa"/>
            <w:tcBorders>
              <w:top w:val="nil"/>
              <w:left w:val="nil"/>
              <w:bottom w:val="nil"/>
              <w:right w:val="nil"/>
            </w:tcBorders>
          </w:tcPr>
          <w:p w14:paraId="76401DC6" w14:textId="77777777" w:rsidR="004873C4" w:rsidRPr="00361ACB" w:rsidRDefault="004873C4" w:rsidP="00F02AA5">
            <w:pPr>
              <w:jc w:val="center"/>
              <w:rPr>
                <w:rFonts w:asciiTheme="majorBidi" w:hAnsiTheme="majorBidi" w:cstheme="majorBidi"/>
              </w:rPr>
            </w:pPr>
            <w:r w:rsidRPr="00361ACB">
              <w:rPr>
                <w:rFonts w:asciiTheme="majorBidi" w:hAnsiTheme="majorBidi" w:cstheme="majorBidi"/>
              </w:rPr>
              <w:t>9</w:t>
            </w:r>
          </w:p>
        </w:tc>
        <w:tc>
          <w:tcPr>
            <w:tcW w:w="2123" w:type="dxa"/>
            <w:tcBorders>
              <w:top w:val="nil"/>
              <w:left w:val="nil"/>
              <w:bottom w:val="nil"/>
              <w:right w:val="nil"/>
            </w:tcBorders>
          </w:tcPr>
          <w:p w14:paraId="14C31C7C" w14:textId="77777777" w:rsidR="004873C4" w:rsidRPr="00361ACB" w:rsidRDefault="004873C4" w:rsidP="00F02AA5">
            <w:pPr>
              <w:rPr>
                <w:rFonts w:asciiTheme="majorBidi" w:hAnsiTheme="majorBidi" w:cstheme="majorBidi"/>
                <w:noProof/>
                <w:lang w:eastAsia="en-GB"/>
              </w:rPr>
            </w:pPr>
            <w:r w:rsidRPr="00361ACB">
              <w:rPr>
                <w:rFonts w:asciiTheme="majorBidi" w:hAnsiTheme="majorBidi" w:cstheme="majorBidi"/>
                <w:noProof/>
                <w:lang w:eastAsia="en-GB"/>
              </w:rPr>
              <w:t>Major General Sadeq Sarhan</w:t>
            </w:r>
          </w:p>
        </w:tc>
        <w:tc>
          <w:tcPr>
            <w:tcW w:w="2310" w:type="dxa"/>
            <w:gridSpan w:val="4"/>
            <w:tcBorders>
              <w:top w:val="nil"/>
              <w:left w:val="nil"/>
              <w:bottom w:val="nil"/>
              <w:right w:val="nil"/>
            </w:tcBorders>
          </w:tcPr>
          <w:p w14:paraId="1C2875B9" w14:textId="77777777" w:rsidR="004873C4" w:rsidRPr="00361ACB" w:rsidRDefault="004873C4" w:rsidP="00F02AA5">
            <w:pPr>
              <w:rPr>
                <w:rFonts w:asciiTheme="majorBidi" w:hAnsiTheme="majorBidi" w:cstheme="majorBidi"/>
                <w:noProof/>
                <w:lang w:eastAsia="en-GB"/>
              </w:rPr>
            </w:pPr>
            <w:r w:rsidRPr="00361ACB">
              <w:rPr>
                <w:rFonts w:asciiTheme="majorBidi" w:hAnsiTheme="majorBidi" w:cstheme="majorBidi"/>
              </w:rPr>
              <w:t>commands the 22</w:t>
            </w:r>
            <w:r w:rsidRPr="00361ACB">
              <w:rPr>
                <w:rFonts w:asciiTheme="majorBidi" w:hAnsiTheme="majorBidi" w:cstheme="majorBidi"/>
                <w:vertAlign w:val="superscript"/>
              </w:rPr>
              <w:t>nd</w:t>
            </w:r>
            <w:r w:rsidRPr="00361ACB">
              <w:rPr>
                <w:rFonts w:asciiTheme="majorBidi" w:hAnsiTheme="majorBidi" w:cstheme="majorBidi"/>
              </w:rPr>
              <w:t xml:space="preserve"> Brigade</w:t>
            </w:r>
          </w:p>
        </w:tc>
        <w:tc>
          <w:tcPr>
            <w:tcW w:w="1456" w:type="dxa"/>
            <w:gridSpan w:val="4"/>
            <w:tcBorders>
              <w:top w:val="nil"/>
              <w:left w:val="nil"/>
              <w:bottom w:val="nil"/>
              <w:right w:val="nil"/>
            </w:tcBorders>
          </w:tcPr>
          <w:p w14:paraId="57390848" w14:textId="77777777" w:rsidR="004873C4" w:rsidRPr="00361ACB" w:rsidRDefault="004873C4" w:rsidP="00F02AA5">
            <w:pPr>
              <w:rPr>
                <w:rFonts w:asciiTheme="majorBidi" w:hAnsiTheme="majorBidi" w:cstheme="majorBidi"/>
                <w:noProof/>
                <w:lang w:eastAsia="en-GB"/>
              </w:rPr>
            </w:pPr>
            <w:r w:rsidRPr="00361ACB">
              <w:rPr>
                <w:rFonts w:asciiTheme="majorBidi" w:hAnsiTheme="majorBidi" w:cstheme="majorBidi"/>
                <w:noProof/>
                <w:lang w:eastAsia="en-GB"/>
              </w:rPr>
              <w:t>Ta’izz</w:t>
            </w:r>
          </w:p>
        </w:tc>
        <w:tc>
          <w:tcPr>
            <w:tcW w:w="2204" w:type="dxa"/>
            <w:tcBorders>
              <w:top w:val="nil"/>
              <w:left w:val="nil"/>
              <w:bottom w:val="nil"/>
              <w:right w:val="nil"/>
            </w:tcBorders>
          </w:tcPr>
          <w:p w14:paraId="41FF9656" w14:textId="77777777" w:rsidR="004873C4" w:rsidRPr="00361ACB" w:rsidRDefault="004873C4" w:rsidP="00F02AA5">
            <w:pPr>
              <w:rPr>
                <w:rFonts w:asciiTheme="majorBidi" w:hAnsiTheme="majorBidi" w:cstheme="majorBidi"/>
                <w:noProof/>
                <w:lang w:eastAsia="en-GB"/>
              </w:rPr>
            </w:pPr>
            <w:r w:rsidRPr="00361ACB">
              <w:rPr>
                <w:rFonts w:asciiTheme="majorBidi" w:hAnsiTheme="majorBidi" w:cstheme="majorBidi"/>
                <w:noProof/>
                <w:lang w:eastAsia="en-GB"/>
              </w:rPr>
              <w:t>He was appointed at the beginning of the conflict and has had to rebuild a brigade that in large part sided with the Houthi/Saleh alliance</w:t>
            </w:r>
          </w:p>
        </w:tc>
      </w:tr>
      <w:tr w:rsidR="004873C4" w:rsidRPr="00361ACB" w14:paraId="6D0D91B6" w14:textId="77777777" w:rsidTr="00DC048E">
        <w:trPr>
          <w:gridAfter w:val="4"/>
          <w:wAfter w:w="541" w:type="dxa"/>
        </w:trPr>
        <w:tc>
          <w:tcPr>
            <w:tcW w:w="816" w:type="dxa"/>
            <w:tcBorders>
              <w:top w:val="nil"/>
              <w:left w:val="nil"/>
              <w:bottom w:val="nil"/>
              <w:right w:val="nil"/>
            </w:tcBorders>
          </w:tcPr>
          <w:p w14:paraId="320AD000" w14:textId="77777777" w:rsidR="004873C4" w:rsidRPr="00361ACB" w:rsidRDefault="004873C4" w:rsidP="00F02AA5">
            <w:pPr>
              <w:jc w:val="center"/>
              <w:rPr>
                <w:rFonts w:asciiTheme="majorBidi" w:hAnsiTheme="majorBidi" w:cstheme="majorBidi"/>
              </w:rPr>
            </w:pPr>
          </w:p>
        </w:tc>
        <w:tc>
          <w:tcPr>
            <w:tcW w:w="2123" w:type="dxa"/>
            <w:tcBorders>
              <w:top w:val="nil"/>
              <w:left w:val="nil"/>
              <w:bottom w:val="nil"/>
              <w:right w:val="nil"/>
            </w:tcBorders>
          </w:tcPr>
          <w:p w14:paraId="63DA6B8F" w14:textId="77777777" w:rsidR="004873C4" w:rsidRPr="00361ACB" w:rsidRDefault="004873C4" w:rsidP="00F02AA5">
            <w:pPr>
              <w:rPr>
                <w:rFonts w:asciiTheme="majorBidi" w:hAnsiTheme="majorBidi" w:cstheme="majorBidi"/>
                <w:noProof/>
                <w:lang w:eastAsia="en-GB"/>
              </w:rPr>
            </w:pPr>
          </w:p>
        </w:tc>
        <w:tc>
          <w:tcPr>
            <w:tcW w:w="2310" w:type="dxa"/>
            <w:gridSpan w:val="4"/>
            <w:tcBorders>
              <w:top w:val="nil"/>
              <w:left w:val="nil"/>
              <w:bottom w:val="nil"/>
              <w:right w:val="nil"/>
            </w:tcBorders>
          </w:tcPr>
          <w:p w14:paraId="4D5D4BCD" w14:textId="77777777" w:rsidR="004873C4" w:rsidRPr="00361ACB" w:rsidRDefault="004873C4" w:rsidP="00F02AA5">
            <w:pPr>
              <w:rPr>
                <w:rFonts w:asciiTheme="majorBidi" w:hAnsiTheme="majorBidi" w:cstheme="majorBidi"/>
              </w:rPr>
            </w:pPr>
          </w:p>
        </w:tc>
        <w:tc>
          <w:tcPr>
            <w:tcW w:w="1456" w:type="dxa"/>
            <w:gridSpan w:val="4"/>
            <w:tcBorders>
              <w:top w:val="nil"/>
              <w:left w:val="nil"/>
              <w:bottom w:val="nil"/>
              <w:right w:val="nil"/>
            </w:tcBorders>
          </w:tcPr>
          <w:p w14:paraId="0F31E52C" w14:textId="77777777" w:rsidR="004873C4" w:rsidRPr="00361ACB" w:rsidRDefault="004873C4" w:rsidP="00F02AA5">
            <w:pPr>
              <w:rPr>
                <w:rFonts w:asciiTheme="majorBidi" w:hAnsiTheme="majorBidi" w:cstheme="majorBidi"/>
                <w:noProof/>
                <w:lang w:eastAsia="en-GB"/>
              </w:rPr>
            </w:pPr>
          </w:p>
        </w:tc>
        <w:tc>
          <w:tcPr>
            <w:tcW w:w="2204" w:type="dxa"/>
            <w:tcBorders>
              <w:top w:val="nil"/>
              <w:left w:val="nil"/>
              <w:bottom w:val="nil"/>
              <w:right w:val="nil"/>
            </w:tcBorders>
          </w:tcPr>
          <w:p w14:paraId="08317977" w14:textId="77777777" w:rsidR="004873C4" w:rsidRPr="00361ACB" w:rsidRDefault="004873C4" w:rsidP="00F02AA5">
            <w:pPr>
              <w:rPr>
                <w:rFonts w:asciiTheme="majorBidi" w:hAnsiTheme="majorBidi" w:cstheme="majorBidi"/>
                <w:noProof/>
                <w:lang w:eastAsia="en-GB"/>
              </w:rPr>
            </w:pPr>
          </w:p>
        </w:tc>
      </w:tr>
      <w:tr w:rsidR="004873C4" w:rsidRPr="00361ACB" w14:paraId="4509CB36" w14:textId="77777777" w:rsidTr="00DC048E">
        <w:trPr>
          <w:gridAfter w:val="4"/>
          <w:wAfter w:w="541" w:type="dxa"/>
        </w:trPr>
        <w:tc>
          <w:tcPr>
            <w:tcW w:w="816" w:type="dxa"/>
            <w:tcBorders>
              <w:top w:val="nil"/>
              <w:left w:val="nil"/>
              <w:bottom w:val="nil"/>
              <w:right w:val="nil"/>
            </w:tcBorders>
          </w:tcPr>
          <w:p w14:paraId="3C9BD7E5" w14:textId="77777777" w:rsidR="004873C4" w:rsidRPr="00361ACB" w:rsidRDefault="004873C4" w:rsidP="00F02AA5">
            <w:pPr>
              <w:jc w:val="center"/>
              <w:rPr>
                <w:rFonts w:asciiTheme="majorBidi" w:hAnsiTheme="majorBidi" w:cstheme="majorBidi"/>
              </w:rPr>
            </w:pPr>
            <w:r w:rsidRPr="00361ACB">
              <w:rPr>
                <w:rFonts w:asciiTheme="majorBidi" w:hAnsiTheme="majorBidi" w:cstheme="majorBidi"/>
              </w:rPr>
              <w:t>10</w:t>
            </w:r>
          </w:p>
        </w:tc>
        <w:tc>
          <w:tcPr>
            <w:tcW w:w="2123" w:type="dxa"/>
            <w:tcBorders>
              <w:top w:val="nil"/>
              <w:left w:val="nil"/>
              <w:bottom w:val="nil"/>
              <w:right w:val="nil"/>
            </w:tcBorders>
          </w:tcPr>
          <w:p w14:paraId="41B651DF" w14:textId="77777777" w:rsidR="004873C4" w:rsidRPr="00DC048E" w:rsidRDefault="004873C4" w:rsidP="00F02AA5">
            <w:pPr>
              <w:rPr>
                <w:rFonts w:asciiTheme="majorBidi" w:hAnsiTheme="majorBidi" w:cstheme="majorBidi"/>
                <w:noProof/>
                <w:lang w:val="es-ES_tradnl" w:eastAsia="en-GB"/>
              </w:rPr>
            </w:pPr>
            <w:r w:rsidRPr="00DC048E">
              <w:rPr>
                <w:rFonts w:asciiTheme="majorBidi" w:hAnsiTheme="majorBidi" w:cstheme="majorBidi"/>
                <w:noProof/>
                <w:lang w:val="es-ES_tradnl" w:eastAsia="en-GB"/>
              </w:rPr>
              <w:t>Brigadier General Adnan Al-Hammadi</w:t>
            </w:r>
            <w:r w:rsidRPr="00361ACB">
              <w:rPr>
                <w:rStyle w:val="FootnoteReference"/>
                <w:rFonts w:asciiTheme="majorBidi" w:hAnsiTheme="majorBidi" w:cstheme="majorBidi"/>
                <w:noProof/>
                <w:lang w:eastAsia="en-GB"/>
              </w:rPr>
              <w:footnoteReference w:id="82"/>
            </w:r>
            <w:r w:rsidRPr="00DC048E">
              <w:rPr>
                <w:rFonts w:asciiTheme="majorBidi" w:hAnsiTheme="majorBidi" w:cstheme="majorBidi"/>
                <w:noProof/>
                <w:lang w:val="es-ES_tradnl" w:eastAsia="en-GB"/>
              </w:rPr>
              <w:t xml:space="preserve"> </w:t>
            </w:r>
          </w:p>
          <w:p w14:paraId="0A6F9E26" w14:textId="77777777" w:rsidR="004873C4" w:rsidRPr="00DC048E" w:rsidRDefault="004873C4" w:rsidP="00F02AA5">
            <w:pPr>
              <w:rPr>
                <w:rFonts w:asciiTheme="majorBidi" w:hAnsiTheme="majorBidi" w:cstheme="majorBidi"/>
                <w:noProof/>
                <w:lang w:val="es-ES_tradnl" w:eastAsia="en-GB"/>
              </w:rPr>
            </w:pPr>
          </w:p>
        </w:tc>
        <w:tc>
          <w:tcPr>
            <w:tcW w:w="2310" w:type="dxa"/>
            <w:gridSpan w:val="4"/>
            <w:tcBorders>
              <w:top w:val="nil"/>
              <w:left w:val="nil"/>
              <w:bottom w:val="nil"/>
              <w:right w:val="nil"/>
            </w:tcBorders>
          </w:tcPr>
          <w:p w14:paraId="7712CBE0" w14:textId="77777777" w:rsidR="004873C4" w:rsidRPr="00361ACB" w:rsidRDefault="004873C4" w:rsidP="00F02AA5">
            <w:pPr>
              <w:rPr>
                <w:rFonts w:asciiTheme="majorBidi" w:hAnsiTheme="majorBidi" w:cstheme="majorBidi"/>
                <w:noProof/>
                <w:lang w:eastAsia="en-GB"/>
              </w:rPr>
            </w:pPr>
            <w:r w:rsidRPr="00361ACB">
              <w:rPr>
                <w:rFonts w:asciiTheme="majorBidi" w:hAnsiTheme="majorBidi" w:cstheme="majorBidi"/>
                <w:noProof/>
                <w:lang w:eastAsia="en-GB"/>
              </w:rPr>
              <w:t>35</w:t>
            </w:r>
            <w:r w:rsidRPr="00361ACB">
              <w:rPr>
                <w:rFonts w:asciiTheme="majorBidi" w:hAnsiTheme="majorBidi" w:cstheme="majorBidi"/>
                <w:noProof/>
                <w:vertAlign w:val="superscript"/>
                <w:lang w:eastAsia="en-GB"/>
              </w:rPr>
              <w:t>th</w:t>
            </w:r>
            <w:r w:rsidR="00B168F4">
              <w:rPr>
                <w:rFonts w:asciiTheme="majorBidi" w:hAnsiTheme="majorBidi" w:cstheme="majorBidi"/>
                <w:noProof/>
                <w:lang w:eastAsia="en-GB"/>
              </w:rPr>
              <w:t xml:space="preserve"> </w:t>
            </w:r>
            <w:r w:rsidRPr="00361ACB">
              <w:rPr>
                <w:rFonts w:asciiTheme="majorBidi" w:hAnsiTheme="majorBidi" w:cstheme="majorBidi"/>
                <w:noProof/>
                <w:lang w:eastAsia="en-GB"/>
              </w:rPr>
              <w:t>Armoured Brigade</w:t>
            </w:r>
          </w:p>
          <w:p w14:paraId="272459CC" w14:textId="77777777" w:rsidR="004873C4" w:rsidRPr="00361ACB" w:rsidRDefault="004873C4" w:rsidP="00F02AA5">
            <w:pPr>
              <w:rPr>
                <w:rFonts w:asciiTheme="majorBidi" w:hAnsiTheme="majorBidi" w:cstheme="majorBidi"/>
              </w:rPr>
            </w:pPr>
            <w:r w:rsidRPr="00361ACB">
              <w:rPr>
                <w:rFonts w:asciiTheme="majorBidi" w:hAnsiTheme="majorBidi" w:cstheme="majorBidi"/>
                <w:noProof/>
                <w:lang w:eastAsia="en-GB"/>
              </w:rPr>
              <w:t xml:space="preserve"> </w:t>
            </w:r>
          </w:p>
        </w:tc>
        <w:tc>
          <w:tcPr>
            <w:tcW w:w="1456" w:type="dxa"/>
            <w:gridSpan w:val="4"/>
            <w:tcBorders>
              <w:top w:val="nil"/>
              <w:left w:val="nil"/>
              <w:bottom w:val="nil"/>
              <w:right w:val="nil"/>
            </w:tcBorders>
          </w:tcPr>
          <w:p w14:paraId="38959FAE" w14:textId="77777777" w:rsidR="004873C4" w:rsidRPr="00361ACB" w:rsidRDefault="004873C4" w:rsidP="00F02AA5">
            <w:pPr>
              <w:rPr>
                <w:rFonts w:asciiTheme="majorBidi" w:hAnsiTheme="majorBidi" w:cstheme="majorBidi"/>
                <w:noProof/>
                <w:lang w:eastAsia="en-GB"/>
              </w:rPr>
            </w:pPr>
            <w:r w:rsidRPr="00361ACB">
              <w:rPr>
                <w:rFonts w:asciiTheme="majorBidi" w:hAnsiTheme="majorBidi" w:cstheme="majorBidi"/>
                <w:noProof/>
                <w:lang w:eastAsia="en-GB"/>
              </w:rPr>
              <w:t>Ta’izz</w:t>
            </w:r>
          </w:p>
        </w:tc>
        <w:tc>
          <w:tcPr>
            <w:tcW w:w="2204" w:type="dxa"/>
            <w:tcBorders>
              <w:top w:val="nil"/>
              <w:left w:val="nil"/>
              <w:bottom w:val="nil"/>
              <w:right w:val="nil"/>
            </w:tcBorders>
          </w:tcPr>
          <w:p w14:paraId="5F1BB55E" w14:textId="77777777" w:rsidR="004873C4" w:rsidRPr="00361ACB" w:rsidRDefault="004873C4" w:rsidP="00F02AA5">
            <w:pPr>
              <w:rPr>
                <w:rFonts w:asciiTheme="majorBidi" w:hAnsiTheme="majorBidi" w:cstheme="majorBidi"/>
                <w:noProof/>
                <w:lang w:eastAsia="en-GB"/>
              </w:rPr>
            </w:pPr>
            <w:r w:rsidRPr="00361ACB">
              <w:rPr>
                <w:rFonts w:asciiTheme="majorBidi" w:hAnsiTheme="majorBidi" w:cstheme="majorBidi"/>
                <w:noProof/>
                <w:lang w:eastAsia="en-GB"/>
              </w:rPr>
              <w:t xml:space="preserve">April 2015 </w:t>
            </w:r>
          </w:p>
        </w:tc>
      </w:tr>
      <w:tr w:rsidR="004873C4" w:rsidRPr="00361ACB" w14:paraId="2C989CDE" w14:textId="77777777" w:rsidTr="00DC048E">
        <w:trPr>
          <w:gridAfter w:val="4"/>
          <w:wAfter w:w="541" w:type="dxa"/>
        </w:trPr>
        <w:tc>
          <w:tcPr>
            <w:tcW w:w="816" w:type="dxa"/>
            <w:tcBorders>
              <w:top w:val="nil"/>
              <w:left w:val="nil"/>
              <w:bottom w:val="nil"/>
              <w:right w:val="nil"/>
            </w:tcBorders>
          </w:tcPr>
          <w:p w14:paraId="23C5BE52" w14:textId="77777777" w:rsidR="004873C4" w:rsidRPr="00361ACB" w:rsidRDefault="004873C4" w:rsidP="00F02AA5">
            <w:pPr>
              <w:jc w:val="center"/>
              <w:rPr>
                <w:rFonts w:asciiTheme="majorBidi" w:hAnsiTheme="majorBidi" w:cstheme="majorBidi"/>
              </w:rPr>
            </w:pPr>
            <w:r w:rsidRPr="00361ACB">
              <w:rPr>
                <w:rFonts w:asciiTheme="majorBidi" w:hAnsiTheme="majorBidi" w:cstheme="majorBidi"/>
              </w:rPr>
              <w:t>11</w:t>
            </w:r>
          </w:p>
        </w:tc>
        <w:tc>
          <w:tcPr>
            <w:tcW w:w="2123" w:type="dxa"/>
            <w:tcBorders>
              <w:top w:val="nil"/>
              <w:left w:val="nil"/>
              <w:bottom w:val="nil"/>
              <w:right w:val="nil"/>
            </w:tcBorders>
          </w:tcPr>
          <w:p w14:paraId="7423123F" w14:textId="77777777" w:rsidR="004873C4" w:rsidRPr="00361ACB" w:rsidRDefault="004873C4" w:rsidP="00F02AA5">
            <w:pPr>
              <w:rPr>
                <w:rFonts w:asciiTheme="majorBidi" w:hAnsiTheme="majorBidi" w:cstheme="majorBidi"/>
                <w:noProof/>
                <w:lang w:eastAsia="en-GB"/>
              </w:rPr>
            </w:pPr>
            <w:r w:rsidRPr="00361ACB">
              <w:rPr>
                <w:rFonts w:asciiTheme="majorBidi" w:hAnsiTheme="majorBidi" w:cstheme="majorBidi"/>
                <w:noProof/>
                <w:lang w:eastAsia="en-GB"/>
              </w:rPr>
              <w:t>Abu Bakr al-Jabuli</w:t>
            </w:r>
          </w:p>
        </w:tc>
        <w:tc>
          <w:tcPr>
            <w:tcW w:w="2310" w:type="dxa"/>
            <w:gridSpan w:val="4"/>
            <w:tcBorders>
              <w:top w:val="nil"/>
              <w:left w:val="nil"/>
              <w:bottom w:val="nil"/>
              <w:right w:val="nil"/>
            </w:tcBorders>
          </w:tcPr>
          <w:p w14:paraId="007FFF84" w14:textId="77777777" w:rsidR="004873C4" w:rsidRPr="00361ACB" w:rsidRDefault="004873C4" w:rsidP="00F02AA5">
            <w:pPr>
              <w:rPr>
                <w:rFonts w:asciiTheme="majorBidi" w:hAnsiTheme="majorBidi" w:cstheme="majorBidi"/>
                <w:noProof/>
                <w:lang w:eastAsia="en-GB"/>
              </w:rPr>
            </w:pPr>
            <w:r w:rsidRPr="00361ACB">
              <w:rPr>
                <w:rFonts w:asciiTheme="majorBidi" w:hAnsiTheme="majorBidi" w:cstheme="majorBidi"/>
                <w:noProof/>
                <w:lang w:eastAsia="en-GB"/>
              </w:rPr>
              <w:t>4</w:t>
            </w:r>
            <w:r w:rsidRPr="00361ACB">
              <w:rPr>
                <w:rFonts w:asciiTheme="majorBidi" w:hAnsiTheme="majorBidi" w:cstheme="majorBidi"/>
                <w:noProof/>
                <w:vertAlign w:val="superscript"/>
                <w:lang w:eastAsia="en-GB"/>
              </w:rPr>
              <w:t>th</w:t>
            </w:r>
            <w:r w:rsidR="00B168F4">
              <w:rPr>
                <w:rFonts w:asciiTheme="majorBidi" w:hAnsiTheme="majorBidi" w:cstheme="majorBidi"/>
                <w:noProof/>
                <w:lang w:eastAsia="en-GB"/>
              </w:rPr>
              <w:t xml:space="preserve"> </w:t>
            </w:r>
            <w:r w:rsidRPr="00361ACB">
              <w:rPr>
                <w:rFonts w:asciiTheme="majorBidi" w:hAnsiTheme="majorBidi" w:cstheme="majorBidi"/>
                <w:noProof/>
                <w:lang w:eastAsia="en-GB"/>
              </w:rPr>
              <w:t>Mountain Infantry Brigade</w:t>
            </w:r>
          </w:p>
          <w:p w14:paraId="497A0B8C" w14:textId="77777777" w:rsidR="004873C4" w:rsidRPr="00361ACB" w:rsidRDefault="004873C4" w:rsidP="00F02AA5">
            <w:pPr>
              <w:rPr>
                <w:rFonts w:asciiTheme="majorBidi" w:hAnsiTheme="majorBidi" w:cstheme="majorBidi"/>
                <w:noProof/>
                <w:rtl/>
                <w:lang w:eastAsia="en-GB" w:bidi="ar-JO"/>
              </w:rPr>
            </w:pPr>
          </w:p>
        </w:tc>
        <w:tc>
          <w:tcPr>
            <w:tcW w:w="1456" w:type="dxa"/>
            <w:gridSpan w:val="4"/>
            <w:tcBorders>
              <w:top w:val="nil"/>
              <w:left w:val="nil"/>
              <w:bottom w:val="nil"/>
              <w:right w:val="nil"/>
            </w:tcBorders>
          </w:tcPr>
          <w:p w14:paraId="6A19D439" w14:textId="77777777" w:rsidR="004873C4" w:rsidRPr="00361ACB" w:rsidRDefault="004873C4" w:rsidP="00F02AA5">
            <w:pPr>
              <w:rPr>
                <w:rFonts w:asciiTheme="majorBidi" w:hAnsiTheme="majorBidi" w:cstheme="majorBidi"/>
                <w:noProof/>
                <w:lang w:eastAsia="en-GB"/>
              </w:rPr>
            </w:pPr>
            <w:r w:rsidRPr="00361ACB">
              <w:rPr>
                <w:rFonts w:asciiTheme="majorBidi" w:hAnsiTheme="majorBidi" w:cstheme="majorBidi"/>
                <w:noProof/>
                <w:lang w:eastAsia="en-GB"/>
              </w:rPr>
              <w:t xml:space="preserve">Hefan front </w:t>
            </w:r>
          </w:p>
        </w:tc>
        <w:tc>
          <w:tcPr>
            <w:tcW w:w="2204" w:type="dxa"/>
            <w:tcBorders>
              <w:top w:val="nil"/>
              <w:left w:val="nil"/>
              <w:bottom w:val="nil"/>
              <w:right w:val="nil"/>
            </w:tcBorders>
          </w:tcPr>
          <w:p w14:paraId="7BEF7641" w14:textId="77777777" w:rsidR="004873C4" w:rsidRPr="00361ACB" w:rsidRDefault="004873C4" w:rsidP="00F02AA5">
            <w:pPr>
              <w:rPr>
                <w:rFonts w:asciiTheme="majorBidi" w:hAnsiTheme="majorBidi" w:cstheme="majorBidi"/>
                <w:noProof/>
                <w:lang w:eastAsia="en-GB"/>
              </w:rPr>
            </w:pPr>
            <w:r w:rsidRPr="00361ACB">
              <w:rPr>
                <w:rFonts w:asciiTheme="majorBidi" w:hAnsiTheme="majorBidi" w:cstheme="majorBidi"/>
                <w:noProof/>
                <w:lang w:eastAsia="en-GB"/>
              </w:rPr>
              <w:t>Abu Baker is not a military officer</w:t>
            </w:r>
          </w:p>
        </w:tc>
      </w:tr>
      <w:tr w:rsidR="004873C4" w:rsidRPr="00361ACB" w14:paraId="584A58F5" w14:textId="77777777" w:rsidTr="00DC048E">
        <w:trPr>
          <w:gridAfter w:val="4"/>
          <w:wAfter w:w="541" w:type="dxa"/>
        </w:trPr>
        <w:tc>
          <w:tcPr>
            <w:tcW w:w="816" w:type="dxa"/>
            <w:tcBorders>
              <w:top w:val="nil"/>
              <w:left w:val="nil"/>
              <w:bottom w:val="nil"/>
              <w:right w:val="nil"/>
            </w:tcBorders>
          </w:tcPr>
          <w:p w14:paraId="75C6B0DC" w14:textId="77777777" w:rsidR="004873C4" w:rsidRPr="00361ACB" w:rsidRDefault="004873C4" w:rsidP="00F02AA5">
            <w:pPr>
              <w:jc w:val="center"/>
              <w:rPr>
                <w:rFonts w:asciiTheme="majorBidi" w:hAnsiTheme="majorBidi" w:cstheme="majorBidi"/>
              </w:rPr>
            </w:pPr>
            <w:r w:rsidRPr="00361ACB">
              <w:rPr>
                <w:rFonts w:asciiTheme="majorBidi" w:hAnsiTheme="majorBidi" w:cstheme="majorBidi"/>
              </w:rPr>
              <w:t>12</w:t>
            </w:r>
          </w:p>
        </w:tc>
        <w:tc>
          <w:tcPr>
            <w:tcW w:w="2123" w:type="dxa"/>
            <w:tcBorders>
              <w:top w:val="nil"/>
              <w:left w:val="nil"/>
              <w:bottom w:val="nil"/>
              <w:right w:val="nil"/>
            </w:tcBorders>
          </w:tcPr>
          <w:p w14:paraId="627BDB4F" w14:textId="77777777" w:rsidR="004873C4" w:rsidRPr="00DB2B03" w:rsidRDefault="004873C4" w:rsidP="00F02AA5">
            <w:pPr>
              <w:rPr>
                <w:rFonts w:asciiTheme="majorBidi" w:hAnsiTheme="majorBidi" w:cstheme="majorBidi"/>
                <w:noProof/>
                <w:lang w:eastAsia="en-GB"/>
              </w:rPr>
            </w:pPr>
            <w:r w:rsidRPr="00DB2B03">
              <w:rPr>
                <w:rFonts w:asciiTheme="majorBidi" w:hAnsiTheme="majorBidi" w:cstheme="majorBidi"/>
                <w:noProof/>
                <w:lang w:eastAsia="en-GB"/>
              </w:rPr>
              <w:t>Abdulaziz Ahmed Nasser Al-Majidi</w:t>
            </w:r>
            <w:r w:rsidRPr="00361ACB">
              <w:rPr>
                <w:rStyle w:val="FootnoteReference"/>
                <w:rFonts w:asciiTheme="majorBidi" w:hAnsiTheme="majorBidi" w:cstheme="majorBidi"/>
                <w:noProof/>
                <w:lang w:eastAsia="en-GB"/>
              </w:rPr>
              <w:footnoteReference w:id="83"/>
            </w:r>
          </w:p>
        </w:tc>
        <w:tc>
          <w:tcPr>
            <w:tcW w:w="2310" w:type="dxa"/>
            <w:gridSpan w:val="4"/>
            <w:tcBorders>
              <w:top w:val="nil"/>
              <w:left w:val="nil"/>
              <w:bottom w:val="nil"/>
              <w:right w:val="nil"/>
            </w:tcBorders>
          </w:tcPr>
          <w:p w14:paraId="44995B69" w14:textId="77777777" w:rsidR="004873C4" w:rsidRPr="00361ACB" w:rsidRDefault="004873C4" w:rsidP="00F02AA5">
            <w:pPr>
              <w:rPr>
                <w:rFonts w:asciiTheme="majorBidi" w:hAnsiTheme="majorBidi" w:cstheme="majorBidi"/>
                <w:noProof/>
                <w:lang w:eastAsia="en-GB"/>
              </w:rPr>
            </w:pPr>
            <w:r w:rsidRPr="00361ACB">
              <w:rPr>
                <w:rFonts w:asciiTheme="majorBidi" w:hAnsiTheme="majorBidi" w:cstheme="majorBidi"/>
                <w:noProof/>
                <w:lang w:eastAsia="en-GB"/>
              </w:rPr>
              <w:t>170</w:t>
            </w:r>
            <w:r w:rsidRPr="00361ACB">
              <w:rPr>
                <w:rFonts w:asciiTheme="majorBidi" w:hAnsiTheme="majorBidi" w:cstheme="majorBidi"/>
                <w:noProof/>
                <w:vertAlign w:val="superscript"/>
                <w:lang w:eastAsia="en-GB"/>
              </w:rPr>
              <w:t>th</w:t>
            </w:r>
            <w:r w:rsidR="00B168F4">
              <w:rPr>
                <w:rFonts w:asciiTheme="majorBidi" w:hAnsiTheme="majorBidi" w:cstheme="majorBidi"/>
                <w:noProof/>
                <w:lang w:eastAsia="en-GB"/>
              </w:rPr>
              <w:t xml:space="preserve"> </w:t>
            </w:r>
            <w:r w:rsidRPr="00361ACB">
              <w:rPr>
                <w:rFonts w:asciiTheme="majorBidi" w:hAnsiTheme="majorBidi" w:cstheme="majorBidi"/>
                <w:noProof/>
                <w:lang w:eastAsia="en-GB"/>
              </w:rPr>
              <w:t>Air defence Brigade</w:t>
            </w:r>
          </w:p>
          <w:p w14:paraId="4A54B2B2" w14:textId="77777777" w:rsidR="004873C4" w:rsidRPr="00361ACB" w:rsidRDefault="004873C4" w:rsidP="00F02AA5">
            <w:pPr>
              <w:rPr>
                <w:rFonts w:asciiTheme="majorBidi" w:hAnsiTheme="majorBidi" w:cstheme="majorBidi"/>
                <w:noProof/>
                <w:lang w:eastAsia="en-GB"/>
              </w:rPr>
            </w:pPr>
          </w:p>
        </w:tc>
        <w:tc>
          <w:tcPr>
            <w:tcW w:w="1456" w:type="dxa"/>
            <w:gridSpan w:val="4"/>
            <w:tcBorders>
              <w:top w:val="nil"/>
              <w:left w:val="nil"/>
              <w:bottom w:val="nil"/>
              <w:right w:val="nil"/>
            </w:tcBorders>
          </w:tcPr>
          <w:p w14:paraId="2E58318E" w14:textId="77777777" w:rsidR="004873C4" w:rsidRPr="00361ACB" w:rsidRDefault="004873C4" w:rsidP="00F02AA5">
            <w:pPr>
              <w:rPr>
                <w:rFonts w:asciiTheme="majorBidi" w:hAnsiTheme="majorBidi" w:cstheme="majorBidi"/>
                <w:noProof/>
                <w:lang w:eastAsia="en-GB"/>
              </w:rPr>
            </w:pPr>
            <w:r w:rsidRPr="00361ACB">
              <w:rPr>
                <w:rFonts w:asciiTheme="majorBidi" w:hAnsiTheme="majorBidi" w:cstheme="majorBidi"/>
                <w:noProof/>
                <w:lang w:eastAsia="en-GB"/>
              </w:rPr>
              <w:t>The Al-Shamayatain Front</w:t>
            </w:r>
          </w:p>
          <w:p w14:paraId="0871D4BA" w14:textId="77777777" w:rsidR="004873C4" w:rsidRPr="00361ACB" w:rsidRDefault="004873C4" w:rsidP="00F02AA5">
            <w:pPr>
              <w:rPr>
                <w:rFonts w:asciiTheme="majorBidi" w:hAnsiTheme="majorBidi" w:cstheme="majorBidi"/>
                <w:noProof/>
                <w:lang w:eastAsia="en-GB"/>
              </w:rPr>
            </w:pPr>
          </w:p>
        </w:tc>
        <w:tc>
          <w:tcPr>
            <w:tcW w:w="2204" w:type="dxa"/>
            <w:tcBorders>
              <w:top w:val="nil"/>
              <w:left w:val="nil"/>
              <w:bottom w:val="nil"/>
              <w:right w:val="nil"/>
            </w:tcBorders>
          </w:tcPr>
          <w:p w14:paraId="11FAA9A2" w14:textId="77777777" w:rsidR="004873C4" w:rsidRPr="00361ACB" w:rsidRDefault="004873C4" w:rsidP="00F02AA5">
            <w:pPr>
              <w:rPr>
                <w:rFonts w:asciiTheme="majorBidi" w:hAnsiTheme="majorBidi" w:cstheme="majorBidi"/>
                <w:noProof/>
                <w:lang w:eastAsia="en-GB"/>
              </w:rPr>
            </w:pPr>
            <w:r w:rsidRPr="00361ACB">
              <w:rPr>
                <w:rFonts w:asciiTheme="majorBidi" w:hAnsiTheme="majorBidi" w:cstheme="majorBidi"/>
                <w:noProof/>
                <w:lang w:eastAsia="en-GB"/>
              </w:rPr>
              <w:t>20 February 2018</w:t>
            </w:r>
          </w:p>
        </w:tc>
      </w:tr>
      <w:tr w:rsidR="004873C4" w:rsidRPr="00361ACB" w14:paraId="3D4080D5" w14:textId="77777777" w:rsidTr="00DC048E">
        <w:trPr>
          <w:gridAfter w:val="4"/>
          <w:wAfter w:w="541" w:type="dxa"/>
        </w:trPr>
        <w:tc>
          <w:tcPr>
            <w:tcW w:w="816" w:type="dxa"/>
            <w:tcBorders>
              <w:top w:val="nil"/>
              <w:left w:val="nil"/>
              <w:bottom w:val="nil"/>
              <w:right w:val="nil"/>
            </w:tcBorders>
          </w:tcPr>
          <w:p w14:paraId="3743962E" w14:textId="77777777" w:rsidR="004873C4" w:rsidRPr="00361ACB" w:rsidRDefault="004873C4" w:rsidP="00F02AA5">
            <w:pPr>
              <w:jc w:val="center"/>
              <w:rPr>
                <w:rFonts w:asciiTheme="majorBidi" w:hAnsiTheme="majorBidi" w:cstheme="majorBidi"/>
              </w:rPr>
            </w:pPr>
            <w:r w:rsidRPr="00361ACB">
              <w:rPr>
                <w:rFonts w:asciiTheme="majorBidi" w:hAnsiTheme="majorBidi" w:cstheme="majorBidi"/>
              </w:rPr>
              <w:t>13</w:t>
            </w:r>
          </w:p>
        </w:tc>
        <w:tc>
          <w:tcPr>
            <w:tcW w:w="2123" w:type="dxa"/>
            <w:tcBorders>
              <w:top w:val="nil"/>
              <w:left w:val="nil"/>
              <w:bottom w:val="nil"/>
              <w:right w:val="nil"/>
            </w:tcBorders>
          </w:tcPr>
          <w:p w14:paraId="36E5411F" w14:textId="77777777" w:rsidR="004873C4" w:rsidRPr="00DC048E" w:rsidRDefault="004873C4" w:rsidP="00F02AA5">
            <w:pPr>
              <w:rPr>
                <w:rFonts w:asciiTheme="majorBidi" w:hAnsiTheme="majorBidi" w:cstheme="majorBidi"/>
                <w:noProof/>
                <w:lang w:val="es-ES_tradnl" w:eastAsia="en-GB"/>
              </w:rPr>
            </w:pPr>
            <w:r w:rsidRPr="00DC048E">
              <w:rPr>
                <w:rFonts w:asciiTheme="majorBidi" w:hAnsiTheme="majorBidi" w:cstheme="majorBidi"/>
                <w:noProof/>
                <w:lang w:val="es-ES_tradnl" w:eastAsia="en-GB"/>
              </w:rPr>
              <w:t xml:space="preserve">Adel Abdu Fare’a aka Abu Al-Abbas </w:t>
            </w:r>
          </w:p>
        </w:tc>
        <w:tc>
          <w:tcPr>
            <w:tcW w:w="2310" w:type="dxa"/>
            <w:gridSpan w:val="4"/>
            <w:tcBorders>
              <w:top w:val="nil"/>
              <w:left w:val="nil"/>
              <w:bottom w:val="nil"/>
              <w:right w:val="nil"/>
            </w:tcBorders>
          </w:tcPr>
          <w:p w14:paraId="14001702" w14:textId="77777777" w:rsidR="004873C4" w:rsidRPr="00361ACB" w:rsidRDefault="004873C4" w:rsidP="00F02AA5">
            <w:pPr>
              <w:rPr>
                <w:rFonts w:asciiTheme="majorBidi" w:hAnsiTheme="majorBidi" w:cstheme="majorBidi"/>
                <w:noProof/>
                <w:lang w:eastAsia="en-GB"/>
              </w:rPr>
            </w:pPr>
            <w:r w:rsidRPr="00361ACB">
              <w:rPr>
                <w:rFonts w:asciiTheme="majorBidi" w:hAnsiTheme="majorBidi" w:cstheme="majorBidi"/>
                <w:noProof/>
                <w:lang w:eastAsia="en-GB"/>
              </w:rPr>
              <w:t>Commander of the Abu Al-Abbas Battalions</w:t>
            </w:r>
          </w:p>
          <w:p w14:paraId="627F6BE9" w14:textId="77777777" w:rsidR="004873C4" w:rsidRPr="00361ACB" w:rsidRDefault="004873C4" w:rsidP="00F02AA5">
            <w:pPr>
              <w:rPr>
                <w:rFonts w:asciiTheme="majorBidi" w:hAnsiTheme="majorBidi" w:cstheme="majorBidi"/>
                <w:noProof/>
                <w:lang w:eastAsia="en-GB"/>
              </w:rPr>
            </w:pPr>
          </w:p>
        </w:tc>
        <w:tc>
          <w:tcPr>
            <w:tcW w:w="1456" w:type="dxa"/>
            <w:gridSpan w:val="4"/>
            <w:tcBorders>
              <w:top w:val="nil"/>
              <w:left w:val="nil"/>
              <w:bottom w:val="nil"/>
              <w:right w:val="nil"/>
            </w:tcBorders>
          </w:tcPr>
          <w:p w14:paraId="4D5BAEB9" w14:textId="77777777" w:rsidR="004873C4" w:rsidRPr="00361ACB" w:rsidRDefault="004873C4" w:rsidP="00F02AA5">
            <w:pPr>
              <w:rPr>
                <w:rFonts w:asciiTheme="majorBidi" w:hAnsiTheme="majorBidi" w:cstheme="majorBidi"/>
                <w:noProof/>
                <w:lang w:eastAsia="en-GB"/>
              </w:rPr>
            </w:pPr>
            <w:r w:rsidRPr="00361ACB">
              <w:rPr>
                <w:rFonts w:asciiTheme="majorBidi" w:hAnsiTheme="majorBidi" w:cstheme="majorBidi"/>
                <w:noProof/>
                <w:lang w:eastAsia="en-GB"/>
              </w:rPr>
              <w:t>al-Kadha</w:t>
            </w:r>
          </w:p>
        </w:tc>
        <w:tc>
          <w:tcPr>
            <w:tcW w:w="2204" w:type="dxa"/>
            <w:tcBorders>
              <w:top w:val="nil"/>
              <w:left w:val="nil"/>
              <w:bottom w:val="nil"/>
              <w:right w:val="nil"/>
            </w:tcBorders>
          </w:tcPr>
          <w:p w14:paraId="514ACA52" w14:textId="77777777" w:rsidR="004873C4" w:rsidRPr="00361ACB" w:rsidRDefault="004873C4" w:rsidP="00F02AA5">
            <w:pPr>
              <w:rPr>
                <w:rFonts w:asciiTheme="majorBidi" w:hAnsiTheme="majorBidi" w:cstheme="majorBidi"/>
                <w:noProof/>
                <w:lang w:eastAsia="en-GB"/>
              </w:rPr>
            </w:pPr>
            <w:r w:rsidRPr="00361ACB">
              <w:rPr>
                <w:rFonts w:asciiTheme="majorBidi" w:hAnsiTheme="majorBidi" w:cstheme="majorBidi"/>
                <w:noProof/>
                <w:lang w:eastAsia="en-GB"/>
              </w:rPr>
              <w:t>In October 2017, the USA and KSA designated him a terrorist</w:t>
            </w:r>
            <w:r w:rsidRPr="00361ACB">
              <w:rPr>
                <w:rStyle w:val="FootnoteReference"/>
                <w:rFonts w:asciiTheme="majorBidi" w:hAnsiTheme="majorBidi" w:cstheme="majorBidi"/>
                <w:noProof/>
                <w:lang w:eastAsia="en-GB"/>
              </w:rPr>
              <w:footnoteReference w:id="84"/>
            </w:r>
          </w:p>
        </w:tc>
      </w:tr>
      <w:tr w:rsidR="004873C4" w:rsidRPr="00361ACB" w14:paraId="25AD6F0E" w14:textId="77777777" w:rsidTr="00DC048E">
        <w:trPr>
          <w:gridAfter w:val="4"/>
          <w:wAfter w:w="541" w:type="dxa"/>
        </w:trPr>
        <w:tc>
          <w:tcPr>
            <w:tcW w:w="816" w:type="dxa"/>
            <w:tcBorders>
              <w:top w:val="nil"/>
              <w:left w:val="nil"/>
              <w:bottom w:val="nil"/>
              <w:right w:val="nil"/>
            </w:tcBorders>
          </w:tcPr>
          <w:p w14:paraId="6E9B4B6F" w14:textId="77777777" w:rsidR="004873C4" w:rsidRPr="00361ACB" w:rsidRDefault="004873C4" w:rsidP="00F02AA5">
            <w:pPr>
              <w:jc w:val="center"/>
              <w:rPr>
                <w:rFonts w:asciiTheme="majorBidi" w:hAnsiTheme="majorBidi" w:cstheme="majorBidi"/>
              </w:rPr>
            </w:pPr>
            <w:r w:rsidRPr="00361ACB">
              <w:rPr>
                <w:rFonts w:asciiTheme="majorBidi" w:hAnsiTheme="majorBidi" w:cstheme="majorBidi"/>
              </w:rPr>
              <w:t>14</w:t>
            </w:r>
          </w:p>
        </w:tc>
        <w:tc>
          <w:tcPr>
            <w:tcW w:w="2123" w:type="dxa"/>
            <w:tcBorders>
              <w:top w:val="nil"/>
              <w:left w:val="nil"/>
              <w:bottom w:val="nil"/>
              <w:right w:val="nil"/>
            </w:tcBorders>
          </w:tcPr>
          <w:p w14:paraId="56A9DC48" w14:textId="77777777" w:rsidR="004873C4" w:rsidRPr="00361ACB" w:rsidRDefault="004873C4" w:rsidP="00F02AA5">
            <w:pPr>
              <w:rPr>
                <w:rFonts w:asciiTheme="majorBidi" w:hAnsiTheme="majorBidi" w:cstheme="majorBidi"/>
                <w:noProof/>
                <w:lang w:eastAsia="en-GB"/>
              </w:rPr>
            </w:pPr>
            <w:r w:rsidRPr="00361ACB">
              <w:rPr>
                <w:rFonts w:asciiTheme="majorBidi" w:hAnsiTheme="majorBidi" w:cstheme="majorBidi"/>
                <w:noProof/>
                <w:lang w:eastAsia="en-GB"/>
              </w:rPr>
              <w:t>Abdulhafedh Al-Faqeeh</w:t>
            </w:r>
          </w:p>
          <w:p w14:paraId="4D7492D8" w14:textId="77777777" w:rsidR="004873C4" w:rsidRPr="00361ACB" w:rsidRDefault="004873C4" w:rsidP="00F02AA5">
            <w:pPr>
              <w:rPr>
                <w:rFonts w:asciiTheme="majorBidi" w:hAnsiTheme="majorBidi" w:cstheme="majorBidi"/>
                <w:noProof/>
                <w:lang w:eastAsia="en-GB"/>
              </w:rPr>
            </w:pPr>
          </w:p>
        </w:tc>
        <w:tc>
          <w:tcPr>
            <w:tcW w:w="2310" w:type="dxa"/>
            <w:gridSpan w:val="4"/>
            <w:tcBorders>
              <w:top w:val="nil"/>
              <w:left w:val="nil"/>
              <w:bottom w:val="nil"/>
              <w:right w:val="nil"/>
            </w:tcBorders>
          </w:tcPr>
          <w:p w14:paraId="0C323666" w14:textId="77777777" w:rsidR="004873C4" w:rsidRPr="00361ACB" w:rsidRDefault="004873C4" w:rsidP="00F02AA5">
            <w:pPr>
              <w:rPr>
                <w:rFonts w:asciiTheme="majorBidi" w:hAnsiTheme="majorBidi" w:cstheme="majorBidi"/>
                <w:noProof/>
                <w:lang w:eastAsia="en-GB"/>
              </w:rPr>
            </w:pPr>
            <w:r w:rsidRPr="00361ACB">
              <w:rPr>
                <w:rFonts w:asciiTheme="majorBidi" w:hAnsiTheme="majorBidi" w:cstheme="majorBidi"/>
                <w:noProof/>
                <w:lang w:eastAsia="en-GB"/>
              </w:rPr>
              <w:t xml:space="preserve">Influence, </w:t>
            </w:r>
            <w:proofErr w:type="spellStart"/>
            <w:r w:rsidRPr="00361ACB">
              <w:rPr>
                <w:rFonts w:asciiTheme="majorBidi" w:hAnsiTheme="majorBidi" w:cstheme="majorBidi"/>
              </w:rPr>
              <w:t>Islah</w:t>
            </w:r>
            <w:proofErr w:type="spellEnd"/>
            <w:r w:rsidRPr="00361ACB">
              <w:rPr>
                <w:rFonts w:asciiTheme="majorBidi" w:hAnsiTheme="majorBidi" w:cstheme="majorBidi"/>
              </w:rPr>
              <w:t xml:space="preserve"> leader</w:t>
            </w:r>
            <w:r w:rsidRPr="00361ACB">
              <w:rPr>
                <w:rStyle w:val="FootnoteReference"/>
                <w:rFonts w:asciiTheme="majorBidi" w:hAnsiTheme="majorBidi" w:cstheme="majorBidi"/>
              </w:rPr>
              <w:footnoteReference w:id="85"/>
            </w:r>
          </w:p>
        </w:tc>
        <w:tc>
          <w:tcPr>
            <w:tcW w:w="1456" w:type="dxa"/>
            <w:gridSpan w:val="4"/>
            <w:tcBorders>
              <w:top w:val="nil"/>
              <w:left w:val="nil"/>
              <w:bottom w:val="nil"/>
              <w:right w:val="nil"/>
            </w:tcBorders>
          </w:tcPr>
          <w:p w14:paraId="7D5D96EE" w14:textId="77777777" w:rsidR="004873C4" w:rsidRPr="00361ACB" w:rsidRDefault="004873C4" w:rsidP="00F02AA5">
            <w:pPr>
              <w:rPr>
                <w:rFonts w:asciiTheme="majorBidi" w:hAnsiTheme="majorBidi" w:cstheme="majorBidi"/>
                <w:noProof/>
                <w:lang w:eastAsia="en-GB"/>
              </w:rPr>
            </w:pPr>
            <w:r w:rsidRPr="00361ACB">
              <w:rPr>
                <w:rFonts w:asciiTheme="majorBidi" w:hAnsiTheme="majorBidi" w:cstheme="majorBidi"/>
                <w:noProof/>
                <w:lang w:eastAsia="en-GB"/>
              </w:rPr>
              <w:t>Ta’izz</w:t>
            </w:r>
          </w:p>
        </w:tc>
        <w:tc>
          <w:tcPr>
            <w:tcW w:w="2204" w:type="dxa"/>
            <w:tcBorders>
              <w:top w:val="nil"/>
              <w:left w:val="nil"/>
              <w:bottom w:val="nil"/>
              <w:right w:val="nil"/>
            </w:tcBorders>
          </w:tcPr>
          <w:p w14:paraId="0A742B4A" w14:textId="77777777" w:rsidR="004873C4" w:rsidRPr="00361ACB" w:rsidRDefault="004873C4" w:rsidP="00F02AA5">
            <w:pPr>
              <w:rPr>
                <w:rFonts w:asciiTheme="majorBidi" w:hAnsiTheme="majorBidi" w:cstheme="majorBidi"/>
                <w:noProof/>
                <w:lang w:eastAsia="en-GB"/>
              </w:rPr>
            </w:pPr>
          </w:p>
        </w:tc>
      </w:tr>
      <w:tr w:rsidR="004873C4" w:rsidRPr="00361ACB" w14:paraId="27548C1C" w14:textId="77777777" w:rsidTr="00DC048E">
        <w:trPr>
          <w:gridAfter w:val="4"/>
          <w:wAfter w:w="541" w:type="dxa"/>
        </w:trPr>
        <w:tc>
          <w:tcPr>
            <w:tcW w:w="816" w:type="dxa"/>
            <w:tcBorders>
              <w:top w:val="nil"/>
              <w:left w:val="nil"/>
              <w:bottom w:val="nil"/>
              <w:right w:val="nil"/>
            </w:tcBorders>
          </w:tcPr>
          <w:p w14:paraId="098A3645" w14:textId="77777777" w:rsidR="004873C4" w:rsidRPr="00361ACB" w:rsidRDefault="004873C4" w:rsidP="00F02AA5">
            <w:pPr>
              <w:jc w:val="center"/>
              <w:rPr>
                <w:rFonts w:asciiTheme="majorBidi" w:hAnsiTheme="majorBidi" w:cstheme="majorBidi"/>
              </w:rPr>
            </w:pPr>
            <w:r w:rsidRPr="00361ACB">
              <w:rPr>
                <w:rFonts w:asciiTheme="majorBidi" w:hAnsiTheme="majorBidi" w:cstheme="majorBidi"/>
              </w:rPr>
              <w:t>15</w:t>
            </w:r>
          </w:p>
        </w:tc>
        <w:tc>
          <w:tcPr>
            <w:tcW w:w="2123" w:type="dxa"/>
            <w:tcBorders>
              <w:top w:val="nil"/>
              <w:left w:val="nil"/>
              <w:bottom w:val="nil"/>
              <w:right w:val="nil"/>
            </w:tcBorders>
          </w:tcPr>
          <w:p w14:paraId="1650A1CD" w14:textId="77777777" w:rsidR="004873C4" w:rsidRPr="00361ACB" w:rsidRDefault="004873C4" w:rsidP="00F02AA5">
            <w:pPr>
              <w:rPr>
                <w:rFonts w:asciiTheme="majorBidi" w:hAnsiTheme="majorBidi" w:cstheme="majorBidi"/>
                <w:noProof/>
                <w:lang w:eastAsia="en-GB"/>
              </w:rPr>
            </w:pPr>
            <w:r w:rsidRPr="00361ACB">
              <w:rPr>
                <w:rFonts w:asciiTheme="majorBidi" w:hAnsiTheme="majorBidi" w:cstheme="majorBidi"/>
                <w:noProof/>
                <w:lang w:eastAsia="en-GB"/>
              </w:rPr>
              <w:t>Abdu Farhan “Salem”</w:t>
            </w:r>
          </w:p>
          <w:p w14:paraId="2E5BF9CF" w14:textId="77777777" w:rsidR="004873C4" w:rsidRPr="00361ACB" w:rsidRDefault="004873C4" w:rsidP="00F02AA5">
            <w:pPr>
              <w:rPr>
                <w:rFonts w:asciiTheme="majorBidi" w:hAnsiTheme="majorBidi" w:cstheme="majorBidi"/>
                <w:noProof/>
                <w:lang w:eastAsia="en-GB"/>
              </w:rPr>
            </w:pPr>
          </w:p>
        </w:tc>
        <w:tc>
          <w:tcPr>
            <w:tcW w:w="2310" w:type="dxa"/>
            <w:gridSpan w:val="4"/>
            <w:tcBorders>
              <w:top w:val="nil"/>
              <w:left w:val="nil"/>
              <w:bottom w:val="nil"/>
              <w:right w:val="nil"/>
            </w:tcBorders>
          </w:tcPr>
          <w:p w14:paraId="198B46DB" w14:textId="77777777" w:rsidR="004873C4" w:rsidRPr="00361ACB" w:rsidRDefault="004873C4" w:rsidP="00F02AA5">
            <w:pPr>
              <w:rPr>
                <w:rFonts w:asciiTheme="majorBidi" w:hAnsiTheme="majorBidi" w:cstheme="majorBidi"/>
                <w:noProof/>
                <w:lang w:eastAsia="en-GB"/>
              </w:rPr>
            </w:pPr>
            <w:r w:rsidRPr="00361ACB">
              <w:rPr>
                <w:rFonts w:asciiTheme="majorBidi" w:hAnsiTheme="majorBidi" w:cstheme="majorBidi"/>
                <w:noProof/>
                <w:lang w:eastAsia="en-GB"/>
              </w:rPr>
              <w:t>Influence, Islah Leader</w:t>
            </w:r>
            <w:r w:rsidRPr="00361ACB">
              <w:rPr>
                <w:rStyle w:val="FootnoteReference"/>
                <w:rFonts w:asciiTheme="majorBidi" w:hAnsiTheme="majorBidi" w:cstheme="majorBidi"/>
                <w:noProof/>
                <w:lang w:eastAsia="en-GB"/>
              </w:rPr>
              <w:footnoteReference w:id="86"/>
            </w:r>
          </w:p>
        </w:tc>
        <w:tc>
          <w:tcPr>
            <w:tcW w:w="1456" w:type="dxa"/>
            <w:gridSpan w:val="4"/>
            <w:tcBorders>
              <w:top w:val="nil"/>
              <w:left w:val="nil"/>
              <w:bottom w:val="nil"/>
              <w:right w:val="nil"/>
            </w:tcBorders>
          </w:tcPr>
          <w:p w14:paraId="0F29EC12" w14:textId="77777777" w:rsidR="004873C4" w:rsidRPr="00361ACB" w:rsidRDefault="004873C4" w:rsidP="00F02AA5">
            <w:pPr>
              <w:rPr>
                <w:rFonts w:asciiTheme="majorBidi" w:hAnsiTheme="majorBidi" w:cstheme="majorBidi"/>
                <w:noProof/>
                <w:lang w:eastAsia="en-GB"/>
              </w:rPr>
            </w:pPr>
            <w:r w:rsidRPr="00361ACB">
              <w:rPr>
                <w:rFonts w:asciiTheme="majorBidi" w:hAnsiTheme="majorBidi" w:cstheme="majorBidi"/>
                <w:noProof/>
                <w:lang w:eastAsia="en-GB"/>
              </w:rPr>
              <w:t>Ta’izz</w:t>
            </w:r>
          </w:p>
        </w:tc>
        <w:tc>
          <w:tcPr>
            <w:tcW w:w="2204" w:type="dxa"/>
            <w:tcBorders>
              <w:top w:val="nil"/>
              <w:left w:val="nil"/>
              <w:bottom w:val="nil"/>
              <w:right w:val="nil"/>
            </w:tcBorders>
          </w:tcPr>
          <w:p w14:paraId="56521DF8" w14:textId="77777777" w:rsidR="004873C4" w:rsidRPr="00361ACB" w:rsidRDefault="004873C4" w:rsidP="00F02AA5">
            <w:pPr>
              <w:rPr>
                <w:rFonts w:asciiTheme="majorBidi" w:hAnsiTheme="majorBidi" w:cstheme="majorBidi"/>
                <w:noProof/>
                <w:lang w:eastAsia="en-GB"/>
              </w:rPr>
            </w:pPr>
          </w:p>
        </w:tc>
      </w:tr>
      <w:tr w:rsidR="004873C4" w:rsidRPr="00361ACB" w14:paraId="378E1ABB" w14:textId="77777777" w:rsidTr="00DC048E">
        <w:trPr>
          <w:gridAfter w:val="1"/>
          <w:wAfter w:w="92" w:type="dxa"/>
        </w:trPr>
        <w:tc>
          <w:tcPr>
            <w:tcW w:w="9358" w:type="dxa"/>
            <w:gridSpan w:val="14"/>
            <w:tcBorders>
              <w:top w:val="nil"/>
              <w:left w:val="nil"/>
              <w:bottom w:val="nil"/>
              <w:right w:val="nil"/>
            </w:tcBorders>
          </w:tcPr>
          <w:p w14:paraId="718FDFEA" w14:textId="77777777" w:rsidR="004873C4" w:rsidRPr="00361ACB" w:rsidRDefault="004873C4" w:rsidP="00F02AA5">
            <w:pPr>
              <w:tabs>
                <w:tab w:val="left" w:pos="5365"/>
              </w:tabs>
              <w:ind w:hanging="22"/>
              <w:rPr>
                <w:rFonts w:asciiTheme="majorBidi" w:hAnsiTheme="majorBidi" w:cstheme="majorBidi"/>
                <w:b/>
                <w:bCs/>
              </w:rPr>
            </w:pPr>
            <w:r w:rsidRPr="00361ACB">
              <w:rPr>
                <w:rFonts w:asciiTheme="majorBidi" w:hAnsiTheme="majorBidi" w:cstheme="majorBidi"/>
              </w:rPr>
              <w:br w:type="page"/>
            </w:r>
            <w:r w:rsidR="00B168F4">
              <w:rPr>
                <w:rFonts w:asciiTheme="majorBidi" w:hAnsiTheme="majorBidi" w:cstheme="majorBidi"/>
                <w:b/>
                <w:bCs/>
              </w:rPr>
              <w:t xml:space="preserve"> </w:t>
            </w:r>
            <w:r w:rsidRPr="00361ACB">
              <w:rPr>
                <w:rFonts w:asciiTheme="majorBidi" w:hAnsiTheme="majorBidi" w:cstheme="majorBidi"/>
                <w:b/>
                <w:bCs/>
              </w:rPr>
              <w:t>g.</w:t>
            </w:r>
            <w:r w:rsidR="00B168F4">
              <w:rPr>
                <w:rFonts w:asciiTheme="majorBidi" w:hAnsiTheme="majorBidi" w:cstheme="majorBidi"/>
                <w:b/>
                <w:bCs/>
              </w:rPr>
              <w:t xml:space="preserve"> </w:t>
            </w:r>
            <w:r w:rsidRPr="00361ACB">
              <w:rPr>
                <w:rFonts w:asciiTheme="majorBidi" w:hAnsiTheme="majorBidi" w:cstheme="majorBidi"/>
                <w:b/>
                <w:bCs/>
              </w:rPr>
              <w:t>Main Actors in al-</w:t>
            </w:r>
            <w:proofErr w:type="spellStart"/>
            <w:r w:rsidRPr="00361ACB">
              <w:rPr>
                <w:rFonts w:asciiTheme="majorBidi" w:hAnsiTheme="majorBidi" w:cstheme="majorBidi"/>
                <w:b/>
                <w:bCs/>
              </w:rPr>
              <w:t>Hudaydah</w:t>
            </w:r>
            <w:proofErr w:type="spellEnd"/>
            <w:r w:rsidRPr="00361ACB">
              <w:rPr>
                <w:rFonts w:asciiTheme="majorBidi" w:hAnsiTheme="majorBidi" w:cstheme="majorBidi"/>
                <w:b/>
                <w:bCs/>
              </w:rPr>
              <w:t xml:space="preserve"> Governorate</w:t>
            </w:r>
          </w:p>
        </w:tc>
      </w:tr>
      <w:tr w:rsidR="004873C4" w:rsidRPr="00361ACB" w14:paraId="7D9E14A7" w14:textId="77777777" w:rsidTr="00DC048E">
        <w:tc>
          <w:tcPr>
            <w:tcW w:w="816" w:type="dxa"/>
            <w:tcBorders>
              <w:left w:val="nil"/>
              <w:bottom w:val="single" w:sz="18" w:space="0" w:color="auto"/>
              <w:right w:val="nil"/>
            </w:tcBorders>
          </w:tcPr>
          <w:p w14:paraId="61A44230" w14:textId="77777777" w:rsidR="004873C4" w:rsidRPr="00361ACB" w:rsidRDefault="004873C4" w:rsidP="00F02AA5">
            <w:pPr>
              <w:rPr>
                <w:rFonts w:asciiTheme="majorBidi" w:hAnsiTheme="majorBidi" w:cstheme="majorBidi"/>
                <w:b/>
                <w:bCs/>
              </w:rPr>
            </w:pPr>
            <w:r w:rsidRPr="00361ACB">
              <w:rPr>
                <w:rFonts w:asciiTheme="majorBidi" w:hAnsiTheme="majorBidi" w:cstheme="majorBidi"/>
                <w:b/>
                <w:bCs/>
              </w:rPr>
              <w:t xml:space="preserve"> </w:t>
            </w:r>
          </w:p>
        </w:tc>
        <w:tc>
          <w:tcPr>
            <w:tcW w:w="2132" w:type="dxa"/>
            <w:gridSpan w:val="2"/>
            <w:tcBorders>
              <w:left w:val="nil"/>
              <w:bottom w:val="single" w:sz="18" w:space="0" w:color="auto"/>
              <w:right w:val="nil"/>
            </w:tcBorders>
          </w:tcPr>
          <w:p w14:paraId="758C0580" w14:textId="77777777" w:rsidR="004873C4" w:rsidRPr="00362B03" w:rsidRDefault="004873C4" w:rsidP="00F02AA5">
            <w:pPr>
              <w:rPr>
                <w:rFonts w:asciiTheme="majorBidi" w:hAnsiTheme="majorBidi" w:cstheme="majorBidi"/>
                <w:i/>
                <w:iCs/>
              </w:rPr>
            </w:pPr>
            <w:r w:rsidRPr="00362B03">
              <w:rPr>
                <w:rFonts w:asciiTheme="majorBidi" w:hAnsiTheme="majorBidi" w:cstheme="majorBidi"/>
                <w:i/>
                <w:iCs/>
              </w:rPr>
              <w:t>Name</w:t>
            </w:r>
          </w:p>
        </w:tc>
        <w:tc>
          <w:tcPr>
            <w:tcW w:w="1765" w:type="dxa"/>
            <w:gridSpan w:val="2"/>
            <w:tcBorders>
              <w:left w:val="nil"/>
              <w:bottom w:val="single" w:sz="18" w:space="0" w:color="auto"/>
              <w:right w:val="nil"/>
            </w:tcBorders>
          </w:tcPr>
          <w:p w14:paraId="17BBE614" w14:textId="77777777" w:rsidR="004873C4" w:rsidRPr="00362B03" w:rsidRDefault="004873C4" w:rsidP="00F02AA5">
            <w:pPr>
              <w:rPr>
                <w:rFonts w:asciiTheme="majorBidi" w:hAnsiTheme="majorBidi" w:cstheme="majorBidi"/>
                <w:i/>
                <w:iCs/>
              </w:rPr>
            </w:pPr>
            <w:r w:rsidRPr="00362B03">
              <w:rPr>
                <w:rFonts w:asciiTheme="majorBidi" w:hAnsiTheme="majorBidi" w:cstheme="majorBidi"/>
                <w:i/>
                <w:iCs/>
              </w:rPr>
              <w:t>Position</w:t>
            </w:r>
          </w:p>
        </w:tc>
        <w:tc>
          <w:tcPr>
            <w:tcW w:w="1456" w:type="dxa"/>
            <w:gridSpan w:val="3"/>
            <w:tcBorders>
              <w:left w:val="nil"/>
              <w:bottom w:val="single" w:sz="18" w:space="0" w:color="auto"/>
              <w:right w:val="nil"/>
            </w:tcBorders>
          </w:tcPr>
          <w:p w14:paraId="1E765A5F" w14:textId="77777777" w:rsidR="004873C4" w:rsidRPr="00362B03" w:rsidRDefault="004873C4" w:rsidP="00F02AA5">
            <w:pPr>
              <w:rPr>
                <w:rFonts w:asciiTheme="majorBidi" w:hAnsiTheme="majorBidi" w:cstheme="majorBidi"/>
                <w:i/>
                <w:iCs/>
              </w:rPr>
            </w:pPr>
            <w:r w:rsidRPr="00362B03">
              <w:rPr>
                <w:rFonts w:asciiTheme="majorBidi" w:hAnsiTheme="majorBidi" w:cstheme="majorBidi"/>
                <w:i/>
                <w:iCs/>
              </w:rPr>
              <w:t>Location</w:t>
            </w:r>
          </w:p>
        </w:tc>
        <w:tc>
          <w:tcPr>
            <w:tcW w:w="3281" w:type="dxa"/>
            <w:gridSpan w:val="7"/>
            <w:tcBorders>
              <w:left w:val="nil"/>
              <w:bottom w:val="single" w:sz="18" w:space="0" w:color="auto"/>
              <w:right w:val="nil"/>
            </w:tcBorders>
          </w:tcPr>
          <w:p w14:paraId="3D759E77" w14:textId="77777777" w:rsidR="004873C4" w:rsidRPr="00362B03" w:rsidRDefault="004873C4" w:rsidP="00F02AA5">
            <w:pPr>
              <w:rPr>
                <w:rFonts w:asciiTheme="majorBidi" w:hAnsiTheme="majorBidi" w:cstheme="majorBidi"/>
                <w:i/>
                <w:iCs/>
              </w:rPr>
            </w:pPr>
            <w:r w:rsidRPr="00362B03">
              <w:rPr>
                <w:rFonts w:asciiTheme="majorBidi" w:hAnsiTheme="majorBidi" w:cstheme="majorBidi"/>
                <w:i/>
                <w:iCs/>
              </w:rPr>
              <w:t xml:space="preserve">Date Assumed </w:t>
            </w:r>
          </w:p>
          <w:p w14:paraId="644D1EA9" w14:textId="77777777" w:rsidR="004873C4" w:rsidRPr="00362B03" w:rsidRDefault="004873C4" w:rsidP="00F02AA5">
            <w:pPr>
              <w:rPr>
                <w:rFonts w:asciiTheme="majorBidi" w:hAnsiTheme="majorBidi" w:cstheme="majorBidi"/>
                <w:i/>
                <w:iCs/>
              </w:rPr>
            </w:pPr>
            <w:r w:rsidRPr="00362B03">
              <w:rPr>
                <w:rFonts w:asciiTheme="majorBidi" w:hAnsiTheme="majorBidi" w:cstheme="majorBidi"/>
                <w:i/>
                <w:iCs/>
              </w:rPr>
              <w:t>Role/</w:t>
            </w:r>
            <w:r w:rsidRPr="009446B4">
              <w:rPr>
                <w:rFonts w:asciiTheme="majorBidi" w:hAnsiTheme="majorBidi" w:cstheme="majorBidi"/>
                <w:i/>
                <w:iCs/>
              </w:rPr>
              <w:t>Remarks</w:t>
            </w:r>
          </w:p>
        </w:tc>
      </w:tr>
      <w:tr w:rsidR="004873C4" w:rsidRPr="00361ACB" w14:paraId="0C882B59" w14:textId="77777777" w:rsidTr="00DC048E">
        <w:tc>
          <w:tcPr>
            <w:tcW w:w="816" w:type="dxa"/>
            <w:tcBorders>
              <w:top w:val="single" w:sz="18" w:space="0" w:color="auto"/>
              <w:left w:val="nil"/>
              <w:bottom w:val="nil"/>
              <w:right w:val="nil"/>
            </w:tcBorders>
          </w:tcPr>
          <w:p w14:paraId="348B5403" w14:textId="77777777" w:rsidR="004873C4" w:rsidRPr="00361ACB" w:rsidRDefault="004873C4" w:rsidP="00F02AA5">
            <w:pPr>
              <w:jc w:val="center"/>
              <w:rPr>
                <w:rFonts w:asciiTheme="majorBidi" w:hAnsiTheme="majorBidi" w:cstheme="majorBidi"/>
              </w:rPr>
            </w:pPr>
            <w:r w:rsidRPr="00361ACB">
              <w:rPr>
                <w:rFonts w:asciiTheme="majorBidi" w:hAnsiTheme="majorBidi" w:cstheme="majorBidi"/>
              </w:rPr>
              <w:t>1</w:t>
            </w:r>
          </w:p>
        </w:tc>
        <w:tc>
          <w:tcPr>
            <w:tcW w:w="2132" w:type="dxa"/>
            <w:gridSpan w:val="2"/>
            <w:tcBorders>
              <w:top w:val="single" w:sz="18" w:space="0" w:color="auto"/>
              <w:left w:val="nil"/>
              <w:bottom w:val="nil"/>
              <w:right w:val="nil"/>
            </w:tcBorders>
          </w:tcPr>
          <w:p w14:paraId="6022CEFB" w14:textId="77777777" w:rsidR="004873C4" w:rsidRPr="00361ACB" w:rsidRDefault="004873C4" w:rsidP="00F02AA5">
            <w:pPr>
              <w:rPr>
                <w:rFonts w:asciiTheme="majorBidi" w:hAnsiTheme="majorBidi" w:cstheme="majorBidi"/>
              </w:rPr>
            </w:pPr>
            <w:proofErr w:type="spellStart"/>
            <w:r w:rsidRPr="00361ACB">
              <w:rPr>
                <w:rFonts w:asciiTheme="majorBidi" w:hAnsiTheme="majorBidi" w:cstheme="majorBidi"/>
              </w:rPr>
              <w:t>Abdulrahman</w:t>
            </w:r>
            <w:proofErr w:type="spellEnd"/>
            <w:r w:rsidRPr="00361ACB">
              <w:rPr>
                <w:rFonts w:asciiTheme="majorBidi" w:hAnsiTheme="majorBidi" w:cstheme="majorBidi"/>
              </w:rPr>
              <w:t xml:space="preserve"> bin Saleh al-</w:t>
            </w:r>
            <w:proofErr w:type="spellStart"/>
            <w:r w:rsidRPr="00361ACB">
              <w:rPr>
                <w:rFonts w:asciiTheme="majorBidi" w:hAnsiTheme="majorBidi" w:cstheme="majorBidi"/>
              </w:rPr>
              <w:t>Mahrami</w:t>
            </w:r>
            <w:proofErr w:type="spellEnd"/>
            <w:r w:rsidRPr="00361ACB">
              <w:rPr>
                <w:rFonts w:asciiTheme="majorBidi" w:hAnsiTheme="majorBidi" w:cstheme="majorBidi"/>
              </w:rPr>
              <w:t xml:space="preserve"> </w:t>
            </w:r>
            <w:proofErr w:type="spellStart"/>
            <w:r w:rsidRPr="00361ACB">
              <w:rPr>
                <w:rFonts w:asciiTheme="majorBidi" w:hAnsiTheme="majorBidi" w:cstheme="majorBidi"/>
              </w:rPr>
              <w:t>Yafi'i</w:t>
            </w:r>
            <w:proofErr w:type="spellEnd"/>
            <w:r w:rsidRPr="00361ACB">
              <w:rPr>
                <w:rFonts w:asciiTheme="majorBidi" w:hAnsiTheme="majorBidi" w:cstheme="majorBidi"/>
              </w:rPr>
              <w:t xml:space="preserve"> , aka Abu </w:t>
            </w:r>
            <w:proofErr w:type="spellStart"/>
            <w:r w:rsidRPr="00361ACB">
              <w:rPr>
                <w:rFonts w:asciiTheme="majorBidi" w:hAnsiTheme="majorBidi" w:cstheme="majorBidi"/>
              </w:rPr>
              <w:t>Zerah</w:t>
            </w:r>
            <w:proofErr w:type="spellEnd"/>
            <w:r w:rsidRPr="00361ACB">
              <w:rPr>
                <w:rStyle w:val="FootnoteReference"/>
                <w:rFonts w:asciiTheme="majorBidi" w:hAnsiTheme="majorBidi" w:cstheme="majorBidi"/>
              </w:rPr>
              <w:footnoteReference w:id="87"/>
            </w:r>
          </w:p>
          <w:p w14:paraId="326B4F7F" w14:textId="77777777" w:rsidR="004873C4" w:rsidRPr="00361ACB" w:rsidRDefault="004873C4" w:rsidP="00F02AA5">
            <w:pPr>
              <w:rPr>
                <w:rFonts w:asciiTheme="majorBidi" w:hAnsiTheme="majorBidi" w:cstheme="majorBidi"/>
              </w:rPr>
            </w:pPr>
          </w:p>
        </w:tc>
        <w:tc>
          <w:tcPr>
            <w:tcW w:w="1765" w:type="dxa"/>
            <w:gridSpan w:val="2"/>
            <w:tcBorders>
              <w:top w:val="single" w:sz="18" w:space="0" w:color="auto"/>
              <w:left w:val="nil"/>
              <w:bottom w:val="nil"/>
              <w:right w:val="nil"/>
            </w:tcBorders>
          </w:tcPr>
          <w:p w14:paraId="59D58C95" w14:textId="77777777" w:rsidR="004873C4" w:rsidRPr="00361ACB" w:rsidRDefault="004873C4" w:rsidP="00F02AA5">
            <w:pPr>
              <w:rPr>
                <w:rFonts w:asciiTheme="majorBidi" w:hAnsiTheme="majorBidi" w:cstheme="majorBidi"/>
              </w:rPr>
            </w:pPr>
            <w:r w:rsidRPr="00361ACB">
              <w:rPr>
                <w:rFonts w:asciiTheme="majorBidi" w:hAnsiTheme="majorBidi" w:cstheme="majorBidi"/>
              </w:rPr>
              <w:t>Giants Forces Commander</w:t>
            </w:r>
          </w:p>
        </w:tc>
        <w:tc>
          <w:tcPr>
            <w:tcW w:w="1456" w:type="dxa"/>
            <w:gridSpan w:val="3"/>
            <w:tcBorders>
              <w:top w:val="single" w:sz="18" w:space="0" w:color="auto"/>
              <w:left w:val="nil"/>
              <w:bottom w:val="nil"/>
              <w:right w:val="nil"/>
            </w:tcBorders>
          </w:tcPr>
          <w:p w14:paraId="707F1AF9" w14:textId="77777777" w:rsidR="004873C4" w:rsidRPr="00361ACB" w:rsidRDefault="004873C4" w:rsidP="00F02AA5">
            <w:pPr>
              <w:rPr>
                <w:rFonts w:asciiTheme="majorBidi" w:hAnsiTheme="majorBidi" w:cstheme="majorBidi"/>
              </w:rPr>
            </w:pPr>
            <w:r w:rsidRPr="00361ACB">
              <w:rPr>
                <w:rFonts w:asciiTheme="majorBidi" w:hAnsiTheme="majorBidi" w:cstheme="majorBidi"/>
              </w:rPr>
              <w:t>West Coast, al-</w:t>
            </w:r>
            <w:proofErr w:type="spellStart"/>
            <w:r w:rsidRPr="00361ACB">
              <w:rPr>
                <w:rFonts w:asciiTheme="majorBidi" w:hAnsiTheme="majorBidi" w:cstheme="majorBidi"/>
              </w:rPr>
              <w:t>Hudaydah</w:t>
            </w:r>
            <w:proofErr w:type="spellEnd"/>
          </w:p>
        </w:tc>
        <w:tc>
          <w:tcPr>
            <w:tcW w:w="3281" w:type="dxa"/>
            <w:gridSpan w:val="7"/>
            <w:tcBorders>
              <w:top w:val="single" w:sz="18" w:space="0" w:color="auto"/>
              <w:left w:val="nil"/>
              <w:bottom w:val="nil"/>
              <w:right w:val="nil"/>
            </w:tcBorders>
          </w:tcPr>
          <w:p w14:paraId="573AC368" w14:textId="77777777" w:rsidR="004873C4" w:rsidRPr="00361ACB" w:rsidRDefault="004873C4" w:rsidP="00F02AA5">
            <w:pPr>
              <w:rPr>
                <w:rFonts w:asciiTheme="majorBidi" w:hAnsiTheme="majorBidi" w:cstheme="majorBidi"/>
              </w:rPr>
            </w:pPr>
            <w:r w:rsidRPr="00361ACB">
              <w:rPr>
                <w:rFonts w:asciiTheme="majorBidi" w:hAnsiTheme="majorBidi" w:cstheme="majorBidi"/>
              </w:rPr>
              <w:t xml:space="preserve">The Giants “Al </w:t>
            </w:r>
            <w:proofErr w:type="spellStart"/>
            <w:r w:rsidRPr="00361ACB">
              <w:rPr>
                <w:rFonts w:asciiTheme="majorBidi" w:hAnsiTheme="majorBidi" w:cstheme="majorBidi"/>
              </w:rPr>
              <w:t>Amaliqah</w:t>
            </w:r>
            <w:proofErr w:type="spellEnd"/>
            <w:r w:rsidRPr="00361ACB">
              <w:rPr>
                <w:rFonts w:asciiTheme="majorBidi" w:hAnsiTheme="majorBidi" w:cstheme="majorBidi"/>
              </w:rPr>
              <w:t>” Brigades</w:t>
            </w:r>
            <w:r>
              <w:rPr>
                <w:rFonts w:asciiTheme="majorBidi" w:hAnsiTheme="majorBidi" w:cstheme="majorBidi"/>
              </w:rPr>
              <w:t xml:space="preserve"> are comprised of</w:t>
            </w:r>
            <w:r w:rsidRPr="00361ACB">
              <w:rPr>
                <w:rFonts w:asciiTheme="majorBidi" w:hAnsiTheme="majorBidi" w:cstheme="majorBidi"/>
              </w:rPr>
              <w:t xml:space="preserve"> between 20,000 and 28,000 fighters</w:t>
            </w:r>
            <w:r w:rsidRPr="00361ACB">
              <w:rPr>
                <w:rStyle w:val="FootnoteReference"/>
                <w:rFonts w:asciiTheme="majorBidi" w:hAnsiTheme="majorBidi" w:cstheme="majorBidi"/>
              </w:rPr>
              <w:footnoteReference w:id="88"/>
            </w:r>
          </w:p>
          <w:p w14:paraId="04675DDA" w14:textId="77777777" w:rsidR="004873C4" w:rsidRPr="00361ACB" w:rsidRDefault="004873C4" w:rsidP="00F02AA5">
            <w:pPr>
              <w:rPr>
                <w:rFonts w:asciiTheme="majorBidi" w:hAnsiTheme="majorBidi" w:cstheme="majorBidi"/>
              </w:rPr>
            </w:pPr>
          </w:p>
        </w:tc>
      </w:tr>
      <w:tr w:rsidR="004873C4" w:rsidRPr="00361ACB" w14:paraId="25599BE6" w14:textId="77777777" w:rsidTr="00DC048E">
        <w:tc>
          <w:tcPr>
            <w:tcW w:w="816" w:type="dxa"/>
            <w:tcBorders>
              <w:top w:val="nil"/>
              <w:left w:val="nil"/>
              <w:bottom w:val="nil"/>
              <w:right w:val="nil"/>
            </w:tcBorders>
          </w:tcPr>
          <w:p w14:paraId="5EF39CD1" w14:textId="77777777" w:rsidR="004873C4" w:rsidRPr="00361ACB" w:rsidRDefault="004873C4" w:rsidP="00F02AA5">
            <w:pPr>
              <w:jc w:val="center"/>
              <w:rPr>
                <w:rFonts w:asciiTheme="majorBidi" w:hAnsiTheme="majorBidi" w:cstheme="majorBidi"/>
              </w:rPr>
            </w:pPr>
            <w:r w:rsidRPr="00361ACB">
              <w:rPr>
                <w:rFonts w:asciiTheme="majorBidi" w:hAnsiTheme="majorBidi" w:cstheme="majorBidi"/>
                <w:rtl/>
              </w:rPr>
              <w:t>2</w:t>
            </w:r>
          </w:p>
        </w:tc>
        <w:tc>
          <w:tcPr>
            <w:tcW w:w="2132" w:type="dxa"/>
            <w:gridSpan w:val="2"/>
            <w:tcBorders>
              <w:top w:val="nil"/>
              <w:left w:val="nil"/>
              <w:bottom w:val="nil"/>
              <w:right w:val="nil"/>
            </w:tcBorders>
          </w:tcPr>
          <w:p w14:paraId="42D3F390" w14:textId="77777777" w:rsidR="004873C4" w:rsidRPr="00361ACB" w:rsidRDefault="004873C4" w:rsidP="00F02AA5">
            <w:pPr>
              <w:rPr>
                <w:rFonts w:asciiTheme="majorBidi" w:hAnsiTheme="majorBidi" w:cstheme="majorBidi"/>
              </w:rPr>
            </w:pPr>
            <w:proofErr w:type="spellStart"/>
            <w:r w:rsidRPr="00361ACB">
              <w:rPr>
                <w:rFonts w:asciiTheme="majorBidi" w:hAnsiTheme="majorBidi" w:cstheme="majorBidi"/>
              </w:rPr>
              <w:t>Ra’ed</w:t>
            </w:r>
            <w:proofErr w:type="spellEnd"/>
            <w:r w:rsidRPr="00361ACB">
              <w:rPr>
                <w:rFonts w:asciiTheme="majorBidi" w:hAnsiTheme="majorBidi" w:cstheme="majorBidi"/>
              </w:rPr>
              <w:t xml:space="preserve"> al-</w:t>
            </w:r>
            <w:proofErr w:type="spellStart"/>
            <w:r w:rsidRPr="00361ACB">
              <w:rPr>
                <w:rFonts w:asciiTheme="majorBidi" w:hAnsiTheme="majorBidi" w:cstheme="majorBidi"/>
              </w:rPr>
              <w:t>Habhi</w:t>
            </w:r>
            <w:proofErr w:type="spellEnd"/>
          </w:p>
        </w:tc>
        <w:tc>
          <w:tcPr>
            <w:tcW w:w="1765" w:type="dxa"/>
            <w:gridSpan w:val="2"/>
            <w:tcBorders>
              <w:top w:val="nil"/>
              <w:left w:val="nil"/>
              <w:bottom w:val="nil"/>
              <w:right w:val="nil"/>
            </w:tcBorders>
          </w:tcPr>
          <w:p w14:paraId="5833BBE5" w14:textId="77777777" w:rsidR="004873C4" w:rsidRPr="00361ACB" w:rsidRDefault="004873C4" w:rsidP="00F02AA5">
            <w:pPr>
              <w:rPr>
                <w:rFonts w:asciiTheme="majorBidi" w:hAnsiTheme="majorBidi" w:cstheme="majorBidi"/>
              </w:rPr>
            </w:pPr>
            <w:r w:rsidRPr="00361ACB">
              <w:rPr>
                <w:rFonts w:asciiTheme="majorBidi" w:hAnsiTheme="majorBidi" w:cstheme="majorBidi"/>
              </w:rPr>
              <w:t>1st Giants Brigade</w:t>
            </w:r>
            <w:r w:rsidRPr="00361ACB">
              <w:rPr>
                <w:rStyle w:val="FootnoteReference"/>
                <w:rFonts w:asciiTheme="majorBidi" w:hAnsiTheme="majorBidi" w:cstheme="majorBidi"/>
              </w:rPr>
              <w:footnoteReference w:id="89"/>
            </w:r>
          </w:p>
        </w:tc>
        <w:tc>
          <w:tcPr>
            <w:tcW w:w="1456" w:type="dxa"/>
            <w:gridSpan w:val="3"/>
            <w:tcBorders>
              <w:top w:val="nil"/>
              <w:left w:val="nil"/>
              <w:bottom w:val="nil"/>
              <w:right w:val="nil"/>
            </w:tcBorders>
          </w:tcPr>
          <w:p w14:paraId="53BC1F33" w14:textId="77777777" w:rsidR="004873C4" w:rsidRPr="00361ACB" w:rsidRDefault="004873C4" w:rsidP="00F02AA5">
            <w:pPr>
              <w:rPr>
                <w:rFonts w:asciiTheme="majorBidi" w:hAnsiTheme="majorBidi" w:cstheme="majorBidi"/>
              </w:rPr>
            </w:pPr>
            <w:r w:rsidRPr="00361ACB">
              <w:rPr>
                <w:rFonts w:asciiTheme="majorBidi" w:hAnsiTheme="majorBidi" w:cstheme="majorBidi"/>
              </w:rPr>
              <w:t>The coast-al-</w:t>
            </w:r>
            <w:proofErr w:type="spellStart"/>
            <w:r w:rsidRPr="00361ACB">
              <w:rPr>
                <w:rFonts w:asciiTheme="majorBidi" w:hAnsiTheme="majorBidi" w:cstheme="majorBidi"/>
              </w:rPr>
              <w:t>Durayh</w:t>
            </w:r>
            <w:r>
              <w:rPr>
                <w:rFonts w:asciiTheme="majorBidi" w:hAnsiTheme="majorBidi" w:cstheme="majorBidi"/>
              </w:rPr>
              <w:t>i</w:t>
            </w:r>
            <w:r w:rsidRPr="00361ACB">
              <w:rPr>
                <w:rFonts w:asciiTheme="majorBidi" w:hAnsiTheme="majorBidi" w:cstheme="majorBidi"/>
              </w:rPr>
              <w:t>mi</w:t>
            </w:r>
            <w:proofErr w:type="spellEnd"/>
          </w:p>
          <w:p w14:paraId="7305CDA7" w14:textId="77777777" w:rsidR="004873C4" w:rsidRPr="00361ACB" w:rsidRDefault="004873C4" w:rsidP="00F02AA5">
            <w:pPr>
              <w:rPr>
                <w:rFonts w:asciiTheme="majorBidi" w:hAnsiTheme="majorBidi" w:cstheme="majorBidi"/>
              </w:rPr>
            </w:pPr>
          </w:p>
        </w:tc>
        <w:tc>
          <w:tcPr>
            <w:tcW w:w="3281" w:type="dxa"/>
            <w:gridSpan w:val="7"/>
            <w:tcBorders>
              <w:top w:val="nil"/>
              <w:left w:val="nil"/>
              <w:bottom w:val="nil"/>
              <w:right w:val="nil"/>
            </w:tcBorders>
          </w:tcPr>
          <w:p w14:paraId="40AF6F9C" w14:textId="77777777" w:rsidR="004873C4" w:rsidRPr="00361ACB" w:rsidRDefault="004873C4" w:rsidP="00F02AA5">
            <w:pPr>
              <w:rPr>
                <w:rFonts w:asciiTheme="majorBidi" w:hAnsiTheme="majorBidi" w:cstheme="majorBidi"/>
              </w:rPr>
            </w:pPr>
          </w:p>
        </w:tc>
      </w:tr>
      <w:tr w:rsidR="004873C4" w:rsidRPr="00361ACB" w14:paraId="1BD6BEC2" w14:textId="77777777" w:rsidTr="00DC048E">
        <w:tc>
          <w:tcPr>
            <w:tcW w:w="816" w:type="dxa"/>
            <w:tcBorders>
              <w:top w:val="nil"/>
              <w:left w:val="nil"/>
              <w:bottom w:val="nil"/>
              <w:right w:val="nil"/>
            </w:tcBorders>
          </w:tcPr>
          <w:p w14:paraId="79BE936E" w14:textId="77777777" w:rsidR="004873C4" w:rsidRPr="00361ACB" w:rsidRDefault="004873C4" w:rsidP="00F02AA5">
            <w:pPr>
              <w:jc w:val="center"/>
              <w:rPr>
                <w:rFonts w:asciiTheme="majorBidi" w:hAnsiTheme="majorBidi" w:cstheme="majorBidi"/>
              </w:rPr>
            </w:pPr>
            <w:r w:rsidRPr="00361ACB">
              <w:rPr>
                <w:rFonts w:asciiTheme="majorBidi" w:hAnsiTheme="majorBidi" w:cstheme="majorBidi"/>
                <w:rtl/>
              </w:rPr>
              <w:t>3</w:t>
            </w:r>
          </w:p>
        </w:tc>
        <w:tc>
          <w:tcPr>
            <w:tcW w:w="2132" w:type="dxa"/>
            <w:gridSpan w:val="2"/>
            <w:tcBorders>
              <w:top w:val="nil"/>
              <w:left w:val="nil"/>
              <w:bottom w:val="nil"/>
              <w:right w:val="nil"/>
            </w:tcBorders>
          </w:tcPr>
          <w:p w14:paraId="1F2ACABD" w14:textId="77777777" w:rsidR="004873C4" w:rsidRPr="00361ACB" w:rsidRDefault="004873C4" w:rsidP="00F02AA5">
            <w:pPr>
              <w:rPr>
                <w:rFonts w:asciiTheme="majorBidi" w:hAnsiTheme="majorBidi" w:cstheme="majorBidi"/>
              </w:rPr>
            </w:pPr>
            <w:proofErr w:type="spellStart"/>
            <w:r w:rsidRPr="00361ACB">
              <w:rPr>
                <w:rFonts w:asciiTheme="majorBidi" w:hAnsiTheme="majorBidi" w:cstheme="majorBidi"/>
              </w:rPr>
              <w:t>Hamdi</w:t>
            </w:r>
            <w:proofErr w:type="spellEnd"/>
            <w:r w:rsidRPr="00361ACB">
              <w:rPr>
                <w:rFonts w:asciiTheme="majorBidi" w:hAnsiTheme="majorBidi" w:cstheme="majorBidi"/>
              </w:rPr>
              <w:t xml:space="preserve"> </w:t>
            </w:r>
            <w:proofErr w:type="spellStart"/>
            <w:r w:rsidRPr="00361ACB">
              <w:rPr>
                <w:rFonts w:asciiTheme="majorBidi" w:hAnsiTheme="majorBidi" w:cstheme="majorBidi"/>
              </w:rPr>
              <w:t>Shukri</w:t>
            </w:r>
            <w:proofErr w:type="spellEnd"/>
            <w:r w:rsidRPr="00361ACB">
              <w:rPr>
                <w:rStyle w:val="FootnoteReference"/>
                <w:rFonts w:asciiTheme="majorBidi" w:hAnsiTheme="majorBidi" w:cstheme="majorBidi"/>
              </w:rPr>
              <w:footnoteReference w:id="90"/>
            </w:r>
          </w:p>
        </w:tc>
        <w:tc>
          <w:tcPr>
            <w:tcW w:w="1765" w:type="dxa"/>
            <w:gridSpan w:val="2"/>
            <w:tcBorders>
              <w:top w:val="nil"/>
              <w:left w:val="nil"/>
              <w:bottom w:val="nil"/>
              <w:right w:val="nil"/>
            </w:tcBorders>
          </w:tcPr>
          <w:p w14:paraId="47B07E2A" w14:textId="77777777" w:rsidR="004873C4" w:rsidRPr="00361ACB" w:rsidRDefault="004873C4" w:rsidP="00F02AA5">
            <w:pPr>
              <w:rPr>
                <w:rFonts w:asciiTheme="majorBidi" w:hAnsiTheme="majorBidi" w:cstheme="majorBidi"/>
              </w:rPr>
            </w:pPr>
            <w:r w:rsidRPr="00361ACB">
              <w:rPr>
                <w:rFonts w:asciiTheme="majorBidi" w:hAnsiTheme="majorBidi" w:cstheme="majorBidi"/>
              </w:rPr>
              <w:t>2nd Giants Brigade</w:t>
            </w:r>
          </w:p>
        </w:tc>
        <w:tc>
          <w:tcPr>
            <w:tcW w:w="1456" w:type="dxa"/>
            <w:gridSpan w:val="3"/>
            <w:tcBorders>
              <w:top w:val="nil"/>
              <w:left w:val="nil"/>
              <w:bottom w:val="nil"/>
              <w:right w:val="nil"/>
            </w:tcBorders>
          </w:tcPr>
          <w:p w14:paraId="58E4F25D" w14:textId="77777777" w:rsidR="004873C4" w:rsidRPr="00361ACB" w:rsidRDefault="004873C4" w:rsidP="00F02AA5">
            <w:pPr>
              <w:rPr>
                <w:rFonts w:asciiTheme="majorBidi" w:hAnsiTheme="majorBidi" w:cstheme="majorBidi"/>
              </w:rPr>
            </w:pPr>
            <w:proofErr w:type="spellStart"/>
            <w:r w:rsidRPr="00361ACB">
              <w:rPr>
                <w:rFonts w:asciiTheme="majorBidi" w:hAnsiTheme="majorBidi" w:cstheme="majorBidi"/>
              </w:rPr>
              <w:t>Zabid</w:t>
            </w:r>
            <w:proofErr w:type="spellEnd"/>
            <w:r w:rsidRPr="00361ACB">
              <w:rPr>
                <w:rFonts w:asciiTheme="majorBidi" w:hAnsiTheme="majorBidi" w:cstheme="majorBidi"/>
              </w:rPr>
              <w:t>-al-</w:t>
            </w:r>
            <w:proofErr w:type="spellStart"/>
            <w:r w:rsidRPr="00361ACB">
              <w:rPr>
                <w:rFonts w:asciiTheme="majorBidi" w:hAnsiTheme="majorBidi" w:cstheme="majorBidi"/>
              </w:rPr>
              <w:t>Jarahi</w:t>
            </w:r>
            <w:proofErr w:type="spellEnd"/>
          </w:p>
          <w:p w14:paraId="6232C335" w14:textId="77777777" w:rsidR="004873C4" w:rsidRPr="00361ACB" w:rsidRDefault="004873C4" w:rsidP="00F02AA5">
            <w:pPr>
              <w:rPr>
                <w:rFonts w:asciiTheme="majorBidi" w:hAnsiTheme="majorBidi" w:cstheme="majorBidi"/>
              </w:rPr>
            </w:pPr>
          </w:p>
        </w:tc>
        <w:tc>
          <w:tcPr>
            <w:tcW w:w="3281" w:type="dxa"/>
            <w:gridSpan w:val="7"/>
            <w:tcBorders>
              <w:top w:val="nil"/>
              <w:left w:val="nil"/>
              <w:bottom w:val="nil"/>
              <w:right w:val="nil"/>
            </w:tcBorders>
          </w:tcPr>
          <w:p w14:paraId="5077B7E5" w14:textId="77777777" w:rsidR="004873C4" w:rsidRPr="00361ACB" w:rsidRDefault="004873C4" w:rsidP="00F02AA5">
            <w:pPr>
              <w:rPr>
                <w:rFonts w:asciiTheme="majorBidi" w:hAnsiTheme="majorBidi" w:cstheme="majorBidi"/>
              </w:rPr>
            </w:pPr>
          </w:p>
        </w:tc>
      </w:tr>
      <w:tr w:rsidR="004873C4" w:rsidRPr="00361ACB" w14:paraId="6DFD2CC2" w14:textId="77777777" w:rsidTr="00DC048E">
        <w:tc>
          <w:tcPr>
            <w:tcW w:w="816" w:type="dxa"/>
            <w:tcBorders>
              <w:top w:val="nil"/>
              <w:left w:val="nil"/>
              <w:bottom w:val="nil"/>
              <w:right w:val="nil"/>
            </w:tcBorders>
          </w:tcPr>
          <w:p w14:paraId="1860E7E7" w14:textId="77777777" w:rsidR="004873C4" w:rsidRPr="00361ACB" w:rsidRDefault="004873C4" w:rsidP="00F02AA5">
            <w:pPr>
              <w:jc w:val="center"/>
              <w:rPr>
                <w:rFonts w:asciiTheme="majorBidi" w:hAnsiTheme="majorBidi" w:cstheme="majorBidi"/>
              </w:rPr>
            </w:pPr>
            <w:r w:rsidRPr="00361ACB">
              <w:rPr>
                <w:rFonts w:asciiTheme="majorBidi" w:hAnsiTheme="majorBidi" w:cstheme="majorBidi"/>
                <w:rtl/>
              </w:rPr>
              <w:t>4</w:t>
            </w:r>
          </w:p>
        </w:tc>
        <w:tc>
          <w:tcPr>
            <w:tcW w:w="2132" w:type="dxa"/>
            <w:gridSpan w:val="2"/>
            <w:tcBorders>
              <w:top w:val="nil"/>
              <w:left w:val="nil"/>
              <w:bottom w:val="nil"/>
              <w:right w:val="nil"/>
            </w:tcBorders>
          </w:tcPr>
          <w:p w14:paraId="58AD5113" w14:textId="77777777" w:rsidR="004873C4" w:rsidRPr="00361ACB" w:rsidRDefault="004873C4" w:rsidP="00F02AA5">
            <w:pPr>
              <w:rPr>
                <w:rFonts w:asciiTheme="majorBidi" w:hAnsiTheme="majorBidi" w:cstheme="majorBidi"/>
              </w:rPr>
            </w:pPr>
            <w:proofErr w:type="spellStart"/>
            <w:r w:rsidRPr="00361ACB">
              <w:rPr>
                <w:rFonts w:asciiTheme="majorBidi" w:hAnsiTheme="majorBidi" w:cstheme="majorBidi"/>
              </w:rPr>
              <w:t>Abd</w:t>
            </w:r>
            <w:proofErr w:type="spellEnd"/>
            <w:r w:rsidRPr="00361ACB">
              <w:rPr>
                <w:rFonts w:asciiTheme="majorBidi" w:hAnsiTheme="majorBidi" w:cstheme="majorBidi"/>
              </w:rPr>
              <w:t xml:space="preserve"> </w:t>
            </w:r>
            <w:proofErr w:type="spellStart"/>
            <w:r w:rsidRPr="00361ACB">
              <w:rPr>
                <w:rFonts w:asciiTheme="majorBidi" w:hAnsiTheme="majorBidi" w:cstheme="majorBidi"/>
              </w:rPr>
              <w:t>Ruhman</w:t>
            </w:r>
            <w:proofErr w:type="spellEnd"/>
            <w:r w:rsidRPr="00361ACB">
              <w:rPr>
                <w:rFonts w:asciiTheme="majorBidi" w:hAnsiTheme="majorBidi" w:cstheme="majorBidi"/>
              </w:rPr>
              <w:t xml:space="preserve"> al-</w:t>
            </w:r>
            <w:proofErr w:type="spellStart"/>
            <w:r w:rsidRPr="00361ACB">
              <w:rPr>
                <w:rFonts w:asciiTheme="majorBidi" w:hAnsiTheme="majorBidi" w:cstheme="majorBidi"/>
              </w:rPr>
              <w:t>lahji</w:t>
            </w:r>
            <w:proofErr w:type="spellEnd"/>
            <w:r w:rsidRPr="00361ACB">
              <w:rPr>
                <w:rStyle w:val="FootnoteReference"/>
                <w:rFonts w:asciiTheme="majorBidi" w:hAnsiTheme="majorBidi" w:cstheme="majorBidi"/>
              </w:rPr>
              <w:footnoteReference w:id="91"/>
            </w:r>
          </w:p>
        </w:tc>
        <w:tc>
          <w:tcPr>
            <w:tcW w:w="1765" w:type="dxa"/>
            <w:gridSpan w:val="2"/>
            <w:tcBorders>
              <w:top w:val="nil"/>
              <w:left w:val="nil"/>
              <w:bottom w:val="nil"/>
              <w:right w:val="nil"/>
            </w:tcBorders>
          </w:tcPr>
          <w:p w14:paraId="0C0C1CAC" w14:textId="77777777" w:rsidR="004873C4" w:rsidRPr="00361ACB" w:rsidRDefault="004873C4" w:rsidP="00F02AA5">
            <w:pPr>
              <w:rPr>
                <w:rFonts w:asciiTheme="majorBidi" w:hAnsiTheme="majorBidi" w:cstheme="majorBidi"/>
              </w:rPr>
            </w:pPr>
            <w:r w:rsidRPr="00361ACB">
              <w:rPr>
                <w:rFonts w:asciiTheme="majorBidi" w:hAnsiTheme="majorBidi" w:cstheme="majorBidi"/>
              </w:rPr>
              <w:t>3rd Giants Brigade</w:t>
            </w:r>
          </w:p>
        </w:tc>
        <w:tc>
          <w:tcPr>
            <w:tcW w:w="1456" w:type="dxa"/>
            <w:gridSpan w:val="3"/>
            <w:tcBorders>
              <w:top w:val="nil"/>
              <w:left w:val="nil"/>
              <w:bottom w:val="nil"/>
              <w:right w:val="nil"/>
            </w:tcBorders>
          </w:tcPr>
          <w:p w14:paraId="47B4B2FF" w14:textId="77777777" w:rsidR="004873C4" w:rsidRPr="00361ACB" w:rsidRDefault="004873C4" w:rsidP="00F02AA5">
            <w:pPr>
              <w:rPr>
                <w:rFonts w:asciiTheme="majorBidi" w:hAnsiTheme="majorBidi" w:cstheme="majorBidi"/>
              </w:rPr>
            </w:pPr>
            <w:r w:rsidRPr="00361ACB">
              <w:rPr>
                <w:rFonts w:asciiTheme="majorBidi" w:hAnsiTheme="majorBidi" w:cstheme="majorBidi"/>
              </w:rPr>
              <w:t>The coast- al-</w:t>
            </w:r>
            <w:proofErr w:type="spellStart"/>
            <w:r w:rsidRPr="00361ACB">
              <w:rPr>
                <w:rFonts w:asciiTheme="majorBidi" w:hAnsiTheme="majorBidi" w:cstheme="majorBidi"/>
              </w:rPr>
              <w:t>Durayh</w:t>
            </w:r>
            <w:r>
              <w:rPr>
                <w:rFonts w:asciiTheme="majorBidi" w:hAnsiTheme="majorBidi" w:cstheme="majorBidi"/>
              </w:rPr>
              <w:t>i</w:t>
            </w:r>
            <w:r w:rsidRPr="00361ACB">
              <w:rPr>
                <w:rFonts w:asciiTheme="majorBidi" w:hAnsiTheme="majorBidi" w:cstheme="majorBidi"/>
              </w:rPr>
              <w:t>mi</w:t>
            </w:r>
            <w:proofErr w:type="spellEnd"/>
          </w:p>
          <w:p w14:paraId="7A43C988" w14:textId="77777777" w:rsidR="004873C4" w:rsidRPr="00361ACB" w:rsidRDefault="004873C4" w:rsidP="00F02AA5">
            <w:pPr>
              <w:rPr>
                <w:rFonts w:asciiTheme="majorBidi" w:hAnsiTheme="majorBidi" w:cstheme="majorBidi"/>
              </w:rPr>
            </w:pPr>
            <w:r w:rsidRPr="00361ACB">
              <w:rPr>
                <w:rFonts w:asciiTheme="majorBidi" w:hAnsiTheme="majorBidi" w:cstheme="majorBidi"/>
              </w:rPr>
              <w:t xml:space="preserve"> </w:t>
            </w:r>
          </w:p>
        </w:tc>
        <w:tc>
          <w:tcPr>
            <w:tcW w:w="3281" w:type="dxa"/>
            <w:gridSpan w:val="7"/>
            <w:tcBorders>
              <w:top w:val="nil"/>
              <w:left w:val="nil"/>
              <w:bottom w:val="nil"/>
              <w:right w:val="nil"/>
            </w:tcBorders>
          </w:tcPr>
          <w:p w14:paraId="15977200" w14:textId="77777777" w:rsidR="004873C4" w:rsidRPr="00361ACB" w:rsidRDefault="004873C4" w:rsidP="00F02AA5">
            <w:pPr>
              <w:rPr>
                <w:rFonts w:asciiTheme="majorBidi" w:hAnsiTheme="majorBidi" w:cstheme="majorBidi"/>
              </w:rPr>
            </w:pPr>
            <w:r>
              <w:rPr>
                <w:rFonts w:asciiTheme="majorBidi" w:hAnsiTheme="majorBidi" w:cstheme="majorBidi"/>
              </w:rPr>
              <w:t>T</w:t>
            </w:r>
            <w:r w:rsidRPr="00361ACB">
              <w:rPr>
                <w:rFonts w:asciiTheme="majorBidi" w:hAnsiTheme="majorBidi" w:cstheme="majorBidi"/>
              </w:rPr>
              <w:t xml:space="preserve">he Third Brigade is supported by Nabil </w:t>
            </w:r>
            <w:proofErr w:type="spellStart"/>
            <w:r w:rsidRPr="00361ACB">
              <w:rPr>
                <w:rFonts w:asciiTheme="majorBidi" w:hAnsiTheme="majorBidi" w:cstheme="majorBidi"/>
              </w:rPr>
              <w:t>Mashouchi</w:t>
            </w:r>
            <w:proofErr w:type="spellEnd"/>
          </w:p>
        </w:tc>
      </w:tr>
      <w:tr w:rsidR="004873C4" w:rsidRPr="00361ACB" w14:paraId="10B3DD38" w14:textId="77777777" w:rsidTr="00DC048E">
        <w:tc>
          <w:tcPr>
            <w:tcW w:w="816" w:type="dxa"/>
            <w:tcBorders>
              <w:top w:val="nil"/>
              <w:left w:val="nil"/>
              <w:bottom w:val="nil"/>
              <w:right w:val="nil"/>
            </w:tcBorders>
          </w:tcPr>
          <w:p w14:paraId="24AB089D" w14:textId="77777777" w:rsidR="004873C4" w:rsidRPr="00361ACB" w:rsidRDefault="004873C4" w:rsidP="00F02AA5">
            <w:pPr>
              <w:jc w:val="center"/>
              <w:rPr>
                <w:rFonts w:asciiTheme="majorBidi" w:hAnsiTheme="majorBidi" w:cstheme="majorBidi"/>
              </w:rPr>
            </w:pPr>
            <w:r w:rsidRPr="00361ACB">
              <w:rPr>
                <w:rFonts w:asciiTheme="majorBidi" w:hAnsiTheme="majorBidi" w:cstheme="majorBidi"/>
                <w:rtl/>
              </w:rPr>
              <w:t>5</w:t>
            </w:r>
          </w:p>
        </w:tc>
        <w:tc>
          <w:tcPr>
            <w:tcW w:w="2132" w:type="dxa"/>
            <w:gridSpan w:val="2"/>
            <w:tcBorders>
              <w:top w:val="nil"/>
              <w:left w:val="nil"/>
              <w:bottom w:val="nil"/>
              <w:right w:val="nil"/>
            </w:tcBorders>
          </w:tcPr>
          <w:p w14:paraId="50762582" w14:textId="77777777" w:rsidR="004873C4" w:rsidRPr="00361ACB" w:rsidRDefault="004873C4" w:rsidP="00F02AA5">
            <w:pPr>
              <w:rPr>
                <w:rFonts w:asciiTheme="majorBidi" w:hAnsiTheme="majorBidi" w:cstheme="majorBidi"/>
              </w:rPr>
            </w:pPr>
            <w:r w:rsidRPr="00361ACB">
              <w:rPr>
                <w:rFonts w:asciiTheme="majorBidi" w:hAnsiTheme="majorBidi" w:cstheme="majorBidi"/>
              </w:rPr>
              <w:t>Nizar al-</w:t>
            </w:r>
            <w:proofErr w:type="spellStart"/>
            <w:r w:rsidRPr="00361ACB">
              <w:rPr>
                <w:rFonts w:asciiTheme="majorBidi" w:hAnsiTheme="majorBidi" w:cstheme="majorBidi"/>
              </w:rPr>
              <w:t>Wajeh</w:t>
            </w:r>
            <w:proofErr w:type="spellEnd"/>
          </w:p>
        </w:tc>
        <w:tc>
          <w:tcPr>
            <w:tcW w:w="1765" w:type="dxa"/>
            <w:gridSpan w:val="2"/>
            <w:tcBorders>
              <w:top w:val="nil"/>
              <w:left w:val="nil"/>
              <w:bottom w:val="nil"/>
              <w:right w:val="nil"/>
            </w:tcBorders>
          </w:tcPr>
          <w:p w14:paraId="5F89C816" w14:textId="77777777" w:rsidR="004873C4" w:rsidRPr="00361ACB" w:rsidRDefault="004873C4" w:rsidP="00F02AA5">
            <w:pPr>
              <w:rPr>
                <w:rFonts w:asciiTheme="majorBidi" w:hAnsiTheme="majorBidi" w:cstheme="majorBidi"/>
              </w:rPr>
            </w:pPr>
            <w:r w:rsidRPr="00361ACB">
              <w:rPr>
                <w:rFonts w:asciiTheme="majorBidi" w:hAnsiTheme="majorBidi" w:cstheme="majorBidi"/>
              </w:rPr>
              <w:t>4th Giants Brigade</w:t>
            </w:r>
          </w:p>
          <w:p w14:paraId="43CDE85B" w14:textId="77777777" w:rsidR="004873C4" w:rsidRPr="00361ACB" w:rsidRDefault="004873C4" w:rsidP="00F02AA5">
            <w:pPr>
              <w:rPr>
                <w:rFonts w:asciiTheme="majorBidi" w:hAnsiTheme="majorBidi" w:cstheme="majorBidi"/>
              </w:rPr>
            </w:pPr>
          </w:p>
        </w:tc>
        <w:tc>
          <w:tcPr>
            <w:tcW w:w="1456" w:type="dxa"/>
            <w:gridSpan w:val="3"/>
            <w:tcBorders>
              <w:top w:val="nil"/>
              <w:left w:val="nil"/>
              <w:bottom w:val="nil"/>
              <w:right w:val="nil"/>
            </w:tcBorders>
          </w:tcPr>
          <w:p w14:paraId="4D57C845" w14:textId="77777777" w:rsidR="004873C4" w:rsidRPr="00361ACB" w:rsidRDefault="004873C4" w:rsidP="00F02AA5">
            <w:pPr>
              <w:rPr>
                <w:rFonts w:asciiTheme="majorBidi" w:hAnsiTheme="majorBidi" w:cstheme="majorBidi"/>
              </w:rPr>
            </w:pPr>
            <w:proofErr w:type="spellStart"/>
            <w:r w:rsidRPr="00361ACB">
              <w:rPr>
                <w:rFonts w:asciiTheme="majorBidi" w:hAnsiTheme="majorBidi" w:cstheme="majorBidi"/>
              </w:rPr>
              <w:t>Tuhayta</w:t>
            </w:r>
            <w:proofErr w:type="spellEnd"/>
            <w:r w:rsidRPr="00361ACB">
              <w:rPr>
                <w:rStyle w:val="FootnoteReference"/>
                <w:rFonts w:asciiTheme="majorBidi" w:hAnsiTheme="majorBidi" w:cstheme="majorBidi"/>
              </w:rPr>
              <w:footnoteReference w:id="92"/>
            </w:r>
          </w:p>
          <w:p w14:paraId="3BAAD768" w14:textId="77777777" w:rsidR="004873C4" w:rsidRPr="00361ACB" w:rsidRDefault="004873C4" w:rsidP="00F02AA5">
            <w:pPr>
              <w:rPr>
                <w:rFonts w:asciiTheme="majorBidi" w:hAnsiTheme="majorBidi" w:cstheme="majorBidi"/>
              </w:rPr>
            </w:pPr>
          </w:p>
        </w:tc>
        <w:tc>
          <w:tcPr>
            <w:tcW w:w="3281" w:type="dxa"/>
            <w:gridSpan w:val="7"/>
            <w:tcBorders>
              <w:top w:val="nil"/>
              <w:left w:val="nil"/>
              <w:bottom w:val="nil"/>
              <w:right w:val="nil"/>
            </w:tcBorders>
          </w:tcPr>
          <w:p w14:paraId="2416908B" w14:textId="77777777" w:rsidR="004873C4" w:rsidRPr="00361ACB" w:rsidRDefault="004873C4" w:rsidP="00F02AA5">
            <w:pPr>
              <w:rPr>
                <w:rFonts w:asciiTheme="majorBidi" w:hAnsiTheme="majorBidi" w:cstheme="majorBidi"/>
              </w:rPr>
            </w:pPr>
          </w:p>
        </w:tc>
      </w:tr>
      <w:tr w:rsidR="004873C4" w:rsidRPr="00361ACB" w14:paraId="1C200474" w14:textId="77777777" w:rsidTr="00DC048E">
        <w:tc>
          <w:tcPr>
            <w:tcW w:w="816" w:type="dxa"/>
            <w:tcBorders>
              <w:top w:val="nil"/>
              <w:left w:val="nil"/>
              <w:bottom w:val="nil"/>
              <w:right w:val="nil"/>
            </w:tcBorders>
          </w:tcPr>
          <w:p w14:paraId="5F3A7413" w14:textId="77777777" w:rsidR="004873C4" w:rsidRPr="00361ACB" w:rsidRDefault="004873C4" w:rsidP="00F02AA5">
            <w:pPr>
              <w:jc w:val="center"/>
              <w:rPr>
                <w:rFonts w:asciiTheme="majorBidi" w:hAnsiTheme="majorBidi" w:cstheme="majorBidi"/>
              </w:rPr>
            </w:pPr>
            <w:r w:rsidRPr="00361ACB">
              <w:rPr>
                <w:rFonts w:asciiTheme="majorBidi" w:hAnsiTheme="majorBidi" w:cstheme="majorBidi"/>
                <w:rtl/>
              </w:rPr>
              <w:t>6</w:t>
            </w:r>
          </w:p>
        </w:tc>
        <w:tc>
          <w:tcPr>
            <w:tcW w:w="2132" w:type="dxa"/>
            <w:gridSpan w:val="2"/>
            <w:tcBorders>
              <w:top w:val="nil"/>
              <w:left w:val="nil"/>
              <w:bottom w:val="nil"/>
              <w:right w:val="nil"/>
            </w:tcBorders>
          </w:tcPr>
          <w:p w14:paraId="6083E8B9" w14:textId="77777777" w:rsidR="004873C4" w:rsidRPr="00361ACB" w:rsidRDefault="004873C4" w:rsidP="00F02AA5">
            <w:pPr>
              <w:rPr>
                <w:rFonts w:asciiTheme="majorBidi" w:hAnsiTheme="majorBidi" w:cstheme="majorBidi"/>
              </w:rPr>
            </w:pPr>
            <w:r w:rsidRPr="00361ACB">
              <w:rPr>
                <w:rFonts w:asciiTheme="majorBidi" w:hAnsiTheme="majorBidi" w:cstheme="majorBidi"/>
              </w:rPr>
              <w:t xml:space="preserve">Mohammed </w:t>
            </w:r>
            <w:proofErr w:type="spellStart"/>
            <w:r w:rsidRPr="00361ACB">
              <w:rPr>
                <w:rFonts w:asciiTheme="majorBidi" w:hAnsiTheme="majorBidi" w:cstheme="majorBidi"/>
              </w:rPr>
              <w:t>Albokri</w:t>
            </w:r>
            <w:proofErr w:type="spellEnd"/>
          </w:p>
          <w:p w14:paraId="3F83E9A8" w14:textId="77777777" w:rsidR="004873C4" w:rsidRPr="00361ACB" w:rsidRDefault="004873C4" w:rsidP="00F02AA5">
            <w:pPr>
              <w:rPr>
                <w:rFonts w:asciiTheme="majorBidi" w:hAnsiTheme="majorBidi" w:cstheme="majorBidi"/>
              </w:rPr>
            </w:pPr>
          </w:p>
        </w:tc>
        <w:tc>
          <w:tcPr>
            <w:tcW w:w="1765" w:type="dxa"/>
            <w:gridSpan w:val="2"/>
            <w:tcBorders>
              <w:top w:val="nil"/>
              <w:left w:val="nil"/>
              <w:bottom w:val="nil"/>
              <w:right w:val="nil"/>
            </w:tcBorders>
          </w:tcPr>
          <w:p w14:paraId="42A7B3D0" w14:textId="77777777" w:rsidR="004873C4" w:rsidRPr="00361ACB" w:rsidRDefault="004873C4" w:rsidP="00F02AA5">
            <w:pPr>
              <w:rPr>
                <w:rFonts w:asciiTheme="majorBidi" w:hAnsiTheme="majorBidi" w:cstheme="majorBidi"/>
              </w:rPr>
            </w:pPr>
            <w:r w:rsidRPr="00361ACB">
              <w:rPr>
                <w:rFonts w:asciiTheme="majorBidi" w:hAnsiTheme="majorBidi" w:cstheme="majorBidi"/>
              </w:rPr>
              <w:t>5</w:t>
            </w:r>
            <w:r w:rsidRPr="00361ACB">
              <w:rPr>
                <w:rFonts w:asciiTheme="majorBidi" w:hAnsiTheme="majorBidi" w:cstheme="majorBidi"/>
                <w:vertAlign w:val="superscript"/>
              </w:rPr>
              <w:t>th</w:t>
            </w:r>
            <w:r w:rsidRPr="00361ACB">
              <w:rPr>
                <w:rFonts w:asciiTheme="majorBidi" w:hAnsiTheme="majorBidi" w:cstheme="majorBidi"/>
              </w:rPr>
              <w:t xml:space="preserve"> Giants Brigade</w:t>
            </w:r>
          </w:p>
        </w:tc>
        <w:tc>
          <w:tcPr>
            <w:tcW w:w="1456" w:type="dxa"/>
            <w:gridSpan w:val="3"/>
            <w:tcBorders>
              <w:top w:val="nil"/>
              <w:left w:val="nil"/>
              <w:bottom w:val="nil"/>
              <w:right w:val="nil"/>
            </w:tcBorders>
          </w:tcPr>
          <w:p w14:paraId="36AA0DFA" w14:textId="77777777" w:rsidR="004873C4" w:rsidRPr="00361ACB" w:rsidRDefault="004873C4" w:rsidP="00F02AA5">
            <w:pPr>
              <w:rPr>
                <w:rFonts w:asciiTheme="majorBidi" w:hAnsiTheme="majorBidi" w:cstheme="majorBidi"/>
              </w:rPr>
            </w:pPr>
            <w:proofErr w:type="spellStart"/>
            <w:r w:rsidRPr="00361ACB">
              <w:rPr>
                <w:rFonts w:asciiTheme="majorBidi" w:hAnsiTheme="majorBidi" w:cstheme="majorBidi"/>
              </w:rPr>
              <w:t>Fazzah</w:t>
            </w:r>
            <w:proofErr w:type="spellEnd"/>
            <w:r w:rsidRPr="00361ACB">
              <w:rPr>
                <w:rStyle w:val="FootnoteReference"/>
                <w:rFonts w:asciiTheme="majorBidi" w:hAnsiTheme="majorBidi" w:cstheme="majorBidi"/>
              </w:rPr>
              <w:footnoteReference w:id="93"/>
            </w:r>
          </w:p>
        </w:tc>
        <w:tc>
          <w:tcPr>
            <w:tcW w:w="3281" w:type="dxa"/>
            <w:gridSpan w:val="7"/>
            <w:tcBorders>
              <w:top w:val="nil"/>
              <w:left w:val="nil"/>
              <w:bottom w:val="nil"/>
              <w:right w:val="nil"/>
            </w:tcBorders>
          </w:tcPr>
          <w:p w14:paraId="34E6FA60" w14:textId="77777777" w:rsidR="004873C4" w:rsidRPr="00361ACB" w:rsidRDefault="004873C4" w:rsidP="00F02AA5">
            <w:pPr>
              <w:rPr>
                <w:rFonts w:asciiTheme="majorBidi" w:hAnsiTheme="majorBidi" w:cstheme="majorBidi"/>
              </w:rPr>
            </w:pPr>
          </w:p>
        </w:tc>
      </w:tr>
      <w:tr w:rsidR="004873C4" w:rsidRPr="00361ACB" w14:paraId="0C3850F5" w14:textId="77777777" w:rsidTr="00DC048E">
        <w:tc>
          <w:tcPr>
            <w:tcW w:w="816" w:type="dxa"/>
            <w:tcBorders>
              <w:top w:val="nil"/>
              <w:left w:val="nil"/>
              <w:bottom w:val="nil"/>
              <w:right w:val="nil"/>
            </w:tcBorders>
          </w:tcPr>
          <w:p w14:paraId="135785DF" w14:textId="77777777" w:rsidR="004873C4" w:rsidRPr="00361ACB" w:rsidRDefault="004873C4" w:rsidP="00F02AA5">
            <w:pPr>
              <w:jc w:val="center"/>
              <w:rPr>
                <w:rFonts w:asciiTheme="majorBidi" w:hAnsiTheme="majorBidi" w:cstheme="majorBidi"/>
              </w:rPr>
            </w:pPr>
            <w:r w:rsidRPr="00361ACB">
              <w:rPr>
                <w:rFonts w:asciiTheme="majorBidi" w:hAnsiTheme="majorBidi" w:cstheme="majorBidi"/>
                <w:rtl/>
              </w:rPr>
              <w:t>7</w:t>
            </w:r>
          </w:p>
        </w:tc>
        <w:tc>
          <w:tcPr>
            <w:tcW w:w="2132" w:type="dxa"/>
            <w:gridSpan w:val="2"/>
            <w:tcBorders>
              <w:top w:val="nil"/>
              <w:left w:val="nil"/>
              <w:bottom w:val="nil"/>
              <w:right w:val="nil"/>
            </w:tcBorders>
          </w:tcPr>
          <w:p w14:paraId="1FB78A8A" w14:textId="77777777" w:rsidR="004873C4" w:rsidRPr="00361ACB" w:rsidRDefault="004873C4" w:rsidP="00F02AA5">
            <w:pPr>
              <w:rPr>
                <w:rFonts w:asciiTheme="majorBidi" w:hAnsiTheme="majorBidi" w:cstheme="majorBidi"/>
              </w:rPr>
            </w:pPr>
            <w:r w:rsidRPr="00361ACB">
              <w:rPr>
                <w:rFonts w:asciiTheme="majorBidi" w:hAnsiTheme="majorBidi" w:cstheme="majorBidi"/>
              </w:rPr>
              <w:t>Brigadier General Tariq Saleh</w:t>
            </w:r>
          </w:p>
        </w:tc>
        <w:tc>
          <w:tcPr>
            <w:tcW w:w="1765" w:type="dxa"/>
            <w:gridSpan w:val="2"/>
            <w:tcBorders>
              <w:top w:val="nil"/>
              <w:left w:val="nil"/>
              <w:bottom w:val="nil"/>
              <w:right w:val="nil"/>
            </w:tcBorders>
          </w:tcPr>
          <w:p w14:paraId="5F4A9165" w14:textId="77777777" w:rsidR="004873C4" w:rsidRPr="00361ACB" w:rsidRDefault="004873C4" w:rsidP="00F02AA5">
            <w:pPr>
              <w:rPr>
                <w:rFonts w:asciiTheme="majorBidi" w:hAnsiTheme="majorBidi" w:cstheme="majorBidi"/>
              </w:rPr>
            </w:pPr>
            <w:r w:rsidRPr="00361ACB">
              <w:rPr>
                <w:rFonts w:asciiTheme="majorBidi" w:hAnsiTheme="majorBidi" w:cstheme="majorBidi"/>
              </w:rPr>
              <w:t>National Resistance Forces</w:t>
            </w:r>
            <w:r w:rsidRPr="00361ACB">
              <w:rPr>
                <w:rStyle w:val="FootnoteReference"/>
                <w:rFonts w:asciiTheme="majorBidi" w:hAnsiTheme="majorBidi" w:cstheme="majorBidi"/>
              </w:rPr>
              <w:footnoteReference w:id="94"/>
            </w:r>
          </w:p>
          <w:p w14:paraId="4AB8B18C" w14:textId="77777777" w:rsidR="004873C4" w:rsidRPr="00361ACB" w:rsidRDefault="004873C4" w:rsidP="00F02AA5">
            <w:pPr>
              <w:rPr>
                <w:rFonts w:asciiTheme="majorBidi" w:hAnsiTheme="majorBidi" w:cstheme="majorBidi"/>
              </w:rPr>
            </w:pPr>
          </w:p>
        </w:tc>
        <w:tc>
          <w:tcPr>
            <w:tcW w:w="1456" w:type="dxa"/>
            <w:gridSpan w:val="3"/>
            <w:tcBorders>
              <w:top w:val="nil"/>
              <w:left w:val="nil"/>
              <w:bottom w:val="nil"/>
              <w:right w:val="nil"/>
            </w:tcBorders>
          </w:tcPr>
          <w:p w14:paraId="2A802A3E" w14:textId="77777777" w:rsidR="004873C4" w:rsidRPr="00361ACB" w:rsidRDefault="004873C4" w:rsidP="00F02AA5">
            <w:pPr>
              <w:rPr>
                <w:rFonts w:asciiTheme="majorBidi" w:hAnsiTheme="majorBidi" w:cstheme="majorBidi"/>
              </w:rPr>
            </w:pPr>
            <w:r w:rsidRPr="00361ACB">
              <w:rPr>
                <w:rFonts w:asciiTheme="majorBidi" w:hAnsiTheme="majorBidi" w:cstheme="majorBidi"/>
              </w:rPr>
              <w:t>Jah/</w:t>
            </w:r>
            <w:proofErr w:type="spellStart"/>
            <w:r w:rsidRPr="00361ACB">
              <w:rPr>
                <w:rFonts w:asciiTheme="majorBidi" w:hAnsiTheme="majorBidi" w:cstheme="majorBidi"/>
              </w:rPr>
              <w:t>Fazzah</w:t>
            </w:r>
            <w:proofErr w:type="spellEnd"/>
            <w:r w:rsidRPr="00361ACB">
              <w:rPr>
                <w:rStyle w:val="FootnoteReference"/>
                <w:rFonts w:asciiTheme="majorBidi" w:hAnsiTheme="majorBidi" w:cstheme="majorBidi"/>
              </w:rPr>
              <w:footnoteReference w:id="95"/>
            </w:r>
          </w:p>
        </w:tc>
        <w:tc>
          <w:tcPr>
            <w:tcW w:w="3281" w:type="dxa"/>
            <w:gridSpan w:val="7"/>
            <w:tcBorders>
              <w:top w:val="nil"/>
              <w:left w:val="nil"/>
              <w:bottom w:val="nil"/>
              <w:right w:val="nil"/>
            </w:tcBorders>
          </w:tcPr>
          <w:p w14:paraId="11E152F6" w14:textId="77777777" w:rsidR="004873C4" w:rsidRPr="00361ACB" w:rsidRDefault="004873C4" w:rsidP="00F02AA5">
            <w:pPr>
              <w:rPr>
                <w:rFonts w:asciiTheme="majorBidi" w:hAnsiTheme="majorBidi" w:cstheme="majorBidi"/>
              </w:rPr>
            </w:pPr>
          </w:p>
        </w:tc>
      </w:tr>
      <w:tr w:rsidR="004873C4" w:rsidRPr="00361ACB" w14:paraId="0E831F47" w14:textId="77777777" w:rsidTr="00DC048E">
        <w:tc>
          <w:tcPr>
            <w:tcW w:w="816" w:type="dxa"/>
            <w:tcBorders>
              <w:top w:val="nil"/>
              <w:left w:val="nil"/>
              <w:bottom w:val="nil"/>
              <w:right w:val="nil"/>
            </w:tcBorders>
          </w:tcPr>
          <w:p w14:paraId="67867336" w14:textId="77777777" w:rsidR="004873C4" w:rsidRPr="00361ACB" w:rsidRDefault="004873C4" w:rsidP="00F02AA5">
            <w:pPr>
              <w:jc w:val="center"/>
              <w:rPr>
                <w:rFonts w:asciiTheme="majorBidi" w:hAnsiTheme="majorBidi" w:cstheme="majorBidi"/>
                <w:rtl/>
              </w:rPr>
            </w:pPr>
            <w:r w:rsidRPr="00361ACB">
              <w:rPr>
                <w:rFonts w:asciiTheme="majorBidi" w:hAnsiTheme="majorBidi" w:cstheme="majorBidi"/>
              </w:rPr>
              <w:t>8</w:t>
            </w:r>
          </w:p>
        </w:tc>
        <w:tc>
          <w:tcPr>
            <w:tcW w:w="2132" w:type="dxa"/>
            <w:gridSpan w:val="2"/>
            <w:tcBorders>
              <w:top w:val="nil"/>
              <w:left w:val="nil"/>
              <w:bottom w:val="nil"/>
              <w:right w:val="nil"/>
            </w:tcBorders>
          </w:tcPr>
          <w:p w14:paraId="2BFEBEE7" w14:textId="77777777" w:rsidR="004873C4" w:rsidRPr="00361ACB" w:rsidRDefault="004873C4" w:rsidP="00F02AA5">
            <w:pPr>
              <w:rPr>
                <w:rFonts w:asciiTheme="majorBidi" w:hAnsiTheme="majorBidi" w:cstheme="majorBidi"/>
              </w:rPr>
            </w:pPr>
            <w:r w:rsidRPr="00361ACB">
              <w:rPr>
                <w:rFonts w:asciiTheme="majorBidi" w:hAnsiTheme="majorBidi" w:cstheme="majorBidi"/>
              </w:rPr>
              <w:t>Ali al-</w:t>
            </w:r>
            <w:proofErr w:type="spellStart"/>
            <w:r w:rsidRPr="00361ACB">
              <w:rPr>
                <w:rFonts w:asciiTheme="majorBidi" w:hAnsiTheme="majorBidi" w:cstheme="majorBidi"/>
              </w:rPr>
              <w:t>Kanini</w:t>
            </w:r>
            <w:proofErr w:type="spellEnd"/>
            <w:r w:rsidRPr="00361ACB">
              <w:rPr>
                <w:rFonts w:asciiTheme="majorBidi" w:hAnsiTheme="majorBidi" w:cstheme="majorBidi"/>
              </w:rPr>
              <w:t xml:space="preserve"> </w:t>
            </w:r>
          </w:p>
        </w:tc>
        <w:tc>
          <w:tcPr>
            <w:tcW w:w="1765" w:type="dxa"/>
            <w:gridSpan w:val="2"/>
            <w:tcBorders>
              <w:top w:val="nil"/>
              <w:left w:val="nil"/>
              <w:bottom w:val="nil"/>
              <w:right w:val="nil"/>
            </w:tcBorders>
          </w:tcPr>
          <w:p w14:paraId="66EE670D" w14:textId="77777777" w:rsidR="004873C4" w:rsidRPr="00361ACB" w:rsidRDefault="004873C4" w:rsidP="00F02AA5">
            <w:pPr>
              <w:rPr>
                <w:rFonts w:asciiTheme="majorBidi" w:hAnsiTheme="majorBidi" w:cstheme="majorBidi"/>
              </w:rPr>
            </w:pPr>
            <w:r w:rsidRPr="00361ACB">
              <w:rPr>
                <w:rFonts w:asciiTheme="majorBidi" w:hAnsiTheme="majorBidi" w:cstheme="majorBidi"/>
              </w:rPr>
              <w:t>7</w:t>
            </w:r>
            <w:r w:rsidRPr="00361ACB">
              <w:rPr>
                <w:rFonts w:asciiTheme="majorBidi" w:hAnsiTheme="majorBidi" w:cstheme="majorBidi"/>
                <w:vertAlign w:val="superscript"/>
              </w:rPr>
              <w:t>th</w:t>
            </w:r>
            <w:r w:rsidRPr="00361ACB">
              <w:rPr>
                <w:rFonts w:asciiTheme="majorBidi" w:hAnsiTheme="majorBidi" w:cstheme="majorBidi"/>
              </w:rPr>
              <w:t xml:space="preserve"> Giants Brigade</w:t>
            </w:r>
          </w:p>
          <w:p w14:paraId="62F45455" w14:textId="77777777" w:rsidR="004873C4" w:rsidRPr="00361ACB" w:rsidRDefault="004873C4" w:rsidP="00F02AA5">
            <w:pPr>
              <w:rPr>
                <w:rFonts w:asciiTheme="majorBidi" w:hAnsiTheme="majorBidi" w:cstheme="majorBidi"/>
              </w:rPr>
            </w:pPr>
          </w:p>
        </w:tc>
        <w:tc>
          <w:tcPr>
            <w:tcW w:w="1456" w:type="dxa"/>
            <w:gridSpan w:val="3"/>
            <w:tcBorders>
              <w:top w:val="nil"/>
              <w:left w:val="nil"/>
              <w:bottom w:val="nil"/>
              <w:right w:val="nil"/>
            </w:tcBorders>
          </w:tcPr>
          <w:p w14:paraId="52542F53" w14:textId="77777777" w:rsidR="004873C4" w:rsidRPr="00361ACB" w:rsidRDefault="004873C4" w:rsidP="00F02AA5">
            <w:pPr>
              <w:rPr>
                <w:rFonts w:asciiTheme="majorBidi" w:hAnsiTheme="majorBidi" w:cstheme="majorBidi"/>
              </w:rPr>
            </w:pPr>
            <w:r w:rsidRPr="00361ACB">
              <w:rPr>
                <w:rFonts w:asciiTheme="majorBidi" w:hAnsiTheme="majorBidi" w:cstheme="majorBidi"/>
              </w:rPr>
              <w:t>Hays</w:t>
            </w:r>
            <w:r w:rsidRPr="00361ACB">
              <w:rPr>
                <w:rStyle w:val="FootnoteReference"/>
                <w:rFonts w:asciiTheme="majorBidi" w:hAnsiTheme="majorBidi" w:cstheme="majorBidi"/>
              </w:rPr>
              <w:footnoteReference w:id="96"/>
            </w:r>
          </w:p>
        </w:tc>
        <w:tc>
          <w:tcPr>
            <w:tcW w:w="3281" w:type="dxa"/>
            <w:gridSpan w:val="7"/>
            <w:tcBorders>
              <w:top w:val="nil"/>
              <w:left w:val="nil"/>
              <w:bottom w:val="nil"/>
              <w:right w:val="nil"/>
            </w:tcBorders>
          </w:tcPr>
          <w:p w14:paraId="02A852F4" w14:textId="77777777" w:rsidR="004873C4" w:rsidRPr="00361ACB" w:rsidRDefault="004873C4" w:rsidP="00F02AA5">
            <w:pPr>
              <w:rPr>
                <w:rFonts w:asciiTheme="majorBidi" w:hAnsiTheme="majorBidi" w:cstheme="majorBidi"/>
              </w:rPr>
            </w:pPr>
          </w:p>
        </w:tc>
      </w:tr>
      <w:tr w:rsidR="004873C4" w:rsidRPr="00361ACB" w14:paraId="5425CDFA" w14:textId="77777777" w:rsidTr="00DC048E">
        <w:tc>
          <w:tcPr>
            <w:tcW w:w="816" w:type="dxa"/>
            <w:tcBorders>
              <w:top w:val="nil"/>
              <w:left w:val="nil"/>
              <w:bottom w:val="nil"/>
              <w:right w:val="nil"/>
            </w:tcBorders>
          </w:tcPr>
          <w:p w14:paraId="5753A8F5" w14:textId="77777777" w:rsidR="004873C4" w:rsidRPr="00361ACB" w:rsidRDefault="004873C4" w:rsidP="00F02AA5">
            <w:pPr>
              <w:jc w:val="center"/>
              <w:rPr>
                <w:rFonts w:asciiTheme="majorBidi" w:hAnsiTheme="majorBidi" w:cstheme="majorBidi"/>
              </w:rPr>
            </w:pPr>
            <w:r w:rsidRPr="00361ACB">
              <w:rPr>
                <w:rFonts w:asciiTheme="majorBidi" w:hAnsiTheme="majorBidi" w:cstheme="majorBidi"/>
              </w:rPr>
              <w:t>9</w:t>
            </w:r>
          </w:p>
        </w:tc>
        <w:tc>
          <w:tcPr>
            <w:tcW w:w="2132" w:type="dxa"/>
            <w:gridSpan w:val="2"/>
            <w:tcBorders>
              <w:top w:val="nil"/>
              <w:left w:val="nil"/>
              <w:bottom w:val="nil"/>
              <w:right w:val="nil"/>
            </w:tcBorders>
          </w:tcPr>
          <w:p w14:paraId="3F859865" w14:textId="77777777" w:rsidR="004873C4" w:rsidRPr="00361ACB" w:rsidRDefault="004873C4" w:rsidP="00F02AA5">
            <w:pPr>
              <w:rPr>
                <w:rFonts w:asciiTheme="majorBidi" w:hAnsiTheme="majorBidi" w:cstheme="majorBidi"/>
              </w:rPr>
            </w:pPr>
            <w:proofErr w:type="spellStart"/>
            <w:r w:rsidRPr="00361ACB">
              <w:rPr>
                <w:rFonts w:asciiTheme="majorBidi" w:hAnsiTheme="majorBidi" w:cstheme="majorBidi"/>
              </w:rPr>
              <w:t>Sulaiman</w:t>
            </w:r>
            <w:proofErr w:type="spellEnd"/>
            <w:r w:rsidRPr="00361ACB">
              <w:rPr>
                <w:rFonts w:asciiTheme="majorBidi" w:hAnsiTheme="majorBidi" w:cstheme="majorBidi"/>
              </w:rPr>
              <w:t xml:space="preserve"> </w:t>
            </w:r>
            <w:proofErr w:type="spellStart"/>
            <w:r w:rsidRPr="00361ACB">
              <w:rPr>
                <w:rFonts w:asciiTheme="majorBidi" w:hAnsiTheme="majorBidi" w:cstheme="majorBidi"/>
              </w:rPr>
              <w:t>Munaser</w:t>
            </w:r>
            <w:proofErr w:type="spellEnd"/>
            <w:r w:rsidRPr="00361ACB">
              <w:rPr>
                <w:rFonts w:asciiTheme="majorBidi" w:hAnsiTheme="majorBidi" w:cstheme="majorBidi"/>
              </w:rPr>
              <w:t xml:space="preserve"> Al-</w:t>
            </w:r>
            <w:proofErr w:type="spellStart"/>
            <w:r w:rsidRPr="00361ACB">
              <w:rPr>
                <w:rFonts w:asciiTheme="majorBidi" w:hAnsiTheme="majorBidi" w:cstheme="majorBidi"/>
              </w:rPr>
              <w:t>Zarnouki</w:t>
            </w:r>
            <w:proofErr w:type="spellEnd"/>
          </w:p>
        </w:tc>
        <w:tc>
          <w:tcPr>
            <w:tcW w:w="1765" w:type="dxa"/>
            <w:gridSpan w:val="2"/>
            <w:tcBorders>
              <w:top w:val="nil"/>
              <w:left w:val="nil"/>
              <w:bottom w:val="nil"/>
              <w:right w:val="nil"/>
            </w:tcBorders>
          </w:tcPr>
          <w:p w14:paraId="033428EC" w14:textId="77777777" w:rsidR="004873C4" w:rsidRPr="00361ACB" w:rsidRDefault="004873C4" w:rsidP="00F02AA5">
            <w:pPr>
              <w:rPr>
                <w:rFonts w:asciiTheme="majorBidi" w:hAnsiTheme="majorBidi" w:cstheme="majorBidi"/>
              </w:rPr>
            </w:pPr>
            <w:r w:rsidRPr="00361ACB">
              <w:rPr>
                <w:rFonts w:asciiTheme="majorBidi" w:hAnsiTheme="majorBidi" w:cstheme="majorBidi"/>
              </w:rPr>
              <w:t xml:space="preserve">Commander of Al- </w:t>
            </w:r>
            <w:proofErr w:type="spellStart"/>
            <w:r w:rsidRPr="00361ACB">
              <w:rPr>
                <w:rFonts w:asciiTheme="majorBidi" w:hAnsiTheme="majorBidi" w:cstheme="majorBidi"/>
              </w:rPr>
              <w:t>Zaraniq</w:t>
            </w:r>
            <w:proofErr w:type="spellEnd"/>
            <w:r w:rsidRPr="00361ACB">
              <w:rPr>
                <w:rFonts w:asciiTheme="majorBidi" w:hAnsiTheme="majorBidi" w:cstheme="majorBidi"/>
              </w:rPr>
              <w:t xml:space="preserve"> Brigades</w:t>
            </w:r>
          </w:p>
          <w:p w14:paraId="03128B21" w14:textId="77777777" w:rsidR="004873C4" w:rsidRPr="00361ACB" w:rsidRDefault="004873C4" w:rsidP="00F02AA5">
            <w:pPr>
              <w:rPr>
                <w:rFonts w:asciiTheme="majorBidi" w:hAnsiTheme="majorBidi" w:cstheme="majorBidi"/>
              </w:rPr>
            </w:pPr>
          </w:p>
        </w:tc>
        <w:tc>
          <w:tcPr>
            <w:tcW w:w="1456" w:type="dxa"/>
            <w:gridSpan w:val="3"/>
            <w:tcBorders>
              <w:top w:val="nil"/>
              <w:left w:val="nil"/>
              <w:bottom w:val="nil"/>
              <w:right w:val="nil"/>
            </w:tcBorders>
          </w:tcPr>
          <w:p w14:paraId="7970169A" w14:textId="77777777" w:rsidR="004873C4" w:rsidRPr="00361ACB" w:rsidRDefault="004873C4" w:rsidP="00F02AA5">
            <w:pPr>
              <w:rPr>
                <w:rFonts w:asciiTheme="majorBidi" w:hAnsiTheme="majorBidi" w:cstheme="majorBidi"/>
              </w:rPr>
            </w:pPr>
            <w:r w:rsidRPr="00361ACB">
              <w:rPr>
                <w:rFonts w:asciiTheme="majorBidi" w:hAnsiTheme="majorBidi" w:cstheme="majorBidi"/>
              </w:rPr>
              <w:t>al-</w:t>
            </w:r>
            <w:proofErr w:type="spellStart"/>
            <w:r w:rsidRPr="00361ACB">
              <w:rPr>
                <w:rFonts w:asciiTheme="majorBidi" w:hAnsiTheme="majorBidi" w:cstheme="majorBidi"/>
              </w:rPr>
              <w:t>Hudaydah</w:t>
            </w:r>
            <w:proofErr w:type="spellEnd"/>
          </w:p>
        </w:tc>
        <w:tc>
          <w:tcPr>
            <w:tcW w:w="3281" w:type="dxa"/>
            <w:gridSpan w:val="7"/>
            <w:tcBorders>
              <w:top w:val="nil"/>
              <w:left w:val="nil"/>
              <w:bottom w:val="nil"/>
              <w:right w:val="nil"/>
            </w:tcBorders>
          </w:tcPr>
          <w:p w14:paraId="5C2009D3" w14:textId="77777777" w:rsidR="004873C4" w:rsidRPr="00361ACB" w:rsidRDefault="004873C4" w:rsidP="00F02AA5">
            <w:pPr>
              <w:rPr>
                <w:rFonts w:asciiTheme="majorBidi" w:hAnsiTheme="majorBidi" w:cstheme="majorBidi"/>
              </w:rPr>
            </w:pPr>
          </w:p>
        </w:tc>
      </w:tr>
      <w:tr w:rsidR="004873C4" w:rsidRPr="00361ACB" w14:paraId="20DC6FD8" w14:textId="77777777" w:rsidTr="00DC048E">
        <w:tc>
          <w:tcPr>
            <w:tcW w:w="816" w:type="dxa"/>
            <w:tcBorders>
              <w:top w:val="nil"/>
              <w:left w:val="nil"/>
              <w:bottom w:val="nil"/>
              <w:right w:val="nil"/>
            </w:tcBorders>
          </w:tcPr>
          <w:p w14:paraId="495BBFFE" w14:textId="77777777" w:rsidR="004873C4" w:rsidRPr="00361ACB" w:rsidRDefault="004873C4" w:rsidP="00F02AA5">
            <w:pPr>
              <w:jc w:val="center"/>
              <w:rPr>
                <w:rFonts w:asciiTheme="majorBidi" w:hAnsiTheme="majorBidi" w:cstheme="majorBidi"/>
              </w:rPr>
            </w:pPr>
            <w:r w:rsidRPr="00361ACB">
              <w:rPr>
                <w:rFonts w:asciiTheme="majorBidi" w:hAnsiTheme="majorBidi" w:cstheme="majorBidi"/>
              </w:rPr>
              <w:t>10</w:t>
            </w:r>
          </w:p>
        </w:tc>
        <w:tc>
          <w:tcPr>
            <w:tcW w:w="2132" w:type="dxa"/>
            <w:gridSpan w:val="2"/>
            <w:tcBorders>
              <w:top w:val="nil"/>
              <w:left w:val="nil"/>
              <w:bottom w:val="nil"/>
              <w:right w:val="nil"/>
            </w:tcBorders>
          </w:tcPr>
          <w:p w14:paraId="5FE15ABF" w14:textId="77777777" w:rsidR="004873C4" w:rsidRPr="00361ACB" w:rsidRDefault="004873C4" w:rsidP="00F02AA5">
            <w:pPr>
              <w:rPr>
                <w:rFonts w:asciiTheme="majorBidi" w:hAnsiTheme="majorBidi" w:cstheme="majorBidi"/>
              </w:rPr>
            </w:pPr>
            <w:r w:rsidRPr="00361ACB">
              <w:rPr>
                <w:rFonts w:asciiTheme="majorBidi" w:hAnsiTheme="majorBidi" w:cstheme="majorBidi"/>
              </w:rPr>
              <w:t>Ahmad al-</w:t>
            </w:r>
            <w:proofErr w:type="spellStart"/>
            <w:r w:rsidRPr="00361ACB">
              <w:rPr>
                <w:rFonts w:asciiTheme="majorBidi" w:hAnsiTheme="majorBidi" w:cstheme="majorBidi"/>
              </w:rPr>
              <w:t>Kawkabani</w:t>
            </w:r>
            <w:proofErr w:type="spellEnd"/>
            <w:r w:rsidRPr="00361ACB">
              <w:rPr>
                <w:rStyle w:val="FootnoteReference"/>
                <w:rFonts w:asciiTheme="majorBidi" w:hAnsiTheme="majorBidi" w:cstheme="majorBidi"/>
              </w:rPr>
              <w:footnoteReference w:id="97"/>
            </w:r>
          </w:p>
          <w:p w14:paraId="63634BAB" w14:textId="77777777" w:rsidR="004873C4" w:rsidRPr="00361ACB" w:rsidRDefault="004873C4" w:rsidP="00F02AA5">
            <w:pPr>
              <w:rPr>
                <w:rFonts w:asciiTheme="majorBidi" w:hAnsiTheme="majorBidi" w:cstheme="majorBidi"/>
              </w:rPr>
            </w:pPr>
          </w:p>
        </w:tc>
        <w:tc>
          <w:tcPr>
            <w:tcW w:w="1765" w:type="dxa"/>
            <w:gridSpan w:val="2"/>
            <w:tcBorders>
              <w:top w:val="nil"/>
              <w:left w:val="nil"/>
              <w:bottom w:val="nil"/>
              <w:right w:val="nil"/>
            </w:tcBorders>
          </w:tcPr>
          <w:p w14:paraId="735AC9BE" w14:textId="77777777" w:rsidR="004873C4" w:rsidRPr="00361ACB" w:rsidRDefault="004873C4" w:rsidP="00F02AA5">
            <w:pPr>
              <w:rPr>
                <w:rFonts w:asciiTheme="majorBidi" w:hAnsiTheme="majorBidi" w:cstheme="majorBidi"/>
              </w:rPr>
            </w:pPr>
            <w:proofErr w:type="spellStart"/>
            <w:r w:rsidRPr="00361ACB">
              <w:rPr>
                <w:rFonts w:asciiTheme="majorBidi" w:hAnsiTheme="majorBidi" w:cstheme="majorBidi"/>
              </w:rPr>
              <w:t>Tihama</w:t>
            </w:r>
            <w:proofErr w:type="spellEnd"/>
            <w:r w:rsidRPr="00361ACB">
              <w:rPr>
                <w:rFonts w:asciiTheme="majorBidi" w:hAnsiTheme="majorBidi" w:cstheme="majorBidi"/>
              </w:rPr>
              <w:t xml:space="preserve"> Resistance</w:t>
            </w:r>
          </w:p>
        </w:tc>
        <w:tc>
          <w:tcPr>
            <w:tcW w:w="1456" w:type="dxa"/>
            <w:gridSpan w:val="3"/>
            <w:tcBorders>
              <w:top w:val="nil"/>
              <w:left w:val="nil"/>
              <w:bottom w:val="nil"/>
              <w:right w:val="nil"/>
            </w:tcBorders>
          </w:tcPr>
          <w:p w14:paraId="7CFA6A11" w14:textId="77777777" w:rsidR="004873C4" w:rsidRPr="00361ACB" w:rsidRDefault="004873C4" w:rsidP="00F02AA5">
            <w:pPr>
              <w:rPr>
                <w:rFonts w:asciiTheme="majorBidi" w:hAnsiTheme="majorBidi" w:cstheme="majorBidi"/>
              </w:rPr>
            </w:pPr>
            <w:proofErr w:type="spellStart"/>
            <w:r w:rsidRPr="00361ACB">
              <w:rPr>
                <w:rFonts w:asciiTheme="majorBidi" w:hAnsiTheme="majorBidi" w:cstheme="majorBidi"/>
              </w:rPr>
              <w:t>Mujaylis</w:t>
            </w:r>
            <w:proofErr w:type="spellEnd"/>
            <w:r w:rsidRPr="00361ACB">
              <w:rPr>
                <w:rFonts w:asciiTheme="majorBidi" w:hAnsiTheme="majorBidi" w:cstheme="majorBidi"/>
              </w:rPr>
              <w:t>, al-</w:t>
            </w:r>
            <w:proofErr w:type="spellStart"/>
            <w:r w:rsidRPr="00361ACB">
              <w:rPr>
                <w:rFonts w:asciiTheme="majorBidi" w:hAnsiTheme="majorBidi" w:cstheme="majorBidi"/>
              </w:rPr>
              <w:t>Durayh</w:t>
            </w:r>
            <w:r>
              <w:rPr>
                <w:rFonts w:asciiTheme="majorBidi" w:hAnsiTheme="majorBidi" w:cstheme="majorBidi"/>
              </w:rPr>
              <w:t>i</w:t>
            </w:r>
            <w:r w:rsidRPr="00361ACB">
              <w:rPr>
                <w:rFonts w:asciiTheme="majorBidi" w:hAnsiTheme="majorBidi" w:cstheme="majorBidi"/>
              </w:rPr>
              <w:t>mi</w:t>
            </w:r>
            <w:proofErr w:type="spellEnd"/>
            <w:r w:rsidRPr="00361ACB">
              <w:rPr>
                <w:rFonts w:asciiTheme="majorBidi" w:hAnsiTheme="majorBidi" w:cstheme="majorBidi"/>
              </w:rPr>
              <w:t>, al-</w:t>
            </w:r>
            <w:proofErr w:type="spellStart"/>
            <w:r w:rsidRPr="00361ACB">
              <w:rPr>
                <w:rFonts w:asciiTheme="majorBidi" w:hAnsiTheme="majorBidi" w:cstheme="majorBidi"/>
              </w:rPr>
              <w:t>Hudaydah</w:t>
            </w:r>
            <w:proofErr w:type="spellEnd"/>
          </w:p>
          <w:p w14:paraId="2DC40BAF" w14:textId="77777777" w:rsidR="004873C4" w:rsidRPr="00361ACB" w:rsidRDefault="004873C4" w:rsidP="00F02AA5">
            <w:pPr>
              <w:rPr>
                <w:rFonts w:asciiTheme="majorBidi" w:hAnsiTheme="majorBidi" w:cstheme="majorBidi"/>
              </w:rPr>
            </w:pPr>
          </w:p>
        </w:tc>
        <w:tc>
          <w:tcPr>
            <w:tcW w:w="3281" w:type="dxa"/>
            <w:gridSpan w:val="7"/>
            <w:tcBorders>
              <w:top w:val="nil"/>
              <w:left w:val="nil"/>
              <w:bottom w:val="nil"/>
              <w:right w:val="nil"/>
            </w:tcBorders>
          </w:tcPr>
          <w:p w14:paraId="5500F5A4" w14:textId="77777777" w:rsidR="004873C4" w:rsidRPr="00361ACB" w:rsidRDefault="004873C4" w:rsidP="00F02AA5">
            <w:pPr>
              <w:rPr>
                <w:rFonts w:asciiTheme="majorBidi" w:hAnsiTheme="majorBidi" w:cstheme="majorBidi"/>
              </w:rPr>
            </w:pPr>
          </w:p>
        </w:tc>
      </w:tr>
      <w:tr w:rsidR="004873C4" w:rsidRPr="00361ACB" w14:paraId="594EEA81" w14:textId="77777777" w:rsidTr="00DC048E">
        <w:tc>
          <w:tcPr>
            <w:tcW w:w="816" w:type="dxa"/>
            <w:tcBorders>
              <w:top w:val="nil"/>
              <w:left w:val="nil"/>
              <w:bottom w:val="nil"/>
              <w:right w:val="nil"/>
            </w:tcBorders>
          </w:tcPr>
          <w:p w14:paraId="43BB6E16" w14:textId="77777777" w:rsidR="004873C4" w:rsidRPr="00361ACB" w:rsidRDefault="004873C4" w:rsidP="00F02AA5">
            <w:pPr>
              <w:jc w:val="center"/>
              <w:rPr>
                <w:rFonts w:asciiTheme="majorBidi" w:hAnsiTheme="majorBidi" w:cstheme="majorBidi"/>
              </w:rPr>
            </w:pPr>
            <w:r w:rsidRPr="00361ACB">
              <w:rPr>
                <w:rFonts w:asciiTheme="majorBidi" w:hAnsiTheme="majorBidi" w:cstheme="majorBidi"/>
              </w:rPr>
              <w:t>11</w:t>
            </w:r>
          </w:p>
        </w:tc>
        <w:tc>
          <w:tcPr>
            <w:tcW w:w="2132" w:type="dxa"/>
            <w:gridSpan w:val="2"/>
            <w:tcBorders>
              <w:top w:val="nil"/>
              <w:left w:val="nil"/>
              <w:bottom w:val="nil"/>
              <w:right w:val="nil"/>
            </w:tcBorders>
          </w:tcPr>
          <w:p w14:paraId="087B19D0" w14:textId="77777777" w:rsidR="004873C4" w:rsidRPr="00361ACB" w:rsidRDefault="004873C4" w:rsidP="00F02AA5">
            <w:pPr>
              <w:rPr>
                <w:rFonts w:asciiTheme="majorBidi" w:hAnsiTheme="majorBidi" w:cstheme="majorBidi"/>
              </w:rPr>
            </w:pPr>
            <w:r w:rsidRPr="00361ACB">
              <w:rPr>
                <w:rFonts w:asciiTheme="majorBidi" w:hAnsiTheme="majorBidi" w:cstheme="majorBidi"/>
              </w:rPr>
              <w:t xml:space="preserve">Major General </w:t>
            </w:r>
            <w:proofErr w:type="spellStart"/>
            <w:r w:rsidRPr="00361ACB">
              <w:rPr>
                <w:rFonts w:asciiTheme="majorBidi" w:hAnsiTheme="majorBidi" w:cstheme="majorBidi"/>
              </w:rPr>
              <w:t>Haitham</w:t>
            </w:r>
            <w:proofErr w:type="spellEnd"/>
            <w:r w:rsidRPr="00361ACB">
              <w:rPr>
                <w:rFonts w:asciiTheme="majorBidi" w:hAnsiTheme="majorBidi" w:cstheme="majorBidi"/>
              </w:rPr>
              <w:t xml:space="preserve"> </w:t>
            </w:r>
            <w:proofErr w:type="spellStart"/>
            <w:r w:rsidRPr="00361ACB">
              <w:rPr>
                <w:rFonts w:asciiTheme="majorBidi" w:hAnsiTheme="majorBidi" w:cstheme="majorBidi"/>
              </w:rPr>
              <w:t>Qasim</w:t>
            </w:r>
            <w:proofErr w:type="spellEnd"/>
            <w:r w:rsidRPr="00361ACB">
              <w:rPr>
                <w:rFonts w:asciiTheme="majorBidi" w:hAnsiTheme="majorBidi" w:cstheme="majorBidi"/>
              </w:rPr>
              <w:t xml:space="preserve"> Tahir</w:t>
            </w:r>
            <w:r w:rsidRPr="00361ACB">
              <w:rPr>
                <w:rStyle w:val="FootnoteReference"/>
                <w:rFonts w:asciiTheme="majorBidi" w:hAnsiTheme="majorBidi" w:cstheme="majorBidi"/>
              </w:rPr>
              <w:footnoteReference w:id="98"/>
            </w:r>
          </w:p>
          <w:p w14:paraId="7599EF8A" w14:textId="77777777" w:rsidR="004873C4" w:rsidRPr="00361ACB" w:rsidRDefault="004873C4" w:rsidP="00F02AA5">
            <w:pPr>
              <w:rPr>
                <w:rFonts w:asciiTheme="majorBidi" w:hAnsiTheme="majorBidi" w:cstheme="majorBidi"/>
              </w:rPr>
            </w:pPr>
          </w:p>
        </w:tc>
        <w:tc>
          <w:tcPr>
            <w:tcW w:w="1765" w:type="dxa"/>
            <w:gridSpan w:val="2"/>
            <w:tcBorders>
              <w:top w:val="nil"/>
              <w:left w:val="nil"/>
              <w:bottom w:val="nil"/>
              <w:right w:val="nil"/>
            </w:tcBorders>
          </w:tcPr>
          <w:p w14:paraId="2D877D11" w14:textId="77777777" w:rsidR="004873C4" w:rsidRPr="00361ACB" w:rsidRDefault="004873C4" w:rsidP="00F02AA5">
            <w:pPr>
              <w:rPr>
                <w:rFonts w:asciiTheme="majorBidi" w:hAnsiTheme="majorBidi" w:cstheme="majorBidi"/>
              </w:rPr>
            </w:pPr>
            <w:r w:rsidRPr="00361ACB">
              <w:rPr>
                <w:rFonts w:asciiTheme="majorBidi" w:hAnsiTheme="majorBidi" w:cstheme="majorBidi"/>
              </w:rPr>
              <w:t>Field Commander</w:t>
            </w:r>
          </w:p>
        </w:tc>
        <w:tc>
          <w:tcPr>
            <w:tcW w:w="1456" w:type="dxa"/>
            <w:gridSpan w:val="3"/>
            <w:tcBorders>
              <w:top w:val="nil"/>
              <w:left w:val="nil"/>
              <w:bottom w:val="nil"/>
              <w:right w:val="nil"/>
            </w:tcBorders>
          </w:tcPr>
          <w:p w14:paraId="41D5B970" w14:textId="77777777" w:rsidR="004873C4" w:rsidRPr="00361ACB" w:rsidRDefault="004873C4" w:rsidP="00F02AA5">
            <w:pPr>
              <w:rPr>
                <w:rFonts w:asciiTheme="majorBidi" w:hAnsiTheme="majorBidi" w:cstheme="majorBidi"/>
              </w:rPr>
            </w:pPr>
            <w:proofErr w:type="spellStart"/>
            <w:r w:rsidRPr="00361ACB">
              <w:rPr>
                <w:rFonts w:asciiTheme="majorBidi" w:hAnsiTheme="majorBidi" w:cstheme="majorBidi"/>
              </w:rPr>
              <w:t>Jabaliyah</w:t>
            </w:r>
            <w:proofErr w:type="spellEnd"/>
            <w:r w:rsidRPr="00361ACB">
              <w:rPr>
                <w:rStyle w:val="FootnoteReference"/>
                <w:rFonts w:asciiTheme="majorBidi" w:hAnsiTheme="majorBidi" w:cstheme="majorBidi"/>
              </w:rPr>
              <w:footnoteReference w:id="99"/>
            </w:r>
          </w:p>
        </w:tc>
        <w:tc>
          <w:tcPr>
            <w:tcW w:w="3281" w:type="dxa"/>
            <w:gridSpan w:val="7"/>
            <w:tcBorders>
              <w:top w:val="nil"/>
              <w:left w:val="nil"/>
              <w:bottom w:val="nil"/>
              <w:right w:val="nil"/>
            </w:tcBorders>
          </w:tcPr>
          <w:p w14:paraId="3F37C35F" w14:textId="77777777" w:rsidR="004873C4" w:rsidRPr="00361ACB" w:rsidRDefault="004873C4" w:rsidP="00F02AA5">
            <w:pPr>
              <w:rPr>
                <w:rFonts w:asciiTheme="majorBidi" w:hAnsiTheme="majorBidi" w:cstheme="majorBidi"/>
              </w:rPr>
            </w:pPr>
            <w:r w:rsidRPr="00361ACB">
              <w:rPr>
                <w:rFonts w:asciiTheme="majorBidi" w:hAnsiTheme="majorBidi" w:cstheme="majorBidi"/>
              </w:rPr>
              <w:t>Former Minister of Defence 1990 - 1994</w:t>
            </w:r>
          </w:p>
        </w:tc>
      </w:tr>
      <w:tr w:rsidR="004873C4" w:rsidRPr="00361ACB" w14:paraId="7B54C0C8" w14:textId="77777777" w:rsidTr="00DC048E">
        <w:tc>
          <w:tcPr>
            <w:tcW w:w="816" w:type="dxa"/>
            <w:tcBorders>
              <w:top w:val="nil"/>
              <w:left w:val="nil"/>
              <w:bottom w:val="nil"/>
              <w:right w:val="nil"/>
            </w:tcBorders>
          </w:tcPr>
          <w:p w14:paraId="43872C48" w14:textId="77777777" w:rsidR="004873C4" w:rsidRPr="00361ACB" w:rsidRDefault="004873C4" w:rsidP="00F02AA5">
            <w:pPr>
              <w:jc w:val="center"/>
              <w:rPr>
                <w:rFonts w:asciiTheme="majorBidi" w:hAnsiTheme="majorBidi" w:cstheme="majorBidi"/>
              </w:rPr>
            </w:pPr>
            <w:r w:rsidRPr="00361ACB">
              <w:rPr>
                <w:rFonts w:asciiTheme="majorBidi" w:hAnsiTheme="majorBidi" w:cstheme="majorBidi"/>
              </w:rPr>
              <w:t>12</w:t>
            </w:r>
          </w:p>
        </w:tc>
        <w:tc>
          <w:tcPr>
            <w:tcW w:w="2132" w:type="dxa"/>
            <w:gridSpan w:val="2"/>
            <w:tcBorders>
              <w:top w:val="nil"/>
              <w:left w:val="nil"/>
              <w:bottom w:val="nil"/>
              <w:right w:val="nil"/>
            </w:tcBorders>
          </w:tcPr>
          <w:p w14:paraId="33BAA2B2" w14:textId="77777777" w:rsidR="004873C4" w:rsidRPr="00361ACB" w:rsidRDefault="004873C4" w:rsidP="00F02AA5">
            <w:pPr>
              <w:rPr>
                <w:rFonts w:asciiTheme="majorBidi" w:hAnsiTheme="majorBidi" w:cstheme="majorBidi"/>
              </w:rPr>
            </w:pPr>
            <w:r w:rsidRPr="00361ACB">
              <w:rPr>
                <w:rFonts w:asciiTheme="majorBidi" w:hAnsiTheme="majorBidi" w:cstheme="majorBidi"/>
              </w:rPr>
              <w:t xml:space="preserve">Bassam Al- </w:t>
            </w:r>
            <w:proofErr w:type="spellStart"/>
            <w:r w:rsidRPr="00361ACB">
              <w:rPr>
                <w:rFonts w:asciiTheme="majorBidi" w:hAnsiTheme="majorBidi" w:cstheme="majorBidi"/>
              </w:rPr>
              <w:t>Mahdhar</w:t>
            </w:r>
            <w:proofErr w:type="spellEnd"/>
          </w:p>
        </w:tc>
        <w:tc>
          <w:tcPr>
            <w:tcW w:w="1765" w:type="dxa"/>
            <w:gridSpan w:val="2"/>
            <w:tcBorders>
              <w:top w:val="nil"/>
              <w:left w:val="nil"/>
              <w:bottom w:val="nil"/>
              <w:right w:val="nil"/>
            </w:tcBorders>
          </w:tcPr>
          <w:p w14:paraId="1A0046A8" w14:textId="77777777" w:rsidR="004873C4" w:rsidRPr="00361ACB" w:rsidRDefault="004873C4" w:rsidP="00F02AA5">
            <w:pPr>
              <w:rPr>
                <w:rFonts w:asciiTheme="majorBidi" w:hAnsiTheme="majorBidi" w:cstheme="majorBidi"/>
              </w:rPr>
            </w:pPr>
            <w:r w:rsidRPr="00361ACB">
              <w:rPr>
                <w:rFonts w:asciiTheme="majorBidi" w:hAnsiTheme="majorBidi" w:cstheme="majorBidi"/>
              </w:rPr>
              <w:t>3rd Infantry Brigade</w:t>
            </w:r>
          </w:p>
          <w:p w14:paraId="17A35328" w14:textId="77777777" w:rsidR="004873C4" w:rsidRPr="00361ACB" w:rsidRDefault="004873C4" w:rsidP="00F02AA5">
            <w:pPr>
              <w:rPr>
                <w:rFonts w:asciiTheme="majorBidi" w:hAnsiTheme="majorBidi" w:cstheme="majorBidi"/>
              </w:rPr>
            </w:pPr>
            <w:r w:rsidRPr="00361ACB">
              <w:rPr>
                <w:rFonts w:asciiTheme="majorBidi" w:hAnsiTheme="majorBidi" w:cstheme="majorBidi"/>
              </w:rPr>
              <w:t xml:space="preserve"> </w:t>
            </w:r>
          </w:p>
        </w:tc>
        <w:tc>
          <w:tcPr>
            <w:tcW w:w="1456" w:type="dxa"/>
            <w:gridSpan w:val="3"/>
            <w:tcBorders>
              <w:top w:val="nil"/>
              <w:left w:val="nil"/>
              <w:bottom w:val="nil"/>
              <w:right w:val="nil"/>
            </w:tcBorders>
          </w:tcPr>
          <w:p w14:paraId="6FB9DAE1" w14:textId="77777777" w:rsidR="004873C4" w:rsidRPr="00361ACB" w:rsidRDefault="004873C4" w:rsidP="00F02AA5">
            <w:pPr>
              <w:rPr>
                <w:rFonts w:asciiTheme="majorBidi" w:hAnsiTheme="majorBidi" w:cstheme="majorBidi"/>
              </w:rPr>
            </w:pPr>
            <w:r w:rsidRPr="00361ACB">
              <w:rPr>
                <w:rFonts w:asciiTheme="majorBidi" w:hAnsiTheme="majorBidi" w:cstheme="majorBidi"/>
              </w:rPr>
              <w:t>al-</w:t>
            </w:r>
            <w:proofErr w:type="spellStart"/>
            <w:r w:rsidRPr="00361ACB">
              <w:rPr>
                <w:rFonts w:asciiTheme="majorBidi" w:hAnsiTheme="majorBidi" w:cstheme="majorBidi"/>
              </w:rPr>
              <w:t>Hudaydah</w:t>
            </w:r>
            <w:proofErr w:type="spellEnd"/>
          </w:p>
        </w:tc>
        <w:tc>
          <w:tcPr>
            <w:tcW w:w="3281" w:type="dxa"/>
            <w:gridSpan w:val="7"/>
            <w:tcBorders>
              <w:top w:val="nil"/>
              <w:left w:val="nil"/>
              <w:bottom w:val="nil"/>
              <w:right w:val="nil"/>
            </w:tcBorders>
          </w:tcPr>
          <w:p w14:paraId="480ED02A" w14:textId="77777777" w:rsidR="004873C4" w:rsidRPr="00361ACB" w:rsidRDefault="004873C4" w:rsidP="00F02AA5">
            <w:pPr>
              <w:rPr>
                <w:rFonts w:asciiTheme="majorBidi" w:hAnsiTheme="majorBidi" w:cstheme="majorBidi"/>
              </w:rPr>
            </w:pPr>
          </w:p>
        </w:tc>
      </w:tr>
    </w:tbl>
    <w:p w14:paraId="7D74BD93" w14:textId="77777777" w:rsidR="004873C4" w:rsidRPr="00361ACB" w:rsidRDefault="004873C4" w:rsidP="004873C4">
      <w:pPr>
        <w:rPr>
          <w:rFonts w:asciiTheme="majorBidi" w:hAnsiTheme="majorBidi" w:cstheme="majorBidi"/>
        </w:rPr>
      </w:pPr>
    </w:p>
    <w:tbl>
      <w:tblPr>
        <w:tblStyle w:val="TableGrid1"/>
        <w:tblW w:w="9158" w:type="dxa"/>
        <w:tblLook w:val="04A0" w:firstRow="1" w:lastRow="0" w:firstColumn="1" w:lastColumn="0" w:noHBand="0" w:noVBand="1"/>
      </w:tblPr>
      <w:tblGrid>
        <w:gridCol w:w="818"/>
        <w:gridCol w:w="2492"/>
        <w:gridCol w:w="1968"/>
        <w:gridCol w:w="1270"/>
        <w:gridCol w:w="2610"/>
      </w:tblGrid>
      <w:tr w:rsidR="004873C4" w:rsidRPr="00361ACB" w14:paraId="538C2853" w14:textId="77777777" w:rsidTr="00DC048E">
        <w:tc>
          <w:tcPr>
            <w:tcW w:w="818" w:type="dxa"/>
            <w:tcBorders>
              <w:top w:val="nil"/>
              <w:left w:val="nil"/>
              <w:bottom w:val="nil"/>
              <w:right w:val="nil"/>
            </w:tcBorders>
          </w:tcPr>
          <w:p w14:paraId="0299B99A" w14:textId="77777777" w:rsidR="004873C4" w:rsidRPr="00361ACB" w:rsidRDefault="00B168F4" w:rsidP="00F02AA5">
            <w:pPr>
              <w:jc w:val="center"/>
              <w:rPr>
                <w:rFonts w:asciiTheme="majorBidi" w:hAnsiTheme="majorBidi" w:cstheme="majorBidi"/>
                <w:b/>
                <w:bCs/>
              </w:rPr>
            </w:pPr>
            <w:r>
              <w:rPr>
                <w:rFonts w:asciiTheme="majorBidi" w:hAnsiTheme="majorBidi" w:cstheme="majorBidi"/>
                <w:b/>
                <w:bCs/>
              </w:rPr>
              <w:t xml:space="preserve"> </w:t>
            </w:r>
            <w:r w:rsidR="004873C4">
              <w:rPr>
                <w:rFonts w:asciiTheme="majorBidi" w:hAnsiTheme="majorBidi" w:cstheme="majorBidi"/>
                <w:b/>
                <w:bCs/>
              </w:rPr>
              <w:t>h</w:t>
            </w:r>
            <w:r w:rsidR="004873C4" w:rsidRPr="00361ACB">
              <w:rPr>
                <w:rFonts w:asciiTheme="majorBidi" w:hAnsiTheme="majorBidi" w:cstheme="majorBidi"/>
                <w:b/>
                <w:bCs/>
              </w:rPr>
              <w:t>.</w:t>
            </w:r>
          </w:p>
        </w:tc>
        <w:tc>
          <w:tcPr>
            <w:tcW w:w="8340" w:type="dxa"/>
            <w:gridSpan w:val="4"/>
            <w:tcBorders>
              <w:top w:val="nil"/>
              <w:left w:val="nil"/>
              <w:bottom w:val="nil"/>
              <w:right w:val="nil"/>
            </w:tcBorders>
          </w:tcPr>
          <w:p w14:paraId="5E71EC89" w14:textId="77777777" w:rsidR="004873C4" w:rsidRPr="00361ACB" w:rsidRDefault="00B168F4" w:rsidP="00F02AA5">
            <w:pPr>
              <w:rPr>
                <w:rFonts w:asciiTheme="majorBidi" w:hAnsiTheme="majorBidi" w:cstheme="majorBidi"/>
                <w:b/>
                <w:bCs/>
              </w:rPr>
            </w:pPr>
            <w:r>
              <w:rPr>
                <w:rFonts w:asciiTheme="majorBidi" w:hAnsiTheme="majorBidi" w:cstheme="majorBidi"/>
                <w:b/>
                <w:bCs/>
              </w:rPr>
              <w:t xml:space="preserve"> </w:t>
            </w:r>
            <w:r w:rsidR="004873C4" w:rsidRPr="00361ACB">
              <w:rPr>
                <w:rFonts w:asciiTheme="majorBidi" w:hAnsiTheme="majorBidi" w:cstheme="majorBidi"/>
                <w:b/>
                <w:bCs/>
              </w:rPr>
              <w:t>Main Actors in al-</w:t>
            </w:r>
            <w:proofErr w:type="spellStart"/>
            <w:r w:rsidR="004873C4" w:rsidRPr="00361ACB">
              <w:rPr>
                <w:rFonts w:asciiTheme="majorBidi" w:hAnsiTheme="majorBidi" w:cstheme="majorBidi"/>
                <w:b/>
                <w:bCs/>
              </w:rPr>
              <w:t>Mahra</w:t>
            </w:r>
            <w:proofErr w:type="spellEnd"/>
            <w:r w:rsidR="004873C4" w:rsidRPr="00361ACB">
              <w:rPr>
                <w:rFonts w:asciiTheme="majorBidi" w:hAnsiTheme="majorBidi" w:cstheme="majorBidi"/>
                <w:b/>
                <w:bCs/>
              </w:rPr>
              <w:t xml:space="preserve"> Governorate</w:t>
            </w:r>
          </w:p>
        </w:tc>
      </w:tr>
      <w:tr w:rsidR="004873C4" w:rsidRPr="00361ACB" w14:paraId="4335C6A0" w14:textId="77777777" w:rsidTr="00DC048E">
        <w:tc>
          <w:tcPr>
            <w:tcW w:w="818" w:type="dxa"/>
            <w:tcBorders>
              <w:left w:val="nil"/>
              <w:bottom w:val="single" w:sz="18" w:space="0" w:color="auto"/>
              <w:right w:val="nil"/>
            </w:tcBorders>
          </w:tcPr>
          <w:p w14:paraId="42F3DFDA" w14:textId="77777777" w:rsidR="004873C4" w:rsidRPr="00362B03" w:rsidRDefault="004873C4" w:rsidP="00F02AA5">
            <w:pPr>
              <w:rPr>
                <w:rFonts w:asciiTheme="majorBidi" w:hAnsiTheme="majorBidi" w:cstheme="majorBidi"/>
                <w:i/>
                <w:iCs/>
              </w:rPr>
            </w:pPr>
            <w:r w:rsidRPr="00362B03">
              <w:rPr>
                <w:rFonts w:asciiTheme="majorBidi" w:hAnsiTheme="majorBidi" w:cstheme="majorBidi"/>
                <w:i/>
                <w:iCs/>
              </w:rPr>
              <w:t>Serial</w:t>
            </w:r>
          </w:p>
        </w:tc>
        <w:tc>
          <w:tcPr>
            <w:tcW w:w="2492" w:type="dxa"/>
            <w:tcBorders>
              <w:left w:val="nil"/>
              <w:bottom w:val="single" w:sz="18" w:space="0" w:color="auto"/>
              <w:right w:val="nil"/>
            </w:tcBorders>
          </w:tcPr>
          <w:p w14:paraId="20DF9706" w14:textId="77777777" w:rsidR="004873C4" w:rsidRPr="00362B03" w:rsidRDefault="004873C4" w:rsidP="00F02AA5">
            <w:pPr>
              <w:rPr>
                <w:rFonts w:asciiTheme="majorBidi" w:hAnsiTheme="majorBidi" w:cstheme="majorBidi"/>
                <w:i/>
                <w:iCs/>
              </w:rPr>
            </w:pPr>
            <w:r w:rsidRPr="00362B03">
              <w:rPr>
                <w:rFonts w:asciiTheme="majorBidi" w:hAnsiTheme="majorBidi" w:cstheme="majorBidi"/>
                <w:i/>
                <w:iCs/>
              </w:rPr>
              <w:t>Name</w:t>
            </w:r>
          </w:p>
        </w:tc>
        <w:tc>
          <w:tcPr>
            <w:tcW w:w="1968" w:type="dxa"/>
            <w:tcBorders>
              <w:left w:val="nil"/>
              <w:bottom w:val="single" w:sz="18" w:space="0" w:color="auto"/>
              <w:right w:val="nil"/>
            </w:tcBorders>
          </w:tcPr>
          <w:p w14:paraId="3CB17914" w14:textId="77777777" w:rsidR="004873C4" w:rsidRPr="00362B03" w:rsidRDefault="004873C4" w:rsidP="00F02AA5">
            <w:pPr>
              <w:rPr>
                <w:rFonts w:asciiTheme="majorBidi" w:hAnsiTheme="majorBidi" w:cstheme="majorBidi"/>
                <w:i/>
                <w:iCs/>
              </w:rPr>
            </w:pPr>
            <w:r w:rsidRPr="00362B03">
              <w:rPr>
                <w:rFonts w:asciiTheme="majorBidi" w:hAnsiTheme="majorBidi" w:cstheme="majorBidi"/>
                <w:i/>
                <w:iCs/>
              </w:rPr>
              <w:t>Position</w:t>
            </w:r>
          </w:p>
        </w:tc>
        <w:tc>
          <w:tcPr>
            <w:tcW w:w="1270" w:type="dxa"/>
            <w:tcBorders>
              <w:left w:val="nil"/>
              <w:bottom w:val="single" w:sz="18" w:space="0" w:color="auto"/>
              <w:right w:val="nil"/>
            </w:tcBorders>
          </w:tcPr>
          <w:p w14:paraId="7F7EBB12" w14:textId="77777777" w:rsidR="004873C4" w:rsidRPr="00362B03" w:rsidRDefault="004873C4" w:rsidP="00F02AA5">
            <w:pPr>
              <w:rPr>
                <w:rFonts w:asciiTheme="majorBidi" w:hAnsiTheme="majorBidi" w:cstheme="majorBidi"/>
                <w:i/>
                <w:iCs/>
              </w:rPr>
            </w:pPr>
            <w:r w:rsidRPr="00362B03">
              <w:rPr>
                <w:rFonts w:asciiTheme="majorBidi" w:hAnsiTheme="majorBidi" w:cstheme="majorBidi"/>
                <w:i/>
                <w:iCs/>
              </w:rPr>
              <w:t>Location</w:t>
            </w:r>
          </w:p>
        </w:tc>
        <w:tc>
          <w:tcPr>
            <w:tcW w:w="2610" w:type="dxa"/>
            <w:tcBorders>
              <w:left w:val="nil"/>
              <w:bottom w:val="single" w:sz="18" w:space="0" w:color="auto"/>
              <w:right w:val="nil"/>
            </w:tcBorders>
          </w:tcPr>
          <w:p w14:paraId="3BDB9454" w14:textId="77777777" w:rsidR="004873C4" w:rsidRDefault="004873C4" w:rsidP="00F02AA5">
            <w:pPr>
              <w:rPr>
                <w:rFonts w:asciiTheme="majorBidi" w:hAnsiTheme="majorBidi" w:cstheme="majorBidi"/>
                <w:i/>
                <w:iCs/>
              </w:rPr>
            </w:pPr>
            <w:r w:rsidRPr="00362B03">
              <w:rPr>
                <w:rFonts w:asciiTheme="majorBidi" w:hAnsiTheme="majorBidi" w:cstheme="majorBidi"/>
                <w:i/>
                <w:iCs/>
              </w:rPr>
              <w:t xml:space="preserve">Date Assumed </w:t>
            </w:r>
          </w:p>
          <w:p w14:paraId="71D63ED8" w14:textId="77777777" w:rsidR="004873C4" w:rsidRPr="00362B03" w:rsidRDefault="004873C4" w:rsidP="00F02AA5">
            <w:pPr>
              <w:rPr>
                <w:rFonts w:asciiTheme="majorBidi" w:hAnsiTheme="majorBidi" w:cstheme="majorBidi"/>
                <w:i/>
                <w:iCs/>
              </w:rPr>
            </w:pPr>
            <w:r w:rsidRPr="00362B03">
              <w:rPr>
                <w:rFonts w:asciiTheme="majorBidi" w:hAnsiTheme="majorBidi" w:cstheme="majorBidi"/>
                <w:i/>
                <w:iCs/>
              </w:rPr>
              <w:t>Role/</w:t>
            </w:r>
            <w:r w:rsidRPr="009446B4">
              <w:rPr>
                <w:rFonts w:asciiTheme="majorBidi" w:hAnsiTheme="majorBidi" w:cstheme="majorBidi"/>
                <w:i/>
                <w:iCs/>
              </w:rPr>
              <w:t>Remarks</w:t>
            </w:r>
          </w:p>
        </w:tc>
      </w:tr>
      <w:tr w:rsidR="004873C4" w:rsidRPr="00361ACB" w14:paraId="34EDF1BB" w14:textId="77777777" w:rsidTr="00DC048E">
        <w:tc>
          <w:tcPr>
            <w:tcW w:w="818" w:type="dxa"/>
            <w:tcBorders>
              <w:top w:val="single" w:sz="18" w:space="0" w:color="auto"/>
              <w:left w:val="nil"/>
              <w:bottom w:val="nil"/>
              <w:right w:val="nil"/>
            </w:tcBorders>
          </w:tcPr>
          <w:p w14:paraId="0111C02B" w14:textId="77777777" w:rsidR="004873C4" w:rsidRPr="00361ACB" w:rsidRDefault="004873C4" w:rsidP="00F02AA5">
            <w:pPr>
              <w:jc w:val="center"/>
              <w:rPr>
                <w:rFonts w:asciiTheme="majorBidi" w:hAnsiTheme="majorBidi" w:cstheme="majorBidi"/>
              </w:rPr>
            </w:pPr>
            <w:r w:rsidRPr="00361ACB">
              <w:rPr>
                <w:rFonts w:asciiTheme="majorBidi" w:hAnsiTheme="majorBidi" w:cstheme="majorBidi"/>
              </w:rPr>
              <w:t>1</w:t>
            </w:r>
          </w:p>
        </w:tc>
        <w:tc>
          <w:tcPr>
            <w:tcW w:w="2492" w:type="dxa"/>
            <w:tcBorders>
              <w:top w:val="single" w:sz="18" w:space="0" w:color="auto"/>
              <w:left w:val="nil"/>
              <w:bottom w:val="nil"/>
              <w:right w:val="nil"/>
            </w:tcBorders>
          </w:tcPr>
          <w:p w14:paraId="2105F582" w14:textId="77777777" w:rsidR="004873C4" w:rsidRPr="00361ACB" w:rsidRDefault="004873C4" w:rsidP="00F02AA5">
            <w:pPr>
              <w:rPr>
                <w:rFonts w:asciiTheme="majorBidi" w:hAnsiTheme="majorBidi" w:cstheme="majorBidi"/>
              </w:rPr>
            </w:pPr>
            <w:r w:rsidRPr="00361ACB">
              <w:rPr>
                <w:rFonts w:asciiTheme="majorBidi" w:hAnsiTheme="majorBidi" w:cstheme="majorBidi"/>
              </w:rPr>
              <w:t xml:space="preserve">Rajah Saeed </w:t>
            </w:r>
            <w:proofErr w:type="spellStart"/>
            <w:r w:rsidRPr="00361ACB">
              <w:rPr>
                <w:rFonts w:asciiTheme="majorBidi" w:hAnsiTheme="majorBidi" w:cstheme="majorBidi"/>
              </w:rPr>
              <w:t>Ba’Krait</w:t>
            </w:r>
            <w:proofErr w:type="spellEnd"/>
          </w:p>
        </w:tc>
        <w:tc>
          <w:tcPr>
            <w:tcW w:w="1968" w:type="dxa"/>
            <w:tcBorders>
              <w:top w:val="single" w:sz="18" w:space="0" w:color="auto"/>
              <w:left w:val="nil"/>
              <w:bottom w:val="nil"/>
              <w:right w:val="nil"/>
            </w:tcBorders>
          </w:tcPr>
          <w:p w14:paraId="7CA8456E" w14:textId="77777777" w:rsidR="004873C4" w:rsidRPr="00361ACB" w:rsidRDefault="004873C4" w:rsidP="00F02AA5">
            <w:pPr>
              <w:rPr>
                <w:rFonts w:asciiTheme="majorBidi" w:hAnsiTheme="majorBidi" w:cstheme="majorBidi"/>
              </w:rPr>
            </w:pPr>
            <w:r w:rsidRPr="00361ACB">
              <w:rPr>
                <w:rFonts w:asciiTheme="majorBidi" w:hAnsiTheme="majorBidi" w:cstheme="majorBidi"/>
              </w:rPr>
              <w:t>Governor</w:t>
            </w:r>
            <w:r w:rsidRPr="00361ACB">
              <w:rPr>
                <w:rStyle w:val="FootnoteReference"/>
                <w:rFonts w:asciiTheme="majorBidi" w:hAnsiTheme="majorBidi" w:cstheme="majorBidi"/>
              </w:rPr>
              <w:footnoteReference w:id="100"/>
            </w:r>
          </w:p>
        </w:tc>
        <w:tc>
          <w:tcPr>
            <w:tcW w:w="1270" w:type="dxa"/>
            <w:tcBorders>
              <w:top w:val="single" w:sz="18" w:space="0" w:color="auto"/>
              <w:left w:val="nil"/>
              <w:bottom w:val="nil"/>
              <w:right w:val="nil"/>
            </w:tcBorders>
          </w:tcPr>
          <w:p w14:paraId="5E7C840F" w14:textId="77777777" w:rsidR="004873C4" w:rsidRPr="00361ACB" w:rsidRDefault="004873C4" w:rsidP="00F02AA5">
            <w:pPr>
              <w:rPr>
                <w:rFonts w:asciiTheme="majorBidi" w:hAnsiTheme="majorBidi" w:cstheme="majorBidi"/>
              </w:rPr>
            </w:pPr>
            <w:r w:rsidRPr="00361ACB">
              <w:rPr>
                <w:rFonts w:asciiTheme="majorBidi" w:hAnsiTheme="majorBidi" w:cstheme="majorBidi"/>
              </w:rPr>
              <w:t xml:space="preserve">Origin from </w:t>
            </w:r>
            <w:proofErr w:type="spellStart"/>
            <w:r w:rsidRPr="00361ACB">
              <w:rPr>
                <w:rFonts w:asciiTheme="majorBidi" w:hAnsiTheme="majorBidi" w:cstheme="majorBidi"/>
              </w:rPr>
              <w:t>Hawf</w:t>
            </w:r>
            <w:proofErr w:type="spellEnd"/>
          </w:p>
          <w:p w14:paraId="69E315AE" w14:textId="77777777" w:rsidR="004873C4" w:rsidRPr="00361ACB" w:rsidRDefault="004873C4" w:rsidP="00F02AA5">
            <w:pPr>
              <w:rPr>
                <w:rFonts w:asciiTheme="majorBidi" w:hAnsiTheme="majorBidi" w:cstheme="majorBidi"/>
              </w:rPr>
            </w:pPr>
          </w:p>
        </w:tc>
        <w:tc>
          <w:tcPr>
            <w:tcW w:w="2610" w:type="dxa"/>
            <w:tcBorders>
              <w:top w:val="single" w:sz="18" w:space="0" w:color="auto"/>
              <w:left w:val="nil"/>
              <w:bottom w:val="nil"/>
              <w:right w:val="nil"/>
            </w:tcBorders>
          </w:tcPr>
          <w:p w14:paraId="47C39312" w14:textId="77777777" w:rsidR="004873C4" w:rsidRPr="00361ACB" w:rsidRDefault="004873C4" w:rsidP="00F02AA5">
            <w:pPr>
              <w:rPr>
                <w:rFonts w:asciiTheme="majorBidi" w:hAnsiTheme="majorBidi" w:cstheme="majorBidi"/>
                <w:lang w:val="en-US"/>
              </w:rPr>
            </w:pPr>
            <w:r w:rsidRPr="00361ACB">
              <w:rPr>
                <w:rFonts w:asciiTheme="majorBidi" w:hAnsiTheme="majorBidi" w:cstheme="majorBidi"/>
                <w:lang w:val="en-US"/>
              </w:rPr>
              <w:t>27 November 2017</w:t>
            </w:r>
          </w:p>
        </w:tc>
      </w:tr>
      <w:tr w:rsidR="004873C4" w:rsidRPr="00361ACB" w14:paraId="65B73721" w14:textId="77777777" w:rsidTr="00DC048E">
        <w:tc>
          <w:tcPr>
            <w:tcW w:w="818" w:type="dxa"/>
            <w:tcBorders>
              <w:top w:val="nil"/>
              <w:left w:val="nil"/>
              <w:bottom w:val="nil"/>
              <w:right w:val="nil"/>
            </w:tcBorders>
          </w:tcPr>
          <w:p w14:paraId="275F64C2" w14:textId="77777777" w:rsidR="004873C4" w:rsidRPr="00361ACB" w:rsidRDefault="004873C4" w:rsidP="00F02AA5">
            <w:pPr>
              <w:jc w:val="center"/>
              <w:rPr>
                <w:rFonts w:asciiTheme="majorBidi" w:hAnsiTheme="majorBidi" w:cstheme="majorBidi"/>
              </w:rPr>
            </w:pPr>
            <w:r w:rsidRPr="00361ACB">
              <w:rPr>
                <w:rFonts w:asciiTheme="majorBidi" w:hAnsiTheme="majorBidi" w:cstheme="majorBidi"/>
              </w:rPr>
              <w:t>2</w:t>
            </w:r>
          </w:p>
        </w:tc>
        <w:tc>
          <w:tcPr>
            <w:tcW w:w="2492" w:type="dxa"/>
            <w:tcBorders>
              <w:top w:val="nil"/>
              <w:left w:val="nil"/>
              <w:bottom w:val="nil"/>
              <w:right w:val="nil"/>
            </w:tcBorders>
          </w:tcPr>
          <w:p w14:paraId="11A92771" w14:textId="77777777" w:rsidR="004873C4" w:rsidRPr="00361ACB" w:rsidRDefault="004873C4" w:rsidP="00F02AA5">
            <w:pPr>
              <w:rPr>
                <w:rFonts w:asciiTheme="majorBidi" w:hAnsiTheme="majorBidi" w:cstheme="majorBidi"/>
                <w:rtl/>
              </w:rPr>
            </w:pPr>
            <w:r w:rsidRPr="00361ACB">
              <w:rPr>
                <w:rFonts w:asciiTheme="majorBidi" w:hAnsiTheme="majorBidi" w:cstheme="majorBidi"/>
              </w:rPr>
              <w:t xml:space="preserve">Sheikh Muslim bin </w:t>
            </w:r>
            <w:proofErr w:type="spellStart"/>
            <w:r w:rsidRPr="00361ACB">
              <w:rPr>
                <w:rFonts w:asciiTheme="majorBidi" w:hAnsiTheme="majorBidi" w:cstheme="majorBidi"/>
              </w:rPr>
              <w:t>Hazahs</w:t>
            </w:r>
            <w:proofErr w:type="spellEnd"/>
            <w:r w:rsidRPr="00361ACB">
              <w:rPr>
                <w:rFonts w:asciiTheme="majorBidi" w:hAnsiTheme="majorBidi" w:cstheme="majorBidi"/>
              </w:rPr>
              <w:t xml:space="preserve"> </w:t>
            </w:r>
          </w:p>
          <w:p w14:paraId="215AE009" w14:textId="77777777" w:rsidR="004873C4" w:rsidRPr="00361ACB" w:rsidRDefault="004873C4" w:rsidP="00F02AA5">
            <w:pPr>
              <w:rPr>
                <w:rFonts w:asciiTheme="majorBidi" w:hAnsiTheme="majorBidi" w:cstheme="majorBidi"/>
                <w:highlight w:val="yellow"/>
              </w:rPr>
            </w:pPr>
          </w:p>
        </w:tc>
        <w:tc>
          <w:tcPr>
            <w:tcW w:w="1968" w:type="dxa"/>
            <w:tcBorders>
              <w:top w:val="nil"/>
              <w:left w:val="nil"/>
              <w:bottom w:val="nil"/>
              <w:right w:val="nil"/>
            </w:tcBorders>
          </w:tcPr>
          <w:p w14:paraId="365185C6" w14:textId="77777777" w:rsidR="004873C4" w:rsidRPr="00361ACB" w:rsidRDefault="004873C4" w:rsidP="00F02AA5">
            <w:pPr>
              <w:rPr>
                <w:rFonts w:asciiTheme="majorBidi" w:hAnsiTheme="majorBidi" w:cstheme="majorBidi"/>
                <w:highlight w:val="yellow"/>
              </w:rPr>
            </w:pPr>
            <w:r w:rsidRPr="00361ACB">
              <w:rPr>
                <w:rFonts w:asciiTheme="majorBidi" w:hAnsiTheme="majorBidi" w:cstheme="majorBidi"/>
              </w:rPr>
              <w:t>Vice Governor</w:t>
            </w:r>
          </w:p>
        </w:tc>
        <w:tc>
          <w:tcPr>
            <w:tcW w:w="1270" w:type="dxa"/>
            <w:tcBorders>
              <w:top w:val="nil"/>
              <w:left w:val="nil"/>
              <w:bottom w:val="nil"/>
              <w:right w:val="nil"/>
            </w:tcBorders>
          </w:tcPr>
          <w:p w14:paraId="7085C1DC" w14:textId="77777777" w:rsidR="004873C4" w:rsidRPr="00361ACB" w:rsidRDefault="004873C4" w:rsidP="00F02AA5">
            <w:pPr>
              <w:rPr>
                <w:rFonts w:asciiTheme="majorBidi" w:hAnsiTheme="majorBidi" w:cstheme="majorBidi"/>
              </w:rPr>
            </w:pPr>
          </w:p>
        </w:tc>
        <w:tc>
          <w:tcPr>
            <w:tcW w:w="2610" w:type="dxa"/>
            <w:tcBorders>
              <w:top w:val="nil"/>
              <w:left w:val="nil"/>
              <w:bottom w:val="nil"/>
              <w:right w:val="nil"/>
            </w:tcBorders>
          </w:tcPr>
          <w:p w14:paraId="566B1952" w14:textId="77777777" w:rsidR="004873C4" w:rsidRPr="00361ACB" w:rsidRDefault="004873C4" w:rsidP="00F02AA5">
            <w:pPr>
              <w:rPr>
                <w:rFonts w:asciiTheme="majorBidi" w:hAnsiTheme="majorBidi" w:cstheme="majorBidi"/>
                <w:rtl/>
                <w:lang w:val="en-US" w:bidi="ar-JO"/>
              </w:rPr>
            </w:pPr>
          </w:p>
        </w:tc>
      </w:tr>
      <w:tr w:rsidR="004873C4" w:rsidRPr="00361ACB" w14:paraId="491095ED" w14:textId="77777777" w:rsidTr="00DC048E">
        <w:tc>
          <w:tcPr>
            <w:tcW w:w="818" w:type="dxa"/>
            <w:tcBorders>
              <w:top w:val="nil"/>
              <w:left w:val="nil"/>
              <w:bottom w:val="nil"/>
              <w:right w:val="nil"/>
            </w:tcBorders>
          </w:tcPr>
          <w:p w14:paraId="40CACCBF" w14:textId="77777777" w:rsidR="004873C4" w:rsidRPr="00361ACB" w:rsidRDefault="004873C4" w:rsidP="00F02AA5">
            <w:pPr>
              <w:jc w:val="center"/>
              <w:rPr>
                <w:rFonts w:asciiTheme="majorBidi" w:hAnsiTheme="majorBidi" w:cstheme="majorBidi"/>
              </w:rPr>
            </w:pPr>
            <w:r w:rsidRPr="00361ACB">
              <w:rPr>
                <w:rFonts w:asciiTheme="majorBidi" w:hAnsiTheme="majorBidi" w:cstheme="majorBidi"/>
              </w:rPr>
              <w:t>3</w:t>
            </w:r>
          </w:p>
        </w:tc>
        <w:tc>
          <w:tcPr>
            <w:tcW w:w="2492" w:type="dxa"/>
            <w:tcBorders>
              <w:top w:val="nil"/>
              <w:left w:val="nil"/>
              <w:bottom w:val="nil"/>
              <w:right w:val="nil"/>
            </w:tcBorders>
          </w:tcPr>
          <w:p w14:paraId="3F1D9A79" w14:textId="77777777" w:rsidR="004873C4" w:rsidRPr="00361ACB" w:rsidRDefault="004873C4" w:rsidP="00F02AA5">
            <w:pPr>
              <w:rPr>
                <w:rFonts w:asciiTheme="majorBidi" w:hAnsiTheme="majorBidi" w:cstheme="majorBidi"/>
              </w:rPr>
            </w:pPr>
            <w:r w:rsidRPr="00361ACB">
              <w:rPr>
                <w:rFonts w:asciiTheme="majorBidi" w:hAnsiTheme="majorBidi" w:cstheme="majorBidi"/>
              </w:rPr>
              <w:t>Ahmed “</w:t>
            </w:r>
            <w:proofErr w:type="spellStart"/>
            <w:r w:rsidRPr="00361ACB">
              <w:rPr>
                <w:rFonts w:asciiTheme="majorBidi" w:hAnsiTheme="majorBidi" w:cstheme="majorBidi"/>
              </w:rPr>
              <w:t>Qahtan</w:t>
            </w:r>
            <w:proofErr w:type="spellEnd"/>
            <w:r w:rsidRPr="00361ACB">
              <w:rPr>
                <w:rFonts w:asciiTheme="majorBidi" w:hAnsiTheme="majorBidi" w:cstheme="majorBidi"/>
              </w:rPr>
              <w:t xml:space="preserve">” </w:t>
            </w:r>
            <w:proofErr w:type="spellStart"/>
            <w:r w:rsidRPr="00361ACB">
              <w:rPr>
                <w:rFonts w:asciiTheme="majorBidi" w:hAnsiTheme="majorBidi" w:cstheme="majorBidi"/>
              </w:rPr>
              <w:t>Muhawi</w:t>
            </w:r>
            <w:proofErr w:type="spellEnd"/>
            <w:r w:rsidRPr="00361ACB">
              <w:rPr>
                <w:rFonts w:asciiTheme="majorBidi" w:hAnsiTheme="majorBidi" w:cstheme="majorBidi"/>
              </w:rPr>
              <w:t xml:space="preserve"> al-</w:t>
            </w:r>
            <w:proofErr w:type="spellStart"/>
            <w:r w:rsidRPr="00361ACB">
              <w:rPr>
                <w:rFonts w:asciiTheme="majorBidi" w:hAnsiTheme="majorBidi" w:cstheme="majorBidi"/>
              </w:rPr>
              <w:t>Mujibi</w:t>
            </w:r>
            <w:proofErr w:type="spellEnd"/>
          </w:p>
          <w:p w14:paraId="6DBBDAB0" w14:textId="77777777" w:rsidR="004873C4" w:rsidRPr="00361ACB" w:rsidRDefault="004873C4" w:rsidP="00F02AA5">
            <w:pPr>
              <w:rPr>
                <w:rFonts w:asciiTheme="majorBidi" w:hAnsiTheme="majorBidi" w:cstheme="majorBidi"/>
              </w:rPr>
            </w:pPr>
          </w:p>
        </w:tc>
        <w:tc>
          <w:tcPr>
            <w:tcW w:w="1968" w:type="dxa"/>
            <w:tcBorders>
              <w:top w:val="nil"/>
              <w:left w:val="nil"/>
              <w:bottom w:val="nil"/>
              <w:right w:val="nil"/>
            </w:tcBorders>
          </w:tcPr>
          <w:p w14:paraId="5AC17DC2" w14:textId="77777777" w:rsidR="004873C4" w:rsidRPr="00361ACB" w:rsidRDefault="004873C4" w:rsidP="00F02AA5">
            <w:pPr>
              <w:rPr>
                <w:rFonts w:asciiTheme="majorBidi" w:hAnsiTheme="majorBidi" w:cstheme="majorBidi"/>
              </w:rPr>
            </w:pPr>
            <w:r w:rsidRPr="00361ACB">
              <w:rPr>
                <w:rFonts w:asciiTheme="majorBidi" w:hAnsiTheme="majorBidi" w:cstheme="majorBidi"/>
              </w:rPr>
              <w:t>Former Security Director</w:t>
            </w:r>
          </w:p>
        </w:tc>
        <w:tc>
          <w:tcPr>
            <w:tcW w:w="1270" w:type="dxa"/>
            <w:tcBorders>
              <w:top w:val="nil"/>
              <w:left w:val="nil"/>
              <w:bottom w:val="nil"/>
              <w:right w:val="nil"/>
            </w:tcBorders>
          </w:tcPr>
          <w:p w14:paraId="4C026400" w14:textId="77777777" w:rsidR="004873C4" w:rsidRPr="00361ACB" w:rsidRDefault="004873C4" w:rsidP="00F02AA5">
            <w:pPr>
              <w:rPr>
                <w:rFonts w:asciiTheme="majorBidi" w:hAnsiTheme="majorBidi" w:cstheme="majorBidi"/>
              </w:rPr>
            </w:pPr>
          </w:p>
        </w:tc>
        <w:tc>
          <w:tcPr>
            <w:tcW w:w="2610" w:type="dxa"/>
            <w:tcBorders>
              <w:top w:val="nil"/>
              <w:left w:val="nil"/>
              <w:bottom w:val="nil"/>
              <w:right w:val="nil"/>
            </w:tcBorders>
          </w:tcPr>
          <w:p w14:paraId="12C33CC1" w14:textId="77777777" w:rsidR="004873C4" w:rsidRPr="00361ACB" w:rsidRDefault="004873C4" w:rsidP="00F02AA5">
            <w:pPr>
              <w:rPr>
                <w:rFonts w:asciiTheme="majorBidi" w:hAnsiTheme="majorBidi" w:cstheme="majorBidi"/>
                <w:lang w:val="en-US" w:bidi="ar-JO"/>
              </w:rPr>
            </w:pPr>
            <w:r w:rsidRPr="00361ACB">
              <w:rPr>
                <w:rFonts w:asciiTheme="majorBidi" w:hAnsiTheme="majorBidi" w:cstheme="majorBidi"/>
                <w:lang w:val="en-US" w:bidi="ar-JO"/>
              </w:rPr>
              <w:t xml:space="preserve">Replaced by Colonel Mufti </w:t>
            </w:r>
            <w:proofErr w:type="spellStart"/>
            <w:r w:rsidRPr="00361ACB">
              <w:rPr>
                <w:rFonts w:asciiTheme="majorBidi" w:hAnsiTheme="majorBidi" w:cstheme="majorBidi"/>
                <w:lang w:val="en-US" w:bidi="ar-JO"/>
              </w:rPr>
              <w:t>Suhail</w:t>
            </w:r>
            <w:proofErr w:type="spellEnd"/>
            <w:r w:rsidRPr="00361ACB">
              <w:rPr>
                <w:rFonts w:asciiTheme="majorBidi" w:hAnsiTheme="majorBidi" w:cstheme="majorBidi"/>
                <w:lang w:val="en-US" w:bidi="ar-JO"/>
              </w:rPr>
              <w:t xml:space="preserve"> </w:t>
            </w:r>
            <w:proofErr w:type="spellStart"/>
            <w:r w:rsidRPr="00361ACB">
              <w:rPr>
                <w:rFonts w:asciiTheme="majorBidi" w:hAnsiTheme="majorBidi" w:cstheme="majorBidi"/>
                <w:lang w:val="en-US" w:bidi="ar-JO"/>
              </w:rPr>
              <w:t>Nahyan</w:t>
            </w:r>
            <w:proofErr w:type="spellEnd"/>
            <w:r w:rsidRPr="00361ACB">
              <w:rPr>
                <w:rFonts w:asciiTheme="majorBidi" w:hAnsiTheme="majorBidi" w:cstheme="majorBidi"/>
                <w:lang w:val="en-US" w:bidi="ar-JO"/>
              </w:rPr>
              <w:t xml:space="preserve"> Salem Al-</w:t>
            </w:r>
            <w:proofErr w:type="spellStart"/>
            <w:r w:rsidRPr="00361ACB">
              <w:rPr>
                <w:rFonts w:asciiTheme="majorBidi" w:hAnsiTheme="majorBidi" w:cstheme="majorBidi"/>
                <w:lang w:val="en-US" w:bidi="ar-JO"/>
              </w:rPr>
              <w:t>Samouda</w:t>
            </w:r>
            <w:proofErr w:type="spellEnd"/>
            <w:r w:rsidRPr="00361ACB">
              <w:rPr>
                <w:rStyle w:val="FootnoteReference"/>
                <w:rFonts w:asciiTheme="majorBidi" w:hAnsiTheme="majorBidi" w:cstheme="majorBidi"/>
                <w:lang w:val="en-US" w:bidi="ar-JO"/>
              </w:rPr>
              <w:footnoteReference w:id="101"/>
            </w:r>
          </w:p>
          <w:p w14:paraId="66FE690A" w14:textId="77777777" w:rsidR="004873C4" w:rsidRPr="00361ACB" w:rsidRDefault="004873C4" w:rsidP="00F02AA5">
            <w:pPr>
              <w:rPr>
                <w:rFonts w:asciiTheme="majorBidi" w:hAnsiTheme="majorBidi" w:cstheme="majorBidi"/>
                <w:lang w:val="en-US" w:bidi="ar-JO"/>
              </w:rPr>
            </w:pPr>
          </w:p>
        </w:tc>
      </w:tr>
      <w:tr w:rsidR="004873C4" w:rsidRPr="00361ACB" w14:paraId="015A3179" w14:textId="77777777" w:rsidTr="00DC048E">
        <w:tc>
          <w:tcPr>
            <w:tcW w:w="818" w:type="dxa"/>
            <w:tcBorders>
              <w:top w:val="nil"/>
              <w:left w:val="nil"/>
              <w:bottom w:val="nil"/>
              <w:right w:val="nil"/>
            </w:tcBorders>
          </w:tcPr>
          <w:p w14:paraId="1C547127" w14:textId="77777777" w:rsidR="004873C4" w:rsidRPr="00361ACB" w:rsidRDefault="004873C4" w:rsidP="00F02AA5">
            <w:pPr>
              <w:jc w:val="center"/>
              <w:rPr>
                <w:rFonts w:asciiTheme="majorBidi" w:hAnsiTheme="majorBidi" w:cstheme="majorBidi"/>
              </w:rPr>
            </w:pPr>
            <w:r w:rsidRPr="00361ACB">
              <w:rPr>
                <w:rFonts w:asciiTheme="majorBidi" w:hAnsiTheme="majorBidi" w:cstheme="majorBidi"/>
                <w:rtl/>
              </w:rPr>
              <w:t>4</w:t>
            </w:r>
          </w:p>
        </w:tc>
        <w:tc>
          <w:tcPr>
            <w:tcW w:w="2492" w:type="dxa"/>
            <w:tcBorders>
              <w:top w:val="nil"/>
              <w:left w:val="nil"/>
              <w:bottom w:val="nil"/>
              <w:right w:val="nil"/>
            </w:tcBorders>
          </w:tcPr>
          <w:p w14:paraId="6E85A6A7" w14:textId="77777777" w:rsidR="004873C4" w:rsidRPr="00361ACB" w:rsidRDefault="004873C4" w:rsidP="00F02AA5">
            <w:pPr>
              <w:rPr>
                <w:rFonts w:asciiTheme="majorBidi" w:hAnsiTheme="majorBidi" w:cstheme="majorBidi"/>
              </w:rPr>
            </w:pPr>
            <w:r w:rsidRPr="00361ACB">
              <w:rPr>
                <w:rFonts w:asciiTheme="majorBidi" w:hAnsiTheme="majorBidi" w:cstheme="majorBidi"/>
              </w:rPr>
              <w:t>Ali Salem al-</w:t>
            </w:r>
            <w:proofErr w:type="spellStart"/>
            <w:r w:rsidRPr="00361ACB">
              <w:rPr>
                <w:rFonts w:asciiTheme="majorBidi" w:hAnsiTheme="majorBidi" w:cstheme="majorBidi"/>
              </w:rPr>
              <w:t>Harizi</w:t>
            </w:r>
            <w:proofErr w:type="spellEnd"/>
          </w:p>
        </w:tc>
        <w:tc>
          <w:tcPr>
            <w:tcW w:w="1968" w:type="dxa"/>
            <w:tcBorders>
              <w:top w:val="nil"/>
              <w:left w:val="nil"/>
              <w:bottom w:val="nil"/>
              <w:right w:val="nil"/>
            </w:tcBorders>
          </w:tcPr>
          <w:p w14:paraId="18574B6F" w14:textId="77777777" w:rsidR="004873C4" w:rsidRPr="00361ACB" w:rsidRDefault="004873C4" w:rsidP="00F02AA5">
            <w:pPr>
              <w:rPr>
                <w:rFonts w:asciiTheme="majorBidi" w:hAnsiTheme="majorBidi" w:cstheme="majorBidi"/>
              </w:rPr>
            </w:pPr>
            <w:r w:rsidRPr="00361ACB">
              <w:rPr>
                <w:rFonts w:asciiTheme="majorBidi" w:hAnsiTheme="majorBidi" w:cstheme="majorBidi"/>
              </w:rPr>
              <w:t>Former Assistant Governor for Desert Region</w:t>
            </w:r>
          </w:p>
          <w:p w14:paraId="67F5910D" w14:textId="77777777" w:rsidR="004873C4" w:rsidRPr="00361ACB" w:rsidRDefault="004873C4" w:rsidP="00F02AA5">
            <w:pPr>
              <w:rPr>
                <w:rFonts w:asciiTheme="majorBidi" w:hAnsiTheme="majorBidi" w:cstheme="majorBidi"/>
              </w:rPr>
            </w:pPr>
          </w:p>
        </w:tc>
        <w:tc>
          <w:tcPr>
            <w:tcW w:w="1270" w:type="dxa"/>
            <w:tcBorders>
              <w:top w:val="nil"/>
              <w:left w:val="nil"/>
              <w:bottom w:val="nil"/>
              <w:right w:val="nil"/>
            </w:tcBorders>
          </w:tcPr>
          <w:p w14:paraId="52CA949C" w14:textId="77777777" w:rsidR="004873C4" w:rsidRPr="00361ACB" w:rsidRDefault="004873C4" w:rsidP="00F02AA5">
            <w:pPr>
              <w:rPr>
                <w:rFonts w:asciiTheme="majorBidi" w:hAnsiTheme="majorBidi" w:cstheme="majorBidi"/>
              </w:rPr>
            </w:pPr>
            <w:proofErr w:type="spellStart"/>
            <w:r w:rsidRPr="00361ACB">
              <w:rPr>
                <w:rFonts w:asciiTheme="majorBidi" w:hAnsiTheme="majorBidi" w:cstheme="majorBidi"/>
              </w:rPr>
              <w:t>Orgin</w:t>
            </w:r>
            <w:proofErr w:type="spellEnd"/>
            <w:r w:rsidRPr="00361ACB">
              <w:rPr>
                <w:rFonts w:asciiTheme="majorBidi" w:hAnsiTheme="majorBidi" w:cstheme="majorBidi"/>
              </w:rPr>
              <w:t xml:space="preserve"> from </w:t>
            </w:r>
            <w:proofErr w:type="spellStart"/>
            <w:r w:rsidRPr="00361ACB">
              <w:rPr>
                <w:rFonts w:asciiTheme="majorBidi" w:hAnsiTheme="majorBidi" w:cstheme="majorBidi"/>
              </w:rPr>
              <w:t>Miz’yunah</w:t>
            </w:r>
            <w:proofErr w:type="spellEnd"/>
          </w:p>
        </w:tc>
        <w:tc>
          <w:tcPr>
            <w:tcW w:w="2610" w:type="dxa"/>
            <w:tcBorders>
              <w:top w:val="nil"/>
              <w:left w:val="nil"/>
              <w:bottom w:val="nil"/>
              <w:right w:val="nil"/>
            </w:tcBorders>
          </w:tcPr>
          <w:p w14:paraId="40B40C4C" w14:textId="77777777" w:rsidR="004873C4" w:rsidRPr="00361ACB" w:rsidRDefault="004873C4" w:rsidP="00F02AA5">
            <w:pPr>
              <w:rPr>
                <w:rFonts w:asciiTheme="majorBidi" w:hAnsiTheme="majorBidi" w:cstheme="majorBidi"/>
                <w:rtl/>
              </w:rPr>
            </w:pPr>
            <w:r w:rsidRPr="00361ACB">
              <w:rPr>
                <w:rFonts w:asciiTheme="majorBidi" w:hAnsiTheme="majorBidi" w:cstheme="majorBidi"/>
              </w:rPr>
              <w:t>In February 2018 dismissed as border guard commander.</w:t>
            </w:r>
          </w:p>
          <w:p w14:paraId="5648A177" w14:textId="77777777" w:rsidR="004873C4" w:rsidRPr="00361ACB" w:rsidRDefault="004873C4" w:rsidP="00F02AA5">
            <w:pPr>
              <w:rPr>
                <w:rFonts w:asciiTheme="majorBidi" w:hAnsiTheme="majorBidi" w:cstheme="majorBidi"/>
              </w:rPr>
            </w:pPr>
            <w:r w:rsidRPr="00361ACB">
              <w:rPr>
                <w:rFonts w:asciiTheme="majorBidi" w:hAnsiTheme="majorBidi" w:cstheme="majorBidi"/>
              </w:rPr>
              <w:t>In July 2018 dismissed from the post of Vice Governor</w:t>
            </w:r>
            <w:r w:rsidRPr="00361ACB">
              <w:rPr>
                <w:rStyle w:val="FootnoteReference"/>
                <w:rFonts w:asciiTheme="majorBidi" w:hAnsiTheme="majorBidi" w:cstheme="majorBidi"/>
              </w:rPr>
              <w:footnoteReference w:id="102"/>
            </w:r>
          </w:p>
          <w:p w14:paraId="3B67349D" w14:textId="77777777" w:rsidR="004873C4" w:rsidRPr="00361ACB" w:rsidRDefault="004873C4" w:rsidP="00F02AA5">
            <w:pPr>
              <w:rPr>
                <w:rFonts w:asciiTheme="majorBidi" w:hAnsiTheme="majorBidi" w:cstheme="majorBidi"/>
                <w:lang w:val="en-US"/>
              </w:rPr>
            </w:pPr>
          </w:p>
        </w:tc>
      </w:tr>
      <w:tr w:rsidR="004873C4" w:rsidRPr="00361ACB" w14:paraId="6B54D740" w14:textId="77777777" w:rsidTr="00DC048E">
        <w:tc>
          <w:tcPr>
            <w:tcW w:w="818" w:type="dxa"/>
            <w:tcBorders>
              <w:top w:val="nil"/>
              <w:left w:val="nil"/>
              <w:bottom w:val="nil"/>
              <w:right w:val="nil"/>
            </w:tcBorders>
          </w:tcPr>
          <w:p w14:paraId="7C28988A" w14:textId="77777777" w:rsidR="004873C4" w:rsidRPr="00361ACB" w:rsidRDefault="004873C4" w:rsidP="00F02AA5">
            <w:pPr>
              <w:jc w:val="center"/>
              <w:rPr>
                <w:rFonts w:asciiTheme="majorBidi" w:hAnsiTheme="majorBidi" w:cstheme="majorBidi"/>
              </w:rPr>
            </w:pPr>
            <w:r w:rsidRPr="00361ACB">
              <w:rPr>
                <w:rFonts w:asciiTheme="majorBidi" w:hAnsiTheme="majorBidi" w:cstheme="majorBidi"/>
                <w:rtl/>
              </w:rPr>
              <w:t>5</w:t>
            </w:r>
          </w:p>
        </w:tc>
        <w:tc>
          <w:tcPr>
            <w:tcW w:w="2492" w:type="dxa"/>
            <w:tcBorders>
              <w:top w:val="nil"/>
              <w:left w:val="nil"/>
              <w:bottom w:val="nil"/>
              <w:right w:val="nil"/>
            </w:tcBorders>
          </w:tcPr>
          <w:p w14:paraId="3C70DF12" w14:textId="77777777" w:rsidR="004873C4" w:rsidRPr="00361ACB" w:rsidRDefault="004873C4" w:rsidP="00F02AA5">
            <w:pPr>
              <w:autoSpaceDE w:val="0"/>
              <w:autoSpaceDN w:val="0"/>
              <w:adjustRightInd w:val="0"/>
              <w:rPr>
                <w:rFonts w:asciiTheme="majorBidi" w:hAnsiTheme="majorBidi" w:cstheme="majorBidi"/>
              </w:rPr>
            </w:pPr>
            <w:r w:rsidRPr="00361ACB">
              <w:rPr>
                <w:rFonts w:asciiTheme="majorBidi" w:hAnsiTheme="majorBidi" w:cstheme="majorBidi"/>
              </w:rPr>
              <w:t xml:space="preserve">Abdullah </w:t>
            </w:r>
            <w:proofErr w:type="spellStart"/>
            <w:r w:rsidRPr="00361ACB">
              <w:rPr>
                <w:rFonts w:asciiTheme="majorBidi" w:hAnsiTheme="majorBidi" w:cstheme="majorBidi"/>
              </w:rPr>
              <w:t>Issa</w:t>
            </w:r>
            <w:proofErr w:type="spellEnd"/>
            <w:r w:rsidRPr="00361ACB">
              <w:rPr>
                <w:rFonts w:asciiTheme="majorBidi" w:hAnsiTheme="majorBidi" w:cstheme="majorBidi"/>
              </w:rPr>
              <w:t xml:space="preserve"> bin </w:t>
            </w:r>
            <w:proofErr w:type="spellStart"/>
            <w:r w:rsidRPr="00361ACB">
              <w:rPr>
                <w:rFonts w:asciiTheme="majorBidi" w:hAnsiTheme="majorBidi" w:cstheme="majorBidi"/>
              </w:rPr>
              <w:t>Afrar</w:t>
            </w:r>
            <w:proofErr w:type="spellEnd"/>
          </w:p>
        </w:tc>
        <w:tc>
          <w:tcPr>
            <w:tcW w:w="1968" w:type="dxa"/>
            <w:tcBorders>
              <w:top w:val="nil"/>
              <w:left w:val="nil"/>
              <w:bottom w:val="nil"/>
              <w:right w:val="nil"/>
            </w:tcBorders>
          </w:tcPr>
          <w:p w14:paraId="512A7AFF" w14:textId="77777777" w:rsidR="004873C4" w:rsidRPr="00361ACB" w:rsidRDefault="004873C4" w:rsidP="00F02AA5">
            <w:pPr>
              <w:rPr>
                <w:rFonts w:asciiTheme="majorBidi" w:hAnsiTheme="majorBidi" w:cstheme="majorBidi"/>
                <w:rtl/>
                <w:lang w:val="en-US"/>
              </w:rPr>
            </w:pPr>
            <w:r w:rsidRPr="00361ACB">
              <w:rPr>
                <w:rFonts w:asciiTheme="majorBidi" w:hAnsiTheme="majorBidi" w:cstheme="majorBidi"/>
              </w:rPr>
              <w:t>STC member</w:t>
            </w:r>
            <w:r w:rsidRPr="00361ACB">
              <w:rPr>
                <w:rStyle w:val="FootnoteReference"/>
                <w:rFonts w:asciiTheme="majorBidi" w:hAnsiTheme="majorBidi" w:cstheme="majorBidi"/>
              </w:rPr>
              <w:footnoteReference w:id="103"/>
            </w:r>
          </w:p>
          <w:p w14:paraId="65BD7116" w14:textId="77777777" w:rsidR="004873C4" w:rsidRPr="00361ACB" w:rsidRDefault="004873C4" w:rsidP="00F02AA5">
            <w:pPr>
              <w:rPr>
                <w:rFonts w:asciiTheme="majorBidi" w:hAnsiTheme="majorBidi" w:cstheme="majorBidi"/>
              </w:rPr>
            </w:pPr>
          </w:p>
        </w:tc>
        <w:tc>
          <w:tcPr>
            <w:tcW w:w="1270" w:type="dxa"/>
            <w:tcBorders>
              <w:top w:val="nil"/>
              <w:left w:val="nil"/>
              <w:bottom w:val="nil"/>
              <w:right w:val="nil"/>
            </w:tcBorders>
          </w:tcPr>
          <w:p w14:paraId="2FA83AC6" w14:textId="77777777" w:rsidR="004873C4" w:rsidRPr="00361ACB" w:rsidRDefault="004873C4" w:rsidP="00F02AA5">
            <w:pPr>
              <w:rPr>
                <w:rFonts w:asciiTheme="majorBidi" w:hAnsiTheme="majorBidi" w:cstheme="majorBidi"/>
              </w:rPr>
            </w:pPr>
            <w:r w:rsidRPr="00361ACB">
              <w:rPr>
                <w:rFonts w:asciiTheme="majorBidi" w:hAnsiTheme="majorBidi" w:cstheme="majorBidi"/>
              </w:rPr>
              <w:t>al-</w:t>
            </w:r>
            <w:proofErr w:type="spellStart"/>
            <w:r w:rsidRPr="00361ACB">
              <w:rPr>
                <w:rFonts w:asciiTheme="majorBidi" w:hAnsiTheme="majorBidi" w:cstheme="majorBidi"/>
              </w:rPr>
              <w:t>Mahra</w:t>
            </w:r>
            <w:proofErr w:type="spellEnd"/>
          </w:p>
        </w:tc>
        <w:tc>
          <w:tcPr>
            <w:tcW w:w="2610" w:type="dxa"/>
            <w:tcBorders>
              <w:top w:val="nil"/>
              <w:left w:val="nil"/>
              <w:bottom w:val="nil"/>
              <w:right w:val="nil"/>
            </w:tcBorders>
          </w:tcPr>
          <w:p w14:paraId="63E39957" w14:textId="77777777" w:rsidR="004873C4" w:rsidRPr="00361ACB" w:rsidRDefault="004873C4" w:rsidP="00F02AA5">
            <w:pPr>
              <w:adjustRightInd w:val="0"/>
              <w:spacing w:before="40" w:after="40"/>
              <w:rPr>
                <w:rFonts w:asciiTheme="majorBidi" w:hAnsiTheme="majorBidi" w:cstheme="majorBidi"/>
              </w:rPr>
            </w:pPr>
            <w:r w:rsidRPr="00361ACB">
              <w:rPr>
                <w:rFonts w:asciiTheme="majorBidi" w:hAnsiTheme="majorBidi" w:cstheme="majorBidi"/>
              </w:rPr>
              <w:t>Lived in Saudi Arabia till 2017</w:t>
            </w:r>
          </w:p>
          <w:p w14:paraId="2D7E8F86" w14:textId="77777777" w:rsidR="004873C4" w:rsidRPr="00361ACB" w:rsidRDefault="004873C4" w:rsidP="00F02AA5">
            <w:pPr>
              <w:adjustRightInd w:val="0"/>
              <w:spacing w:before="40" w:after="40"/>
              <w:rPr>
                <w:rFonts w:asciiTheme="majorBidi" w:hAnsiTheme="majorBidi" w:cstheme="majorBidi"/>
              </w:rPr>
            </w:pPr>
          </w:p>
        </w:tc>
      </w:tr>
      <w:tr w:rsidR="004873C4" w:rsidRPr="00361ACB" w14:paraId="004F96ED" w14:textId="77777777" w:rsidTr="00DC048E">
        <w:tc>
          <w:tcPr>
            <w:tcW w:w="818" w:type="dxa"/>
            <w:tcBorders>
              <w:top w:val="nil"/>
              <w:left w:val="nil"/>
              <w:bottom w:val="nil"/>
              <w:right w:val="nil"/>
            </w:tcBorders>
          </w:tcPr>
          <w:p w14:paraId="30D2AEB5" w14:textId="77777777" w:rsidR="004873C4" w:rsidRPr="00361ACB" w:rsidRDefault="004873C4" w:rsidP="00F02AA5">
            <w:pPr>
              <w:jc w:val="center"/>
              <w:rPr>
                <w:rFonts w:asciiTheme="majorBidi" w:hAnsiTheme="majorBidi" w:cstheme="majorBidi"/>
                <w:rtl/>
                <w:lang w:val="en-US" w:bidi="ar-JO"/>
              </w:rPr>
            </w:pPr>
            <w:r w:rsidRPr="00361ACB">
              <w:rPr>
                <w:rFonts w:asciiTheme="majorBidi" w:hAnsiTheme="majorBidi" w:cstheme="majorBidi"/>
                <w:lang w:val="en-US" w:bidi="ar-JO"/>
              </w:rPr>
              <w:t>6</w:t>
            </w:r>
          </w:p>
        </w:tc>
        <w:tc>
          <w:tcPr>
            <w:tcW w:w="2492" w:type="dxa"/>
            <w:tcBorders>
              <w:top w:val="nil"/>
              <w:left w:val="nil"/>
              <w:bottom w:val="nil"/>
              <w:right w:val="nil"/>
            </w:tcBorders>
          </w:tcPr>
          <w:p w14:paraId="1D85245B" w14:textId="77777777" w:rsidR="004873C4" w:rsidRPr="00361ACB" w:rsidRDefault="004873C4" w:rsidP="00F02AA5">
            <w:pPr>
              <w:autoSpaceDE w:val="0"/>
              <w:autoSpaceDN w:val="0"/>
              <w:adjustRightInd w:val="0"/>
              <w:rPr>
                <w:rFonts w:asciiTheme="majorBidi" w:hAnsiTheme="majorBidi" w:cstheme="majorBidi"/>
              </w:rPr>
            </w:pPr>
            <w:r w:rsidRPr="00361ACB">
              <w:rPr>
                <w:rFonts w:asciiTheme="majorBidi" w:hAnsiTheme="majorBidi" w:cstheme="majorBidi"/>
              </w:rPr>
              <w:t xml:space="preserve">Colonel Mohsen Ali </w:t>
            </w:r>
            <w:proofErr w:type="spellStart"/>
            <w:r w:rsidRPr="00361ACB">
              <w:rPr>
                <w:rFonts w:asciiTheme="majorBidi" w:hAnsiTheme="majorBidi" w:cstheme="majorBidi"/>
              </w:rPr>
              <w:t>Naser</w:t>
            </w:r>
            <w:proofErr w:type="spellEnd"/>
            <w:r w:rsidRPr="00361ACB">
              <w:rPr>
                <w:rStyle w:val="FootnoteReference"/>
                <w:rFonts w:asciiTheme="majorBidi" w:hAnsiTheme="majorBidi" w:cstheme="majorBidi"/>
              </w:rPr>
              <w:footnoteReference w:id="104"/>
            </w:r>
          </w:p>
        </w:tc>
        <w:tc>
          <w:tcPr>
            <w:tcW w:w="1968" w:type="dxa"/>
            <w:tcBorders>
              <w:top w:val="nil"/>
              <w:left w:val="nil"/>
              <w:bottom w:val="nil"/>
              <w:right w:val="nil"/>
            </w:tcBorders>
          </w:tcPr>
          <w:p w14:paraId="17D07F4B" w14:textId="77777777" w:rsidR="004873C4" w:rsidRPr="00361ACB" w:rsidRDefault="004873C4" w:rsidP="00F02AA5">
            <w:pPr>
              <w:rPr>
                <w:rFonts w:asciiTheme="majorBidi" w:hAnsiTheme="majorBidi" w:cstheme="majorBidi"/>
              </w:rPr>
            </w:pPr>
            <w:r w:rsidRPr="00361ACB">
              <w:rPr>
                <w:rFonts w:asciiTheme="majorBidi" w:hAnsiTheme="majorBidi" w:cstheme="majorBidi"/>
              </w:rPr>
              <w:t>Military Police Commander</w:t>
            </w:r>
          </w:p>
        </w:tc>
        <w:tc>
          <w:tcPr>
            <w:tcW w:w="1270" w:type="dxa"/>
            <w:tcBorders>
              <w:top w:val="nil"/>
              <w:left w:val="nil"/>
              <w:bottom w:val="nil"/>
              <w:right w:val="nil"/>
            </w:tcBorders>
          </w:tcPr>
          <w:p w14:paraId="34B0179E" w14:textId="77777777" w:rsidR="004873C4" w:rsidRPr="00361ACB" w:rsidRDefault="004873C4" w:rsidP="00F02AA5">
            <w:pPr>
              <w:rPr>
                <w:rFonts w:asciiTheme="majorBidi" w:hAnsiTheme="majorBidi" w:cstheme="majorBidi"/>
              </w:rPr>
            </w:pPr>
            <w:r w:rsidRPr="00361ACB">
              <w:rPr>
                <w:rFonts w:asciiTheme="majorBidi" w:hAnsiTheme="majorBidi" w:cstheme="majorBidi"/>
              </w:rPr>
              <w:t>al-</w:t>
            </w:r>
            <w:proofErr w:type="spellStart"/>
            <w:r w:rsidRPr="00361ACB">
              <w:rPr>
                <w:rFonts w:asciiTheme="majorBidi" w:hAnsiTheme="majorBidi" w:cstheme="majorBidi"/>
              </w:rPr>
              <w:t>Mahra</w:t>
            </w:r>
            <w:proofErr w:type="spellEnd"/>
          </w:p>
        </w:tc>
        <w:tc>
          <w:tcPr>
            <w:tcW w:w="2610" w:type="dxa"/>
            <w:tcBorders>
              <w:top w:val="nil"/>
              <w:left w:val="nil"/>
              <w:bottom w:val="nil"/>
              <w:right w:val="nil"/>
            </w:tcBorders>
          </w:tcPr>
          <w:p w14:paraId="6286EB27" w14:textId="77777777" w:rsidR="004873C4" w:rsidRDefault="004873C4" w:rsidP="00F02AA5">
            <w:pPr>
              <w:adjustRightInd w:val="0"/>
              <w:spacing w:before="40" w:after="40"/>
              <w:rPr>
                <w:rFonts w:asciiTheme="majorBidi" w:hAnsiTheme="majorBidi" w:cstheme="majorBidi"/>
              </w:rPr>
            </w:pPr>
            <w:r w:rsidRPr="00361ACB">
              <w:rPr>
                <w:rFonts w:asciiTheme="majorBidi" w:hAnsiTheme="majorBidi" w:cstheme="majorBidi"/>
              </w:rPr>
              <w:t>15 July 2019</w:t>
            </w:r>
          </w:p>
          <w:p w14:paraId="6CF82071" w14:textId="77777777" w:rsidR="004873C4" w:rsidRDefault="004873C4" w:rsidP="00F02AA5">
            <w:pPr>
              <w:adjustRightInd w:val="0"/>
              <w:spacing w:before="40" w:after="40"/>
              <w:rPr>
                <w:rFonts w:asciiTheme="majorBidi" w:hAnsiTheme="majorBidi" w:cstheme="majorBidi"/>
              </w:rPr>
            </w:pPr>
          </w:p>
          <w:p w14:paraId="060170C3" w14:textId="77777777" w:rsidR="004873C4" w:rsidRPr="00361ACB" w:rsidRDefault="004873C4" w:rsidP="00F02AA5">
            <w:pPr>
              <w:adjustRightInd w:val="0"/>
              <w:spacing w:before="40" w:after="40"/>
              <w:rPr>
                <w:rFonts w:asciiTheme="majorBidi" w:hAnsiTheme="majorBidi" w:cstheme="majorBidi"/>
              </w:rPr>
            </w:pPr>
          </w:p>
        </w:tc>
      </w:tr>
    </w:tbl>
    <w:tbl>
      <w:tblPr>
        <w:tblStyle w:val="TableGrid"/>
        <w:tblW w:w="0" w:type="auto"/>
        <w:tblLook w:val="04A0" w:firstRow="1" w:lastRow="0" w:firstColumn="1" w:lastColumn="0" w:noHBand="0" w:noVBand="1"/>
      </w:tblPr>
      <w:tblGrid>
        <w:gridCol w:w="816"/>
        <w:gridCol w:w="2440"/>
        <w:gridCol w:w="2429"/>
        <w:gridCol w:w="2552"/>
      </w:tblGrid>
      <w:tr w:rsidR="004873C4" w:rsidRPr="00361ACB" w14:paraId="382CF483" w14:textId="77777777" w:rsidTr="00F02AA5">
        <w:tc>
          <w:tcPr>
            <w:tcW w:w="816" w:type="dxa"/>
            <w:tcBorders>
              <w:top w:val="nil"/>
              <w:left w:val="nil"/>
              <w:bottom w:val="single" w:sz="18" w:space="0" w:color="auto"/>
              <w:right w:val="nil"/>
            </w:tcBorders>
          </w:tcPr>
          <w:p w14:paraId="085DAA6A" w14:textId="77777777" w:rsidR="004873C4" w:rsidRPr="00361ACB" w:rsidRDefault="004873C4" w:rsidP="00F02AA5">
            <w:pPr>
              <w:jc w:val="center"/>
              <w:rPr>
                <w:rFonts w:asciiTheme="majorBidi" w:hAnsiTheme="majorBidi" w:cstheme="majorBidi"/>
              </w:rPr>
            </w:pPr>
          </w:p>
        </w:tc>
        <w:tc>
          <w:tcPr>
            <w:tcW w:w="2440" w:type="dxa"/>
            <w:tcBorders>
              <w:top w:val="nil"/>
              <w:left w:val="nil"/>
              <w:bottom w:val="single" w:sz="18" w:space="0" w:color="auto"/>
              <w:right w:val="nil"/>
            </w:tcBorders>
          </w:tcPr>
          <w:p w14:paraId="0C5F4D59" w14:textId="77777777" w:rsidR="004873C4" w:rsidRPr="00361ACB" w:rsidRDefault="004873C4" w:rsidP="00F02AA5">
            <w:pPr>
              <w:rPr>
                <w:rFonts w:asciiTheme="majorBidi" w:hAnsiTheme="majorBidi" w:cstheme="majorBidi"/>
              </w:rPr>
            </w:pPr>
          </w:p>
        </w:tc>
        <w:tc>
          <w:tcPr>
            <w:tcW w:w="2429" w:type="dxa"/>
            <w:tcBorders>
              <w:top w:val="nil"/>
              <w:left w:val="nil"/>
              <w:bottom w:val="single" w:sz="18" w:space="0" w:color="auto"/>
              <w:right w:val="nil"/>
            </w:tcBorders>
          </w:tcPr>
          <w:p w14:paraId="3F2710F6" w14:textId="77777777" w:rsidR="004873C4" w:rsidRPr="00361ACB" w:rsidRDefault="004873C4" w:rsidP="00F02AA5">
            <w:pPr>
              <w:rPr>
                <w:rFonts w:asciiTheme="majorBidi" w:hAnsiTheme="majorBidi" w:cstheme="majorBidi"/>
              </w:rPr>
            </w:pPr>
          </w:p>
        </w:tc>
        <w:tc>
          <w:tcPr>
            <w:tcW w:w="2552" w:type="dxa"/>
            <w:tcBorders>
              <w:top w:val="nil"/>
              <w:left w:val="nil"/>
              <w:bottom w:val="single" w:sz="18" w:space="0" w:color="auto"/>
              <w:right w:val="nil"/>
            </w:tcBorders>
          </w:tcPr>
          <w:p w14:paraId="58C27C72" w14:textId="77777777" w:rsidR="004873C4" w:rsidRPr="00361ACB" w:rsidRDefault="004873C4" w:rsidP="00F02AA5">
            <w:pPr>
              <w:rPr>
                <w:rFonts w:asciiTheme="majorBidi" w:hAnsiTheme="majorBidi" w:cstheme="majorBidi"/>
              </w:rPr>
            </w:pPr>
          </w:p>
        </w:tc>
      </w:tr>
    </w:tbl>
    <w:p w14:paraId="2FAD09ED" w14:textId="77777777" w:rsidR="004873C4" w:rsidRPr="004873C4" w:rsidRDefault="004873C4" w:rsidP="004873C4">
      <w:pPr>
        <w:rPr>
          <w:rFonts w:asciiTheme="majorBidi" w:hAnsiTheme="majorBidi" w:cstheme="majorBidi"/>
          <w:b/>
          <w:bCs/>
          <w:lang w:val="en-US"/>
        </w:rPr>
      </w:pPr>
      <w:r w:rsidRPr="00361ACB">
        <w:rPr>
          <w:rFonts w:asciiTheme="majorBidi" w:hAnsiTheme="majorBidi" w:cstheme="majorBidi"/>
        </w:rPr>
        <w:br w:type="page"/>
      </w:r>
      <w:r w:rsidRPr="00361ACB">
        <w:rPr>
          <w:rFonts w:asciiTheme="majorBidi" w:eastAsia="SimSun" w:hAnsiTheme="majorBidi" w:cstheme="majorBidi"/>
          <w:b/>
          <w:bCs/>
          <w:lang w:val="en-US" w:eastAsia="zh-CN"/>
        </w:rPr>
        <w:t>4.</w:t>
      </w:r>
      <w:r w:rsidRPr="00361ACB">
        <w:rPr>
          <w:rFonts w:asciiTheme="majorBidi" w:eastAsia="SimSun" w:hAnsiTheme="majorBidi" w:cstheme="majorBidi"/>
          <w:b/>
          <w:bCs/>
          <w:lang w:val="en-US" w:eastAsia="zh-CN"/>
        </w:rPr>
        <w:tab/>
      </w:r>
      <w:r w:rsidRPr="004873C4">
        <w:rPr>
          <w:rFonts w:asciiTheme="majorBidi" w:hAnsiTheme="majorBidi" w:cstheme="majorBidi"/>
          <w:b/>
          <w:bCs/>
          <w:lang w:val="en-US"/>
        </w:rPr>
        <w:t>De facto authorities</w:t>
      </w:r>
    </w:p>
    <w:p w14:paraId="1C6295C0" w14:textId="77777777" w:rsidR="004873C4" w:rsidRPr="004873C4" w:rsidRDefault="004873C4" w:rsidP="004873C4">
      <w:pPr>
        <w:spacing w:line="259" w:lineRule="auto"/>
        <w:ind w:left="1134" w:hanging="567"/>
        <w:rPr>
          <w:rFonts w:asciiTheme="majorBidi" w:hAnsiTheme="majorBidi" w:cstheme="majorBidi"/>
          <w:b/>
          <w:bCs/>
          <w:lang w:val="en-US"/>
        </w:rPr>
      </w:pPr>
      <w:r w:rsidRPr="00361ACB">
        <w:rPr>
          <w:rFonts w:asciiTheme="majorBidi" w:eastAsia="SimSun" w:hAnsiTheme="majorBidi" w:cstheme="majorBidi"/>
          <w:b/>
          <w:bCs/>
          <w:lang w:val="en-US" w:eastAsia="zh-CN"/>
        </w:rPr>
        <w:t>a.</w:t>
      </w:r>
      <w:r w:rsidRPr="00361ACB">
        <w:rPr>
          <w:rFonts w:asciiTheme="majorBidi" w:eastAsia="SimSun" w:hAnsiTheme="majorBidi" w:cstheme="majorBidi"/>
          <w:b/>
          <w:bCs/>
          <w:lang w:val="en-US" w:eastAsia="zh-CN"/>
        </w:rPr>
        <w:tab/>
      </w:r>
      <w:r w:rsidRPr="004873C4">
        <w:rPr>
          <w:rFonts w:asciiTheme="majorBidi" w:hAnsiTheme="majorBidi" w:cstheme="majorBidi"/>
          <w:b/>
          <w:bCs/>
          <w:lang w:val="en-US"/>
        </w:rPr>
        <w:t>Political and Military Main Actors</w:t>
      </w:r>
    </w:p>
    <w:tbl>
      <w:tblPr>
        <w:tblStyle w:val="TableGrid1"/>
        <w:tblW w:w="0" w:type="auto"/>
        <w:tblLook w:val="04A0" w:firstRow="1" w:lastRow="0" w:firstColumn="1" w:lastColumn="0" w:noHBand="0" w:noVBand="1"/>
      </w:tblPr>
      <w:tblGrid>
        <w:gridCol w:w="816"/>
        <w:gridCol w:w="2604"/>
        <w:gridCol w:w="1865"/>
        <w:gridCol w:w="1203"/>
        <w:gridCol w:w="2618"/>
      </w:tblGrid>
      <w:tr w:rsidR="004873C4" w:rsidRPr="00361ACB" w14:paraId="6B88B8B3" w14:textId="77777777" w:rsidTr="00DC048E">
        <w:tc>
          <w:tcPr>
            <w:tcW w:w="816" w:type="dxa"/>
            <w:tcBorders>
              <w:left w:val="nil"/>
              <w:bottom w:val="single" w:sz="18" w:space="0" w:color="auto"/>
              <w:right w:val="nil"/>
            </w:tcBorders>
          </w:tcPr>
          <w:p w14:paraId="0D17B9A0" w14:textId="77777777" w:rsidR="004873C4" w:rsidRPr="00AF1122" w:rsidRDefault="004873C4" w:rsidP="00F02AA5">
            <w:pPr>
              <w:rPr>
                <w:rFonts w:asciiTheme="majorBidi" w:hAnsiTheme="majorBidi" w:cstheme="majorBidi"/>
                <w:i/>
                <w:iCs/>
              </w:rPr>
            </w:pPr>
            <w:r w:rsidRPr="00AF1122">
              <w:rPr>
                <w:rFonts w:asciiTheme="majorBidi" w:hAnsiTheme="majorBidi" w:cstheme="majorBidi"/>
                <w:i/>
                <w:iCs/>
              </w:rPr>
              <w:t>Serial</w:t>
            </w:r>
          </w:p>
        </w:tc>
        <w:tc>
          <w:tcPr>
            <w:tcW w:w="2604" w:type="dxa"/>
            <w:tcBorders>
              <w:left w:val="nil"/>
              <w:bottom w:val="single" w:sz="18" w:space="0" w:color="auto"/>
              <w:right w:val="nil"/>
            </w:tcBorders>
          </w:tcPr>
          <w:p w14:paraId="6238DE8E" w14:textId="77777777" w:rsidR="004873C4" w:rsidRPr="00AF1122" w:rsidRDefault="004873C4" w:rsidP="00F02AA5">
            <w:pPr>
              <w:rPr>
                <w:rFonts w:asciiTheme="majorBidi" w:hAnsiTheme="majorBidi" w:cstheme="majorBidi"/>
                <w:i/>
                <w:iCs/>
              </w:rPr>
            </w:pPr>
            <w:r w:rsidRPr="00AF1122">
              <w:rPr>
                <w:rFonts w:asciiTheme="majorBidi" w:hAnsiTheme="majorBidi" w:cstheme="majorBidi"/>
                <w:i/>
                <w:iCs/>
              </w:rPr>
              <w:t>Name</w:t>
            </w:r>
          </w:p>
        </w:tc>
        <w:tc>
          <w:tcPr>
            <w:tcW w:w="1865" w:type="dxa"/>
            <w:tcBorders>
              <w:left w:val="nil"/>
              <w:bottom w:val="single" w:sz="18" w:space="0" w:color="auto"/>
              <w:right w:val="nil"/>
            </w:tcBorders>
          </w:tcPr>
          <w:p w14:paraId="3ABEC69A" w14:textId="77777777" w:rsidR="004873C4" w:rsidRPr="00AF1122" w:rsidRDefault="004873C4" w:rsidP="00F02AA5">
            <w:pPr>
              <w:rPr>
                <w:rFonts w:asciiTheme="majorBidi" w:hAnsiTheme="majorBidi" w:cstheme="majorBidi"/>
                <w:i/>
                <w:iCs/>
              </w:rPr>
            </w:pPr>
            <w:r w:rsidRPr="00AF1122">
              <w:rPr>
                <w:rFonts w:asciiTheme="majorBidi" w:hAnsiTheme="majorBidi" w:cstheme="majorBidi"/>
                <w:i/>
                <w:iCs/>
              </w:rPr>
              <w:t>Position</w:t>
            </w:r>
          </w:p>
        </w:tc>
        <w:tc>
          <w:tcPr>
            <w:tcW w:w="1203" w:type="dxa"/>
            <w:tcBorders>
              <w:left w:val="nil"/>
              <w:bottom w:val="single" w:sz="18" w:space="0" w:color="auto"/>
              <w:right w:val="nil"/>
            </w:tcBorders>
          </w:tcPr>
          <w:p w14:paraId="43D5D3B1" w14:textId="77777777" w:rsidR="004873C4" w:rsidRPr="00AF1122" w:rsidRDefault="004873C4" w:rsidP="00F02AA5">
            <w:pPr>
              <w:rPr>
                <w:rFonts w:asciiTheme="majorBidi" w:hAnsiTheme="majorBidi" w:cstheme="majorBidi"/>
                <w:i/>
                <w:iCs/>
              </w:rPr>
            </w:pPr>
            <w:r w:rsidRPr="00AF1122">
              <w:rPr>
                <w:rFonts w:asciiTheme="majorBidi" w:hAnsiTheme="majorBidi" w:cstheme="majorBidi"/>
                <w:i/>
                <w:iCs/>
              </w:rPr>
              <w:t>Location</w:t>
            </w:r>
          </w:p>
        </w:tc>
        <w:tc>
          <w:tcPr>
            <w:tcW w:w="2618" w:type="dxa"/>
            <w:tcBorders>
              <w:left w:val="nil"/>
              <w:bottom w:val="single" w:sz="18" w:space="0" w:color="auto"/>
              <w:right w:val="nil"/>
            </w:tcBorders>
          </w:tcPr>
          <w:p w14:paraId="7D270DA8" w14:textId="77777777" w:rsidR="004873C4" w:rsidRDefault="004873C4" w:rsidP="00F02AA5">
            <w:pPr>
              <w:rPr>
                <w:rFonts w:asciiTheme="majorBidi" w:hAnsiTheme="majorBidi" w:cstheme="majorBidi"/>
                <w:i/>
                <w:iCs/>
              </w:rPr>
            </w:pPr>
            <w:r w:rsidRPr="00AF1122">
              <w:rPr>
                <w:rFonts w:asciiTheme="majorBidi" w:hAnsiTheme="majorBidi" w:cstheme="majorBidi"/>
                <w:i/>
                <w:iCs/>
              </w:rPr>
              <w:t xml:space="preserve">Date Assumed </w:t>
            </w:r>
          </w:p>
          <w:p w14:paraId="5E43D67F" w14:textId="77777777" w:rsidR="004873C4" w:rsidRPr="00AF1122" w:rsidRDefault="004873C4" w:rsidP="00F02AA5">
            <w:pPr>
              <w:rPr>
                <w:rFonts w:asciiTheme="majorBidi" w:hAnsiTheme="majorBidi" w:cstheme="majorBidi"/>
                <w:i/>
                <w:iCs/>
              </w:rPr>
            </w:pPr>
            <w:r w:rsidRPr="00AF1122">
              <w:rPr>
                <w:rFonts w:asciiTheme="majorBidi" w:hAnsiTheme="majorBidi" w:cstheme="majorBidi"/>
                <w:i/>
                <w:iCs/>
              </w:rPr>
              <w:t>Role/</w:t>
            </w:r>
            <w:r w:rsidRPr="009446B4">
              <w:rPr>
                <w:rFonts w:asciiTheme="majorBidi" w:hAnsiTheme="majorBidi" w:cstheme="majorBidi"/>
                <w:i/>
                <w:iCs/>
              </w:rPr>
              <w:t>Remarks</w:t>
            </w:r>
          </w:p>
        </w:tc>
      </w:tr>
      <w:tr w:rsidR="004873C4" w:rsidRPr="00361ACB" w14:paraId="27811A14" w14:textId="77777777" w:rsidTr="00DC048E">
        <w:trPr>
          <w:trHeight w:val="837"/>
        </w:trPr>
        <w:tc>
          <w:tcPr>
            <w:tcW w:w="816" w:type="dxa"/>
            <w:tcBorders>
              <w:top w:val="single" w:sz="18" w:space="0" w:color="auto"/>
              <w:left w:val="nil"/>
              <w:bottom w:val="nil"/>
              <w:right w:val="nil"/>
            </w:tcBorders>
          </w:tcPr>
          <w:p w14:paraId="7722A0D0" w14:textId="77777777" w:rsidR="004873C4" w:rsidRPr="00361ACB" w:rsidRDefault="004873C4" w:rsidP="00F02AA5">
            <w:pPr>
              <w:jc w:val="center"/>
              <w:rPr>
                <w:rFonts w:asciiTheme="majorBidi" w:hAnsiTheme="majorBidi" w:cstheme="majorBidi"/>
              </w:rPr>
            </w:pPr>
            <w:r w:rsidRPr="00361ACB">
              <w:rPr>
                <w:rFonts w:asciiTheme="majorBidi" w:hAnsiTheme="majorBidi" w:cstheme="majorBidi"/>
              </w:rPr>
              <w:t>1</w:t>
            </w:r>
          </w:p>
          <w:p w14:paraId="06803A16" w14:textId="77777777" w:rsidR="004873C4" w:rsidRPr="00361ACB" w:rsidRDefault="004873C4" w:rsidP="00F02AA5">
            <w:pPr>
              <w:jc w:val="center"/>
              <w:rPr>
                <w:rFonts w:asciiTheme="majorBidi" w:hAnsiTheme="majorBidi" w:cstheme="majorBidi"/>
              </w:rPr>
            </w:pPr>
          </w:p>
        </w:tc>
        <w:tc>
          <w:tcPr>
            <w:tcW w:w="2604" w:type="dxa"/>
            <w:tcBorders>
              <w:top w:val="single" w:sz="18" w:space="0" w:color="auto"/>
              <w:left w:val="nil"/>
              <w:bottom w:val="nil"/>
              <w:right w:val="nil"/>
            </w:tcBorders>
          </w:tcPr>
          <w:p w14:paraId="00410E7A" w14:textId="77777777" w:rsidR="004873C4" w:rsidRPr="00361ACB" w:rsidRDefault="004873C4" w:rsidP="00F02AA5">
            <w:pPr>
              <w:rPr>
                <w:rFonts w:asciiTheme="majorBidi" w:hAnsiTheme="majorBidi" w:cstheme="majorBidi"/>
              </w:rPr>
            </w:pPr>
            <w:proofErr w:type="spellStart"/>
            <w:r w:rsidRPr="00361ACB">
              <w:rPr>
                <w:rFonts w:asciiTheme="majorBidi" w:hAnsiTheme="majorBidi" w:cstheme="majorBidi"/>
              </w:rPr>
              <w:t>Abdulmalik</w:t>
            </w:r>
            <w:proofErr w:type="spellEnd"/>
            <w:r w:rsidRPr="00361ACB">
              <w:rPr>
                <w:rFonts w:asciiTheme="majorBidi" w:hAnsiTheme="majorBidi" w:cstheme="majorBidi"/>
              </w:rPr>
              <w:t xml:space="preserve"> </w:t>
            </w:r>
            <w:proofErr w:type="spellStart"/>
            <w:r w:rsidRPr="00361ACB">
              <w:rPr>
                <w:rFonts w:asciiTheme="majorBidi" w:hAnsiTheme="majorBidi" w:cstheme="majorBidi"/>
              </w:rPr>
              <w:t>Badr</w:t>
            </w:r>
            <w:proofErr w:type="spellEnd"/>
            <w:r w:rsidRPr="00361ACB">
              <w:rPr>
                <w:rFonts w:asciiTheme="majorBidi" w:hAnsiTheme="majorBidi" w:cstheme="majorBidi"/>
              </w:rPr>
              <w:t xml:space="preserve"> al-Din al-Houthi</w:t>
            </w:r>
          </w:p>
        </w:tc>
        <w:tc>
          <w:tcPr>
            <w:tcW w:w="1865" w:type="dxa"/>
            <w:tcBorders>
              <w:top w:val="single" w:sz="18" w:space="0" w:color="auto"/>
              <w:left w:val="nil"/>
              <w:bottom w:val="nil"/>
              <w:right w:val="nil"/>
            </w:tcBorders>
          </w:tcPr>
          <w:p w14:paraId="5AD4FF70" w14:textId="77777777" w:rsidR="004873C4" w:rsidRPr="00361ACB" w:rsidRDefault="004873C4" w:rsidP="00F02AA5">
            <w:pPr>
              <w:rPr>
                <w:rFonts w:asciiTheme="majorBidi" w:hAnsiTheme="majorBidi" w:cstheme="majorBidi"/>
              </w:rPr>
            </w:pPr>
            <w:r w:rsidRPr="00361ACB">
              <w:rPr>
                <w:rFonts w:asciiTheme="majorBidi" w:hAnsiTheme="majorBidi" w:cstheme="majorBidi"/>
              </w:rPr>
              <w:t>Leader of the Houthis</w:t>
            </w:r>
            <w:r w:rsidRPr="00361ACB">
              <w:rPr>
                <w:rStyle w:val="FootnoteReference"/>
                <w:rFonts w:asciiTheme="majorBidi" w:hAnsiTheme="majorBidi" w:cstheme="majorBidi"/>
              </w:rPr>
              <w:footnoteReference w:id="105"/>
            </w:r>
          </w:p>
        </w:tc>
        <w:tc>
          <w:tcPr>
            <w:tcW w:w="1203" w:type="dxa"/>
            <w:tcBorders>
              <w:top w:val="single" w:sz="18" w:space="0" w:color="auto"/>
              <w:left w:val="nil"/>
              <w:bottom w:val="nil"/>
              <w:right w:val="nil"/>
            </w:tcBorders>
          </w:tcPr>
          <w:p w14:paraId="38585078" w14:textId="77777777" w:rsidR="004873C4" w:rsidRPr="00361ACB" w:rsidRDefault="004873C4" w:rsidP="00F02AA5">
            <w:pPr>
              <w:rPr>
                <w:rFonts w:asciiTheme="majorBidi" w:hAnsiTheme="majorBidi" w:cstheme="majorBidi"/>
              </w:rPr>
            </w:pPr>
            <w:r w:rsidRPr="00361ACB">
              <w:rPr>
                <w:rFonts w:asciiTheme="majorBidi" w:hAnsiTheme="majorBidi" w:cstheme="majorBidi"/>
              </w:rPr>
              <w:t>Sana’a</w:t>
            </w:r>
          </w:p>
        </w:tc>
        <w:tc>
          <w:tcPr>
            <w:tcW w:w="2618" w:type="dxa"/>
            <w:tcBorders>
              <w:top w:val="single" w:sz="18" w:space="0" w:color="auto"/>
              <w:left w:val="nil"/>
              <w:bottom w:val="nil"/>
              <w:right w:val="nil"/>
            </w:tcBorders>
          </w:tcPr>
          <w:p w14:paraId="2F13D939" w14:textId="77777777" w:rsidR="004873C4" w:rsidRPr="00361ACB" w:rsidRDefault="004873C4" w:rsidP="00F02AA5">
            <w:pPr>
              <w:rPr>
                <w:rFonts w:asciiTheme="majorBidi" w:hAnsiTheme="majorBidi" w:cstheme="majorBidi"/>
              </w:rPr>
            </w:pPr>
            <w:r w:rsidRPr="00361ACB">
              <w:rPr>
                <w:rFonts w:asciiTheme="majorBidi" w:hAnsiTheme="majorBidi" w:cstheme="majorBidi"/>
              </w:rPr>
              <w:t>Political, no military rank</w:t>
            </w:r>
          </w:p>
        </w:tc>
      </w:tr>
      <w:tr w:rsidR="004873C4" w:rsidRPr="00361ACB" w14:paraId="40A540A2" w14:textId="77777777" w:rsidTr="00DC048E">
        <w:tc>
          <w:tcPr>
            <w:tcW w:w="816" w:type="dxa"/>
            <w:tcBorders>
              <w:top w:val="nil"/>
              <w:left w:val="nil"/>
              <w:bottom w:val="nil"/>
              <w:right w:val="nil"/>
            </w:tcBorders>
          </w:tcPr>
          <w:p w14:paraId="1ED237DA" w14:textId="77777777" w:rsidR="004873C4" w:rsidRPr="00361ACB" w:rsidRDefault="004873C4" w:rsidP="00F02AA5">
            <w:pPr>
              <w:jc w:val="center"/>
              <w:rPr>
                <w:rFonts w:asciiTheme="majorBidi" w:hAnsiTheme="majorBidi" w:cstheme="majorBidi"/>
              </w:rPr>
            </w:pPr>
            <w:r w:rsidRPr="00361ACB">
              <w:rPr>
                <w:rFonts w:asciiTheme="majorBidi" w:hAnsiTheme="majorBidi" w:cstheme="majorBidi"/>
              </w:rPr>
              <w:t>2</w:t>
            </w:r>
          </w:p>
        </w:tc>
        <w:tc>
          <w:tcPr>
            <w:tcW w:w="2604" w:type="dxa"/>
            <w:tcBorders>
              <w:top w:val="nil"/>
              <w:left w:val="nil"/>
              <w:bottom w:val="nil"/>
              <w:right w:val="nil"/>
            </w:tcBorders>
          </w:tcPr>
          <w:p w14:paraId="01B55DB9" w14:textId="77777777" w:rsidR="004873C4" w:rsidRPr="00361ACB" w:rsidRDefault="004873C4" w:rsidP="00F02AA5">
            <w:pPr>
              <w:rPr>
                <w:rFonts w:asciiTheme="majorBidi" w:hAnsiTheme="majorBidi" w:cstheme="majorBidi"/>
              </w:rPr>
            </w:pPr>
            <w:r w:rsidRPr="00361ACB">
              <w:rPr>
                <w:rFonts w:asciiTheme="majorBidi" w:hAnsiTheme="majorBidi" w:cstheme="majorBidi"/>
              </w:rPr>
              <w:t xml:space="preserve">Mohammed Ali </w:t>
            </w:r>
            <w:proofErr w:type="spellStart"/>
            <w:r w:rsidRPr="00361ACB">
              <w:rPr>
                <w:rFonts w:asciiTheme="majorBidi" w:hAnsiTheme="majorBidi" w:cstheme="majorBidi"/>
              </w:rPr>
              <w:t>Abdulkarim</w:t>
            </w:r>
            <w:proofErr w:type="spellEnd"/>
            <w:r w:rsidRPr="00361ACB">
              <w:rPr>
                <w:rFonts w:asciiTheme="majorBidi" w:hAnsiTheme="majorBidi" w:cstheme="majorBidi"/>
              </w:rPr>
              <w:t xml:space="preserve"> al-Houthi</w:t>
            </w:r>
          </w:p>
        </w:tc>
        <w:tc>
          <w:tcPr>
            <w:tcW w:w="1865" w:type="dxa"/>
            <w:tcBorders>
              <w:top w:val="nil"/>
              <w:left w:val="nil"/>
              <w:bottom w:val="nil"/>
              <w:right w:val="nil"/>
            </w:tcBorders>
          </w:tcPr>
          <w:p w14:paraId="25D9262D" w14:textId="77777777" w:rsidR="004873C4" w:rsidRPr="00361ACB" w:rsidRDefault="004873C4" w:rsidP="00F02AA5">
            <w:pPr>
              <w:rPr>
                <w:rFonts w:asciiTheme="majorBidi" w:hAnsiTheme="majorBidi" w:cstheme="majorBidi"/>
              </w:rPr>
            </w:pPr>
            <w:r w:rsidRPr="00361ACB">
              <w:rPr>
                <w:rFonts w:asciiTheme="majorBidi" w:hAnsiTheme="majorBidi" w:cstheme="majorBidi"/>
              </w:rPr>
              <w:t>Member of the Supreme Political Council</w:t>
            </w:r>
            <w:r w:rsidRPr="00361ACB">
              <w:rPr>
                <w:rStyle w:val="FootnoteReference"/>
                <w:rFonts w:asciiTheme="majorBidi" w:hAnsiTheme="majorBidi" w:cstheme="majorBidi"/>
              </w:rPr>
              <w:footnoteReference w:id="106"/>
            </w:r>
          </w:p>
          <w:p w14:paraId="169A4706" w14:textId="77777777" w:rsidR="004873C4" w:rsidRPr="00361ACB" w:rsidRDefault="004873C4" w:rsidP="00F02AA5">
            <w:pPr>
              <w:rPr>
                <w:rFonts w:asciiTheme="majorBidi" w:hAnsiTheme="majorBidi" w:cstheme="majorBidi"/>
              </w:rPr>
            </w:pPr>
          </w:p>
        </w:tc>
        <w:tc>
          <w:tcPr>
            <w:tcW w:w="1203" w:type="dxa"/>
            <w:tcBorders>
              <w:top w:val="nil"/>
              <w:left w:val="nil"/>
              <w:bottom w:val="nil"/>
              <w:right w:val="nil"/>
            </w:tcBorders>
          </w:tcPr>
          <w:p w14:paraId="37A35DEA" w14:textId="77777777" w:rsidR="004873C4" w:rsidRPr="00361ACB" w:rsidRDefault="004873C4" w:rsidP="00F02AA5">
            <w:pPr>
              <w:rPr>
                <w:rFonts w:asciiTheme="majorBidi" w:hAnsiTheme="majorBidi" w:cstheme="majorBidi"/>
              </w:rPr>
            </w:pPr>
            <w:r w:rsidRPr="00361ACB">
              <w:rPr>
                <w:rFonts w:asciiTheme="majorBidi" w:hAnsiTheme="majorBidi" w:cstheme="majorBidi"/>
              </w:rPr>
              <w:t>Sana’a</w:t>
            </w:r>
          </w:p>
        </w:tc>
        <w:tc>
          <w:tcPr>
            <w:tcW w:w="2618" w:type="dxa"/>
            <w:tcBorders>
              <w:top w:val="nil"/>
              <w:left w:val="nil"/>
              <w:bottom w:val="nil"/>
              <w:right w:val="nil"/>
            </w:tcBorders>
          </w:tcPr>
          <w:p w14:paraId="11569E58" w14:textId="77777777" w:rsidR="004873C4" w:rsidRPr="00361ACB" w:rsidRDefault="004873C4" w:rsidP="00F02AA5">
            <w:pPr>
              <w:rPr>
                <w:rFonts w:asciiTheme="majorBidi" w:hAnsiTheme="majorBidi" w:cstheme="majorBidi"/>
              </w:rPr>
            </w:pPr>
            <w:r w:rsidRPr="00361ACB">
              <w:rPr>
                <w:rFonts w:asciiTheme="majorBidi" w:hAnsiTheme="majorBidi" w:cstheme="majorBidi"/>
              </w:rPr>
              <w:t>Military, no rank</w:t>
            </w:r>
          </w:p>
          <w:p w14:paraId="4305629F" w14:textId="77777777" w:rsidR="004873C4" w:rsidRPr="00361ACB" w:rsidRDefault="004873C4" w:rsidP="00F02AA5">
            <w:pPr>
              <w:rPr>
                <w:rFonts w:asciiTheme="majorBidi" w:hAnsiTheme="majorBidi" w:cstheme="majorBidi"/>
                <w:rtl/>
                <w:lang w:bidi="ar-JO"/>
              </w:rPr>
            </w:pPr>
            <w:r w:rsidRPr="00361ACB">
              <w:rPr>
                <w:rFonts w:asciiTheme="majorBidi" w:hAnsiTheme="majorBidi" w:cstheme="majorBidi"/>
              </w:rPr>
              <w:t>18 March 2019</w:t>
            </w:r>
          </w:p>
        </w:tc>
      </w:tr>
      <w:tr w:rsidR="004873C4" w:rsidRPr="00361ACB" w14:paraId="41D21872" w14:textId="77777777" w:rsidTr="00DC048E">
        <w:tc>
          <w:tcPr>
            <w:tcW w:w="816" w:type="dxa"/>
            <w:tcBorders>
              <w:top w:val="nil"/>
              <w:left w:val="nil"/>
              <w:bottom w:val="nil"/>
              <w:right w:val="nil"/>
            </w:tcBorders>
          </w:tcPr>
          <w:p w14:paraId="1EAD5CA6" w14:textId="77777777" w:rsidR="004873C4" w:rsidRPr="00361ACB" w:rsidRDefault="004873C4" w:rsidP="00F02AA5">
            <w:pPr>
              <w:jc w:val="center"/>
              <w:rPr>
                <w:rFonts w:asciiTheme="majorBidi" w:hAnsiTheme="majorBidi" w:cstheme="majorBidi"/>
              </w:rPr>
            </w:pPr>
            <w:r w:rsidRPr="00361ACB">
              <w:rPr>
                <w:rFonts w:asciiTheme="majorBidi" w:hAnsiTheme="majorBidi" w:cstheme="majorBidi"/>
              </w:rPr>
              <w:t>3</w:t>
            </w:r>
          </w:p>
        </w:tc>
        <w:tc>
          <w:tcPr>
            <w:tcW w:w="2604" w:type="dxa"/>
            <w:tcBorders>
              <w:top w:val="nil"/>
              <w:left w:val="nil"/>
              <w:bottom w:val="nil"/>
              <w:right w:val="nil"/>
            </w:tcBorders>
          </w:tcPr>
          <w:p w14:paraId="7BC7FEF4" w14:textId="77777777" w:rsidR="004873C4" w:rsidRPr="00361ACB" w:rsidRDefault="004873C4" w:rsidP="00F02AA5">
            <w:pPr>
              <w:rPr>
                <w:rFonts w:asciiTheme="majorBidi" w:hAnsiTheme="majorBidi" w:cstheme="majorBidi"/>
              </w:rPr>
            </w:pPr>
            <w:r w:rsidRPr="00361ACB">
              <w:rPr>
                <w:rFonts w:asciiTheme="majorBidi" w:hAnsiTheme="majorBidi" w:cstheme="majorBidi"/>
              </w:rPr>
              <w:t>Mahdi al-</w:t>
            </w:r>
            <w:proofErr w:type="spellStart"/>
            <w:r w:rsidRPr="00361ACB">
              <w:rPr>
                <w:rFonts w:asciiTheme="majorBidi" w:hAnsiTheme="majorBidi" w:cstheme="majorBidi"/>
              </w:rPr>
              <w:t>Mashat</w:t>
            </w:r>
            <w:proofErr w:type="spellEnd"/>
          </w:p>
        </w:tc>
        <w:tc>
          <w:tcPr>
            <w:tcW w:w="1865" w:type="dxa"/>
            <w:tcBorders>
              <w:top w:val="nil"/>
              <w:left w:val="nil"/>
              <w:bottom w:val="nil"/>
              <w:right w:val="nil"/>
            </w:tcBorders>
          </w:tcPr>
          <w:p w14:paraId="428CCEC0" w14:textId="77777777" w:rsidR="004873C4" w:rsidRPr="00361ACB" w:rsidRDefault="004873C4" w:rsidP="00F02AA5">
            <w:pPr>
              <w:rPr>
                <w:rFonts w:asciiTheme="majorBidi" w:hAnsiTheme="majorBidi" w:cstheme="majorBidi"/>
              </w:rPr>
            </w:pPr>
            <w:r w:rsidRPr="00361ACB">
              <w:rPr>
                <w:rFonts w:asciiTheme="majorBidi" w:hAnsiTheme="majorBidi" w:cstheme="majorBidi"/>
              </w:rPr>
              <w:t>President of Supreme Political Council</w:t>
            </w:r>
          </w:p>
          <w:p w14:paraId="2EE47C2F" w14:textId="77777777" w:rsidR="004873C4" w:rsidRPr="00361ACB" w:rsidRDefault="004873C4" w:rsidP="00F02AA5">
            <w:pPr>
              <w:rPr>
                <w:rFonts w:asciiTheme="majorBidi" w:hAnsiTheme="majorBidi" w:cstheme="majorBidi"/>
              </w:rPr>
            </w:pPr>
          </w:p>
        </w:tc>
        <w:tc>
          <w:tcPr>
            <w:tcW w:w="1203" w:type="dxa"/>
            <w:tcBorders>
              <w:top w:val="nil"/>
              <w:left w:val="nil"/>
              <w:bottom w:val="nil"/>
              <w:right w:val="nil"/>
            </w:tcBorders>
          </w:tcPr>
          <w:p w14:paraId="0E7CE826" w14:textId="77777777" w:rsidR="004873C4" w:rsidRPr="00361ACB" w:rsidRDefault="004873C4" w:rsidP="00F02AA5">
            <w:pPr>
              <w:rPr>
                <w:rFonts w:asciiTheme="majorBidi" w:hAnsiTheme="majorBidi" w:cstheme="majorBidi"/>
                <w:rtl/>
                <w:lang w:bidi="ar-JO"/>
              </w:rPr>
            </w:pPr>
            <w:r w:rsidRPr="00361ACB">
              <w:rPr>
                <w:rFonts w:asciiTheme="majorBidi" w:hAnsiTheme="majorBidi" w:cstheme="majorBidi"/>
              </w:rPr>
              <w:t>Sana’a</w:t>
            </w:r>
          </w:p>
        </w:tc>
        <w:tc>
          <w:tcPr>
            <w:tcW w:w="2618" w:type="dxa"/>
            <w:tcBorders>
              <w:top w:val="nil"/>
              <w:left w:val="nil"/>
              <w:bottom w:val="nil"/>
              <w:right w:val="nil"/>
            </w:tcBorders>
          </w:tcPr>
          <w:p w14:paraId="68E2C1CF" w14:textId="77777777" w:rsidR="004873C4" w:rsidRPr="00361ACB" w:rsidRDefault="004873C4" w:rsidP="00F02AA5">
            <w:pPr>
              <w:rPr>
                <w:rFonts w:asciiTheme="majorBidi" w:hAnsiTheme="majorBidi" w:cstheme="majorBidi"/>
              </w:rPr>
            </w:pPr>
            <w:r w:rsidRPr="00361ACB">
              <w:rPr>
                <w:rFonts w:asciiTheme="majorBidi" w:hAnsiTheme="majorBidi" w:cstheme="majorBidi"/>
              </w:rPr>
              <w:t>Promoted to marshal rank</w:t>
            </w:r>
            <w:r w:rsidRPr="00361ACB">
              <w:rPr>
                <w:rStyle w:val="FootnoteReference"/>
                <w:rFonts w:asciiTheme="majorBidi" w:hAnsiTheme="majorBidi" w:cstheme="majorBidi"/>
              </w:rPr>
              <w:footnoteReference w:id="107"/>
            </w:r>
          </w:p>
          <w:p w14:paraId="5E321164" w14:textId="77777777" w:rsidR="004873C4" w:rsidRPr="00361ACB" w:rsidRDefault="004873C4" w:rsidP="00F02AA5">
            <w:pPr>
              <w:rPr>
                <w:rFonts w:asciiTheme="majorBidi" w:hAnsiTheme="majorBidi" w:cstheme="majorBidi"/>
              </w:rPr>
            </w:pPr>
          </w:p>
        </w:tc>
      </w:tr>
      <w:tr w:rsidR="004873C4" w:rsidRPr="00361ACB" w14:paraId="3B4EF523" w14:textId="77777777" w:rsidTr="00DC048E">
        <w:tc>
          <w:tcPr>
            <w:tcW w:w="816" w:type="dxa"/>
            <w:tcBorders>
              <w:top w:val="nil"/>
              <w:left w:val="nil"/>
              <w:bottom w:val="nil"/>
              <w:right w:val="nil"/>
            </w:tcBorders>
          </w:tcPr>
          <w:p w14:paraId="3400B591" w14:textId="77777777" w:rsidR="004873C4" w:rsidRPr="00361ACB" w:rsidRDefault="004873C4" w:rsidP="00F02AA5">
            <w:pPr>
              <w:jc w:val="center"/>
              <w:rPr>
                <w:rFonts w:asciiTheme="majorBidi" w:hAnsiTheme="majorBidi" w:cstheme="majorBidi"/>
              </w:rPr>
            </w:pPr>
            <w:r w:rsidRPr="00361ACB">
              <w:rPr>
                <w:rFonts w:asciiTheme="majorBidi" w:hAnsiTheme="majorBidi" w:cstheme="majorBidi"/>
              </w:rPr>
              <w:t>4</w:t>
            </w:r>
          </w:p>
        </w:tc>
        <w:tc>
          <w:tcPr>
            <w:tcW w:w="2604" w:type="dxa"/>
            <w:tcBorders>
              <w:top w:val="nil"/>
              <w:left w:val="nil"/>
              <w:bottom w:val="nil"/>
              <w:right w:val="nil"/>
            </w:tcBorders>
          </w:tcPr>
          <w:p w14:paraId="1A424196" w14:textId="77777777" w:rsidR="004873C4" w:rsidRPr="00361ACB" w:rsidRDefault="004873C4" w:rsidP="00F02AA5">
            <w:pPr>
              <w:rPr>
                <w:rFonts w:asciiTheme="majorBidi" w:hAnsiTheme="majorBidi" w:cstheme="majorBidi"/>
              </w:rPr>
            </w:pPr>
            <w:r w:rsidRPr="00361ACB">
              <w:rPr>
                <w:rFonts w:asciiTheme="majorBidi" w:hAnsiTheme="majorBidi" w:cstheme="majorBidi"/>
              </w:rPr>
              <w:t xml:space="preserve">Major General </w:t>
            </w:r>
            <w:proofErr w:type="spellStart"/>
            <w:r w:rsidRPr="00361ACB">
              <w:rPr>
                <w:rFonts w:asciiTheme="majorBidi" w:hAnsiTheme="majorBidi" w:cstheme="majorBidi"/>
              </w:rPr>
              <w:t>Yahya</w:t>
            </w:r>
            <w:proofErr w:type="spellEnd"/>
            <w:r w:rsidRPr="00361ACB">
              <w:rPr>
                <w:rFonts w:asciiTheme="majorBidi" w:hAnsiTheme="majorBidi" w:cstheme="majorBidi"/>
              </w:rPr>
              <w:t xml:space="preserve"> Mohammed </w:t>
            </w:r>
            <w:proofErr w:type="spellStart"/>
            <w:r w:rsidRPr="00361ACB">
              <w:rPr>
                <w:rFonts w:asciiTheme="majorBidi" w:hAnsiTheme="majorBidi" w:cstheme="majorBidi"/>
              </w:rPr>
              <w:t>al-Shami</w:t>
            </w:r>
            <w:proofErr w:type="spellEnd"/>
          </w:p>
        </w:tc>
        <w:tc>
          <w:tcPr>
            <w:tcW w:w="1865" w:type="dxa"/>
            <w:tcBorders>
              <w:top w:val="nil"/>
              <w:left w:val="nil"/>
              <w:bottom w:val="nil"/>
              <w:right w:val="nil"/>
            </w:tcBorders>
          </w:tcPr>
          <w:p w14:paraId="7ADADD06" w14:textId="77777777" w:rsidR="004873C4" w:rsidRPr="00361ACB" w:rsidRDefault="004873C4" w:rsidP="00F02AA5">
            <w:pPr>
              <w:rPr>
                <w:rFonts w:asciiTheme="majorBidi" w:hAnsiTheme="majorBidi" w:cstheme="majorBidi"/>
                <w:lang w:val="en-US"/>
              </w:rPr>
            </w:pPr>
            <w:r w:rsidRPr="00361ACB">
              <w:rPr>
                <w:rFonts w:asciiTheme="majorBidi" w:hAnsiTheme="majorBidi" w:cstheme="majorBidi"/>
                <w:lang w:val="en-US"/>
              </w:rPr>
              <w:t>Assistant of supreme commander</w:t>
            </w:r>
            <w:r w:rsidRPr="00361ACB">
              <w:rPr>
                <w:rStyle w:val="FootnoteReference"/>
                <w:rFonts w:asciiTheme="majorBidi" w:hAnsiTheme="majorBidi" w:cstheme="majorBidi"/>
                <w:lang w:val="en-US"/>
              </w:rPr>
              <w:footnoteReference w:id="108"/>
            </w:r>
          </w:p>
          <w:p w14:paraId="395E1E99" w14:textId="77777777" w:rsidR="004873C4" w:rsidRPr="00361ACB" w:rsidRDefault="004873C4" w:rsidP="00F02AA5">
            <w:pPr>
              <w:rPr>
                <w:rFonts w:asciiTheme="majorBidi" w:hAnsiTheme="majorBidi" w:cstheme="majorBidi"/>
                <w:lang w:val="en-US"/>
              </w:rPr>
            </w:pPr>
          </w:p>
        </w:tc>
        <w:tc>
          <w:tcPr>
            <w:tcW w:w="1203" w:type="dxa"/>
            <w:tcBorders>
              <w:top w:val="nil"/>
              <w:left w:val="nil"/>
              <w:bottom w:val="nil"/>
              <w:right w:val="nil"/>
            </w:tcBorders>
          </w:tcPr>
          <w:p w14:paraId="6AC8B151" w14:textId="77777777" w:rsidR="004873C4" w:rsidRPr="00361ACB" w:rsidRDefault="004873C4" w:rsidP="00F02AA5">
            <w:pPr>
              <w:rPr>
                <w:rFonts w:asciiTheme="majorBidi" w:hAnsiTheme="majorBidi" w:cstheme="majorBidi"/>
              </w:rPr>
            </w:pPr>
            <w:r w:rsidRPr="00361ACB">
              <w:rPr>
                <w:rFonts w:asciiTheme="majorBidi" w:hAnsiTheme="majorBidi" w:cstheme="majorBidi"/>
              </w:rPr>
              <w:t>Sana’a</w:t>
            </w:r>
          </w:p>
        </w:tc>
        <w:tc>
          <w:tcPr>
            <w:tcW w:w="2618" w:type="dxa"/>
            <w:tcBorders>
              <w:top w:val="nil"/>
              <w:left w:val="nil"/>
              <w:bottom w:val="nil"/>
              <w:right w:val="nil"/>
            </w:tcBorders>
          </w:tcPr>
          <w:p w14:paraId="3047532F" w14:textId="77777777" w:rsidR="004873C4" w:rsidRPr="00361ACB" w:rsidRDefault="004873C4" w:rsidP="00F02AA5">
            <w:pPr>
              <w:rPr>
                <w:rFonts w:asciiTheme="majorBidi" w:hAnsiTheme="majorBidi" w:cstheme="majorBidi"/>
                <w:lang w:val="en-US"/>
              </w:rPr>
            </w:pPr>
            <w:r w:rsidRPr="00361ACB">
              <w:rPr>
                <w:rFonts w:asciiTheme="majorBidi" w:hAnsiTheme="majorBidi" w:cstheme="majorBidi"/>
                <w:lang w:val="en-US"/>
              </w:rPr>
              <w:t>28 November 2016</w:t>
            </w:r>
          </w:p>
        </w:tc>
      </w:tr>
      <w:tr w:rsidR="004873C4" w:rsidRPr="00361ACB" w14:paraId="78D7D00C" w14:textId="77777777" w:rsidTr="00DC048E">
        <w:tc>
          <w:tcPr>
            <w:tcW w:w="816" w:type="dxa"/>
            <w:tcBorders>
              <w:top w:val="nil"/>
              <w:left w:val="nil"/>
              <w:bottom w:val="nil"/>
              <w:right w:val="nil"/>
            </w:tcBorders>
          </w:tcPr>
          <w:p w14:paraId="5F1F08FE" w14:textId="77777777" w:rsidR="004873C4" w:rsidRPr="00361ACB" w:rsidRDefault="004873C4" w:rsidP="00F02AA5">
            <w:pPr>
              <w:jc w:val="center"/>
              <w:rPr>
                <w:rFonts w:asciiTheme="majorBidi" w:hAnsiTheme="majorBidi" w:cstheme="majorBidi"/>
              </w:rPr>
            </w:pPr>
            <w:r w:rsidRPr="00361ACB">
              <w:rPr>
                <w:rFonts w:asciiTheme="majorBidi" w:hAnsiTheme="majorBidi" w:cstheme="majorBidi"/>
              </w:rPr>
              <w:t>5</w:t>
            </w:r>
          </w:p>
        </w:tc>
        <w:tc>
          <w:tcPr>
            <w:tcW w:w="2604" w:type="dxa"/>
            <w:tcBorders>
              <w:top w:val="nil"/>
              <w:left w:val="nil"/>
              <w:bottom w:val="nil"/>
              <w:right w:val="nil"/>
            </w:tcBorders>
          </w:tcPr>
          <w:p w14:paraId="44A8EAD7" w14:textId="77777777" w:rsidR="004873C4" w:rsidRPr="00361ACB" w:rsidRDefault="004873C4" w:rsidP="00F02AA5">
            <w:pPr>
              <w:rPr>
                <w:rFonts w:asciiTheme="majorBidi" w:hAnsiTheme="majorBidi" w:cstheme="majorBidi"/>
              </w:rPr>
            </w:pPr>
            <w:proofErr w:type="spellStart"/>
            <w:r w:rsidRPr="00361ACB">
              <w:rPr>
                <w:rFonts w:asciiTheme="majorBidi" w:hAnsiTheme="majorBidi" w:cstheme="majorBidi"/>
              </w:rPr>
              <w:t>Abdulkarim</w:t>
            </w:r>
            <w:proofErr w:type="spellEnd"/>
            <w:r w:rsidRPr="00361ACB">
              <w:rPr>
                <w:rFonts w:asciiTheme="majorBidi" w:hAnsiTheme="majorBidi" w:cstheme="majorBidi"/>
              </w:rPr>
              <w:t xml:space="preserve"> </w:t>
            </w:r>
            <w:proofErr w:type="spellStart"/>
            <w:r w:rsidRPr="00361ACB">
              <w:rPr>
                <w:rFonts w:asciiTheme="majorBidi" w:hAnsiTheme="majorBidi" w:cstheme="majorBidi"/>
              </w:rPr>
              <w:t>Ammer</w:t>
            </w:r>
            <w:proofErr w:type="spellEnd"/>
            <w:r w:rsidRPr="00361ACB">
              <w:rPr>
                <w:rFonts w:asciiTheme="majorBidi" w:hAnsiTheme="majorBidi" w:cstheme="majorBidi"/>
              </w:rPr>
              <w:t xml:space="preserve"> </w:t>
            </w:r>
            <w:proofErr w:type="spellStart"/>
            <w:r w:rsidRPr="00361ACB">
              <w:rPr>
                <w:rFonts w:asciiTheme="majorBidi" w:hAnsiTheme="majorBidi" w:cstheme="majorBidi"/>
              </w:rPr>
              <w:t>Aldain</w:t>
            </w:r>
            <w:proofErr w:type="spellEnd"/>
            <w:r w:rsidR="00B168F4">
              <w:rPr>
                <w:rFonts w:asciiTheme="majorBidi" w:hAnsiTheme="majorBidi" w:cstheme="majorBidi"/>
              </w:rPr>
              <w:t xml:space="preserve"> </w:t>
            </w:r>
            <w:r w:rsidRPr="00361ACB">
              <w:rPr>
                <w:rFonts w:asciiTheme="majorBidi" w:hAnsiTheme="majorBidi" w:cstheme="majorBidi"/>
              </w:rPr>
              <w:t>al-Houthi</w:t>
            </w:r>
            <w:r w:rsidRPr="00361ACB">
              <w:rPr>
                <w:rStyle w:val="FootnoteReference"/>
                <w:rFonts w:asciiTheme="majorBidi" w:hAnsiTheme="majorBidi" w:cstheme="majorBidi"/>
              </w:rPr>
              <w:footnoteReference w:id="109"/>
            </w:r>
          </w:p>
        </w:tc>
        <w:tc>
          <w:tcPr>
            <w:tcW w:w="1865" w:type="dxa"/>
            <w:tcBorders>
              <w:top w:val="nil"/>
              <w:left w:val="nil"/>
              <w:bottom w:val="nil"/>
              <w:right w:val="nil"/>
            </w:tcBorders>
          </w:tcPr>
          <w:p w14:paraId="1F460988" w14:textId="77777777" w:rsidR="004873C4" w:rsidRPr="00361ACB" w:rsidRDefault="004873C4" w:rsidP="00F02AA5">
            <w:pPr>
              <w:rPr>
                <w:rFonts w:asciiTheme="majorBidi" w:hAnsiTheme="majorBidi" w:cstheme="majorBidi"/>
                <w:lang w:val="en-US"/>
              </w:rPr>
            </w:pPr>
            <w:r w:rsidRPr="00361ACB">
              <w:rPr>
                <w:rFonts w:asciiTheme="majorBidi" w:hAnsiTheme="majorBidi" w:cstheme="majorBidi"/>
                <w:lang w:val="en-US"/>
              </w:rPr>
              <w:t>Minister of interior</w:t>
            </w:r>
          </w:p>
          <w:p w14:paraId="5CE86E90" w14:textId="77777777" w:rsidR="004873C4" w:rsidRDefault="004873C4" w:rsidP="00F02AA5">
            <w:pPr>
              <w:rPr>
                <w:rFonts w:asciiTheme="majorBidi" w:hAnsiTheme="majorBidi" w:cstheme="majorBidi"/>
                <w:lang w:val="en-US"/>
              </w:rPr>
            </w:pPr>
          </w:p>
          <w:p w14:paraId="5BE66114" w14:textId="77777777" w:rsidR="004873C4" w:rsidRPr="00361ACB" w:rsidRDefault="004873C4" w:rsidP="00F02AA5">
            <w:pPr>
              <w:rPr>
                <w:rFonts w:asciiTheme="majorBidi" w:hAnsiTheme="majorBidi" w:cstheme="majorBidi"/>
                <w:lang w:val="en-US"/>
              </w:rPr>
            </w:pPr>
          </w:p>
        </w:tc>
        <w:tc>
          <w:tcPr>
            <w:tcW w:w="1203" w:type="dxa"/>
            <w:tcBorders>
              <w:top w:val="nil"/>
              <w:left w:val="nil"/>
              <w:bottom w:val="nil"/>
              <w:right w:val="nil"/>
            </w:tcBorders>
          </w:tcPr>
          <w:p w14:paraId="30272325" w14:textId="77777777" w:rsidR="004873C4" w:rsidRPr="00361ACB" w:rsidRDefault="004873C4" w:rsidP="00F02AA5">
            <w:pPr>
              <w:rPr>
                <w:rFonts w:asciiTheme="majorBidi" w:hAnsiTheme="majorBidi" w:cstheme="majorBidi"/>
              </w:rPr>
            </w:pPr>
            <w:r w:rsidRPr="00361ACB">
              <w:rPr>
                <w:rFonts w:asciiTheme="majorBidi" w:hAnsiTheme="majorBidi" w:cstheme="majorBidi"/>
              </w:rPr>
              <w:t>Sana’a</w:t>
            </w:r>
          </w:p>
        </w:tc>
        <w:tc>
          <w:tcPr>
            <w:tcW w:w="2618" w:type="dxa"/>
            <w:tcBorders>
              <w:top w:val="nil"/>
              <w:left w:val="nil"/>
              <w:bottom w:val="nil"/>
              <w:right w:val="nil"/>
            </w:tcBorders>
          </w:tcPr>
          <w:p w14:paraId="687C04FA" w14:textId="77777777" w:rsidR="004873C4" w:rsidRPr="00361ACB" w:rsidRDefault="004873C4" w:rsidP="00F02AA5">
            <w:pPr>
              <w:rPr>
                <w:rFonts w:asciiTheme="majorBidi" w:hAnsiTheme="majorBidi" w:cstheme="majorBidi"/>
                <w:rtl/>
                <w:lang w:bidi="ar-JO"/>
              </w:rPr>
            </w:pPr>
            <w:r w:rsidRPr="00361ACB">
              <w:rPr>
                <w:rFonts w:asciiTheme="majorBidi" w:hAnsiTheme="majorBidi" w:cstheme="majorBidi"/>
              </w:rPr>
              <w:t>5 May 2019</w:t>
            </w:r>
          </w:p>
        </w:tc>
      </w:tr>
      <w:tr w:rsidR="004873C4" w:rsidRPr="00361ACB" w14:paraId="3EBEFC4A" w14:textId="77777777" w:rsidTr="00DC048E">
        <w:tc>
          <w:tcPr>
            <w:tcW w:w="816" w:type="dxa"/>
            <w:tcBorders>
              <w:top w:val="nil"/>
              <w:left w:val="nil"/>
              <w:bottom w:val="nil"/>
              <w:right w:val="nil"/>
            </w:tcBorders>
          </w:tcPr>
          <w:p w14:paraId="0A55456A" w14:textId="77777777" w:rsidR="004873C4" w:rsidRPr="00361ACB" w:rsidRDefault="004873C4" w:rsidP="00F02AA5">
            <w:pPr>
              <w:jc w:val="center"/>
              <w:rPr>
                <w:rFonts w:asciiTheme="majorBidi" w:hAnsiTheme="majorBidi" w:cstheme="majorBidi"/>
                <w:lang w:val="en-US"/>
              </w:rPr>
            </w:pPr>
            <w:r w:rsidRPr="00361ACB">
              <w:rPr>
                <w:rFonts w:asciiTheme="majorBidi" w:hAnsiTheme="majorBidi" w:cstheme="majorBidi"/>
                <w:lang w:val="en-US"/>
              </w:rPr>
              <w:t>6</w:t>
            </w:r>
          </w:p>
        </w:tc>
        <w:tc>
          <w:tcPr>
            <w:tcW w:w="2604" w:type="dxa"/>
            <w:tcBorders>
              <w:top w:val="nil"/>
              <w:left w:val="nil"/>
              <w:bottom w:val="nil"/>
              <w:right w:val="nil"/>
            </w:tcBorders>
          </w:tcPr>
          <w:p w14:paraId="04549A1A" w14:textId="77777777" w:rsidR="004873C4" w:rsidRPr="00DC048E" w:rsidRDefault="004873C4" w:rsidP="00F02AA5">
            <w:pPr>
              <w:rPr>
                <w:rFonts w:asciiTheme="majorBidi" w:hAnsiTheme="majorBidi" w:cstheme="majorBidi"/>
                <w:lang w:val="es-ES_tradnl"/>
              </w:rPr>
            </w:pPr>
            <w:proofErr w:type="spellStart"/>
            <w:r w:rsidRPr="00DC048E">
              <w:rPr>
                <w:rFonts w:asciiTheme="majorBidi" w:hAnsiTheme="majorBidi" w:cstheme="majorBidi"/>
                <w:lang w:val="es-ES_tradnl"/>
              </w:rPr>
              <w:t>Yahya</w:t>
            </w:r>
            <w:proofErr w:type="spellEnd"/>
            <w:r w:rsidRPr="00DC048E">
              <w:rPr>
                <w:rFonts w:asciiTheme="majorBidi" w:hAnsiTheme="majorBidi" w:cstheme="majorBidi"/>
                <w:lang w:val="es-ES_tradnl"/>
              </w:rPr>
              <w:t xml:space="preserve"> </w:t>
            </w:r>
            <w:proofErr w:type="spellStart"/>
            <w:r w:rsidRPr="00DC048E">
              <w:rPr>
                <w:rFonts w:asciiTheme="majorBidi" w:hAnsiTheme="majorBidi" w:cstheme="majorBidi"/>
                <w:lang w:val="es-ES_tradnl"/>
              </w:rPr>
              <w:t>Badr</w:t>
            </w:r>
            <w:proofErr w:type="spellEnd"/>
            <w:r w:rsidRPr="00DC048E">
              <w:rPr>
                <w:rFonts w:asciiTheme="majorBidi" w:hAnsiTheme="majorBidi" w:cstheme="majorBidi"/>
                <w:lang w:val="es-ES_tradnl"/>
              </w:rPr>
              <w:t xml:space="preserve"> al-</w:t>
            </w:r>
            <w:proofErr w:type="spellStart"/>
            <w:r w:rsidRPr="00DC048E">
              <w:rPr>
                <w:rFonts w:asciiTheme="majorBidi" w:hAnsiTheme="majorBidi" w:cstheme="majorBidi"/>
                <w:lang w:val="es-ES_tradnl"/>
              </w:rPr>
              <w:t>Din</w:t>
            </w:r>
            <w:proofErr w:type="spellEnd"/>
            <w:r w:rsidRPr="00DC048E">
              <w:rPr>
                <w:rFonts w:asciiTheme="majorBidi" w:hAnsiTheme="majorBidi" w:cstheme="majorBidi"/>
                <w:lang w:val="es-ES_tradnl"/>
              </w:rPr>
              <w:t xml:space="preserve"> al-</w:t>
            </w:r>
            <w:proofErr w:type="spellStart"/>
            <w:r w:rsidRPr="00DC048E">
              <w:rPr>
                <w:rFonts w:asciiTheme="majorBidi" w:hAnsiTheme="majorBidi" w:cstheme="majorBidi"/>
                <w:lang w:val="es-ES_tradnl"/>
              </w:rPr>
              <w:t>Houthi</w:t>
            </w:r>
            <w:proofErr w:type="spellEnd"/>
          </w:p>
          <w:p w14:paraId="3CA87977" w14:textId="77777777" w:rsidR="004873C4" w:rsidRPr="00DC048E" w:rsidRDefault="004873C4" w:rsidP="00F02AA5">
            <w:pPr>
              <w:rPr>
                <w:rFonts w:asciiTheme="majorBidi" w:hAnsiTheme="majorBidi" w:cstheme="majorBidi"/>
                <w:lang w:val="es-ES_tradnl"/>
              </w:rPr>
            </w:pPr>
          </w:p>
        </w:tc>
        <w:tc>
          <w:tcPr>
            <w:tcW w:w="1865" w:type="dxa"/>
            <w:tcBorders>
              <w:top w:val="nil"/>
              <w:left w:val="nil"/>
              <w:bottom w:val="nil"/>
              <w:right w:val="nil"/>
            </w:tcBorders>
          </w:tcPr>
          <w:p w14:paraId="26488F8B" w14:textId="77777777" w:rsidR="004873C4" w:rsidRDefault="004873C4" w:rsidP="00F02AA5">
            <w:pPr>
              <w:rPr>
                <w:rFonts w:asciiTheme="majorBidi" w:hAnsiTheme="majorBidi" w:cstheme="majorBidi"/>
                <w:lang w:val="en-US"/>
              </w:rPr>
            </w:pPr>
            <w:r w:rsidRPr="00361ACB">
              <w:rPr>
                <w:rFonts w:asciiTheme="majorBidi" w:hAnsiTheme="majorBidi" w:cstheme="majorBidi"/>
                <w:lang w:val="en-US"/>
              </w:rPr>
              <w:t>Minister of education</w:t>
            </w:r>
          </w:p>
          <w:p w14:paraId="48B77BA5" w14:textId="77777777" w:rsidR="004873C4" w:rsidRPr="00361ACB" w:rsidRDefault="004873C4" w:rsidP="00F02AA5">
            <w:pPr>
              <w:rPr>
                <w:rFonts w:asciiTheme="majorBidi" w:hAnsiTheme="majorBidi" w:cstheme="majorBidi"/>
                <w:lang w:val="en-US"/>
              </w:rPr>
            </w:pPr>
          </w:p>
        </w:tc>
        <w:tc>
          <w:tcPr>
            <w:tcW w:w="1203" w:type="dxa"/>
            <w:tcBorders>
              <w:top w:val="nil"/>
              <w:left w:val="nil"/>
              <w:bottom w:val="nil"/>
              <w:right w:val="nil"/>
            </w:tcBorders>
          </w:tcPr>
          <w:p w14:paraId="420F52F7" w14:textId="77777777" w:rsidR="004873C4" w:rsidRPr="00361ACB" w:rsidRDefault="004873C4" w:rsidP="00F02AA5">
            <w:pPr>
              <w:rPr>
                <w:rFonts w:asciiTheme="majorBidi" w:hAnsiTheme="majorBidi" w:cstheme="majorBidi"/>
              </w:rPr>
            </w:pPr>
            <w:r w:rsidRPr="00361ACB">
              <w:rPr>
                <w:rFonts w:asciiTheme="majorBidi" w:hAnsiTheme="majorBidi" w:cstheme="majorBidi"/>
              </w:rPr>
              <w:t>Sana’a</w:t>
            </w:r>
          </w:p>
        </w:tc>
        <w:tc>
          <w:tcPr>
            <w:tcW w:w="2618" w:type="dxa"/>
            <w:tcBorders>
              <w:top w:val="nil"/>
              <w:left w:val="nil"/>
              <w:bottom w:val="nil"/>
              <w:right w:val="nil"/>
            </w:tcBorders>
          </w:tcPr>
          <w:p w14:paraId="60EEA864" w14:textId="77777777" w:rsidR="004873C4" w:rsidRPr="00361ACB" w:rsidRDefault="004873C4" w:rsidP="00F02AA5">
            <w:pPr>
              <w:rPr>
                <w:rFonts w:asciiTheme="majorBidi" w:hAnsiTheme="majorBidi" w:cstheme="majorBidi"/>
                <w:lang w:val="en-US"/>
              </w:rPr>
            </w:pPr>
            <w:r w:rsidRPr="00361ACB">
              <w:rPr>
                <w:rFonts w:asciiTheme="majorBidi" w:hAnsiTheme="majorBidi" w:cstheme="majorBidi"/>
                <w:lang w:val="en-US"/>
              </w:rPr>
              <w:t>April 2016</w:t>
            </w:r>
          </w:p>
        </w:tc>
      </w:tr>
      <w:tr w:rsidR="004873C4" w:rsidRPr="00361ACB" w14:paraId="2B8E80C9" w14:textId="77777777" w:rsidTr="00DC048E">
        <w:tc>
          <w:tcPr>
            <w:tcW w:w="816" w:type="dxa"/>
            <w:tcBorders>
              <w:top w:val="nil"/>
              <w:left w:val="nil"/>
              <w:bottom w:val="nil"/>
              <w:right w:val="nil"/>
            </w:tcBorders>
          </w:tcPr>
          <w:p w14:paraId="3FE1754E" w14:textId="77777777" w:rsidR="004873C4" w:rsidRPr="00361ACB" w:rsidRDefault="004873C4" w:rsidP="00F02AA5">
            <w:pPr>
              <w:jc w:val="center"/>
              <w:rPr>
                <w:rFonts w:asciiTheme="majorBidi" w:hAnsiTheme="majorBidi" w:cstheme="majorBidi"/>
              </w:rPr>
            </w:pPr>
            <w:r w:rsidRPr="00361ACB">
              <w:rPr>
                <w:rFonts w:asciiTheme="majorBidi" w:hAnsiTheme="majorBidi" w:cstheme="majorBidi"/>
              </w:rPr>
              <w:t>7</w:t>
            </w:r>
          </w:p>
        </w:tc>
        <w:tc>
          <w:tcPr>
            <w:tcW w:w="2604" w:type="dxa"/>
            <w:tcBorders>
              <w:top w:val="nil"/>
              <w:left w:val="nil"/>
              <w:bottom w:val="nil"/>
              <w:right w:val="nil"/>
            </w:tcBorders>
          </w:tcPr>
          <w:p w14:paraId="475E03AF" w14:textId="77777777" w:rsidR="004873C4" w:rsidRPr="00361ACB" w:rsidRDefault="004873C4" w:rsidP="00F02AA5">
            <w:pPr>
              <w:rPr>
                <w:rFonts w:asciiTheme="majorBidi" w:hAnsiTheme="majorBidi" w:cstheme="majorBidi"/>
              </w:rPr>
            </w:pPr>
            <w:r w:rsidRPr="00361ACB">
              <w:rPr>
                <w:rFonts w:asciiTheme="majorBidi" w:hAnsiTheme="majorBidi" w:cstheme="majorBidi"/>
              </w:rPr>
              <w:t>Major General Mohammed Nasser al-</w:t>
            </w:r>
            <w:proofErr w:type="spellStart"/>
            <w:r w:rsidRPr="00361ACB">
              <w:rPr>
                <w:rFonts w:asciiTheme="majorBidi" w:hAnsiTheme="majorBidi" w:cstheme="majorBidi"/>
              </w:rPr>
              <w:t>Atifi</w:t>
            </w:r>
            <w:proofErr w:type="spellEnd"/>
          </w:p>
          <w:p w14:paraId="7CC01BF3" w14:textId="77777777" w:rsidR="004873C4" w:rsidRPr="00361ACB" w:rsidRDefault="004873C4" w:rsidP="00F02AA5">
            <w:pPr>
              <w:rPr>
                <w:rFonts w:asciiTheme="majorBidi" w:hAnsiTheme="majorBidi" w:cstheme="majorBidi"/>
              </w:rPr>
            </w:pPr>
          </w:p>
        </w:tc>
        <w:tc>
          <w:tcPr>
            <w:tcW w:w="1865" w:type="dxa"/>
            <w:tcBorders>
              <w:top w:val="nil"/>
              <w:left w:val="nil"/>
              <w:bottom w:val="nil"/>
              <w:right w:val="nil"/>
            </w:tcBorders>
          </w:tcPr>
          <w:p w14:paraId="70FD2F23" w14:textId="77777777" w:rsidR="004873C4" w:rsidRPr="00361ACB" w:rsidRDefault="004873C4" w:rsidP="00F02AA5">
            <w:pPr>
              <w:rPr>
                <w:rFonts w:asciiTheme="majorBidi" w:hAnsiTheme="majorBidi" w:cstheme="majorBidi"/>
                <w:lang w:val="en-US"/>
              </w:rPr>
            </w:pPr>
            <w:r w:rsidRPr="00361ACB">
              <w:rPr>
                <w:rFonts w:asciiTheme="majorBidi" w:hAnsiTheme="majorBidi" w:cstheme="majorBidi"/>
                <w:lang w:val="en-US"/>
              </w:rPr>
              <w:t>Minister of defense</w:t>
            </w:r>
          </w:p>
        </w:tc>
        <w:tc>
          <w:tcPr>
            <w:tcW w:w="1203" w:type="dxa"/>
            <w:tcBorders>
              <w:top w:val="nil"/>
              <w:left w:val="nil"/>
              <w:bottom w:val="nil"/>
              <w:right w:val="nil"/>
            </w:tcBorders>
          </w:tcPr>
          <w:p w14:paraId="3C064747" w14:textId="77777777" w:rsidR="004873C4" w:rsidRPr="00361ACB" w:rsidRDefault="004873C4" w:rsidP="00F02AA5">
            <w:pPr>
              <w:rPr>
                <w:rFonts w:asciiTheme="majorBidi" w:hAnsiTheme="majorBidi" w:cstheme="majorBidi"/>
              </w:rPr>
            </w:pPr>
            <w:r w:rsidRPr="00361ACB">
              <w:rPr>
                <w:rFonts w:asciiTheme="majorBidi" w:hAnsiTheme="majorBidi" w:cstheme="majorBidi"/>
              </w:rPr>
              <w:t>Sana’a</w:t>
            </w:r>
          </w:p>
        </w:tc>
        <w:tc>
          <w:tcPr>
            <w:tcW w:w="2618" w:type="dxa"/>
            <w:tcBorders>
              <w:top w:val="nil"/>
              <w:left w:val="nil"/>
              <w:bottom w:val="nil"/>
              <w:right w:val="nil"/>
            </w:tcBorders>
          </w:tcPr>
          <w:p w14:paraId="57E9487B" w14:textId="77777777" w:rsidR="004873C4" w:rsidRPr="00361ACB" w:rsidRDefault="004873C4" w:rsidP="00F02AA5">
            <w:pPr>
              <w:rPr>
                <w:rFonts w:asciiTheme="majorBidi" w:hAnsiTheme="majorBidi" w:cstheme="majorBidi"/>
                <w:lang w:val="en-US"/>
              </w:rPr>
            </w:pPr>
            <w:r w:rsidRPr="00361ACB">
              <w:rPr>
                <w:rFonts w:asciiTheme="majorBidi" w:hAnsiTheme="majorBidi" w:cstheme="majorBidi"/>
                <w:lang w:val="en-US"/>
              </w:rPr>
              <w:t>Previously missiles group commander</w:t>
            </w:r>
            <w:r w:rsidRPr="00361ACB">
              <w:rPr>
                <w:rStyle w:val="FootnoteReference"/>
                <w:rFonts w:asciiTheme="majorBidi" w:hAnsiTheme="majorBidi" w:cstheme="majorBidi"/>
                <w:lang w:val="en-US"/>
              </w:rPr>
              <w:footnoteReference w:id="110"/>
            </w:r>
          </w:p>
        </w:tc>
      </w:tr>
      <w:tr w:rsidR="004873C4" w:rsidRPr="00361ACB" w14:paraId="029E9F04" w14:textId="77777777" w:rsidTr="00DC048E">
        <w:tc>
          <w:tcPr>
            <w:tcW w:w="816" w:type="dxa"/>
            <w:tcBorders>
              <w:top w:val="nil"/>
              <w:left w:val="nil"/>
              <w:bottom w:val="nil"/>
              <w:right w:val="nil"/>
            </w:tcBorders>
          </w:tcPr>
          <w:p w14:paraId="14EF5A4A" w14:textId="77777777" w:rsidR="004873C4" w:rsidRPr="00361ACB" w:rsidRDefault="004873C4" w:rsidP="00F02AA5">
            <w:pPr>
              <w:jc w:val="center"/>
              <w:rPr>
                <w:rFonts w:asciiTheme="majorBidi" w:hAnsiTheme="majorBidi" w:cstheme="majorBidi"/>
                <w:lang w:val="en-US"/>
              </w:rPr>
            </w:pPr>
            <w:r w:rsidRPr="00361ACB">
              <w:rPr>
                <w:rFonts w:asciiTheme="majorBidi" w:hAnsiTheme="majorBidi" w:cstheme="majorBidi"/>
                <w:lang w:val="en-US"/>
              </w:rPr>
              <w:t>8</w:t>
            </w:r>
          </w:p>
        </w:tc>
        <w:tc>
          <w:tcPr>
            <w:tcW w:w="2604" w:type="dxa"/>
            <w:tcBorders>
              <w:top w:val="nil"/>
              <w:left w:val="nil"/>
              <w:bottom w:val="nil"/>
              <w:right w:val="nil"/>
            </w:tcBorders>
          </w:tcPr>
          <w:p w14:paraId="3D67965C" w14:textId="77777777" w:rsidR="004873C4" w:rsidRPr="00DC048E" w:rsidRDefault="004873C4" w:rsidP="00F02AA5">
            <w:pPr>
              <w:rPr>
                <w:rFonts w:asciiTheme="majorBidi" w:hAnsiTheme="majorBidi" w:cstheme="majorBidi"/>
                <w:lang w:val="es-ES_tradnl"/>
              </w:rPr>
            </w:pPr>
            <w:proofErr w:type="spellStart"/>
            <w:r w:rsidRPr="00DC048E">
              <w:rPr>
                <w:rFonts w:asciiTheme="majorBidi" w:hAnsiTheme="majorBidi" w:cstheme="majorBidi"/>
                <w:lang w:val="es-ES_tradnl"/>
              </w:rPr>
              <w:t>Major</w:t>
            </w:r>
            <w:proofErr w:type="spellEnd"/>
            <w:r w:rsidRPr="00DC048E">
              <w:rPr>
                <w:rFonts w:asciiTheme="majorBidi" w:hAnsiTheme="majorBidi" w:cstheme="majorBidi"/>
                <w:lang w:val="es-ES_tradnl"/>
              </w:rPr>
              <w:t xml:space="preserve"> General </w:t>
            </w:r>
            <w:proofErr w:type="spellStart"/>
            <w:r w:rsidRPr="00DC048E">
              <w:rPr>
                <w:rFonts w:asciiTheme="majorBidi" w:hAnsiTheme="majorBidi" w:cstheme="majorBidi"/>
                <w:lang w:val="es-ES_tradnl"/>
              </w:rPr>
              <w:t>Zakaria</w:t>
            </w:r>
            <w:proofErr w:type="spellEnd"/>
            <w:r w:rsidRPr="00DC048E">
              <w:rPr>
                <w:rFonts w:asciiTheme="majorBidi" w:hAnsiTheme="majorBidi" w:cstheme="majorBidi"/>
                <w:lang w:val="es-ES_tradnl"/>
              </w:rPr>
              <w:t xml:space="preserve"> </w:t>
            </w:r>
            <w:proofErr w:type="spellStart"/>
            <w:r w:rsidRPr="00DC048E">
              <w:rPr>
                <w:rFonts w:asciiTheme="majorBidi" w:hAnsiTheme="majorBidi" w:cstheme="majorBidi"/>
                <w:lang w:val="es-ES_tradnl"/>
              </w:rPr>
              <w:t>Yahya</w:t>
            </w:r>
            <w:proofErr w:type="spellEnd"/>
            <w:r w:rsidRPr="00DC048E">
              <w:rPr>
                <w:rFonts w:asciiTheme="majorBidi" w:hAnsiTheme="majorBidi" w:cstheme="majorBidi"/>
                <w:lang w:val="es-ES_tradnl"/>
              </w:rPr>
              <w:t xml:space="preserve"> </w:t>
            </w:r>
            <w:proofErr w:type="spellStart"/>
            <w:r w:rsidRPr="00DC048E">
              <w:rPr>
                <w:rFonts w:asciiTheme="majorBidi" w:hAnsiTheme="majorBidi" w:cstheme="majorBidi"/>
                <w:lang w:val="es-ES_tradnl"/>
              </w:rPr>
              <w:t>al-Shami</w:t>
            </w:r>
            <w:proofErr w:type="spellEnd"/>
          </w:p>
          <w:p w14:paraId="4A001A38" w14:textId="77777777" w:rsidR="004873C4" w:rsidRPr="00DC048E" w:rsidRDefault="004873C4" w:rsidP="00F02AA5">
            <w:pPr>
              <w:rPr>
                <w:rFonts w:asciiTheme="majorBidi" w:hAnsiTheme="majorBidi" w:cstheme="majorBidi"/>
                <w:lang w:val="es-ES_tradnl"/>
              </w:rPr>
            </w:pPr>
          </w:p>
        </w:tc>
        <w:tc>
          <w:tcPr>
            <w:tcW w:w="1865" w:type="dxa"/>
            <w:tcBorders>
              <w:top w:val="nil"/>
              <w:left w:val="nil"/>
              <w:bottom w:val="nil"/>
              <w:right w:val="nil"/>
            </w:tcBorders>
          </w:tcPr>
          <w:p w14:paraId="00FAA52C" w14:textId="77777777" w:rsidR="004873C4" w:rsidRPr="00361ACB" w:rsidRDefault="004873C4" w:rsidP="00F02AA5">
            <w:pPr>
              <w:rPr>
                <w:rFonts w:asciiTheme="majorBidi" w:hAnsiTheme="majorBidi" w:cstheme="majorBidi"/>
                <w:lang w:val="en-US"/>
              </w:rPr>
            </w:pPr>
            <w:r w:rsidRPr="00361ACB">
              <w:rPr>
                <w:rFonts w:asciiTheme="majorBidi" w:hAnsiTheme="majorBidi" w:cstheme="majorBidi"/>
                <w:lang w:val="en-US"/>
              </w:rPr>
              <w:t>Deputy chief of staff</w:t>
            </w:r>
            <w:r w:rsidRPr="00361ACB">
              <w:rPr>
                <w:rStyle w:val="FootnoteReference"/>
                <w:rFonts w:asciiTheme="majorBidi" w:hAnsiTheme="majorBidi" w:cstheme="majorBidi"/>
              </w:rPr>
              <w:footnoteReference w:id="111"/>
            </w:r>
          </w:p>
        </w:tc>
        <w:tc>
          <w:tcPr>
            <w:tcW w:w="1203" w:type="dxa"/>
            <w:tcBorders>
              <w:top w:val="nil"/>
              <w:left w:val="nil"/>
              <w:bottom w:val="nil"/>
              <w:right w:val="nil"/>
            </w:tcBorders>
          </w:tcPr>
          <w:p w14:paraId="2A9F3FC2" w14:textId="77777777" w:rsidR="004873C4" w:rsidRPr="00361ACB" w:rsidRDefault="004873C4" w:rsidP="00F02AA5">
            <w:pPr>
              <w:rPr>
                <w:rFonts w:asciiTheme="majorBidi" w:hAnsiTheme="majorBidi" w:cstheme="majorBidi"/>
              </w:rPr>
            </w:pPr>
            <w:r w:rsidRPr="00361ACB">
              <w:rPr>
                <w:rFonts w:asciiTheme="majorBidi" w:hAnsiTheme="majorBidi" w:cstheme="majorBidi"/>
              </w:rPr>
              <w:t>Sana’a</w:t>
            </w:r>
          </w:p>
        </w:tc>
        <w:tc>
          <w:tcPr>
            <w:tcW w:w="2618" w:type="dxa"/>
            <w:tcBorders>
              <w:top w:val="nil"/>
              <w:left w:val="nil"/>
              <w:bottom w:val="nil"/>
              <w:right w:val="nil"/>
            </w:tcBorders>
          </w:tcPr>
          <w:p w14:paraId="3A5DC6DA" w14:textId="77777777" w:rsidR="004873C4" w:rsidRPr="00361ACB" w:rsidRDefault="004873C4" w:rsidP="00F02AA5">
            <w:pPr>
              <w:rPr>
                <w:rFonts w:asciiTheme="majorBidi" w:hAnsiTheme="majorBidi" w:cstheme="majorBidi"/>
              </w:rPr>
            </w:pPr>
            <w:r w:rsidRPr="00361ACB">
              <w:rPr>
                <w:rFonts w:asciiTheme="majorBidi" w:hAnsiTheme="majorBidi" w:cstheme="majorBidi"/>
              </w:rPr>
              <w:t>On 28 November 201</w:t>
            </w:r>
            <w:r w:rsidRPr="00361ACB">
              <w:rPr>
                <w:rFonts w:asciiTheme="majorBidi" w:hAnsiTheme="majorBidi" w:cstheme="majorBidi"/>
                <w:rtl/>
              </w:rPr>
              <w:t>6</w:t>
            </w:r>
            <w:r w:rsidRPr="00361ACB">
              <w:rPr>
                <w:rFonts w:asciiTheme="majorBidi" w:hAnsiTheme="majorBidi" w:cstheme="majorBidi"/>
              </w:rPr>
              <w:t xml:space="preserve"> appointed as minister of transportation</w:t>
            </w:r>
            <w:r w:rsidRPr="00361ACB">
              <w:rPr>
                <w:rStyle w:val="FootnoteReference"/>
                <w:rFonts w:asciiTheme="majorBidi" w:hAnsiTheme="majorBidi" w:cstheme="majorBidi"/>
              </w:rPr>
              <w:footnoteReference w:id="112"/>
            </w:r>
          </w:p>
          <w:p w14:paraId="3AA26237" w14:textId="77777777" w:rsidR="004873C4" w:rsidRPr="00361ACB" w:rsidRDefault="004873C4" w:rsidP="00F02AA5">
            <w:pPr>
              <w:rPr>
                <w:rFonts w:asciiTheme="majorBidi" w:hAnsiTheme="majorBidi" w:cstheme="majorBidi"/>
              </w:rPr>
            </w:pPr>
          </w:p>
        </w:tc>
      </w:tr>
      <w:tr w:rsidR="004873C4" w:rsidRPr="00361ACB" w14:paraId="6F5E0BF4" w14:textId="77777777" w:rsidTr="00DC048E">
        <w:tc>
          <w:tcPr>
            <w:tcW w:w="816" w:type="dxa"/>
            <w:tcBorders>
              <w:top w:val="nil"/>
              <w:left w:val="nil"/>
              <w:bottom w:val="nil"/>
              <w:right w:val="nil"/>
            </w:tcBorders>
          </w:tcPr>
          <w:p w14:paraId="1A47176D" w14:textId="77777777" w:rsidR="004873C4" w:rsidRPr="00361ACB" w:rsidRDefault="004873C4" w:rsidP="00F02AA5">
            <w:pPr>
              <w:jc w:val="center"/>
              <w:rPr>
                <w:rFonts w:asciiTheme="majorBidi" w:hAnsiTheme="majorBidi" w:cstheme="majorBidi"/>
              </w:rPr>
            </w:pPr>
            <w:r w:rsidRPr="00361ACB">
              <w:rPr>
                <w:rFonts w:asciiTheme="majorBidi" w:hAnsiTheme="majorBidi" w:cstheme="majorBidi"/>
              </w:rPr>
              <w:t>9</w:t>
            </w:r>
          </w:p>
        </w:tc>
        <w:tc>
          <w:tcPr>
            <w:tcW w:w="2604" w:type="dxa"/>
            <w:tcBorders>
              <w:top w:val="nil"/>
              <w:left w:val="nil"/>
              <w:bottom w:val="nil"/>
              <w:right w:val="nil"/>
            </w:tcBorders>
          </w:tcPr>
          <w:p w14:paraId="345A6234" w14:textId="77777777" w:rsidR="004873C4" w:rsidRPr="00361ACB" w:rsidRDefault="004873C4" w:rsidP="00F02AA5">
            <w:pPr>
              <w:rPr>
                <w:rFonts w:asciiTheme="majorBidi" w:hAnsiTheme="majorBidi" w:cstheme="majorBidi"/>
              </w:rPr>
            </w:pPr>
            <w:r w:rsidRPr="00361ACB">
              <w:rPr>
                <w:rFonts w:asciiTheme="majorBidi" w:hAnsiTheme="majorBidi" w:cstheme="majorBidi"/>
              </w:rPr>
              <w:t xml:space="preserve">Major General Mohammed </w:t>
            </w:r>
            <w:proofErr w:type="spellStart"/>
            <w:r w:rsidRPr="00361ACB">
              <w:rPr>
                <w:rFonts w:asciiTheme="majorBidi" w:hAnsiTheme="majorBidi" w:cstheme="majorBidi"/>
              </w:rPr>
              <w:t>Abdulkarim</w:t>
            </w:r>
            <w:proofErr w:type="spellEnd"/>
            <w:r w:rsidRPr="00361ACB">
              <w:rPr>
                <w:rFonts w:asciiTheme="majorBidi" w:hAnsiTheme="majorBidi" w:cstheme="majorBidi"/>
              </w:rPr>
              <w:t xml:space="preserve"> al-</w:t>
            </w:r>
            <w:proofErr w:type="spellStart"/>
            <w:r w:rsidRPr="00361ACB">
              <w:rPr>
                <w:rFonts w:asciiTheme="majorBidi" w:hAnsiTheme="majorBidi" w:cstheme="majorBidi"/>
              </w:rPr>
              <w:t>Ghumari</w:t>
            </w:r>
            <w:proofErr w:type="spellEnd"/>
          </w:p>
          <w:p w14:paraId="0A7638D0" w14:textId="77777777" w:rsidR="004873C4" w:rsidRPr="00361ACB" w:rsidRDefault="004873C4" w:rsidP="00F02AA5">
            <w:pPr>
              <w:rPr>
                <w:rFonts w:asciiTheme="majorBidi" w:hAnsiTheme="majorBidi" w:cstheme="majorBidi"/>
              </w:rPr>
            </w:pPr>
          </w:p>
        </w:tc>
        <w:tc>
          <w:tcPr>
            <w:tcW w:w="1865" w:type="dxa"/>
            <w:tcBorders>
              <w:top w:val="nil"/>
              <w:left w:val="nil"/>
              <w:bottom w:val="nil"/>
              <w:right w:val="nil"/>
            </w:tcBorders>
          </w:tcPr>
          <w:p w14:paraId="746E47D2" w14:textId="77777777" w:rsidR="004873C4" w:rsidRPr="00361ACB" w:rsidRDefault="004873C4" w:rsidP="00F02AA5">
            <w:pPr>
              <w:rPr>
                <w:rFonts w:asciiTheme="majorBidi" w:hAnsiTheme="majorBidi" w:cstheme="majorBidi"/>
                <w:lang w:val="en-US"/>
              </w:rPr>
            </w:pPr>
            <w:r w:rsidRPr="00361ACB">
              <w:rPr>
                <w:rFonts w:asciiTheme="majorBidi" w:hAnsiTheme="majorBidi" w:cstheme="majorBidi"/>
                <w:lang w:val="en-US"/>
              </w:rPr>
              <w:t>Chief of general staff</w:t>
            </w:r>
          </w:p>
        </w:tc>
        <w:tc>
          <w:tcPr>
            <w:tcW w:w="1203" w:type="dxa"/>
            <w:tcBorders>
              <w:top w:val="nil"/>
              <w:left w:val="nil"/>
              <w:bottom w:val="nil"/>
              <w:right w:val="nil"/>
            </w:tcBorders>
          </w:tcPr>
          <w:p w14:paraId="45C62F56" w14:textId="77777777" w:rsidR="004873C4" w:rsidRPr="00361ACB" w:rsidRDefault="004873C4" w:rsidP="00F02AA5">
            <w:pPr>
              <w:rPr>
                <w:rFonts w:asciiTheme="majorBidi" w:hAnsiTheme="majorBidi" w:cstheme="majorBidi"/>
              </w:rPr>
            </w:pPr>
            <w:r w:rsidRPr="00361ACB">
              <w:rPr>
                <w:rFonts w:asciiTheme="majorBidi" w:hAnsiTheme="majorBidi" w:cstheme="majorBidi"/>
              </w:rPr>
              <w:t>Sana’a</w:t>
            </w:r>
          </w:p>
        </w:tc>
        <w:tc>
          <w:tcPr>
            <w:tcW w:w="2618" w:type="dxa"/>
            <w:tcBorders>
              <w:top w:val="nil"/>
              <w:left w:val="nil"/>
              <w:bottom w:val="nil"/>
              <w:right w:val="nil"/>
            </w:tcBorders>
          </w:tcPr>
          <w:p w14:paraId="5F12CD62" w14:textId="77777777" w:rsidR="004873C4" w:rsidRPr="00361ACB" w:rsidRDefault="004873C4" w:rsidP="00F02AA5">
            <w:pPr>
              <w:rPr>
                <w:rFonts w:asciiTheme="majorBidi" w:hAnsiTheme="majorBidi" w:cstheme="majorBidi"/>
              </w:rPr>
            </w:pPr>
            <w:r w:rsidRPr="00361ACB">
              <w:rPr>
                <w:rFonts w:asciiTheme="majorBidi" w:hAnsiTheme="majorBidi" w:cstheme="majorBidi"/>
              </w:rPr>
              <w:t>13 December 2016</w:t>
            </w:r>
          </w:p>
        </w:tc>
      </w:tr>
      <w:tr w:rsidR="004873C4" w:rsidRPr="00361ACB" w14:paraId="56144BD1" w14:textId="77777777" w:rsidTr="00DC048E">
        <w:tc>
          <w:tcPr>
            <w:tcW w:w="816" w:type="dxa"/>
            <w:tcBorders>
              <w:top w:val="nil"/>
              <w:left w:val="nil"/>
              <w:bottom w:val="nil"/>
              <w:right w:val="nil"/>
            </w:tcBorders>
          </w:tcPr>
          <w:p w14:paraId="05FD8A4D" w14:textId="77777777" w:rsidR="004873C4" w:rsidRPr="00361ACB" w:rsidRDefault="004873C4" w:rsidP="00F02AA5">
            <w:pPr>
              <w:jc w:val="center"/>
              <w:rPr>
                <w:rFonts w:asciiTheme="majorBidi" w:hAnsiTheme="majorBidi" w:cstheme="majorBidi"/>
              </w:rPr>
            </w:pPr>
            <w:r w:rsidRPr="00361ACB">
              <w:rPr>
                <w:rFonts w:asciiTheme="majorBidi" w:hAnsiTheme="majorBidi" w:cstheme="majorBidi"/>
              </w:rPr>
              <w:t>10</w:t>
            </w:r>
          </w:p>
        </w:tc>
        <w:tc>
          <w:tcPr>
            <w:tcW w:w="2604" w:type="dxa"/>
            <w:tcBorders>
              <w:top w:val="nil"/>
              <w:left w:val="nil"/>
              <w:bottom w:val="nil"/>
              <w:right w:val="nil"/>
            </w:tcBorders>
          </w:tcPr>
          <w:p w14:paraId="6AAF6CC9" w14:textId="77777777" w:rsidR="004873C4" w:rsidRPr="00361ACB" w:rsidRDefault="004873C4" w:rsidP="00F02AA5">
            <w:pPr>
              <w:rPr>
                <w:rFonts w:asciiTheme="majorBidi" w:hAnsiTheme="majorBidi" w:cstheme="majorBidi"/>
              </w:rPr>
            </w:pPr>
            <w:r w:rsidRPr="00361ACB">
              <w:rPr>
                <w:rFonts w:asciiTheme="majorBidi" w:hAnsiTheme="majorBidi" w:cstheme="majorBidi"/>
              </w:rPr>
              <w:t xml:space="preserve">Major General Ali </w:t>
            </w:r>
            <w:proofErr w:type="spellStart"/>
            <w:r w:rsidRPr="00361ACB">
              <w:rPr>
                <w:rFonts w:asciiTheme="majorBidi" w:hAnsiTheme="majorBidi" w:cstheme="majorBidi"/>
              </w:rPr>
              <w:t>Hamud</w:t>
            </w:r>
            <w:proofErr w:type="spellEnd"/>
            <w:r w:rsidRPr="00361ACB">
              <w:rPr>
                <w:rFonts w:asciiTheme="majorBidi" w:hAnsiTheme="majorBidi" w:cstheme="majorBidi"/>
              </w:rPr>
              <w:t xml:space="preserve"> al-</w:t>
            </w:r>
            <w:proofErr w:type="spellStart"/>
            <w:r w:rsidRPr="00361ACB">
              <w:rPr>
                <w:rFonts w:asciiTheme="majorBidi" w:hAnsiTheme="majorBidi" w:cstheme="majorBidi"/>
              </w:rPr>
              <w:t>Mushki</w:t>
            </w:r>
            <w:proofErr w:type="spellEnd"/>
          </w:p>
          <w:p w14:paraId="66ED396D" w14:textId="77777777" w:rsidR="004873C4" w:rsidRPr="00361ACB" w:rsidRDefault="004873C4" w:rsidP="00F02AA5">
            <w:pPr>
              <w:rPr>
                <w:rFonts w:asciiTheme="majorBidi" w:hAnsiTheme="majorBidi" w:cstheme="majorBidi"/>
              </w:rPr>
            </w:pPr>
          </w:p>
        </w:tc>
        <w:tc>
          <w:tcPr>
            <w:tcW w:w="1865" w:type="dxa"/>
            <w:tcBorders>
              <w:top w:val="nil"/>
              <w:left w:val="nil"/>
              <w:bottom w:val="nil"/>
              <w:right w:val="nil"/>
            </w:tcBorders>
          </w:tcPr>
          <w:p w14:paraId="35C105B5" w14:textId="77777777" w:rsidR="004873C4" w:rsidRPr="00361ACB" w:rsidRDefault="004873C4" w:rsidP="00F02AA5">
            <w:pPr>
              <w:rPr>
                <w:rFonts w:asciiTheme="majorBidi" w:hAnsiTheme="majorBidi" w:cstheme="majorBidi"/>
                <w:lang w:val="en-US"/>
              </w:rPr>
            </w:pPr>
            <w:r w:rsidRPr="00361ACB">
              <w:rPr>
                <w:rFonts w:asciiTheme="majorBidi" w:hAnsiTheme="majorBidi" w:cstheme="majorBidi"/>
              </w:rPr>
              <w:t>D</w:t>
            </w:r>
            <w:proofErr w:type="spellStart"/>
            <w:r w:rsidRPr="00361ACB">
              <w:rPr>
                <w:rFonts w:asciiTheme="majorBidi" w:hAnsiTheme="majorBidi" w:cstheme="majorBidi"/>
                <w:lang w:val="en-US"/>
              </w:rPr>
              <w:t>eputy</w:t>
            </w:r>
            <w:proofErr w:type="spellEnd"/>
            <w:r w:rsidRPr="00361ACB">
              <w:rPr>
                <w:rFonts w:asciiTheme="majorBidi" w:hAnsiTheme="majorBidi" w:cstheme="majorBidi"/>
                <w:lang w:val="en-US"/>
              </w:rPr>
              <w:t xml:space="preserve"> head general staff</w:t>
            </w:r>
            <w:r w:rsidRPr="00361ACB">
              <w:rPr>
                <w:rStyle w:val="FootnoteReference"/>
                <w:rFonts w:asciiTheme="majorBidi" w:hAnsiTheme="majorBidi" w:cstheme="majorBidi"/>
                <w:lang w:val="en-US"/>
              </w:rPr>
              <w:footnoteReference w:id="113"/>
            </w:r>
          </w:p>
        </w:tc>
        <w:tc>
          <w:tcPr>
            <w:tcW w:w="1203" w:type="dxa"/>
            <w:tcBorders>
              <w:top w:val="nil"/>
              <w:left w:val="nil"/>
              <w:bottom w:val="nil"/>
              <w:right w:val="nil"/>
            </w:tcBorders>
          </w:tcPr>
          <w:p w14:paraId="4904B4F0" w14:textId="77777777" w:rsidR="004873C4" w:rsidRPr="00361ACB" w:rsidRDefault="004873C4" w:rsidP="00F02AA5">
            <w:pPr>
              <w:rPr>
                <w:rFonts w:asciiTheme="majorBidi" w:hAnsiTheme="majorBidi" w:cstheme="majorBidi"/>
                <w:rtl/>
                <w:lang w:bidi="ar-JO"/>
              </w:rPr>
            </w:pPr>
            <w:r w:rsidRPr="00361ACB">
              <w:rPr>
                <w:rFonts w:asciiTheme="majorBidi" w:hAnsiTheme="majorBidi" w:cstheme="majorBidi"/>
              </w:rPr>
              <w:t>Sana’a</w:t>
            </w:r>
          </w:p>
        </w:tc>
        <w:tc>
          <w:tcPr>
            <w:tcW w:w="2618" w:type="dxa"/>
            <w:tcBorders>
              <w:top w:val="nil"/>
              <w:left w:val="nil"/>
              <w:bottom w:val="nil"/>
              <w:right w:val="nil"/>
            </w:tcBorders>
          </w:tcPr>
          <w:p w14:paraId="549E4044" w14:textId="77777777" w:rsidR="004873C4" w:rsidRPr="00361ACB" w:rsidRDefault="004873C4" w:rsidP="00F02AA5">
            <w:pPr>
              <w:rPr>
                <w:rFonts w:asciiTheme="majorBidi" w:hAnsiTheme="majorBidi" w:cstheme="majorBidi"/>
              </w:rPr>
            </w:pPr>
          </w:p>
        </w:tc>
      </w:tr>
      <w:tr w:rsidR="004873C4" w:rsidRPr="00361ACB" w14:paraId="331AD6A1" w14:textId="77777777" w:rsidTr="00DC048E">
        <w:tc>
          <w:tcPr>
            <w:tcW w:w="816" w:type="dxa"/>
            <w:tcBorders>
              <w:top w:val="nil"/>
              <w:left w:val="nil"/>
              <w:bottom w:val="nil"/>
              <w:right w:val="nil"/>
            </w:tcBorders>
          </w:tcPr>
          <w:p w14:paraId="63AD65F8" w14:textId="77777777" w:rsidR="004873C4" w:rsidRPr="00361ACB" w:rsidRDefault="004873C4" w:rsidP="00F02AA5">
            <w:pPr>
              <w:jc w:val="center"/>
              <w:rPr>
                <w:rFonts w:asciiTheme="majorBidi" w:hAnsiTheme="majorBidi" w:cstheme="majorBidi"/>
              </w:rPr>
            </w:pPr>
            <w:r w:rsidRPr="00361ACB">
              <w:rPr>
                <w:rFonts w:asciiTheme="majorBidi" w:hAnsiTheme="majorBidi" w:cstheme="majorBidi"/>
              </w:rPr>
              <w:t>11</w:t>
            </w:r>
          </w:p>
          <w:p w14:paraId="0E2DBB28" w14:textId="77777777" w:rsidR="004873C4" w:rsidRPr="00361ACB" w:rsidRDefault="004873C4" w:rsidP="00F02AA5">
            <w:pPr>
              <w:jc w:val="center"/>
              <w:rPr>
                <w:rFonts w:asciiTheme="majorBidi" w:hAnsiTheme="majorBidi" w:cstheme="majorBidi"/>
              </w:rPr>
            </w:pPr>
          </w:p>
        </w:tc>
        <w:tc>
          <w:tcPr>
            <w:tcW w:w="2604" w:type="dxa"/>
            <w:tcBorders>
              <w:top w:val="nil"/>
              <w:left w:val="nil"/>
              <w:bottom w:val="nil"/>
              <w:right w:val="nil"/>
            </w:tcBorders>
          </w:tcPr>
          <w:p w14:paraId="0B719BC4" w14:textId="77777777" w:rsidR="004873C4" w:rsidRPr="00DC048E" w:rsidRDefault="004873C4" w:rsidP="00F02AA5">
            <w:pPr>
              <w:rPr>
                <w:rFonts w:asciiTheme="majorBidi" w:hAnsiTheme="majorBidi" w:cstheme="majorBidi"/>
                <w:lang w:val="es-ES_tradnl"/>
              </w:rPr>
            </w:pPr>
            <w:proofErr w:type="spellStart"/>
            <w:r w:rsidRPr="00DC048E">
              <w:rPr>
                <w:rFonts w:asciiTheme="majorBidi" w:hAnsiTheme="majorBidi" w:cstheme="majorBidi"/>
                <w:lang w:val="es-ES_tradnl"/>
              </w:rPr>
              <w:t>Major</w:t>
            </w:r>
            <w:proofErr w:type="spellEnd"/>
            <w:r w:rsidRPr="00DC048E">
              <w:rPr>
                <w:rFonts w:asciiTheme="majorBidi" w:hAnsiTheme="majorBidi" w:cstheme="majorBidi"/>
                <w:lang w:val="es-ES_tradnl"/>
              </w:rPr>
              <w:t xml:space="preserve"> General </w:t>
            </w:r>
            <w:proofErr w:type="spellStart"/>
            <w:r w:rsidRPr="00DC048E">
              <w:rPr>
                <w:rFonts w:asciiTheme="majorBidi" w:hAnsiTheme="majorBidi" w:cstheme="majorBidi"/>
                <w:lang w:val="es-ES_tradnl"/>
              </w:rPr>
              <w:t>Abdullah</w:t>
            </w:r>
            <w:proofErr w:type="spellEnd"/>
            <w:r w:rsidRPr="00DC048E">
              <w:rPr>
                <w:rFonts w:asciiTheme="majorBidi" w:hAnsiTheme="majorBidi" w:cstheme="majorBidi"/>
                <w:lang w:val="es-ES_tradnl"/>
              </w:rPr>
              <w:t xml:space="preserve"> </w:t>
            </w:r>
            <w:proofErr w:type="spellStart"/>
            <w:r w:rsidRPr="00DC048E">
              <w:rPr>
                <w:rFonts w:asciiTheme="majorBidi" w:hAnsiTheme="majorBidi" w:cstheme="majorBidi"/>
                <w:lang w:val="es-ES_tradnl"/>
              </w:rPr>
              <w:t>Yahya</w:t>
            </w:r>
            <w:proofErr w:type="spellEnd"/>
            <w:r w:rsidRPr="00DC048E">
              <w:rPr>
                <w:rFonts w:asciiTheme="majorBidi" w:hAnsiTheme="majorBidi" w:cstheme="majorBidi"/>
                <w:lang w:val="es-ES_tradnl"/>
              </w:rPr>
              <w:t xml:space="preserve"> al-</w:t>
            </w:r>
            <w:proofErr w:type="spellStart"/>
            <w:r w:rsidRPr="00DC048E">
              <w:rPr>
                <w:rFonts w:asciiTheme="majorBidi" w:hAnsiTheme="majorBidi" w:cstheme="majorBidi"/>
                <w:lang w:val="es-ES_tradnl"/>
              </w:rPr>
              <w:t>Hakim</w:t>
            </w:r>
            <w:proofErr w:type="spellEnd"/>
            <w:r w:rsidRPr="00DC048E">
              <w:rPr>
                <w:rFonts w:asciiTheme="majorBidi" w:hAnsiTheme="majorBidi" w:cstheme="majorBidi"/>
                <w:lang w:val="es-ES_tradnl"/>
              </w:rPr>
              <w:t xml:space="preserve"> </w:t>
            </w:r>
            <w:proofErr w:type="spellStart"/>
            <w:r w:rsidRPr="00DC048E">
              <w:rPr>
                <w:rFonts w:asciiTheme="majorBidi" w:hAnsiTheme="majorBidi" w:cstheme="majorBidi"/>
                <w:lang w:val="es-ES_tradnl"/>
              </w:rPr>
              <w:t>aka</w:t>
            </w:r>
            <w:proofErr w:type="spellEnd"/>
            <w:r w:rsidRPr="00DC048E">
              <w:rPr>
                <w:rFonts w:asciiTheme="majorBidi" w:hAnsiTheme="majorBidi" w:cstheme="majorBidi"/>
                <w:lang w:val="es-ES_tradnl"/>
              </w:rPr>
              <w:t xml:space="preserve"> Abu Ali al-</w:t>
            </w:r>
            <w:proofErr w:type="spellStart"/>
            <w:r w:rsidRPr="00DC048E">
              <w:rPr>
                <w:rFonts w:asciiTheme="majorBidi" w:hAnsiTheme="majorBidi" w:cstheme="majorBidi"/>
                <w:lang w:val="es-ES_tradnl"/>
              </w:rPr>
              <w:t>Hakim</w:t>
            </w:r>
            <w:proofErr w:type="spellEnd"/>
            <w:r w:rsidRPr="00361ACB">
              <w:rPr>
                <w:rStyle w:val="FootnoteReference"/>
                <w:rFonts w:asciiTheme="majorBidi" w:hAnsiTheme="majorBidi" w:cstheme="majorBidi"/>
              </w:rPr>
              <w:footnoteReference w:id="114"/>
            </w:r>
          </w:p>
          <w:p w14:paraId="20716474" w14:textId="77777777" w:rsidR="004873C4" w:rsidRPr="00DC048E" w:rsidRDefault="004873C4" w:rsidP="00F02AA5">
            <w:pPr>
              <w:rPr>
                <w:rFonts w:asciiTheme="majorBidi" w:hAnsiTheme="majorBidi" w:cstheme="majorBidi"/>
                <w:lang w:val="es-ES_tradnl"/>
              </w:rPr>
            </w:pPr>
          </w:p>
        </w:tc>
        <w:tc>
          <w:tcPr>
            <w:tcW w:w="1865" w:type="dxa"/>
            <w:tcBorders>
              <w:top w:val="nil"/>
              <w:left w:val="nil"/>
              <w:bottom w:val="nil"/>
              <w:right w:val="nil"/>
            </w:tcBorders>
          </w:tcPr>
          <w:p w14:paraId="39277D19" w14:textId="77777777" w:rsidR="004873C4" w:rsidRPr="00361ACB" w:rsidRDefault="004873C4" w:rsidP="00F02AA5">
            <w:pPr>
              <w:rPr>
                <w:rFonts w:asciiTheme="majorBidi" w:hAnsiTheme="majorBidi" w:cstheme="majorBidi"/>
                <w:lang w:val="en-US"/>
              </w:rPr>
            </w:pPr>
            <w:r w:rsidRPr="00361ACB">
              <w:rPr>
                <w:rFonts w:asciiTheme="majorBidi" w:hAnsiTheme="majorBidi" w:cstheme="majorBidi"/>
                <w:lang w:val="en-US"/>
              </w:rPr>
              <w:t xml:space="preserve">Chief of military intelligence </w:t>
            </w:r>
            <w:r w:rsidRPr="00361ACB">
              <w:rPr>
                <w:rStyle w:val="FootnoteReference"/>
                <w:rFonts w:asciiTheme="majorBidi" w:hAnsiTheme="majorBidi" w:cstheme="majorBidi"/>
                <w:lang w:val="en-US"/>
              </w:rPr>
              <w:footnoteReference w:id="115"/>
            </w:r>
          </w:p>
          <w:p w14:paraId="3AF70272" w14:textId="77777777" w:rsidR="004873C4" w:rsidRPr="00361ACB" w:rsidRDefault="004873C4" w:rsidP="00F02AA5">
            <w:pPr>
              <w:rPr>
                <w:rFonts w:asciiTheme="majorBidi" w:hAnsiTheme="majorBidi" w:cstheme="majorBidi"/>
              </w:rPr>
            </w:pPr>
          </w:p>
        </w:tc>
        <w:tc>
          <w:tcPr>
            <w:tcW w:w="1203" w:type="dxa"/>
            <w:tcBorders>
              <w:top w:val="nil"/>
              <w:left w:val="nil"/>
              <w:bottom w:val="nil"/>
              <w:right w:val="nil"/>
            </w:tcBorders>
          </w:tcPr>
          <w:p w14:paraId="3125AB81" w14:textId="77777777" w:rsidR="004873C4" w:rsidRPr="00361ACB" w:rsidRDefault="004873C4" w:rsidP="00F02AA5">
            <w:pPr>
              <w:rPr>
                <w:rFonts w:asciiTheme="majorBidi" w:hAnsiTheme="majorBidi" w:cstheme="majorBidi"/>
              </w:rPr>
            </w:pPr>
            <w:r w:rsidRPr="00361ACB">
              <w:rPr>
                <w:rFonts w:asciiTheme="majorBidi" w:hAnsiTheme="majorBidi" w:cstheme="majorBidi"/>
              </w:rPr>
              <w:t>Sana’a</w:t>
            </w:r>
          </w:p>
        </w:tc>
        <w:tc>
          <w:tcPr>
            <w:tcW w:w="2618" w:type="dxa"/>
            <w:tcBorders>
              <w:top w:val="nil"/>
              <w:left w:val="nil"/>
              <w:bottom w:val="nil"/>
              <w:right w:val="nil"/>
            </w:tcBorders>
          </w:tcPr>
          <w:p w14:paraId="0D313069" w14:textId="77777777" w:rsidR="004873C4" w:rsidRPr="00361ACB" w:rsidRDefault="004873C4" w:rsidP="00F02AA5">
            <w:pPr>
              <w:rPr>
                <w:rFonts w:asciiTheme="majorBidi" w:hAnsiTheme="majorBidi" w:cstheme="majorBidi"/>
              </w:rPr>
            </w:pPr>
            <w:r w:rsidRPr="00361ACB">
              <w:rPr>
                <w:rFonts w:asciiTheme="majorBidi" w:hAnsiTheme="majorBidi" w:cstheme="majorBidi"/>
              </w:rPr>
              <w:t>22 August 2017</w:t>
            </w:r>
          </w:p>
        </w:tc>
      </w:tr>
      <w:tr w:rsidR="004873C4" w:rsidRPr="00361ACB" w14:paraId="6D4D87AD" w14:textId="77777777" w:rsidTr="00DC048E">
        <w:tc>
          <w:tcPr>
            <w:tcW w:w="816" w:type="dxa"/>
            <w:tcBorders>
              <w:top w:val="nil"/>
              <w:left w:val="nil"/>
              <w:bottom w:val="nil"/>
              <w:right w:val="nil"/>
            </w:tcBorders>
          </w:tcPr>
          <w:p w14:paraId="27A8B7F4" w14:textId="77777777" w:rsidR="004873C4" w:rsidRPr="00361ACB" w:rsidRDefault="004873C4" w:rsidP="00F02AA5">
            <w:pPr>
              <w:jc w:val="center"/>
              <w:rPr>
                <w:rFonts w:asciiTheme="majorBidi" w:hAnsiTheme="majorBidi" w:cstheme="majorBidi"/>
              </w:rPr>
            </w:pPr>
            <w:r w:rsidRPr="00361ACB">
              <w:rPr>
                <w:rFonts w:asciiTheme="majorBidi" w:hAnsiTheme="majorBidi" w:cstheme="majorBidi"/>
              </w:rPr>
              <w:t>12</w:t>
            </w:r>
          </w:p>
        </w:tc>
        <w:tc>
          <w:tcPr>
            <w:tcW w:w="2604" w:type="dxa"/>
            <w:tcBorders>
              <w:top w:val="nil"/>
              <w:left w:val="nil"/>
              <w:bottom w:val="nil"/>
              <w:right w:val="nil"/>
            </w:tcBorders>
          </w:tcPr>
          <w:p w14:paraId="0EA5E0D6" w14:textId="77777777" w:rsidR="004873C4" w:rsidRPr="00DC048E" w:rsidRDefault="004873C4" w:rsidP="00F02AA5">
            <w:pPr>
              <w:rPr>
                <w:rFonts w:asciiTheme="majorBidi" w:hAnsiTheme="majorBidi" w:cstheme="majorBidi"/>
                <w:lang w:val="es-ES_tradnl"/>
              </w:rPr>
            </w:pPr>
            <w:r w:rsidRPr="00DC048E">
              <w:rPr>
                <w:rFonts w:asciiTheme="majorBidi" w:hAnsiTheme="majorBidi" w:cstheme="majorBidi"/>
                <w:lang w:val="es-ES_tradnl"/>
              </w:rPr>
              <w:t>Brigadier General</w:t>
            </w:r>
            <w:r w:rsidR="00B168F4" w:rsidRPr="00DC048E">
              <w:rPr>
                <w:rFonts w:asciiTheme="majorBidi" w:hAnsiTheme="majorBidi" w:cstheme="majorBidi"/>
                <w:lang w:val="es-ES_tradnl"/>
              </w:rPr>
              <w:t xml:space="preserve"> </w:t>
            </w:r>
            <w:proofErr w:type="spellStart"/>
            <w:r w:rsidRPr="00DC048E">
              <w:rPr>
                <w:rFonts w:asciiTheme="majorBidi" w:hAnsiTheme="majorBidi" w:cstheme="majorBidi"/>
                <w:lang w:val="es-ES_tradnl"/>
              </w:rPr>
              <w:t>Amer</w:t>
            </w:r>
            <w:proofErr w:type="spellEnd"/>
            <w:r w:rsidRPr="00DC048E">
              <w:rPr>
                <w:rFonts w:asciiTheme="majorBidi" w:hAnsiTheme="majorBidi" w:cstheme="majorBidi"/>
                <w:lang w:val="es-ES_tradnl"/>
              </w:rPr>
              <w:t xml:space="preserve"> Ali al-</w:t>
            </w:r>
            <w:proofErr w:type="spellStart"/>
            <w:r w:rsidRPr="00DC048E">
              <w:rPr>
                <w:rFonts w:asciiTheme="majorBidi" w:hAnsiTheme="majorBidi" w:cstheme="majorBidi"/>
                <w:lang w:val="es-ES_tradnl"/>
              </w:rPr>
              <w:t>Marani</w:t>
            </w:r>
            <w:proofErr w:type="spellEnd"/>
          </w:p>
        </w:tc>
        <w:tc>
          <w:tcPr>
            <w:tcW w:w="1865" w:type="dxa"/>
            <w:tcBorders>
              <w:top w:val="nil"/>
              <w:left w:val="nil"/>
              <w:bottom w:val="nil"/>
              <w:right w:val="nil"/>
            </w:tcBorders>
          </w:tcPr>
          <w:p w14:paraId="0CAF3961" w14:textId="77777777" w:rsidR="004873C4" w:rsidRPr="00361ACB" w:rsidRDefault="004873C4" w:rsidP="00F02AA5">
            <w:pPr>
              <w:rPr>
                <w:rFonts w:asciiTheme="majorBidi" w:hAnsiTheme="majorBidi" w:cstheme="majorBidi"/>
              </w:rPr>
            </w:pPr>
            <w:r w:rsidRPr="00361ACB">
              <w:rPr>
                <w:rFonts w:asciiTheme="majorBidi" w:hAnsiTheme="majorBidi" w:cstheme="majorBidi"/>
              </w:rPr>
              <w:t>Military intelligence</w:t>
            </w:r>
          </w:p>
          <w:p w14:paraId="3938E43A" w14:textId="77777777" w:rsidR="004873C4" w:rsidRPr="00361ACB" w:rsidRDefault="004873C4" w:rsidP="00F02AA5">
            <w:pPr>
              <w:rPr>
                <w:rFonts w:asciiTheme="majorBidi" w:hAnsiTheme="majorBidi" w:cstheme="majorBidi"/>
                <w:lang w:val="en-US"/>
              </w:rPr>
            </w:pPr>
          </w:p>
        </w:tc>
        <w:tc>
          <w:tcPr>
            <w:tcW w:w="1203" w:type="dxa"/>
            <w:tcBorders>
              <w:top w:val="nil"/>
              <w:left w:val="nil"/>
              <w:bottom w:val="nil"/>
              <w:right w:val="nil"/>
            </w:tcBorders>
          </w:tcPr>
          <w:p w14:paraId="5698626E" w14:textId="77777777" w:rsidR="004873C4" w:rsidRPr="00361ACB" w:rsidRDefault="004873C4" w:rsidP="00F02AA5">
            <w:pPr>
              <w:rPr>
                <w:rFonts w:asciiTheme="majorBidi" w:hAnsiTheme="majorBidi" w:cstheme="majorBidi"/>
              </w:rPr>
            </w:pPr>
            <w:r w:rsidRPr="00361ACB">
              <w:rPr>
                <w:rFonts w:asciiTheme="majorBidi" w:hAnsiTheme="majorBidi" w:cstheme="majorBidi"/>
              </w:rPr>
              <w:t>Sana’a</w:t>
            </w:r>
          </w:p>
        </w:tc>
        <w:tc>
          <w:tcPr>
            <w:tcW w:w="2618" w:type="dxa"/>
            <w:tcBorders>
              <w:top w:val="nil"/>
              <w:left w:val="nil"/>
              <w:bottom w:val="nil"/>
              <w:right w:val="nil"/>
            </w:tcBorders>
          </w:tcPr>
          <w:p w14:paraId="2F04FC3D" w14:textId="77777777" w:rsidR="004873C4" w:rsidRPr="00361ACB" w:rsidRDefault="004873C4" w:rsidP="00F02AA5">
            <w:pPr>
              <w:rPr>
                <w:rFonts w:asciiTheme="majorBidi" w:hAnsiTheme="majorBidi" w:cstheme="majorBidi"/>
                <w:lang w:val="en-US"/>
              </w:rPr>
            </w:pPr>
            <w:r w:rsidRPr="00361ACB">
              <w:rPr>
                <w:rFonts w:asciiTheme="majorBidi" w:hAnsiTheme="majorBidi" w:cstheme="majorBidi"/>
              </w:rPr>
              <w:t>Deputy of military intelligence chief</w:t>
            </w:r>
            <w:r w:rsidRPr="00361ACB">
              <w:rPr>
                <w:rStyle w:val="FootnoteReference"/>
                <w:rFonts w:asciiTheme="majorBidi" w:hAnsiTheme="majorBidi" w:cstheme="majorBidi"/>
                <w:lang w:val="en-US"/>
              </w:rPr>
              <w:footnoteReference w:id="116"/>
            </w:r>
          </w:p>
        </w:tc>
      </w:tr>
      <w:tr w:rsidR="004873C4" w:rsidRPr="00361ACB" w14:paraId="2ED6AE00" w14:textId="77777777" w:rsidTr="00DC048E">
        <w:trPr>
          <w:trHeight w:val="648"/>
        </w:trPr>
        <w:tc>
          <w:tcPr>
            <w:tcW w:w="816" w:type="dxa"/>
            <w:tcBorders>
              <w:top w:val="nil"/>
              <w:left w:val="nil"/>
              <w:bottom w:val="nil"/>
              <w:right w:val="nil"/>
            </w:tcBorders>
          </w:tcPr>
          <w:p w14:paraId="525AD7AE" w14:textId="77777777" w:rsidR="004873C4" w:rsidRPr="00361ACB" w:rsidRDefault="004873C4" w:rsidP="00F02AA5">
            <w:pPr>
              <w:jc w:val="center"/>
              <w:rPr>
                <w:rFonts w:asciiTheme="majorBidi" w:hAnsiTheme="majorBidi" w:cstheme="majorBidi"/>
              </w:rPr>
            </w:pPr>
            <w:r w:rsidRPr="00361ACB">
              <w:rPr>
                <w:rFonts w:asciiTheme="majorBidi" w:hAnsiTheme="majorBidi" w:cstheme="majorBidi"/>
              </w:rPr>
              <w:t>13</w:t>
            </w:r>
          </w:p>
        </w:tc>
        <w:tc>
          <w:tcPr>
            <w:tcW w:w="2604" w:type="dxa"/>
            <w:tcBorders>
              <w:top w:val="nil"/>
              <w:left w:val="nil"/>
              <w:bottom w:val="nil"/>
              <w:right w:val="nil"/>
            </w:tcBorders>
          </w:tcPr>
          <w:p w14:paraId="02111458" w14:textId="77777777" w:rsidR="004873C4" w:rsidRPr="00361ACB" w:rsidRDefault="004873C4" w:rsidP="00F02AA5">
            <w:pPr>
              <w:rPr>
                <w:rFonts w:asciiTheme="majorBidi" w:hAnsiTheme="majorBidi" w:cstheme="majorBidi"/>
              </w:rPr>
            </w:pPr>
            <w:r w:rsidRPr="00361ACB">
              <w:rPr>
                <w:rFonts w:asciiTheme="majorBidi" w:hAnsiTheme="majorBidi" w:cstheme="majorBidi"/>
              </w:rPr>
              <w:t xml:space="preserve">Major General Mehdi </w:t>
            </w:r>
            <w:proofErr w:type="spellStart"/>
            <w:r w:rsidRPr="00361ACB">
              <w:rPr>
                <w:rFonts w:asciiTheme="majorBidi" w:hAnsiTheme="majorBidi" w:cstheme="majorBidi"/>
              </w:rPr>
              <w:t>Mqulah</w:t>
            </w:r>
            <w:proofErr w:type="spellEnd"/>
          </w:p>
        </w:tc>
        <w:tc>
          <w:tcPr>
            <w:tcW w:w="1865" w:type="dxa"/>
            <w:tcBorders>
              <w:top w:val="nil"/>
              <w:left w:val="nil"/>
              <w:bottom w:val="nil"/>
              <w:right w:val="nil"/>
            </w:tcBorders>
          </w:tcPr>
          <w:p w14:paraId="6446172F" w14:textId="77777777" w:rsidR="004873C4" w:rsidRPr="00361ACB" w:rsidRDefault="004873C4" w:rsidP="00F02AA5">
            <w:pPr>
              <w:rPr>
                <w:rFonts w:asciiTheme="majorBidi" w:hAnsiTheme="majorBidi" w:cstheme="majorBidi"/>
                <w:lang w:val="en-US"/>
              </w:rPr>
            </w:pPr>
            <w:r w:rsidRPr="00361ACB">
              <w:rPr>
                <w:rFonts w:asciiTheme="majorBidi" w:hAnsiTheme="majorBidi" w:cstheme="majorBidi"/>
                <w:lang w:val="en-US"/>
              </w:rPr>
              <w:t>General reserve forces</w:t>
            </w:r>
            <w:r w:rsidRPr="00361ACB">
              <w:rPr>
                <w:rStyle w:val="FootnoteReference"/>
                <w:rFonts w:asciiTheme="majorBidi" w:hAnsiTheme="majorBidi" w:cstheme="majorBidi"/>
                <w:lang w:val="en-US"/>
              </w:rPr>
              <w:footnoteReference w:id="117"/>
            </w:r>
          </w:p>
          <w:p w14:paraId="6FF44E26" w14:textId="77777777" w:rsidR="004873C4" w:rsidRPr="00361ACB" w:rsidRDefault="004873C4" w:rsidP="00F02AA5">
            <w:pPr>
              <w:rPr>
                <w:rFonts w:asciiTheme="majorBidi" w:hAnsiTheme="majorBidi" w:cstheme="majorBidi"/>
                <w:lang w:val="en-US"/>
              </w:rPr>
            </w:pPr>
          </w:p>
        </w:tc>
        <w:tc>
          <w:tcPr>
            <w:tcW w:w="1203" w:type="dxa"/>
            <w:tcBorders>
              <w:top w:val="nil"/>
              <w:left w:val="nil"/>
              <w:bottom w:val="nil"/>
              <w:right w:val="nil"/>
            </w:tcBorders>
          </w:tcPr>
          <w:p w14:paraId="0A67041D" w14:textId="77777777" w:rsidR="004873C4" w:rsidRPr="00361ACB" w:rsidRDefault="004873C4" w:rsidP="00F02AA5">
            <w:pPr>
              <w:rPr>
                <w:rFonts w:asciiTheme="majorBidi" w:hAnsiTheme="majorBidi" w:cstheme="majorBidi"/>
              </w:rPr>
            </w:pPr>
            <w:r w:rsidRPr="00361ACB">
              <w:rPr>
                <w:rFonts w:asciiTheme="majorBidi" w:hAnsiTheme="majorBidi" w:cstheme="majorBidi"/>
              </w:rPr>
              <w:t>Sana’a</w:t>
            </w:r>
          </w:p>
        </w:tc>
        <w:tc>
          <w:tcPr>
            <w:tcW w:w="2618" w:type="dxa"/>
            <w:tcBorders>
              <w:top w:val="nil"/>
              <w:left w:val="nil"/>
              <w:bottom w:val="nil"/>
              <w:right w:val="nil"/>
            </w:tcBorders>
          </w:tcPr>
          <w:p w14:paraId="2D158D33" w14:textId="77777777" w:rsidR="004873C4" w:rsidRPr="00361ACB" w:rsidRDefault="004873C4" w:rsidP="00F02AA5">
            <w:pPr>
              <w:rPr>
                <w:rFonts w:asciiTheme="majorBidi" w:hAnsiTheme="majorBidi" w:cstheme="majorBidi"/>
              </w:rPr>
            </w:pPr>
            <w:r w:rsidRPr="00361ACB">
              <w:rPr>
                <w:rFonts w:asciiTheme="majorBidi" w:hAnsiTheme="majorBidi" w:cstheme="majorBidi"/>
              </w:rPr>
              <w:t>11 December 2016</w:t>
            </w:r>
          </w:p>
        </w:tc>
      </w:tr>
      <w:tr w:rsidR="004873C4" w:rsidRPr="00361ACB" w14:paraId="34C4C6F5" w14:textId="77777777" w:rsidTr="00DC048E">
        <w:tc>
          <w:tcPr>
            <w:tcW w:w="816" w:type="dxa"/>
            <w:tcBorders>
              <w:top w:val="nil"/>
              <w:left w:val="nil"/>
              <w:bottom w:val="nil"/>
              <w:right w:val="nil"/>
            </w:tcBorders>
          </w:tcPr>
          <w:p w14:paraId="7CDE12FC" w14:textId="77777777" w:rsidR="004873C4" w:rsidRPr="00361ACB" w:rsidRDefault="004873C4" w:rsidP="00F02AA5">
            <w:pPr>
              <w:jc w:val="center"/>
              <w:rPr>
                <w:rFonts w:asciiTheme="majorBidi" w:hAnsiTheme="majorBidi" w:cstheme="majorBidi"/>
                <w:highlight w:val="yellow"/>
              </w:rPr>
            </w:pPr>
          </w:p>
        </w:tc>
        <w:tc>
          <w:tcPr>
            <w:tcW w:w="2604" w:type="dxa"/>
            <w:tcBorders>
              <w:top w:val="nil"/>
              <w:left w:val="nil"/>
              <w:bottom w:val="nil"/>
              <w:right w:val="nil"/>
            </w:tcBorders>
          </w:tcPr>
          <w:p w14:paraId="6E8B3758" w14:textId="77777777" w:rsidR="004873C4" w:rsidRPr="00361ACB" w:rsidRDefault="004873C4" w:rsidP="00F02AA5">
            <w:pPr>
              <w:rPr>
                <w:rFonts w:asciiTheme="majorBidi" w:hAnsiTheme="majorBidi" w:cstheme="majorBidi"/>
                <w:highlight w:val="yellow"/>
              </w:rPr>
            </w:pPr>
          </w:p>
        </w:tc>
        <w:tc>
          <w:tcPr>
            <w:tcW w:w="1865" w:type="dxa"/>
            <w:tcBorders>
              <w:top w:val="nil"/>
              <w:left w:val="nil"/>
              <w:bottom w:val="nil"/>
              <w:right w:val="nil"/>
            </w:tcBorders>
          </w:tcPr>
          <w:p w14:paraId="6DD71716" w14:textId="77777777" w:rsidR="004873C4" w:rsidRPr="00361ACB" w:rsidRDefault="004873C4" w:rsidP="00F02AA5">
            <w:pPr>
              <w:rPr>
                <w:rFonts w:asciiTheme="majorBidi" w:hAnsiTheme="majorBidi" w:cstheme="majorBidi"/>
                <w:highlight w:val="yellow"/>
              </w:rPr>
            </w:pPr>
          </w:p>
        </w:tc>
        <w:tc>
          <w:tcPr>
            <w:tcW w:w="1203" w:type="dxa"/>
            <w:tcBorders>
              <w:top w:val="nil"/>
              <w:left w:val="nil"/>
              <w:bottom w:val="nil"/>
              <w:right w:val="nil"/>
            </w:tcBorders>
          </w:tcPr>
          <w:p w14:paraId="6F9DAB63" w14:textId="77777777" w:rsidR="004873C4" w:rsidRPr="00361ACB" w:rsidRDefault="004873C4" w:rsidP="00F02AA5">
            <w:pPr>
              <w:rPr>
                <w:rFonts w:asciiTheme="majorBidi" w:hAnsiTheme="majorBidi" w:cstheme="majorBidi"/>
                <w:highlight w:val="yellow"/>
              </w:rPr>
            </w:pPr>
          </w:p>
        </w:tc>
        <w:tc>
          <w:tcPr>
            <w:tcW w:w="2618" w:type="dxa"/>
            <w:tcBorders>
              <w:top w:val="nil"/>
              <w:left w:val="nil"/>
              <w:bottom w:val="nil"/>
              <w:right w:val="nil"/>
            </w:tcBorders>
          </w:tcPr>
          <w:p w14:paraId="0EC4F3AC" w14:textId="77777777" w:rsidR="004873C4" w:rsidRPr="00361ACB" w:rsidRDefault="004873C4" w:rsidP="00F02AA5">
            <w:pPr>
              <w:rPr>
                <w:rFonts w:asciiTheme="majorBidi" w:hAnsiTheme="majorBidi" w:cstheme="majorBidi"/>
                <w:highlight w:val="yellow"/>
              </w:rPr>
            </w:pPr>
          </w:p>
        </w:tc>
      </w:tr>
      <w:tr w:rsidR="004873C4" w:rsidRPr="00361ACB" w14:paraId="4226CCCE" w14:textId="77777777" w:rsidTr="00DC048E">
        <w:tc>
          <w:tcPr>
            <w:tcW w:w="816" w:type="dxa"/>
            <w:tcBorders>
              <w:top w:val="nil"/>
              <w:left w:val="nil"/>
              <w:bottom w:val="nil"/>
              <w:right w:val="nil"/>
            </w:tcBorders>
          </w:tcPr>
          <w:p w14:paraId="7C1164B1" w14:textId="77777777" w:rsidR="004873C4" w:rsidRPr="00361ACB" w:rsidRDefault="004873C4" w:rsidP="00F02AA5">
            <w:pPr>
              <w:jc w:val="center"/>
              <w:rPr>
                <w:rFonts w:asciiTheme="majorBidi" w:hAnsiTheme="majorBidi" w:cstheme="majorBidi"/>
              </w:rPr>
            </w:pPr>
            <w:r w:rsidRPr="00361ACB">
              <w:rPr>
                <w:rFonts w:asciiTheme="majorBidi" w:hAnsiTheme="majorBidi" w:cstheme="majorBidi"/>
              </w:rPr>
              <w:t>14</w:t>
            </w:r>
          </w:p>
        </w:tc>
        <w:tc>
          <w:tcPr>
            <w:tcW w:w="2604" w:type="dxa"/>
            <w:tcBorders>
              <w:top w:val="nil"/>
              <w:left w:val="nil"/>
              <w:bottom w:val="nil"/>
              <w:right w:val="nil"/>
            </w:tcBorders>
          </w:tcPr>
          <w:p w14:paraId="4250C347" w14:textId="77777777" w:rsidR="004873C4" w:rsidRPr="00361ACB" w:rsidRDefault="004873C4" w:rsidP="00F02AA5">
            <w:pPr>
              <w:rPr>
                <w:rFonts w:asciiTheme="majorBidi" w:hAnsiTheme="majorBidi" w:cstheme="majorBidi"/>
              </w:rPr>
            </w:pPr>
            <w:r w:rsidRPr="00361ACB">
              <w:rPr>
                <w:rFonts w:asciiTheme="majorBidi" w:hAnsiTheme="majorBidi" w:cstheme="majorBidi"/>
              </w:rPr>
              <w:t xml:space="preserve">Major General Ibrahim Ali </w:t>
            </w:r>
            <w:proofErr w:type="spellStart"/>
            <w:r w:rsidRPr="00361ACB">
              <w:rPr>
                <w:rFonts w:asciiTheme="majorBidi" w:hAnsiTheme="majorBidi" w:cstheme="majorBidi"/>
              </w:rPr>
              <w:t>al-Shami</w:t>
            </w:r>
            <w:proofErr w:type="spellEnd"/>
          </w:p>
        </w:tc>
        <w:tc>
          <w:tcPr>
            <w:tcW w:w="1865" w:type="dxa"/>
            <w:tcBorders>
              <w:top w:val="nil"/>
              <w:left w:val="nil"/>
              <w:bottom w:val="nil"/>
              <w:right w:val="nil"/>
            </w:tcBorders>
          </w:tcPr>
          <w:p w14:paraId="2F6040B4" w14:textId="77777777" w:rsidR="004873C4" w:rsidRPr="00361ACB" w:rsidRDefault="004873C4" w:rsidP="00F02AA5">
            <w:pPr>
              <w:rPr>
                <w:rFonts w:asciiTheme="majorBidi" w:hAnsiTheme="majorBidi" w:cstheme="majorBidi"/>
              </w:rPr>
            </w:pPr>
            <w:r w:rsidRPr="00361ACB">
              <w:rPr>
                <w:rFonts w:asciiTheme="majorBidi" w:hAnsiTheme="majorBidi" w:cstheme="majorBidi"/>
              </w:rPr>
              <w:t>Air force &amp; Air Defence Commander</w:t>
            </w:r>
          </w:p>
          <w:p w14:paraId="1A9EFEED" w14:textId="77777777" w:rsidR="004873C4" w:rsidRPr="00361ACB" w:rsidRDefault="004873C4" w:rsidP="00F02AA5">
            <w:pPr>
              <w:rPr>
                <w:rFonts w:asciiTheme="majorBidi" w:hAnsiTheme="majorBidi" w:cstheme="majorBidi"/>
              </w:rPr>
            </w:pPr>
          </w:p>
        </w:tc>
        <w:tc>
          <w:tcPr>
            <w:tcW w:w="1203" w:type="dxa"/>
            <w:tcBorders>
              <w:top w:val="nil"/>
              <w:left w:val="nil"/>
              <w:bottom w:val="nil"/>
              <w:right w:val="nil"/>
            </w:tcBorders>
          </w:tcPr>
          <w:p w14:paraId="60A69327" w14:textId="77777777" w:rsidR="004873C4" w:rsidRPr="00361ACB" w:rsidRDefault="004873C4" w:rsidP="00F02AA5">
            <w:pPr>
              <w:rPr>
                <w:rFonts w:asciiTheme="majorBidi" w:hAnsiTheme="majorBidi" w:cstheme="majorBidi"/>
              </w:rPr>
            </w:pPr>
            <w:proofErr w:type="spellStart"/>
            <w:r w:rsidRPr="00361ACB">
              <w:rPr>
                <w:rFonts w:asciiTheme="majorBidi" w:hAnsiTheme="majorBidi" w:cstheme="majorBidi"/>
              </w:rPr>
              <w:t>Dilamy</w:t>
            </w:r>
            <w:proofErr w:type="spellEnd"/>
            <w:r w:rsidRPr="00361ACB">
              <w:rPr>
                <w:rFonts w:asciiTheme="majorBidi" w:hAnsiTheme="majorBidi" w:cstheme="majorBidi"/>
              </w:rPr>
              <w:t xml:space="preserve"> Base</w:t>
            </w:r>
          </w:p>
        </w:tc>
        <w:tc>
          <w:tcPr>
            <w:tcW w:w="2618" w:type="dxa"/>
            <w:tcBorders>
              <w:top w:val="nil"/>
              <w:left w:val="nil"/>
              <w:bottom w:val="nil"/>
              <w:right w:val="nil"/>
            </w:tcBorders>
          </w:tcPr>
          <w:p w14:paraId="71681CD3" w14:textId="77777777" w:rsidR="004873C4" w:rsidRPr="00361ACB" w:rsidRDefault="004873C4" w:rsidP="00F02AA5">
            <w:pPr>
              <w:rPr>
                <w:rFonts w:asciiTheme="majorBidi" w:hAnsiTheme="majorBidi" w:cstheme="majorBidi"/>
                <w:lang w:val="en-US"/>
              </w:rPr>
            </w:pPr>
            <w:r w:rsidRPr="00361ACB">
              <w:rPr>
                <w:rFonts w:asciiTheme="majorBidi" w:hAnsiTheme="majorBidi" w:cstheme="majorBidi"/>
                <w:lang w:val="en-US"/>
              </w:rPr>
              <w:t>Died/killed in January 2019</w:t>
            </w:r>
            <w:r w:rsidRPr="00361ACB">
              <w:rPr>
                <w:rStyle w:val="FootnoteReference"/>
                <w:rFonts w:asciiTheme="majorBidi" w:hAnsiTheme="majorBidi" w:cstheme="majorBidi"/>
                <w:lang w:val="en-US"/>
              </w:rPr>
              <w:footnoteReference w:id="118"/>
            </w:r>
          </w:p>
        </w:tc>
      </w:tr>
      <w:tr w:rsidR="004873C4" w:rsidRPr="00361ACB" w14:paraId="5EDA13C4" w14:textId="77777777" w:rsidTr="00DC048E">
        <w:tc>
          <w:tcPr>
            <w:tcW w:w="816" w:type="dxa"/>
            <w:tcBorders>
              <w:top w:val="nil"/>
              <w:left w:val="nil"/>
              <w:bottom w:val="nil"/>
              <w:right w:val="nil"/>
            </w:tcBorders>
          </w:tcPr>
          <w:p w14:paraId="658BC1F1" w14:textId="77777777" w:rsidR="004873C4" w:rsidRPr="00361ACB" w:rsidRDefault="004873C4" w:rsidP="00F02AA5">
            <w:pPr>
              <w:jc w:val="center"/>
              <w:rPr>
                <w:rFonts w:asciiTheme="majorBidi" w:hAnsiTheme="majorBidi" w:cstheme="majorBidi"/>
              </w:rPr>
            </w:pPr>
            <w:r w:rsidRPr="00361ACB">
              <w:rPr>
                <w:rFonts w:asciiTheme="majorBidi" w:hAnsiTheme="majorBidi" w:cstheme="majorBidi"/>
              </w:rPr>
              <w:t>15</w:t>
            </w:r>
          </w:p>
          <w:p w14:paraId="3D9C22DA" w14:textId="77777777" w:rsidR="004873C4" w:rsidRPr="00361ACB" w:rsidRDefault="004873C4" w:rsidP="00F02AA5">
            <w:pPr>
              <w:jc w:val="center"/>
              <w:rPr>
                <w:rFonts w:asciiTheme="majorBidi" w:hAnsiTheme="majorBidi" w:cstheme="majorBidi"/>
              </w:rPr>
            </w:pPr>
          </w:p>
        </w:tc>
        <w:tc>
          <w:tcPr>
            <w:tcW w:w="2604" w:type="dxa"/>
            <w:tcBorders>
              <w:top w:val="nil"/>
              <w:left w:val="nil"/>
              <w:bottom w:val="nil"/>
              <w:right w:val="nil"/>
            </w:tcBorders>
          </w:tcPr>
          <w:p w14:paraId="29F1D90B" w14:textId="77777777" w:rsidR="004873C4" w:rsidRPr="00DC048E" w:rsidRDefault="004873C4" w:rsidP="00F02AA5">
            <w:pPr>
              <w:rPr>
                <w:rFonts w:asciiTheme="majorBidi" w:hAnsiTheme="majorBidi" w:cstheme="majorBidi"/>
                <w:lang w:val="es-ES_tradnl"/>
              </w:rPr>
            </w:pPr>
            <w:proofErr w:type="spellStart"/>
            <w:r w:rsidRPr="00DC048E">
              <w:rPr>
                <w:rFonts w:asciiTheme="majorBidi" w:hAnsiTheme="majorBidi" w:cstheme="majorBidi"/>
                <w:lang w:val="es-ES_tradnl"/>
              </w:rPr>
              <w:t>Major</w:t>
            </w:r>
            <w:proofErr w:type="spellEnd"/>
            <w:r w:rsidRPr="00DC048E">
              <w:rPr>
                <w:rFonts w:asciiTheme="majorBidi" w:hAnsiTheme="majorBidi" w:cstheme="majorBidi"/>
                <w:lang w:val="es-ES_tradnl"/>
              </w:rPr>
              <w:t xml:space="preserve"> General </w:t>
            </w:r>
            <w:proofErr w:type="spellStart"/>
            <w:r w:rsidRPr="00DC048E">
              <w:rPr>
                <w:rFonts w:asciiTheme="majorBidi" w:hAnsiTheme="majorBidi" w:cstheme="majorBidi"/>
                <w:lang w:val="es-ES_tradnl"/>
              </w:rPr>
              <w:t>Abd</w:t>
            </w:r>
            <w:proofErr w:type="spellEnd"/>
            <w:r w:rsidRPr="00DC048E">
              <w:rPr>
                <w:rFonts w:asciiTheme="majorBidi" w:hAnsiTheme="majorBidi" w:cstheme="majorBidi"/>
                <w:lang w:val="es-ES_tradnl"/>
              </w:rPr>
              <w:t xml:space="preserve"> al-</w:t>
            </w:r>
            <w:proofErr w:type="spellStart"/>
            <w:r w:rsidRPr="00DC048E">
              <w:rPr>
                <w:rFonts w:asciiTheme="majorBidi" w:hAnsiTheme="majorBidi" w:cstheme="majorBidi"/>
                <w:lang w:val="es-ES_tradnl"/>
              </w:rPr>
              <w:t>Khaliq</w:t>
            </w:r>
            <w:proofErr w:type="spellEnd"/>
            <w:r w:rsidRPr="00DC048E">
              <w:rPr>
                <w:rFonts w:asciiTheme="majorBidi" w:hAnsiTheme="majorBidi" w:cstheme="majorBidi"/>
                <w:lang w:val="es-ES_tradnl"/>
              </w:rPr>
              <w:t xml:space="preserve"> </w:t>
            </w:r>
            <w:proofErr w:type="spellStart"/>
            <w:r w:rsidRPr="00DC048E">
              <w:rPr>
                <w:rFonts w:asciiTheme="majorBidi" w:hAnsiTheme="majorBidi" w:cstheme="majorBidi"/>
                <w:lang w:val="es-ES_tradnl"/>
              </w:rPr>
              <w:t>Badr</w:t>
            </w:r>
            <w:proofErr w:type="spellEnd"/>
            <w:r w:rsidRPr="00DC048E">
              <w:rPr>
                <w:rFonts w:asciiTheme="majorBidi" w:hAnsiTheme="majorBidi" w:cstheme="majorBidi"/>
                <w:lang w:val="es-ES_tradnl"/>
              </w:rPr>
              <w:t xml:space="preserve"> al-</w:t>
            </w:r>
            <w:proofErr w:type="spellStart"/>
            <w:r w:rsidRPr="00DC048E">
              <w:rPr>
                <w:rFonts w:asciiTheme="majorBidi" w:hAnsiTheme="majorBidi" w:cstheme="majorBidi"/>
                <w:lang w:val="es-ES_tradnl"/>
              </w:rPr>
              <w:t>Din</w:t>
            </w:r>
            <w:proofErr w:type="spellEnd"/>
            <w:r w:rsidRPr="00DC048E">
              <w:rPr>
                <w:rFonts w:asciiTheme="majorBidi" w:hAnsiTheme="majorBidi" w:cstheme="majorBidi"/>
                <w:lang w:val="es-ES_tradnl"/>
              </w:rPr>
              <w:t xml:space="preserve"> al-</w:t>
            </w:r>
            <w:proofErr w:type="spellStart"/>
            <w:r w:rsidRPr="00DC048E">
              <w:rPr>
                <w:rFonts w:asciiTheme="majorBidi" w:hAnsiTheme="majorBidi" w:cstheme="majorBidi"/>
                <w:lang w:val="es-ES_tradnl"/>
              </w:rPr>
              <w:t>Houthi</w:t>
            </w:r>
            <w:proofErr w:type="spellEnd"/>
            <w:r w:rsidRPr="00DC048E">
              <w:rPr>
                <w:rFonts w:asciiTheme="majorBidi" w:hAnsiTheme="majorBidi" w:cstheme="majorBidi"/>
                <w:lang w:val="es-ES_tradnl"/>
              </w:rPr>
              <w:t xml:space="preserve"> </w:t>
            </w:r>
            <w:proofErr w:type="spellStart"/>
            <w:r w:rsidRPr="00DC048E">
              <w:rPr>
                <w:rFonts w:asciiTheme="majorBidi" w:hAnsiTheme="majorBidi" w:cstheme="majorBidi"/>
                <w:lang w:val="es-ES_tradnl"/>
              </w:rPr>
              <w:t>aka</w:t>
            </w:r>
            <w:proofErr w:type="spellEnd"/>
            <w:r w:rsidRPr="00DC048E">
              <w:rPr>
                <w:rFonts w:asciiTheme="majorBidi" w:hAnsiTheme="majorBidi" w:cstheme="majorBidi"/>
                <w:lang w:val="es-ES_tradnl"/>
              </w:rPr>
              <w:t xml:space="preserve"> Abu-</w:t>
            </w:r>
            <w:proofErr w:type="spellStart"/>
            <w:r w:rsidRPr="00DC048E">
              <w:rPr>
                <w:rFonts w:asciiTheme="majorBidi" w:hAnsiTheme="majorBidi" w:cstheme="majorBidi"/>
                <w:lang w:val="es-ES_tradnl"/>
              </w:rPr>
              <w:t>Yunus</w:t>
            </w:r>
            <w:proofErr w:type="spellEnd"/>
            <w:r w:rsidRPr="00361ACB">
              <w:rPr>
                <w:rStyle w:val="FootnoteReference"/>
                <w:rFonts w:asciiTheme="majorBidi" w:hAnsiTheme="majorBidi" w:cstheme="majorBidi"/>
              </w:rPr>
              <w:footnoteReference w:id="119"/>
            </w:r>
          </w:p>
          <w:p w14:paraId="3E20384A" w14:textId="77777777" w:rsidR="004873C4" w:rsidRPr="00DC048E" w:rsidRDefault="004873C4" w:rsidP="00F02AA5">
            <w:pPr>
              <w:rPr>
                <w:rFonts w:asciiTheme="majorBidi" w:hAnsiTheme="majorBidi" w:cstheme="majorBidi"/>
                <w:lang w:val="es-ES_tradnl"/>
              </w:rPr>
            </w:pPr>
          </w:p>
        </w:tc>
        <w:tc>
          <w:tcPr>
            <w:tcW w:w="1865" w:type="dxa"/>
            <w:tcBorders>
              <w:top w:val="nil"/>
              <w:left w:val="nil"/>
              <w:bottom w:val="nil"/>
              <w:right w:val="nil"/>
            </w:tcBorders>
          </w:tcPr>
          <w:p w14:paraId="751C38AF" w14:textId="77777777" w:rsidR="004873C4" w:rsidRPr="00361ACB" w:rsidRDefault="004873C4" w:rsidP="00F02AA5">
            <w:pPr>
              <w:rPr>
                <w:rFonts w:asciiTheme="majorBidi" w:hAnsiTheme="majorBidi" w:cstheme="majorBidi"/>
              </w:rPr>
            </w:pPr>
            <w:r w:rsidRPr="00361ACB">
              <w:rPr>
                <w:rFonts w:asciiTheme="majorBidi" w:hAnsiTheme="majorBidi" w:cstheme="majorBidi"/>
              </w:rPr>
              <w:t>Commander of special forces</w:t>
            </w:r>
          </w:p>
          <w:p w14:paraId="56B78E8E" w14:textId="77777777" w:rsidR="004873C4" w:rsidRPr="00361ACB" w:rsidRDefault="004873C4" w:rsidP="00F02AA5">
            <w:pPr>
              <w:rPr>
                <w:rFonts w:asciiTheme="majorBidi" w:hAnsiTheme="majorBidi" w:cstheme="majorBidi"/>
              </w:rPr>
            </w:pPr>
          </w:p>
        </w:tc>
        <w:tc>
          <w:tcPr>
            <w:tcW w:w="1203" w:type="dxa"/>
            <w:tcBorders>
              <w:top w:val="nil"/>
              <w:left w:val="nil"/>
              <w:bottom w:val="nil"/>
              <w:right w:val="nil"/>
            </w:tcBorders>
          </w:tcPr>
          <w:p w14:paraId="5AE4B686" w14:textId="77777777" w:rsidR="004873C4" w:rsidRPr="00361ACB" w:rsidRDefault="004873C4" w:rsidP="00F02AA5">
            <w:pPr>
              <w:rPr>
                <w:rFonts w:asciiTheme="majorBidi" w:hAnsiTheme="majorBidi" w:cstheme="majorBidi"/>
              </w:rPr>
            </w:pPr>
            <w:r w:rsidRPr="00361ACB">
              <w:rPr>
                <w:rFonts w:asciiTheme="majorBidi" w:hAnsiTheme="majorBidi" w:cstheme="majorBidi"/>
              </w:rPr>
              <w:t>al-</w:t>
            </w:r>
            <w:proofErr w:type="spellStart"/>
            <w:r w:rsidRPr="00361ACB">
              <w:rPr>
                <w:rFonts w:asciiTheme="majorBidi" w:hAnsiTheme="majorBidi" w:cstheme="majorBidi"/>
              </w:rPr>
              <w:t>Hudaydah</w:t>
            </w:r>
            <w:proofErr w:type="spellEnd"/>
          </w:p>
        </w:tc>
        <w:tc>
          <w:tcPr>
            <w:tcW w:w="2618" w:type="dxa"/>
            <w:tcBorders>
              <w:top w:val="nil"/>
              <w:left w:val="nil"/>
              <w:bottom w:val="nil"/>
              <w:right w:val="nil"/>
            </w:tcBorders>
          </w:tcPr>
          <w:p w14:paraId="133B23D3" w14:textId="77777777" w:rsidR="004873C4" w:rsidRPr="00361ACB" w:rsidRDefault="004873C4" w:rsidP="00F02AA5">
            <w:pPr>
              <w:rPr>
                <w:rFonts w:asciiTheme="majorBidi" w:hAnsiTheme="majorBidi" w:cstheme="majorBidi"/>
              </w:rPr>
            </w:pPr>
            <w:r w:rsidRPr="00361ACB">
              <w:rPr>
                <w:rFonts w:asciiTheme="majorBidi" w:hAnsiTheme="majorBidi" w:cstheme="majorBidi"/>
              </w:rPr>
              <w:t>al-</w:t>
            </w:r>
            <w:proofErr w:type="spellStart"/>
            <w:r w:rsidRPr="00361ACB">
              <w:rPr>
                <w:rFonts w:asciiTheme="majorBidi" w:hAnsiTheme="majorBidi" w:cstheme="majorBidi"/>
              </w:rPr>
              <w:t>Hudaydah</w:t>
            </w:r>
            <w:proofErr w:type="spellEnd"/>
            <w:r w:rsidRPr="00361ACB">
              <w:rPr>
                <w:rFonts w:asciiTheme="majorBidi" w:hAnsiTheme="majorBidi" w:cstheme="majorBidi"/>
              </w:rPr>
              <w:t xml:space="preserve"> front commander</w:t>
            </w:r>
          </w:p>
        </w:tc>
      </w:tr>
      <w:tr w:rsidR="004873C4" w:rsidRPr="00361ACB" w14:paraId="4A03B27E" w14:textId="77777777" w:rsidTr="00DC048E">
        <w:tc>
          <w:tcPr>
            <w:tcW w:w="816" w:type="dxa"/>
            <w:tcBorders>
              <w:top w:val="nil"/>
              <w:left w:val="nil"/>
              <w:bottom w:val="nil"/>
              <w:right w:val="nil"/>
            </w:tcBorders>
          </w:tcPr>
          <w:p w14:paraId="6F35364B" w14:textId="77777777" w:rsidR="004873C4" w:rsidRPr="00361ACB" w:rsidRDefault="004873C4" w:rsidP="00F02AA5">
            <w:pPr>
              <w:jc w:val="center"/>
              <w:rPr>
                <w:rFonts w:asciiTheme="majorBidi" w:hAnsiTheme="majorBidi" w:cstheme="majorBidi"/>
              </w:rPr>
            </w:pPr>
            <w:r w:rsidRPr="00361ACB">
              <w:rPr>
                <w:rFonts w:asciiTheme="majorBidi" w:hAnsiTheme="majorBidi" w:cstheme="majorBidi"/>
              </w:rPr>
              <w:t>16</w:t>
            </w:r>
          </w:p>
        </w:tc>
        <w:tc>
          <w:tcPr>
            <w:tcW w:w="2604" w:type="dxa"/>
            <w:tcBorders>
              <w:top w:val="nil"/>
              <w:left w:val="nil"/>
              <w:bottom w:val="nil"/>
              <w:right w:val="nil"/>
            </w:tcBorders>
          </w:tcPr>
          <w:p w14:paraId="6770D142" w14:textId="77777777" w:rsidR="004873C4" w:rsidRPr="00361ACB" w:rsidRDefault="004873C4" w:rsidP="00F02AA5">
            <w:pPr>
              <w:rPr>
                <w:rFonts w:asciiTheme="majorBidi" w:hAnsiTheme="majorBidi" w:cstheme="majorBidi"/>
              </w:rPr>
            </w:pPr>
            <w:r w:rsidRPr="00361ACB">
              <w:rPr>
                <w:rFonts w:asciiTheme="majorBidi" w:hAnsiTheme="majorBidi" w:cstheme="majorBidi"/>
              </w:rPr>
              <w:t xml:space="preserve">Major General Mubarak </w:t>
            </w:r>
            <w:proofErr w:type="spellStart"/>
            <w:r w:rsidRPr="00361ACB">
              <w:rPr>
                <w:rFonts w:asciiTheme="majorBidi" w:hAnsiTheme="majorBidi" w:cstheme="majorBidi"/>
              </w:rPr>
              <w:t>Salih</w:t>
            </w:r>
            <w:proofErr w:type="spellEnd"/>
            <w:r w:rsidRPr="00361ACB">
              <w:rPr>
                <w:rFonts w:asciiTheme="majorBidi" w:hAnsiTheme="majorBidi" w:cstheme="majorBidi"/>
              </w:rPr>
              <w:t xml:space="preserve"> al-</w:t>
            </w:r>
            <w:proofErr w:type="spellStart"/>
            <w:r w:rsidRPr="00361ACB">
              <w:rPr>
                <w:rFonts w:asciiTheme="majorBidi" w:hAnsiTheme="majorBidi" w:cstheme="majorBidi"/>
              </w:rPr>
              <w:t>Mishin</w:t>
            </w:r>
            <w:proofErr w:type="spellEnd"/>
          </w:p>
        </w:tc>
        <w:tc>
          <w:tcPr>
            <w:tcW w:w="1865" w:type="dxa"/>
            <w:tcBorders>
              <w:top w:val="nil"/>
              <w:left w:val="nil"/>
              <w:bottom w:val="nil"/>
              <w:right w:val="nil"/>
            </w:tcBorders>
          </w:tcPr>
          <w:p w14:paraId="6E18AE1C" w14:textId="77777777" w:rsidR="004873C4" w:rsidRPr="00361ACB" w:rsidRDefault="004873C4" w:rsidP="00F02AA5">
            <w:pPr>
              <w:rPr>
                <w:rFonts w:asciiTheme="majorBidi" w:hAnsiTheme="majorBidi" w:cstheme="majorBidi"/>
              </w:rPr>
            </w:pPr>
            <w:r w:rsidRPr="00361ACB">
              <w:rPr>
                <w:rFonts w:asciiTheme="majorBidi" w:hAnsiTheme="majorBidi" w:cstheme="majorBidi"/>
              </w:rPr>
              <w:t>3rd military district commander</w:t>
            </w:r>
          </w:p>
          <w:p w14:paraId="43DC5FE8" w14:textId="77777777" w:rsidR="004873C4" w:rsidRPr="00361ACB" w:rsidRDefault="004873C4" w:rsidP="00F02AA5">
            <w:pPr>
              <w:rPr>
                <w:rFonts w:asciiTheme="majorBidi" w:hAnsiTheme="majorBidi" w:cstheme="majorBidi"/>
              </w:rPr>
            </w:pPr>
          </w:p>
        </w:tc>
        <w:tc>
          <w:tcPr>
            <w:tcW w:w="1203" w:type="dxa"/>
            <w:tcBorders>
              <w:top w:val="nil"/>
              <w:left w:val="nil"/>
              <w:bottom w:val="nil"/>
              <w:right w:val="nil"/>
            </w:tcBorders>
          </w:tcPr>
          <w:p w14:paraId="78582B4F" w14:textId="77777777" w:rsidR="004873C4" w:rsidRPr="00361ACB" w:rsidRDefault="004873C4" w:rsidP="00F02AA5">
            <w:pPr>
              <w:rPr>
                <w:rFonts w:asciiTheme="majorBidi" w:hAnsiTheme="majorBidi" w:cstheme="majorBidi"/>
              </w:rPr>
            </w:pPr>
            <w:proofErr w:type="spellStart"/>
            <w:r w:rsidRPr="00361ACB">
              <w:rPr>
                <w:rFonts w:asciiTheme="majorBidi" w:hAnsiTheme="majorBidi" w:cstheme="majorBidi"/>
              </w:rPr>
              <w:t>Ma’rib</w:t>
            </w:r>
            <w:proofErr w:type="spellEnd"/>
          </w:p>
        </w:tc>
        <w:tc>
          <w:tcPr>
            <w:tcW w:w="2618" w:type="dxa"/>
            <w:tcBorders>
              <w:top w:val="nil"/>
              <w:left w:val="nil"/>
              <w:bottom w:val="nil"/>
              <w:right w:val="nil"/>
            </w:tcBorders>
          </w:tcPr>
          <w:p w14:paraId="69826258" w14:textId="77777777" w:rsidR="004873C4" w:rsidRPr="00361ACB" w:rsidRDefault="004873C4" w:rsidP="00F02AA5">
            <w:pPr>
              <w:rPr>
                <w:rFonts w:asciiTheme="majorBidi" w:hAnsiTheme="majorBidi" w:cstheme="majorBidi"/>
              </w:rPr>
            </w:pPr>
          </w:p>
        </w:tc>
      </w:tr>
      <w:tr w:rsidR="004873C4" w:rsidRPr="00361ACB" w14:paraId="37A261FC" w14:textId="77777777" w:rsidTr="00DC048E">
        <w:tc>
          <w:tcPr>
            <w:tcW w:w="816" w:type="dxa"/>
            <w:tcBorders>
              <w:top w:val="nil"/>
              <w:left w:val="nil"/>
              <w:bottom w:val="nil"/>
              <w:right w:val="nil"/>
            </w:tcBorders>
          </w:tcPr>
          <w:p w14:paraId="0AE37487" w14:textId="77777777" w:rsidR="004873C4" w:rsidRPr="00361ACB" w:rsidRDefault="004873C4" w:rsidP="00F02AA5">
            <w:pPr>
              <w:jc w:val="center"/>
              <w:rPr>
                <w:rFonts w:asciiTheme="majorBidi" w:hAnsiTheme="majorBidi" w:cstheme="majorBidi"/>
              </w:rPr>
            </w:pPr>
            <w:r w:rsidRPr="00361ACB">
              <w:rPr>
                <w:rFonts w:asciiTheme="majorBidi" w:hAnsiTheme="majorBidi" w:cstheme="majorBidi"/>
              </w:rPr>
              <w:t>17</w:t>
            </w:r>
          </w:p>
          <w:p w14:paraId="52FA0FF8" w14:textId="77777777" w:rsidR="004873C4" w:rsidRPr="00361ACB" w:rsidRDefault="004873C4" w:rsidP="00F02AA5">
            <w:pPr>
              <w:jc w:val="center"/>
              <w:rPr>
                <w:rFonts w:asciiTheme="majorBidi" w:hAnsiTheme="majorBidi" w:cstheme="majorBidi"/>
              </w:rPr>
            </w:pPr>
          </w:p>
        </w:tc>
        <w:tc>
          <w:tcPr>
            <w:tcW w:w="2604" w:type="dxa"/>
            <w:tcBorders>
              <w:top w:val="nil"/>
              <w:left w:val="nil"/>
              <w:bottom w:val="nil"/>
              <w:right w:val="nil"/>
            </w:tcBorders>
          </w:tcPr>
          <w:p w14:paraId="5E438E62" w14:textId="77777777" w:rsidR="004873C4" w:rsidRPr="00361ACB" w:rsidRDefault="004873C4" w:rsidP="00F02AA5">
            <w:pPr>
              <w:rPr>
                <w:rFonts w:asciiTheme="majorBidi" w:hAnsiTheme="majorBidi" w:cstheme="majorBidi"/>
              </w:rPr>
            </w:pPr>
            <w:r w:rsidRPr="00361ACB">
              <w:rPr>
                <w:rFonts w:asciiTheme="majorBidi" w:hAnsiTheme="majorBidi" w:cstheme="majorBidi"/>
              </w:rPr>
              <w:t xml:space="preserve">Major General </w:t>
            </w:r>
            <w:proofErr w:type="spellStart"/>
            <w:r w:rsidRPr="00361ACB">
              <w:rPr>
                <w:rFonts w:asciiTheme="majorBidi" w:hAnsiTheme="majorBidi" w:cstheme="majorBidi"/>
              </w:rPr>
              <w:t>Abdulatif</w:t>
            </w:r>
            <w:proofErr w:type="spellEnd"/>
            <w:r w:rsidRPr="00361ACB">
              <w:rPr>
                <w:rFonts w:asciiTheme="majorBidi" w:hAnsiTheme="majorBidi" w:cstheme="majorBidi"/>
              </w:rPr>
              <w:t xml:space="preserve"> </w:t>
            </w:r>
            <w:proofErr w:type="spellStart"/>
            <w:r w:rsidRPr="00361ACB">
              <w:rPr>
                <w:rFonts w:asciiTheme="majorBidi" w:hAnsiTheme="majorBidi" w:cstheme="majorBidi"/>
              </w:rPr>
              <w:t>Homood</w:t>
            </w:r>
            <w:proofErr w:type="spellEnd"/>
            <w:r w:rsidRPr="00361ACB">
              <w:rPr>
                <w:rFonts w:asciiTheme="majorBidi" w:hAnsiTheme="majorBidi" w:cstheme="majorBidi"/>
              </w:rPr>
              <w:t xml:space="preserve"> </w:t>
            </w:r>
            <w:proofErr w:type="spellStart"/>
            <w:r w:rsidRPr="00361ACB">
              <w:rPr>
                <w:rFonts w:asciiTheme="majorBidi" w:hAnsiTheme="majorBidi" w:cstheme="majorBidi"/>
              </w:rPr>
              <w:t>Almahdi</w:t>
            </w:r>
            <w:proofErr w:type="spellEnd"/>
          </w:p>
        </w:tc>
        <w:tc>
          <w:tcPr>
            <w:tcW w:w="1865" w:type="dxa"/>
            <w:tcBorders>
              <w:top w:val="nil"/>
              <w:left w:val="nil"/>
              <w:bottom w:val="nil"/>
              <w:right w:val="nil"/>
            </w:tcBorders>
          </w:tcPr>
          <w:p w14:paraId="60BA3804" w14:textId="77777777" w:rsidR="004873C4" w:rsidRPr="00361ACB" w:rsidRDefault="004873C4" w:rsidP="00F02AA5">
            <w:pPr>
              <w:rPr>
                <w:rFonts w:asciiTheme="majorBidi" w:hAnsiTheme="majorBidi" w:cstheme="majorBidi"/>
              </w:rPr>
            </w:pPr>
            <w:r w:rsidRPr="00361ACB">
              <w:rPr>
                <w:rFonts w:asciiTheme="majorBidi" w:hAnsiTheme="majorBidi" w:cstheme="majorBidi"/>
              </w:rPr>
              <w:t>4th military district commander</w:t>
            </w:r>
          </w:p>
          <w:p w14:paraId="6303D94D" w14:textId="77777777" w:rsidR="004873C4" w:rsidRPr="00361ACB" w:rsidRDefault="004873C4" w:rsidP="00F02AA5">
            <w:pPr>
              <w:rPr>
                <w:rFonts w:asciiTheme="majorBidi" w:hAnsiTheme="majorBidi" w:cstheme="majorBidi"/>
              </w:rPr>
            </w:pPr>
          </w:p>
        </w:tc>
        <w:tc>
          <w:tcPr>
            <w:tcW w:w="1203" w:type="dxa"/>
            <w:tcBorders>
              <w:top w:val="nil"/>
              <w:left w:val="nil"/>
              <w:bottom w:val="nil"/>
              <w:right w:val="nil"/>
            </w:tcBorders>
          </w:tcPr>
          <w:p w14:paraId="25B455BC" w14:textId="77777777" w:rsidR="004873C4" w:rsidRPr="00361ACB" w:rsidRDefault="004873C4" w:rsidP="00F02AA5">
            <w:pPr>
              <w:rPr>
                <w:rFonts w:asciiTheme="majorBidi" w:hAnsiTheme="majorBidi" w:cstheme="majorBidi"/>
                <w:lang w:val="en-US"/>
              </w:rPr>
            </w:pPr>
            <w:proofErr w:type="spellStart"/>
            <w:r w:rsidRPr="00361ACB">
              <w:rPr>
                <w:rFonts w:asciiTheme="majorBidi" w:hAnsiTheme="majorBidi" w:cstheme="majorBidi"/>
                <w:lang w:val="en-US"/>
              </w:rPr>
              <w:t>Ta’izz</w:t>
            </w:r>
            <w:proofErr w:type="spellEnd"/>
          </w:p>
        </w:tc>
        <w:tc>
          <w:tcPr>
            <w:tcW w:w="2618" w:type="dxa"/>
            <w:tcBorders>
              <w:top w:val="nil"/>
              <w:left w:val="nil"/>
              <w:bottom w:val="nil"/>
              <w:right w:val="nil"/>
            </w:tcBorders>
          </w:tcPr>
          <w:p w14:paraId="1249E351" w14:textId="77777777" w:rsidR="004873C4" w:rsidRPr="00361ACB" w:rsidRDefault="004873C4" w:rsidP="00F02AA5">
            <w:pPr>
              <w:rPr>
                <w:rFonts w:asciiTheme="majorBidi" w:hAnsiTheme="majorBidi" w:cstheme="majorBidi"/>
              </w:rPr>
            </w:pPr>
            <w:r w:rsidRPr="00361ACB">
              <w:rPr>
                <w:rFonts w:asciiTheme="majorBidi" w:hAnsiTheme="majorBidi" w:cstheme="majorBidi"/>
              </w:rPr>
              <w:t>Previously</w:t>
            </w:r>
            <w:r w:rsidR="00B168F4">
              <w:rPr>
                <w:rFonts w:asciiTheme="majorBidi" w:hAnsiTheme="majorBidi" w:cstheme="majorBidi"/>
              </w:rPr>
              <w:t xml:space="preserve"> </w:t>
            </w:r>
            <w:r w:rsidRPr="00361ACB">
              <w:rPr>
                <w:rFonts w:asciiTheme="majorBidi" w:hAnsiTheme="majorBidi" w:cstheme="majorBidi"/>
              </w:rPr>
              <w:t>was Major General Abu Ali al-Hakim</w:t>
            </w:r>
          </w:p>
        </w:tc>
      </w:tr>
      <w:tr w:rsidR="004873C4" w:rsidRPr="00361ACB" w14:paraId="11210952" w14:textId="77777777" w:rsidTr="00DC048E">
        <w:tc>
          <w:tcPr>
            <w:tcW w:w="816" w:type="dxa"/>
            <w:tcBorders>
              <w:top w:val="nil"/>
              <w:left w:val="nil"/>
              <w:bottom w:val="nil"/>
              <w:right w:val="nil"/>
            </w:tcBorders>
          </w:tcPr>
          <w:p w14:paraId="6B95C5EE" w14:textId="77777777" w:rsidR="004873C4" w:rsidRPr="00361ACB" w:rsidRDefault="004873C4" w:rsidP="00F02AA5">
            <w:pPr>
              <w:jc w:val="center"/>
              <w:rPr>
                <w:rFonts w:asciiTheme="majorBidi" w:hAnsiTheme="majorBidi" w:cstheme="majorBidi"/>
              </w:rPr>
            </w:pPr>
            <w:r w:rsidRPr="00361ACB">
              <w:rPr>
                <w:rFonts w:asciiTheme="majorBidi" w:hAnsiTheme="majorBidi" w:cstheme="majorBidi"/>
              </w:rPr>
              <w:t>18</w:t>
            </w:r>
          </w:p>
        </w:tc>
        <w:tc>
          <w:tcPr>
            <w:tcW w:w="2604" w:type="dxa"/>
            <w:tcBorders>
              <w:top w:val="nil"/>
              <w:left w:val="nil"/>
              <w:bottom w:val="nil"/>
              <w:right w:val="nil"/>
            </w:tcBorders>
          </w:tcPr>
          <w:p w14:paraId="6BD71CF1" w14:textId="77777777" w:rsidR="004873C4" w:rsidRPr="00361ACB" w:rsidRDefault="004873C4" w:rsidP="00F02AA5">
            <w:pPr>
              <w:rPr>
                <w:rFonts w:asciiTheme="majorBidi" w:hAnsiTheme="majorBidi" w:cstheme="majorBidi"/>
              </w:rPr>
            </w:pPr>
            <w:r w:rsidRPr="00361ACB">
              <w:rPr>
                <w:rFonts w:asciiTheme="majorBidi" w:hAnsiTheme="majorBidi" w:cstheme="majorBidi"/>
              </w:rPr>
              <w:t xml:space="preserve">Major General </w:t>
            </w:r>
            <w:proofErr w:type="spellStart"/>
            <w:r w:rsidRPr="00361ACB">
              <w:rPr>
                <w:rFonts w:asciiTheme="majorBidi" w:hAnsiTheme="majorBidi" w:cstheme="majorBidi"/>
              </w:rPr>
              <w:t>Yusif</w:t>
            </w:r>
            <w:proofErr w:type="spellEnd"/>
            <w:r w:rsidR="00B168F4">
              <w:rPr>
                <w:rFonts w:asciiTheme="majorBidi" w:hAnsiTheme="majorBidi" w:cstheme="majorBidi"/>
              </w:rPr>
              <w:t xml:space="preserve"> </w:t>
            </w:r>
            <w:proofErr w:type="spellStart"/>
            <w:r w:rsidRPr="00361ACB">
              <w:rPr>
                <w:rFonts w:asciiTheme="majorBidi" w:hAnsiTheme="majorBidi" w:cstheme="majorBidi"/>
              </w:rPr>
              <w:t>Ahssan</w:t>
            </w:r>
            <w:proofErr w:type="spellEnd"/>
            <w:r w:rsidRPr="00361ACB">
              <w:rPr>
                <w:rFonts w:asciiTheme="majorBidi" w:hAnsiTheme="majorBidi" w:cstheme="majorBidi"/>
              </w:rPr>
              <w:t xml:space="preserve"> Ismail al-</w:t>
            </w:r>
            <w:proofErr w:type="spellStart"/>
            <w:r w:rsidRPr="00361ACB">
              <w:rPr>
                <w:rFonts w:asciiTheme="majorBidi" w:hAnsiTheme="majorBidi" w:cstheme="majorBidi"/>
              </w:rPr>
              <w:t>Madani</w:t>
            </w:r>
            <w:proofErr w:type="spellEnd"/>
          </w:p>
        </w:tc>
        <w:tc>
          <w:tcPr>
            <w:tcW w:w="1865" w:type="dxa"/>
            <w:tcBorders>
              <w:top w:val="nil"/>
              <w:left w:val="nil"/>
              <w:bottom w:val="nil"/>
              <w:right w:val="nil"/>
            </w:tcBorders>
          </w:tcPr>
          <w:p w14:paraId="367E2F87" w14:textId="77777777" w:rsidR="004873C4" w:rsidRPr="00361ACB" w:rsidRDefault="004873C4" w:rsidP="00F02AA5">
            <w:pPr>
              <w:rPr>
                <w:rFonts w:asciiTheme="majorBidi" w:hAnsiTheme="majorBidi" w:cstheme="majorBidi"/>
              </w:rPr>
            </w:pPr>
            <w:r w:rsidRPr="00361ACB">
              <w:rPr>
                <w:rFonts w:asciiTheme="majorBidi" w:hAnsiTheme="majorBidi" w:cstheme="majorBidi"/>
              </w:rPr>
              <w:t>5</w:t>
            </w:r>
            <w:r w:rsidRPr="00361ACB">
              <w:rPr>
                <w:rFonts w:asciiTheme="majorBidi" w:hAnsiTheme="majorBidi" w:cstheme="majorBidi"/>
                <w:vertAlign w:val="superscript"/>
              </w:rPr>
              <w:t>th</w:t>
            </w:r>
            <w:r w:rsidR="00B168F4">
              <w:rPr>
                <w:rFonts w:asciiTheme="majorBidi" w:hAnsiTheme="majorBidi" w:cstheme="majorBidi"/>
              </w:rPr>
              <w:t xml:space="preserve"> </w:t>
            </w:r>
            <w:r w:rsidRPr="00361ACB">
              <w:rPr>
                <w:rFonts w:asciiTheme="majorBidi" w:hAnsiTheme="majorBidi" w:cstheme="majorBidi"/>
              </w:rPr>
              <w:t>military district commander</w:t>
            </w:r>
            <w:r w:rsidRPr="00361ACB">
              <w:rPr>
                <w:rStyle w:val="FootnoteReference"/>
                <w:rFonts w:asciiTheme="majorBidi" w:hAnsiTheme="majorBidi" w:cstheme="majorBidi"/>
              </w:rPr>
              <w:footnoteReference w:id="120"/>
            </w:r>
          </w:p>
          <w:p w14:paraId="21F23020" w14:textId="77777777" w:rsidR="004873C4" w:rsidRPr="00361ACB" w:rsidRDefault="004873C4" w:rsidP="00F02AA5">
            <w:pPr>
              <w:rPr>
                <w:rFonts w:asciiTheme="majorBidi" w:hAnsiTheme="majorBidi" w:cstheme="majorBidi"/>
              </w:rPr>
            </w:pPr>
          </w:p>
        </w:tc>
        <w:tc>
          <w:tcPr>
            <w:tcW w:w="1203" w:type="dxa"/>
            <w:tcBorders>
              <w:top w:val="nil"/>
              <w:left w:val="nil"/>
              <w:bottom w:val="nil"/>
              <w:right w:val="nil"/>
            </w:tcBorders>
          </w:tcPr>
          <w:p w14:paraId="632D0C8C" w14:textId="77777777" w:rsidR="004873C4" w:rsidRPr="00361ACB" w:rsidRDefault="004873C4" w:rsidP="00F02AA5">
            <w:pPr>
              <w:rPr>
                <w:rFonts w:asciiTheme="majorBidi" w:hAnsiTheme="majorBidi" w:cstheme="majorBidi"/>
              </w:rPr>
            </w:pPr>
            <w:r w:rsidRPr="00361ACB">
              <w:rPr>
                <w:rFonts w:asciiTheme="majorBidi" w:hAnsiTheme="majorBidi" w:cstheme="majorBidi"/>
              </w:rPr>
              <w:t>al-</w:t>
            </w:r>
            <w:proofErr w:type="spellStart"/>
            <w:r w:rsidRPr="00361ACB">
              <w:rPr>
                <w:rFonts w:asciiTheme="majorBidi" w:hAnsiTheme="majorBidi" w:cstheme="majorBidi"/>
              </w:rPr>
              <w:t>Hudaydah</w:t>
            </w:r>
            <w:proofErr w:type="spellEnd"/>
          </w:p>
        </w:tc>
        <w:tc>
          <w:tcPr>
            <w:tcW w:w="2618" w:type="dxa"/>
            <w:tcBorders>
              <w:top w:val="nil"/>
              <w:left w:val="nil"/>
              <w:bottom w:val="nil"/>
              <w:right w:val="nil"/>
            </w:tcBorders>
          </w:tcPr>
          <w:p w14:paraId="5247374B" w14:textId="77777777" w:rsidR="004873C4" w:rsidRPr="00361ACB" w:rsidRDefault="004873C4" w:rsidP="00F02AA5">
            <w:pPr>
              <w:rPr>
                <w:rFonts w:asciiTheme="majorBidi" w:hAnsiTheme="majorBidi" w:cstheme="majorBidi"/>
              </w:rPr>
            </w:pPr>
            <w:r w:rsidRPr="00361ACB">
              <w:rPr>
                <w:rFonts w:asciiTheme="majorBidi" w:hAnsiTheme="majorBidi" w:cstheme="majorBidi"/>
              </w:rPr>
              <w:t xml:space="preserve">Married to daughter of </w:t>
            </w:r>
            <w:proofErr w:type="spellStart"/>
            <w:r w:rsidRPr="00361ACB">
              <w:rPr>
                <w:rFonts w:asciiTheme="majorBidi" w:hAnsiTheme="majorBidi" w:cstheme="majorBidi"/>
              </w:rPr>
              <w:t>Husayn</w:t>
            </w:r>
            <w:proofErr w:type="spellEnd"/>
            <w:r w:rsidRPr="00361ACB">
              <w:rPr>
                <w:rFonts w:asciiTheme="majorBidi" w:hAnsiTheme="majorBidi" w:cstheme="majorBidi"/>
              </w:rPr>
              <w:t xml:space="preserve"> </w:t>
            </w:r>
            <w:proofErr w:type="spellStart"/>
            <w:r w:rsidRPr="00361ACB">
              <w:rPr>
                <w:rFonts w:asciiTheme="majorBidi" w:hAnsiTheme="majorBidi" w:cstheme="majorBidi"/>
              </w:rPr>
              <w:t>Badr</w:t>
            </w:r>
            <w:proofErr w:type="spellEnd"/>
            <w:r w:rsidRPr="00361ACB">
              <w:rPr>
                <w:rFonts w:asciiTheme="majorBidi" w:hAnsiTheme="majorBidi" w:cstheme="majorBidi"/>
              </w:rPr>
              <w:t xml:space="preserve"> al-Din al-Houthi</w:t>
            </w:r>
          </w:p>
        </w:tc>
      </w:tr>
      <w:tr w:rsidR="004873C4" w:rsidRPr="00361ACB" w14:paraId="15407489" w14:textId="77777777" w:rsidTr="00DC048E">
        <w:tc>
          <w:tcPr>
            <w:tcW w:w="816" w:type="dxa"/>
            <w:tcBorders>
              <w:top w:val="nil"/>
              <w:left w:val="nil"/>
              <w:bottom w:val="nil"/>
              <w:right w:val="nil"/>
            </w:tcBorders>
          </w:tcPr>
          <w:p w14:paraId="3B6F56CC" w14:textId="77777777" w:rsidR="004873C4" w:rsidRPr="00361ACB" w:rsidRDefault="004873C4" w:rsidP="00F02AA5">
            <w:pPr>
              <w:jc w:val="center"/>
              <w:rPr>
                <w:rFonts w:asciiTheme="majorBidi" w:hAnsiTheme="majorBidi" w:cstheme="majorBidi"/>
              </w:rPr>
            </w:pPr>
            <w:r w:rsidRPr="00361ACB">
              <w:rPr>
                <w:rFonts w:asciiTheme="majorBidi" w:hAnsiTheme="majorBidi" w:cstheme="majorBidi"/>
              </w:rPr>
              <w:t>19</w:t>
            </w:r>
          </w:p>
        </w:tc>
        <w:tc>
          <w:tcPr>
            <w:tcW w:w="2604" w:type="dxa"/>
            <w:tcBorders>
              <w:top w:val="nil"/>
              <w:left w:val="nil"/>
              <w:bottom w:val="nil"/>
              <w:right w:val="nil"/>
            </w:tcBorders>
          </w:tcPr>
          <w:p w14:paraId="396198F1" w14:textId="77777777" w:rsidR="004873C4" w:rsidRPr="00361ACB" w:rsidRDefault="004873C4" w:rsidP="00F02AA5">
            <w:pPr>
              <w:rPr>
                <w:rFonts w:asciiTheme="majorBidi" w:hAnsiTheme="majorBidi" w:cstheme="majorBidi"/>
              </w:rPr>
            </w:pPr>
            <w:r w:rsidRPr="00361ACB">
              <w:rPr>
                <w:rFonts w:asciiTheme="majorBidi" w:hAnsiTheme="majorBidi" w:cstheme="majorBidi"/>
              </w:rPr>
              <w:t>Brigadier General</w:t>
            </w:r>
            <w:r w:rsidR="00B168F4">
              <w:rPr>
                <w:rFonts w:asciiTheme="majorBidi" w:hAnsiTheme="majorBidi" w:cstheme="majorBidi"/>
              </w:rPr>
              <w:t xml:space="preserve"> </w:t>
            </w:r>
            <w:proofErr w:type="spellStart"/>
            <w:r w:rsidRPr="00361ACB">
              <w:rPr>
                <w:rFonts w:asciiTheme="majorBidi" w:hAnsiTheme="majorBidi" w:cstheme="majorBidi"/>
              </w:rPr>
              <w:t>Zakaria</w:t>
            </w:r>
            <w:proofErr w:type="spellEnd"/>
            <w:r w:rsidRPr="00361ACB">
              <w:rPr>
                <w:rFonts w:asciiTheme="majorBidi" w:hAnsiTheme="majorBidi" w:cstheme="majorBidi"/>
              </w:rPr>
              <w:t xml:space="preserve"> al- </w:t>
            </w:r>
            <w:proofErr w:type="spellStart"/>
            <w:r w:rsidRPr="00361ACB">
              <w:rPr>
                <w:rFonts w:asciiTheme="majorBidi" w:hAnsiTheme="majorBidi" w:cstheme="majorBidi"/>
              </w:rPr>
              <w:t>Mutta</w:t>
            </w:r>
            <w:proofErr w:type="spellEnd"/>
            <w:r w:rsidRPr="00361ACB">
              <w:rPr>
                <w:rFonts w:asciiTheme="majorBidi" w:hAnsiTheme="majorBidi" w:cstheme="majorBidi"/>
              </w:rPr>
              <w:t>’</w:t>
            </w:r>
          </w:p>
          <w:p w14:paraId="70351E4E" w14:textId="77777777" w:rsidR="004873C4" w:rsidRPr="00361ACB" w:rsidRDefault="004873C4" w:rsidP="00F02AA5">
            <w:pPr>
              <w:rPr>
                <w:rFonts w:asciiTheme="majorBidi" w:hAnsiTheme="majorBidi" w:cstheme="majorBidi"/>
              </w:rPr>
            </w:pPr>
          </w:p>
        </w:tc>
        <w:tc>
          <w:tcPr>
            <w:tcW w:w="1865" w:type="dxa"/>
            <w:tcBorders>
              <w:top w:val="nil"/>
              <w:left w:val="nil"/>
              <w:bottom w:val="nil"/>
              <w:right w:val="nil"/>
            </w:tcBorders>
          </w:tcPr>
          <w:p w14:paraId="40D87E7D" w14:textId="77777777" w:rsidR="004873C4" w:rsidRPr="00361ACB" w:rsidRDefault="004873C4" w:rsidP="00F02AA5">
            <w:pPr>
              <w:rPr>
                <w:rFonts w:asciiTheme="majorBidi" w:hAnsiTheme="majorBidi" w:cstheme="majorBidi"/>
              </w:rPr>
            </w:pPr>
            <w:r w:rsidRPr="00361ACB">
              <w:rPr>
                <w:rFonts w:asciiTheme="majorBidi" w:hAnsiTheme="majorBidi" w:cstheme="majorBidi"/>
              </w:rPr>
              <w:t>Military commander,</w:t>
            </w:r>
          </w:p>
          <w:p w14:paraId="4C794778" w14:textId="77777777" w:rsidR="004873C4" w:rsidRPr="00361ACB" w:rsidRDefault="004873C4" w:rsidP="00F02AA5">
            <w:pPr>
              <w:rPr>
                <w:rFonts w:asciiTheme="majorBidi" w:hAnsiTheme="majorBidi" w:cstheme="majorBidi"/>
              </w:rPr>
            </w:pPr>
            <w:r w:rsidRPr="00361ACB">
              <w:rPr>
                <w:rFonts w:asciiTheme="majorBidi" w:hAnsiTheme="majorBidi" w:cstheme="majorBidi"/>
              </w:rPr>
              <w:t>republican guard commander</w:t>
            </w:r>
          </w:p>
          <w:p w14:paraId="63B79A10" w14:textId="77777777" w:rsidR="004873C4" w:rsidRPr="00361ACB" w:rsidRDefault="004873C4" w:rsidP="00F02AA5">
            <w:pPr>
              <w:rPr>
                <w:rFonts w:asciiTheme="majorBidi" w:hAnsiTheme="majorBidi" w:cstheme="majorBidi"/>
              </w:rPr>
            </w:pPr>
          </w:p>
        </w:tc>
        <w:tc>
          <w:tcPr>
            <w:tcW w:w="1203" w:type="dxa"/>
            <w:tcBorders>
              <w:top w:val="nil"/>
              <w:left w:val="nil"/>
              <w:bottom w:val="nil"/>
              <w:right w:val="nil"/>
            </w:tcBorders>
          </w:tcPr>
          <w:p w14:paraId="159E3EFE" w14:textId="77777777" w:rsidR="004873C4" w:rsidRPr="00361ACB" w:rsidRDefault="004873C4" w:rsidP="00F02AA5">
            <w:pPr>
              <w:rPr>
                <w:rFonts w:asciiTheme="majorBidi" w:hAnsiTheme="majorBidi" w:cstheme="majorBidi"/>
              </w:rPr>
            </w:pPr>
            <w:r w:rsidRPr="00361ACB">
              <w:rPr>
                <w:rFonts w:asciiTheme="majorBidi" w:hAnsiTheme="majorBidi" w:cstheme="majorBidi"/>
              </w:rPr>
              <w:t>Active in many fronts</w:t>
            </w:r>
          </w:p>
        </w:tc>
        <w:tc>
          <w:tcPr>
            <w:tcW w:w="2618" w:type="dxa"/>
            <w:tcBorders>
              <w:top w:val="nil"/>
              <w:left w:val="nil"/>
              <w:bottom w:val="nil"/>
              <w:right w:val="nil"/>
            </w:tcBorders>
          </w:tcPr>
          <w:p w14:paraId="72E34E51" w14:textId="77777777" w:rsidR="004873C4" w:rsidRPr="00361ACB" w:rsidRDefault="004873C4" w:rsidP="00F02AA5">
            <w:pPr>
              <w:rPr>
                <w:rFonts w:asciiTheme="majorBidi" w:hAnsiTheme="majorBidi" w:cstheme="majorBidi"/>
                <w:rtl/>
                <w:lang w:bidi="ar-JO"/>
              </w:rPr>
            </w:pPr>
          </w:p>
        </w:tc>
      </w:tr>
      <w:tr w:rsidR="004873C4" w:rsidRPr="00361ACB" w14:paraId="4C92BD59" w14:textId="77777777" w:rsidTr="00DC048E">
        <w:tc>
          <w:tcPr>
            <w:tcW w:w="816" w:type="dxa"/>
            <w:tcBorders>
              <w:top w:val="nil"/>
              <w:left w:val="nil"/>
              <w:bottom w:val="nil"/>
              <w:right w:val="nil"/>
            </w:tcBorders>
          </w:tcPr>
          <w:p w14:paraId="64C37007" w14:textId="77777777" w:rsidR="004873C4" w:rsidRPr="00361ACB" w:rsidRDefault="004873C4" w:rsidP="00F02AA5">
            <w:pPr>
              <w:jc w:val="center"/>
              <w:rPr>
                <w:rFonts w:asciiTheme="majorBidi" w:hAnsiTheme="majorBidi" w:cstheme="majorBidi"/>
              </w:rPr>
            </w:pPr>
            <w:r w:rsidRPr="00361ACB">
              <w:rPr>
                <w:rFonts w:asciiTheme="majorBidi" w:hAnsiTheme="majorBidi" w:cstheme="majorBidi"/>
              </w:rPr>
              <w:t>20</w:t>
            </w:r>
          </w:p>
        </w:tc>
        <w:tc>
          <w:tcPr>
            <w:tcW w:w="2604" w:type="dxa"/>
            <w:tcBorders>
              <w:top w:val="nil"/>
              <w:left w:val="nil"/>
              <w:bottom w:val="nil"/>
              <w:right w:val="nil"/>
            </w:tcBorders>
          </w:tcPr>
          <w:p w14:paraId="38ADA897" w14:textId="77777777" w:rsidR="004873C4" w:rsidRPr="00361ACB" w:rsidRDefault="004873C4" w:rsidP="00F02AA5">
            <w:pPr>
              <w:rPr>
                <w:rFonts w:asciiTheme="majorBidi" w:hAnsiTheme="majorBidi" w:cstheme="majorBidi"/>
              </w:rPr>
            </w:pPr>
            <w:r w:rsidRPr="00361ACB">
              <w:rPr>
                <w:rFonts w:asciiTheme="majorBidi" w:hAnsiTheme="majorBidi" w:cstheme="majorBidi"/>
              </w:rPr>
              <w:t xml:space="preserve">Major General </w:t>
            </w:r>
            <w:proofErr w:type="spellStart"/>
            <w:r w:rsidRPr="00361ACB">
              <w:rPr>
                <w:rFonts w:asciiTheme="majorBidi" w:hAnsiTheme="majorBidi" w:cstheme="majorBidi"/>
              </w:rPr>
              <w:t>Salih</w:t>
            </w:r>
            <w:proofErr w:type="spellEnd"/>
            <w:r w:rsidRPr="00361ACB">
              <w:rPr>
                <w:rFonts w:asciiTheme="majorBidi" w:hAnsiTheme="majorBidi" w:cstheme="majorBidi"/>
              </w:rPr>
              <w:t xml:space="preserve"> </w:t>
            </w:r>
            <w:proofErr w:type="spellStart"/>
            <w:r w:rsidRPr="00361ACB">
              <w:rPr>
                <w:rFonts w:asciiTheme="majorBidi" w:hAnsiTheme="majorBidi" w:cstheme="majorBidi"/>
              </w:rPr>
              <w:t>Mosfir</w:t>
            </w:r>
            <w:proofErr w:type="spellEnd"/>
            <w:r w:rsidRPr="00361ACB">
              <w:rPr>
                <w:rFonts w:asciiTheme="majorBidi" w:hAnsiTheme="majorBidi" w:cstheme="majorBidi"/>
              </w:rPr>
              <w:t xml:space="preserve"> </w:t>
            </w:r>
            <w:proofErr w:type="spellStart"/>
            <w:r w:rsidRPr="00361ACB">
              <w:rPr>
                <w:rFonts w:asciiTheme="majorBidi" w:hAnsiTheme="majorBidi" w:cstheme="majorBidi"/>
              </w:rPr>
              <w:t>Alshaer</w:t>
            </w:r>
            <w:proofErr w:type="spellEnd"/>
            <w:r w:rsidRPr="00361ACB">
              <w:rPr>
                <w:rStyle w:val="FootnoteReference"/>
                <w:rFonts w:asciiTheme="majorBidi" w:hAnsiTheme="majorBidi" w:cstheme="majorBidi"/>
              </w:rPr>
              <w:footnoteReference w:id="121"/>
            </w:r>
          </w:p>
          <w:p w14:paraId="79297FD8" w14:textId="77777777" w:rsidR="004873C4" w:rsidRPr="00361ACB" w:rsidRDefault="004873C4" w:rsidP="00F02AA5">
            <w:pPr>
              <w:rPr>
                <w:rFonts w:asciiTheme="majorBidi" w:hAnsiTheme="majorBidi" w:cstheme="majorBidi"/>
              </w:rPr>
            </w:pPr>
          </w:p>
        </w:tc>
        <w:tc>
          <w:tcPr>
            <w:tcW w:w="1865" w:type="dxa"/>
            <w:tcBorders>
              <w:top w:val="nil"/>
              <w:left w:val="nil"/>
              <w:bottom w:val="nil"/>
              <w:right w:val="nil"/>
            </w:tcBorders>
          </w:tcPr>
          <w:p w14:paraId="481A7D40" w14:textId="77777777" w:rsidR="004873C4" w:rsidRPr="00361ACB" w:rsidRDefault="004873C4" w:rsidP="00F02AA5">
            <w:pPr>
              <w:rPr>
                <w:rFonts w:asciiTheme="majorBidi" w:hAnsiTheme="majorBidi" w:cstheme="majorBidi"/>
              </w:rPr>
            </w:pPr>
            <w:r w:rsidRPr="00361ACB">
              <w:rPr>
                <w:rFonts w:asciiTheme="majorBidi" w:hAnsiTheme="majorBidi" w:cstheme="majorBidi"/>
              </w:rPr>
              <w:t>Assistant of minister of defence</w:t>
            </w:r>
          </w:p>
          <w:p w14:paraId="3B43DCC9" w14:textId="77777777" w:rsidR="004873C4" w:rsidRPr="00361ACB" w:rsidRDefault="004873C4" w:rsidP="00F02AA5">
            <w:pPr>
              <w:rPr>
                <w:rFonts w:asciiTheme="majorBidi" w:hAnsiTheme="majorBidi" w:cstheme="majorBidi"/>
              </w:rPr>
            </w:pPr>
          </w:p>
        </w:tc>
        <w:tc>
          <w:tcPr>
            <w:tcW w:w="1203" w:type="dxa"/>
            <w:tcBorders>
              <w:top w:val="nil"/>
              <w:left w:val="nil"/>
              <w:bottom w:val="nil"/>
              <w:right w:val="nil"/>
            </w:tcBorders>
          </w:tcPr>
          <w:p w14:paraId="3579F15F" w14:textId="77777777" w:rsidR="004873C4" w:rsidRPr="00361ACB" w:rsidRDefault="004873C4" w:rsidP="00F02AA5">
            <w:pPr>
              <w:rPr>
                <w:rFonts w:asciiTheme="majorBidi" w:hAnsiTheme="majorBidi" w:cstheme="majorBidi"/>
                <w:lang w:val="en-US"/>
              </w:rPr>
            </w:pPr>
            <w:r w:rsidRPr="00361ACB">
              <w:rPr>
                <w:rFonts w:asciiTheme="majorBidi" w:hAnsiTheme="majorBidi" w:cstheme="majorBidi"/>
                <w:lang w:val="en-US"/>
              </w:rPr>
              <w:t>Sana’a</w:t>
            </w:r>
          </w:p>
        </w:tc>
        <w:tc>
          <w:tcPr>
            <w:tcW w:w="2618" w:type="dxa"/>
            <w:tcBorders>
              <w:top w:val="nil"/>
              <w:left w:val="nil"/>
              <w:bottom w:val="nil"/>
              <w:right w:val="nil"/>
            </w:tcBorders>
          </w:tcPr>
          <w:p w14:paraId="222DA800" w14:textId="77777777" w:rsidR="004873C4" w:rsidRPr="00361ACB" w:rsidRDefault="004873C4" w:rsidP="00F02AA5">
            <w:pPr>
              <w:rPr>
                <w:rFonts w:asciiTheme="majorBidi" w:hAnsiTheme="majorBidi" w:cstheme="majorBidi"/>
              </w:rPr>
            </w:pPr>
          </w:p>
        </w:tc>
      </w:tr>
      <w:tr w:rsidR="004873C4" w:rsidRPr="00361ACB" w14:paraId="274756DD" w14:textId="77777777" w:rsidTr="00DC048E">
        <w:tc>
          <w:tcPr>
            <w:tcW w:w="816" w:type="dxa"/>
            <w:tcBorders>
              <w:top w:val="nil"/>
              <w:left w:val="nil"/>
              <w:bottom w:val="nil"/>
              <w:right w:val="nil"/>
            </w:tcBorders>
          </w:tcPr>
          <w:p w14:paraId="3476E5C3" w14:textId="77777777" w:rsidR="004873C4" w:rsidRPr="00361ACB" w:rsidRDefault="004873C4" w:rsidP="00F02AA5">
            <w:pPr>
              <w:jc w:val="center"/>
              <w:rPr>
                <w:rFonts w:asciiTheme="majorBidi" w:hAnsiTheme="majorBidi" w:cstheme="majorBidi"/>
              </w:rPr>
            </w:pPr>
            <w:r w:rsidRPr="00361ACB">
              <w:rPr>
                <w:rFonts w:asciiTheme="majorBidi" w:hAnsiTheme="majorBidi" w:cstheme="majorBidi"/>
              </w:rPr>
              <w:t>21</w:t>
            </w:r>
          </w:p>
        </w:tc>
        <w:tc>
          <w:tcPr>
            <w:tcW w:w="2604" w:type="dxa"/>
            <w:tcBorders>
              <w:top w:val="nil"/>
              <w:left w:val="nil"/>
              <w:bottom w:val="nil"/>
              <w:right w:val="nil"/>
            </w:tcBorders>
          </w:tcPr>
          <w:p w14:paraId="505928EE" w14:textId="77777777" w:rsidR="004873C4" w:rsidRPr="00361ACB" w:rsidRDefault="004873C4" w:rsidP="00F02AA5">
            <w:pPr>
              <w:rPr>
                <w:rFonts w:asciiTheme="majorBidi" w:hAnsiTheme="majorBidi" w:cstheme="majorBidi"/>
              </w:rPr>
            </w:pPr>
            <w:r w:rsidRPr="00361ACB">
              <w:rPr>
                <w:rFonts w:asciiTheme="majorBidi" w:hAnsiTheme="majorBidi" w:cstheme="majorBidi"/>
              </w:rPr>
              <w:t>Major General Abu Ali al-</w:t>
            </w:r>
            <w:proofErr w:type="spellStart"/>
            <w:r w:rsidRPr="00361ACB">
              <w:rPr>
                <w:rFonts w:asciiTheme="majorBidi" w:hAnsiTheme="majorBidi" w:cstheme="majorBidi"/>
              </w:rPr>
              <w:t>kahlani</w:t>
            </w:r>
            <w:proofErr w:type="spellEnd"/>
          </w:p>
          <w:p w14:paraId="07840A0E" w14:textId="77777777" w:rsidR="004873C4" w:rsidRPr="00361ACB" w:rsidRDefault="004873C4" w:rsidP="00F02AA5">
            <w:pPr>
              <w:rPr>
                <w:rFonts w:asciiTheme="majorBidi" w:hAnsiTheme="majorBidi" w:cstheme="majorBidi"/>
              </w:rPr>
            </w:pPr>
          </w:p>
        </w:tc>
        <w:tc>
          <w:tcPr>
            <w:tcW w:w="1865" w:type="dxa"/>
            <w:tcBorders>
              <w:top w:val="nil"/>
              <w:left w:val="nil"/>
              <w:bottom w:val="nil"/>
              <w:right w:val="nil"/>
            </w:tcBorders>
          </w:tcPr>
          <w:p w14:paraId="6F827B86" w14:textId="77777777" w:rsidR="004873C4" w:rsidRPr="00361ACB" w:rsidRDefault="004873C4" w:rsidP="00F02AA5">
            <w:pPr>
              <w:rPr>
                <w:rFonts w:asciiTheme="majorBidi" w:hAnsiTheme="majorBidi" w:cstheme="majorBidi"/>
              </w:rPr>
            </w:pPr>
            <w:r w:rsidRPr="00361ACB">
              <w:rPr>
                <w:rFonts w:asciiTheme="majorBidi" w:hAnsiTheme="majorBidi" w:cstheme="majorBidi"/>
              </w:rPr>
              <w:t>head of military logistics and support</w:t>
            </w:r>
            <w:r w:rsidRPr="00361ACB">
              <w:rPr>
                <w:rStyle w:val="FootnoteReference"/>
                <w:rFonts w:asciiTheme="majorBidi" w:hAnsiTheme="majorBidi" w:cstheme="majorBidi"/>
              </w:rPr>
              <w:footnoteReference w:id="122"/>
            </w:r>
            <w:r w:rsidRPr="00361ACB">
              <w:rPr>
                <w:rFonts w:asciiTheme="majorBidi" w:hAnsiTheme="majorBidi" w:cstheme="majorBidi"/>
              </w:rPr>
              <w:t xml:space="preserve"> </w:t>
            </w:r>
          </w:p>
          <w:p w14:paraId="7BC9A59C" w14:textId="77777777" w:rsidR="004873C4" w:rsidRPr="00361ACB" w:rsidRDefault="004873C4" w:rsidP="00F02AA5">
            <w:pPr>
              <w:rPr>
                <w:rFonts w:asciiTheme="majorBidi" w:hAnsiTheme="majorBidi" w:cstheme="majorBidi"/>
              </w:rPr>
            </w:pPr>
          </w:p>
        </w:tc>
        <w:tc>
          <w:tcPr>
            <w:tcW w:w="1203" w:type="dxa"/>
            <w:tcBorders>
              <w:top w:val="nil"/>
              <w:left w:val="nil"/>
              <w:bottom w:val="nil"/>
              <w:right w:val="nil"/>
            </w:tcBorders>
          </w:tcPr>
          <w:p w14:paraId="01E33B1A" w14:textId="77777777" w:rsidR="004873C4" w:rsidRPr="00361ACB" w:rsidRDefault="004873C4" w:rsidP="00F02AA5">
            <w:pPr>
              <w:rPr>
                <w:rFonts w:asciiTheme="majorBidi" w:hAnsiTheme="majorBidi" w:cstheme="majorBidi"/>
              </w:rPr>
            </w:pPr>
            <w:r w:rsidRPr="00361ACB">
              <w:rPr>
                <w:rFonts w:asciiTheme="majorBidi" w:hAnsiTheme="majorBidi" w:cstheme="majorBidi"/>
              </w:rPr>
              <w:t>al-</w:t>
            </w:r>
            <w:proofErr w:type="spellStart"/>
            <w:r w:rsidRPr="00361ACB">
              <w:rPr>
                <w:rFonts w:asciiTheme="majorBidi" w:hAnsiTheme="majorBidi" w:cstheme="majorBidi"/>
              </w:rPr>
              <w:t>Hudaydah</w:t>
            </w:r>
            <w:proofErr w:type="spellEnd"/>
          </w:p>
        </w:tc>
        <w:tc>
          <w:tcPr>
            <w:tcW w:w="2618" w:type="dxa"/>
            <w:tcBorders>
              <w:top w:val="nil"/>
              <w:left w:val="nil"/>
              <w:bottom w:val="nil"/>
              <w:right w:val="nil"/>
            </w:tcBorders>
          </w:tcPr>
          <w:p w14:paraId="055EF771" w14:textId="77777777" w:rsidR="004873C4" w:rsidRPr="00361ACB" w:rsidRDefault="004873C4" w:rsidP="00F02AA5">
            <w:pPr>
              <w:rPr>
                <w:rFonts w:asciiTheme="majorBidi" w:hAnsiTheme="majorBidi" w:cstheme="majorBidi"/>
              </w:rPr>
            </w:pPr>
          </w:p>
        </w:tc>
      </w:tr>
      <w:tr w:rsidR="004873C4" w:rsidRPr="00361ACB" w14:paraId="5CDDBFF9" w14:textId="77777777" w:rsidTr="00DC048E">
        <w:tc>
          <w:tcPr>
            <w:tcW w:w="816" w:type="dxa"/>
            <w:tcBorders>
              <w:top w:val="nil"/>
              <w:left w:val="nil"/>
              <w:bottom w:val="nil"/>
              <w:right w:val="nil"/>
            </w:tcBorders>
          </w:tcPr>
          <w:p w14:paraId="76DC1837" w14:textId="77777777" w:rsidR="004873C4" w:rsidRPr="00361ACB" w:rsidRDefault="004873C4" w:rsidP="00F02AA5">
            <w:pPr>
              <w:jc w:val="center"/>
              <w:rPr>
                <w:rFonts w:asciiTheme="majorBidi" w:hAnsiTheme="majorBidi" w:cstheme="majorBidi"/>
              </w:rPr>
            </w:pPr>
            <w:r w:rsidRPr="00361ACB">
              <w:rPr>
                <w:rFonts w:asciiTheme="majorBidi" w:hAnsiTheme="majorBidi" w:cstheme="majorBidi"/>
              </w:rPr>
              <w:t>22</w:t>
            </w:r>
          </w:p>
        </w:tc>
        <w:tc>
          <w:tcPr>
            <w:tcW w:w="2604" w:type="dxa"/>
            <w:tcBorders>
              <w:top w:val="nil"/>
              <w:left w:val="nil"/>
              <w:bottom w:val="nil"/>
              <w:right w:val="nil"/>
            </w:tcBorders>
          </w:tcPr>
          <w:p w14:paraId="7499F2EC" w14:textId="77777777" w:rsidR="004873C4" w:rsidRPr="00361ACB" w:rsidRDefault="004873C4" w:rsidP="00F02AA5">
            <w:pPr>
              <w:rPr>
                <w:rFonts w:asciiTheme="majorBidi" w:hAnsiTheme="majorBidi" w:cstheme="majorBidi"/>
              </w:rPr>
            </w:pPr>
            <w:r w:rsidRPr="00361ACB">
              <w:rPr>
                <w:rFonts w:asciiTheme="majorBidi" w:hAnsiTheme="majorBidi" w:cstheme="majorBidi"/>
              </w:rPr>
              <w:t xml:space="preserve">Major General Muhammad </w:t>
            </w:r>
            <w:proofErr w:type="spellStart"/>
            <w:r w:rsidRPr="00361ACB">
              <w:rPr>
                <w:rFonts w:asciiTheme="majorBidi" w:hAnsiTheme="majorBidi" w:cstheme="majorBidi"/>
              </w:rPr>
              <w:t>Fadhl</w:t>
            </w:r>
            <w:proofErr w:type="spellEnd"/>
            <w:r w:rsidR="00B168F4">
              <w:rPr>
                <w:rFonts w:asciiTheme="majorBidi" w:hAnsiTheme="majorBidi" w:cstheme="majorBidi"/>
              </w:rPr>
              <w:t xml:space="preserve"> </w:t>
            </w:r>
          </w:p>
        </w:tc>
        <w:tc>
          <w:tcPr>
            <w:tcW w:w="1865" w:type="dxa"/>
            <w:tcBorders>
              <w:top w:val="nil"/>
              <w:left w:val="nil"/>
              <w:bottom w:val="nil"/>
              <w:right w:val="nil"/>
            </w:tcBorders>
          </w:tcPr>
          <w:p w14:paraId="51093069" w14:textId="77777777" w:rsidR="004873C4" w:rsidRPr="00361ACB" w:rsidRDefault="004873C4" w:rsidP="00F02AA5">
            <w:pPr>
              <w:rPr>
                <w:rFonts w:asciiTheme="majorBidi" w:hAnsiTheme="majorBidi" w:cstheme="majorBidi"/>
              </w:rPr>
            </w:pPr>
            <w:r w:rsidRPr="00361ACB">
              <w:rPr>
                <w:rFonts w:asciiTheme="majorBidi" w:hAnsiTheme="majorBidi" w:cstheme="majorBidi"/>
              </w:rPr>
              <w:t>Navy and coastal defence commander</w:t>
            </w:r>
            <w:r w:rsidRPr="00361ACB">
              <w:rPr>
                <w:rStyle w:val="FootnoteReference"/>
                <w:rFonts w:asciiTheme="majorBidi" w:hAnsiTheme="majorBidi" w:cstheme="majorBidi"/>
              </w:rPr>
              <w:footnoteReference w:id="123"/>
            </w:r>
          </w:p>
          <w:p w14:paraId="6892FC8A" w14:textId="77777777" w:rsidR="004873C4" w:rsidRPr="00361ACB" w:rsidRDefault="004873C4" w:rsidP="00F02AA5">
            <w:pPr>
              <w:rPr>
                <w:rFonts w:asciiTheme="majorBidi" w:hAnsiTheme="majorBidi" w:cstheme="majorBidi"/>
              </w:rPr>
            </w:pPr>
          </w:p>
        </w:tc>
        <w:tc>
          <w:tcPr>
            <w:tcW w:w="1203" w:type="dxa"/>
            <w:tcBorders>
              <w:top w:val="nil"/>
              <w:left w:val="nil"/>
              <w:bottom w:val="nil"/>
              <w:right w:val="nil"/>
            </w:tcBorders>
          </w:tcPr>
          <w:p w14:paraId="69EF3683" w14:textId="77777777" w:rsidR="004873C4" w:rsidRPr="00361ACB" w:rsidRDefault="004873C4" w:rsidP="00F02AA5">
            <w:pPr>
              <w:rPr>
                <w:rFonts w:asciiTheme="majorBidi" w:hAnsiTheme="majorBidi" w:cstheme="majorBidi"/>
              </w:rPr>
            </w:pPr>
            <w:r w:rsidRPr="00361ACB">
              <w:rPr>
                <w:rFonts w:asciiTheme="majorBidi" w:hAnsiTheme="majorBidi" w:cstheme="majorBidi"/>
              </w:rPr>
              <w:t>Sana’a</w:t>
            </w:r>
          </w:p>
        </w:tc>
        <w:tc>
          <w:tcPr>
            <w:tcW w:w="2618" w:type="dxa"/>
            <w:tcBorders>
              <w:top w:val="nil"/>
              <w:left w:val="nil"/>
              <w:bottom w:val="nil"/>
              <w:right w:val="nil"/>
            </w:tcBorders>
          </w:tcPr>
          <w:p w14:paraId="190B2D83" w14:textId="77777777" w:rsidR="004873C4" w:rsidRPr="00361ACB" w:rsidRDefault="004873C4" w:rsidP="00F02AA5">
            <w:pPr>
              <w:rPr>
                <w:rFonts w:asciiTheme="majorBidi" w:hAnsiTheme="majorBidi" w:cstheme="majorBidi"/>
              </w:rPr>
            </w:pPr>
          </w:p>
        </w:tc>
      </w:tr>
      <w:tr w:rsidR="004873C4" w:rsidRPr="00361ACB" w14:paraId="35F9246C" w14:textId="77777777" w:rsidTr="00DC048E">
        <w:tc>
          <w:tcPr>
            <w:tcW w:w="816" w:type="dxa"/>
            <w:tcBorders>
              <w:top w:val="nil"/>
              <w:left w:val="nil"/>
              <w:bottom w:val="nil"/>
              <w:right w:val="nil"/>
            </w:tcBorders>
          </w:tcPr>
          <w:p w14:paraId="421A94F0" w14:textId="77777777" w:rsidR="004873C4" w:rsidRPr="00361ACB" w:rsidRDefault="004873C4" w:rsidP="00F02AA5">
            <w:pPr>
              <w:jc w:val="center"/>
              <w:rPr>
                <w:rFonts w:asciiTheme="majorBidi" w:hAnsiTheme="majorBidi" w:cstheme="majorBidi"/>
              </w:rPr>
            </w:pPr>
            <w:r w:rsidRPr="00361ACB">
              <w:rPr>
                <w:rFonts w:asciiTheme="majorBidi" w:hAnsiTheme="majorBidi" w:cstheme="majorBidi"/>
              </w:rPr>
              <w:t>23</w:t>
            </w:r>
          </w:p>
        </w:tc>
        <w:tc>
          <w:tcPr>
            <w:tcW w:w="2604" w:type="dxa"/>
            <w:tcBorders>
              <w:top w:val="nil"/>
              <w:left w:val="nil"/>
              <w:bottom w:val="nil"/>
              <w:right w:val="nil"/>
            </w:tcBorders>
          </w:tcPr>
          <w:p w14:paraId="10D0A118" w14:textId="77777777" w:rsidR="004873C4" w:rsidRPr="00361ACB" w:rsidRDefault="004873C4" w:rsidP="00F02AA5">
            <w:pPr>
              <w:rPr>
                <w:rFonts w:asciiTheme="majorBidi" w:hAnsiTheme="majorBidi" w:cstheme="majorBidi"/>
              </w:rPr>
            </w:pPr>
            <w:r w:rsidRPr="00361ACB">
              <w:rPr>
                <w:rFonts w:asciiTheme="majorBidi" w:hAnsiTheme="majorBidi" w:cstheme="majorBidi"/>
              </w:rPr>
              <w:t>Major General Muhammad al-</w:t>
            </w:r>
            <w:proofErr w:type="spellStart"/>
            <w:r w:rsidRPr="00361ACB">
              <w:rPr>
                <w:rFonts w:asciiTheme="majorBidi" w:hAnsiTheme="majorBidi" w:cstheme="majorBidi"/>
              </w:rPr>
              <w:t>Miqdad</w:t>
            </w:r>
            <w:proofErr w:type="spellEnd"/>
          </w:p>
          <w:p w14:paraId="2EC0CA65" w14:textId="77777777" w:rsidR="004873C4" w:rsidRPr="00361ACB" w:rsidRDefault="004873C4" w:rsidP="00F02AA5">
            <w:pPr>
              <w:rPr>
                <w:rFonts w:asciiTheme="majorBidi" w:hAnsiTheme="majorBidi" w:cstheme="majorBidi"/>
              </w:rPr>
            </w:pPr>
          </w:p>
        </w:tc>
        <w:tc>
          <w:tcPr>
            <w:tcW w:w="1865" w:type="dxa"/>
            <w:tcBorders>
              <w:top w:val="nil"/>
              <w:left w:val="nil"/>
              <w:bottom w:val="nil"/>
              <w:right w:val="nil"/>
            </w:tcBorders>
          </w:tcPr>
          <w:p w14:paraId="352152C5" w14:textId="77777777" w:rsidR="004873C4" w:rsidRPr="00361ACB" w:rsidRDefault="004873C4" w:rsidP="00F02AA5">
            <w:pPr>
              <w:rPr>
                <w:rFonts w:asciiTheme="majorBidi" w:hAnsiTheme="majorBidi" w:cstheme="majorBidi"/>
              </w:rPr>
            </w:pPr>
            <w:r w:rsidRPr="00361ACB">
              <w:rPr>
                <w:rFonts w:asciiTheme="majorBidi" w:hAnsiTheme="majorBidi" w:cstheme="majorBidi"/>
              </w:rPr>
              <w:t>Chief of operations</w:t>
            </w:r>
            <w:r w:rsidRPr="00361ACB">
              <w:rPr>
                <w:rStyle w:val="FootnoteReference"/>
                <w:rFonts w:asciiTheme="majorBidi" w:hAnsiTheme="majorBidi" w:cstheme="majorBidi"/>
              </w:rPr>
              <w:footnoteReference w:id="124"/>
            </w:r>
          </w:p>
        </w:tc>
        <w:tc>
          <w:tcPr>
            <w:tcW w:w="1203" w:type="dxa"/>
            <w:tcBorders>
              <w:top w:val="nil"/>
              <w:left w:val="nil"/>
              <w:bottom w:val="nil"/>
              <w:right w:val="nil"/>
            </w:tcBorders>
          </w:tcPr>
          <w:p w14:paraId="5A710D62" w14:textId="77777777" w:rsidR="004873C4" w:rsidRPr="00361ACB" w:rsidRDefault="004873C4" w:rsidP="00F02AA5">
            <w:pPr>
              <w:rPr>
                <w:rFonts w:asciiTheme="majorBidi" w:hAnsiTheme="majorBidi" w:cstheme="majorBidi"/>
              </w:rPr>
            </w:pPr>
            <w:r w:rsidRPr="00361ACB">
              <w:rPr>
                <w:rFonts w:asciiTheme="majorBidi" w:hAnsiTheme="majorBidi" w:cstheme="majorBidi"/>
              </w:rPr>
              <w:t>Sana’a</w:t>
            </w:r>
          </w:p>
        </w:tc>
        <w:tc>
          <w:tcPr>
            <w:tcW w:w="2618" w:type="dxa"/>
            <w:tcBorders>
              <w:top w:val="nil"/>
              <w:left w:val="nil"/>
              <w:bottom w:val="nil"/>
              <w:right w:val="nil"/>
            </w:tcBorders>
          </w:tcPr>
          <w:p w14:paraId="3E1B3CD2" w14:textId="77777777" w:rsidR="004873C4" w:rsidRPr="00361ACB" w:rsidRDefault="004873C4" w:rsidP="00F02AA5">
            <w:pPr>
              <w:rPr>
                <w:rFonts w:asciiTheme="majorBidi" w:hAnsiTheme="majorBidi" w:cstheme="majorBidi"/>
              </w:rPr>
            </w:pPr>
          </w:p>
        </w:tc>
      </w:tr>
      <w:tr w:rsidR="004873C4" w:rsidRPr="00361ACB" w14:paraId="1096FC8C" w14:textId="77777777" w:rsidTr="00DC048E">
        <w:tc>
          <w:tcPr>
            <w:tcW w:w="816" w:type="dxa"/>
            <w:tcBorders>
              <w:top w:val="nil"/>
              <w:left w:val="nil"/>
              <w:bottom w:val="nil"/>
              <w:right w:val="nil"/>
            </w:tcBorders>
          </w:tcPr>
          <w:p w14:paraId="31F71ECC" w14:textId="77777777" w:rsidR="004873C4" w:rsidRPr="00361ACB" w:rsidRDefault="004873C4" w:rsidP="00F02AA5">
            <w:pPr>
              <w:jc w:val="center"/>
              <w:rPr>
                <w:rFonts w:asciiTheme="majorBidi" w:hAnsiTheme="majorBidi" w:cstheme="majorBidi"/>
              </w:rPr>
            </w:pPr>
            <w:r w:rsidRPr="00361ACB">
              <w:rPr>
                <w:rFonts w:asciiTheme="majorBidi" w:hAnsiTheme="majorBidi" w:cstheme="majorBidi"/>
              </w:rPr>
              <w:t>24</w:t>
            </w:r>
          </w:p>
        </w:tc>
        <w:tc>
          <w:tcPr>
            <w:tcW w:w="2604" w:type="dxa"/>
            <w:tcBorders>
              <w:top w:val="nil"/>
              <w:left w:val="nil"/>
              <w:bottom w:val="nil"/>
              <w:right w:val="nil"/>
            </w:tcBorders>
          </w:tcPr>
          <w:p w14:paraId="70655099" w14:textId="77777777" w:rsidR="004873C4" w:rsidRPr="00361ACB" w:rsidRDefault="004873C4" w:rsidP="00F02AA5">
            <w:pPr>
              <w:rPr>
                <w:rFonts w:asciiTheme="majorBidi" w:hAnsiTheme="majorBidi" w:cstheme="majorBidi"/>
              </w:rPr>
            </w:pPr>
            <w:r w:rsidRPr="00361ACB">
              <w:rPr>
                <w:rFonts w:asciiTheme="majorBidi" w:hAnsiTheme="majorBidi" w:cstheme="majorBidi"/>
              </w:rPr>
              <w:t xml:space="preserve">Major General </w:t>
            </w:r>
            <w:proofErr w:type="spellStart"/>
            <w:r w:rsidRPr="00361ACB">
              <w:rPr>
                <w:rFonts w:asciiTheme="majorBidi" w:hAnsiTheme="majorBidi" w:cstheme="majorBidi"/>
              </w:rPr>
              <w:t>Abdulqader</w:t>
            </w:r>
            <w:proofErr w:type="spellEnd"/>
            <w:r w:rsidRPr="00361ACB">
              <w:rPr>
                <w:rFonts w:asciiTheme="majorBidi" w:hAnsiTheme="majorBidi" w:cstheme="majorBidi"/>
              </w:rPr>
              <w:t xml:space="preserve"> Ahmad </w:t>
            </w:r>
            <w:proofErr w:type="spellStart"/>
            <w:r w:rsidRPr="00361ACB">
              <w:rPr>
                <w:rFonts w:asciiTheme="majorBidi" w:hAnsiTheme="majorBidi" w:cstheme="majorBidi"/>
              </w:rPr>
              <w:t>Qassem</w:t>
            </w:r>
            <w:proofErr w:type="spellEnd"/>
            <w:r w:rsidRPr="00361ACB">
              <w:rPr>
                <w:rFonts w:asciiTheme="majorBidi" w:hAnsiTheme="majorBidi" w:cstheme="majorBidi"/>
              </w:rPr>
              <w:t xml:space="preserve"> </w:t>
            </w:r>
            <w:proofErr w:type="spellStart"/>
            <w:r w:rsidRPr="00361ACB">
              <w:rPr>
                <w:rFonts w:asciiTheme="majorBidi" w:hAnsiTheme="majorBidi" w:cstheme="majorBidi"/>
              </w:rPr>
              <w:t>al-Shami</w:t>
            </w:r>
            <w:proofErr w:type="spellEnd"/>
          </w:p>
          <w:p w14:paraId="79D1EB46" w14:textId="77777777" w:rsidR="004873C4" w:rsidRPr="00361ACB" w:rsidRDefault="004873C4" w:rsidP="00F02AA5">
            <w:pPr>
              <w:rPr>
                <w:rFonts w:asciiTheme="majorBidi" w:hAnsiTheme="majorBidi" w:cstheme="majorBidi"/>
              </w:rPr>
            </w:pPr>
          </w:p>
        </w:tc>
        <w:tc>
          <w:tcPr>
            <w:tcW w:w="1865" w:type="dxa"/>
            <w:tcBorders>
              <w:top w:val="nil"/>
              <w:left w:val="nil"/>
              <w:bottom w:val="nil"/>
              <w:right w:val="nil"/>
            </w:tcBorders>
          </w:tcPr>
          <w:p w14:paraId="053BD9A4" w14:textId="77777777" w:rsidR="004873C4" w:rsidRPr="00361ACB" w:rsidRDefault="004873C4" w:rsidP="00F02AA5">
            <w:pPr>
              <w:rPr>
                <w:rFonts w:asciiTheme="majorBidi" w:hAnsiTheme="majorBidi" w:cstheme="majorBidi"/>
              </w:rPr>
            </w:pPr>
            <w:r w:rsidRPr="00361ACB">
              <w:rPr>
                <w:rFonts w:asciiTheme="majorBidi" w:hAnsiTheme="majorBidi" w:cstheme="majorBidi"/>
              </w:rPr>
              <w:t>President of political security</w:t>
            </w:r>
          </w:p>
        </w:tc>
        <w:tc>
          <w:tcPr>
            <w:tcW w:w="1203" w:type="dxa"/>
            <w:tcBorders>
              <w:top w:val="nil"/>
              <w:left w:val="nil"/>
              <w:bottom w:val="nil"/>
              <w:right w:val="nil"/>
            </w:tcBorders>
          </w:tcPr>
          <w:p w14:paraId="641909C5" w14:textId="77777777" w:rsidR="004873C4" w:rsidRPr="00361ACB" w:rsidRDefault="004873C4" w:rsidP="00F02AA5">
            <w:pPr>
              <w:rPr>
                <w:rFonts w:asciiTheme="majorBidi" w:hAnsiTheme="majorBidi" w:cstheme="majorBidi"/>
              </w:rPr>
            </w:pPr>
            <w:r w:rsidRPr="00361ACB">
              <w:rPr>
                <w:rFonts w:asciiTheme="majorBidi" w:hAnsiTheme="majorBidi" w:cstheme="majorBidi"/>
              </w:rPr>
              <w:t>Sana’a</w:t>
            </w:r>
          </w:p>
        </w:tc>
        <w:tc>
          <w:tcPr>
            <w:tcW w:w="2618" w:type="dxa"/>
            <w:tcBorders>
              <w:top w:val="nil"/>
              <w:left w:val="nil"/>
              <w:bottom w:val="nil"/>
              <w:right w:val="nil"/>
            </w:tcBorders>
          </w:tcPr>
          <w:p w14:paraId="2F98B651" w14:textId="77777777" w:rsidR="004873C4" w:rsidRPr="00361ACB" w:rsidRDefault="004873C4" w:rsidP="00F02AA5">
            <w:pPr>
              <w:rPr>
                <w:rFonts w:asciiTheme="majorBidi" w:hAnsiTheme="majorBidi" w:cstheme="majorBidi"/>
              </w:rPr>
            </w:pPr>
          </w:p>
        </w:tc>
      </w:tr>
      <w:tr w:rsidR="004873C4" w:rsidRPr="00361ACB" w14:paraId="2D3D13EB" w14:textId="77777777" w:rsidTr="00DC048E">
        <w:tc>
          <w:tcPr>
            <w:tcW w:w="816" w:type="dxa"/>
            <w:tcBorders>
              <w:top w:val="nil"/>
              <w:left w:val="nil"/>
              <w:bottom w:val="nil"/>
              <w:right w:val="nil"/>
            </w:tcBorders>
          </w:tcPr>
          <w:p w14:paraId="0B634667" w14:textId="77777777" w:rsidR="004873C4" w:rsidRPr="00361ACB" w:rsidRDefault="004873C4" w:rsidP="00F02AA5">
            <w:pPr>
              <w:jc w:val="center"/>
              <w:rPr>
                <w:rFonts w:asciiTheme="majorBidi" w:hAnsiTheme="majorBidi" w:cstheme="majorBidi"/>
              </w:rPr>
            </w:pPr>
            <w:r w:rsidRPr="00361ACB">
              <w:rPr>
                <w:rFonts w:asciiTheme="majorBidi" w:hAnsiTheme="majorBidi" w:cstheme="majorBidi"/>
              </w:rPr>
              <w:t>25</w:t>
            </w:r>
          </w:p>
        </w:tc>
        <w:tc>
          <w:tcPr>
            <w:tcW w:w="2604" w:type="dxa"/>
            <w:tcBorders>
              <w:top w:val="nil"/>
              <w:left w:val="nil"/>
              <w:bottom w:val="nil"/>
              <w:right w:val="nil"/>
            </w:tcBorders>
          </w:tcPr>
          <w:p w14:paraId="7A909217" w14:textId="77777777" w:rsidR="004873C4" w:rsidRPr="00361ACB" w:rsidRDefault="004873C4" w:rsidP="00F02AA5">
            <w:pPr>
              <w:rPr>
                <w:rFonts w:asciiTheme="majorBidi" w:hAnsiTheme="majorBidi" w:cstheme="majorBidi"/>
              </w:rPr>
            </w:pPr>
            <w:r w:rsidRPr="00361ACB">
              <w:rPr>
                <w:rFonts w:asciiTheme="majorBidi" w:hAnsiTheme="majorBidi" w:cstheme="majorBidi"/>
              </w:rPr>
              <w:t xml:space="preserve">Major General </w:t>
            </w:r>
            <w:proofErr w:type="spellStart"/>
            <w:r w:rsidRPr="00361ACB">
              <w:rPr>
                <w:rFonts w:asciiTheme="majorBidi" w:hAnsiTheme="majorBidi" w:cstheme="majorBidi"/>
              </w:rPr>
              <w:t>Abdurab</w:t>
            </w:r>
            <w:proofErr w:type="spellEnd"/>
            <w:r w:rsidRPr="00361ACB">
              <w:rPr>
                <w:rFonts w:asciiTheme="majorBidi" w:hAnsiTheme="majorBidi" w:cstheme="majorBidi"/>
              </w:rPr>
              <w:t xml:space="preserve"> Saleh </w:t>
            </w:r>
            <w:proofErr w:type="spellStart"/>
            <w:r w:rsidRPr="00361ACB">
              <w:rPr>
                <w:rFonts w:asciiTheme="majorBidi" w:hAnsiTheme="majorBidi" w:cstheme="majorBidi"/>
              </w:rPr>
              <w:t>Jurfan</w:t>
            </w:r>
            <w:proofErr w:type="spellEnd"/>
          </w:p>
        </w:tc>
        <w:tc>
          <w:tcPr>
            <w:tcW w:w="1865" w:type="dxa"/>
            <w:tcBorders>
              <w:top w:val="nil"/>
              <w:left w:val="nil"/>
              <w:bottom w:val="nil"/>
              <w:right w:val="nil"/>
            </w:tcBorders>
          </w:tcPr>
          <w:p w14:paraId="174170CC" w14:textId="77777777" w:rsidR="004873C4" w:rsidRPr="00361ACB" w:rsidRDefault="004873C4" w:rsidP="00F02AA5">
            <w:pPr>
              <w:rPr>
                <w:rFonts w:asciiTheme="majorBidi" w:hAnsiTheme="majorBidi" w:cstheme="majorBidi"/>
              </w:rPr>
            </w:pPr>
            <w:r w:rsidRPr="00361ACB">
              <w:rPr>
                <w:rFonts w:asciiTheme="majorBidi" w:hAnsiTheme="majorBidi" w:cstheme="majorBidi"/>
              </w:rPr>
              <w:t>President of national security</w:t>
            </w:r>
          </w:p>
          <w:p w14:paraId="44910013" w14:textId="77777777" w:rsidR="004873C4" w:rsidRPr="00361ACB" w:rsidRDefault="004873C4" w:rsidP="00F02AA5">
            <w:pPr>
              <w:rPr>
                <w:rFonts w:asciiTheme="majorBidi" w:hAnsiTheme="majorBidi" w:cstheme="majorBidi"/>
              </w:rPr>
            </w:pPr>
          </w:p>
        </w:tc>
        <w:tc>
          <w:tcPr>
            <w:tcW w:w="1203" w:type="dxa"/>
            <w:tcBorders>
              <w:top w:val="nil"/>
              <w:left w:val="nil"/>
              <w:bottom w:val="nil"/>
              <w:right w:val="nil"/>
            </w:tcBorders>
          </w:tcPr>
          <w:p w14:paraId="09BCBB10" w14:textId="77777777" w:rsidR="004873C4" w:rsidRPr="00361ACB" w:rsidRDefault="004873C4" w:rsidP="00F02AA5">
            <w:pPr>
              <w:rPr>
                <w:rFonts w:asciiTheme="majorBidi" w:hAnsiTheme="majorBidi" w:cstheme="majorBidi"/>
              </w:rPr>
            </w:pPr>
            <w:r w:rsidRPr="00361ACB">
              <w:rPr>
                <w:rFonts w:asciiTheme="majorBidi" w:hAnsiTheme="majorBidi" w:cstheme="majorBidi"/>
              </w:rPr>
              <w:t>Sana’a</w:t>
            </w:r>
          </w:p>
        </w:tc>
        <w:tc>
          <w:tcPr>
            <w:tcW w:w="2618" w:type="dxa"/>
            <w:tcBorders>
              <w:top w:val="nil"/>
              <w:left w:val="nil"/>
              <w:bottom w:val="nil"/>
              <w:right w:val="nil"/>
            </w:tcBorders>
          </w:tcPr>
          <w:p w14:paraId="28610658" w14:textId="77777777" w:rsidR="004873C4" w:rsidRPr="00361ACB" w:rsidRDefault="004873C4" w:rsidP="00F02AA5">
            <w:pPr>
              <w:rPr>
                <w:rFonts w:asciiTheme="majorBidi" w:hAnsiTheme="majorBidi" w:cstheme="majorBidi"/>
              </w:rPr>
            </w:pPr>
            <w:r w:rsidRPr="00361ACB">
              <w:rPr>
                <w:rFonts w:asciiTheme="majorBidi" w:hAnsiTheme="majorBidi" w:cstheme="majorBidi"/>
              </w:rPr>
              <w:t>Member of security and military committee</w:t>
            </w:r>
            <w:r w:rsidRPr="00361ACB">
              <w:rPr>
                <w:rStyle w:val="FootnoteReference"/>
                <w:rFonts w:asciiTheme="majorBidi" w:hAnsiTheme="majorBidi" w:cstheme="majorBidi"/>
              </w:rPr>
              <w:footnoteReference w:id="125"/>
            </w:r>
          </w:p>
        </w:tc>
      </w:tr>
      <w:tr w:rsidR="004873C4" w:rsidRPr="00361ACB" w14:paraId="105A1439" w14:textId="77777777" w:rsidTr="00DC048E">
        <w:tc>
          <w:tcPr>
            <w:tcW w:w="816" w:type="dxa"/>
            <w:tcBorders>
              <w:top w:val="nil"/>
              <w:left w:val="nil"/>
              <w:bottom w:val="nil"/>
              <w:right w:val="nil"/>
            </w:tcBorders>
          </w:tcPr>
          <w:p w14:paraId="1B31EFD2" w14:textId="77777777" w:rsidR="004873C4" w:rsidRPr="00361ACB" w:rsidRDefault="004873C4" w:rsidP="00F02AA5">
            <w:pPr>
              <w:jc w:val="center"/>
              <w:rPr>
                <w:rFonts w:asciiTheme="majorBidi" w:hAnsiTheme="majorBidi" w:cstheme="majorBidi"/>
                <w:rtl/>
                <w:lang w:val="en-US" w:bidi="ar-JO"/>
              </w:rPr>
            </w:pPr>
            <w:r w:rsidRPr="00361ACB">
              <w:rPr>
                <w:rFonts w:asciiTheme="majorBidi" w:hAnsiTheme="majorBidi" w:cstheme="majorBidi"/>
              </w:rPr>
              <w:t>26</w:t>
            </w:r>
          </w:p>
        </w:tc>
        <w:tc>
          <w:tcPr>
            <w:tcW w:w="2604" w:type="dxa"/>
            <w:tcBorders>
              <w:top w:val="nil"/>
              <w:left w:val="nil"/>
              <w:bottom w:val="nil"/>
              <w:right w:val="nil"/>
            </w:tcBorders>
          </w:tcPr>
          <w:p w14:paraId="65CA0FC6" w14:textId="77777777" w:rsidR="004873C4" w:rsidRPr="00DC048E" w:rsidRDefault="004873C4" w:rsidP="00F02AA5">
            <w:pPr>
              <w:rPr>
                <w:rFonts w:asciiTheme="majorBidi" w:hAnsiTheme="majorBidi" w:cstheme="majorBidi"/>
                <w:lang w:val="es-ES_tradnl"/>
              </w:rPr>
            </w:pPr>
            <w:proofErr w:type="spellStart"/>
            <w:r w:rsidRPr="00DC048E">
              <w:rPr>
                <w:rFonts w:asciiTheme="majorBidi" w:hAnsiTheme="majorBidi" w:cstheme="majorBidi"/>
                <w:lang w:val="es-ES_tradnl"/>
              </w:rPr>
              <w:t>Mutlaq</w:t>
            </w:r>
            <w:proofErr w:type="spellEnd"/>
            <w:r w:rsidRPr="00DC048E">
              <w:rPr>
                <w:rFonts w:asciiTheme="majorBidi" w:hAnsiTheme="majorBidi" w:cstheme="majorBidi"/>
                <w:lang w:val="es-ES_tradnl"/>
              </w:rPr>
              <w:t xml:space="preserve"> </w:t>
            </w:r>
            <w:proofErr w:type="spellStart"/>
            <w:r w:rsidRPr="00DC048E">
              <w:rPr>
                <w:rFonts w:asciiTheme="majorBidi" w:hAnsiTheme="majorBidi" w:cstheme="majorBidi"/>
                <w:lang w:val="es-ES_tradnl"/>
              </w:rPr>
              <w:t>Amer</w:t>
            </w:r>
            <w:proofErr w:type="spellEnd"/>
            <w:r w:rsidRPr="00DC048E">
              <w:rPr>
                <w:rFonts w:asciiTheme="majorBidi" w:hAnsiTheme="majorBidi" w:cstheme="majorBidi"/>
                <w:lang w:val="es-ES_tradnl"/>
              </w:rPr>
              <w:t xml:space="preserve"> al-</w:t>
            </w:r>
            <w:proofErr w:type="spellStart"/>
            <w:r w:rsidRPr="00DC048E">
              <w:rPr>
                <w:rFonts w:asciiTheme="majorBidi" w:hAnsiTheme="majorBidi" w:cstheme="majorBidi"/>
                <w:lang w:val="es-ES_tradnl"/>
              </w:rPr>
              <w:t>Marani</w:t>
            </w:r>
            <w:proofErr w:type="spellEnd"/>
            <w:r w:rsidRPr="00DC048E">
              <w:rPr>
                <w:rFonts w:asciiTheme="majorBidi" w:hAnsiTheme="majorBidi" w:cstheme="majorBidi"/>
                <w:lang w:val="es-ES_tradnl"/>
              </w:rPr>
              <w:t xml:space="preserve"> </w:t>
            </w:r>
            <w:proofErr w:type="spellStart"/>
            <w:r w:rsidRPr="00DC048E">
              <w:rPr>
                <w:rFonts w:asciiTheme="majorBidi" w:hAnsiTheme="majorBidi" w:cstheme="majorBidi"/>
                <w:lang w:val="es-ES_tradnl"/>
              </w:rPr>
              <w:t>aka</w:t>
            </w:r>
            <w:proofErr w:type="spellEnd"/>
            <w:r w:rsidRPr="00DC048E">
              <w:rPr>
                <w:rFonts w:asciiTheme="majorBidi" w:hAnsiTheme="majorBidi" w:cstheme="majorBidi"/>
                <w:lang w:val="es-ES_tradnl"/>
              </w:rPr>
              <w:t xml:space="preserve"> Abu </w:t>
            </w:r>
            <w:proofErr w:type="spellStart"/>
            <w:r w:rsidRPr="00DC048E">
              <w:rPr>
                <w:rFonts w:asciiTheme="majorBidi" w:hAnsiTheme="majorBidi" w:cstheme="majorBidi"/>
                <w:lang w:val="es-ES_tradnl"/>
              </w:rPr>
              <w:t>Emad</w:t>
            </w:r>
            <w:proofErr w:type="spellEnd"/>
          </w:p>
          <w:p w14:paraId="13CBF985" w14:textId="77777777" w:rsidR="004873C4" w:rsidRPr="00DC048E" w:rsidRDefault="004873C4" w:rsidP="00F02AA5">
            <w:pPr>
              <w:rPr>
                <w:rFonts w:asciiTheme="majorBidi" w:hAnsiTheme="majorBidi" w:cstheme="majorBidi"/>
                <w:lang w:val="es-ES_tradnl"/>
              </w:rPr>
            </w:pPr>
          </w:p>
        </w:tc>
        <w:tc>
          <w:tcPr>
            <w:tcW w:w="1865" w:type="dxa"/>
            <w:tcBorders>
              <w:top w:val="nil"/>
              <w:left w:val="nil"/>
              <w:bottom w:val="nil"/>
              <w:right w:val="nil"/>
            </w:tcBorders>
          </w:tcPr>
          <w:p w14:paraId="13302DF3" w14:textId="77777777" w:rsidR="004873C4" w:rsidRPr="00361ACB" w:rsidRDefault="004873C4" w:rsidP="00F02AA5">
            <w:pPr>
              <w:rPr>
                <w:rFonts w:asciiTheme="majorBidi" w:hAnsiTheme="majorBidi" w:cstheme="majorBidi"/>
              </w:rPr>
            </w:pPr>
            <w:r w:rsidRPr="00361ACB">
              <w:rPr>
                <w:rFonts w:asciiTheme="majorBidi" w:hAnsiTheme="majorBidi" w:cstheme="majorBidi"/>
              </w:rPr>
              <w:t>Deputy director</w:t>
            </w:r>
          </w:p>
        </w:tc>
        <w:tc>
          <w:tcPr>
            <w:tcW w:w="1203" w:type="dxa"/>
            <w:tcBorders>
              <w:top w:val="nil"/>
              <w:left w:val="nil"/>
              <w:bottom w:val="nil"/>
              <w:right w:val="nil"/>
            </w:tcBorders>
          </w:tcPr>
          <w:p w14:paraId="3A5F7375" w14:textId="77777777" w:rsidR="004873C4" w:rsidRPr="00361ACB" w:rsidRDefault="004873C4" w:rsidP="00F02AA5">
            <w:pPr>
              <w:rPr>
                <w:rFonts w:asciiTheme="majorBidi" w:hAnsiTheme="majorBidi" w:cstheme="majorBidi"/>
              </w:rPr>
            </w:pPr>
            <w:r w:rsidRPr="00361ACB">
              <w:rPr>
                <w:rFonts w:asciiTheme="majorBidi" w:hAnsiTheme="majorBidi" w:cstheme="majorBidi"/>
              </w:rPr>
              <w:t>Sana’a</w:t>
            </w:r>
          </w:p>
        </w:tc>
        <w:tc>
          <w:tcPr>
            <w:tcW w:w="2618" w:type="dxa"/>
            <w:tcBorders>
              <w:top w:val="nil"/>
              <w:left w:val="nil"/>
              <w:bottom w:val="nil"/>
              <w:right w:val="nil"/>
            </w:tcBorders>
          </w:tcPr>
          <w:p w14:paraId="7ADD2179" w14:textId="77777777" w:rsidR="004873C4" w:rsidRPr="00361ACB" w:rsidRDefault="004873C4" w:rsidP="00F02AA5">
            <w:pPr>
              <w:rPr>
                <w:rFonts w:asciiTheme="majorBidi" w:hAnsiTheme="majorBidi" w:cstheme="majorBidi"/>
              </w:rPr>
            </w:pPr>
            <w:r w:rsidRPr="00361ACB">
              <w:rPr>
                <w:rFonts w:asciiTheme="majorBidi" w:hAnsiTheme="majorBidi" w:cstheme="majorBidi"/>
              </w:rPr>
              <w:t>national security bureau (‘NSB’)</w:t>
            </w:r>
            <w:r w:rsidRPr="00361ACB">
              <w:rPr>
                <w:rStyle w:val="FootnoteReference"/>
                <w:rFonts w:asciiTheme="majorBidi" w:hAnsiTheme="majorBidi" w:cstheme="majorBidi"/>
              </w:rPr>
              <w:footnoteReference w:id="126"/>
            </w:r>
          </w:p>
        </w:tc>
      </w:tr>
      <w:tr w:rsidR="004873C4" w:rsidRPr="00361ACB" w14:paraId="70CF0F9A" w14:textId="77777777" w:rsidTr="00DC048E">
        <w:tc>
          <w:tcPr>
            <w:tcW w:w="816" w:type="dxa"/>
            <w:tcBorders>
              <w:top w:val="nil"/>
              <w:left w:val="nil"/>
              <w:bottom w:val="single" w:sz="18" w:space="0" w:color="auto"/>
              <w:right w:val="nil"/>
            </w:tcBorders>
          </w:tcPr>
          <w:p w14:paraId="6AC68C85" w14:textId="77777777" w:rsidR="004873C4" w:rsidRPr="00361ACB" w:rsidRDefault="004873C4" w:rsidP="00F02AA5">
            <w:pPr>
              <w:jc w:val="center"/>
              <w:rPr>
                <w:rFonts w:asciiTheme="majorBidi" w:hAnsiTheme="majorBidi" w:cstheme="majorBidi"/>
              </w:rPr>
            </w:pPr>
          </w:p>
        </w:tc>
        <w:tc>
          <w:tcPr>
            <w:tcW w:w="2604" w:type="dxa"/>
            <w:tcBorders>
              <w:top w:val="nil"/>
              <w:left w:val="nil"/>
              <w:bottom w:val="single" w:sz="18" w:space="0" w:color="auto"/>
              <w:right w:val="nil"/>
            </w:tcBorders>
          </w:tcPr>
          <w:p w14:paraId="5E09C4E6" w14:textId="77777777" w:rsidR="004873C4" w:rsidRPr="00361ACB" w:rsidRDefault="004873C4" w:rsidP="00F02AA5">
            <w:pPr>
              <w:rPr>
                <w:rFonts w:asciiTheme="majorBidi" w:hAnsiTheme="majorBidi" w:cstheme="majorBidi"/>
              </w:rPr>
            </w:pPr>
          </w:p>
        </w:tc>
        <w:tc>
          <w:tcPr>
            <w:tcW w:w="1865" w:type="dxa"/>
            <w:tcBorders>
              <w:top w:val="nil"/>
              <w:left w:val="nil"/>
              <w:bottom w:val="single" w:sz="18" w:space="0" w:color="auto"/>
              <w:right w:val="nil"/>
            </w:tcBorders>
          </w:tcPr>
          <w:p w14:paraId="37D38BB0" w14:textId="77777777" w:rsidR="004873C4" w:rsidRPr="00361ACB" w:rsidRDefault="004873C4" w:rsidP="00F02AA5">
            <w:pPr>
              <w:rPr>
                <w:rFonts w:asciiTheme="majorBidi" w:hAnsiTheme="majorBidi" w:cstheme="majorBidi"/>
              </w:rPr>
            </w:pPr>
          </w:p>
        </w:tc>
        <w:tc>
          <w:tcPr>
            <w:tcW w:w="1203" w:type="dxa"/>
            <w:tcBorders>
              <w:top w:val="nil"/>
              <w:left w:val="nil"/>
              <w:bottom w:val="single" w:sz="18" w:space="0" w:color="auto"/>
              <w:right w:val="nil"/>
            </w:tcBorders>
          </w:tcPr>
          <w:p w14:paraId="49A2BA80" w14:textId="77777777" w:rsidR="004873C4" w:rsidRPr="00361ACB" w:rsidRDefault="004873C4" w:rsidP="00F02AA5">
            <w:pPr>
              <w:rPr>
                <w:rFonts w:asciiTheme="majorBidi" w:hAnsiTheme="majorBidi" w:cstheme="majorBidi"/>
              </w:rPr>
            </w:pPr>
          </w:p>
        </w:tc>
        <w:tc>
          <w:tcPr>
            <w:tcW w:w="2618" w:type="dxa"/>
            <w:tcBorders>
              <w:top w:val="nil"/>
              <w:left w:val="nil"/>
              <w:bottom w:val="single" w:sz="18" w:space="0" w:color="auto"/>
              <w:right w:val="nil"/>
            </w:tcBorders>
          </w:tcPr>
          <w:p w14:paraId="02D998FF" w14:textId="77777777" w:rsidR="004873C4" w:rsidRPr="00361ACB" w:rsidRDefault="004873C4" w:rsidP="00F02AA5">
            <w:pPr>
              <w:rPr>
                <w:rFonts w:asciiTheme="majorBidi" w:hAnsiTheme="majorBidi" w:cstheme="majorBidi"/>
              </w:rPr>
            </w:pPr>
          </w:p>
        </w:tc>
      </w:tr>
    </w:tbl>
    <w:p w14:paraId="52968427" w14:textId="77777777" w:rsidR="004873C4" w:rsidRPr="00361ACB" w:rsidRDefault="004873C4" w:rsidP="004873C4">
      <w:pPr>
        <w:rPr>
          <w:rFonts w:asciiTheme="majorBidi" w:hAnsiTheme="majorBidi" w:cstheme="majorBidi"/>
        </w:rPr>
      </w:pPr>
    </w:p>
    <w:tbl>
      <w:tblPr>
        <w:tblStyle w:val="TableGrid1"/>
        <w:tblW w:w="0" w:type="auto"/>
        <w:tblLook w:val="04A0" w:firstRow="1" w:lastRow="0" w:firstColumn="1" w:lastColumn="0" w:noHBand="0" w:noVBand="1"/>
      </w:tblPr>
      <w:tblGrid>
        <w:gridCol w:w="816"/>
        <w:gridCol w:w="2498"/>
        <w:gridCol w:w="1971"/>
        <w:gridCol w:w="1256"/>
        <w:gridCol w:w="53"/>
        <w:gridCol w:w="2565"/>
        <w:gridCol w:w="53"/>
      </w:tblGrid>
      <w:tr w:rsidR="004873C4" w:rsidRPr="00361ACB" w14:paraId="738A03AA" w14:textId="77777777" w:rsidTr="00DC048E">
        <w:trPr>
          <w:gridAfter w:val="1"/>
          <w:wAfter w:w="53" w:type="dxa"/>
        </w:trPr>
        <w:tc>
          <w:tcPr>
            <w:tcW w:w="816" w:type="dxa"/>
            <w:tcBorders>
              <w:top w:val="nil"/>
              <w:left w:val="nil"/>
              <w:bottom w:val="nil"/>
              <w:right w:val="nil"/>
            </w:tcBorders>
          </w:tcPr>
          <w:p w14:paraId="7358AAA6" w14:textId="77777777" w:rsidR="004873C4" w:rsidRPr="00361ACB" w:rsidRDefault="004873C4" w:rsidP="00F02AA5">
            <w:pPr>
              <w:ind w:right="-713"/>
              <w:jc w:val="center"/>
              <w:rPr>
                <w:rFonts w:asciiTheme="majorBidi" w:hAnsiTheme="majorBidi" w:cstheme="majorBidi"/>
                <w:b/>
                <w:bCs/>
              </w:rPr>
            </w:pPr>
            <w:r w:rsidRPr="00361ACB">
              <w:rPr>
                <w:rFonts w:asciiTheme="majorBidi" w:hAnsiTheme="majorBidi" w:cstheme="majorBidi"/>
                <w:b/>
                <w:bCs/>
              </w:rPr>
              <w:t>b.</w:t>
            </w:r>
          </w:p>
        </w:tc>
        <w:tc>
          <w:tcPr>
            <w:tcW w:w="8343" w:type="dxa"/>
            <w:gridSpan w:val="5"/>
            <w:tcBorders>
              <w:top w:val="nil"/>
              <w:left w:val="nil"/>
              <w:bottom w:val="nil"/>
              <w:right w:val="nil"/>
            </w:tcBorders>
          </w:tcPr>
          <w:p w14:paraId="2B97A462" w14:textId="77777777" w:rsidR="004873C4" w:rsidRPr="00361ACB" w:rsidRDefault="004873C4" w:rsidP="00F02AA5">
            <w:pPr>
              <w:ind w:left="346"/>
              <w:rPr>
                <w:rFonts w:asciiTheme="majorBidi" w:hAnsiTheme="majorBidi" w:cstheme="majorBidi"/>
                <w:b/>
                <w:bCs/>
              </w:rPr>
            </w:pPr>
            <w:r w:rsidRPr="00361ACB">
              <w:rPr>
                <w:rFonts w:asciiTheme="majorBidi" w:hAnsiTheme="majorBidi" w:cstheme="majorBidi"/>
                <w:b/>
                <w:bCs/>
              </w:rPr>
              <w:t xml:space="preserve">Main Actors in </w:t>
            </w:r>
            <w:proofErr w:type="spellStart"/>
            <w:r w:rsidRPr="00361ACB">
              <w:rPr>
                <w:rFonts w:asciiTheme="majorBidi" w:hAnsiTheme="majorBidi" w:cstheme="majorBidi"/>
                <w:b/>
                <w:bCs/>
              </w:rPr>
              <w:t>Ta’izz</w:t>
            </w:r>
            <w:proofErr w:type="spellEnd"/>
            <w:r w:rsidRPr="00361ACB">
              <w:rPr>
                <w:rFonts w:asciiTheme="majorBidi" w:hAnsiTheme="majorBidi" w:cstheme="majorBidi"/>
                <w:b/>
                <w:bCs/>
              </w:rPr>
              <w:t xml:space="preserve"> Governorate</w:t>
            </w:r>
          </w:p>
        </w:tc>
      </w:tr>
      <w:tr w:rsidR="004873C4" w:rsidRPr="00361ACB" w14:paraId="370A7B3F" w14:textId="77777777" w:rsidTr="00DC048E">
        <w:trPr>
          <w:gridAfter w:val="1"/>
          <w:wAfter w:w="53" w:type="dxa"/>
        </w:trPr>
        <w:tc>
          <w:tcPr>
            <w:tcW w:w="816" w:type="dxa"/>
            <w:tcBorders>
              <w:left w:val="nil"/>
              <w:bottom w:val="single" w:sz="18" w:space="0" w:color="auto"/>
              <w:right w:val="nil"/>
            </w:tcBorders>
          </w:tcPr>
          <w:p w14:paraId="10BB7637" w14:textId="77777777" w:rsidR="004873C4" w:rsidRPr="00AF1122" w:rsidRDefault="004873C4" w:rsidP="00F02AA5">
            <w:pPr>
              <w:rPr>
                <w:rFonts w:asciiTheme="majorBidi" w:hAnsiTheme="majorBidi" w:cstheme="majorBidi"/>
                <w:i/>
                <w:iCs/>
              </w:rPr>
            </w:pPr>
            <w:r w:rsidRPr="00AF1122">
              <w:rPr>
                <w:rFonts w:asciiTheme="majorBidi" w:hAnsiTheme="majorBidi" w:cstheme="majorBidi"/>
                <w:i/>
                <w:iCs/>
              </w:rPr>
              <w:t>Serial</w:t>
            </w:r>
          </w:p>
        </w:tc>
        <w:tc>
          <w:tcPr>
            <w:tcW w:w="2498" w:type="dxa"/>
            <w:tcBorders>
              <w:left w:val="nil"/>
              <w:bottom w:val="single" w:sz="18" w:space="0" w:color="auto"/>
              <w:right w:val="nil"/>
            </w:tcBorders>
          </w:tcPr>
          <w:p w14:paraId="02B2CD5D" w14:textId="77777777" w:rsidR="004873C4" w:rsidRPr="00AF1122" w:rsidRDefault="004873C4" w:rsidP="00F02AA5">
            <w:pPr>
              <w:rPr>
                <w:rFonts w:asciiTheme="majorBidi" w:hAnsiTheme="majorBidi" w:cstheme="majorBidi"/>
                <w:i/>
                <w:iCs/>
              </w:rPr>
            </w:pPr>
            <w:r w:rsidRPr="00AF1122">
              <w:rPr>
                <w:rFonts w:asciiTheme="majorBidi" w:hAnsiTheme="majorBidi" w:cstheme="majorBidi"/>
                <w:i/>
                <w:iCs/>
              </w:rPr>
              <w:t>Name</w:t>
            </w:r>
          </w:p>
        </w:tc>
        <w:tc>
          <w:tcPr>
            <w:tcW w:w="1971" w:type="dxa"/>
            <w:tcBorders>
              <w:left w:val="nil"/>
              <w:bottom w:val="single" w:sz="18" w:space="0" w:color="auto"/>
              <w:right w:val="nil"/>
            </w:tcBorders>
          </w:tcPr>
          <w:p w14:paraId="207D10CD" w14:textId="77777777" w:rsidR="004873C4" w:rsidRPr="00AF1122" w:rsidRDefault="004873C4" w:rsidP="00F02AA5">
            <w:pPr>
              <w:rPr>
                <w:rFonts w:asciiTheme="majorBidi" w:hAnsiTheme="majorBidi" w:cstheme="majorBidi"/>
                <w:i/>
                <w:iCs/>
              </w:rPr>
            </w:pPr>
            <w:r w:rsidRPr="00AF1122">
              <w:rPr>
                <w:rFonts w:asciiTheme="majorBidi" w:hAnsiTheme="majorBidi" w:cstheme="majorBidi"/>
                <w:i/>
                <w:iCs/>
              </w:rPr>
              <w:t>Position</w:t>
            </w:r>
          </w:p>
        </w:tc>
        <w:tc>
          <w:tcPr>
            <w:tcW w:w="1256" w:type="dxa"/>
            <w:tcBorders>
              <w:left w:val="nil"/>
              <w:bottom w:val="single" w:sz="18" w:space="0" w:color="auto"/>
              <w:right w:val="nil"/>
            </w:tcBorders>
          </w:tcPr>
          <w:p w14:paraId="78FA3BCC" w14:textId="77777777" w:rsidR="004873C4" w:rsidRPr="00AF1122" w:rsidRDefault="004873C4" w:rsidP="00F02AA5">
            <w:pPr>
              <w:rPr>
                <w:rFonts w:asciiTheme="majorBidi" w:hAnsiTheme="majorBidi" w:cstheme="majorBidi"/>
                <w:i/>
                <w:iCs/>
              </w:rPr>
            </w:pPr>
            <w:r w:rsidRPr="00AF1122">
              <w:rPr>
                <w:rFonts w:asciiTheme="majorBidi" w:hAnsiTheme="majorBidi" w:cstheme="majorBidi"/>
                <w:i/>
                <w:iCs/>
              </w:rPr>
              <w:t>Location</w:t>
            </w:r>
          </w:p>
        </w:tc>
        <w:tc>
          <w:tcPr>
            <w:tcW w:w="2618" w:type="dxa"/>
            <w:gridSpan w:val="2"/>
            <w:tcBorders>
              <w:left w:val="nil"/>
              <w:bottom w:val="single" w:sz="18" w:space="0" w:color="auto"/>
              <w:right w:val="nil"/>
            </w:tcBorders>
          </w:tcPr>
          <w:p w14:paraId="32D50236" w14:textId="77777777" w:rsidR="004873C4" w:rsidRDefault="004873C4" w:rsidP="00F02AA5">
            <w:pPr>
              <w:rPr>
                <w:rFonts w:asciiTheme="majorBidi" w:hAnsiTheme="majorBidi" w:cstheme="majorBidi"/>
                <w:i/>
                <w:iCs/>
              </w:rPr>
            </w:pPr>
            <w:r w:rsidRPr="00AF1122">
              <w:rPr>
                <w:rFonts w:asciiTheme="majorBidi" w:hAnsiTheme="majorBidi" w:cstheme="majorBidi"/>
                <w:i/>
                <w:iCs/>
              </w:rPr>
              <w:t xml:space="preserve">Date Assumed </w:t>
            </w:r>
          </w:p>
          <w:p w14:paraId="30C2AA42" w14:textId="77777777" w:rsidR="004873C4" w:rsidRPr="00AF1122" w:rsidRDefault="004873C4" w:rsidP="00F02AA5">
            <w:pPr>
              <w:rPr>
                <w:rFonts w:asciiTheme="majorBidi" w:hAnsiTheme="majorBidi" w:cstheme="majorBidi"/>
                <w:i/>
                <w:iCs/>
              </w:rPr>
            </w:pPr>
            <w:r w:rsidRPr="00AF1122">
              <w:rPr>
                <w:rFonts w:asciiTheme="majorBidi" w:hAnsiTheme="majorBidi" w:cstheme="majorBidi"/>
                <w:i/>
                <w:iCs/>
              </w:rPr>
              <w:t>Role/</w:t>
            </w:r>
            <w:r w:rsidRPr="009446B4">
              <w:rPr>
                <w:rFonts w:asciiTheme="majorBidi" w:hAnsiTheme="majorBidi" w:cstheme="majorBidi"/>
                <w:i/>
                <w:iCs/>
              </w:rPr>
              <w:t>Remarks</w:t>
            </w:r>
          </w:p>
        </w:tc>
      </w:tr>
      <w:tr w:rsidR="004873C4" w:rsidRPr="00361ACB" w14:paraId="0B94AE57" w14:textId="77777777" w:rsidTr="00DC048E">
        <w:trPr>
          <w:gridAfter w:val="1"/>
          <w:wAfter w:w="53" w:type="dxa"/>
        </w:trPr>
        <w:tc>
          <w:tcPr>
            <w:tcW w:w="816" w:type="dxa"/>
            <w:tcBorders>
              <w:top w:val="single" w:sz="18" w:space="0" w:color="auto"/>
              <w:left w:val="nil"/>
              <w:bottom w:val="nil"/>
              <w:right w:val="nil"/>
            </w:tcBorders>
          </w:tcPr>
          <w:p w14:paraId="2826EE7D" w14:textId="77777777" w:rsidR="004873C4" w:rsidRPr="00361ACB" w:rsidRDefault="004873C4" w:rsidP="00F02AA5">
            <w:pPr>
              <w:jc w:val="center"/>
              <w:rPr>
                <w:rFonts w:asciiTheme="majorBidi" w:hAnsiTheme="majorBidi" w:cstheme="majorBidi"/>
              </w:rPr>
            </w:pPr>
            <w:r w:rsidRPr="00361ACB">
              <w:rPr>
                <w:rFonts w:asciiTheme="majorBidi" w:hAnsiTheme="majorBidi" w:cstheme="majorBidi"/>
              </w:rPr>
              <w:t>1</w:t>
            </w:r>
          </w:p>
        </w:tc>
        <w:tc>
          <w:tcPr>
            <w:tcW w:w="2498" w:type="dxa"/>
            <w:tcBorders>
              <w:top w:val="single" w:sz="18" w:space="0" w:color="auto"/>
              <w:left w:val="nil"/>
              <w:bottom w:val="nil"/>
              <w:right w:val="nil"/>
            </w:tcBorders>
          </w:tcPr>
          <w:p w14:paraId="7897F9A3" w14:textId="77777777" w:rsidR="004873C4" w:rsidRPr="00DC048E" w:rsidRDefault="004873C4" w:rsidP="00F02AA5">
            <w:pPr>
              <w:spacing w:before="40" w:after="40" w:line="240" w:lineRule="exact"/>
              <w:ind w:right="120"/>
              <w:rPr>
                <w:rFonts w:asciiTheme="majorBidi" w:hAnsiTheme="majorBidi" w:cstheme="majorBidi"/>
                <w:lang w:val="es-ES_tradnl"/>
              </w:rPr>
            </w:pPr>
            <w:proofErr w:type="spellStart"/>
            <w:r w:rsidRPr="00DC048E">
              <w:rPr>
                <w:rFonts w:asciiTheme="majorBidi" w:hAnsiTheme="majorBidi" w:cstheme="majorBidi"/>
                <w:lang w:val="es-ES_tradnl"/>
              </w:rPr>
              <w:t>Major</w:t>
            </w:r>
            <w:proofErr w:type="spellEnd"/>
            <w:r w:rsidRPr="00DC048E">
              <w:rPr>
                <w:rFonts w:asciiTheme="majorBidi" w:hAnsiTheme="majorBidi" w:cstheme="majorBidi"/>
                <w:lang w:val="es-ES_tradnl"/>
              </w:rPr>
              <w:t xml:space="preserve"> General </w:t>
            </w:r>
            <w:proofErr w:type="spellStart"/>
            <w:r w:rsidRPr="00DC048E">
              <w:rPr>
                <w:rFonts w:asciiTheme="majorBidi" w:hAnsiTheme="majorBidi" w:cstheme="majorBidi"/>
                <w:lang w:val="es-ES_tradnl"/>
              </w:rPr>
              <w:t>Abdel</w:t>
            </w:r>
            <w:proofErr w:type="spellEnd"/>
            <w:r w:rsidRPr="00DC048E">
              <w:rPr>
                <w:rFonts w:asciiTheme="majorBidi" w:hAnsiTheme="majorBidi" w:cstheme="majorBidi"/>
                <w:lang w:val="es-ES_tradnl"/>
              </w:rPr>
              <w:t xml:space="preserve"> al-</w:t>
            </w:r>
            <w:proofErr w:type="spellStart"/>
            <w:r w:rsidRPr="00DC048E">
              <w:rPr>
                <w:rFonts w:asciiTheme="majorBidi" w:hAnsiTheme="majorBidi" w:cstheme="majorBidi"/>
                <w:lang w:val="es-ES_tradnl"/>
              </w:rPr>
              <w:t>Lateef</w:t>
            </w:r>
            <w:proofErr w:type="spellEnd"/>
            <w:r w:rsidRPr="00DC048E">
              <w:rPr>
                <w:rFonts w:asciiTheme="majorBidi" w:hAnsiTheme="majorBidi" w:cstheme="majorBidi"/>
                <w:lang w:val="es-ES_tradnl"/>
              </w:rPr>
              <w:t xml:space="preserve"> </w:t>
            </w:r>
            <w:proofErr w:type="spellStart"/>
            <w:r w:rsidRPr="00DC048E">
              <w:rPr>
                <w:rFonts w:asciiTheme="majorBidi" w:hAnsiTheme="majorBidi" w:cstheme="majorBidi"/>
                <w:lang w:val="es-ES_tradnl"/>
              </w:rPr>
              <w:t>Hmoud</w:t>
            </w:r>
            <w:proofErr w:type="spellEnd"/>
            <w:r w:rsidRPr="00DC048E">
              <w:rPr>
                <w:rFonts w:asciiTheme="majorBidi" w:hAnsiTheme="majorBidi" w:cstheme="majorBidi"/>
                <w:lang w:val="es-ES_tradnl"/>
              </w:rPr>
              <w:t xml:space="preserve"> </w:t>
            </w:r>
            <w:proofErr w:type="spellStart"/>
            <w:r w:rsidRPr="00DC048E">
              <w:rPr>
                <w:rFonts w:asciiTheme="majorBidi" w:hAnsiTheme="majorBidi" w:cstheme="majorBidi"/>
                <w:lang w:val="es-ES_tradnl"/>
              </w:rPr>
              <w:t>Yahya</w:t>
            </w:r>
            <w:proofErr w:type="spellEnd"/>
            <w:r w:rsidRPr="00DC048E">
              <w:rPr>
                <w:rFonts w:asciiTheme="majorBidi" w:hAnsiTheme="majorBidi" w:cstheme="majorBidi"/>
                <w:lang w:val="es-ES_tradnl"/>
              </w:rPr>
              <w:t xml:space="preserve"> al-</w:t>
            </w:r>
            <w:proofErr w:type="spellStart"/>
            <w:r w:rsidRPr="00DC048E">
              <w:rPr>
                <w:rFonts w:asciiTheme="majorBidi" w:hAnsiTheme="majorBidi" w:cstheme="majorBidi"/>
                <w:lang w:val="es-ES_tradnl"/>
              </w:rPr>
              <w:t>Mahdi</w:t>
            </w:r>
            <w:proofErr w:type="spellEnd"/>
            <w:r w:rsidRPr="00DC048E">
              <w:rPr>
                <w:rFonts w:asciiTheme="majorBidi" w:hAnsiTheme="majorBidi" w:cstheme="majorBidi"/>
                <w:lang w:val="es-ES_tradnl"/>
              </w:rPr>
              <w:t xml:space="preserve">, </w:t>
            </w:r>
            <w:proofErr w:type="spellStart"/>
            <w:r w:rsidRPr="00DC048E">
              <w:rPr>
                <w:rFonts w:asciiTheme="majorBidi" w:hAnsiTheme="majorBidi" w:cstheme="majorBidi"/>
                <w:lang w:val="es-ES_tradnl"/>
              </w:rPr>
              <w:t>aka</w:t>
            </w:r>
            <w:proofErr w:type="spellEnd"/>
            <w:r w:rsidRPr="00DC048E">
              <w:rPr>
                <w:rFonts w:asciiTheme="majorBidi" w:hAnsiTheme="majorBidi" w:cstheme="majorBidi"/>
                <w:lang w:val="es-ES_tradnl"/>
              </w:rPr>
              <w:t xml:space="preserve"> Abu </w:t>
            </w:r>
            <w:proofErr w:type="spellStart"/>
            <w:r w:rsidRPr="00DC048E">
              <w:rPr>
                <w:rFonts w:asciiTheme="majorBidi" w:hAnsiTheme="majorBidi" w:cstheme="majorBidi"/>
                <w:lang w:val="es-ES_tradnl"/>
              </w:rPr>
              <w:t>Naser</w:t>
            </w:r>
            <w:proofErr w:type="spellEnd"/>
            <w:r w:rsidRPr="00DC048E">
              <w:rPr>
                <w:rFonts w:asciiTheme="majorBidi" w:hAnsiTheme="majorBidi" w:cstheme="majorBidi"/>
                <w:lang w:val="es-ES_tradnl"/>
              </w:rPr>
              <w:t xml:space="preserve"> al-</w:t>
            </w:r>
            <w:proofErr w:type="spellStart"/>
            <w:r w:rsidRPr="00DC048E">
              <w:rPr>
                <w:rFonts w:asciiTheme="majorBidi" w:hAnsiTheme="majorBidi" w:cstheme="majorBidi"/>
                <w:lang w:val="es-ES_tradnl"/>
              </w:rPr>
              <w:t>Shaith</w:t>
            </w:r>
            <w:proofErr w:type="spellEnd"/>
          </w:p>
          <w:p w14:paraId="7950E64F" w14:textId="77777777" w:rsidR="004873C4" w:rsidRPr="00DC048E" w:rsidRDefault="004873C4" w:rsidP="00F02AA5">
            <w:pPr>
              <w:spacing w:before="40" w:after="40" w:line="240" w:lineRule="exact"/>
              <w:ind w:right="120"/>
              <w:rPr>
                <w:rFonts w:asciiTheme="majorBidi" w:hAnsiTheme="majorBidi" w:cstheme="majorBidi"/>
                <w:lang w:val="es-ES_tradnl"/>
              </w:rPr>
            </w:pPr>
          </w:p>
        </w:tc>
        <w:tc>
          <w:tcPr>
            <w:tcW w:w="1971" w:type="dxa"/>
            <w:tcBorders>
              <w:top w:val="single" w:sz="18" w:space="0" w:color="auto"/>
              <w:left w:val="nil"/>
              <w:bottom w:val="nil"/>
              <w:right w:val="nil"/>
            </w:tcBorders>
          </w:tcPr>
          <w:p w14:paraId="2FA06DE5" w14:textId="77777777" w:rsidR="004873C4" w:rsidRPr="00361ACB" w:rsidRDefault="004873C4" w:rsidP="00F02AA5">
            <w:pPr>
              <w:rPr>
                <w:rFonts w:asciiTheme="majorBidi" w:hAnsiTheme="majorBidi" w:cstheme="majorBidi"/>
              </w:rPr>
            </w:pPr>
            <w:r w:rsidRPr="00361ACB">
              <w:rPr>
                <w:rFonts w:asciiTheme="majorBidi" w:hAnsiTheme="majorBidi" w:cstheme="majorBidi"/>
              </w:rPr>
              <w:t>Commander of the 4</w:t>
            </w:r>
            <w:r w:rsidRPr="00361ACB">
              <w:rPr>
                <w:rFonts w:asciiTheme="majorBidi" w:hAnsiTheme="majorBidi" w:cstheme="majorBidi"/>
                <w:vertAlign w:val="superscript"/>
              </w:rPr>
              <w:t>th</w:t>
            </w:r>
            <w:r w:rsidRPr="00361ACB">
              <w:rPr>
                <w:rFonts w:asciiTheme="majorBidi" w:hAnsiTheme="majorBidi" w:cstheme="majorBidi"/>
              </w:rPr>
              <w:t xml:space="preserve"> military district</w:t>
            </w:r>
            <w:r w:rsidRPr="00361ACB">
              <w:rPr>
                <w:rStyle w:val="FootnoteReference"/>
                <w:rFonts w:asciiTheme="majorBidi" w:hAnsiTheme="majorBidi" w:cstheme="majorBidi"/>
              </w:rPr>
              <w:footnoteReference w:id="127"/>
            </w:r>
          </w:p>
        </w:tc>
        <w:tc>
          <w:tcPr>
            <w:tcW w:w="1256" w:type="dxa"/>
            <w:tcBorders>
              <w:top w:val="single" w:sz="18" w:space="0" w:color="auto"/>
              <w:left w:val="nil"/>
              <w:bottom w:val="nil"/>
              <w:right w:val="nil"/>
            </w:tcBorders>
          </w:tcPr>
          <w:p w14:paraId="38A4B425" w14:textId="77777777" w:rsidR="004873C4" w:rsidRPr="00361ACB" w:rsidRDefault="004873C4" w:rsidP="00F02AA5">
            <w:pPr>
              <w:rPr>
                <w:rFonts w:asciiTheme="majorBidi" w:hAnsiTheme="majorBidi" w:cstheme="majorBidi"/>
              </w:rPr>
            </w:pPr>
            <w:proofErr w:type="spellStart"/>
            <w:r w:rsidRPr="00361ACB">
              <w:rPr>
                <w:rFonts w:asciiTheme="majorBidi" w:hAnsiTheme="majorBidi" w:cstheme="majorBidi"/>
              </w:rPr>
              <w:t>Ta’izz</w:t>
            </w:r>
            <w:proofErr w:type="spellEnd"/>
          </w:p>
        </w:tc>
        <w:tc>
          <w:tcPr>
            <w:tcW w:w="2618" w:type="dxa"/>
            <w:gridSpan w:val="2"/>
            <w:tcBorders>
              <w:top w:val="single" w:sz="18" w:space="0" w:color="auto"/>
              <w:left w:val="nil"/>
              <w:bottom w:val="nil"/>
              <w:right w:val="nil"/>
            </w:tcBorders>
          </w:tcPr>
          <w:p w14:paraId="219FD3FF" w14:textId="77777777" w:rsidR="004873C4" w:rsidRPr="00361ACB" w:rsidRDefault="004873C4" w:rsidP="00F02AA5">
            <w:pPr>
              <w:rPr>
                <w:rFonts w:asciiTheme="majorBidi" w:hAnsiTheme="majorBidi" w:cstheme="majorBidi"/>
              </w:rPr>
            </w:pPr>
            <w:r w:rsidRPr="00361ACB">
              <w:rPr>
                <w:rFonts w:asciiTheme="majorBidi" w:hAnsiTheme="majorBidi" w:cstheme="majorBidi"/>
              </w:rPr>
              <w:t xml:space="preserve">April 2017, replacing Abdullah </w:t>
            </w:r>
            <w:proofErr w:type="spellStart"/>
            <w:r w:rsidRPr="00361ACB">
              <w:rPr>
                <w:rFonts w:asciiTheme="majorBidi" w:hAnsiTheme="majorBidi" w:cstheme="majorBidi"/>
              </w:rPr>
              <w:t>Yahya</w:t>
            </w:r>
            <w:proofErr w:type="spellEnd"/>
            <w:r w:rsidRPr="00361ACB">
              <w:rPr>
                <w:rFonts w:asciiTheme="majorBidi" w:hAnsiTheme="majorBidi" w:cstheme="majorBidi"/>
              </w:rPr>
              <w:t xml:space="preserve"> al-Hakim (Abu Ali) </w:t>
            </w:r>
          </w:p>
        </w:tc>
      </w:tr>
      <w:tr w:rsidR="004873C4" w:rsidRPr="00361ACB" w14:paraId="31CA236D" w14:textId="77777777" w:rsidTr="00DC048E">
        <w:trPr>
          <w:gridAfter w:val="1"/>
          <w:wAfter w:w="53" w:type="dxa"/>
        </w:trPr>
        <w:tc>
          <w:tcPr>
            <w:tcW w:w="816" w:type="dxa"/>
            <w:tcBorders>
              <w:top w:val="nil"/>
              <w:left w:val="nil"/>
              <w:bottom w:val="nil"/>
              <w:right w:val="nil"/>
            </w:tcBorders>
          </w:tcPr>
          <w:p w14:paraId="61F0E4C5" w14:textId="77777777" w:rsidR="004873C4" w:rsidRPr="00361ACB" w:rsidRDefault="004873C4" w:rsidP="00F02AA5">
            <w:pPr>
              <w:jc w:val="center"/>
              <w:rPr>
                <w:rFonts w:asciiTheme="majorBidi" w:hAnsiTheme="majorBidi" w:cstheme="majorBidi"/>
                <w:lang w:val="en-US"/>
              </w:rPr>
            </w:pPr>
            <w:r w:rsidRPr="00361ACB">
              <w:rPr>
                <w:rFonts w:asciiTheme="majorBidi" w:hAnsiTheme="majorBidi" w:cstheme="majorBidi"/>
                <w:lang w:val="en-US"/>
              </w:rPr>
              <w:t>2</w:t>
            </w:r>
          </w:p>
        </w:tc>
        <w:tc>
          <w:tcPr>
            <w:tcW w:w="2498" w:type="dxa"/>
            <w:tcBorders>
              <w:top w:val="nil"/>
              <w:left w:val="nil"/>
              <w:bottom w:val="nil"/>
              <w:right w:val="nil"/>
            </w:tcBorders>
          </w:tcPr>
          <w:p w14:paraId="71853700" w14:textId="77777777" w:rsidR="004873C4" w:rsidRPr="00361ACB" w:rsidRDefault="004873C4" w:rsidP="00F02AA5">
            <w:pPr>
              <w:rPr>
                <w:rFonts w:asciiTheme="majorBidi" w:hAnsiTheme="majorBidi" w:cstheme="majorBidi"/>
              </w:rPr>
            </w:pPr>
            <w:r w:rsidRPr="00361ACB">
              <w:rPr>
                <w:rFonts w:asciiTheme="majorBidi" w:hAnsiTheme="majorBidi" w:cstheme="majorBidi"/>
              </w:rPr>
              <w:t xml:space="preserve">Brigadier General Ahmad </w:t>
            </w:r>
            <w:proofErr w:type="spellStart"/>
            <w:r w:rsidRPr="00361ACB">
              <w:rPr>
                <w:rFonts w:asciiTheme="majorBidi" w:hAnsiTheme="majorBidi" w:cstheme="majorBidi"/>
              </w:rPr>
              <w:t>Sharaf</w:t>
            </w:r>
            <w:proofErr w:type="spellEnd"/>
            <w:r w:rsidRPr="00361ACB">
              <w:rPr>
                <w:rFonts w:asciiTheme="majorBidi" w:hAnsiTheme="majorBidi" w:cstheme="majorBidi"/>
              </w:rPr>
              <w:t xml:space="preserve"> al-Din</w:t>
            </w:r>
          </w:p>
          <w:p w14:paraId="1E9BE83F" w14:textId="77777777" w:rsidR="004873C4" w:rsidRPr="00361ACB" w:rsidRDefault="004873C4" w:rsidP="00F02AA5">
            <w:pPr>
              <w:rPr>
                <w:rFonts w:asciiTheme="majorBidi" w:hAnsiTheme="majorBidi" w:cstheme="majorBidi"/>
              </w:rPr>
            </w:pPr>
          </w:p>
        </w:tc>
        <w:tc>
          <w:tcPr>
            <w:tcW w:w="1971" w:type="dxa"/>
            <w:tcBorders>
              <w:top w:val="nil"/>
              <w:left w:val="nil"/>
              <w:bottom w:val="nil"/>
              <w:right w:val="nil"/>
            </w:tcBorders>
          </w:tcPr>
          <w:p w14:paraId="5E298C6E" w14:textId="77777777" w:rsidR="004873C4" w:rsidRPr="00361ACB" w:rsidRDefault="004873C4" w:rsidP="00F02AA5">
            <w:pPr>
              <w:rPr>
                <w:rFonts w:asciiTheme="majorBidi" w:hAnsiTheme="majorBidi" w:cstheme="majorBidi"/>
              </w:rPr>
            </w:pPr>
            <w:r w:rsidRPr="00361ACB">
              <w:rPr>
                <w:rFonts w:asciiTheme="majorBidi" w:hAnsiTheme="majorBidi" w:cstheme="majorBidi"/>
              </w:rPr>
              <w:t>Assistant of 4</w:t>
            </w:r>
            <w:r w:rsidRPr="00361ACB">
              <w:rPr>
                <w:rFonts w:asciiTheme="majorBidi" w:hAnsiTheme="majorBidi" w:cstheme="majorBidi"/>
                <w:vertAlign w:val="superscript"/>
              </w:rPr>
              <w:t>th</w:t>
            </w:r>
            <w:r w:rsidRPr="00361ACB">
              <w:rPr>
                <w:rFonts w:asciiTheme="majorBidi" w:hAnsiTheme="majorBidi" w:cstheme="majorBidi"/>
              </w:rPr>
              <w:t xml:space="preserve"> military district commander</w:t>
            </w:r>
            <w:r w:rsidRPr="00361ACB">
              <w:rPr>
                <w:rStyle w:val="FootnoteReference"/>
                <w:rFonts w:asciiTheme="majorBidi" w:hAnsiTheme="majorBidi" w:cstheme="majorBidi"/>
              </w:rPr>
              <w:footnoteReference w:id="128"/>
            </w:r>
          </w:p>
          <w:p w14:paraId="7AFD461A" w14:textId="77777777" w:rsidR="004873C4" w:rsidRPr="00361ACB" w:rsidRDefault="004873C4" w:rsidP="00F02AA5">
            <w:pPr>
              <w:rPr>
                <w:rFonts w:asciiTheme="majorBidi" w:hAnsiTheme="majorBidi" w:cstheme="majorBidi"/>
              </w:rPr>
            </w:pPr>
          </w:p>
        </w:tc>
        <w:tc>
          <w:tcPr>
            <w:tcW w:w="1256" w:type="dxa"/>
            <w:tcBorders>
              <w:top w:val="nil"/>
              <w:left w:val="nil"/>
              <w:bottom w:val="nil"/>
              <w:right w:val="nil"/>
            </w:tcBorders>
          </w:tcPr>
          <w:p w14:paraId="61775418" w14:textId="77777777" w:rsidR="004873C4" w:rsidRPr="00361ACB" w:rsidRDefault="004873C4" w:rsidP="00F02AA5">
            <w:pPr>
              <w:rPr>
                <w:rFonts w:asciiTheme="majorBidi" w:hAnsiTheme="majorBidi" w:cstheme="majorBidi"/>
              </w:rPr>
            </w:pPr>
            <w:proofErr w:type="spellStart"/>
            <w:r w:rsidRPr="00361ACB">
              <w:rPr>
                <w:rFonts w:asciiTheme="majorBidi" w:hAnsiTheme="majorBidi" w:cstheme="majorBidi"/>
              </w:rPr>
              <w:t>Ta’izz</w:t>
            </w:r>
            <w:proofErr w:type="spellEnd"/>
          </w:p>
        </w:tc>
        <w:tc>
          <w:tcPr>
            <w:tcW w:w="2618" w:type="dxa"/>
            <w:gridSpan w:val="2"/>
            <w:tcBorders>
              <w:top w:val="nil"/>
              <w:left w:val="nil"/>
              <w:bottom w:val="nil"/>
              <w:right w:val="nil"/>
            </w:tcBorders>
          </w:tcPr>
          <w:p w14:paraId="39E21847" w14:textId="77777777" w:rsidR="004873C4" w:rsidRPr="00361ACB" w:rsidRDefault="004873C4" w:rsidP="00F02AA5">
            <w:pPr>
              <w:rPr>
                <w:rFonts w:asciiTheme="majorBidi" w:hAnsiTheme="majorBidi" w:cstheme="majorBidi"/>
                <w:lang w:val="en-US" w:bidi="ar-JO"/>
              </w:rPr>
            </w:pPr>
          </w:p>
        </w:tc>
      </w:tr>
      <w:tr w:rsidR="004873C4" w:rsidRPr="00361ACB" w14:paraId="59326D61" w14:textId="77777777" w:rsidTr="00DC048E">
        <w:trPr>
          <w:gridAfter w:val="1"/>
          <w:wAfter w:w="53" w:type="dxa"/>
        </w:trPr>
        <w:tc>
          <w:tcPr>
            <w:tcW w:w="816" w:type="dxa"/>
            <w:tcBorders>
              <w:top w:val="nil"/>
              <w:left w:val="nil"/>
              <w:bottom w:val="nil"/>
              <w:right w:val="nil"/>
            </w:tcBorders>
          </w:tcPr>
          <w:p w14:paraId="32BDD8F3" w14:textId="77777777" w:rsidR="004873C4" w:rsidRPr="00361ACB" w:rsidRDefault="004873C4" w:rsidP="00F02AA5">
            <w:pPr>
              <w:jc w:val="center"/>
              <w:rPr>
                <w:rFonts w:asciiTheme="majorBidi" w:hAnsiTheme="majorBidi" w:cstheme="majorBidi"/>
              </w:rPr>
            </w:pPr>
            <w:r w:rsidRPr="00361ACB">
              <w:rPr>
                <w:rFonts w:asciiTheme="majorBidi" w:hAnsiTheme="majorBidi" w:cstheme="majorBidi"/>
              </w:rPr>
              <w:t>3</w:t>
            </w:r>
          </w:p>
        </w:tc>
        <w:tc>
          <w:tcPr>
            <w:tcW w:w="2498" w:type="dxa"/>
            <w:tcBorders>
              <w:top w:val="nil"/>
              <w:left w:val="nil"/>
              <w:bottom w:val="nil"/>
              <w:right w:val="nil"/>
            </w:tcBorders>
          </w:tcPr>
          <w:p w14:paraId="3838BFA4" w14:textId="77777777" w:rsidR="004873C4" w:rsidRPr="00361ACB" w:rsidRDefault="004873C4" w:rsidP="00F02AA5">
            <w:pPr>
              <w:rPr>
                <w:rFonts w:asciiTheme="majorBidi" w:hAnsiTheme="majorBidi" w:cstheme="majorBidi"/>
              </w:rPr>
            </w:pPr>
            <w:r w:rsidRPr="00361ACB">
              <w:rPr>
                <w:rFonts w:asciiTheme="majorBidi" w:hAnsiTheme="majorBidi" w:cstheme="majorBidi"/>
              </w:rPr>
              <w:t xml:space="preserve">Major General </w:t>
            </w:r>
            <w:proofErr w:type="spellStart"/>
            <w:r w:rsidRPr="00361ACB">
              <w:rPr>
                <w:rFonts w:asciiTheme="majorBidi" w:hAnsiTheme="majorBidi" w:cstheme="majorBidi"/>
              </w:rPr>
              <w:t>Hmoud</w:t>
            </w:r>
            <w:proofErr w:type="spellEnd"/>
            <w:r w:rsidRPr="00361ACB">
              <w:rPr>
                <w:rFonts w:asciiTheme="majorBidi" w:hAnsiTheme="majorBidi" w:cstheme="majorBidi"/>
              </w:rPr>
              <w:t xml:space="preserve"> Ahmad </w:t>
            </w:r>
            <w:proofErr w:type="spellStart"/>
            <w:r w:rsidRPr="00361ACB">
              <w:rPr>
                <w:rFonts w:asciiTheme="majorBidi" w:hAnsiTheme="majorBidi" w:cstheme="majorBidi"/>
              </w:rPr>
              <w:t>Dahmush</w:t>
            </w:r>
            <w:proofErr w:type="spellEnd"/>
          </w:p>
        </w:tc>
        <w:tc>
          <w:tcPr>
            <w:tcW w:w="1971" w:type="dxa"/>
            <w:tcBorders>
              <w:top w:val="nil"/>
              <w:left w:val="nil"/>
              <w:bottom w:val="nil"/>
              <w:right w:val="nil"/>
            </w:tcBorders>
          </w:tcPr>
          <w:p w14:paraId="741CB67D" w14:textId="77777777" w:rsidR="004873C4" w:rsidRPr="00361ACB" w:rsidRDefault="004873C4" w:rsidP="00F02AA5">
            <w:pPr>
              <w:rPr>
                <w:rFonts w:asciiTheme="majorBidi" w:hAnsiTheme="majorBidi" w:cstheme="majorBidi"/>
              </w:rPr>
            </w:pPr>
            <w:r w:rsidRPr="00361ACB">
              <w:rPr>
                <w:rFonts w:asciiTheme="majorBidi" w:hAnsiTheme="majorBidi" w:cstheme="majorBidi"/>
              </w:rPr>
              <w:t>Chief of staff, 4</w:t>
            </w:r>
            <w:r w:rsidRPr="00361ACB">
              <w:rPr>
                <w:rFonts w:asciiTheme="majorBidi" w:hAnsiTheme="majorBidi" w:cstheme="majorBidi"/>
                <w:vertAlign w:val="superscript"/>
              </w:rPr>
              <w:t>th</w:t>
            </w:r>
            <w:r w:rsidRPr="00361ACB">
              <w:rPr>
                <w:rFonts w:asciiTheme="majorBidi" w:hAnsiTheme="majorBidi" w:cstheme="majorBidi"/>
              </w:rPr>
              <w:t xml:space="preserve"> military district</w:t>
            </w:r>
            <w:r w:rsidRPr="00361ACB">
              <w:rPr>
                <w:rStyle w:val="FootnoteReference"/>
                <w:rFonts w:asciiTheme="majorBidi" w:hAnsiTheme="majorBidi" w:cstheme="majorBidi"/>
              </w:rPr>
              <w:footnoteReference w:id="129"/>
            </w:r>
          </w:p>
          <w:p w14:paraId="0C91D74B" w14:textId="77777777" w:rsidR="004873C4" w:rsidRPr="00361ACB" w:rsidRDefault="004873C4" w:rsidP="00F02AA5">
            <w:pPr>
              <w:rPr>
                <w:rFonts w:asciiTheme="majorBidi" w:hAnsiTheme="majorBidi" w:cstheme="majorBidi"/>
              </w:rPr>
            </w:pPr>
          </w:p>
        </w:tc>
        <w:tc>
          <w:tcPr>
            <w:tcW w:w="1256" w:type="dxa"/>
            <w:tcBorders>
              <w:top w:val="nil"/>
              <w:left w:val="nil"/>
              <w:bottom w:val="nil"/>
              <w:right w:val="nil"/>
            </w:tcBorders>
          </w:tcPr>
          <w:p w14:paraId="51FD11B7" w14:textId="77777777" w:rsidR="004873C4" w:rsidRPr="00361ACB" w:rsidRDefault="004873C4" w:rsidP="00F02AA5">
            <w:pPr>
              <w:rPr>
                <w:rFonts w:asciiTheme="majorBidi" w:hAnsiTheme="majorBidi" w:cstheme="majorBidi"/>
              </w:rPr>
            </w:pPr>
            <w:proofErr w:type="spellStart"/>
            <w:r w:rsidRPr="00361ACB">
              <w:rPr>
                <w:rFonts w:asciiTheme="majorBidi" w:hAnsiTheme="majorBidi" w:cstheme="majorBidi"/>
              </w:rPr>
              <w:t>Ta’izz</w:t>
            </w:r>
            <w:proofErr w:type="spellEnd"/>
          </w:p>
        </w:tc>
        <w:tc>
          <w:tcPr>
            <w:tcW w:w="2618" w:type="dxa"/>
            <w:gridSpan w:val="2"/>
            <w:tcBorders>
              <w:top w:val="nil"/>
              <w:left w:val="nil"/>
              <w:bottom w:val="nil"/>
              <w:right w:val="nil"/>
            </w:tcBorders>
          </w:tcPr>
          <w:p w14:paraId="749D7F88" w14:textId="77777777" w:rsidR="004873C4" w:rsidRPr="00361ACB" w:rsidRDefault="004873C4" w:rsidP="00F02AA5">
            <w:pPr>
              <w:rPr>
                <w:rFonts w:asciiTheme="majorBidi" w:hAnsiTheme="majorBidi" w:cstheme="majorBidi"/>
                <w:rtl/>
                <w:lang w:val="en-US" w:bidi="ar-JO"/>
              </w:rPr>
            </w:pPr>
            <w:r w:rsidRPr="00361ACB">
              <w:rPr>
                <w:rFonts w:asciiTheme="majorBidi" w:hAnsiTheme="majorBidi" w:cstheme="majorBidi"/>
                <w:lang w:val="en-US" w:bidi="ar-JO"/>
              </w:rPr>
              <w:t>April 2017</w:t>
            </w:r>
          </w:p>
        </w:tc>
      </w:tr>
      <w:tr w:rsidR="004873C4" w:rsidRPr="00D57D70" w14:paraId="221A8C33" w14:textId="77777777" w:rsidTr="00DC048E">
        <w:trPr>
          <w:gridAfter w:val="1"/>
          <w:wAfter w:w="53" w:type="dxa"/>
        </w:trPr>
        <w:tc>
          <w:tcPr>
            <w:tcW w:w="816" w:type="dxa"/>
            <w:tcBorders>
              <w:top w:val="nil"/>
              <w:left w:val="nil"/>
              <w:bottom w:val="nil"/>
              <w:right w:val="nil"/>
            </w:tcBorders>
          </w:tcPr>
          <w:p w14:paraId="7E9B0E82" w14:textId="77777777" w:rsidR="004873C4" w:rsidRPr="00361ACB" w:rsidRDefault="004873C4" w:rsidP="00F02AA5">
            <w:pPr>
              <w:jc w:val="center"/>
              <w:rPr>
                <w:rFonts w:asciiTheme="majorBidi" w:hAnsiTheme="majorBidi" w:cstheme="majorBidi"/>
              </w:rPr>
            </w:pPr>
            <w:r w:rsidRPr="00361ACB">
              <w:rPr>
                <w:rFonts w:asciiTheme="majorBidi" w:hAnsiTheme="majorBidi" w:cstheme="majorBidi"/>
              </w:rPr>
              <w:t>4</w:t>
            </w:r>
          </w:p>
        </w:tc>
        <w:tc>
          <w:tcPr>
            <w:tcW w:w="2498" w:type="dxa"/>
            <w:tcBorders>
              <w:top w:val="nil"/>
              <w:left w:val="nil"/>
              <w:bottom w:val="nil"/>
              <w:right w:val="nil"/>
            </w:tcBorders>
          </w:tcPr>
          <w:p w14:paraId="1D887D20" w14:textId="77777777" w:rsidR="004873C4" w:rsidRPr="00361ACB" w:rsidRDefault="004873C4" w:rsidP="00F02AA5">
            <w:pPr>
              <w:rPr>
                <w:rFonts w:asciiTheme="majorBidi" w:hAnsiTheme="majorBidi" w:cstheme="majorBidi"/>
              </w:rPr>
            </w:pPr>
            <w:r w:rsidRPr="00361ACB">
              <w:rPr>
                <w:rFonts w:asciiTheme="majorBidi" w:hAnsiTheme="majorBidi" w:cstheme="majorBidi"/>
              </w:rPr>
              <w:t>Brigadier General Ahmad Abdullah al-</w:t>
            </w:r>
            <w:proofErr w:type="spellStart"/>
            <w:r w:rsidRPr="00361ACB">
              <w:rPr>
                <w:rFonts w:asciiTheme="majorBidi" w:hAnsiTheme="majorBidi" w:cstheme="majorBidi"/>
              </w:rPr>
              <w:t>Sharafi</w:t>
            </w:r>
            <w:proofErr w:type="spellEnd"/>
          </w:p>
          <w:p w14:paraId="1834FDAF" w14:textId="77777777" w:rsidR="004873C4" w:rsidRPr="00361ACB" w:rsidRDefault="004873C4" w:rsidP="00F02AA5">
            <w:pPr>
              <w:rPr>
                <w:rFonts w:asciiTheme="majorBidi" w:hAnsiTheme="majorBidi" w:cstheme="majorBidi"/>
              </w:rPr>
            </w:pPr>
          </w:p>
        </w:tc>
        <w:tc>
          <w:tcPr>
            <w:tcW w:w="1971" w:type="dxa"/>
            <w:tcBorders>
              <w:top w:val="nil"/>
              <w:left w:val="nil"/>
              <w:bottom w:val="nil"/>
              <w:right w:val="nil"/>
            </w:tcBorders>
          </w:tcPr>
          <w:p w14:paraId="43F4D9DF" w14:textId="77777777" w:rsidR="004873C4" w:rsidRPr="00361ACB" w:rsidRDefault="004873C4" w:rsidP="00F02AA5">
            <w:pPr>
              <w:rPr>
                <w:rFonts w:asciiTheme="majorBidi" w:hAnsiTheme="majorBidi" w:cstheme="majorBidi"/>
              </w:rPr>
            </w:pPr>
            <w:proofErr w:type="spellStart"/>
            <w:r w:rsidRPr="00361ACB">
              <w:rPr>
                <w:rFonts w:asciiTheme="majorBidi" w:hAnsiTheme="majorBidi" w:cstheme="majorBidi"/>
              </w:rPr>
              <w:t>Ta’izz</w:t>
            </w:r>
            <w:proofErr w:type="spellEnd"/>
            <w:r w:rsidRPr="00361ACB">
              <w:rPr>
                <w:rFonts w:asciiTheme="majorBidi" w:hAnsiTheme="majorBidi" w:cstheme="majorBidi"/>
              </w:rPr>
              <w:t xml:space="preserve"> axis commander</w:t>
            </w:r>
            <w:r w:rsidRPr="00361ACB">
              <w:rPr>
                <w:rStyle w:val="FootnoteReference"/>
                <w:rFonts w:asciiTheme="majorBidi" w:hAnsiTheme="majorBidi" w:cstheme="majorBidi"/>
              </w:rPr>
              <w:footnoteReference w:id="130"/>
            </w:r>
          </w:p>
        </w:tc>
        <w:tc>
          <w:tcPr>
            <w:tcW w:w="1256" w:type="dxa"/>
            <w:tcBorders>
              <w:top w:val="nil"/>
              <w:left w:val="nil"/>
              <w:bottom w:val="nil"/>
              <w:right w:val="nil"/>
            </w:tcBorders>
          </w:tcPr>
          <w:p w14:paraId="23571BCD" w14:textId="77777777" w:rsidR="004873C4" w:rsidRPr="00361ACB" w:rsidRDefault="004873C4" w:rsidP="00F02AA5">
            <w:pPr>
              <w:rPr>
                <w:rFonts w:asciiTheme="majorBidi" w:hAnsiTheme="majorBidi" w:cstheme="majorBidi"/>
              </w:rPr>
            </w:pPr>
            <w:proofErr w:type="spellStart"/>
            <w:r w:rsidRPr="00361ACB">
              <w:rPr>
                <w:rFonts w:asciiTheme="majorBidi" w:hAnsiTheme="majorBidi" w:cstheme="majorBidi"/>
              </w:rPr>
              <w:t>Ta’izz</w:t>
            </w:r>
            <w:proofErr w:type="spellEnd"/>
          </w:p>
        </w:tc>
        <w:tc>
          <w:tcPr>
            <w:tcW w:w="2618" w:type="dxa"/>
            <w:gridSpan w:val="2"/>
            <w:tcBorders>
              <w:top w:val="nil"/>
              <w:left w:val="nil"/>
              <w:bottom w:val="nil"/>
              <w:right w:val="nil"/>
            </w:tcBorders>
          </w:tcPr>
          <w:p w14:paraId="5FD24E81" w14:textId="77777777" w:rsidR="004873C4" w:rsidRPr="00DC048E" w:rsidRDefault="004873C4" w:rsidP="00F02AA5">
            <w:pPr>
              <w:rPr>
                <w:rFonts w:asciiTheme="majorBidi" w:hAnsiTheme="majorBidi" w:cstheme="majorBidi"/>
                <w:lang w:val="es-ES_tradnl"/>
              </w:rPr>
            </w:pPr>
            <w:proofErr w:type="spellStart"/>
            <w:r w:rsidRPr="00DC048E">
              <w:rPr>
                <w:rFonts w:asciiTheme="majorBidi" w:hAnsiTheme="majorBidi" w:cstheme="majorBidi"/>
                <w:lang w:val="es-ES_tradnl"/>
              </w:rPr>
              <w:t>Replace</w:t>
            </w:r>
            <w:proofErr w:type="spellEnd"/>
            <w:r w:rsidRPr="00DC048E">
              <w:rPr>
                <w:rFonts w:asciiTheme="majorBidi" w:hAnsiTheme="majorBidi" w:cstheme="majorBidi"/>
                <w:lang w:val="es-ES_tradnl"/>
              </w:rPr>
              <w:t xml:space="preserve"> </w:t>
            </w:r>
            <w:proofErr w:type="spellStart"/>
            <w:r w:rsidRPr="00DC048E">
              <w:rPr>
                <w:rFonts w:asciiTheme="majorBidi" w:hAnsiTheme="majorBidi" w:cstheme="majorBidi"/>
                <w:lang w:val="es-ES_tradnl"/>
              </w:rPr>
              <w:t>Abdullah</w:t>
            </w:r>
            <w:proofErr w:type="spellEnd"/>
            <w:r w:rsidRPr="00DC048E">
              <w:rPr>
                <w:rFonts w:asciiTheme="majorBidi" w:hAnsiTheme="majorBidi" w:cstheme="majorBidi"/>
                <w:lang w:val="es-ES_tradnl"/>
              </w:rPr>
              <w:t xml:space="preserve"> </w:t>
            </w:r>
            <w:proofErr w:type="spellStart"/>
            <w:r w:rsidRPr="00DC048E">
              <w:rPr>
                <w:rFonts w:asciiTheme="majorBidi" w:hAnsiTheme="majorBidi" w:cstheme="majorBidi"/>
                <w:lang w:val="es-ES_tradnl"/>
              </w:rPr>
              <w:t>Hizam</w:t>
            </w:r>
            <w:proofErr w:type="spellEnd"/>
            <w:r w:rsidRPr="00DC048E">
              <w:rPr>
                <w:rFonts w:asciiTheme="majorBidi" w:hAnsiTheme="majorBidi" w:cstheme="majorBidi"/>
                <w:lang w:val="es-ES_tradnl"/>
              </w:rPr>
              <w:t xml:space="preserve"> </w:t>
            </w:r>
            <w:proofErr w:type="spellStart"/>
            <w:r w:rsidRPr="00DC048E">
              <w:rPr>
                <w:rFonts w:asciiTheme="majorBidi" w:hAnsiTheme="majorBidi" w:cstheme="majorBidi"/>
                <w:lang w:val="es-ES_tradnl"/>
              </w:rPr>
              <w:t>Naji</w:t>
            </w:r>
            <w:proofErr w:type="spellEnd"/>
            <w:r w:rsidRPr="00DC048E">
              <w:rPr>
                <w:rFonts w:asciiTheme="majorBidi" w:hAnsiTheme="majorBidi" w:cstheme="majorBidi"/>
                <w:lang w:val="es-ES_tradnl"/>
              </w:rPr>
              <w:t xml:space="preserve"> al-</w:t>
            </w:r>
            <w:proofErr w:type="spellStart"/>
            <w:r w:rsidRPr="00DC048E">
              <w:rPr>
                <w:rFonts w:asciiTheme="majorBidi" w:hAnsiTheme="majorBidi" w:cstheme="majorBidi"/>
                <w:lang w:val="es-ES_tradnl"/>
              </w:rPr>
              <w:t>Dhaban</w:t>
            </w:r>
            <w:proofErr w:type="spellEnd"/>
            <w:r w:rsidRPr="00361ACB">
              <w:rPr>
                <w:rStyle w:val="FootnoteReference"/>
                <w:rFonts w:asciiTheme="majorBidi" w:hAnsiTheme="majorBidi" w:cstheme="majorBidi"/>
              </w:rPr>
              <w:footnoteReference w:id="131"/>
            </w:r>
          </w:p>
        </w:tc>
      </w:tr>
      <w:tr w:rsidR="004873C4" w:rsidRPr="00361ACB" w14:paraId="5BD0FFD9" w14:textId="77777777" w:rsidTr="00DC048E">
        <w:trPr>
          <w:gridAfter w:val="1"/>
          <w:wAfter w:w="53" w:type="dxa"/>
        </w:trPr>
        <w:tc>
          <w:tcPr>
            <w:tcW w:w="816" w:type="dxa"/>
            <w:tcBorders>
              <w:top w:val="nil"/>
              <w:left w:val="nil"/>
              <w:bottom w:val="nil"/>
              <w:right w:val="nil"/>
            </w:tcBorders>
          </w:tcPr>
          <w:p w14:paraId="6F813221" w14:textId="77777777" w:rsidR="004873C4" w:rsidRPr="00361ACB" w:rsidRDefault="004873C4" w:rsidP="00F02AA5">
            <w:pPr>
              <w:jc w:val="center"/>
              <w:rPr>
                <w:rFonts w:asciiTheme="majorBidi" w:hAnsiTheme="majorBidi" w:cstheme="majorBidi"/>
              </w:rPr>
            </w:pPr>
            <w:r w:rsidRPr="00361ACB">
              <w:rPr>
                <w:rFonts w:asciiTheme="majorBidi" w:hAnsiTheme="majorBidi" w:cstheme="majorBidi"/>
              </w:rPr>
              <w:t>5</w:t>
            </w:r>
          </w:p>
        </w:tc>
        <w:tc>
          <w:tcPr>
            <w:tcW w:w="2498" w:type="dxa"/>
            <w:tcBorders>
              <w:top w:val="nil"/>
              <w:left w:val="nil"/>
              <w:bottom w:val="nil"/>
              <w:right w:val="nil"/>
            </w:tcBorders>
          </w:tcPr>
          <w:p w14:paraId="4A6CFF45" w14:textId="77777777" w:rsidR="004873C4" w:rsidRPr="00DC048E" w:rsidRDefault="004873C4" w:rsidP="00F02AA5">
            <w:pPr>
              <w:rPr>
                <w:rFonts w:asciiTheme="majorBidi" w:hAnsiTheme="majorBidi" w:cstheme="majorBidi"/>
                <w:lang w:val="es-ES_tradnl"/>
              </w:rPr>
            </w:pPr>
            <w:proofErr w:type="spellStart"/>
            <w:r w:rsidRPr="00DC048E">
              <w:rPr>
                <w:rFonts w:asciiTheme="majorBidi" w:hAnsiTheme="majorBidi" w:cstheme="majorBidi"/>
                <w:lang w:val="es-ES_tradnl"/>
              </w:rPr>
              <w:t>Mansour</w:t>
            </w:r>
            <w:proofErr w:type="spellEnd"/>
            <w:r w:rsidRPr="00DC048E">
              <w:rPr>
                <w:rFonts w:asciiTheme="majorBidi" w:hAnsiTheme="majorBidi" w:cstheme="majorBidi"/>
                <w:lang w:val="es-ES_tradnl"/>
              </w:rPr>
              <w:t xml:space="preserve"> Ali al-</w:t>
            </w:r>
            <w:proofErr w:type="spellStart"/>
            <w:r w:rsidRPr="00DC048E">
              <w:rPr>
                <w:rFonts w:asciiTheme="majorBidi" w:hAnsiTheme="majorBidi" w:cstheme="majorBidi"/>
                <w:lang w:val="es-ES_tradnl"/>
              </w:rPr>
              <w:t>Lakumi</w:t>
            </w:r>
            <w:proofErr w:type="spellEnd"/>
            <w:r w:rsidRPr="00DC048E">
              <w:rPr>
                <w:rFonts w:asciiTheme="majorBidi" w:hAnsiTheme="majorBidi" w:cstheme="majorBidi"/>
                <w:lang w:val="es-ES_tradnl"/>
              </w:rPr>
              <w:t xml:space="preserve">, </w:t>
            </w:r>
            <w:proofErr w:type="spellStart"/>
            <w:r w:rsidRPr="00DC048E">
              <w:rPr>
                <w:rFonts w:asciiTheme="majorBidi" w:hAnsiTheme="majorBidi" w:cstheme="majorBidi"/>
                <w:lang w:val="es-ES_tradnl"/>
              </w:rPr>
              <w:t>aka</w:t>
            </w:r>
            <w:proofErr w:type="spellEnd"/>
            <w:r w:rsidRPr="00DC048E">
              <w:rPr>
                <w:rFonts w:asciiTheme="majorBidi" w:hAnsiTheme="majorBidi" w:cstheme="majorBidi"/>
                <w:lang w:val="es-ES_tradnl"/>
              </w:rPr>
              <w:t xml:space="preserve"> Abu </w:t>
            </w:r>
            <w:proofErr w:type="spellStart"/>
            <w:r w:rsidRPr="00DC048E">
              <w:rPr>
                <w:rFonts w:asciiTheme="majorBidi" w:hAnsiTheme="majorBidi" w:cstheme="majorBidi"/>
                <w:lang w:val="es-ES_tradnl"/>
              </w:rPr>
              <w:t>Naser</w:t>
            </w:r>
            <w:proofErr w:type="spellEnd"/>
            <w:r w:rsidRPr="00DC048E">
              <w:rPr>
                <w:rFonts w:asciiTheme="majorBidi" w:hAnsiTheme="majorBidi" w:cstheme="majorBidi"/>
                <w:lang w:val="es-ES_tradnl"/>
              </w:rPr>
              <w:t xml:space="preserve"> al-</w:t>
            </w:r>
            <w:proofErr w:type="spellStart"/>
            <w:r w:rsidRPr="00DC048E">
              <w:rPr>
                <w:rFonts w:asciiTheme="majorBidi" w:hAnsiTheme="majorBidi" w:cstheme="majorBidi"/>
                <w:lang w:val="es-ES_tradnl"/>
              </w:rPr>
              <w:t>Jahli</w:t>
            </w:r>
            <w:proofErr w:type="spellEnd"/>
          </w:p>
          <w:p w14:paraId="5289C777" w14:textId="77777777" w:rsidR="004873C4" w:rsidRPr="00DC048E" w:rsidRDefault="004873C4" w:rsidP="00F02AA5">
            <w:pPr>
              <w:rPr>
                <w:rFonts w:asciiTheme="majorBidi" w:hAnsiTheme="majorBidi" w:cstheme="majorBidi"/>
                <w:lang w:val="es-ES_tradnl"/>
              </w:rPr>
            </w:pPr>
          </w:p>
        </w:tc>
        <w:tc>
          <w:tcPr>
            <w:tcW w:w="1971" w:type="dxa"/>
            <w:tcBorders>
              <w:top w:val="nil"/>
              <w:left w:val="nil"/>
              <w:bottom w:val="nil"/>
              <w:right w:val="nil"/>
            </w:tcBorders>
          </w:tcPr>
          <w:p w14:paraId="0AB6126D" w14:textId="77777777" w:rsidR="004873C4" w:rsidRPr="00361ACB" w:rsidRDefault="004873C4" w:rsidP="00F02AA5">
            <w:pPr>
              <w:rPr>
                <w:rFonts w:asciiTheme="majorBidi" w:hAnsiTheme="majorBidi" w:cstheme="majorBidi"/>
              </w:rPr>
            </w:pPr>
            <w:proofErr w:type="spellStart"/>
            <w:r w:rsidRPr="00361ACB">
              <w:rPr>
                <w:rFonts w:asciiTheme="majorBidi" w:hAnsiTheme="majorBidi" w:cstheme="majorBidi"/>
              </w:rPr>
              <w:t>Ta’izz</w:t>
            </w:r>
            <w:proofErr w:type="spellEnd"/>
            <w:r w:rsidRPr="00361ACB">
              <w:rPr>
                <w:rFonts w:asciiTheme="majorBidi" w:hAnsiTheme="majorBidi" w:cstheme="majorBidi"/>
              </w:rPr>
              <w:t xml:space="preserve"> general supervisor</w:t>
            </w:r>
            <w:r w:rsidRPr="00361ACB">
              <w:rPr>
                <w:rStyle w:val="FootnoteReference"/>
                <w:rFonts w:asciiTheme="majorBidi" w:hAnsiTheme="majorBidi" w:cstheme="majorBidi"/>
              </w:rPr>
              <w:footnoteReference w:id="132"/>
            </w:r>
          </w:p>
        </w:tc>
        <w:tc>
          <w:tcPr>
            <w:tcW w:w="1256" w:type="dxa"/>
            <w:tcBorders>
              <w:top w:val="nil"/>
              <w:left w:val="nil"/>
              <w:bottom w:val="nil"/>
              <w:right w:val="nil"/>
            </w:tcBorders>
          </w:tcPr>
          <w:p w14:paraId="05ED8C2F" w14:textId="77777777" w:rsidR="004873C4" w:rsidRPr="00361ACB" w:rsidRDefault="004873C4" w:rsidP="00F02AA5">
            <w:pPr>
              <w:rPr>
                <w:rFonts w:asciiTheme="majorBidi" w:hAnsiTheme="majorBidi" w:cstheme="majorBidi"/>
              </w:rPr>
            </w:pPr>
            <w:proofErr w:type="spellStart"/>
            <w:r w:rsidRPr="00361ACB">
              <w:rPr>
                <w:rFonts w:asciiTheme="majorBidi" w:hAnsiTheme="majorBidi" w:cstheme="majorBidi"/>
              </w:rPr>
              <w:t>Ta’izz</w:t>
            </w:r>
            <w:proofErr w:type="spellEnd"/>
          </w:p>
        </w:tc>
        <w:tc>
          <w:tcPr>
            <w:tcW w:w="2618" w:type="dxa"/>
            <w:gridSpan w:val="2"/>
            <w:tcBorders>
              <w:top w:val="nil"/>
              <w:left w:val="nil"/>
              <w:bottom w:val="nil"/>
              <w:right w:val="nil"/>
            </w:tcBorders>
          </w:tcPr>
          <w:p w14:paraId="05279D7A" w14:textId="77777777" w:rsidR="004873C4" w:rsidRPr="00361ACB" w:rsidRDefault="004873C4" w:rsidP="00F02AA5">
            <w:pPr>
              <w:rPr>
                <w:rFonts w:asciiTheme="majorBidi" w:hAnsiTheme="majorBidi" w:cstheme="majorBidi"/>
              </w:rPr>
            </w:pPr>
            <w:r w:rsidRPr="00361ACB">
              <w:rPr>
                <w:rFonts w:asciiTheme="majorBidi" w:hAnsiTheme="majorBidi" w:cstheme="majorBidi"/>
              </w:rPr>
              <w:t>Since 2014</w:t>
            </w:r>
          </w:p>
        </w:tc>
      </w:tr>
      <w:tr w:rsidR="004873C4" w:rsidRPr="00361ACB" w14:paraId="2126C896" w14:textId="77777777" w:rsidTr="00DC048E">
        <w:trPr>
          <w:gridAfter w:val="1"/>
          <w:wAfter w:w="53" w:type="dxa"/>
        </w:trPr>
        <w:tc>
          <w:tcPr>
            <w:tcW w:w="816" w:type="dxa"/>
            <w:tcBorders>
              <w:top w:val="nil"/>
              <w:left w:val="nil"/>
              <w:bottom w:val="nil"/>
              <w:right w:val="nil"/>
            </w:tcBorders>
          </w:tcPr>
          <w:p w14:paraId="7BF42050" w14:textId="77777777" w:rsidR="004873C4" w:rsidRPr="00361ACB" w:rsidRDefault="004873C4" w:rsidP="00F02AA5">
            <w:pPr>
              <w:jc w:val="center"/>
              <w:rPr>
                <w:rFonts w:asciiTheme="majorBidi" w:hAnsiTheme="majorBidi" w:cstheme="majorBidi"/>
              </w:rPr>
            </w:pPr>
            <w:r w:rsidRPr="00361ACB">
              <w:rPr>
                <w:rFonts w:asciiTheme="majorBidi" w:hAnsiTheme="majorBidi" w:cstheme="majorBidi"/>
              </w:rPr>
              <w:t>6</w:t>
            </w:r>
          </w:p>
        </w:tc>
        <w:tc>
          <w:tcPr>
            <w:tcW w:w="2498" w:type="dxa"/>
            <w:tcBorders>
              <w:top w:val="nil"/>
              <w:left w:val="nil"/>
              <w:bottom w:val="nil"/>
              <w:right w:val="nil"/>
            </w:tcBorders>
          </w:tcPr>
          <w:p w14:paraId="5F88A043" w14:textId="77777777" w:rsidR="004873C4" w:rsidRPr="00361ACB" w:rsidRDefault="004873C4" w:rsidP="00F02AA5">
            <w:pPr>
              <w:rPr>
                <w:rFonts w:asciiTheme="majorBidi" w:hAnsiTheme="majorBidi" w:cstheme="majorBidi"/>
              </w:rPr>
            </w:pPr>
            <w:proofErr w:type="spellStart"/>
            <w:r w:rsidRPr="00361ACB">
              <w:rPr>
                <w:rFonts w:asciiTheme="majorBidi" w:hAnsiTheme="majorBidi" w:cstheme="majorBidi"/>
              </w:rPr>
              <w:t>Abdulmalik</w:t>
            </w:r>
            <w:proofErr w:type="spellEnd"/>
            <w:r w:rsidRPr="00361ACB">
              <w:rPr>
                <w:rFonts w:asciiTheme="majorBidi" w:hAnsiTheme="majorBidi" w:cstheme="majorBidi"/>
              </w:rPr>
              <w:t xml:space="preserve"> </w:t>
            </w:r>
            <w:proofErr w:type="spellStart"/>
            <w:r w:rsidRPr="00361ACB">
              <w:rPr>
                <w:rFonts w:asciiTheme="majorBidi" w:hAnsiTheme="majorBidi" w:cstheme="majorBidi"/>
              </w:rPr>
              <w:t>Yahya</w:t>
            </w:r>
            <w:proofErr w:type="spellEnd"/>
            <w:r w:rsidRPr="00361ACB">
              <w:rPr>
                <w:rFonts w:asciiTheme="majorBidi" w:hAnsiTheme="majorBidi" w:cstheme="majorBidi"/>
              </w:rPr>
              <w:t xml:space="preserve"> Ali al-</w:t>
            </w:r>
            <w:proofErr w:type="spellStart"/>
            <w:r w:rsidRPr="00361ACB">
              <w:rPr>
                <w:rFonts w:asciiTheme="majorBidi" w:hAnsiTheme="majorBidi" w:cstheme="majorBidi"/>
              </w:rPr>
              <w:t>Shahari</w:t>
            </w:r>
            <w:proofErr w:type="spellEnd"/>
            <w:r w:rsidRPr="00361ACB">
              <w:rPr>
                <w:rFonts w:asciiTheme="majorBidi" w:hAnsiTheme="majorBidi" w:cstheme="majorBidi"/>
              </w:rPr>
              <w:t xml:space="preserve">, aka Abu </w:t>
            </w:r>
            <w:proofErr w:type="spellStart"/>
            <w:r w:rsidRPr="00361ACB">
              <w:rPr>
                <w:rFonts w:asciiTheme="majorBidi" w:hAnsiTheme="majorBidi" w:cstheme="majorBidi"/>
              </w:rPr>
              <w:t>Shehab</w:t>
            </w:r>
            <w:proofErr w:type="spellEnd"/>
          </w:p>
          <w:p w14:paraId="17790648" w14:textId="77777777" w:rsidR="004873C4" w:rsidRPr="00361ACB" w:rsidRDefault="004873C4" w:rsidP="00F02AA5">
            <w:pPr>
              <w:rPr>
                <w:rFonts w:asciiTheme="majorBidi" w:hAnsiTheme="majorBidi" w:cstheme="majorBidi"/>
                <w:rtl/>
                <w:lang w:bidi="ar-JO"/>
              </w:rPr>
            </w:pPr>
          </w:p>
        </w:tc>
        <w:tc>
          <w:tcPr>
            <w:tcW w:w="1971" w:type="dxa"/>
            <w:tcBorders>
              <w:top w:val="nil"/>
              <w:left w:val="nil"/>
              <w:bottom w:val="nil"/>
              <w:right w:val="nil"/>
            </w:tcBorders>
          </w:tcPr>
          <w:p w14:paraId="18F2A6C4" w14:textId="77777777" w:rsidR="004873C4" w:rsidRPr="00361ACB" w:rsidRDefault="004873C4" w:rsidP="00F02AA5">
            <w:pPr>
              <w:rPr>
                <w:rFonts w:asciiTheme="majorBidi" w:hAnsiTheme="majorBidi" w:cstheme="majorBidi"/>
              </w:rPr>
            </w:pPr>
            <w:proofErr w:type="spellStart"/>
            <w:r w:rsidRPr="00361ACB">
              <w:rPr>
                <w:rFonts w:asciiTheme="majorBidi" w:hAnsiTheme="majorBidi" w:cstheme="majorBidi"/>
              </w:rPr>
              <w:t>Ta’izz</w:t>
            </w:r>
            <w:proofErr w:type="spellEnd"/>
            <w:r w:rsidRPr="00361ACB">
              <w:rPr>
                <w:rFonts w:asciiTheme="majorBidi" w:hAnsiTheme="majorBidi" w:cstheme="majorBidi"/>
              </w:rPr>
              <w:t xml:space="preserve"> security supervisor</w:t>
            </w:r>
          </w:p>
        </w:tc>
        <w:tc>
          <w:tcPr>
            <w:tcW w:w="1256" w:type="dxa"/>
            <w:tcBorders>
              <w:top w:val="nil"/>
              <w:left w:val="nil"/>
              <w:bottom w:val="nil"/>
              <w:right w:val="nil"/>
            </w:tcBorders>
          </w:tcPr>
          <w:p w14:paraId="2FF45FEE" w14:textId="77777777" w:rsidR="004873C4" w:rsidRPr="00361ACB" w:rsidRDefault="004873C4" w:rsidP="00F02AA5">
            <w:pPr>
              <w:rPr>
                <w:rFonts w:asciiTheme="majorBidi" w:hAnsiTheme="majorBidi" w:cstheme="majorBidi"/>
              </w:rPr>
            </w:pPr>
            <w:proofErr w:type="spellStart"/>
            <w:r w:rsidRPr="00361ACB">
              <w:rPr>
                <w:rFonts w:asciiTheme="majorBidi" w:hAnsiTheme="majorBidi" w:cstheme="majorBidi"/>
              </w:rPr>
              <w:t>Ta’izz</w:t>
            </w:r>
            <w:proofErr w:type="spellEnd"/>
          </w:p>
        </w:tc>
        <w:tc>
          <w:tcPr>
            <w:tcW w:w="2618" w:type="dxa"/>
            <w:gridSpan w:val="2"/>
            <w:tcBorders>
              <w:top w:val="nil"/>
              <w:left w:val="nil"/>
              <w:bottom w:val="nil"/>
              <w:right w:val="nil"/>
            </w:tcBorders>
          </w:tcPr>
          <w:p w14:paraId="4D11062D" w14:textId="77777777" w:rsidR="004873C4" w:rsidRPr="00361ACB" w:rsidRDefault="004873C4" w:rsidP="00F02AA5">
            <w:pPr>
              <w:rPr>
                <w:rFonts w:asciiTheme="majorBidi" w:hAnsiTheme="majorBidi" w:cstheme="majorBidi"/>
              </w:rPr>
            </w:pPr>
            <w:r w:rsidRPr="00361ACB">
              <w:rPr>
                <w:rFonts w:asciiTheme="majorBidi" w:hAnsiTheme="majorBidi" w:cstheme="majorBidi"/>
              </w:rPr>
              <w:t>Killed in 2017</w:t>
            </w:r>
          </w:p>
        </w:tc>
      </w:tr>
      <w:tr w:rsidR="004873C4" w:rsidRPr="00361ACB" w14:paraId="33429CB3" w14:textId="77777777" w:rsidTr="00DC048E">
        <w:trPr>
          <w:gridAfter w:val="1"/>
          <w:wAfter w:w="53" w:type="dxa"/>
        </w:trPr>
        <w:tc>
          <w:tcPr>
            <w:tcW w:w="816" w:type="dxa"/>
            <w:tcBorders>
              <w:top w:val="nil"/>
              <w:left w:val="nil"/>
              <w:bottom w:val="nil"/>
              <w:right w:val="nil"/>
            </w:tcBorders>
          </w:tcPr>
          <w:p w14:paraId="67E9ECF8" w14:textId="77777777" w:rsidR="004873C4" w:rsidRPr="00361ACB" w:rsidRDefault="004873C4" w:rsidP="00F02AA5">
            <w:pPr>
              <w:jc w:val="center"/>
              <w:rPr>
                <w:rFonts w:asciiTheme="majorBidi" w:hAnsiTheme="majorBidi" w:cstheme="majorBidi"/>
              </w:rPr>
            </w:pPr>
            <w:r w:rsidRPr="00361ACB">
              <w:rPr>
                <w:rFonts w:asciiTheme="majorBidi" w:hAnsiTheme="majorBidi" w:cstheme="majorBidi"/>
              </w:rPr>
              <w:t>7</w:t>
            </w:r>
          </w:p>
        </w:tc>
        <w:tc>
          <w:tcPr>
            <w:tcW w:w="2498" w:type="dxa"/>
            <w:tcBorders>
              <w:top w:val="nil"/>
              <w:left w:val="nil"/>
              <w:bottom w:val="nil"/>
              <w:right w:val="nil"/>
            </w:tcBorders>
          </w:tcPr>
          <w:p w14:paraId="1434D511" w14:textId="77777777" w:rsidR="004873C4" w:rsidRPr="00361ACB" w:rsidRDefault="004873C4" w:rsidP="00F02AA5">
            <w:pPr>
              <w:rPr>
                <w:rFonts w:asciiTheme="majorBidi" w:hAnsiTheme="majorBidi" w:cstheme="majorBidi"/>
                <w:lang w:val="en-US"/>
              </w:rPr>
            </w:pPr>
            <w:r w:rsidRPr="00361ACB">
              <w:rPr>
                <w:rFonts w:asciiTheme="majorBidi" w:hAnsiTheme="majorBidi" w:cstheme="majorBidi"/>
                <w:lang w:val="en-US"/>
              </w:rPr>
              <w:t>Ameen Abdullah al-</w:t>
            </w:r>
            <w:proofErr w:type="spellStart"/>
            <w:r w:rsidRPr="00361ACB">
              <w:rPr>
                <w:rFonts w:asciiTheme="majorBidi" w:hAnsiTheme="majorBidi" w:cstheme="majorBidi"/>
                <w:lang w:val="en-US"/>
              </w:rPr>
              <w:t>Baher</w:t>
            </w:r>
            <w:proofErr w:type="spellEnd"/>
          </w:p>
        </w:tc>
        <w:tc>
          <w:tcPr>
            <w:tcW w:w="1971" w:type="dxa"/>
            <w:tcBorders>
              <w:top w:val="nil"/>
              <w:left w:val="nil"/>
              <w:bottom w:val="nil"/>
              <w:right w:val="nil"/>
            </w:tcBorders>
          </w:tcPr>
          <w:p w14:paraId="49DEA107" w14:textId="77777777" w:rsidR="004873C4" w:rsidRPr="00361ACB" w:rsidRDefault="004873C4" w:rsidP="00F02AA5">
            <w:pPr>
              <w:rPr>
                <w:rFonts w:asciiTheme="majorBidi" w:hAnsiTheme="majorBidi" w:cstheme="majorBidi"/>
              </w:rPr>
            </w:pPr>
            <w:r w:rsidRPr="00361ACB">
              <w:rPr>
                <w:rFonts w:asciiTheme="majorBidi" w:hAnsiTheme="majorBidi" w:cstheme="majorBidi"/>
              </w:rPr>
              <w:t xml:space="preserve">Governor of </w:t>
            </w:r>
            <w:proofErr w:type="spellStart"/>
            <w:r w:rsidRPr="00361ACB">
              <w:rPr>
                <w:rFonts w:asciiTheme="majorBidi" w:hAnsiTheme="majorBidi" w:cstheme="majorBidi"/>
              </w:rPr>
              <w:t>Ta’izz</w:t>
            </w:r>
            <w:proofErr w:type="spellEnd"/>
            <w:r w:rsidRPr="00361ACB">
              <w:rPr>
                <w:rStyle w:val="FootnoteReference"/>
                <w:rFonts w:asciiTheme="majorBidi" w:hAnsiTheme="majorBidi" w:cstheme="majorBidi"/>
              </w:rPr>
              <w:footnoteReference w:id="133"/>
            </w:r>
          </w:p>
        </w:tc>
        <w:tc>
          <w:tcPr>
            <w:tcW w:w="1256" w:type="dxa"/>
            <w:tcBorders>
              <w:top w:val="nil"/>
              <w:left w:val="nil"/>
              <w:bottom w:val="nil"/>
              <w:right w:val="nil"/>
            </w:tcBorders>
          </w:tcPr>
          <w:p w14:paraId="7CD457B1" w14:textId="77777777" w:rsidR="004873C4" w:rsidRPr="00361ACB" w:rsidRDefault="004873C4" w:rsidP="00F02AA5">
            <w:pPr>
              <w:rPr>
                <w:rFonts w:asciiTheme="majorBidi" w:hAnsiTheme="majorBidi" w:cstheme="majorBidi"/>
              </w:rPr>
            </w:pPr>
            <w:proofErr w:type="spellStart"/>
            <w:r w:rsidRPr="00361ACB">
              <w:rPr>
                <w:rFonts w:asciiTheme="majorBidi" w:hAnsiTheme="majorBidi" w:cstheme="majorBidi"/>
              </w:rPr>
              <w:t>Ta’izz</w:t>
            </w:r>
            <w:proofErr w:type="spellEnd"/>
          </w:p>
        </w:tc>
        <w:tc>
          <w:tcPr>
            <w:tcW w:w="2618" w:type="dxa"/>
            <w:gridSpan w:val="2"/>
            <w:tcBorders>
              <w:top w:val="nil"/>
              <w:left w:val="nil"/>
              <w:bottom w:val="nil"/>
              <w:right w:val="nil"/>
            </w:tcBorders>
          </w:tcPr>
          <w:p w14:paraId="79350C72" w14:textId="77777777" w:rsidR="004873C4" w:rsidRPr="00361ACB" w:rsidRDefault="004873C4" w:rsidP="00F02AA5">
            <w:pPr>
              <w:rPr>
                <w:rFonts w:asciiTheme="majorBidi" w:hAnsiTheme="majorBidi" w:cstheme="majorBidi"/>
              </w:rPr>
            </w:pPr>
            <w:r w:rsidRPr="00361ACB">
              <w:rPr>
                <w:rFonts w:asciiTheme="majorBidi" w:hAnsiTheme="majorBidi" w:cstheme="majorBidi"/>
              </w:rPr>
              <w:t>October 2018, replace Abdu Ali al-</w:t>
            </w:r>
            <w:proofErr w:type="spellStart"/>
            <w:r w:rsidRPr="00361ACB">
              <w:rPr>
                <w:rFonts w:asciiTheme="majorBidi" w:hAnsiTheme="majorBidi" w:cstheme="majorBidi"/>
              </w:rPr>
              <w:t>Janadi</w:t>
            </w:r>
            <w:proofErr w:type="spellEnd"/>
            <w:r w:rsidRPr="00361ACB">
              <w:rPr>
                <w:rFonts w:asciiTheme="majorBidi" w:hAnsiTheme="majorBidi" w:cstheme="majorBidi"/>
              </w:rPr>
              <w:t xml:space="preserve"> who appointed in November 2015</w:t>
            </w:r>
          </w:p>
          <w:p w14:paraId="032B6808" w14:textId="77777777" w:rsidR="004873C4" w:rsidRPr="00361ACB" w:rsidRDefault="004873C4" w:rsidP="00F02AA5">
            <w:pPr>
              <w:rPr>
                <w:rFonts w:asciiTheme="majorBidi" w:hAnsiTheme="majorBidi" w:cstheme="majorBidi"/>
              </w:rPr>
            </w:pPr>
          </w:p>
        </w:tc>
      </w:tr>
      <w:tr w:rsidR="004873C4" w:rsidRPr="00361ACB" w14:paraId="25678BDF" w14:textId="77777777" w:rsidTr="00DC048E">
        <w:trPr>
          <w:gridAfter w:val="1"/>
          <w:wAfter w:w="53" w:type="dxa"/>
        </w:trPr>
        <w:tc>
          <w:tcPr>
            <w:tcW w:w="816" w:type="dxa"/>
            <w:tcBorders>
              <w:top w:val="nil"/>
              <w:left w:val="nil"/>
              <w:bottom w:val="nil"/>
              <w:right w:val="nil"/>
            </w:tcBorders>
          </w:tcPr>
          <w:p w14:paraId="1D8255CD" w14:textId="77777777" w:rsidR="004873C4" w:rsidRPr="00361ACB" w:rsidRDefault="004873C4" w:rsidP="00F02AA5">
            <w:pPr>
              <w:jc w:val="center"/>
              <w:rPr>
                <w:rFonts w:asciiTheme="majorBidi" w:hAnsiTheme="majorBidi" w:cstheme="majorBidi"/>
              </w:rPr>
            </w:pPr>
            <w:r w:rsidRPr="00361ACB">
              <w:rPr>
                <w:rFonts w:asciiTheme="majorBidi" w:hAnsiTheme="majorBidi" w:cstheme="majorBidi"/>
              </w:rPr>
              <w:t>8</w:t>
            </w:r>
          </w:p>
        </w:tc>
        <w:tc>
          <w:tcPr>
            <w:tcW w:w="2498" w:type="dxa"/>
            <w:tcBorders>
              <w:top w:val="nil"/>
              <w:left w:val="nil"/>
              <w:bottom w:val="nil"/>
              <w:right w:val="nil"/>
            </w:tcBorders>
          </w:tcPr>
          <w:p w14:paraId="2C224AA1" w14:textId="77777777" w:rsidR="004873C4" w:rsidRPr="00DC048E" w:rsidRDefault="004873C4" w:rsidP="00F02AA5">
            <w:pPr>
              <w:autoSpaceDE w:val="0"/>
              <w:autoSpaceDN w:val="0"/>
              <w:adjustRightInd w:val="0"/>
              <w:rPr>
                <w:rFonts w:asciiTheme="majorBidi" w:hAnsiTheme="majorBidi" w:cstheme="majorBidi"/>
                <w:lang w:val="es-ES_tradnl"/>
              </w:rPr>
            </w:pPr>
            <w:r w:rsidRPr="00DC048E">
              <w:rPr>
                <w:rFonts w:asciiTheme="majorBidi" w:hAnsiTheme="majorBidi" w:cstheme="majorBidi"/>
                <w:lang w:val="es-ES_tradnl"/>
              </w:rPr>
              <w:t xml:space="preserve">Brigadier General </w:t>
            </w:r>
            <w:proofErr w:type="spellStart"/>
            <w:r w:rsidRPr="00DC048E">
              <w:rPr>
                <w:rFonts w:asciiTheme="majorBidi" w:hAnsiTheme="majorBidi" w:cstheme="majorBidi"/>
                <w:lang w:val="es-ES_tradnl"/>
              </w:rPr>
              <w:t>Abdel</w:t>
            </w:r>
            <w:proofErr w:type="spellEnd"/>
            <w:r w:rsidRPr="00DC048E">
              <w:rPr>
                <w:rFonts w:asciiTheme="majorBidi" w:hAnsiTheme="majorBidi" w:cstheme="majorBidi"/>
                <w:lang w:val="es-ES_tradnl"/>
              </w:rPr>
              <w:t xml:space="preserve"> al-</w:t>
            </w:r>
            <w:proofErr w:type="spellStart"/>
            <w:r w:rsidRPr="00DC048E">
              <w:rPr>
                <w:rFonts w:asciiTheme="majorBidi" w:hAnsiTheme="majorBidi" w:cstheme="majorBidi"/>
                <w:lang w:val="es-ES_tradnl"/>
              </w:rPr>
              <w:t>Khaliq</w:t>
            </w:r>
            <w:proofErr w:type="spellEnd"/>
            <w:r w:rsidRPr="00DC048E">
              <w:rPr>
                <w:rFonts w:asciiTheme="majorBidi" w:hAnsiTheme="majorBidi" w:cstheme="majorBidi"/>
                <w:lang w:val="es-ES_tradnl"/>
              </w:rPr>
              <w:t xml:space="preserve"> Mohammed al-</w:t>
            </w:r>
            <w:proofErr w:type="spellStart"/>
            <w:r w:rsidRPr="00DC048E">
              <w:rPr>
                <w:rFonts w:asciiTheme="majorBidi" w:hAnsiTheme="majorBidi" w:cstheme="majorBidi"/>
                <w:lang w:val="es-ES_tradnl"/>
              </w:rPr>
              <w:t>Junaid</w:t>
            </w:r>
            <w:proofErr w:type="spellEnd"/>
          </w:p>
          <w:p w14:paraId="3A95BBF5" w14:textId="77777777" w:rsidR="004873C4" w:rsidRPr="00DC048E" w:rsidRDefault="004873C4" w:rsidP="00F02AA5">
            <w:pPr>
              <w:autoSpaceDE w:val="0"/>
              <w:autoSpaceDN w:val="0"/>
              <w:adjustRightInd w:val="0"/>
              <w:rPr>
                <w:rFonts w:asciiTheme="majorBidi" w:hAnsiTheme="majorBidi" w:cstheme="majorBidi"/>
                <w:lang w:val="es-ES_tradnl"/>
              </w:rPr>
            </w:pPr>
          </w:p>
        </w:tc>
        <w:tc>
          <w:tcPr>
            <w:tcW w:w="1971" w:type="dxa"/>
            <w:tcBorders>
              <w:top w:val="nil"/>
              <w:left w:val="nil"/>
              <w:bottom w:val="nil"/>
              <w:right w:val="nil"/>
            </w:tcBorders>
          </w:tcPr>
          <w:p w14:paraId="1D588C0F" w14:textId="77777777" w:rsidR="004873C4" w:rsidRPr="00361ACB" w:rsidRDefault="004873C4" w:rsidP="00F02AA5">
            <w:pPr>
              <w:rPr>
                <w:rFonts w:asciiTheme="majorBidi" w:hAnsiTheme="majorBidi" w:cstheme="majorBidi"/>
              </w:rPr>
            </w:pPr>
            <w:r w:rsidRPr="00361ACB">
              <w:rPr>
                <w:rFonts w:asciiTheme="majorBidi" w:hAnsiTheme="majorBidi" w:cstheme="majorBidi"/>
              </w:rPr>
              <w:t>Director of security</w:t>
            </w:r>
            <w:r w:rsidRPr="00361ACB">
              <w:rPr>
                <w:rStyle w:val="FootnoteReference"/>
                <w:rFonts w:asciiTheme="majorBidi" w:hAnsiTheme="majorBidi" w:cstheme="majorBidi"/>
              </w:rPr>
              <w:footnoteReference w:id="134"/>
            </w:r>
          </w:p>
        </w:tc>
        <w:tc>
          <w:tcPr>
            <w:tcW w:w="1256" w:type="dxa"/>
            <w:tcBorders>
              <w:top w:val="nil"/>
              <w:left w:val="nil"/>
              <w:bottom w:val="nil"/>
              <w:right w:val="nil"/>
            </w:tcBorders>
          </w:tcPr>
          <w:p w14:paraId="6901DE0F" w14:textId="77777777" w:rsidR="004873C4" w:rsidRPr="00361ACB" w:rsidRDefault="004873C4" w:rsidP="00F02AA5">
            <w:pPr>
              <w:rPr>
                <w:rFonts w:asciiTheme="majorBidi" w:hAnsiTheme="majorBidi" w:cstheme="majorBidi"/>
              </w:rPr>
            </w:pPr>
            <w:proofErr w:type="spellStart"/>
            <w:r w:rsidRPr="00361ACB">
              <w:rPr>
                <w:rFonts w:asciiTheme="majorBidi" w:hAnsiTheme="majorBidi" w:cstheme="majorBidi"/>
              </w:rPr>
              <w:t>Ta’izz</w:t>
            </w:r>
            <w:proofErr w:type="spellEnd"/>
          </w:p>
        </w:tc>
        <w:tc>
          <w:tcPr>
            <w:tcW w:w="2618" w:type="dxa"/>
            <w:gridSpan w:val="2"/>
            <w:tcBorders>
              <w:top w:val="nil"/>
              <w:left w:val="nil"/>
              <w:bottom w:val="nil"/>
              <w:right w:val="nil"/>
            </w:tcBorders>
          </w:tcPr>
          <w:p w14:paraId="07B0D1A6" w14:textId="77777777" w:rsidR="004873C4" w:rsidRPr="00361ACB" w:rsidRDefault="004873C4" w:rsidP="00F02AA5">
            <w:pPr>
              <w:adjustRightInd w:val="0"/>
              <w:spacing w:before="40" w:after="40"/>
              <w:rPr>
                <w:rFonts w:asciiTheme="majorBidi" w:hAnsiTheme="majorBidi" w:cstheme="majorBidi"/>
              </w:rPr>
            </w:pPr>
            <w:r w:rsidRPr="00361ACB">
              <w:rPr>
                <w:rFonts w:asciiTheme="majorBidi" w:hAnsiTheme="majorBidi" w:cstheme="majorBidi"/>
              </w:rPr>
              <w:t xml:space="preserve">October 2018, replace Brigadier </w:t>
            </w:r>
            <w:proofErr w:type="spellStart"/>
            <w:r w:rsidRPr="00361ACB">
              <w:rPr>
                <w:rFonts w:asciiTheme="majorBidi" w:hAnsiTheme="majorBidi" w:cstheme="majorBidi"/>
              </w:rPr>
              <w:t>Mansoor</w:t>
            </w:r>
            <w:proofErr w:type="spellEnd"/>
            <w:r w:rsidRPr="00361ACB">
              <w:rPr>
                <w:rFonts w:asciiTheme="majorBidi" w:hAnsiTheme="majorBidi" w:cstheme="majorBidi"/>
              </w:rPr>
              <w:t xml:space="preserve"> al-</w:t>
            </w:r>
            <w:proofErr w:type="spellStart"/>
            <w:r w:rsidRPr="00361ACB">
              <w:rPr>
                <w:rFonts w:asciiTheme="majorBidi" w:hAnsiTheme="majorBidi" w:cstheme="majorBidi"/>
              </w:rPr>
              <w:t>Maiasi</w:t>
            </w:r>
            <w:proofErr w:type="spellEnd"/>
            <w:r w:rsidRPr="00361ACB">
              <w:rPr>
                <w:rStyle w:val="FootnoteReference"/>
                <w:rFonts w:asciiTheme="majorBidi" w:hAnsiTheme="majorBidi" w:cstheme="majorBidi"/>
              </w:rPr>
              <w:footnoteReference w:id="135"/>
            </w:r>
            <w:r w:rsidRPr="00361ACB">
              <w:rPr>
                <w:rFonts w:asciiTheme="majorBidi" w:hAnsiTheme="majorBidi" w:cstheme="majorBidi"/>
              </w:rPr>
              <w:t xml:space="preserve"> </w:t>
            </w:r>
          </w:p>
        </w:tc>
      </w:tr>
      <w:tr w:rsidR="004873C4" w:rsidRPr="00361ACB" w14:paraId="5C085C48" w14:textId="77777777" w:rsidTr="00DC048E">
        <w:trPr>
          <w:gridAfter w:val="1"/>
          <w:wAfter w:w="53" w:type="dxa"/>
        </w:trPr>
        <w:tc>
          <w:tcPr>
            <w:tcW w:w="816" w:type="dxa"/>
            <w:tcBorders>
              <w:top w:val="nil"/>
              <w:left w:val="nil"/>
              <w:bottom w:val="nil"/>
              <w:right w:val="nil"/>
            </w:tcBorders>
          </w:tcPr>
          <w:p w14:paraId="106DB731" w14:textId="77777777" w:rsidR="004873C4" w:rsidRPr="00361ACB" w:rsidRDefault="004873C4" w:rsidP="00F02AA5">
            <w:pPr>
              <w:jc w:val="center"/>
              <w:rPr>
                <w:rFonts w:asciiTheme="majorBidi" w:hAnsiTheme="majorBidi" w:cstheme="majorBidi"/>
                <w:lang w:val="en-US"/>
              </w:rPr>
            </w:pPr>
            <w:r w:rsidRPr="00361ACB">
              <w:rPr>
                <w:rFonts w:asciiTheme="majorBidi" w:hAnsiTheme="majorBidi" w:cstheme="majorBidi"/>
                <w:lang w:val="en-US"/>
              </w:rPr>
              <w:t>9</w:t>
            </w:r>
          </w:p>
        </w:tc>
        <w:tc>
          <w:tcPr>
            <w:tcW w:w="2498" w:type="dxa"/>
            <w:tcBorders>
              <w:top w:val="nil"/>
              <w:left w:val="nil"/>
              <w:bottom w:val="nil"/>
              <w:right w:val="nil"/>
            </w:tcBorders>
          </w:tcPr>
          <w:p w14:paraId="5C1989B9" w14:textId="77777777" w:rsidR="004873C4" w:rsidRPr="00361ACB" w:rsidRDefault="004873C4" w:rsidP="00F02AA5">
            <w:pPr>
              <w:autoSpaceDE w:val="0"/>
              <w:autoSpaceDN w:val="0"/>
              <w:adjustRightInd w:val="0"/>
              <w:rPr>
                <w:rFonts w:asciiTheme="majorBidi" w:hAnsiTheme="majorBidi" w:cstheme="majorBidi"/>
              </w:rPr>
            </w:pPr>
            <w:r w:rsidRPr="00361ACB">
              <w:rPr>
                <w:rFonts w:asciiTheme="majorBidi" w:hAnsiTheme="majorBidi" w:cstheme="majorBidi"/>
              </w:rPr>
              <w:t xml:space="preserve">Abu </w:t>
            </w:r>
            <w:proofErr w:type="spellStart"/>
            <w:r w:rsidRPr="00361ACB">
              <w:rPr>
                <w:rFonts w:asciiTheme="majorBidi" w:hAnsiTheme="majorBidi" w:cstheme="majorBidi"/>
              </w:rPr>
              <w:t>Wael</w:t>
            </w:r>
            <w:proofErr w:type="spellEnd"/>
            <w:r w:rsidRPr="00361ACB">
              <w:rPr>
                <w:rFonts w:asciiTheme="majorBidi" w:hAnsiTheme="majorBidi" w:cstheme="majorBidi"/>
              </w:rPr>
              <w:t xml:space="preserve"> al-</w:t>
            </w:r>
            <w:proofErr w:type="spellStart"/>
            <w:r w:rsidRPr="00361ACB">
              <w:rPr>
                <w:rFonts w:asciiTheme="majorBidi" w:hAnsiTheme="majorBidi" w:cstheme="majorBidi"/>
              </w:rPr>
              <w:t>Houbara</w:t>
            </w:r>
            <w:proofErr w:type="spellEnd"/>
            <w:r w:rsidRPr="00361ACB">
              <w:rPr>
                <w:rFonts w:asciiTheme="majorBidi" w:hAnsiTheme="majorBidi" w:cstheme="majorBidi"/>
              </w:rPr>
              <w:t xml:space="preserve">, </w:t>
            </w:r>
          </w:p>
        </w:tc>
        <w:tc>
          <w:tcPr>
            <w:tcW w:w="1971" w:type="dxa"/>
            <w:tcBorders>
              <w:top w:val="nil"/>
              <w:left w:val="nil"/>
              <w:bottom w:val="nil"/>
              <w:right w:val="nil"/>
            </w:tcBorders>
          </w:tcPr>
          <w:p w14:paraId="5AC55D84" w14:textId="77777777" w:rsidR="004873C4" w:rsidRPr="00361ACB" w:rsidRDefault="004873C4" w:rsidP="00F02AA5">
            <w:pPr>
              <w:rPr>
                <w:rFonts w:asciiTheme="majorBidi" w:hAnsiTheme="majorBidi" w:cstheme="majorBidi"/>
              </w:rPr>
            </w:pPr>
            <w:r w:rsidRPr="00361ACB">
              <w:rPr>
                <w:rFonts w:asciiTheme="majorBidi" w:hAnsiTheme="majorBidi" w:cstheme="majorBidi"/>
              </w:rPr>
              <w:t>Social supervisor</w:t>
            </w:r>
            <w:r w:rsidRPr="00361ACB">
              <w:rPr>
                <w:rStyle w:val="FootnoteReference"/>
                <w:rFonts w:asciiTheme="majorBidi" w:hAnsiTheme="majorBidi" w:cstheme="majorBidi"/>
              </w:rPr>
              <w:footnoteReference w:id="136"/>
            </w:r>
          </w:p>
          <w:p w14:paraId="60A16C97" w14:textId="77777777" w:rsidR="004873C4" w:rsidRPr="00361ACB" w:rsidRDefault="004873C4" w:rsidP="00F02AA5">
            <w:pPr>
              <w:rPr>
                <w:rFonts w:asciiTheme="majorBidi" w:hAnsiTheme="majorBidi" w:cstheme="majorBidi"/>
                <w:rtl/>
                <w:lang w:bidi="ar-JO"/>
              </w:rPr>
            </w:pPr>
          </w:p>
        </w:tc>
        <w:tc>
          <w:tcPr>
            <w:tcW w:w="1256" w:type="dxa"/>
            <w:tcBorders>
              <w:top w:val="nil"/>
              <w:left w:val="nil"/>
              <w:bottom w:val="nil"/>
              <w:right w:val="nil"/>
            </w:tcBorders>
          </w:tcPr>
          <w:p w14:paraId="2BCFBC51" w14:textId="77777777" w:rsidR="004873C4" w:rsidRPr="00361ACB" w:rsidRDefault="004873C4" w:rsidP="00F02AA5">
            <w:pPr>
              <w:rPr>
                <w:rFonts w:asciiTheme="majorBidi" w:hAnsiTheme="majorBidi" w:cstheme="majorBidi"/>
              </w:rPr>
            </w:pPr>
            <w:proofErr w:type="spellStart"/>
            <w:r w:rsidRPr="00361ACB">
              <w:rPr>
                <w:rFonts w:asciiTheme="majorBidi" w:hAnsiTheme="majorBidi" w:cstheme="majorBidi"/>
              </w:rPr>
              <w:t>Ta’izz</w:t>
            </w:r>
            <w:proofErr w:type="spellEnd"/>
          </w:p>
          <w:p w14:paraId="5B7832A3" w14:textId="77777777" w:rsidR="004873C4" w:rsidRPr="00361ACB" w:rsidRDefault="004873C4" w:rsidP="00F02AA5">
            <w:pPr>
              <w:rPr>
                <w:rFonts w:asciiTheme="majorBidi" w:hAnsiTheme="majorBidi" w:cstheme="majorBidi"/>
              </w:rPr>
            </w:pPr>
          </w:p>
        </w:tc>
        <w:tc>
          <w:tcPr>
            <w:tcW w:w="2618" w:type="dxa"/>
            <w:gridSpan w:val="2"/>
            <w:tcBorders>
              <w:top w:val="nil"/>
              <w:left w:val="nil"/>
              <w:bottom w:val="nil"/>
              <w:right w:val="nil"/>
            </w:tcBorders>
          </w:tcPr>
          <w:p w14:paraId="2D3B6E6F" w14:textId="77777777" w:rsidR="004873C4" w:rsidRPr="00361ACB" w:rsidRDefault="004873C4" w:rsidP="00F02AA5">
            <w:pPr>
              <w:adjustRightInd w:val="0"/>
              <w:spacing w:before="40" w:after="40"/>
              <w:rPr>
                <w:rFonts w:asciiTheme="majorBidi" w:hAnsiTheme="majorBidi" w:cstheme="majorBidi"/>
              </w:rPr>
            </w:pPr>
          </w:p>
        </w:tc>
      </w:tr>
      <w:tr w:rsidR="004873C4" w:rsidRPr="00361ACB" w14:paraId="32FB4362" w14:textId="77777777" w:rsidTr="00DC048E">
        <w:trPr>
          <w:gridAfter w:val="1"/>
          <w:wAfter w:w="53" w:type="dxa"/>
        </w:trPr>
        <w:tc>
          <w:tcPr>
            <w:tcW w:w="816" w:type="dxa"/>
            <w:tcBorders>
              <w:top w:val="nil"/>
              <w:left w:val="nil"/>
              <w:bottom w:val="nil"/>
              <w:right w:val="nil"/>
            </w:tcBorders>
          </w:tcPr>
          <w:p w14:paraId="47C92CB1" w14:textId="77777777" w:rsidR="004873C4" w:rsidRPr="00361ACB" w:rsidRDefault="004873C4" w:rsidP="00F02AA5">
            <w:pPr>
              <w:jc w:val="center"/>
              <w:rPr>
                <w:rFonts w:asciiTheme="majorBidi" w:hAnsiTheme="majorBidi" w:cstheme="majorBidi"/>
                <w:lang w:val="en-US"/>
              </w:rPr>
            </w:pPr>
            <w:r w:rsidRPr="00361ACB">
              <w:rPr>
                <w:rFonts w:asciiTheme="majorBidi" w:hAnsiTheme="majorBidi" w:cstheme="majorBidi"/>
                <w:lang w:val="en-US"/>
              </w:rPr>
              <w:t>10</w:t>
            </w:r>
          </w:p>
        </w:tc>
        <w:tc>
          <w:tcPr>
            <w:tcW w:w="2498" w:type="dxa"/>
            <w:tcBorders>
              <w:top w:val="nil"/>
              <w:left w:val="nil"/>
              <w:bottom w:val="nil"/>
              <w:right w:val="nil"/>
            </w:tcBorders>
          </w:tcPr>
          <w:p w14:paraId="0BC469C8" w14:textId="77777777" w:rsidR="004873C4" w:rsidRPr="00361ACB" w:rsidRDefault="004873C4" w:rsidP="00F02AA5">
            <w:pPr>
              <w:autoSpaceDE w:val="0"/>
              <w:autoSpaceDN w:val="0"/>
              <w:adjustRightInd w:val="0"/>
              <w:rPr>
                <w:rFonts w:asciiTheme="majorBidi" w:hAnsiTheme="majorBidi" w:cstheme="majorBidi"/>
              </w:rPr>
            </w:pPr>
            <w:r w:rsidRPr="00361ACB">
              <w:rPr>
                <w:rFonts w:asciiTheme="majorBidi" w:hAnsiTheme="majorBidi" w:cstheme="majorBidi"/>
              </w:rPr>
              <w:t xml:space="preserve">Ibrahim </w:t>
            </w:r>
            <w:proofErr w:type="spellStart"/>
            <w:r w:rsidRPr="00361ACB">
              <w:rPr>
                <w:rFonts w:asciiTheme="majorBidi" w:hAnsiTheme="majorBidi" w:cstheme="majorBidi"/>
              </w:rPr>
              <w:t>Amer</w:t>
            </w:r>
            <w:proofErr w:type="spellEnd"/>
            <w:r w:rsidRPr="00361ACB">
              <w:rPr>
                <w:rFonts w:asciiTheme="majorBidi" w:hAnsiTheme="majorBidi" w:cstheme="majorBidi"/>
              </w:rPr>
              <w:t xml:space="preserve">, </w:t>
            </w:r>
          </w:p>
        </w:tc>
        <w:tc>
          <w:tcPr>
            <w:tcW w:w="1971" w:type="dxa"/>
            <w:tcBorders>
              <w:top w:val="nil"/>
              <w:left w:val="nil"/>
              <w:bottom w:val="nil"/>
              <w:right w:val="nil"/>
            </w:tcBorders>
          </w:tcPr>
          <w:p w14:paraId="091ACB37" w14:textId="77777777" w:rsidR="004873C4" w:rsidRPr="00361ACB" w:rsidRDefault="004873C4" w:rsidP="00F02AA5">
            <w:pPr>
              <w:rPr>
                <w:rFonts w:asciiTheme="majorBidi" w:hAnsiTheme="majorBidi" w:cstheme="majorBidi"/>
                <w:rtl/>
              </w:rPr>
            </w:pPr>
            <w:proofErr w:type="spellStart"/>
            <w:r w:rsidRPr="00361ACB">
              <w:rPr>
                <w:rFonts w:asciiTheme="majorBidi" w:hAnsiTheme="majorBidi" w:cstheme="majorBidi"/>
              </w:rPr>
              <w:t>Ansar</w:t>
            </w:r>
            <w:proofErr w:type="spellEnd"/>
            <w:r w:rsidRPr="00361ACB">
              <w:rPr>
                <w:rFonts w:asciiTheme="majorBidi" w:hAnsiTheme="majorBidi" w:cstheme="majorBidi"/>
              </w:rPr>
              <w:t xml:space="preserve"> Allah's educational officer in </w:t>
            </w:r>
            <w:proofErr w:type="spellStart"/>
            <w:r w:rsidRPr="00361ACB">
              <w:rPr>
                <w:rFonts w:asciiTheme="majorBidi" w:hAnsiTheme="majorBidi" w:cstheme="majorBidi"/>
              </w:rPr>
              <w:t>Ta</w:t>
            </w:r>
            <w:r>
              <w:rPr>
                <w:rFonts w:asciiTheme="majorBidi" w:hAnsiTheme="majorBidi" w:cstheme="majorBidi"/>
              </w:rPr>
              <w:t>’</w:t>
            </w:r>
            <w:r w:rsidRPr="00361ACB">
              <w:rPr>
                <w:rFonts w:asciiTheme="majorBidi" w:hAnsiTheme="majorBidi" w:cstheme="majorBidi"/>
              </w:rPr>
              <w:t>iz</w:t>
            </w:r>
            <w:r>
              <w:rPr>
                <w:rFonts w:asciiTheme="majorBidi" w:hAnsiTheme="majorBidi" w:cstheme="majorBidi"/>
              </w:rPr>
              <w:t>z</w:t>
            </w:r>
            <w:proofErr w:type="spellEnd"/>
            <w:r w:rsidRPr="00361ACB">
              <w:rPr>
                <w:rStyle w:val="FootnoteReference"/>
                <w:rFonts w:asciiTheme="majorBidi" w:hAnsiTheme="majorBidi" w:cstheme="majorBidi"/>
              </w:rPr>
              <w:footnoteReference w:id="137"/>
            </w:r>
          </w:p>
          <w:p w14:paraId="63F2C13D" w14:textId="77777777" w:rsidR="004873C4" w:rsidRPr="00361ACB" w:rsidRDefault="004873C4" w:rsidP="00F02AA5">
            <w:pPr>
              <w:rPr>
                <w:rFonts w:asciiTheme="majorBidi" w:hAnsiTheme="majorBidi" w:cstheme="majorBidi"/>
                <w:lang w:val="en-US"/>
              </w:rPr>
            </w:pPr>
          </w:p>
        </w:tc>
        <w:tc>
          <w:tcPr>
            <w:tcW w:w="1256" w:type="dxa"/>
            <w:tcBorders>
              <w:top w:val="nil"/>
              <w:left w:val="nil"/>
              <w:bottom w:val="nil"/>
              <w:right w:val="nil"/>
            </w:tcBorders>
          </w:tcPr>
          <w:p w14:paraId="72EC2D34" w14:textId="77777777" w:rsidR="004873C4" w:rsidRPr="00361ACB" w:rsidRDefault="004873C4" w:rsidP="00F02AA5">
            <w:pPr>
              <w:rPr>
                <w:rFonts w:asciiTheme="majorBidi" w:hAnsiTheme="majorBidi" w:cstheme="majorBidi"/>
              </w:rPr>
            </w:pPr>
            <w:proofErr w:type="spellStart"/>
            <w:r w:rsidRPr="00361ACB">
              <w:rPr>
                <w:rFonts w:asciiTheme="majorBidi" w:hAnsiTheme="majorBidi" w:cstheme="majorBidi"/>
              </w:rPr>
              <w:t>Ta’izz</w:t>
            </w:r>
            <w:proofErr w:type="spellEnd"/>
          </w:p>
        </w:tc>
        <w:tc>
          <w:tcPr>
            <w:tcW w:w="2618" w:type="dxa"/>
            <w:gridSpan w:val="2"/>
            <w:tcBorders>
              <w:top w:val="nil"/>
              <w:left w:val="nil"/>
              <w:bottom w:val="nil"/>
              <w:right w:val="nil"/>
            </w:tcBorders>
          </w:tcPr>
          <w:p w14:paraId="698F213E" w14:textId="77777777" w:rsidR="004873C4" w:rsidRPr="00361ACB" w:rsidRDefault="004873C4" w:rsidP="00F02AA5">
            <w:pPr>
              <w:adjustRightInd w:val="0"/>
              <w:spacing w:before="40" w:after="40"/>
              <w:rPr>
                <w:rFonts w:asciiTheme="majorBidi" w:hAnsiTheme="majorBidi" w:cstheme="majorBidi"/>
              </w:rPr>
            </w:pPr>
          </w:p>
        </w:tc>
      </w:tr>
      <w:tr w:rsidR="004873C4" w:rsidRPr="00361ACB" w14:paraId="3FC31F7E" w14:textId="77777777" w:rsidTr="00DC048E">
        <w:trPr>
          <w:gridAfter w:val="1"/>
          <w:wAfter w:w="53" w:type="dxa"/>
        </w:trPr>
        <w:tc>
          <w:tcPr>
            <w:tcW w:w="816" w:type="dxa"/>
            <w:tcBorders>
              <w:top w:val="nil"/>
              <w:left w:val="nil"/>
              <w:bottom w:val="nil"/>
              <w:right w:val="nil"/>
            </w:tcBorders>
          </w:tcPr>
          <w:p w14:paraId="6C54C3BE" w14:textId="77777777" w:rsidR="004873C4" w:rsidRPr="00361ACB" w:rsidRDefault="004873C4" w:rsidP="00F02AA5">
            <w:pPr>
              <w:jc w:val="center"/>
              <w:rPr>
                <w:rFonts w:asciiTheme="majorBidi" w:hAnsiTheme="majorBidi" w:cstheme="majorBidi"/>
                <w:lang w:val="en-US"/>
              </w:rPr>
            </w:pPr>
            <w:r w:rsidRPr="00361ACB">
              <w:rPr>
                <w:rFonts w:asciiTheme="majorBidi" w:hAnsiTheme="majorBidi" w:cstheme="majorBidi"/>
                <w:lang w:val="en-US"/>
              </w:rPr>
              <w:t>11</w:t>
            </w:r>
          </w:p>
        </w:tc>
        <w:tc>
          <w:tcPr>
            <w:tcW w:w="2498" w:type="dxa"/>
            <w:tcBorders>
              <w:top w:val="nil"/>
              <w:left w:val="nil"/>
              <w:bottom w:val="nil"/>
              <w:right w:val="nil"/>
            </w:tcBorders>
          </w:tcPr>
          <w:p w14:paraId="0AE63242" w14:textId="77777777" w:rsidR="004873C4" w:rsidRPr="00361ACB" w:rsidRDefault="004873C4" w:rsidP="00F02AA5">
            <w:pPr>
              <w:autoSpaceDE w:val="0"/>
              <w:autoSpaceDN w:val="0"/>
              <w:adjustRightInd w:val="0"/>
              <w:rPr>
                <w:rFonts w:asciiTheme="majorBidi" w:hAnsiTheme="majorBidi" w:cstheme="majorBidi"/>
              </w:rPr>
            </w:pPr>
            <w:r w:rsidRPr="00361ACB">
              <w:rPr>
                <w:rFonts w:asciiTheme="majorBidi" w:hAnsiTheme="majorBidi" w:cstheme="majorBidi"/>
              </w:rPr>
              <w:t xml:space="preserve">Amin </w:t>
            </w:r>
            <w:proofErr w:type="spellStart"/>
            <w:r w:rsidRPr="00361ACB">
              <w:rPr>
                <w:rFonts w:asciiTheme="majorBidi" w:hAnsiTheme="majorBidi" w:cstheme="majorBidi"/>
              </w:rPr>
              <w:t>Hamidan</w:t>
            </w:r>
            <w:proofErr w:type="spellEnd"/>
          </w:p>
        </w:tc>
        <w:tc>
          <w:tcPr>
            <w:tcW w:w="1971" w:type="dxa"/>
            <w:tcBorders>
              <w:top w:val="nil"/>
              <w:left w:val="nil"/>
              <w:bottom w:val="nil"/>
              <w:right w:val="nil"/>
            </w:tcBorders>
          </w:tcPr>
          <w:p w14:paraId="3C22C68C" w14:textId="77777777" w:rsidR="004873C4" w:rsidRPr="00361ACB" w:rsidRDefault="004873C4" w:rsidP="00F02AA5">
            <w:pPr>
              <w:rPr>
                <w:rFonts w:asciiTheme="majorBidi" w:hAnsiTheme="majorBidi" w:cstheme="majorBidi"/>
              </w:rPr>
            </w:pPr>
            <w:proofErr w:type="spellStart"/>
            <w:r w:rsidRPr="00361ACB">
              <w:rPr>
                <w:rFonts w:asciiTheme="majorBidi" w:hAnsiTheme="majorBidi" w:cstheme="majorBidi"/>
              </w:rPr>
              <w:t>Ta</w:t>
            </w:r>
            <w:r>
              <w:rPr>
                <w:rFonts w:asciiTheme="majorBidi" w:hAnsiTheme="majorBidi" w:cstheme="majorBidi"/>
              </w:rPr>
              <w:t>’</w:t>
            </w:r>
            <w:r w:rsidRPr="00361ACB">
              <w:rPr>
                <w:rFonts w:asciiTheme="majorBidi" w:hAnsiTheme="majorBidi" w:cstheme="majorBidi"/>
              </w:rPr>
              <w:t>iz</w:t>
            </w:r>
            <w:r>
              <w:rPr>
                <w:rFonts w:asciiTheme="majorBidi" w:hAnsiTheme="majorBidi" w:cstheme="majorBidi"/>
              </w:rPr>
              <w:t>z</w:t>
            </w:r>
            <w:proofErr w:type="spellEnd"/>
            <w:r w:rsidRPr="00361ACB">
              <w:rPr>
                <w:rFonts w:asciiTheme="majorBidi" w:hAnsiTheme="majorBidi" w:cstheme="majorBidi"/>
              </w:rPr>
              <w:t xml:space="preserve"> Province's deputy, supervisor of </w:t>
            </w:r>
            <w:proofErr w:type="spellStart"/>
            <w:r w:rsidRPr="00361ACB">
              <w:rPr>
                <w:rFonts w:asciiTheme="majorBidi" w:hAnsiTheme="majorBidi" w:cstheme="majorBidi"/>
              </w:rPr>
              <w:t>Ta</w:t>
            </w:r>
            <w:r>
              <w:rPr>
                <w:rFonts w:asciiTheme="majorBidi" w:hAnsiTheme="majorBidi" w:cstheme="majorBidi"/>
              </w:rPr>
              <w:t>’</w:t>
            </w:r>
            <w:r w:rsidRPr="00361ACB">
              <w:rPr>
                <w:rFonts w:asciiTheme="majorBidi" w:hAnsiTheme="majorBidi" w:cstheme="majorBidi"/>
              </w:rPr>
              <w:t>izz</w:t>
            </w:r>
            <w:proofErr w:type="spellEnd"/>
            <w:r w:rsidRPr="00361ACB">
              <w:rPr>
                <w:rFonts w:asciiTheme="majorBidi" w:hAnsiTheme="majorBidi" w:cstheme="majorBidi"/>
              </w:rPr>
              <w:t xml:space="preserve"> coastal districts </w:t>
            </w:r>
          </w:p>
          <w:p w14:paraId="1D27C805" w14:textId="77777777" w:rsidR="004873C4" w:rsidRPr="00361ACB" w:rsidRDefault="004873C4" w:rsidP="00F02AA5">
            <w:pPr>
              <w:rPr>
                <w:rFonts w:asciiTheme="majorBidi" w:hAnsiTheme="majorBidi" w:cstheme="majorBidi"/>
              </w:rPr>
            </w:pPr>
          </w:p>
        </w:tc>
        <w:tc>
          <w:tcPr>
            <w:tcW w:w="1256" w:type="dxa"/>
            <w:tcBorders>
              <w:top w:val="nil"/>
              <w:left w:val="nil"/>
              <w:bottom w:val="nil"/>
              <w:right w:val="nil"/>
            </w:tcBorders>
          </w:tcPr>
          <w:p w14:paraId="1A313585" w14:textId="77777777" w:rsidR="004873C4" w:rsidRPr="00361ACB" w:rsidRDefault="004873C4" w:rsidP="00F02AA5">
            <w:pPr>
              <w:rPr>
                <w:rFonts w:asciiTheme="majorBidi" w:hAnsiTheme="majorBidi" w:cstheme="majorBidi"/>
              </w:rPr>
            </w:pPr>
            <w:proofErr w:type="spellStart"/>
            <w:r w:rsidRPr="00361ACB">
              <w:rPr>
                <w:rFonts w:asciiTheme="majorBidi" w:hAnsiTheme="majorBidi" w:cstheme="majorBidi"/>
              </w:rPr>
              <w:t>Ta’izz</w:t>
            </w:r>
            <w:proofErr w:type="spellEnd"/>
          </w:p>
        </w:tc>
        <w:tc>
          <w:tcPr>
            <w:tcW w:w="2618" w:type="dxa"/>
            <w:gridSpan w:val="2"/>
            <w:tcBorders>
              <w:top w:val="nil"/>
              <w:left w:val="nil"/>
              <w:bottom w:val="nil"/>
              <w:right w:val="nil"/>
            </w:tcBorders>
          </w:tcPr>
          <w:p w14:paraId="6CDEF0A7" w14:textId="77777777" w:rsidR="004873C4" w:rsidRPr="00361ACB" w:rsidRDefault="004873C4" w:rsidP="00F02AA5">
            <w:pPr>
              <w:adjustRightInd w:val="0"/>
              <w:spacing w:before="40" w:after="40"/>
              <w:rPr>
                <w:rFonts w:asciiTheme="majorBidi" w:hAnsiTheme="majorBidi" w:cstheme="majorBidi"/>
              </w:rPr>
            </w:pPr>
          </w:p>
        </w:tc>
      </w:tr>
      <w:tr w:rsidR="004873C4" w:rsidRPr="00361ACB" w14:paraId="731EC1FC" w14:textId="77777777" w:rsidTr="00DC048E">
        <w:trPr>
          <w:gridAfter w:val="1"/>
          <w:wAfter w:w="53" w:type="dxa"/>
        </w:trPr>
        <w:tc>
          <w:tcPr>
            <w:tcW w:w="816" w:type="dxa"/>
            <w:tcBorders>
              <w:top w:val="nil"/>
              <w:left w:val="nil"/>
              <w:bottom w:val="nil"/>
              <w:right w:val="nil"/>
            </w:tcBorders>
          </w:tcPr>
          <w:p w14:paraId="3B9C031C" w14:textId="77777777" w:rsidR="004873C4" w:rsidRPr="00361ACB" w:rsidRDefault="004873C4" w:rsidP="00F02AA5">
            <w:pPr>
              <w:jc w:val="center"/>
              <w:rPr>
                <w:rFonts w:asciiTheme="majorBidi" w:hAnsiTheme="majorBidi" w:cstheme="majorBidi"/>
              </w:rPr>
            </w:pPr>
            <w:r w:rsidRPr="00361ACB">
              <w:rPr>
                <w:rFonts w:asciiTheme="majorBidi" w:hAnsiTheme="majorBidi" w:cstheme="majorBidi"/>
              </w:rPr>
              <w:t>12</w:t>
            </w:r>
          </w:p>
        </w:tc>
        <w:tc>
          <w:tcPr>
            <w:tcW w:w="2498" w:type="dxa"/>
            <w:tcBorders>
              <w:top w:val="nil"/>
              <w:left w:val="nil"/>
              <w:bottom w:val="nil"/>
              <w:right w:val="nil"/>
            </w:tcBorders>
          </w:tcPr>
          <w:p w14:paraId="6B3016F2" w14:textId="77777777" w:rsidR="004873C4" w:rsidRPr="00DC048E" w:rsidRDefault="004873C4" w:rsidP="00F02AA5">
            <w:pPr>
              <w:autoSpaceDE w:val="0"/>
              <w:autoSpaceDN w:val="0"/>
              <w:adjustRightInd w:val="0"/>
              <w:rPr>
                <w:rFonts w:asciiTheme="majorBidi" w:hAnsiTheme="majorBidi" w:cstheme="majorBidi"/>
                <w:lang w:val="es-ES_tradnl" w:bidi="ar-JO"/>
              </w:rPr>
            </w:pPr>
            <w:r w:rsidRPr="00DC048E">
              <w:rPr>
                <w:rFonts w:asciiTheme="majorBidi" w:hAnsiTheme="majorBidi" w:cstheme="majorBidi"/>
                <w:lang w:val="es-ES_tradnl" w:bidi="ar-JO"/>
              </w:rPr>
              <w:t xml:space="preserve">Ali </w:t>
            </w:r>
            <w:proofErr w:type="spellStart"/>
            <w:r w:rsidRPr="00DC048E">
              <w:rPr>
                <w:rFonts w:asciiTheme="majorBidi" w:hAnsiTheme="majorBidi" w:cstheme="majorBidi"/>
                <w:lang w:val="es-ES_tradnl" w:bidi="ar-JO"/>
              </w:rPr>
              <w:t>Yahya</w:t>
            </w:r>
            <w:proofErr w:type="spellEnd"/>
            <w:r w:rsidRPr="00DC048E">
              <w:rPr>
                <w:rFonts w:asciiTheme="majorBidi" w:hAnsiTheme="majorBidi" w:cstheme="majorBidi"/>
                <w:lang w:val="es-ES_tradnl" w:bidi="ar-JO"/>
              </w:rPr>
              <w:t xml:space="preserve"> Al-</w:t>
            </w:r>
            <w:proofErr w:type="spellStart"/>
            <w:r w:rsidRPr="00DC048E">
              <w:rPr>
                <w:rFonts w:asciiTheme="majorBidi" w:hAnsiTheme="majorBidi" w:cstheme="majorBidi"/>
                <w:lang w:val="es-ES_tradnl" w:bidi="ar-JO"/>
              </w:rPr>
              <w:t>Hamel</w:t>
            </w:r>
            <w:proofErr w:type="spellEnd"/>
            <w:r w:rsidRPr="00DC048E">
              <w:rPr>
                <w:rFonts w:asciiTheme="majorBidi" w:hAnsiTheme="majorBidi" w:cstheme="majorBidi"/>
                <w:lang w:val="es-ES_tradnl" w:bidi="ar-JO"/>
              </w:rPr>
              <w:t xml:space="preserve"> </w:t>
            </w:r>
            <w:proofErr w:type="spellStart"/>
            <w:r w:rsidRPr="00DC048E">
              <w:rPr>
                <w:rFonts w:asciiTheme="majorBidi" w:hAnsiTheme="majorBidi" w:cstheme="majorBidi"/>
                <w:lang w:val="es-ES_tradnl" w:bidi="ar-JO"/>
              </w:rPr>
              <w:t>aka</w:t>
            </w:r>
            <w:proofErr w:type="spellEnd"/>
            <w:r w:rsidRPr="00DC048E">
              <w:rPr>
                <w:rFonts w:asciiTheme="majorBidi" w:hAnsiTheme="majorBidi" w:cstheme="majorBidi"/>
                <w:lang w:val="es-ES_tradnl" w:bidi="ar-JO"/>
              </w:rPr>
              <w:t xml:space="preserve"> Abu Ali</w:t>
            </w:r>
          </w:p>
          <w:p w14:paraId="2EED3096" w14:textId="77777777" w:rsidR="004873C4" w:rsidRPr="00DC048E" w:rsidRDefault="004873C4" w:rsidP="00F02AA5">
            <w:pPr>
              <w:autoSpaceDE w:val="0"/>
              <w:autoSpaceDN w:val="0"/>
              <w:adjustRightInd w:val="0"/>
              <w:rPr>
                <w:rFonts w:asciiTheme="majorBidi" w:hAnsiTheme="majorBidi" w:cstheme="majorBidi"/>
                <w:lang w:val="es-ES_tradnl" w:bidi="ar-JO"/>
              </w:rPr>
            </w:pPr>
          </w:p>
        </w:tc>
        <w:tc>
          <w:tcPr>
            <w:tcW w:w="1971" w:type="dxa"/>
            <w:tcBorders>
              <w:top w:val="nil"/>
              <w:left w:val="nil"/>
              <w:bottom w:val="nil"/>
              <w:right w:val="nil"/>
            </w:tcBorders>
          </w:tcPr>
          <w:p w14:paraId="5C6DA8E8" w14:textId="77777777" w:rsidR="004873C4" w:rsidRPr="00361ACB" w:rsidRDefault="004873C4" w:rsidP="00F02AA5">
            <w:pPr>
              <w:rPr>
                <w:rFonts w:asciiTheme="majorBidi" w:hAnsiTheme="majorBidi" w:cstheme="majorBidi"/>
                <w:rtl/>
                <w:lang w:bidi="ar-JO"/>
              </w:rPr>
            </w:pPr>
            <w:r w:rsidRPr="00361ACB">
              <w:rPr>
                <w:rFonts w:asciiTheme="majorBidi" w:hAnsiTheme="majorBidi" w:cstheme="majorBidi"/>
              </w:rPr>
              <w:t>Supervisor, al-Saleh prison</w:t>
            </w:r>
          </w:p>
        </w:tc>
        <w:tc>
          <w:tcPr>
            <w:tcW w:w="1256" w:type="dxa"/>
            <w:tcBorders>
              <w:top w:val="nil"/>
              <w:left w:val="nil"/>
              <w:bottom w:val="nil"/>
              <w:right w:val="nil"/>
            </w:tcBorders>
          </w:tcPr>
          <w:p w14:paraId="75F5B1E2" w14:textId="77777777" w:rsidR="004873C4" w:rsidRPr="00361ACB" w:rsidRDefault="004873C4" w:rsidP="00F02AA5">
            <w:pPr>
              <w:rPr>
                <w:rFonts w:asciiTheme="majorBidi" w:hAnsiTheme="majorBidi" w:cstheme="majorBidi"/>
              </w:rPr>
            </w:pPr>
            <w:proofErr w:type="spellStart"/>
            <w:r w:rsidRPr="00361ACB">
              <w:rPr>
                <w:rFonts w:asciiTheme="majorBidi" w:hAnsiTheme="majorBidi" w:cstheme="majorBidi"/>
              </w:rPr>
              <w:t>Ta’izz</w:t>
            </w:r>
            <w:proofErr w:type="spellEnd"/>
          </w:p>
        </w:tc>
        <w:tc>
          <w:tcPr>
            <w:tcW w:w="2618" w:type="dxa"/>
            <w:gridSpan w:val="2"/>
            <w:tcBorders>
              <w:top w:val="nil"/>
              <w:left w:val="nil"/>
              <w:bottom w:val="nil"/>
              <w:right w:val="nil"/>
            </w:tcBorders>
          </w:tcPr>
          <w:p w14:paraId="6DB610A0" w14:textId="77777777" w:rsidR="004873C4" w:rsidRPr="00361ACB" w:rsidRDefault="004873C4" w:rsidP="00F02AA5">
            <w:pPr>
              <w:adjustRightInd w:val="0"/>
              <w:spacing w:before="40" w:after="40"/>
              <w:rPr>
                <w:rFonts w:asciiTheme="majorBidi" w:hAnsiTheme="majorBidi" w:cstheme="majorBidi"/>
                <w:lang w:val="en-US"/>
              </w:rPr>
            </w:pPr>
            <w:r w:rsidRPr="00361ACB">
              <w:rPr>
                <w:rFonts w:asciiTheme="majorBidi" w:hAnsiTheme="majorBidi" w:cstheme="majorBidi"/>
              </w:rPr>
              <w:t>Directly in charge of the national security bureau at al-Saleh prison</w:t>
            </w:r>
            <w:r w:rsidRPr="00361ACB">
              <w:rPr>
                <w:rStyle w:val="FootnoteReference"/>
                <w:rFonts w:asciiTheme="majorBidi" w:hAnsiTheme="majorBidi" w:cstheme="majorBidi"/>
              </w:rPr>
              <w:footnoteReference w:id="138"/>
            </w:r>
          </w:p>
          <w:p w14:paraId="7CA8CF1F" w14:textId="77777777" w:rsidR="004873C4" w:rsidRPr="00361ACB" w:rsidRDefault="004873C4" w:rsidP="00F02AA5">
            <w:pPr>
              <w:adjustRightInd w:val="0"/>
              <w:spacing w:before="40" w:after="40"/>
              <w:rPr>
                <w:rFonts w:asciiTheme="majorBidi" w:hAnsiTheme="majorBidi" w:cstheme="majorBidi"/>
                <w:lang w:val="en-US"/>
              </w:rPr>
            </w:pPr>
          </w:p>
        </w:tc>
      </w:tr>
      <w:tr w:rsidR="004873C4" w:rsidRPr="00361ACB" w14:paraId="0721B3E7" w14:textId="77777777" w:rsidTr="00DC048E">
        <w:trPr>
          <w:gridAfter w:val="1"/>
          <w:wAfter w:w="53" w:type="dxa"/>
        </w:trPr>
        <w:tc>
          <w:tcPr>
            <w:tcW w:w="816" w:type="dxa"/>
            <w:tcBorders>
              <w:top w:val="nil"/>
              <w:left w:val="nil"/>
              <w:bottom w:val="nil"/>
              <w:right w:val="nil"/>
            </w:tcBorders>
          </w:tcPr>
          <w:p w14:paraId="7E04C5C6" w14:textId="77777777" w:rsidR="004873C4" w:rsidRPr="00361ACB" w:rsidRDefault="004873C4" w:rsidP="00F02AA5">
            <w:pPr>
              <w:jc w:val="center"/>
              <w:rPr>
                <w:rFonts w:asciiTheme="majorBidi" w:hAnsiTheme="majorBidi" w:cstheme="majorBidi"/>
              </w:rPr>
            </w:pPr>
            <w:r w:rsidRPr="00361ACB">
              <w:rPr>
                <w:rFonts w:asciiTheme="majorBidi" w:hAnsiTheme="majorBidi" w:cstheme="majorBidi"/>
              </w:rPr>
              <w:t>13</w:t>
            </w:r>
          </w:p>
        </w:tc>
        <w:tc>
          <w:tcPr>
            <w:tcW w:w="2498" w:type="dxa"/>
            <w:tcBorders>
              <w:top w:val="nil"/>
              <w:left w:val="nil"/>
              <w:bottom w:val="nil"/>
              <w:right w:val="nil"/>
            </w:tcBorders>
          </w:tcPr>
          <w:p w14:paraId="1824260F" w14:textId="77777777" w:rsidR="004873C4" w:rsidRPr="00361ACB" w:rsidRDefault="004873C4" w:rsidP="00F02AA5">
            <w:pPr>
              <w:autoSpaceDE w:val="0"/>
              <w:autoSpaceDN w:val="0"/>
              <w:adjustRightInd w:val="0"/>
              <w:rPr>
                <w:rFonts w:asciiTheme="majorBidi" w:hAnsiTheme="majorBidi" w:cstheme="majorBidi"/>
                <w:lang w:val="en-US"/>
              </w:rPr>
            </w:pPr>
            <w:proofErr w:type="spellStart"/>
            <w:r w:rsidRPr="00361ACB">
              <w:rPr>
                <w:rFonts w:asciiTheme="majorBidi" w:hAnsiTheme="majorBidi" w:cstheme="majorBidi"/>
                <w:lang w:val="en-US"/>
              </w:rPr>
              <w:t>Najib</w:t>
            </w:r>
            <w:proofErr w:type="spellEnd"/>
            <w:r w:rsidRPr="00361ACB">
              <w:rPr>
                <w:rFonts w:asciiTheme="majorBidi" w:hAnsiTheme="majorBidi" w:cstheme="majorBidi"/>
                <w:lang w:val="en-US"/>
              </w:rPr>
              <w:t xml:space="preserve"> </w:t>
            </w:r>
            <w:proofErr w:type="spellStart"/>
            <w:r w:rsidRPr="00361ACB">
              <w:rPr>
                <w:rFonts w:asciiTheme="majorBidi" w:hAnsiTheme="majorBidi" w:cstheme="majorBidi"/>
                <w:lang w:val="en-US"/>
              </w:rPr>
              <w:t>Qaed</w:t>
            </w:r>
            <w:proofErr w:type="spellEnd"/>
            <w:r w:rsidRPr="00361ACB">
              <w:rPr>
                <w:rFonts w:asciiTheme="majorBidi" w:hAnsiTheme="majorBidi" w:cstheme="majorBidi"/>
                <w:lang w:val="en-US"/>
              </w:rPr>
              <w:t xml:space="preserve"> al-</w:t>
            </w:r>
            <w:proofErr w:type="spellStart"/>
            <w:r w:rsidRPr="00361ACB">
              <w:rPr>
                <w:rFonts w:asciiTheme="majorBidi" w:hAnsiTheme="majorBidi" w:cstheme="majorBidi"/>
                <w:lang w:val="en-US"/>
              </w:rPr>
              <w:t>Najdin</w:t>
            </w:r>
            <w:proofErr w:type="spellEnd"/>
            <w:r w:rsidRPr="00361ACB">
              <w:rPr>
                <w:rStyle w:val="FootnoteReference"/>
                <w:rFonts w:asciiTheme="majorBidi" w:hAnsiTheme="majorBidi" w:cstheme="majorBidi"/>
                <w:lang w:val="en-US"/>
              </w:rPr>
              <w:footnoteReference w:id="139"/>
            </w:r>
          </w:p>
          <w:p w14:paraId="3DD4BAEE" w14:textId="77777777" w:rsidR="004873C4" w:rsidRPr="00361ACB" w:rsidRDefault="004873C4" w:rsidP="00F02AA5">
            <w:pPr>
              <w:autoSpaceDE w:val="0"/>
              <w:autoSpaceDN w:val="0"/>
              <w:adjustRightInd w:val="0"/>
              <w:rPr>
                <w:rFonts w:asciiTheme="majorBidi" w:hAnsiTheme="majorBidi" w:cstheme="majorBidi"/>
                <w:lang w:val="en-US"/>
              </w:rPr>
            </w:pPr>
          </w:p>
        </w:tc>
        <w:tc>
          <w:tcPr>
            <w:tcW w:w="1971" w:type="dxa"/>
            <w:tcBorders>
              <w:top w:val="nil"/>
              <w:left w:val="nil"/>
              <w:bottom w:val="nil"/>
              <w:right w:val="nil"/>
            </w:tcBorders>
          </w:tcPr>
          <w:p w14:paraId="2514201E" w14:textId="77777777" w:rsidR="004873C4" w:rsidRPr="00361ACB" w:rsidRDefault="004873C4" w:rsidP="00F02AA5">
            <w:pPr>
              <w:rPr>
                <w:rFonts w:asciiTheme="majorBidi" w:hAnsiTheme="majorBidi" w:cstheme="majorBidi"/>
              </w:rPr>
            </w:pPr>
            <w:r w:rsidRPr="00361ACB">
              <w:rPr>
                <w:rFonts w:asciiTheme="majorBidi" w:hAnsiTheme="majorBidi" w:cstheme="majorBidi"/>
              </w:rPr>
              <w:t>Influence</w:t>
            </w:r>
          </w:p>
        </w:tc>
        <w:tc>
          <w:tcPr>
            <w:tcW w:w="1256" w:type="dxa"/>
            <w:tcBorders>
              <w:top w:val="nil"/>
              <w:left w:val="nil"/>
              <w:bottom w:val="nil"/>
              <w:right w:val="nil"/>
            </w:tcBorders>
          </w:tcPr>
          <w:p w14:paraId="1020E8B5" w14:textId="77777777" w:rsidR="004873C4" w:rsidRPr="00361ACB" w:rsidRDefault="004873C4" w:rsidP="00F02AA5">
            <w:pPr>
              <w:rPr>
                <w:rFonts w:asciiTheme="majorBidi" w:hAnsiTheme="majorBidi" w:cstheme="majorBidi"/>
              </w:rPr>
            </w:pPr>
            <w:proofErr w:type="spellStart"/>
            <w:r w:rsidRPr="00361ACB">
              <w:rPr>
                <w:rFonts w:asciiTheme="majorBidi" w:hAnsiTheme="majorBidi" w:cstheme="majorBidi"/>
              </w:rPr>
              <w:t>Ta’izz</w:t>
            </w:r>
            <w:proofErr w:type="spellEnd"/>
          </w:p>
          <w:p w14:paraId="598C1802" w14:textId="77777777" w:rsidR="004873C4" w:rsidRPr="00361ACB" w:rsidRDefault="004873C4" w:rsidP="00F02AA5">
            <w:pPr>
              <w:rPr>
                <w:rFonts w:asciiTheme="majorBidi" w:hAnsiTheme="majorBidi" w:cstheme="majorBidi"/>
              </w:rPr>
            </w:pPr>
          </w:p>
        </w:tc>
        <w:tc>
          <w:tcPr>
            <w:tcW w:w="2618" w:type="dxa"/>
            <w:gridSpan w:val="2"/>
            <w:tcBorders>
              <w:top w:val="nil"/>
              <w:left w:val="nil"/>
              <w:bottom w:val="nil"/>
              <w:right w:val="nil"/>
            </w:tcBorders>
          </w:tcPr>
          <w:p w14:paraId="6E81DDAA" w14:textId="77777777" w:rsidR="004873C4" w:rsidRPr="00361ACB" w:rsidRDefault="004873C4" w:rsidP="00F02AA5">
            <w:pPr>
              <w:adjustRightInd w:val="0"/>
              <w:spacing w:before="40" w:after="40"/>
              <w:rPr>
                <w:rFonts w:asciiTheme="majorBidi" w:hAnsiTheme="majorBidi" w:cstheme="majorBidi"/>
              </w:rPr>
            </w:pPr>
          </w:p>
        </w:tc>
      </w:tr>
      <w:tr w:rsidR="004873C4" w:rsidRPr="00361ACB" w14:paraId="42B9D080" w14:textId="77777777" w:rsidTr="00DC048E">
        <w:trPr>
          <w:gridAfter w:val="1"/>
          <w:wAfter w:w="53" w:type="dxa"/>
        </w:trPr>
        <w:tc>
          <w:tcPr>
            <w:tcW w:w="816" w:type="dxa"/>
            <w:tcBorders>
              <w:top w:val="nil"/>
              <w:left w:val="nil"/>
              <w:bottom w:val="nil"/>
              <w:right w:val="nil"/>
            </w:tcBorders>
          </w:tcPr>
          <w:p w14:paraId="32FF632F" w14:textId="77777777" w:rsidR="004873C4" w:rsidRPr="00361ACB" w:rsidRDefault="004873C4" w:rsidP="00F02AA5">
            <w:pPr>
              <w:jc w:val="center"/>
              <w:rPr>
                <w:rFonts w:asciiTheme="majorBidi" w:hAnsiTheme="majorBidi" w:cstheme="majorBidi"/>
              </w:rPr>
            </w:pPr>
            <w:r w:rsidRPr="00361ACB">
              <w:rPr>
                <w:rFonts w:asciiTheme="majorBidi" w:hAnsiTheme="majorBidi" w:cstheme="majorBidi"/>
              </w:rPr>
              <w:t>14</w:t>
            </w:r>
          </w:p>
        </w:tc>
        <w:tc>
          <w:tcPr>
            <w:tcW w:w="2498" w:type="dxa"/>
            <w:tcBorders>
              <w:top w:val="nil"/>
              <w:left w:val="nil"/>
              <w:bottom w:val="nil"/>
              <w:right w:val="nil"/>
            </w:tcBorders>
          </w:tcPr>
          <w:p w14:paraId="0A8CD9BE" w14:textId="77777777" w:rsidR="004873C4" w:rsidRPr="00361ACB" w:rsidRDefault="004873C4" w:rsidP="00F02AA5">
            <w:pPr>
              <w:autoSpaceDE w:val="0"/>
              <w:autoSpaceDN w:val="0"/>
              <w:adjustRightInd w:val="0"/>
              <w:rPr>
                <w:rFonts w:asciiTheme="majorBidi" w:hAnsiTheme="majorBidi" w:cstheme="majorBidi"/>
              </w:rPr>
            </w:pPr>
            <w:r w:rsidRPr="00361ACB">
              <w:rPr>
                <w:rFonts w:asciiTheme="majorBidi" w:hAnsiTheme="majorBidi" w:cstheme="majorBidi"/>
              </w:rPr>
              <w:t xml:space="preserve">Sheikh Mohammed Abdullah </w:t>
            </w:r>
            <w:proofErr w:type="spellStart"/>
            <w:r w:rsidRPr="00361ACB">
              <w:rPr>
                <w:rFonts w:asciiTheme="majorBidi" w:hAnsiTheme="majorBidi" w:cstheme="majorBidi"/>
              </w:rPr>
              <w:t>Nayef</w:t>
            </w:r>
            <w:proofErr w:type="spellEnd"/>
            <w:r w:rsidRPr="00361ACB">
              <w:rPr>
                <w:rStyle w:val="FootnoteReference"/>
                <w:rFonts w:asciiTheme="majorBidi" w:hAnsiTheme="majorBidi" w:cstheme="majorBidi"/>
              </w:rPr>
              <w:footnoteReference w:id="140"/>
            </w:r>
          </w:p>
          <w:p w14:paraId="588A156E" w14:textId="77777777" w:rsidR="004873C4" w:rsidRPr="00361ACB" w:rsidRDefault="004873C4" w:rsidP="00F02AA5">
            <w:pPr>
              <w:autoSpaceDE w:val="0"/>
              <w:autoSpaceDN w:val="0"/>
              <w:adjustRightInd w:val="0"/>
              <w:rPr>
                <w:rFonts w:asciiTheme="majorBidi" w:hAnsiTheme="majorBidi" w:cstheme="majorBidi"/>
              </w:rPr>
            </w:pPr>
          </w:p>
        </w:tc>
        <w:tc>
          <w:tcPr>
            <w:tcW w:w="1971" w:type="dxa"/>
            <w:tcBorders>
              <w:top w:val="nil"/>
              <w:left w:val="nil"/>
              <w:bottom w:val="nil"/>
              <w:right w:val="nil"/>
            </w:tcBorders>
          </w:tcPr>
          <w:p w14:paraId="4464FAC5" w14:textId="77777777" w:rsidR="004873C4" w:rsidRPr="00361ACB" w:rsidRDefault="004873C4" w:rsidP="00F02AA5">
            <w:pPr>
              <w:rPr>
                <w:rFonts w:asciiTheme="majorBidi" w:hAnsiTheme="majorBidi" w:cstheme="majorBidi"/>
              </w:rPr>
            </w:pPr>
            <w:r w:rsidRPr="00361ACB">
              <w:rPr>
                <w:rFonts w:asciiTheme="majorBidi" w:hAnsiTheme="majorBidi" w:cstheme="majorBidi"/>
              </w:rPr>
              <w:t>Influence</w:t>
            </w:r>
          </w:p>
        </w:tc>
        <w:tc>
          <w:tcPr>
            <w:tcW w:w="1256" w:type="dxa"/>
            <w:tcBorders>
              <w:top w:val="nil"/>
              <w:left w:val="nil"/>
              <w:bottom w:val="nil"/>
              <w:right w:val="nil"/>
            </w:tcBorders>
          </w:tcPr>
          <w:p w14:paraId="70F5414A" w14:textId="77777777" w:rsidR="004873C4" w:rsidRPr="00361ACB" w:rsidRDefault="004873C4" w:rsidP="00F02AA5">
            <w:pPr>
              <w:rPr>
                <w:rFonts w:asciiTheme="majorBidi" w:hAnsiTheme="majorBidi" w:cstheme="majorBidi"/>
              </w:rPr>
            </w:pPr>
            <w:proofErr w:type="spellStart"/>
            <w:r w:rsidRPr="00361ACB">
              <w:rPr>
                <w:rFonts w:asciiTheme="majorBidi" w:hAnsiTheme="majorBidi" w:cstheme="majorBidi"/>
              </w:rPr>
              <w:t>Ta’izz</w:t>
            </w:r>
            <w:proofErr w:type="spellEnd"/>
          </w:p>
        </w:tc>
        <w:tc>
          <w:tcPr>
            <w:tcW w:w="2618" w:type="dxa"/>
            <w:gridSpan w:val="2"/>
            <w:tcBorders>
              <w:top w:val="nil"/>
              <w:left w:val="nil"/>
              <w:bottom w:val="nil"/>
              <w:right w:val="nil"/>
            </w:tcBorders>
          </w:tcPr>
          <w:p w14:paraId="0BD6990A" w14:textId="77777777" w:rsidR="004873C4" w:rsidRPr="00361ACB" w:rsidRDefault="004873C4" w:rsidP="00F02AA5">
            <w:pPr>
              <w:adjustRightInd w:val="0"/>
              <w:spacing w:before="40" w:after="40"/>
              <w:rPr>
                <w:rFonts w:asciiTheme="majorBidi" w:hAnsiTheme="majorBidi" w:cstheme="majorBidi"/>
              </w:rPr>
            </w:pPr>
            <w:r w:rsidRPr="00361ACB">
              <w:rPr>
                <w:rFonts w:asciiTheme="majorBidi" w:hAnsiTheme="majorBidi" w:cstheme="majorBidi"/>
              </w:rPr>
              <w:t xml:space="preserve">Influence on his tribe </w:t>
            </w:r>
          </w:p>
        </w:tc>
      </w:tr>
      <w:tr w:rsidR="004873C4" w:rsidRPr="00361ACB" w14:paraId="0100546D" w14:textId="77777777" w:rsidTr="00DC048E">
        <w:trPr>
          <w:gridAfter w:val="1"/>
          <w:wAfter w:w="53" w:type="dxa"/>
        </w:trPr>
        <w:tc>
          <w:tcPr>
            <w:tcW w:w="816" w:type="dxa"/>
            <w:tcBorders>
              <w:top w:val="nil"/>
              <w:left w:val="nil"/>
              <w:bottom w:val="nil"/>
              <w:right w:val="nil"/>
            </w:tcBorders>
          </w:tcPr>
          <w:p w14:paraId="6D809D5B" w14:textId="77777777" w:rsidR="004873C4" w:rsidRPr="00361ACB" w:rsidRDefault="004873C4" w:rsidP="00F02AA5">
            <w:pPr>
              <w:jc w:val="center"/>
              <w:rPr>
                <w:rFonts w:asciiTheme="majorBidi" w:hAnsiTheme="majorBidi" w:cstheme="majorBidi"/>
              </w:rPr>
            </w:pPr>
            <w:r w:rsidRPr="00361ACB">
              <w:rPr>
                <w:rFonts w:asciiTheme="majorBidi" w:hAnsiTheme="majorBidi" w:cstheme="majorBidi"/>
              </w:rPr>
              <w:t>15</w:t>
            </w:r>
          </w:p>
        </w:tc>
        <w:tc>
          <w:tcPr>
            <w:tcW w:w="2498" w:type="dxa"/>
            <w:tcBorders>
              <w:top w:val="nil"/>
              <w:left w:val="nil"/>
              <w:bottom w:val="nil"/>
              <w:right w:val="nil"/>
            </w:tcBorders>
          </w:tcPr>
          <w:p w14:paraId="7A21AA9C" w14:textId="77777777" w:rsidR="004873C4" w:rsidRPr="00361ACB" w:rsidRDefault="004873C4" w:rsidP="00F02AA5">
            <w:pPr>
              <w:rPr>
                <w:rFonts w:asciiTheme="majorBidi" w:hAnsiTheme="majorBidi" w:cstheme="majorBidi"/>
              </w:rPr>
            </w:pPr>
            <w:proofErr w:type="spellStart"/>
            <w:r w:rsidRPr="00361ACB">
              <w:rPr>
                <w:rFonts w:asciiTheme="majorBidi" w:hAnsiTheme="majorBidi" w:cstheme="majorBidi"/>
              </w:rPr>
              <w:t>Abdulwali</w:t>
            </w:r>
            <w:proofErr w:type="spellEnd"/>
            <w:r w:rsidRPr="00361ACB">
              <w:rPr>
                <w:rFonts w:asciiTheme="majorBidi" w:hAnsiTheme="majorBidi" w:cstheme="majorBidi"/>
              </w:rPr>
              <w:t xml:space="preserve"> al-Jabari</w:t>
            </w:r>
          </w:p>
        </w:tc>
        <w:tc>
          <w:tcPr>
            <w:tcW w:w="1971" w:type="dxa"/>
            <w:tcBorders>
              <w:top w:val="nil"/>
              <w:left w:val="nil"/>
              <w:bottom w:val="nil"/>
              <w:right w:val="nil"/>
            </w:tcBorders>
          </w:tcPr>
          <w:p w14:paraId="789B1AEE" w14:textId="77777777" w:rsidR="004873C4" w:rsidRPr="00361ACB" w:rsidRDefault="004873C4" w:rsidP="00F02AA5">
            <w:pPr>
              <w:rPr>
                <w:rFonts w:asciiTheme="majorBidi" w:hAnsiTheme="majorBidi" w:cstheme="majorBidi"/>
              </w:rPr>
            </w:pPr>
            <w:r w:rsidRPr="00361ACB">
              <w:rPr>
                <w:rFonts w:asciiTheme="majorBidi" w:hAnsiTheme="majorBidi" w:cstheme="majorBidi"/>
              </w:rPr>
              <w:t>Influence, GPC</w:t>
            </w:r>
            <w:r w:rsidRPr="00361ACB">
              <w:rPr>
                <w:rStyle w:val="FootnoteReference"/>
                <w:rFonts w:asciiTheme="majorBidi" w:hAnsiTheme="majorBidi" w:cstheme="majorBidi"/>
              </w:rPr>
              <w:footnoteReference w:id="141"/>
            </w:r>
          </w:p>
        </w:tc>
        <w:tc>
          <w:tcPr>
            <w:tcW w:w="1256" w:type="dxa"/>
            <w:tcBorders>
              <w:top w:val="nil"/>
              <w:left w:val="nil"/>
              <w:bottom w:val="nil"/>
              <w:right w:val="nil"/>
            </w:tcBorders>
          </w:tcPr>
          <w:p w14:paraId="71650AD4" w14:textId="77777777" w:rsidR="004873C4" w:rsidRPr="00361ACB" w:rsidRDefault="004873C4" w:rsidP="00F02AA5">
            <w:pPr>
              <w:rPr>
                <w:rFonts w:asciiTheme="majorBidi" w:hAnsiTheme="majorBidi" w:cstheme="majorBidi"/>
              </w:rPr>
            </w:pPr>
          </w:p>
        </w:tc>
        <w:tc>
          <w:tcPr>
            <w:tcW w:w="2618" w:type="dxa"/>
            <w:gridSpan w:val="2"/>
            <w:tcBorders>
              <w:top w:val="nil"/>
              <w:left w:val="nil"/>
              <w:bottom w:val="nil"/>
              <w:right w:val="nil"/>
            </w:tcBorders>
          </w:tcPr>
          <w:p w14:paraId="4C5D5649" w14:textId="77777777" w:rsidR="004873C4" w:rsidRPr="00361ACB" w:rsidRDefault="004873C4" w:rsidP="00F02AA5">
            <w:pPr>
              <w:rPr>
                <w:rFonts w:asciiTheme="majorBidi" w:hAnsiTheme="majorBidi" w:cstheme="majorBidi"/>
              </w:rPr>
            </w:pPr>
            <w:r w:rsidRPr="00361ACB">
              <w:rPr>
                <w:rFonts w:asciiTheme="majorBidi" w:hAnsiTheme="majorBidi" w:cstheme="majorBidi"/>
              </w:rPr>
              <w:t xml:space="preserve">He was previously the head of the GPC party in </w:t>
            </w:r>
            <w:proofErr w:type="spellStart"/>
            <w:r w:rsidRPr="00361ACB">
              <w:rPr>
                <w:rFonts w:asciiTheme="majorBidi" w:hAnsiTheme="majorBidi" w:cstheme="majorBidi"/>
              </w:rPr>
              <w:t>Ta</w:t>
            </w:r>
            <w:r>
              <w:rPr>
                <w:rFonts w:asciiTheme="majorBidi" w:hAnsiTheme="majorBidi" w:cstheme="majorBidi"/>
              </w:rPr>
              <w:t>’</w:t>
            </w:r>
            <w:r w:rsidRPr="00361ACB">
              <w:rPr>
                <w:rFonts w:asciiTheme="majorBidi" w:hAnsiTheme="majorBidi" w:cstheme="majorBidi"/>
              </w:rPr>
              <w:t>izz</w:t>
            </w:r>
            <w:proofErr w:type="spellEnd"/>
          </w:p>
          <w:p w14:paraId="33C3FE52" w14:textId="77777777" w:rsidR="004873C4" w:rsidRPr="00361ACB" w:rsidRDefault="004873C4" w:rsidP="00F02AA5">
            <w:pPr>
              <w:rPr>
                <w:rFonts w:asciiTheme="majorBidi" w:hAnsiTheme="majorBidi" w:cstheme="majorBidi"/>
              </w:rPr>
            </w:pPr>
          </w:p>
        </w:tc>
      </w:tr>
      <w:tr w:rsidR="004873C4" w:rsidRPr="00361ACB" w14:paraId="75FF9942" w14:textId="77777777" w:rsidTr="00DC048E">
        <w:trPr>
          <w:gridAfter w:val="1"/>
          <w:wAfter w:w="53" w:type="dxa"/>
        </w:trPr>
        <w:tc>
          <w:tcPr>
            <w:tcW w:w="816" w:type="dxa"/>
            <w:tcBorders>
              <w:top w:val="nil"/>
              <w:left w:val="nil"/>
              <w:bottom w:val="nil"/>
              <w:right w:val="nil"/>
            </w:tcBorders>
          </w:tcPr>
          <w:p w14:paraId="04B39BC3" w14:textId="77777777" w:rsidR="004873C4" w:rsidRPr="00361ACB" w:rsidRDefault="004873C4" w:rsidP="00F02AA5">
            <w:pPr>
              <w:jc w:val="center"/>
              <w:rPr>
                <w:rFonts w:asciiTheme="majorBidi" w:hAnsiTheme="majorBidi" w:cstheme="majorBidi"/>
                <w:rtl/>
                <w:lang w:bidi="ar-JO"/>
              </w:rPr>
            </w:pPr>
            <w:r w:rsidRPr="00361ACB">
              <w:rPr>
                <w:rFonts w:asciiTheme="majorBidi" w:hAnsiTheme="majorBidi" w:cstheme="majorBidi"/>
              </w:rPr>
              <w:t>16</w:t>
            </w:r>
          </w:p>
        </w:tc>
        <w:tc>
          <w:tcPr>
            <w:tcW w:w="2498" w:type="dxa"/>
            <w:tcBorders>
              <w:top w:val="nil"/>
              <w:left w:val="nil"/>
              <w:bottom w:val="nil"/>
              <w:right w:val="nil"/>
            </w:tcBorders>
          </w:tcPr>
          <w:p w14:paraId="796B4A39" w14:textId="77777777" w:rsidR="004873C4" w:rsidRPr="00361ACB" w:rsidRDefault="004873C4" w:rsidP="00F02AA5">
            <w:pPr>
              <w:rPr>
                <w:rFonts w:asciiTheme="majorBidi" w:hAnsiTheme="majorBidi" w:cstheme="majorBidi"/>
              </w:rPr>
            </w:pPr>
            <w:proofErr w:type="spellStart"/>
            <w:r w:rsidRPr="00361ACB">
              <w:rPr>
                <w:rFonts w:asciiTheme="majorBidi" w:hAnsiTheme="majorBidi" w:cstheme="majorBidi"/>
              </w:rPr>
              <w:t>Harith</w:t>
            </w:r>
            <w:proofErr w:type="spellEnd"/>
            <w:r w:rsidRPr="00361ACB">
              <w:rPr>
                <w:rFonts w:asciiTheme="majorBidi" w:hAnsiTheme="majorBidi" w:cstheme="majorBidi"/>
              </w:rPr>
              <w:t xml:space="preserve"> al-</w:t>
            </w:r>
            <w:proofErr w:type="spellStart"/>
            <w:r w:rsidRPr="00361ACB">
              <w:rPr>
                <w:rFonts w:asciiTheme="majorBidi" w:hAnsiTheme="majorBidi" w:cstheme="majorBidi"/>
              </w:rPr>
              <w:t>Azi</w:t>
            </w:r>
            <w:proofErr w:type="spellEnd"/>
            <w:r w:rsidRPr="00361ACB">
              <w:rPr>
                <w:rStyle w:val="FootnoteReference"/>
                <w:rFonts w:asciiTheme="majorBidi" w:hAnsiTheme="majorBidi" w:cstheme="majorBidi"/>
              </w:rPr>
              <w:footnoteReference w:id="142"/>
            </w:r>
          </w:p>
        </w:tc>
        <w:tc>
          <w:tcPr>
            <w:tcW w:w="1971" w:type="dxa"/>
            <w:tcBorders>
              <w:top w:val="nil"/>
              <w:left w:val="nil"/>
              <w:bottom w:val="nil"/>
              <w:right w:val="nil"/>
            </w:tcBorders>
          </w:tcPr>
          <w:p w14:paraId="240B75DC" w14:textId="77777777" w:rsidR="004873C4" w:rsidRPr="00361ACB" w:rsidRDefault="004873C4" w:rsidP="00F02AA5">
            <w:pPr>
              <w:rPr>
                <w:rFonts w:asciiTheme="majorBidi" w:hAnsiTheme="majorBidi" w:cstheme="majorBidi"/>
              </w:rPr>
            </w:pPr>
            <w:proofErr w:type="spellStart"/>
            <w:r w:rsidRPr="00361ACB">
              <w:rPr>
                <w:rFonts w:asciiTheme="majorBidi" w:hAnsiTheme="majorBidi" w:cstheme="majorBidi"/>
              </w:rPr>
              <w:t>Ta’izz</w:t>
            </w:r>
            <w:proofErr w:type="spellEnd"/>
            <w:r w:rsidRPr="00361ACB">
              <w:rPr>
                <w:rFonts w:asciiTheme="majorBidi" w:hAnsiTheme="majorBidi" w:cstheme="majorBidi"/>
              </w:rPr>
              <w:t xml:space="preserve"> security directorate</w:t>
            </w:r>
          </w:p>
          <w:p w14:paraId="66B54AF7" w14:textId="77777777" w:rsidR="004873C4" w:rsidRDefault="004873C4" w:rsidP="00F02AA5">
            <w:pPr>
              <w:rPr>
                <w:rFonts w:asciiTheme="majorBidi" w:hAnsiTheme="majorBidi" w:cstheme="majorBidi"/>
              </w:rPr>
            </w:pPr>
          </w:p>
          <w:p w14:paraId="5409E1F6" w14:textId="77777777" w:rsidR="004873C4" w:rsidRDefault="004873C4" w:rsidP="00F02AA5">
            <w:pPr>
              <w:rPr>
                <w:rFonts w:asciiTheme="majorBidi" w:hAnsiTheme="majorBidi" w:cstheme="majorBidi"/>
              </w:rPr>
            </w:pPr>
          </w:p>
          <w:p w14:paraId="1A2E7A5A" w14:textId="77777777" w:rsidR="004873C4" w:rsidRPr="00361ACB" w:rsidRDefault="004873C4" w:rsidP="00F02AA5">
            <w:pPr>
              <w:rPr>
                <w:rFonts w:asciiTheme="majorBidi" w:hAnsiTheme="majorBidi" w:cstheme="majorBidi"/>
              </w:rPr>
            </w:pPr>
          </w:p>
        </w:tc>
        <w:tc>
          <w:tcPr>
            <w:tcW w:w="1256" w:type="dxa"/>
            <w:tcBorders>
              <w:top w:val="nil"/>
              <w:left w:val="nil"/>
              <w:bottom w:val="nil"/>
              <w:right w:val="nil"/>
            </w:tcBorders>
          </w:tcPr>
          <w:p w14:paraId="04189C53" w14:textId="77777777" w:rsidR="004873C4" w:rsidRPr="00361ACB" w:rsidRDefault="004873C4" w:rsidP="00F02AA5">
            <w:pPr>
              <w:rPr>
                <w:rFonts w:asciiTheme="majorBidi" w:hAnsiTheme="majorBidi" w:cstheme="majorBidi"/>
              </w:rPr>
            </w:pPr>
          </w:p>
        </w:tc>
        <w:tc>
          <w:tcPr>
            <w:tcW w:w="2618" w:type="dxa"/>
            <w:gridSpan w:val="2"/>
            <w:tcBorders>
              <w:top w:val="nil"/>
              <w:left w:val="nil"/>
              <w:bottom w:val="nil"/>
              <w:right w:val="nil"/>
            </w:tcBorders>
          </w:tcPr>
          <w:p w14:paraId="3F31D686" w14:textId="77777777" w:rsidR="004873C4" w:rsidRPr="00361ACB" w:rsidRDefault="004873C4" w:rsidP="00F02AA5">
            <w:pPr>
              <w:rPr>
                <w:rFonts w:asciiTheme="majorBidi" w:hAnsiTheme="majorBidi" w:cstheme="majorBidi"/>
              </w:rPr>
            </w:pPr>
            <w:r w:rsidRPr="00361ACB">
              <w:rPr>
                <w:rFonts w:asciiTheme="majorBidi" w:hAnsiTheme="majorBidi" w:cstheme="majorBidi"/>
              </w:rPr>
              <w:t>January 2019</w:t>
            </w:r>
          </w:p>
        </w:tc>
      </w:tr>
      <w:tr w:rsidR="004873C4" w:rsidRPr="00361ACB" w14:paraId="00F8DDF6" w14:textId="77777777" w:rsidTr="00DC048E">
        <w:tc>
          <w:tcPr>
            <w:tcW w:w="816" w:type="dxa"/>
            <w:tcBorders>
              <w:top w:val="nil"/>
              <w:left w:val="nil"/>
              <w:bottom w:val="nil"/>
              <w:right w:val="nil"/>
            </w:tcBorders>
          </w:tcPr>
          <w:p w14:paraId="69A77D39" w14:textId="77777777" w:rsidR="004873C4" w:rsidRPr="00361ACB" w:rsidRDefault="00B168F4" w:rsidP="00F02AA5">
            <w:pPr>
              <w:rPr>
                <w:rFonts w:asciiTheme="majorBidi" w:hAnsiTheme="majorBidi" w:cstheme="majorBidi"/>
                <w:b/>
                <w:bCs/>
              </w:rPr>
            </w:pPr>
            <w:r>
              <w:rPr>
                <w:rFonts w:asciiTheme="majorBidi" w:hAnsiTheme="majorBidi" w:cstheme="majorBidi"/>
                <w:b/>
                <w:bCs/>
              </w:rPr>
              <w:t xml:space="preserve"> </w:t>
            </w:r>
            <w:r w:rsidR="004873C4" w:rsidRPr="00361ACB">
              <w:rPr>
                <w:rFonts w:asciiTheme="majorBidi" w:hAnsiTheme="majorBidi" w:cstheme="majorBidi"/>
                <w:b/>
                <w:bCs/>
              </w:rPr>
              <w:t>c.</w:t>
            </w:r>
          </w:p>
        </w:tc>
        <w:tc>
          <w:tcPr>
            <w:tcW w:w="8396" w:type="dxa"/>
            <w:gridSpan w:val="6"/>
            <w:tcBorders>
              <w:top w:val="nil"/>
              <w:left w:val="nil"/>
              <w:bottom w:val="nil"/>
              <w:right w:val="nil"/>
            </w:tcBorders>
          </w:tcPr>
          <w:p w14:paraId="597BE479" w14:textId="77777777" w:rsidR="004873C4" w:rsidRPr="00361ACB" w:rsidRDefault="00B168F4" w:rsidP="00F02AA5">
            <w:pPr>
              <w:rPr>
                <w:rFonts w:asciiTheme="majorBidi" w:hAnsiTheme="majorBidi" w:cstheme="majorBidi"/>
                <w:b/>
                <w:bCs/>
              </w:rPr>
            </w:pPr>
            <w:r>
              <w:rPr>
                <w:rFonts w:asciiTheme="majorBidi" w:hAnsiTheme="majorBidi" w:cstheme="majorBidi"/>
                <w:b/>
                <w:bCs/>
              </w:rPr>
              <w:t xml:space="preserve"> </w:t>
            </w:r>
            <w:r w:rsidR="004873C4" w:rsidRPr="00361ACB">
              <w:rPr>
                <w:rFonts w:asciiTheme="majorBidi" w:hAnsiTheme="majorBidi" w:cstheme="majorBidi"/>
                <w:b/>
                <w:bCs/>
              </w:rPr>
              <w:t>Main Actors in al-</w:t>
            </w:r>
            <w:proofErr w:type="spellStart"/>
            <w:r w:rsidR="004873C4" w:rsidRPr="00361ACB">
              <w:rPr>
                <w:rFonts w:asciiTheme="majorBidi" w:hAnsiTheme="majorBidi" w:cstheme="majorBidi"/>
                <w:b/>
                <w:bCs/>
              </w:rPr>
              <w:t>Hudaydah</w:t>
            </w:r>
            <w:proofErr w:type="spellEnd"/>
            <w:r w:rsidR="004873C4" w:rsidRPr="00361ACB">
              <w:rPr>
                <w:rFonts w:asciiTheme="majorBidi" w:hAnsiTheme="majorBidi" w:cstheme="majorBidi"/>
                <w:b/>
                <w:bCs/>
              </w:rPr>
              <w:t xml:space="preserve"> Governorate</w:t>
            </w:r>
          </w:p>
        </w:tc>
      </w:tr>
      <w:tr w:rsidR="004873C4" w:rsidRPr="00361ACB" w14:paraId="2CA1E73B" w14:textId="77777777" w:rsidTr="00DC048E">
        <w:tc>
          <w:tcPr>
            <w:tcW w:w="816" w:type="dxa"/>
            <w:tcBorders>
              <w:left w:val="nil"/>
              <w:bottom w:val="single" w:sz="18" w:space="0" w:color="auto"/>
              <w:right w:val="nil"/>
            </w:tcBorders>
          </w:tcPr>
          <w:p w14:paraId="6667DE56" w14:textId="77777777" w:rsidR="004873C4" w:rsidRPr="00AF1122" w:rsidRDefault="004873C4" w:rsidP="00F02AA5">
            <w:pPr>
              <w:rPr>
                <w:rFonts w:asciiTheme="majorBidi" w:hAnsiTheme="majorBidi" w:cstheme="majorBidi"/>
                <w:i/>
                <w:iCs/>
              </w:rPr>
            </w:pPr>
            <w:r w:rsidRPr="00AF1122">
              <w:rPr>
                <w:rFonts w:asciiTheme="majorBidi" w:hAnsiTheme="majorBidi" w:cstheme="majorBidi"/>
                <w:i/>
                <w:iCs/>
              </w:rPr>
              <w:t>Serial</w:t>
            </w:r>
          </w:p>
        </w:tc>
        <w:tc>
          <w:tcPr>
            <w:tcW w:w="2498" w:type="dxa"/>
            <w:tcBorders>
              <w:left w:val="nil"/>
              <w:bottom w:val="single" w:sz="18" w:space="0" w:color="auto"/>
              <w:right w:val="nil"/>
            </w:tcBorders>
          </w:tcPr>
          <w:p w14:paraId="39C97D62" w14:textId="77777777" w:rsidR="004873C4" w:rsidRPr="00AF1122" w:rsidRDefault="004873C4" w:rsidP="00F02AA5">
            <w:pPr>
              <w:rPr>
                <w:rFonts w:asciiTheme="majorBidi" w:hAnsiTheme="majorBidi" w:cstheme="majorBidi"/>
                <w:i/>
                <w:iCs/>
              </w:rPr>
            </w:pPr>
            <w:r w:rsidRPr="00AF1122">
              <w:rPr>
                <w:rFonts w:asciiTheme="majorBidi" w:hAnsiTheme="majorBidi" w:cstheme="majorBidi"/>
                <w:i/>
                <w:iCs/>
              </w:rPr>
              <w:t>Name</w:t>
            </w:r>
          </w:p>
        </w:tc>
        <w:tc>
          <w:tcPr>
            <w:tcW w:w="1971" w:type="dxa"/>
            <w:tcBorders>
              <w:left w:val="nil"/>
              <w:bottom w:val="single" w:sz="18" w:space="0" w:color="auto"/>
              <w:right w:val="nil"/>
            </w:tcBorders>
          </w:tcPr>
          <w:p w14:paraId="01DBEC60" w14:textId="77777777" w:rsidR="004873C4" w:rsidRPr="00AF1122" w:rsidRDefault="004873C4" w:rsidP="00F02AA5">
            <w:pPr>
              <w:rPr>
                <w:rFonts w:asciiTheme="majorBidi" w:hAnsiTheme="majorBidi" w:cstheme="majorBidi"/>
                <w:i/>
                <w:iCs/>
              </w:rPr>
            </w:pPr>
            <w:r w:rsidRPr="00AF1122">
              <w:rPr>
                <w:rFonts w:asciiTheme="majorBidi" w:hAnsiTheme="majorBidi" w:cstheme="majorBidi"/>
                <w:i/>
                <w:iCs/>
              </w:rPr>
              <w:t>Position</w:t>
            </w:r>
          </w:p>
        </w:tc>
        <w:tc>
          <w:tcPr>
            <w:tcW w:w="1309" w:type="dxa"/>
            <w:gridSpan w:val="2"/>
            <w:tcBorders>
              <w:left w:val="nil"/>
              <w:bottom w:val="single" w:sz="18" w:space="0" w:color="auto"/>
              <w:right w:val="nil"/>
            </w:tcBorders>
          </w:tcPr>
          <w:p w14:paraId="6D07D532" w14:textId="77777777" w:rsidR="004873C4" w:rsidRPr="00AF1122" w:rsidRDefault="004873C4" w:rsidP="00F02AA5">
            <w:pPr>
              <w:rPr>
                <w:rFonts w:asciiTheme="majorBidi" w:hAnsiTheme="majorBidi" w:cstheme="majorBidi"/>
                <w:i/>
                <w:iCs/>
              </w:rPr>
            </w:pPr>
            <w:r w:rsidRPr="00AF1122">
              <w:rPr>
                <w:rFonts w:asciiTheme="majorBidi" w:hAnsiTheme="majorBidi" w:cstheme="majorBidi"/>
                <w:i/>
                <w:iCs/>
              </w:rPr>
              <w:t>Location</w:t>
            </w:r>
          </w:p>
        </w:tc>
        <w:tc>
          <w:tcPr>
            <w:tcW w:w="2618" w:type="dxa"/>
            <w:gridSpan w:val="2"/>
            <w:tcBorders>
              <w:left w:val="nil"/>
              <w:bottom w:val="single" w:sz="18" w:space="0" w:color="auto"/>
              <w:right w:val="nil"/>
            </w:tcBorders>
          </w:tcPr>
          <w:p w14:paraId="608AD374" w14:textId="77777777" w:rsidR="004873C4" w:rsidRDefault="004873C4" w:rsidP="00F02AA5">
            <w:pPr>
              <w:rPr>
                <w:rFonts w:asciiTheme="majorBidi" w:hAnsiTheme="majorBidi" w:cstheme="majorBidi"/>
                <w:i/>
                <w:iCs/>
              </w:rPr>
            </w:pPr>
            <w:r w:rsidRPr="00AF1122">
              <w:rPr>
                <w:rFonts w:asciiTheme="majorBidi" w:hAnsiTheme="majorBidi" w:cstheme="majorBidi"/>
                <w:i/>
                <w:iCs/>
              </w:rPr>
              <w:t xml:space="preserve">Date Assumed </w:t>
            </w:r>
          </w:p>
          <w:p w14:paraId="48DEF676" w14:textId="77777777" w:rsidR="004873C4" w:rsidRPr="00AF1122" w:rsidRDefault="004873C4" w:rsidP="00F02AA5">
            <w:pPr>
              <w:rPr>
                <w:rFonts w:asciiTheme="majorBidi" w:hAnsiTheme="majorBidi" w:cstheme="majorBidi"/>
                <w:i/>
                <w:iCs/>
              </w:rPr>
            </w:pPr>
            <w:r w:rsidRPr="00AF1122">
              <w:rPr>
                <w:rFonts w:asciiTheme="majorBidi" w:hAnsiTheme="majorBidi" w:cstheme="majorBidi"/>
                <w:i/>
                <w:iCs/>
              </w:rPr>
              <w:t>Role/</w:t>
            </w:r>
            <w:r w:rsidRPr="009446B4">
              <w:rPr>
                <w:rFonts w:asciiTheme="majorBidi" w:hAnsiTheme="majorBidi" w:cstheme="majorBidi"/>
                <w:i/>
                <w:iCs/>
              </w:rPr>
              <w:t>Remarks</w:t>
            </w:r>
          </w:p>
        </w:tc>
      </w:tr>
      <w:tr w:rsidR="004873C4" w:rsidRPr="00361ACB" w14:paraId="6B957D3F" w14:textId="77777777" w:rsidTr="00DC048E">
        <w:tc>
          <w:tcPr>
            <w:tcW w:w="816" w:type="dxa"/>
            <w:tcBorders>
              <w:top w:val="single" w:sz="18" w:space="0" w:color="auto"/>
              <w:left w:val="nil"/>
              <w:bottom w:val="nil"/>
              <w:right w:val="nil"/>
            </w:tcBorders>
          </w:tcPr>
          <w:p w14:paraId="5A309E85" w14:textId="77777777" w:rsidR="004873C4" w:rsidRPr="00361ACB" w:rsidRDefault="004873C4" w:rsidP="00F02AA5">
            <w:pPr>
              <w:jc w:val="center"/>
              <w:rPr>
                <w:rFonts w:asciiTheme="majorBidi" w:hAnsiTheme="majorBidi" w:cstheme="majorBidi"/>
              </w:rPr>
            </w:pPr>
            <w:r w:rsidRPr="00361ACB">
              <w:rPr>
                <w:rFonts w:asciiTheme="majorBidi" w:hAnsiTheme="majorBidi" w:cstheme="majorBidi"/>
              </w:rPr>
              <w:t>1</w:t>
            </w:r>
          </w:p>
        </w:tc>
        <w:tc>
          <w:tcPr>
            <w:tcW w:w="2498" w:type="dxa"/>
            <w:tcBorders>
              <w:top w:val="single" w:sz="18" w:space="0" w:color="auto"/>
              <w:left w:val="nil"/>
              <w:bottom w:val="nil"/>
              <w:right w:val="nil"/>
            </w:tcBorders>
          </w:tcPr>
          <w:p w14:paraId="163E373A" w14:textId="77777777" w:rsidR="004873C4" w:rsidRPr="00361ACB" w:rsidRDefault="004873C4" w:rsidP="00F02AA5">
            <w:pPr>
              <w:rPr>
                <w:rFonts w:asciiTheme="majorBidi" w:hAnsiTheme="majorBidi" w:cstheme="majorBidi"/>
              </w:rPr>
            </w:pPr>
            <w:r w:rsidRPr="00361ACB">
              <w:rPr>
                <w:rFonts w:asciiTheme="majorBidi" w:hAnsiTheme="majorBidi" w:cstheme="majorBidi"/>
              </w:rPr>
              <w:t xml:space="preserve">Major General </w:t>
            </w:r>
            <w:proofErr w:type="spellStart"/>
            <w:r w:rsidRPr="00361ACB">
              <w:rPr>
                <w:rFonts w:asciiTheme="majorBidi" w:hAnsiTheme="majorBidi" w:cstheme="majorBidi"/>
              </w:rPr>
              <w:t>Abdulqalik</w:t>
            </w:r>
            <w:proofErr w:type="spellEnd"/>
            <w:r w:rsidRPr="00361ACB">
              <w:rPr>
                <w:rFonts w:asciiTheme="majorBidi" w:hAnsiTheme="majorBidi" w:cstheme="majorBidi"/>
              </w:rPr>
              <w:t xml:space="preserve"> </w:t>
            </w:r>
            <w:proofErr w:type="spellStart"/>
            <w:r w:rsidRPr="00361ACB">
              <w:rPr>
                <w:rFonts w:asciiTheme="majorBidi" w:hAnsiTheme="majorBidi" w:cstheme="majorBidi"/>
              </w:rPr>
              <w:t>Badr</w:t>
            </w:r>
            <w:proofErr w:type="spellEnd"/>
            <w:r w:rsidRPr="00361ACB">
              <w:rPr>
                <w:rFonts w:asciiTheme="majorBidi" w:hAnsiTheme="majorBidi" w:cstheme="majorBidi"/>
              </w:rPr>
              <w:t xml:space="preserve"> al-din al-Houthi</w:t>
            </w:r>
          </w:p>
          <w:p w14:paraId="6BD9568D" w14:textId="77777777" w:rsidR="004873C4" w:rsidRPr="00361ACB" w:rsidRDefault="004873C4" w:rsidP="00F02AA5">
            <w:pPr>
              <w:rPr>
                <w:rFonts w:asciiTheme="majorBidi" w:hAnsiTheme="majorBidi" w:cstheme="majorBidi"/>
              </w:rPr>
            </w:pPr>
          </w:p>
        </w:tc>
        <w:tc>
          <w:tcPr>
            <w:tcW w:w="1971" w:type="dxa"/>
            <w:tcBorders>
              <w:top w:val="single" w:sz="18" w:space="0" w:color="auto"/>
              <w:left w:val="nil"/>
              <w:bottom w:val="nil"/>
              <w:right w:val="nil"/>
            </w:tcBorders>
          </w:tcPr>
          <w:p w14:paraId="0BDA5F0E" w14:textId="77777777" w:rsidR="004873C4" w:rsidRPr="00361ACB" w:rsidRDefault="004873C4" w:rsidP="00F02AA5">
            <w:pPr>
              <w:rPr>
                <w:rFonts w:asciiTheme="majorBidi" w:hAnsiTheme="majorBidi" w:cstheme="majorBidi"/>
              </w:rPr>
            </w:pPr>
            <w:r w:rsidRPr="00361ACB">
              <w:rPr>
                <w:rFonts w:asciiTheme="majorBidi" w:hAnsiTheme="majorBidi" w:cstheme="majorBidi"/>
              </w:rPr>
              <w:t>Governor of Al-</w:t>
            </w:r>
            <w:proofErr w:type="spellStart"/>
            <w:r w:rsidRPr="00361ACB">
              <w:rPr>
                <w:rFonts w:asciiTheme="majorBidi" w:hAnsiTheme="majorBidi" w:cstheme="majorBidi"/>
              </w:rPr>
              <w:t>Hudaydah</w:t>
            </w:r>
            <w:proofErr w:type="spellEnd"/>
            <w:r w:rsidRPr="00361ACB">
              <w:rPr>
                <w:rStyle w:val="FootnoteReference"/>
                <w:rFonts w:asciiTheme="majorBidi" w:hAnsiTheme="majorBidi" w:cstheme="majorBidi"/>
              </w:rPr>
              <w:footnoteReference w:id="143"/>
            </w:r>
            <w:r w:rsidRPr="00361ACB">
              <w:rPr>
                <w:rFonts w:asciiTheme="majorBidi" w:hAnsiTheme="majorBidi" w:cstheme="majorBidi"/>
              </w:rPr>
              <w:t xml:space="preserve"> and Commander of Special Forces</w:t>
            </w:r>
          </w:p>
          <w:p w14:paraId="537D4B11" w14:textId="77777777" w:rsidR="004873C4" w:rsidRPr="00361ACB" w:rsidRDefault="004873C4" w:rsidP="00F02AA5">
            <w:pPr>
              <w:rPr>
                <w:rFonts w:asciiTheme="majorBidi" w:hAnsiTheme="majorBidi" w:cstheme="majorBidi"/>
              </w:rPr>
            </w:pPr>
          </w:p>
        </w:tc>
        <w:tc>
          <w:tcPr>
            <w:tcW w:w="1309" w:type="dxa"/>
            <w:gridSpan w:val="2"/>
            <w:tcBorders>
              <w:top w:val="single" w:sz="18" w:space="0" w:color="auto"/>
              <w:left w:val="nil"/>
              <w:bottom w:val="nil"/>
              <w:right w:val="nil"/>
            </w:tcBorders>
          </w:tcPr>
          <w:p w14:paraId="08B5A0BF" w14:textId="77777777" w:rsidR="004873C4" w:rsidRPr="00361ACB" w:rsidRDefault="004873C4" w:rsidP="00F02AA5">
            <w:pPr>
              <w:rPr>
                <w:rFonts w:asciiTheme="majorBidi" w:hAnsiTheme="majorBidi" w:cstheme="majorBidi"/>
              </w:rPr>
            </w:pPr>
            <w:r w:rsidRPr="00361ACB">
              <w:rPr>
                <w:rFonts w:asciiTheme="majorBidi" w:hAnsiTheme="majorBidi" w:cstheme="majorBidi"/>
              </w:rPr>
              <w:t>al-</w:t>
            </w:r>
            <w:proofErr w:type="spellStart"/>
            <w:r w:rsidRPr="00361ACB">
              <w:rPr>
                <w:rFonts w:asciiTheme="majorBidi" w:hAnsiTheme="majorBidi" w:cstheme="majorBidi"/>
              </w:rPr>
              <w:t>Hudaydah</w:t>
            </w:r>
            <w:proofErr w:type="spellEnd"/>
          </w:p>
        </w:tc>
        <w:tc>
          <w:tcPr>
            <w:tcW w:w="2618" w:type="dxa"/>
            <w:gridSpan w:val="2"/>
            <w:tcBorders>
              <w:top w:val="single" w:sz="18" w:space="0" w:color="auto"/>
              <w:left w:val="nil"/>
              <w:bottom w:val="nil"/>
              <w:right w:val="nil"/>
            </w:tcBorders>
          </w:tcPr>
          <w:p w14:paraId="3AE4837F" w14:textId="77777777" w:rsidR="004873C4" w:rsidRPr="00361ACB" w:rsidRDefault="004873C4" w:rsidP="00F02AA5">
            <w:pPr>
              <w:rPr>
                <w:rFonts w:asciiTheme="majorBidi" w:hAnsiTheme="majorBidi" w:cstheme="majorBidi"/>
                <w:rtl/>
                <w:lang w:val="en-US" w:bidi="ar-JO"/>
              </w:rPr>
            </w:pPr>
          </w:p>
        </w:tc>
      </w:tr>
      <w:tr w:rsidR="004873C4" w:rsidRPr="00361ACB" w14:paraId="536C0370" w14:textId="77777777" w:rsidTr="00DC048E">
        <w:tc>
          <w:tcPr>
            <w:tcW w:w="816" w:type="dxa"/>
            <w:tcBorders>
              <w:top w:val="nil"/>
              <w:left w:val="nil"/>
              <w:bottom w:val="nil"/>
              <w:right w:val="nil"/>
            </w:tcBorders>
          </w:tcPr>
          <w:p w14:paraId="60F2B91E" w14:textId="77777777" w:rsidR="004873C4" w:rsidRPr="00361ACB" w:rsidRDefault="004873C4" w:rsidP="00F02AA5">
            <w:pPr>
              <w:jc w:val="center"/>
              <w:rPr>
                <w:rFonts w:asciiTheme="majorBidi" w:hAnsiTheme="majorBidi" w:cstheme="majorBidi"/>
              </w:rPr>
            </w:pPr>
            <w:r w:rsidRPr="00361ACB">
              <w:rPr>
                <w:rFonts w:asciiTheme="majorBidi" w:hAnsiTheme="majorBidi" w:cstheme="majorBidi"/>
              </w:rPr>
              <w:t>2</w:t>
            </w:r>
          </w:p>
        </w:tc>
        <w:tc>
          <w:tcPr>
            <w:tcW w:w="2498" w:type="dxa"/>
            <w:tcBorders>
              <w:top w:val="nil"/>
              <w:left w:val="nil"/>
              <w:bottom w:val="nil"/>
              <w:right w:val="nil"/>
            </w:tcBorders>
          </w:tcPr>
          <w:p w14:paraId="5AB4AF01" w14:textId="77777777" w:rsidR="004873C4" w:rsidRPr="00DC048E" w:rsidRDefault="004873C4" w:rsidP="00F02AA5">
            <w:pPr>
              <w:rPr>
                <w:rFonts w:asciiTheme="majorBidi" w:hAnsiTheme="majorBidi" w:cstheme="majorBidi"/>
                <w:lang w:val="es-ES_tradnl"/>
              </w:rPr>
            </w:pPr>
            <w:proofErr w:type="spellStart"/>
            <w:r w:rsidRPr="00DC048E">
              <w:rPr>
                <w:rFonts w:asciiTheme="majorBidi" w:hAnsiTheme="majorBidi" w:cstheme="majorBidi"/>
                <w:lang w:val="es-ES_tradnl"/>
              </w:rPr>
              <w:t>Major</w:t>
            </w:r>
            <w:proofErr w:type="spellEnd"/>
            <w:r w:rsidRPr="00DC048E">
              <w:rPr>
                <w:rFonts w:asciiTheme="majorBidi" w:hAnsiTheme="majorBidi" w:cstheme="majorBidi"/>
                <w:lang w:val="es-ES_tradnl"/>
              </w:rPr>
              <w:t xml:space="preserve"> General </w:t>
            </w:r>
            <w:proofErr w:type="spellStart"/>
            <w:r w:rsidRPr="00DC048E">
              <w:rPr>
                <w:rFonts w:asciiTheme="majorBidi" w:hAnsiTheme="majorBidi" w:cstheme="majorBidi"/>
                <w:lang w:val="es-ES_tradnl"/>
              </w:rPr>
              <w:t>Yusif</w:t>
            </w:r>
            <w:proofErr w:type="spellEnd"/>
            <w:r w:rsidRPr="00DC048E">
              <w:rPr>
                <w:rFonts w:asciiTheme="majorBidi" w:hAnsiTheme="majorBidi" w:cstheme="majorBidi"/>
                <w:lang w:val="es-ES_tradnl"/>
              </w:rPr>
              <w:t xml:space="preserve"> al-</w:t>
            </w:r>
            <w:proofErr w:type="spellStart"/>
            <w:r w:rsidRPr="00DC048E">
              <w:rPr>
                <w:rFonts w:asciiTheme="majorBidi" w:hAnsiTheme="majorBidi" w:cstheme="majorBidi"/>
                <w:lang w:val="es-ES_tradnl"/>
              </w:rPr>
              <w:t>Madani</w:t>
            </w:r>
            <w:proofErr w:type="spellEnd"/>
          </w:p>
        </w:tc>
        <w:tc>
          <w:tcPr>
            <w:tcW w:w="1971" w:type="dxa"/>
            <w:tcBorders>
              <w:top w:val="nil"/>
              <w:left w:val="nil"/>
              <w:bottom w:val="nil"/>
              <w:right w:val="nil"/>
            </w:tcBorders>
          </w:tcPr>
          <w:p w14:paraId="60AAA3E9" w14:textId="77777777" w:rsidR="004873C4" w:rsidRPr="00361ACB" w:rsidRDefault="004873C4" w:rsidP="00F02AA5">
            <w:pPr>
              <w:rPr>
                <w:rFonts w:asciiTheme="majorBidi" w:hAnsiTheme="majorBidi" w:cstheme="majorBidi"/>
                <w:lang w:val="en-US" w:bidi="ar-JO"/>
              </w:rPr>
            </w:pPr>
            <w:r w:rsidRPr="00361ACB">
              <w:rPr>
                <w:rFonts w:asciiTheme="majorBidi" w:hAnsiTheme="majorBidi" w:cstheme="majorBidi"/>
                <w:lang w:bidi="ar-JO"/>
              </w:rPr>
              <w:t>5th</w:t>
            </w:r>
            <w:r w:rsidR="00B168F4">
              <w:rPr>
                <w:rFonts w:asciiTheme="majorBidi" w:hAnsiTheme="majorBidi" w:cstheme="majorBidi"/>
                <w:lang w:bidi="ar-JO"/>
              </w:rPr>
              <w:t xml:space="preserve"> </w:t>
            </w:r>
            <w:r w:rsidRPr="00361ACB">
              <w:rPr>
                <w:rFonts w:asciiTheme="majorBidi" w:hAnsiTheme="majorBidi" w:cstheme="majorBidi"/>
                <w:lang w:bidi="ar-JO"/>
              </w:rPr>
              <w:t>military district commander</w:t>
            </w:r>
            <w:r w:rsidRPr="00361ACB">
              <w:rPr>
                <w:rStyle w:val="FootnoteReference"/>
                <w:rFonts w:asciiTheme="majorBidi" w:hAnsiTheme="majorBidi" w:cstheme="majorBidi"/>
                <w:lang w:bidi="ar-JO"/>
              </w:rPr>
              <w:footnoteReference w:id="144"/>
            </w:r>
          </w:p>
          <w:p w14:paraId="0D5F06BA" w14:textId="77777777" w:rsidR="004873C4" w:rsidRPr="00361ACB" w:rsidRDefault="004873C4" w:rsidP="00F02AA5">
            <w:pPr>
              <w:rPr>
                <w:rFonts w:asciiTheme="majorBidi" w:hAnsiTheme="majorBidi" w:cstheme="majorBidi"/>
                <w:rtl/>
                <w:lang w:bidi="ar-JO"/>
              </w:rPr>
            </w:pPr>
          </w:p>
        </w:tc>
        <w:tc>
          <w:tcPr>
            <w:tcW w:w="1309" w:type="dxa"/>
            <w:gridSpan w:val="2"/>
            <w:tcBorders>
              <w:top w:val="nil"/>
              <w:left w:val="nil"/>
              <w:bottom w:val="nil"/>
              <w:right w:val="nil"/>
            </w:tcBorders>
          </w:tcPr>
          <w:p w14:paraId="1191C253" w14:textId="77777777" w:rsidR="004873C4" w:rsidRPr="00361ACB" w:rsidRDefault="004873C4" w:rsidP="00F02AA5">
            <w:pPr>
              <w:rPr>
                <w:rFonts w:asciiTheme="majorBidi" w:hAnsiTheme="majorBidi" w:cstheme="majorBidi"/>
              </w:rPr>
            </w:pPr>
            <w:r w:rsidRPr="00361ACB">
              <w:rPr>
                <w:rFonts w:asciiTheme="majorBidi" w:hAnsiTheme="majorBidi" w:cstheme="majorBidi"/>
              </w:rPr>
              <w:t>al-</w:t>
            </w:r>
            <w:proofErr w:type="spellStart"/>
            <w:r w:rsidRPr="00361ACB">
              <w:rPr>
                <w:rFonts w:asciiTheme="majorBidi" w:hAnsiTheme="majorBidi" w:cstheme="majorBidi"/>
              </w:rPr>
              <w:t>Hudaydah</w:t>
            </w:r>
            <w:proofErr w:type="spellEnd"/>
          </w:p>
        </w:tc>
        <w:tc>
          <w:tcPr>
            <w:tcW w:w="2618" w:type="dxa"/>
            <w:gridSpan w:val="2"/>
            <w:tcBorders>
              <w:top w:val="nil"/>
              <w:left w:val="nil"/>
              <w:bottom w:val="nil"/>
              <w:right w:val="nil"/>
            </w:tcBorders>
          </w:tcPr>
          <w:p w14:paraId="1FD898D6" w14:textId="77777777" w:rsidR="004873C4" w:rsidRPr="00361ACB" w:rsidRDefault="004873C4" w:rsidP="00F02AA5">
            <w:pPr>
              <w:rPr>
                <w:rFonts w:asciiTheme="majorBidi" w:hAnsiTheme="majorBidi" w:cstheme="majorBidi"/>
              </w:rPr>
            </w:pPr>
            <w:r w:rsidRPr="00361ACB">
              <w:rPr>
                <w:rFonts w:asciiTheme="majorBidi" w:hAnsiTheme="majorBidi" w:cstheme="majorBidi"/>
              </w:rPr>
              <w:t>April 2017</w:t>
            </w:r>
          </w:p>
        </w:tc>
      </w:tr>
      <w:tr w:rsidR="004873C4" w:rsidRPr="00361ACB" w14:paraId="6F054B9D" w14:textId="77777777" w:rsidTr="00DC048E">
        <w:tc>
          <w:tcPr>
            <w:tcW w:w="816" w:type="dxa"/>
            <w:tcBorders>
              <w:top w:val="nil"/>
              <w:left w:val="nil"/>
              <w:bottom w:val="nil"/>
              <w:right w:val="nil"/>
            </w:tcBorders>
          </w:tcPr>
          <w:p w14:paraId="71CCB447" w14:textId="77777777" w:rsidR="004873C4" w:rsidRPr="00361ACB" w:rsidRDefault="004873C4" w:rsidP="00F02AA5">
            <w:pPr>
              <w:jc w:val="center"/>
              <w:rPr>
                <w:rFonts w:asciiTheme="majorBidi" w:hAnsiTheme="majorBidi" w:cstheme="majorBidi"/>
              </w:rPr>
            </w:pPr>
            <w:r w:rsidRPr="00361ACB">
              <w:rPr>
                <w:rFonts w:asciiTheme="majorBidi" w:hAnsiTheme="majorBidi" w:cstheme="majorBidi"/>
              </w:rPr>
              <w:t>3</w:t>
            </w:r>
          </w:p>
        </w:tc>
        <w:tc>
          <w:tcPr>
            <w:tcW w:w="2498" w:type="dxa"/>
            <w:tcBorders>
              <w:top w:val="nil"/>
              <w:left w:val="nil"/>
              <w:bottom w:val="nil"/>
              <w:right w:val="nil"/>
            </w:tcBorders>
          </w:tcPr>
          <w:p w14:paraId="552D0AC4" w14:textId="77777777" w:rsidR="004873C4" w:rsidRPr="00DB2B03" w:rsidRDefault="004873C4" w:rsidP="00F02AA5">
            <w:pPr>
              <w:rPr>
                <w:rFonts w:asciiTheme="majorBidi" w:hAnsiTheme="majorBidi" w:cstheme="majorBidi"/>
              </w:rPr>
            </w:pPr>
            <w:proofErr w:type="spellStart"/>
            <w:r w:rsidRPr="00DB2B03">
              <w:rPr>
                <w:rFonts w:asciiTheme="majorBidi" w:hAnsiTheme="majorBidi" w:cstheme="majorBidi"/>
              </w:rPr>
              <w:t>Hadi</w:t>
            </w:r>
            <w:proofErr w:type="spellEnd"/>
            <w:r w:rsidRPr="00DB2B03">
              <w:rPr>
                <w:rFonts w:asciiTheme="majorBidi" w:hAnsiTheme="majorBidi" w:cstheme="majorBidi"/>
              </w:rPr>
              <w:t xml:space="preserve"> Mohammed al-</w:t>
            </w:r>
            <w:proofErr w:type="spellStart"/>
            <w:r w:rsidRPr="00DB2B03">
              <w:rPr>
                <w:rFonts w:asciiTheme="majorBidi" w:hAnsiTheme="majorBidi" w:cstheme="majorBidi"/>
              </w:rPr>
              <w:t>Kouhlani</w:t>
            </w:r>
            <w:proofErr w:type="spellEnd"/>
            <w:r w:rsidRPr="00DB2B03">
              <w:rPr>
                <w:rFonts w:asciiTheme="majorBidi" w:hAnsiTheme="majorBidi" w:cstheme="majorBidi"/>
              </w:rPr>
              <w:t xml:space="preserve"> Abu Ali</w:t>
            </w:r>
          </w:p>
        </w:tc>
        <w:tc>
          <w:tcPr>
            <w:tcW w:w="1971" w:type="dxa"/>
            <w:tcBorders>
              <w:top w:val="nil"/>
              <w:left w:val="nil"/>
              <w:bottom w:val="nil"/>
              <w:right w:val="nil"/>
            </w:tcBorders>
          </w:tcPr>
          <w:p w14:paraId="3C02EE86" w14:textId="77777777" w:rsidR="004873C4" w:rsidRPr="00361ACB" w:rsidRDefault="004873C4" w:rsidP="00F02AA5">
            <w:pPr>
              <w:rPr>
                <w:rFonts w:asciiTheme="majorBidi" w:hAnsiTheme="majorBidi" w:cstheme="majorBidi"/>
              </w:rPr>
            </w:pPr>
            <w:r w:rsidRPr="00361ACB">
              <w:rPr>
                <w:rFonts w:asciiTheme="majorBidi" w:hAnsiTheme="majorBidi" w:cstheme="majorBidi"/>
              </w:rPr>
              <w:t>security supervisor</w:t>
            </w:r>
            <w:r w:rsidRPr="00361ACB">
              <w:rPr>
                <w:rStyle w:val="FootnoteReference"/>
                <w:rFonts w:asciiTheme="majorBidi" w:hAnsiTheme="majorBidi" w:cstheme="majorBidi"/>
              </w:rPr>
              <w:footnoteReference w:id="145"/>
            </w:r>
          </w:p>
        </w:tc>
        <w:tc>
          <w:tcPr>
            <w:tcW w:w="1309" w:type="dxa"/>
            <w:gridSpan w:val="2"/>
            <w:tcBorders>
              <w:top w:val="nil"/>
              <w:left w:val="nil"/>
              <w:bottom w:val="nil"/>
              <w:right w:val="nil"/>
            </w:tcBorders>
          </w:tcPr>
          <w:p w14:paraId="5785650B" w14:textId="77777777" w:rsidR="004873C4" w:rsidRPr="00361ACB" w:rsidRDefault="004873C4" w:rsidP="00F02AA5">
            <w:pPr>
              <w:rPr>
                <w:rFonts w:asciiTheme="majorBidi" w:hAnsiTheme="majorBidi" w:cstheme="majorBidi"/>
              </w:rPr>
            </w:pPr>
            <w:r w:rsidRPr="00361ACB">
              <w:rPr>
                <w:rFonts w:asciiTheme="majorBidi" w:hAnsiTheme="majorBidi" w:cstheme="majorBidi"/>
              </w:rPr>
              <w:t>al-</w:t>
            </w:r>
            <w:proofErr w:type="spellStart"/>
            <w:r w:rsidRPr="00361ACB">
              <w:rPr>
                <w:rFonts w:asciiTheme="majorBidi" w:hAnsiTheme="majorBidi" w:cstheme="majorBidi"/>
              </w:rPr>
              <w:t>Hudaydah</w:t>
            </w:r>
            <w:proofErr w:type="spellEnd"/>
          </w:p>
        </w:tc>
        <w:tc>
          <w:tcPr>
            <w:tcW w:w="2618" w:type="dxa"/>
            <w:gridSpan w:val="2"/>
            <w:tcBorders>
              <w:top w:val="nil"/>
              <w:left w:val="nil"/>
              <w:bottom w:val="nil"/>
              <w:right w:val="nil"/>
            </w:tcBorders>
          </w:tcPr>
          <w:p w14:paraId="33823316" w14:textId="77777777" w:rsidR="004873C4" w:rsidRPr="00361ACB" w:rsidRDefault="004873C4" w:rsidP="00F02AA5">
            <w:pPr>
              <w:rPr>
                <w:rFonts w:asciiTheme="majorBidi" w:hAnsiTheme="majorBidi" w:cstheme="majorBidi"/>
              </w:rPr>
            </w:pPr>
            <w:proofErr w:type="spellStart"/>
            <w:r>
              <w:rPr>
                <w:rFonts w:asciiTheme="majorBidi" w:hAnsiTheme="majorBidi" w:cstheme="majorBidi"/>
              </w:rPr>
              <w:t>Kouhlani</w:t>
            </w:r>
            <w:proofErr w:type="spellEnd"/>
            <w:r w:rsidRPr="00361ACB">
              <w:rPr>
                <w:rFonts w:asciiTheme="majorBidi" w:hAnsiTheme="majorBidi" w:cstheme="majorBidi"/>
              </w:rPr>
              <w:t xml:space="preserve"> is alleged to be the former bodyguard and protection officer of Abdul Malik Al-Houthi</w:t>
            </w:r>
          </w:p>
          <w:p w14:paraId="24EE8F89" w14:textId="77777777" w:rsidR="004873C4" w:rsidRPr="00361ACB" w:rsidRDefault="004873C4" w:rsidP="00F02AA5">
            <w:pPr>
              <w:rPr>
                <w:rFonts w:asciiTheme="majorBidi" w:hAnsiTheme="majorBidi" w:cstheme="majorBidi"/>
              </w:rPr>
            </w:pPr>
          </w:p>
        </w:tc>
      </w:tr>
      <w:tr w:rsidR="004873C4" w:rsidRPr="00361ACB" w14:paraId="4C8859A6" w14:textId="77777777" w:rsidTr="00DC048E">
        <w:tc>
          <w:tcPr>
            <w:tcW w:w="816" w:type="dxa"/>
            <w:tcBorders>
              <w:top w:val="nil"/>
              <w:left w:val="nil"/>
              <w:bottom w:val="nil"/>
              <w:right w:val="nil"/>
            </w:tcBorders>
          </w:tcPr>
          <w:p w14:paraId="3932C5DD" w14:textId="77777777" w:rsidR="004873C4" w:rsidRPr="00361ACB" w:rsidRDefault="004873C4" w:rsidP="00F02AA5">
            <w:pPr>
              <w:jc w:val="center"/>
              <w:rPr>
                <w:rFonts w:asciiTheme="majorBidi" w:hAnsiTheme="majorBidi" w:cstheme="majorBidi"/>
              </w:rPr>
            </w:pPr>
            <w:r w:rsidRPr="00361ACB">
              <w:rPr>
                <w:rFonts w:asciiTheme="majorBidi" w:hAnsiTheme="majorBidi" w:cstheme="majorBidi"/>
              </w:rPr>
              <w:t>4</w:t>
            </w:r>
          </w:p>
        </w:tc>
        <w:tc>
          <w:tcPr>
            <w:tcW w:w="2498" w:type="dxa"/>
            <w:tcBorders>
              <w:top w:val="nil"/>
              <w:left w:val="nil"/>
              <w:bottom w:val="nil"/>
              <w:right w:val="nil"/>
            </w:tcBorders>
          </w:tcPr>
          <w:p w14:paraId="6BDD84A0" w14:textId="77777777" w:rsidR="004873C4" w:rsidRPr="00361ACB" w:rsidRDefault="004873C4" w:rsidP="00F02AA5">
            <w:pPr>
              <w:rPr>
                <w:rFonts w:asciiTheme="majorBidi" w:hAnsiTheme="majorBidi" w:cstheme="majorBidi"/>
                <w:rtl/>
              </w:rPr>
            </w:pPr>
            <w:r w:rsidRPr="00DC048E">
              <w:rPr>
                <w:rFonts w:asciiTheme="majorBidi" w:hAnsiTheme="majorBidi" w:cstheme="majorBidi"/>
                <w:lang w:val="es-ES_tradnl"/>
              </w:rPr>
              <w:t>Brigadier General</w:t>
            </w:r>
            <w:r w:rsidR="00B168F4" w:rsidRPr="00DC048E">
              <w:rPr>
                <w:rFonts w:asciiTheme="majorBidi" w:hAnsiTheme="majorBidi" w:cstheme="majorBidi"/>
                <w:lang w:val="es-ES_tradnl"/>
              </w:rPr>
              <w:t xml:space="preserve"> </w:t>
            </w:r>
            <w:r w:rsidRPr="00DC048E">
              <w:rPr>
                <w:rFonts w:asciiTheme="majorBidi" w:hAnsiTheme="majorBidi" w:cstheme="majorBidi"/>
                <w:lang w:val="es-ES_tradnl"/>
              </w:rPr>
              <w:t>Ali Ibrahim al-</w:t>
            </w:r>
            <w:proofErr w:type="spellStart"/>
            <w:r w:rsidRPr="00DC048E">
              <w:rPr>
                <w:rFonts w:asciiTheme="majorBidi" w:hAnsiTheme="majorBidi" w:cstheme="majorBidi"/>
                <w:lang w:val="es-ES_tradnl"/>
              </w:rPr>
              <w:t>Mutawakel</w:t>
            </w:r>
            <w:proofErr w:type="spellEnd"/>
            <w:r w:rsidRPr="00361ACB">
              <w:rPr>
                <w:rStyle w:val="FootnoteReference"/>
                <w:rFonts w:asciiTheme="majorBidi" w:hAnsiTheme="majorBidi" w:cstheme="majorBidi"/>
              </w:rPr>
              <w:footnoteReference w:id="146"/>
            </w:r>
          </w:p>
          <w:p w14:paraId="2C35EA0F" w14:textId="77777777" w:rsidR="004873C4" w:rsidRPr="00DC048E" w:rsidRDefault="004873C4" w:rsidP="00F02AA5">
            <w:pPr>
              <w:rPr>
                <w:rFonts w:asciiTheme="majorBidi" w:hAnsiTheme="majorBidi" w:cstheme="majorBidi"/>
                <w:lang w:val="es-ES_tradnl"/>
              </w:rPr>
            </w:pPr>
          </w:p>
        </w:tc>
        <w:tc>
          <w:tcPr>
            <w:tcW w:w="1971" w:type="dxa"/>
            <w:tcBorders>
              <w:top w:val="nil"/>
              <w:left w:val="nil"/>
              <w:bottom w:val="nil"/>
              <w:right w:val="nil"/>
            </w:tcBorders>
          </w:tcPr>
          <w:p w14:paraId="2B6105B6" w14:textId="77777777" w:rsidR="004873C4" w:rsidRPr="00361ACB" w:rsidRDefault="004873C4" w:rsidP="00F02AA5">
            <w:pPr>
              <w:rPr>
                <w:rFonts w:asciiTheme="majorBidi" w:hAnsiTheme="majorBidi" w:cstheme="majorBidi"/>
              </w:rPr>
            </w:pPr>
            <w:r w:rsidRPr="00361ACB">
              <w:rPr>
                <w:rFonts w:asciiTheme="majorBidi" w:hAnsiTheme="majorBidi" w:cstheme="majorBidi"/>
              </w:rPr>
              <w:t>Military leader</w:t>
            </w:r>
          </w:p>
        </w:tc>
        <w:tc>
          <w:tcPr>
            <w:tcW w:w="1309" w:type="dxa"/>
            <w:gridSpan w:val="2"/>
            <w:tcBorders>
              <w:top w:val="nil"/>
              <w:left w:val="nil"/>
              <w:bottom w:val="nil"/>
              <w:right w:val="nil"/>
            </w:tcBorders>
          </w:tcPr>
          <w:p w14:paraId="4424DCCD" w14:textId="77777777" w:rsidR="004873C4" w:rsidRPr="00361ACB" w:rsidRDefault="004873C4" w:rsidP="00F02AA5">
            <w:pPr>
              <w:rPr>
                <w:rFonts w:asciiTheme="majorBidi" w:hAnsiTheme="majorBidi" w:cstheme="majorBidi"/>
              </w:rPr>
            </w:pPr>
            <w:r w:rsidRPr="00361ACB">
              <w:rPr>
                <w:rFonts w:asciiTheme="majorBidi" w:hAnsiTheme="majorBidi" w:cstheme="majorBidi"/>
              </w:rPr>
              <w:t>al-</w:t>
            </w:r>
            <w:proofErr w:type="spellStart"/>
            <w:r w:rsidRPr="00361ACB">
              <w:rPr>
                <w:rFonts w:asciiTheme="majorBidi" w:hAnsiTheme="majorBidi" w:cstheme="majorBidi"/>
              </w:rPr>
              <w:t>Hudaydah</w:t>
            </w:r>
            <w:proofErr w:type="spellEnd"/>
            <w:r w:rsidRPr="00361ACB">
              <w:rPr>
                <w:rFonts w:asciiTheme="majorBidi" w:hAnsiTheme="majorBidi" w:cstheme="majorBidi"/>
              </w:rPr>
              <w:t xml:space="preserve"> airport</w:t>
            </w:r>
          </w:p>
        </w:tc>
        <w:tc>
          <w:tcPr>
            <w:tcW w:w="2618" w:type="dxa"/>
            <w:gridSpan w:val="2"/>
            <w:tcBorders>
              <w:top w:val="nil"/>
              <w:left w:val="nil"/>
              <w:bottom w:val="nil"/>
              <w:right w:val="nil"/>
            </w:tcBorders>
          </w:tcPr>
          <w:p w14:paraId="55377B77" w14:textId="77777777" w:rsidR="004873C4" w:rsidRPr="00361ACB" w:rsidRDefault="004873C4" w:rsidP="00F02AA5">
            <w:pPr>
              <w:rPr>
                <w:rFonts w:asciiTheme="majorBidi" w:hAnsiTheme="majorBidi" w:cstheme="majorBidi"/>
              </w:rPr>
            </w:pPr>
            <w:r>
              <w:rPr>
                <w:rFonts w:asciiTheme="majorBidi" w:hAnsiTheme="majorBidi" w:cstheme="majorBidi"/>
              </w:rPr>
              <w:t>L</w:t>
            </w:r>
            <w:r w:rsidRPr="00361ACB">
              <w:rPr>
                <w:rFonts w:asciiTheme="majorBidi" w:hAnsiTheme="majorBidi" w:cstheme="majorBidi"/>
              </w:rPr>
              <w:t>ikely killed in June 2018</w:t>
            </w:r>
          </w:p>
        </w:tc>
      </w:tr>
      <w:tr w:rsidR="004873C4" w:rsidRPr="00361ACB" w14:paraId="548D784A" w14:textId="77777777" w:rsidTr="00DC048E">
        <w:tc>
          <w:tcPr>
            <w:tcW w:w="816" w:type="dxa"/>
            <w:tcBorders>
              <w:top w:val="nil"/>
              <w:left w:val="nil"/>
              <w:bottom w:val="nil"/>
              <w:right w:val="nil"/>
            </w:tcBorders>
          </w:tcPr>
          <w:p w14:paraId="25E411D8" w14:textId="77777777" w:rsidR="004873C4" w:rsidRPr="00361ACB" w:rsidRDefault="004873C4" w:rsidP="00F02AA5">
            <w:pPr>
              <w:jc w:val="center"/>
              <w:rPr>
                <w:rFonts w:asciiTheme="majorBidi" w:hAnsiTheme="majorBidi" w:cstheme="majorBidi"/>
              </w:rPr>
            </w:pPr>
            <w:r w:rsidRPr="00361ACB">
              <w:rPr>
                <w:rFonts w:asciiTheme="majorBidi" w:hAnsiTheme="majorBidi" w:cstheme="majorBidi"/>
              </w:rPr>
              <w:t>5</w:t>
            </w:r>
          </w:p>
        </w:tc>
        <w:tc>
          <w:tcPr>
            <w:tcW w:w="2498" w:type="dxa"/>
            <w:tcBorders>
              <w:top w:val="nil"/>
              <w:left w:val="nil"/>
              <w:bottom w:val="nil"/>
              <w:right w:val="nil"/>
            </w:tcBorders>
          </w:tcPr>
          <w:p w14:paraId="398D4B75" w14:textId="77777777" w:rsidR="004873C4" w:rsidRPr="00361ACB" w:rsidRDefault="004873C4" w:rsidP="00F02AA5">
            <w:pPr>
              <w:rPr>
                <w:rFonts w:asciiTheme="majorBidi" w:hAnsiTheme="majorBidi" w:cstheme="majorBidi"/>
                <w:rtl/>
              </w:rPr>
            </w:pPr>
            <w:r w:rsidRPr="00DC048E">
              <w:rPr>
                <w:rFonts w:asciiTheme="majorBidi" w:hAnsiTheme="majorBidi" w:cstheme="majorBidi"/>
                <w:lang w:val="es-ES_tradnl"/>
              </w:rPr>
              <w:t>Ali Hassan al-</w:t>
            </w:r>
            <w:proofErr w:type="spellStart"/>
            <w:r w:rsidRPr="00DC048E">
              <w:rPr>
                <w:rFonts w:asciiTheme="majorBidi" w:hAnsiTheme="majorBidi" w:cstheme="majorBidi"/>
                <w:lang w:val="es-ES_tradnl"/>
              </w:rPr>
              <w:t>Marani</w:t>
            </w:r>
            <w:proofErr w:type="spellEnd"/>
            <w:r w:rsidRPr="00DC048E">
              <w:rPr>
                <w:rFonts w:asciiTheme="majorBidi" w:hAnsiTheme="majorBidi" w:cstheme="majorBidi"/>
                <w:lang w:val="es-ES_tradnl"/>
              </w:rPr>
              <w:t xml:space="preserve">, </w:t>
            </w:r>
            <w:proofErr w:type="spellStart"/>
            <w:r w:rsidRPr="00DC048E">
              <w:rPr>
                <w:rFonts w:asciiTheme="majorBidi" w:hAnsiTheme="majorBidi" w:cstheme="majorBidi"/>
                <w:lang w:val="es-ES_tradnl"/>
              </w:rPr>
              <w:t>aka</w:t>
            </w:r>
            <w:proofErr w:type="spellEnd"/>
            <w:r w:rsidRPr="00DC048E">
              <w:rPr>
                <w:rFonts w:asciiTheme="majorBidi" w:hAnsiTheme="majorBidi" w:cstheme="majorBidi"/>
                <w:lang w:val="es-ES_tradnl"/>
              </w:rPr>
              <w:t xml:space="preserve"> Abu </w:t>
            </w:r>
            <w:proofErr w:type="spellStart"/>
            <w:r w:rsidRPr="00DC048E">
              <w:rPr>
                <w:rFonts w:asciiTheme="majorBidi" w:hAnsiTheme="majorBidi" w:cstheme="majorBidi"/>
                <w:lang w:val="es-ES_tradnl"/>
              </w:rPr>
              <w:t>Muntather</w:t>
            </w:r>
            <w:proofErr w:type="spellEnd"/>
            <w:r w:rsidRPr="00361ACB">
              <w:rPr>
                <w:rStyle w:val="FootnoteReference"/>
                <w:rFonts w:asciiTheme="majorBidi" w:hAnsiTheme="majorBidi" w:cstheme="majorBidi"/>
              </w:rPr>
              <w:footnoteReference w:id="147"/>
            </w:r>
            <w:r w:rsidRPr="00DC048E">
              <w:rPr>
                <w:rFonts w:asciiTheme="majorBidi" w:hAnsiTheme="majorBidi" w:cstheme="majorBidi"/>
                <w:lang w:val="es-ES_tradnl"/>
              </w:rPr>
              <w:t xml:space="preserve"> </w:t>
            </w:r>
          </w:p>
          <w:p w14:paraId="7C94A5FC" w14:textId="77777777" w:rsidR="004873C4" w:rsidRPr="00DC048E" w:rsidRDefault="004873C4" w:rsidP="00F02AA5">
            <w:pPr>
              <w:rPr>
                <w:rFonts w:asciiTheme="majorBidi" w:hAnsiTheme="majorBidi" w:cstheme="majorBidi"/>
                <w:lang w:val="es-ES_tradnl"/>
              </w:rPr>
            </w:pPr>
          </w:p>
        </w:tc>
        <w:tc>
          <w:tcPr>
            <w:tcW w:w="1971" w:type="dxa"/>
            <w:tcBorders>
              <w:top w:val="nil"/>
              <w:left w:val="nil"/>
              <w:bottom w:val="nil"/>
              <w:right w:val="nil"/>
            </w:tcBorders>
          </w:tcPr>
          <w:p w14:paraId="6DB0B69F" w14:textId="77777777" w:rsidR="004873C4" w:rsidRPr="00361ACB" w:rsidRDefault="004873C4" w:rsidP="00F02AA5">
            <w:pPr>
              <w:rPr>
                <w:rFonts w:asciiTheme="majorBidi" w:hAnsiTheme="majorBidi" w:cstheme="majorBidi"/>
              </w:rPr>
            </w:pPr>
            <w:r w:rsidRPr="00361ACB">
              <w:rPr>
                <w:rFonts w:asciiTheme="majorBidi" w:hAnsiTheme="majorBidi" w:cstheme="majorBidi"/>
              </w:rPr>
              <w:t>Supervisor</w:t>
            </w:r>
          </w:p>
        </w:tc>
        <w:tc>
          <w:tcPr>
            <w:tcW w:w="1309" w:type="dxa"/>
            <w:gridSpan w:val="2"/>
            <w:tcBorders>
              <w:top w:val="nil"/>
              <w:left w:val="nil"/>
              <w:bottom w:val="nil"/>
              <w:right w:val="nil"/>
            </w:tcBorders>
          </w:tcPr>
          <w:p w14:paraId="2F5AD831" w14:textId="77777777" w:rsidR="004873C4" w:rsidRPr="00361ACB" w:rsidRDefault="004873C4" w:rsidP="00F02AA5">
            <w:pPr>
              <w:rPr>
                <w:rFonts w:asciiTheme="majorBidi" w:hAnsiTheme="majorBidi" w:cstheme="majorBidi"/>
              </w:rPr>
            </w:pPr>
            <w:r w:rsidRPr="00361ACB">
              <w:rPr>
                <w:rFonts w:asciiTheme="majorBidi" w:hAnsiTheme="majorBidi" w:cstheme="majorBidi"/>
              </w:rPr>
              <w:t>West coast</w:t>
            </w:r>
          </w:p>
        </w:tc>
        <w:tc>
          <w:tcPr>
            <w:tcW w:w="2618" w:type="dxa"/>
            <w:gridSpan w:val="2"/>
            <w:tcBorders>
              <w:top w:val="nil"/>
              <w:left w:val="nil"/>
              <w:bottom w:val="nil"/>
              <w:right w:val="nil"/>
            </w:tcBorders>
          </w:tcPr>
          <w:p w14:paraId="4B248EF7" w14:textId="77777777" w:rsidR="004873C4" w:rsidRPr="00361ACB" w:rsidRDefault="004873C4" w:rsidP="00F02AA5">
            <w:pPr>
              <w:rPr>
                <w:rFonts w:asciiTheme="majorBidi" w:hAnsiTheme="majorBidi" w:cstheme="majorBidi"/>
              </w:rPr>
            </w:pPr>
            <w:r w:rsidRPr="00361ACB">
              <w:rPr>
                <w:rFonts w:asciiTheme="majorBidi" w:hAnsiTheme="majorBidi" w:cstheme="majorBidi"/>
              </w:rPr>
              <w:t>Likely killed in June 2018</w:t>
            </w:r>
          </w:p>
        </w:tc>
      </w:tr>
      <w:tr w:rsidR="004873C4" w:rsidRPr="00361ACB" w14:paraId="1410448A" w14:textId="77777777" w:rsidTr="00DC048E">
        <w:tc>
          <w:tcPr>
            <w:tcW w:w="816" w:type="dxa"/>
            <w:tcBorders>
              <w:top w:val="nil"/>
              <w:left w:val="nil"/>
              <w:bottom w:val="nil"/>
              <w:right w:val="nil"/>
            </w:tcBorders>
          </w:tcPr>
          <w:p w14:paraId="524C9190" w14:textId="77777777" w:rsidR="004873C4" w:rsidRPr="00361ACB" w:rsidRDefault="004873C4" w:rsidP="00F02AA5">
            <w:pPr>
              <w:jc w:val="center"/>
              <w:rPr>
                <w:rFonts w:asciiTheme="majorBidi" w:hAnsiTheme="majorBidi" w:cstheme="majorBidi"/>
              </w:rPr>
            </w:pPr>
            <w:r w:rsidRPr="00361ACB">
              <w:rPr>
                <w:rFonts w:asciiTheme="majorBidi" w:hAnsiTheme="majorBidi" w:cstheme="majorBidi"/>
              </w:rPr>
              <w:t>6</w:t>
            </w:r>
          </w:p>
        </w:tc>
        <w:tc>
          <w:tcPr>
            <w:tcW w:w="2498" w:type="dxa"/>
            <w:tcBorders>
              <w:top w:val="nil"/>
              <w:left w:val="nil"/>
              <w:bottom w:val="nil"/>
              <w:right w:val="nil"/>
            </w:tcBorders>
          </w:tcPr>
          <w:p w14:paraId="5E79239E" w14:textId="77777777" w:rsidR="004873C4" w:rsidRPr="00361ACB" w:rsidRDefault="004873C4" w:rsidP="00F02AA5">
            <w:pPr>
              <w:rPr>
                <w:rFonts w:asciiTheme="majorBidi" w:hAnsiTheme="majorBidi" w:cstheme="majorBidi"/>
              </w:rPr>
            </w:pPr>
            <w:proofErr w:type="spellStart"/>
            <w:r w:rsidRPr="00361ACB">
              <w:rPr>
                <w:rFonts w:asciiTheme="majorBidi" w:hAnsiTheme="majorBidi" w:cstheme="majorBidi"/>
              </w:rPr>
              <w:t>Hamair</w:t>
            </w:r>
            <w:proofErr w:type="spellEnd"/>
            <w:r w:rsidRPr="00361ACB">
              <w:rPr>
                <w:rFonts w:asciiTheme="majorBidi" w:hAnsiTheme="majorBidi" w:cstheme="majorBidi"/>
              </w:rPr>
              <w:t xml:space="preserve"> Ibrahim </w:t>
            </w:r>
            <w:proofErr w:type="spellStart"/>
            <w:r w:rsidRPr="00361ACB">
              <w:rPr>
                <w:rFonts w:asciiTheme="majorBidi" w:hAnsiTheme="majorBidi" w:cstheme="majorBidi"/>
              </w:rPr>
              <w:t>Arij</w:t>
            </w:r>
            <w:proofErr w:type="spellEnd"/>
            <w:r w:rsidRPr="00361ACB">
              <w:rPr>
                <w:rFonts w:asciiTheme="majorBidi" w:hAnsiTheme="majorBidi" w:cstheme="majorBidi"/>
              </w:rPr>
              <w:t xml:space="preserve"> aka Ibrahim </w:t>
            </w:r>
            <w:proofErr w:type="spellStart"/>
            <w:r w:rsidRPr="00361ACB">
              <w:rPr>
                <w:rFonts w:asciiTheme="majorBidi" w:hAnsiTheme="majorBidi" w:cstheme="majorBidi"/>
              </w:rPr>
              <w:t>Adhabo</w:t>
            </w:r>
            <w:proofErr w:type="spellEnd"/>
            <w:r w:rsidRPr="00361ACB">
              <w:rPr>
                <w:rStyle w:val="FootnoteReference"/>
                <w:rFonts w:asciiTheme="majorBidi" w:hAnsiTheme="majorBidi" w:cstheme="majorBidi"/>
              </w:rPr>
              <w:footnoteReference w:id="148"/>
            </w:r>
          </w:p>
          <w:p w14:paraId="68584A39" w14:textId="77777777" w:rsidR="004873C4" w:rsidRPr="00361ACB" w:rsidRDefault="004873C4" w:rsidP="00F02AA5">
            <w:pPr>
              <w:rPr>
                <w:rFonts w:asciiTheme="majorBidi" w:hAnsiTheme="majorBidi" w:cstheme="majorBidi"/>
                <w:lang w:val="en-US"/>
              </w:rPr>
            </w:pPr>
          </w:p>
        </w:tc>
        <w:tc>
          <w:tcPr>
            <w:tcW w:w="1971" w:type="dxa"/>
            <w:tcBorders>
              <w:top w:val="nil"/>
              <w:left w:val="nil"/>
              <w:bottom w:val="nil"/>
              <w:right w:val="nil"/>
            </w:tcBorders>
          </w:tcPr>
          <w:p w14:paraId="1E246724" w14:textId="77777777" w:rsidR="004873C4" w:rsidRPr="00361ACB" w:rsidRDefault="004873C4" w:rsidP="00F02AA5">
            <w:pPr>
              <w:rPr>
                <w:rFonts w:asciiTheme="majorBidi" w:hAnsiTheme="majorBidi" w:cstheme="majorBidi"/>
                <w:lang w:val="en-US"/>
              </w:rPr>
            </w:pPr>
            <w:r w:rsidRPr="00361ACB">
              <w:rPr>
                <w:rFonts w:asciiTheme="majorBidi" w:hAnsiTheme="majorBidi" w:cstheme="majorBidi"/>
                <w:lang w:val="en-US"/>
              </w:rPr>
              <w:t>Houthi leader</w:t>
            </w:r>
          </w:p>
        </w:tc>
        <w:tc>
          <w:tcPr>
            <w:tcW w:w="1309" w:type="dxa"/>
            <w:gridSpan w:val="2"/>
            <w:tcBorders>
              <w:top w:val="nil"/>
              <w:left w:val="nil"/>
              <w:bottom w:val="nil"/>
              <w:right w:val="nil"/>
            </w:tcBorders>
          </w:tcPr>
          <w:p w14:paraId="7595A246" w14:textId="77777777" w:rsidR="004873C4" w:rsidRPr="00361ACB" w:rsidRDefault="004873C4" w:rsidP="00F02AA5">
            <w:pPr>
              <w:rPr>
                <w:rFonts w:asciiTheme="majorBidi" w:hAnsiTheme="majorBidi" w:cstheme="majorBidi"/>
              </w:rPr>
            </w:pPr>
            <w:r w:rsidRPr="00361ACB">
              <w:rPr>
                <w:rFonts w:asciiTheme="majorBidi" w:hAnsiTheme="majorBidi" w:cstheme="majorBidi"/>
              </w:rPr>
              <w:t>al-</w:t>
            </w:r>
            <w:proofErr w:type="spellStart"/>
            <w:r w:rsidRPr="00361ACB">
              <w:rPr>
                <w:rFonts w:asciiTheme="majorBidi" w:hAnsiTheme="majorBidi" w:cstheme="majorBidi"/>
              </w:rPr>
              <w:t>Hudaydah</w:t>
            </w:r>
            <w:proofErr w:type="spellEnd"/>
          </w:p>
        </w:tc>
        <w:tc>
          <w:tcPr>
            <w:tcW w:w="2618" w:type="dxa"/>
            <w:gridSpan w:val="2"/>
            <w:tcBorders>
              <w:top w:val="nil"/>
              <w:left w:val="nil"/>
              <w:bottom w:val="nil"/>
              <w:right w:val="nil"/>
            </w:tcBorders>
          </w:tcPr>
          <w:p w14:paraId="087F3B3D" w14:textId="77777777" w:rsidR="004873C4" w:rsidRPr="00361ACB" w:rsidRDefault="004873C4" w:rsidP="00F02AA5">
            <w:pPr>
              <w:rPr>
                <w:rFonts w:asciiTheme="majorBidi" w:hAnsiTheme="majorBidi" w:cstheme="majorBidi"/>
              </w:rPr>
            </w:pPr>
          </w:p>
        </w:tc>
      </w:tr>
      <w:tr w:rsidR="004873C4" w:rsidRPr="00361ACB" w14:paraId="2A21C5D3" w14:textId="77777777" w:rsidTr="00DC048E">
        <w:tc>
          <w:tcPr>
            <w:tcW w:w="816" w:type="dxa"/>
            <w:tcBorders>
              <w:top w:val="nil"/>
              <w:left w:val="nil"/>
              <w:bottom w:val="nil"/>
              <w:right w:val="nil"/>
            </w:tcBorders>
          </w:tcPr>
          <w:p w14:paraId="4F223082" w14:textId="77777777" w:rsidR="004873C4" w:rsidRPr="00361ACB" w:rsidRDefault="004873C4" w:rsidP="00F02AA5">
            <w:pPr>
              <w:jc w:val="center"/>
              <w:rPr>
                <w:rFonts w:asciiTheme="majorBidi" w:hAnsiTheme="majorBidi" w:cstheme="majorBidi"/>
              </w:rPr>
            </w:pPr>
            <w:r w:rsidRPr="00361ACB">
              <w:rPr>
                <w:rFonts w:asciiTheme="majorBidi" w:hAnsiTheme="majorBidi" w:cstheme="majorBidi"/>
              </w:rPr>
              <w:t>7</w:t>
            </w:r>
          </w:p>
        </w:tc>
        <w:tc>
          <w:tcPr>
            <w:tcW w:w="2498" w:type="dxa"/>
            <w:tcBorders>
              <w:top w:val="nil"/>
              <w:left w:val="nil"/>
              <w:bottom w:val="nil"/>
              <w:right w:val="nil"/>
            </w:tcBorders>
          </w:tcPr>
          <w:p w14:paraId="6DABC4EA" w14:textId="77777777" w:rsidR="004873C4" w:rsidRPr="00361ACB" w:rsidRDefault="004873C4" w:rsidP="00F02AA5">
            <w:pPr>
              <w:rPr>
                <w:rFonts w:asciiTheme="majorBidi" w:hAnsiTheme="majorBidi" w:cstheme="majorBidi"/>
                <w:lang w:bidi="ar-JO"/>
              </w:rPr>
            </w:pPr>
            <w:r w:rsidRPr="00361ACB">
              <w:rPr>
                <w:rFonts w:asciiTheme="majorBidi" w:hAnsiTheme="majorBidi" w:cstheme="majorBidi"/>
                <w:lang w:bidi="ar-JO"/>
              </w:rPr>
              <w:t xml:space="preserve">Mohammed </w:t>
            </w:r>
            <w:proofErr w:type="spellStart"/>
            <w:r w:rsidRPr="00361ACB">
              <w:rPr>
                <w:rFonts w:asciiTheme="majorBidi" w:hAnsiTheme="majorBidi" w:cstheme="majorBidi"/>
                <w:lang w:bidi="ar-JO"/>
              </w:rPr>
              <w:t>Ayash</w:t>
            </w:r>
            <w:proofErr w:type="spellEnd"/>
            <w:r w:rsidRPr="00361ACB">
              <w:rPr>
                <w:rFonts w:asciiTheme="majorBidi" w:hAnsiTheme="majorBidi" w:cstheme="majorBidi"/>
                <w:lang w:bidi="ar-JO"/>
              </w:rPr>
              <w:t xml:space="preserve"> </w:t>
            </w:r>
            <w:proofErr w:type="spellStart"/>
            <w:r w:rsidRPr="00361ACB">
              <w:rPr>
                <w:rFonts w:asciiTheme="majorBidi" w:hAnsiTheme="majorBidi" w:cstheme="majorBidi"/>
                <w:lang w:bidi="ar-JO"/>
              </w:rPr>
              <w:t>Qahim</w:t>
            </w:r>
            <w:proofErr w:type="spellEnd"/>
          </w:p>
          <w:p w14:paraId="71AE2F1B" w14:textId="77777777" w:rsidR="004873C4" w:rsidRPr="00361ACB" w:rsidRDefault="004873C4" w:rsidP="00F02AA5">
            <w:pPr>
              <w:rPr>
                <w:rFonts w:asciiTheme="majorBidi" w:hAnsiTheme="majorBidi" w:cstheme="majorBidi"/>
                <w:rtl/>
                <w:lang w:bidi="ar-JO"/>
              </w:rPr>
            </w:pPr>
          </w:p>
        </w:tc>
        <w:tc>
          <w:tcPr>
            <w:tcW w:w="1971" w:type="dxa"/>
            <w:tcBorders>
              <w:top w:val="nil"/>
              <w:left w:val="nil"/>
              <w:bottom w:val="nil"/>
              <w:right w:val="nil"/>
            </w:tcBorders>
          </w:tcPr>
          <w:p w14:paraId="42520071" w14:textId="77777777" w:rsidR="004873C4" w:rsidRPr="00361ACB" w:rsidRDefault="004873C4" w:rsidP="00F02AA5">
            <w:pPr>
              <w:rPr>
                <w:rFonts w:asciiTheme="majorBidi" w:hAnsiTheme="majorBidi" w:cstheme="majorBidi"/>
              </w:rPr>
            </w:pPr>
            <w:r w:rsidRPr="00361ACB">
              <w:rPr>
                <w:rFonts w:asciiTheme="majorBidi" w:hAnsiTheme="majorBidi" w:cstheme="majorBidi"/>
              </w:rPr>
              <w:t>Governor</w:t>
            </w:r>
          </w:p>
        </w:tc>
        <w:tc>
          <w:tcPr>
            <w:tcW w:w="1309" w:type="dxa"/>
            <w:gridSpan w:val="2"/>
            <w:tcBorders>
              <w:top w:val="nil"/>
              <w:left w:val="nil"/>
              <w:bottom w:val="nil"/>
              <w:right w:val="nil"/>
            </w:tcBorders>
          </w:tcPr>
          <w:p w14:paraId="5EE7BC9A" w14:textId="77777777" w:rsidR="004873C4" w:rsidRPr="00361ACB" w:rsidRDefault="004873C4" w:rsidP="00F02AA5">
            <w:pPr>
              <w:rPr>
                <w:rFonts w:asciiTheme="majorBidi" w:hAnsiTheme="majorBidi" w:cstheme="majorBidi"/>
              </w:rPr>
            </w:pPr>
            <w:r w:rsidRPr="00361ACB">
              <w:rPr>
                <w:rFonts w:asciiTheme="majorBidi" w:hAnsiTheme="majorBidi" w:cstheme="majorBidi"/>
              </w:rPr>
              <w:t>al-</w:t>
            </w:r>
            <w:proofErr w:type="spellStart"/>
            <w:r w:rsidRPr="00361ACB">
              <w:rPr>
                <w:rFonts w:asciiTheme="majorBidi" w:hAnsiTheme="majorBidi" w:cstheme="majorBidi"/>
              </w:rPr>
              <w:t>Hudaydah</w:t>
            </w:r>
            <w:proofErr w:type="spellEnd"/>
          </w:p>
        </w:tc>
        <w:tc>
          <w:tcPr>
            <w:tcW w:w="2618" w:type="dxa"/>
            <w:gridSpan w:val="2"/>
            <w:tcBorders>
              <w:top w:val="nil"/>
              <w:left w:val="nil"/>
              <w:bottom w:val="nil"/>
              <w:right w:val="nil"/>
            </w:tcBorders>
          </w:tcPr>
          <w:p w14:paraId="7B3B39B5" w14:textId="77777777" w:rsidR="004873C4" w:rsidRPr="00361ACB" w:rsidRDefault="004873C4" w:rsidP="00F02AA5">
            <w:pPr>
              <w:rPr>
                <w:rFonts w:asciiTheme="majorBidi" w:hAnsiTheme="majorBidi" w:cstheme="majorBidi"/>
              </w:rPr>
            </w:pPr>
            <w:r w:rsidRPr="00361ACB">
              <w:rPr>
                <w:rFonts w:asciiTheme="majorBidi" w:hAnsiTheme="majorBidi" w:cstheme="majorBidi"/>
              </w:rPr>
              <w:t xml:space="preserve">Replace al-Hassan </w:t>
            </w:r>
            <w:proofErr w:type="spellStart"/>
            <w:r w:rsidRPr="00361ACB">
              <w:rPr>
                <w:rFonts w:asciiTheme="majorBidi" w:hAnsiTheme="majorBidi" w:cstheme="majorBidi"/>
              </w:rPr>
              <w:t>Haij</w:t>
            </w:r>
            <w:proofErr w:type="spellEnd"/>
            <w:r w:rsidRPr="00361ACB">
              <w:rPr>
                <w:rStyle w:val="FootnoteReference"/>
                <w:rFonts w:asciiTheme="majorBidi" w:hAnsiTheme="majorBidi" w:cstheme="majorBidi"/>
              </w:rPr>
              <w:footnoteReference w:id="149"/>
            </w:r>
          </w:p>
        </w:tc>
      </w:tr>
      <w:tr w:rsidR="004873C4" w:rsidRPr="00361ACB" w14:paraId="4F7D47B1" w14:textId="77777777" w:rsidTr="00DC048E">
        <w:tc>
          <w:tcPr>
            <w:tcW w:w="816" w:type="dxa"/>
            <w:tcBorders>
              <w:top w:val="nil"/>
              <w:left w:val="nil"/>
              <w:bottom w:val="nil"/>
              <w:right w:val="nil"/>
            </w:tcBorders>
          </w:tcPr>
          <w:p w14:paraId="6CAEE6DF" w14:textId="77777777" w:rsidR="004873C4" w:rsidRPr="00361ACB" w:rsidRDefault="004873C4" w:rsidP="00F02AA5">
            <w:pPr>
              <w:jc w:val="center"/>
              <w:rPr>
                <w:rFonts w:asciiTheme="majorBidi" w:hAnsiTheme="majorBidi" w:cstheme="majorBidi"/>
              </w:rPr>
            </w:pPr>
          </w:p>
        </w:tc>
        <w:tc>
          <w:tcPr>
            <w:tcW w:w="2498" w:type="dxa"/>
            <w:tcBorders>
              <w:top w:val="nil"/>
              <w:left w:val="nil"/>
              <w:bottom w:val="nil"/>
              <w:right w:val="nil"/>
            </w:tcBorders>
          </w:tcPr>
          <w:p w14:paraId="0CDBF433" w14:textId="77777777" w:rsidR="004873C4" w:rsidRPr="00361ACB" w:rsidRDefault="004873C4" w:rsidP="00F02AA5">
            <w:pPr>
              <w:rPr>
                <w:rFonts w:asciiTheme="majorBidi" w:hAnsiTheme="majorBidi" w:cstheme="majorBidi"/>
                <w:color w:val="FF0000"/>
                <w:lang w:val="en-US" w:bidi="ar-JO"/>
              </w:rPr>
            </w:pPr>
          </w:p>
        </w:tc>
        <w:tc>
          <w:tcPr>
            <w:tcW w:w="1971" w:type="dxa"/>
            <w:tcBorders>
              <w:top w:val="nil"/>
              <w:left w:val="nil"/>
              <w:bottom w:val="nil"/>
              <w:right w:val="nil"/>
            </w:tcBorders>
          </w:tcPr>
          <w:p w14:paraId="6D33ED51" w14:textId="77777777" w:rsidR="004873C4" w:rsidRPr="00361ACB" w:rsidRDefault="004873C4" w:rsidP="00F02AA5">
            <w:pPr>
              <w:rPr>
                <w:rFonts w:asciiTheme="majorBidi" w:hAnsiTheme="majorBidi" w:cstheme="majorBidi"/>
                <w:color w:val="FF0000"/>
              </w:rPr>
            </w:pPr>
          </w:p>
        </w:tc>
        <w:tc>
          <w:tcPr>
            <w:tcW w:w="1309" w:type="dxa"/>
            <w:gridSpan w:val="2"/>
            <w:tcBorders>
              <w:top w:val="nil"/>
              <w:left w:val="nil"/>
              <w:bottom w:val="nil"/>
              <w:right w:val="nil"/>
            </w:tcBorders>
          </w:tcPr>
          <w:p w14:paraId="7C241D61" w14:textId="77777777" w:rsidR="004873C4" w:rsidRPr="00361ACB" w:rsidRDefault="004873C4" w:rsidP="00F02AA5">
            <w:pPr>
              <w:rPr>
                <w:rFonts w:asciiTheme="majorBidi" w:hAnsiTheme="majorBidi" w:cstheme="majorBidi"/>
              </w:rPr>
            </w:pPr>
          </w:p>
        </w:tc>
        <w:tc>
          <w:tcPr>
            <w:tcW w:w="2618" w:type="dxa"/>
            <w:gridSpan w:val="2"/>
            <w:tcBorders>
              <w:top w:val="nil"/>
              <w:left w:val="nil"/>
              <w:bottom w:val="nil"/>
              <w:right w:val="nil"/>
            </w:tcBorders>
          </w:tcPr>
          <w:p w14:paraId="1088143E" w14:textId="77777777" w:rsidR="004873C4" w:rsidRPr="00361ACB" w:rsidRDefault="004873C4" w:rsidP="00F02AA5">
            <w:pPr>
              <w:rPr>
                <w:rFonts w:asciiTheme="majorBidi" w:hAnsiTheme="majorBidi" w:cstheme="majorBidi"/>
              </w:rPr>
            </w:pPr>
          </w:p>
        </w:tc>
      </w:tr>
      <w:tr w:rsidR="004873C4" w:rsidRPr="00361ACB" w14:paraId="4F3BED90" w14:textId="77777777" w:rsidTr="00DC048E">
        <w:tc>
          <w:tcPr>
            <w:tcW w:w="816" w:type="dxa"/>
            <w:tcBorders>
              <w:top w:val="nil"/>
              <w:left w:val="nil"/>
              <w:bottom w:val="nil"/>
              <w:right w:val="nil"/>
            </w:tcBorders>
          </w:tcPr>
          <w:p w14:paraId="143441D9" w14:textId="77777777" w:rsidR="004873C4" w:rsidRPr="00361ACB" w:rsidRDefault="004873C4" w:rsidP="00F02AA5">
            <w:pPr>
              <w:jc w:val="center"/>
              <w:rPr>
                <w:rFonts w:asciiTheme="majorBidi" w:hAnsiTheme="majorBidi" w:cstheme="majorBidi"/>
              </w:rPr>
            </w:pPr>
            <w:r w:rsidRPr="00361ACB">
              <w:rPr>
                <w:rFonts w:asciiTheme="majorBidi" w:hAnsiTheme="majorBidi" w:cstheme="majorBidi"/>
              </w:rPr>
              <w:t>8</w:t>
            </w:r>
          </w:p>
        </w:tc>
        <w:tc>
          <w:tcPr>
            <w:tcW w:w="2498" w:type="dxa"/>
            <w:tcBorders>
              <w:top w:val="nil"/>
              <w:left w:val="nil"/>
              <w:bottom w:val="nil"/>
              <w:right w:val="nil"/>
            </w:tcBorders>
          </w:tcPr>
          <w:p w14:paraId="33CECE91" w14:textId="77777777" w:rsidR="004873C4" w:rsidRPr="00361ACB" w:rsidRDefault="004873C4" w:rsidP="00F02AA5">
            <w:pPr>
              <w:rPr>
                <w:rFonts w:asciiTheme="majorBidi" w:hAnsiTheme="majorBidi" w:cstheme="majorBidi"/>
                <w:lang w:bidi="ar-JO"/>
              </w:rPr>
            </w:pPr>
            <w:r w:rsidRPr="00361ACB">
              <w:rPr>
                <w:rFonts w:asciiTheme="majorBidi" w:hAnsiTheme="majorBidi" w:cstheme="majorBidi"/>
                <w:lang w:bidi="ar-JO"/>
              </w:rPr>
              <w:t>Muhammad Said al-Hariri</w:t>
            </w:r>
          </w:p>
          <w:p w14:paraId="1FD75503" w14:textId="77777777" w:rsidR="004873C4" w:rsidRPr="00361ACB" w:rsidRDefault="004873C4" w:rsidP="00F02AA5">
            <w:pPr>
              <w:rPr>
                <w:rFonts w:asciiTheme="majorBidi" w:hAnsiTheme="majorBidi" w:cstheme="majorBidi"/>
                <w:color w:val="FF0000"/>
                <w:lang w:bidi="ar-JO"/>
              </w:rPr>
            </w:pPr>
          </w:p>
        </w:tc>
        <w:tc>
          <w:tcPr>
            <w:tcW w:w="1971" w:type="dxa"/>
            <w:tcBorders>
              <w:top w:val="nil"/>
              <w:left w:val="nil"/>
              <w:bottom w:val="nil"/>
              <w:right w:val="nil"/>
            </w:tcBorders>
          </w:tcPr>
          <w:p w14:paraId="22E520BE" w14:textId="77777777" w:rsidR="004873C4" w:rsidRPr="00361ACB" w:rsidRDefault="004873C4" w:rsidP="00F02AA5">
            <w:pPr>
              <w:rPr>
                <w:rFonts w:asciiTheme="majorBidi" w:hAnsiTheme="majorBidi" w:cstheme="majorBidi"/>
                <w:color w:val="FF0000"/>
              </w:rPr>
            </w:pPr>
            <w:r w:rsidRPr="00361ACB">
              <w:rPr>
                <w:rFonts w:asciiTheme="majorBidi" w:hAnsiTheme="majorBidi" w:cstheme="majorBidi"/>
              </w:rPr>
              <w:t>5</w:t>
            </w:r>
            <w:r w:rsidRPr="00361ACB">
              <w:rPr>
                <w:rFonts w:asciiTheme="majorBidi" w:hAnsiTheme="majorBidi" w:cstheme="majorBidi"/>
                <w:vertAlign w:val="superscript"/>
              </w:rPr>
              <w:t>th</w:t>
            </w:r>
            <w:r w:rsidRPr="00361ACB">
              <w:rPr>
                <w:rFonts w:asciiTheme="majorBidi" w:hAnsiTheme="majorBidi" w:cstheme="majorBidi"/>
              </w:rPr>
              <w:t xml:space="preserve"> military district</w:t>
            </w:r>
            <w:r w:rsidRPr="00361ACB">
              <w:rPr>
                <w:rStyle w:val="FootnoteReference"/>
                <w:rFonts w:asciiTheme="majorBidi" w:hAnsiTheme="majorBidi" w:cstheme="majorBidi"/>
              </w:rPr>
              <w:footnoteReference w:id="150"/>
            </w:r>
          </w:p>
        </w:tc>
        <w:tc>
          <w:tcPr>
            <w:tcW w:w="1309" w:type="dxa"/>
            <w:gridSpan w:val="2"/>
            <w:tcBorders>
              <w:top w:val="nil"/>
              <w:left w:val="nil"/>
              <w:bottom w:val="nil"/>
              <w:right w:val="nil"/>
            </w:tcBorders>
          </w:tcPr>
          <w:p w14:paraId="4B25EBE5" w14:textId="77777777" w:rsidR="004873C4" w:rsidRPr="00361ACB" w:rsidRDefault="004873C4" w:rsidP="00F02AA5">
            <w:pPr>
              <w:rPr>
                <w:rFonts w:asciiTheme="majorBidi" w:hAnsiTheme="majorBidi" w:cstheme="majorBidi"/>
              </w:rPr>
            </w:pPr>
            <w:r w:rsidRPr="00361ACB">
              <w:rPr>
                <w:rFonts w:asciiTheme="majorBidi" w:hAnsiTheme="majorBidi" w:cstheme="majorBidi"/>
              </w:rPr>
              <w:t>al-</w:t>
            </w:r>
            <w:proofErr w:type="spellStart"/>
            <w:r w:rsidRPr="00361ACB">
              <w:rPr>
                <w:rFonts w:asciiTheme="majorBidi" w:hAnsiTheme="majorBidi" w:cstheme="majorBidi"/>
              </w:rPr>
              <w:t>Hudaydah</w:t>
            </w:r>
            <w:proofErr w:type="spellEnd"/>
          </w:p>
        </w:tc>
        <w:tc>
          <w:tcPr>
            <w:tcW w:w="2618" w:type="dxa"/>
            <w:gridSpan w:val="2"/>
            <w:tcBorders>
              <w:top w:val="nil"/>
              <w:left w:val="nil"/>
              <w:bottom w:val="nil"/>
              <w:right w:val="nil"/>
            </w:tcBorders>
          </w:tcPr>
          <w:p w14:paraId="08D785FD" w14:textId="77777777" w:rsidR="004873C4" w:rsidRPr="00361ACB" w:rsidRDefault="004873C4" w:rsidP="00F02AA5">
            <w:pPr>
              <w:rPr>
                <w:rFonts w:asciiTheme="majorBidi" w:hAnsiTheme="majorBidi" w:cstheme="majorBidi"/>
              </w:rPr>
            </w:pPr>
          </w:p>
        </w:tc>
      </w:tr>
      <w:tr w:rsidR="004873C4" w:rsidRPr="00361ACB" w14:paraId="2B3EDA60" w14:textId="77777777" w:rsidTr="00DC048E">
        <w:tc>
          <w:tcPr>
            <w:tcW w:w="816" w:type="dxa"/>
            <w:tcBorders>
              <w:top w:val="nil"/>
              <w:left w:val="nil"/>
              <w:bottom w:val="nil"/>
              <w:right w:val="nil"/>
            </w:tcBorders>
          </w:tcPr>
          <w:p w14:paraId="49157F0F" w14:textId="77777777" w:rsidR="004873C4" w:rsidRPr="00361ACB" w:rsidRDefault="004873C4" w:rsidP="00F02AA5">
            <w:pPr>
              <w:jc w:val="center"/>
              <w:rPr>
                <w:rFonts w:asciiTheme="majorBidi" w:hAnsiTheme="majorBidi" w:cstheme="majorBidi"/>
              </w:rPr>
            </w:pPr>
            <w:r w:rsidRPr="00361ACB">
              <w:rPr>
                <w:rFonts w:asciiTheme="majorBidi" w:hAnsiTheme="majorBidi" w:cstheme="majorBidi"/>
              </w:rPr>
              <w:t>9</w:t>
            </w:r>
          </w:p>
        </w:tc>
        <w:tc>
          <w:tcPr>
            <w:tcW w:w="2498" w:type="dxa"/>
            <w:tcBorders>
              <w:top w:val="nil"/>
              <w:left w:val="nil"/>
              <w:bottom w:val="nil"/>
              <w:right w:val="nil"/>
            </w:tcBorders>
          </w:tcPr>
          <w:p w14:paraId="58B842CE" w14:textId="77777777" w:rsidR="004873C4" w:rsidRPr="00361ACB" w:rsidRDefault="004873C4" w:rsidP="00F02AA5">
            <w:pPr>
              <w:rPr>
                <w:rFonts w:asciiTheme="majorBidi" w:hAnsiTheme="majorBidi" w:cstheme="majorBidi"/>
                <w:lang w:bidi="ar-JO"/>
              </w:rPr>
            </w:pPr>
            <w:r w:rsidRPr="00361ACB">
              <w:rPr>
                <w:rFonts w:asciiTheme="majorBidi" w:hAnsiTheme="majorBidi" w:cstheme="majorBidi"/>
                <w:lang w:bidi="ar-JO"/>
              </w:rPr>
              <w:t xml:space="preserve">Khaled al </w:t>
            </w:r>
            <w:proofErr w:type="spellStart"/>
            <w:r w:rsidRPr="00361ACB">
              <w:rPr>
                <w:rFonts w:asciiTheme="majorBidi" w:hAnsiTheme="majorBidi" w:cstheme="majorBidi"/>
                <w:lang w:bidi="ar-JO"/>
              </w:rPr>
              <w:t>Jaaq</w:t>
            </w:r>
            <w:proofErr w:type="spellEnd"/>
          </w:p>
        </w:tc>
        <w:tc>
          <w:tcPr>
            <w:tcW w:w="1971" w:type="dxa"/>
            <w:tcBorders>
              <w:top w:val="nil"/>
              <w:left w:val="nil"/>
              <w:bottom w:val="nil"/>
              <w:right w:val="nil"/>
            </w:tcBorders>
          </w:tcPr>
          <w:p w14:paraId="2FE7C94E" w14:textId="77777777" w:rsidR="004873C4" w:rsidRPr="00361ACB" w:rsidRDefault="004873C4" w:rsidP="00F02AA5">
            <w:pPr>
              <w:rPr>
                <w:rFonts w:asciiTheme="majorBidi" w:hAnsiTheme="majorBidi" w:cstheme="majorBidi"/>
                <w:lang w:bidi="ar-JO"/>
              </w:rPr>
            </w:pPr>
            <w:r w:rsidRPr="00361ACB">
              <w:rPr>
                <w:rFonts w:asciiTheme="majorBidi" w:hAnsiTheme="majorBidi" w:cstheme="majorBidi"/>
                <w:lang w:bidi="ar-JO"/>
              </w:rPr>
              <w:t>Manager of the military intelligence detention facility</w:t>
            </w:r>
          </w:p>
          <w:p w14:paraId="6A228176" w14:textId="77777777" w:rsidR="004873C4" w:rsidRPr="00361ACB" w:rsidRDefault="004873C4" w:rsidP="00F02AA5">
            <w:pPr>
              <w:rPr>
                <w:rFonts w:asciiTheme="majorBidi" w:hAnsiTheme="majorBidi" w:cstheme="majorBidi"/>
              </w:rPr>
            </w:pPr>
          </w:p>
        </w:tc>
        <w:tc>
          <w:tcPr>
            <w:tcW w:w="1309" w:type="dxa"/>
            <w:gridSpan w:val="2"/>
            <w:tcBorders>
              <w:top w:val="nil"/>
              <w:left w:val="nil"/>
              <w:bottom w:val="nil"/>
              <w:right w:val="nil"/>
            </w:tcBorders>
          </w:tcPr>
          <w:p w14:paraId="48CD7AB0" w14:textId="77777777" w:rsidR="004873C4" w:rsidRPr="00361ACB" w:rsidRDefault="004873C4" w:rsidP="00F02AA5">
            <w:pPr>
              <w:rPr>
                <w:rFonts w:asciiTheme="majorBidi" w:hAnsiTheme="majorBidi" w:cstheme="majorBidi"/>
              </w:rPr>
            </w:pPr>
            <w:r w:rsidRPr="00361ACB">
              <w:rPr>
                <w:rFonts w:asciiTheme="majorBidi" w:hAnsiTheme="majorBidi" w:cstheme="majorBidi"/>
              </w:rPr>
              <w:t>al-</w:t>
            </w:r>
            <w:proofErr w:type="spellStart"/>
            <w:r w:rsidRPr="00361ACB">
              <w:rPr>
                <w:rFonts w:asciiTheme="majorBidi" w:hAnsiTheme="majorBidi" w:cstheme="majorBidi"/>
              </w:rPr>
              <w:t>Hudaydah</w:t>
            </w:r>
            <w:proofErr w:type="spellEnd"/>
            <w:r w:rsidRPr="00361ACB">
              <w:rPr>
                <w:rFonts w:asciiTheme="majorBidi" w:hAnsiTheme="majorBidi" w:cstheme="majorBidi"/>
              </w:rPr>
              <w:t xml:space="preserve"> </w:t>
            </w:r>
          </w:p>
        </w:tc>
        <w:tc>
          <w:tcPr>
            <w:tcW w:w="2618" w:type="dxa"/>
            <w:gridSpan w:val="2"/>
            <w:tcBorders>
              <w:top w:val="nil"/>
              <w:left w:val="nil"/>
              <w:bottom w:val="nil"/>
              <w:right w:val="nil"/>
            </w:tcBorders>
          </w:tcPr>
          <w:p w14:paraId="0DE87E38" w14:textId="77777777" w:rsidR="004873C4" w:rsidRPr="00361ACB" w:rsidRDefault="004873C4" w:rsidP="00F02AA5">
            <w:pPr>
              <w:rPr>
                <w:rFonts w:asciiTheme="majorBidi" w:hAnsiTheme="majorBidi" w:cstheme="majorBidi"/>
              </w:rPr>
            </w:pPr>
          </w:p>
        </w:tc>
      </w:tr>
      <w:tr w:rsidR="004873C4" w:rsidRPr="00361ACB" w14:paraId="4E1D9E6E" w14:textId="77777777" w:rsidTr="00DC048E">
        <w:trPr>
          <w:trHeight w:val="791"/>
        </w:trPr>
        <w:tc>
          <w:tcPr>
            <w:tcW w:w="816" w:type="dxa"/>
            <w:tcBorders>
              <w:top w:val="nil"/>
              <w:left w:val="nil"/>
              <w:bottom w:val="nil"/>
              <w:right w:val="nil"/>
            </w:tcBorders>
          </w:tcPr>
          <w:p w14:paraId="254C58E9" w14:textId="77777777" w:rsidR="004873C4" w:rsidRPr="00361ACB" w:rsidRDefault="004873C4" w:rsidP="004873C4">
            <w:pPr>
              <w:keepLines/>
              <w:jc w:val="center"/>
              <w:rPr>
                <w:rFonts w:asciiTheme="majorBidi" w:hAnsiTheme="majorBidi" w:cstheme="majorBidi"/>
              </w:rPr>
            </w:pPr>
            <w:r w:rsidRPr="00361ACB">
              <w:rPr>
                <w:rFonts w:asciiTheme="majorBidi" w:hAnsiTheme="majorBidi" w:cstheme="majorBidi"/>
              </w:rPr>
              <w:t>10</w:t>
            </w:r>
          </w:p>
        </w:tc>
        <w:tc>
          <w:tcPr>
            <w:tcW w:w="2498" w:type="dxa"/>
            <w:tcBorders>
              <w:top w:val="nil"/>
              <w:left w:val="nil"/>
              <w:bottom w:val="nil"/>
              <w:right w:val="nil"/>
            </w:tcBorders>
          </w:tcPr>
          <w:p w14:paraId="7CFBB9C8" w14:textId="77777777" w:rsidR="004873C4" w:rsidRPr="00361ACB" w:rsidRDefault="004873C4" w:rsidP="004873C4">
            <w:pPr>
              <w:keepLines/>
              <w:rPr>
                <w:rFonts w:asciiTheme="majorBidi" w:hAnsiTheme="majorBidi" w:cstheme="majorBidi"/>
                <w:lang w:bidi="ar-JO"/>
              </w:rPr>
            </w:pPr>
            <w:r w:rsidRPr="00361ACB">
              <w:rPr>
                <w:rFonts w:asciiTheme="majorBidi" w:hAnsiTheme="majorBidi" w:cstheme="majorBidi"/>
                <w:lang w:bidi="ar-JO"/>
              </w:rPr>
              <w:t xml:space="preserve">Abdul Lateef </w:t>
            </w:r>
            <w:proofErr w:type="spellStart"/>
            <w:r w:rsidRPr="00361ACB">
              <w:rPr>
                <w:rFonts w:asciiTheme="majorBidi" w:hAnsiTheme="majorBidi" w:cstheme="majorBidi"/>
                <w:lang w:bidi="ar-JO"/>
              </w:rPr>
              <w:t>Alsharafee</w:t>
            </w:r>
            <w:proofErr w:type="spellEnd"/>
            <w:r w:rsidRPr="00361ACB">
              <w:rPr>
                <w:rFonts w:asciiTheme="majorBidi" w:hAnsiTheme="majorBidi" w:cstheme="majorBidi"/>
                <w:lang w:bidi="ar-JO"/>
              </w:rPr>
              <w:t xml:space="preserve">, aka Abu </w:t>
            </w:r>
            <w:proofErr w:type="spellStart"/>
            <w:r w:rsidRPr="00361ACB">
              <w:rPr>
                <w:rFonts w:asciiTheme="majorBidi" w:hAnsiTheme="majorBidi" w:cstheme="majorBidi"/>
                <w:lang w:bidi="ar-JO"/>
              </w:rPr>
              <w:t>Akra</w:t>
            </w:r>
            <w:proofErr w:type="spellEnd"/>
            <w:r w:rsidRPr="00361ACB">
              <w:rPr>
                <w:rFonts w:asciiTheme="majorBidi" w:hAnsiTheme="majorBidi" w:cstheme="majorBidi"/>
                <w:lang w:bidi="ar-JO"/>
              </w:rPr>
              <w:t xml:space="preserve"> </w:t>
            </w:r>
          </w:p>
        </w:tc>
        <w:tc>
          <w:tcPr>
            <w:tcW w:w="1971" w:type="dxa"/>
            <w:tcBorders>
              <w:top w:val="nil"/>
              <w:left w:val="nil"/>
              <w:bottom w:val="nil"/>
              <w:right w:val="nil"/>
            </w:tcBorders>
          </w:tcPr>
          <w:p w14:paraId="6013375F" w14:textId="77777777" w:rsidR="004873C4" w:rsidRPr="00361ACB" w:rsidRDefault="004873C4" w:rsidP="004873C4">
            <w:pPr>
              <w:keepLines/>
              <w:rPr>
                <w:rFonts w:asciiTheme="majorBidi" w:hAnsiTheme="majorBidi" w:cstheme="majorBidi"/>
                <w:lang w:bidi="ar-JO"/>
              </w:rPr>
            </w:pPr>
            <w:r w:rsidRPr="00361ACB">
              <w:rPr>
                <w:rFonts w:asciiTheme="majorBidi" w:hAnsiTheme="majorBidi" w:cstheme="majorBidi"/>
                <w:lang w:bidi="ar-JO"/>
              </w:rPr>
              <w:t xml:space="preserve">Supervisor of </w:t>
            </w:r>
            <w:proofErr w:type="spellStart"/>
            <w:r w:rsidRPr="00361ACB">
              <w:rPr>
                <w:rFonts w:asciiTheme="majorBidi" w:hAnsiTheme="majorBidi" w:cstheme="majorBidi"/>
                <w:lang w:bidi="ar-JO"/>
              </w:rPr>
              <w:t>Hunesh</w:t>
            </w:r>
            <w:proofErr w:type="spellEnd"/>
            <w:r w:rsidRPr="00361ACB">
              <w:rPr>
                <w:rFonts w:asciiTheme="majorBidi" w:hAnsiTheme="majorBidi" w:cstheme="majorBidi"/>
                <w:lang w:bidi="ar-JO"/>
              </w:rPr>
              <w:t xml:space="preserve"> detention facility </w:t>
            </w:r>
          </w:p>
        </w:tc>
        <w:tc>
          <w:tcPr>
            <w:tcW w:w="1309" w:type="dxa"/>
            <w:gridSpan w:val="2"/>
            <w:tcBorders>
              <w:top w:val="nil"/>
              <w:left w:val="nil"/>
              <w:bottom w:val="nil"/>
              <w:right w:val="nil"/>
            </w:tcBorders>
          </w:tcPr>
          <w:p w14:paraId="5C403251" w14:textId="77777777" w:rsidR="004873C4" w:rsidRPr="00361ACB" w:rsidRDefault="004873C4" w:rsidP="004873C4">
            <w:pPr>
              <w:keepLines/>
              <w:rPr>
                <w:rFonts w:asciiTheme="majorBidi" w:hAnsiTheme="majorBidi" w:cstheme="majorBidi"/>
              </w:rPr>
            </w:pPr>
            <w:r w:rsidRPr="00361ACB">
              <w:rPr>
                <w:rFonts w:asciiTheme="majorBidi" w:hAnsiTheme="majorBidi" w:cstheme="majorBidi"/>
                <w:lang w:bidi="ar-JO"/>
              </w:rPr>
              <w:t xml:space="preserve">al- </w:t>
            </w:r>
            <w:proofErr w:type="spellStart"/>
            <w:r w:rsidRPr="00361ACB">
              <w:rPr>
                <w:rFonts w:asciiTheme="majorBidi" w:hAnsiTheme="majorBidi" w:cstheme="majorBidi"/>
                <w:lang w:bidi="ar-JO"/>
              </w:rPr>
              <w:t>Hudaydah</w:t>
            </w:r>
            <w:proofErr w:type="spellEnd"/>
          </w:p>
        </w:tc>
        <w:tc>
          <w:tcPr>
            <w:tcW w:w="2618" w:type="dxa"/>
            <w:gridSpan w:val="2"/>
            <w:tcBorders>
              <w:top w:val="nil"/>
              <w:left w:val="nil"/>
              <w:bottom w:val="nil"/>
              <w:right w:val="nil"/>
            </w:tcBorders>
          </w:tcPr>
          <w:p w14:paraId="25D74277" w14:textId="77777777" w:rsidR="004873C4" w:rsidRPr="00361ACB" w:rsidRDefault="004873C4" w:rsidP="004873C4">
            <w:pPr>
              <w:keepLines/>
              <w:rPr>
                <w:rFonts w:asciiTheme="majorBidi" w:hAnsiTheme="majorBidi" w:cstheme="majorBidi"/>
              </w:rPr>
            </w:pPr>
          </w:p>
        </w:tc>
      </w:tr>
    </w:tbl>
    <w:p w14:paraId="6153BB93" w14:textId="77777777" w:rsidR="004873C4" w:rsidRPr="00D6392C" w:rsidRDefault="004873C4" w:rsidP="004873C4">
      <w:pPr>
        <w:pStyle w:val="H1G"/>
        <w:rPr>
          <w:rFonts w:asciiTheme="majorBidi" w:hAnsiTheme="majorBidi" w:cstheme="majorBidi"/>
        </w:rPr>
        <w:sectPr w:rsidR="004873C4" w:rsidRPr="00D6392C" w:rsidSect="00F02AA5">
          <w:footnotePr>
            <w:numRestart w:val="eachSect"/>
          </w:footnotePr>
          <w:endnotePr>
            <w:numFmt w:val="decimal"/>
          </w:endnotePr>
          <w:pgSz w:w="11907" w:h="16840" w:code="9"/>
          <w:pgMar w:top="1417" w:right="1134" w:bottom="1134" w:left="1134" w:header="850" w:footer="567" w:gutter="0"/>
          <w:cols w:space="720"/>
          <w:docGrid w:linePitch="272"/>
        </w:sectPr>
      </w:pPr>
    </w:p>
    <w:p w14:paraId="644FD988" w14:textId="1028C1D2" w:rsidR="004873C4" w:rsidRPr="004873C4" w:rsidRDefault="004873C4" w:rsidP="004873C4">
      <w:pPr>
        <w:pStyle w:val="HChG"/>
      </w:pPr>
      <w:bookmarkStart w:id="25" w:name="_Toc522194279"/>
      <w:bookmarkStart w:id="26" w:name="_Toc522261755"/>
      <w:r w:rsidRPr="004873C4">
        <w:t>Annex II</w:t>
      </w:r>
      <w:bookmarkEnd w:id="25"/>
      <w:bookmarkEnd w:id="26"/>
    </w:p>
    <w:p w14:paraId="66591C28" w14:textId="77777777" w:rsidR="004873C4" w:rsidRDefault="004873C4" w:rsidP="004873C4">
      <w:pPr>
        <w:pStyle w:val="H1G"/>
      </w:pPr>
      <w:r>
        <w:t>MAPS</w:t>
      </w:r>
    </w:p>
    <w:p w14:paraId="039A1E00" w14:textId="6486E5CB" w:rsidR="004873C4" w:rsidRDefault="004873C4" w:rsidP="004873C4">
      <w:r w:rsidRPr="00244A34">
        <w:rPr>
          <w:noProof/>
          <w:lang w:eastAsia="en-GB"/>
        </w:rPr>
        <w:drawing>
          <wp:inline distT="0" distB="0" distL="0" distR="0" wp14:anchorId="798B423D" wp14:editId="6E791631">
            <wp:extent cx="6120765" cy="4412115"/>
            <wp:effectExtent l="0" t="0" r="0" b="7620"/>
            <wp:docPr id="5" name="Picture 5" descr="S:\Shared Documents\GEE Round 2 10-2018 to 09-2019\Report\Annexes\Maps for Report\In Black and White\YEMEN_COUNTRY_M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Shared Documents\GEE Round 2 10-2018 to 09-2019\Report\Annexes\Maps for Report\In Black and White\YEMEN_COUNTRY_MAP.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765" cy="4412115"/>
                    </a:xfrm>
                    <a:prstGeom prst="rect">
                      <a:avLst/>
                    </a:prstGeom>
                    <a:noFill/>
                    <a:ln>
                      <a:noFill/>
                    </a:ln>
                  </pic:spPr>
                </pic:pic>
              </a:graphicData>
            </a:graphic>
          </wp:inline>
        </w:drawing>
      </w:r>
    </w:p>
    <w:p w14:paraId="4A7D95F4" w14:textId="77777777" w:rsidR="004873C4" w:rsidRPr="00B21C4B" w:rsidRDefault="004873C4" w:rsidP="004873C4">
      <w:pPr>
        <w:pStyle w:val="H1G"/>
      </w:pPr>
      <w:r>
        <w:br w:type="page"/>
      </w:r>
      <w:r w:rsidRPr="00B21C4B">
        <w:t>Aden Governorate</w:t>
      </w:r>
    </w:p>
    <w:p w14:paraId="4EEE9512" w14:textId="23369D83" w:rsidR="004873C4" w:rsidRDefault="004873C4" w:rsidP="004873C4">
      <w:r>
        <w:rPr>
          <w:noProof/>
          <w:lang w:eastAsia="en-GB"/>
        </w:rPr>
        <w:drawing>
          <wp:inline distT="0" distB="0" distL="0" distR="0" wp14:anchorId="75A66556" wp14:editId="0B8A8709">
            <wp:extent cx="6115685" cy="3848100"/>
            <wp:effectExtent l="0" t="0" r="0" b="0"/>
            <wp:docPr id="7" name="Picture 7" descr="imageedit_2_9356218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edit_2_935621830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15685" cy="3848100"/>
                    </a:xfrm>
                    <a:prstGeom prst="rect">
                      <a:avLst/>
                    </a:prstGeom>
                    <a:noFill/>
                    <a:ln>
                      <a:noFill/>
                    </a:ln>
                  </pic:spPr>
                </pic:pic>
              </a:graphicData>
            </a:graphic>
          </wp:inline>
        </w:drawing>
      </w:r>
    </w:p>
    <w:p w14:paraId="31D9AECE" w14:textId="77777777" w:rsidR="004873C4" w:rsidRPr="00B21C4B" w:rsidRDefault="004873C4" w:rsidP="004873C4">
      <w:pPr>
        <w:pStyle w:val="H1G"/>
      </w:pPr>
      <w:r w:rsidRPr="00B21C4B">
        <w:t>Sana’a Governorate</w:t>
      </w:r>
    </w:p>
    <w:p w14:paraId="0713D175" w14:textId="4D365B1E" w:rsidR="004873C4" w:rsidRDefault="004873C4" w:rsidP="004873C4">
      <w:r>
        <w:rPr>
          <w:noProof/>
          <w:lang w:eastAsia="en-GB"/>
        </w:rPr>
        <w:drawing>
          <wp:inline distT="0" distB="0" distL="0" distR="0" wp14:anchorId="365555B4" wp14:editId="02C5B6A2">
            <wp:extent cx="6120765" cy="3836897"/>
            <wp:effectExtent l="0" t="0" r="0" b="0"/>
            <wp:docPr id="2" name="Picture 2" descr="C:\Users\OHCHR-User\AppData\Local\Microsoft\Windows\INetCache\Content.Word\imageedit_1_37813408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OHCHR-User\AppData\Local\Microsoft\Windows\INetCache\Content.Word\imageedit_1_378134085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0765" cy="3836897"/>
                    </a:xfrm>
                    <a:prstGeom prst="rect">
                      <a:avLst/>
                    </a:prstGeom>
                    <a:noFill/>
                    <a:ln>
                      <a:noFill/>
                    </a:ln>
                  </pic:spPr>
                </pic:pic>
              </a:graphicData>
            </a:graphic>
          </wp:inline>
        </w:drawing>
      </w:r>
    </w:p>
    <w:p w14:paraId="1E5726F5" w14:textId="77777777" w:rsidR="004873C4" w:rsidRPr="00B21C4B" w:rsidRDefault="004873C4" w:rsidP="004873C4">
      <w:pPr>
        <w:pStyle w:val="H1G"/>
      </w:pPr>
      <w:proofErr w:type="spellStart"/>
      <w:r w:rsidRPr="00B21C4B">
        <w:t>Sa’dah</w:t>
      </w:r>
      <w:proofErr w:type="spellEnd"/>
      <w:r w:rsidRPr="00B21C4B">
        <w:t xml:space="preserve">, </w:t>
      </w:r>
      <w:proofErr w:type="spellStart"/>
      <w:r w:rsidRPr="00B21C4B">
        <w:t>Hajjah</w:t>
      </w:r>
      <w:proofErr w:type="spellEnd"/>
      <w:r w:rsidRPr="00B21C4B">
        <w:t>, and Al-</w:t>
      </w:r>
      <w:proofErr w:type="spellStart"/>
      <w:r w:rsidRPr="00B21C4B">
        <w:t>Jawf</w:t>
      </w:r>
      <w:proofErr w:type="spellEnd"/>
      <w:r w:rsidRPr="00B21C4B">
        <w:t xml:space="preserve"> governorates</w:t>
      </w:r>
    </w:p>
    <w:p w14:paraId="107E5A5A" w14:textId="169B3587" w:rsidR="004873C4" w:rsidRDefault="004873C4" w:rsidP="004873C4">
      <w:r w:rsidRPr="00B21C4B">
        <w:rPr>
          <w:noProof/>
          <w:lang w:eastAsia="en-GB"/>
        </w:rPr>
        <w:drawing>
          <wp:inline distT="0" distB="0" distL="0" distR="0" wp14:anchorId="75FC08F7" wp14:editId="60F0DAB3">
            <wp:extent cx="6120765" cy="3834641"/>
            <wp:effectExtent l="0" t="0" r="0" b="0"/>
            <wp:docPr id="3" name="Picture 3" descr="S:\Shared Documents\GEE Round 2 10-2018 to 09-2019\Report\Annexes\Maps for Report\In Black and White\imageedit_1_34981312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Shared Documents\GEE Round 2 10-2018 to 09-2019\Report\Annexes\Maps for Report\In Black and White\imageedit_1_3498131264.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765" cy="3834641"/>
                    </a:xfrm>
                    <a:prstGeom prst="rect">
                      <a:avLst/>
                    </a:prstGeom>
                    <a:noFill/>
                    <a:ln>
                      <a:noFill/>
                    </a:ln>
                  </pic:spPr>
                </pic:pic>
              </a:graphicData>
            </a:graphic>
          </wp:inline>
        </w:drawing>
      </w:r>
    </w:p>
    <w:p w14:paraId="5A5CDDE6" w14:textId="77777777" w:rsidR="004873C4" w:rsidRPr="00B21C4B" w:rsidRDefault="004873C4" w:rsidP="004873C4">
      <w:pPr>
        <w:pStyle w:val="H1G"/>
      </w:pPr>
      <w:proofErr w:type="spellStart"/>
      <w:r w:rsidRPr="00B21C4B">
        <w:t>Ta’izz</w:t>
      </w:r>
      <w:proofErr w:type="spellEnd"/>
      <w:r w:rsidRPr="00B21C4B">
        <w:t xml:space="preserve"> Governorate</w:t>
      </w:r>
    </w:p>
    <w:p w14:paraId="37B9AB07" w14:textId="6E849990" w:rsidR="004873C4" w:rsidRDefault="004873C4" w:rsidP="004873C4">
      <w:r w:rsidRPr="00B21C4B">
        <w:rPr>
          <w:noProof/>
          <w:lang w:eastAsia="en-GB"/>
        </w:rPr>
        <w:drawing>
          <wp:inline distT="0" distB="0" distL="0" distR="0" wp14:anchorId="1302F63F" wp14:editId="73AD93F8">
            <wp:extent cx="6120765" cy="3857548"/>
            <wp:effectExtent l="0" t="0" r="0" b="0"/>
            <wp:docPr id="4" name="Picture 4" descr="S:\Shared Documents\GEE Round 2 10-2018 to 09-2019\Report\Annexes\Maps for Report\In Black and White\imageedit_1_22377846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Shared Documents\GEE Round 2 10-2018 to 09-2019\Report\Annexes\Maps for Report\In Black and White\imageedit_1_223778465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0765" cy="3857548"/>
                    </a:xfrm>
                    <a:prstGeom prst="rect">
                      <a:avLst/>
                    </a:prstGeom>
                    <a:noFill/>
                    <a:ln>
                      <a:noFill/>
                    </a:ln>
                  </pic:spPr>
                </pic:pic>
              </a:graphicData>
            </a:graphic>
          </wp:inline>
        </w:drawing>
      </w:r>
    </w:p>
    <w:p w14:paraId="68E309A7" w14:textId="77777777" w:rsidR="004873C4" w:rsidRPr="00B21C4B" w:rsidRDefault="004873C4" w:rsidP="004873C4">
      <w:pPr>
        <w:pStyle w:val="H1G"/>
      </w:pPr>
      <w:r w:rsidRPr="00B21C4B">
        <w:t>Al-</w:t>
      </w:r>
      <w:proofErr w:type="spellStart"/>
      <w:r w:rsidRPr="00B21C4B">
        <w:t>Hudaydah</w:t>
      </w:r>
      <w:proofErr w:type="spellEnd"/>
      <w:r w:rsidRPr="00B21C4B">
        <w:t xml:space="preserve"> Governorate</w:t>
      </w:r>
    </w:p>
    <w:p w14:paraId="68F62AE6" w14:textId="70480560" w:rsidR="007E0D4B" w:rsidRDefault="004873C4" w:rsidP="004873C4">
      <w:pPr>
        <w:rPr>
          <w:rFonts w:asciiTheme="majorBidi" w:hAnsiTheme="majorBidi" w:cstheme="majorBidi"/>
          <w:b/>
          <w:bCs/>
        </w:rPr>
      </w:pPr>
      <w:r>
        <w:rPr>
          <w:noProof/>
          <w:lang w:eastAsia="en-GB"/>
        </w:rPr>
        <w:drawing>
          <wp:inline distT="0" distB="0" distL="0" distR="0" wp14:anchorId="5C6B223C" wp14:editId="150D39F5">
            <wp:extent cx="5782310" cy="7970520"/>
            <wp:effectExtent l="0" t="0" r="8890" b="0"/>
            <wp:docPr id="6" name="Picture 6" descr="imageedit_1_9172740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edit_1_917274016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82310" cy="7970520"/>
                    </a:xfrm>
                    <a:prstGeom prst="rect">
                      <a:avLst/>
                    </a:prstGeom>
                    <a:noFill/>
                    <a:ln>
                      <a:noFill/>
                    </a:ln>
                  </pic:spPr>
                </pic:pic>
              </a:graphicData>
            </a:graphic>
          </wp:inline>
        </w:drawing>
      </w:r>
    </w:p>
    <w:p w14:paraId="46D8B496" w14:textId="5A9007C8" w:rsidR="004873C4" w:rsidRPr="00114C4A" w:rsidRDefault="004873C4" w:rsidP="004873C4">
      <w:pPr>
        <w:spacing w:before="240"/>
        <w:ind w:left="1134" w:right="1134"/>
        <w:jc w:val="center"/>
        <w:rPr>
          <w:rFonts w:asciiTheme="majorBidi" w:hAnsiTheme="majorBidi" w:cstheme="majorBidi"/>
          <w:u w:val="single"/>
        </w:rPr>
      </w:pPr>
      <w:r w:rsidRPr="004873C4">
        <w:rPr>
          <w:rFonts w:asciiTheme="majorBidi" w:hAnsiTheme="majorBidi" w:cstheme="majorBidi"/>
          <w:bCs/>
          <w:u w:val="single"/>
        </w:rPr>
        <w:tab/>
      </w:r>
      <w:r w:rsidRPr="004873C4">
        <w:rPr>
          <w:rFonts w:asciiTheme="majorBidi" w:hAnsiTheme="majorBidi" w:cstheme="majorBidi"/>
          <w:bCs/>
          <w:u w:val="single"/>
        </w:rPr>
        <w:tab/>
      </w:r>
      <w:r w:rsidRPr="00114C4A">
        <w:rPr>
          <w:rFonts w:asciiTheme="majorBidi" w:hAnsiTheme="majorBidi" w:cstheme="majorBidi"/>
          <w:u w:val="single"/>
        </w:rPr>
        <w:tab/>
      </w:r>
      <w:r w:rsidR="00DC048E">
        <w:rPr>
          <w:rFonts w:asciiTheme="majorBidi" w:hAnsiTheme="majorBidi" w:cstheme="majorBidi"/>
          <w:u w:val="single"/>
        </w:rPr>
        <w:tab/>
      </w:r>
    </w:p>
    <w:sectPr w:rsidR="004873C4" w:rsidRPr="00114C4A" w:rsidSect="007E0D4B">
      <w:headerReference w:type="even" r:id="rId21"/>
      <w:footerReference w:type="even" r:id="rId22"/>
      <w:headerReference w:type="first" r:id="rId23"/>
      <w:footerReference w:type="first" r:id="rId24"/>
      <w:endnotePr>
        <w:numFmt w:val="decimal"/>
      </w:endnotePr>
      <w:pgSz w:w="11907" w:h="16840" w:code="9"/>
      <w:pgMar w:top="1417" w:right="1134" w:bottom="1134" w:left="1134" w:header="850" w:footer="567" w:gutter="0"/>
      <w:cols w:space="720"/>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77FDA9" w16cid:durableId="20F582E4"/>
  <w16cid:commentId w16cid:paraId="37644456" w16cid:durableId="20F548E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AC7240" w14:textId="77777777" w:rsidR="002733F8" w:rsidRDefault="002733F8"/>
  </w:endnote>
  <w:endnote w:type="continuationSeparator" w:id="0">
    <w:p w14:paraId="00AD4B29" w14:textId="77777777" w:rsidR="002733F8" w:rsidRDefault="002733F8"/>
  </w:endnote>
  <w:endnote w:type="continuationNotice" w:id="1">
    <w:p w14:paraId="2833830D" w14:textId="77777777" w:rsidR="002733F8" w:rsidRDefault="002733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roman"/>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542E3" w14:textId="671B86BF" w:rsidR="001A49A9" w:rsidRPr="00C82201" w:rsidRDefault="001A49A9" w:rsidP="00C82201">
    <w:pPr>
      <w:pStyle w:val="Footer"/>
      <w:tabs>
        <w:tab w:val="right" w:pos="9638"/>
      </w:tabs>
      <w:rPr>
        <w:sz w:val="18"/>
      </w:rPr>
    </w:pPr>
    <w:r w:rsidRPr="00C82201">
      <w:rPr>
        <w:b/>
        <w:sz w:val="18"/>
      </w:rPr>
      <w:fldChar w:fldCharType="begin"/>
    </w:r>
    <w:r w:rsidRPr="00C82201">
      <w:rPr>
        <w:b/>
        <w:sz w:val="18"/>
      </w:rPr>
      <w:instrText xml:space="preserve"> PAGE  \* MERGEFORMAT </w:instrText>
    </w:r>
    <w:r w:rsidRPr="00C82201">
      <w:rPr>
        <w:b/>
        <w:sz w:val="18"/>
      </w:rPr>
      <w:fldChar w:fldCharType="separate"/>
    </w:r>
    <w:r w:rsidR="00FA5CAA">
      <w:rPr>
        <w:b/>
        <w:noProof/>
        <w:sz w:val="18"/>
      </w:rPr>
      <w:t>20</w:t>
    </w:r>
    <w:r w:rsidRPr="00C8220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010E2" w14:textId="64920C1E" w:rsidR="001A49A9" w:rsidRPr="007E0D4B" w:rsidRDefault="001A49A9" w:rsidP="007E0D4B">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sidR="00FA5CAA">
      <w:rPr>
        <w:b/>
        <w:noProof/>
        <w:sz w:val="18"/>
      </w:rPr>
      <w:t>21</w:t>
    </w:r>
    <w:r>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F9977" w14:textId="62B73C40" w:rsidR="001A49A9" w:rsidRPr="007E0D4B" w:rsidRDefault="001A49A9" w:rsidP="007E0D4B">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sidR="000966D8">
      <w:rPr>
        <w:b/>
        <w:noProof/>
        <w:sz w:val="18"/>
      </w:rPr>
      <w:t>40</w:t>
    </w:r>
    <w:r>
      <w:rPr>
        <w:b/>
        <w:sz w:val="18"/>
      </w:rPr>
      <w:fldChar w:fldCharType="end"/>
    </w:r>
    <w:r>
      <w:rPr>
        <w:b/>
        <w:sz w:val="18"/>
      </w:rP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501AF" w14:textId="77777777" w:rsidR="001A49A9" w:rsidRDefault="001A49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A24A31" w14:textId="77777777" w:rsidR="002733F8" w:rsidRPr="000B175B" w:rsidRDefault="002733F8" w:rsidP="000B175B">
      <w:pPr>
        <w:tabs>
          <w:tab w:val="right" w:pos="2155"/>
        </w:tabs>
        <w:spacing w:after="80"/>
        <w:ind w:left="680"/>
        <w:rPr>
          <w:u w:val="single"/>
        </w:rPr>
      </w:pPr>
      <w:r>
        <w:rPr>
          <w:u w:val="single"/>
        </w:rPr>
        <w:tab/>
      </w:r>
    </w:p>
  </w:footnote>
  <w:footnote w:type="continuationSeparator" w:id="0">
    <w:p w14:paraId="6B63C08A" w14:textId="77777777" w:rsidR="002733F8" w:rsidRPr="00FC68B7" w:rsidRDefault="002733F8" w:rsidP="00FC68B7">
      <w:pPr>
        <w:tabs>
          <w:tab w:val="left" w:pos="2155"/>
        </w:tabs>
        <w:spacing w:after="80"/>
        <w:ind w:left="680"/>
        <w:rPr>
          <w:u w:val="single"/>
        </w:rPr>
      </w:pPr>
      <w:r>
        <w:rPr>
          <w:u w:val="single"/>
        </w:rPr>
        <w:tab/>
      </w:r>
    </w:p>
  </w:footnote>
  <w:footnote w:type="continuationNotice" w:id="1">
    <w:p w14:paraId="27C0BE84" w14:textId="77777777" w:rsidR="002733F8" w:rsidRDefault="002733F8"/>
  </w:footnote>
  <w:footnote w:id="2">
    <w:p w14:paraId="0294C213" w14:textId="77777777" w:rsidR="001A49A9" w:rsidRPr="0089161E" w:rsidRDefault="001A49A9" w:rsidP="00F02AA5">
      <w:pPr>
        <w:pStyle w:val="FootnoteText"/>
      </w:pPr>
      <w:r w:rsidRPr="00F02AA5">
        <w:rPr>
          <w:rStyle w:val="FootnoteReference"/>
          <w:sz w:val="20"/>
          <w:vertAlign w:val="baseline"/>
        </w:rPr>
        <w:tab/>
        <w:t>*</w:t>
      </w:r>
      <w:r w:rsidRPr="00F02AA5">
        <w:rPr>
          <w:rStyle w:val="FootnoteReference"/>
          <w:sz w:val="20"/>
          <w:vertAlign w:val="baseline"/>
        </w:rPr>
        <w:tab/>
      </w:r>
      <w:r w:rsidRPr="007E22D8">
        <w:t>Agreement was reached to publish the present report after the standard publication date owing to circumstances beyond the submitter</w:t>
      </w:r>
      <w:r>
        <w:t>’</w:t>
      </w:r>
      <w:r w:rsidRPr="007E22D8">
        <w:t>s control.</w:t>
      </w:r>
    </w:p>
  </w:footnote>
  <w:footnote w:id="3">
    <w:p w14:paraId="1FE615BE" w14:textId="77777777" w:rsidR="001A49A9" w:rsidRPr="00BA0534" w:rsidRDefault="001A49A9" w:rsidP="00F02AA5">
      <w:pPr>
        <w:pStyle w:val="FootnoteText"/>
      </w:pPr>
      <w:r w:rsidRPr="00F02AA5">
        <w:rPr>
          <w:rStyle w:val="FootnoteReference"/>
          <w:vertAlign w:val="baseline"/>
        </w:rPr>
        <w:tab/>
      </w:r>
      <w:r w:rsidRPr="00F02AA5">
        <w:rPr>
          <w:rStyle w:val="FootnoteReference"/>
          <w:sz w:val="20"/>
          <w:vertAlign w:val="baseline"/>
        </w:rPr>
        <w:t>**</w:t>
      </w:r>
      <w:r w:rsidRPr="00F02AA5">
        <w:rPr>
          <w:rStyle w:val="FootnoteReference"/>
          <w:sz w:val="20"/>
          <w:vertAlign w:val="baseline"/>
        </w:rPr>
        <w:tab/>
      </w:r>
      <w:r w:rsidRPr="00BA0534">
        <w:t>The annexes to the present report are circulated as received, in the language of submission only.</w:t>
      </w:r>
    </w:p>
  </w:footnote>
  <w:footnote w:id="4">
    <w:p w14:paraId="58DCCE66" w14:textId="58F97CAF" w:rsidR="001A49A9" w:rsidRPr="00D103D7" w:rsidRDefault="001A49A9" w:rsidP="00F02AA5">
      <w:pPr>
        <w:pStyle w:val="FootnoteText"/>
        <w:rPr>
          <w:rFonts w:asciiTheme="majorBidi" w:hAnsiTheme="majorBidi" w:cstheme="majorBidi"/>
          <w:szCs w:val="18"/>
        </w:rPr>
      </w:pPr>
      <w:r>
        <w:rPr>
          <w:rFonts w:asciiTheme="majorBidi" w:hAnsiTheme="majorBidi" w:cstheme="majorBidi"/>
          <w:szCs w:val="18"/>
        </w:rPr>
        <w:tab/>
      </w:r>
      <w:r w:rsidRPr="00D103D7">
        <w:rPr>
          <w:rStyle w:val="FootnoteReference"/>
          <w:rFonts w:asciiTheme="majorBidi" w:hAnsiTheme="majorBidi" w:cstheme="majorBidi"/>
          <w:szCs w:val="18"/>
        </w:rPr>
        <w:footnoteRef/>
      </w:r>
      <w:r>
        <w:rPr>
          <w:rFonts w:asciiTheme="majorBidi" w:hAnsiTheme="majorBidi" w:cstheme="majorBidi"/>
          <w:szCs w:val="18"/>
        </w:rPr>
        <w:tab/>
        <w:t>A conference room paper containing the d</w:t>
      </w:r>
      <w:r w:rsidRPr="00D103D7">
        <w:rPr>
          <w:rFonts w:asciiTheme="majorBidi" w:hAnsiTheme="majorBidi" w:cstheme="majorBidi"/>
          <w:szCs w:val="18"/>
        </w:rPr>
        <w:t>etailed findings of the Group of Experts (A/HRC/42/CRP.1) will be made available</w:t>
      </w:r>
      <w:r>
        <w:rPr>
          <w:rFonts w:asciiTheme="majorBidi" w:hAnsiTheme="majorBidi" w:cstheme="majorBidi"/>
          <w:szCs w:val="18"/>
        </w:rPr>
        <w:t xml:space="preserve"> on its webpage </w:t>
      </w:r>
      <w:r w:rsidRPr="00D103D7">
        <w:rPr>
          <w:rFonts w:asciiTheme="majorBidi" w:hAnsiTheme="majorBidi" w:cstheme="majorBidi"/>
          <w:szCs w:val="18"/>
        </w:rPr>
        <w:t xml:space="preserve">at </w:t>
      </w:r>
      <w:hyperlink r:id="rId1" w:history="1">
        <w:r w:rsidRPr="00672339">
          <w:rPr>
            <w:rStyle w:val="Hyperlink"/>
            <w:rFonts w:asciiTheme="majorBidi" w:hAnsiTheme="majorBidi" w:cstheme="majorBidi"/>
            <w:szCs w:val="18"/>
          </w:rPr>
          <w:t>www.ohchr.org/EN/HRBodies/HRC/YemenGEE/Pages/Index.aspx</w:t>
        </w:r>
      </w:hyperlink>
      <w:r>
        <w:rPr>
          <w:rFonts w:asciiTheme="majorBidi" w:hAnsiTheme="majorBidi" w:cstheme="majorBidi"/>
          <w:szCs w:val="18"/>
        </w:rPr>
        <w:t>.</w:t>
      </w:r>
    </w:p>
  </w:footnote>
  <w:footnote w:id="5">
    <w:p w14:paraId="29E70EA0" w14:textId="1BFDA3D8" w:rsidR="001A49A9" w:rsidRPr="00D103D7" w:rsidRDefault="001A49A9" w:rsidP="00F02AA5">
      <w:pPr>
        <w:pStyle w:val="FootnoteText"/>
        <w:rPr>
          <w:rFonts w:asciiTheme="majorBidi" w:hAnsiTheme="majorBidi" w:cstheme="majorBidi"/>
          <w:szCs w:val="18"/>
          <w:lang w:val="en-US"/>
        </w:rPr>
      </w:pPr>
      <w:r>
        <w:rPr>
          <w:rFonts w:asciiTheme="majorBidi" w:hAnsiTheme="majorBidi" w:cstheme="majorBidi"/>
          <w:szCs w:val="18"/>
        </w:rPr>
        <w:tab/>
      </w:r>
      <w:r w:rsidRPr="00D103D7">
        <w:rPr>
          <w:rStyle w:val="FootnoteReference"/>
          <w:rFonts w:asciiTheme="majorBidi" w:hAnsiTheme="majorBidi" w:cstheme="majorBidi"/>
          <w:szCs w:val="18"/>
        </w:rPr>
        <w:footnoteRef/>
      </w:r>
      <w:r>
        <w:rPr>
          <w:rFonts w:asciiTheme="majorBidi" w:hAnsiTheme="majorBidi" w:cstheme="majorBidi"/>
          <w:szCs w:val="18"/>
        </w:rPr>
        <w:tab/>
      </w:r>
      <w:r w:rsidRPr="00D103D7">
        <w:rPr>
          <w:rFonts w:asciiTheme="majorBidi" w:hAnsiTheme="majorBidi" w:cstheme="majorBidi"/>
          <w:szCs w:val="18"/>
        </w:rPr>
        <w:t xml:space="preserve">Following </w:t>
      </w:r>
      <w:r>
        <w:rPr>
          <w:rFonts w:asciiTheme="majorBidi" w:hAnsiTheme="majorBidi" w:cstheme="majorBidi"/>
          <w:szCs w:val="18"/>
        </w:rPr>
        <w:t xml:space="preserve">its </w:t>
      </w:r>
      <w:r w:rsidRPr="00D103D7">
        <w:rPr>
          <w:rFonts w:asciiTheme="majorBidi" w:hAnsiTheme="majorBidi" w:cstheme="majorBidi"/>
          <w:szCs w:val="18"/>
        </w:rPr>
        <w:t xml:space="preserve">previous practice, </w:t>
      </w:r>
      <w:r>
        <w:rPr>
          <w:rFonts w:asciiTheme="majorBidi" w:hAnsiTheme="majorBidi" w:cstheme="majorBidi"/>
          <w:szCs w:val="18"/>
        </w:rPr>
        <w:t xml:space="preserve">in the present report the Group of Expert </w:t>
      </w:r>
      <w:r w:rsidRPr="00D103D7">
        <w:rPr>
          <w:rFonts w:asciiTheme="majorBidi" w:hAnsiTheme="majorBidi" w:cstheme="majorBidi"/>
          <w:szCs w:val="18"/>
        </w:rPr>
        <w:t>uses the term “de facto authorities” to refer to the authorities</w:t>
      </w:r>
      <w:r w:rsidRPr="000960E4">
        <w:rPr>
          <w:rFonts w:asciiTheme="majorBidi" w:hAnsiTheme="majorBidi" w:cstheme="majorBidi"/>
          <w:szCs w:val="18"/>
        </w:rPr>
        <w:t xml:space="preserve"> </w:t>
      </w:r>
      <w:r>
        <w:rPr>
          <w:rFonts w:asciiTheme="majorBidi" w:hAnsiTheme="majorBidi" w:cstheme="majorBidi"/>
          <w:szCs w:val="18"/>
        </w:rPr>
        <w:t xml:space="preserve">based in </w:t>
      </w:r>
      <w:r w:rsidRPr="00D103D7">
        <w:rPr>
          <w:rFonts w:asciiTheme="majorBidi" w:hAnsiTheme="majorBidi" w:cstheme="majorBidi"/>
          <w:szCs w:val="18"/>
        </w:rPr>
        <w:t xml:space="preserve">Sana’a, where </w:t>
      </w:r>
      <w:proofErr w:type="spellStart"/>
      <w:r w:rsidRPr="00D103D7">
        <w:rPr>
          <w:rFonts w:asciiTheme="majorBidi" w:hAnsiTheme="majorBidi" w:cstheme="majorBidi"/>
          <w:szCs w:val="18"/>
        </w:rPr>
        <w:t>Ansar</w:t>
      </w:r>
      <w:proofErr w:type="spellEnd"/>
      <w:r w:rsidRPr="00D103D7">
        <w:rPr>
          <w:rFonts w:asciiTheme="majorBidi" w:hAnsiTheme="majorBidi" w:cstheme="majorBidi"/>
          <w:szCs w:val="18"/>
        </w:rPr>
        <w:t xml:space="preserve"> Allah as a political movement is the main actor (supported by former President Saleh until his killing in December 2017). The de facto authorities are supported by an armed group, referred to as the “Houthis”, which includes affiliated Popular Committees. Prior to the death of President Saleh, these </w:t>
      </w:r>
      <w:r>
        <w:rPr>
          <w:rFonts w:asciiTheme="majorBidi" w:hAnsiTheme="majorBidi" w:cstheme="majorBidi"/>
          <w:szCs w:val="18"/>
        </w:rPr>
        <w:t>armed groups</w:t>
      </w:r>
      <w:r w:rsidRPr="00D103D7">
        <w:rPr>
          <w:rFonts w:asciiTheme="majorBidi" w:hAnsiTheme="majorBidi" w:cstheme="majorBidi"/>
          <w:szCs w:val="18"/>
        </w:rPr>
        <w:t xml:space="preserve"> </w:t>
      </w:r>
      <w:r>
        <w:rPr>
          <w:rFonts w:asciiTheme="majorBidi" w:hAnsiTheme="majorBidi" w:cstheme="majorBidi"/>
          <w:szCs w:val="18"/>
        </w:rPr>
        <w:t>we</w:t>
      </w:r>
      <w:r w:rsidRPr="00D103D7">
        <w:rPr>
          <w:rFonts w:asciiTheme="majorBidi" w:hAnsiTheme="majorBidi" w:cstheme="majorBidi"/>
          <w:szCs w:val="18"/>
        </w:rPr>
        <w:t>re referred to as “Houthi-Saleh” f</w:t>
      </w:r>
      <w:r>
        <w:rPr>
          <w:rFonts w:asciiTheme="majorBidi" w:hAnsiTheme="majorBidi" w:cstheme="majorBidi"/>
          <w:szCs w:val="18"/>
        </w:rPr>
        <w:t>ighters</w:t>
      </w:r>
      <w:r w:rsidRPr="00D103D7">
        <w:rPr>
          <w:rFonts w:asciiTheme="majorBidi" w:hAnsiTheme="majorBidi" w:cstheme="majorBidi"/>
          <w:szCs w:val="18"/>
        </w:rPr>
        <w:t>.</w:t>
      </w:r>
    </w:p>
  </w:footnote>
  <w:footnote w:id="6">
    <w:p w14:paraId="2028D55C" w14:textId="77777777" w:rsidR="001A49A9" w:rsidRPr="00D103D7" w:rsidRDefault="001A49A9" w:rsidP="00F02AA5">
      <w:pPr>
        <w:pStyle w:val="FootnoteText"/>
        <w:rPr>
          <w:rFonts w:asciiTheme="majorBidi" w:hAnsiTheme="majorBidi" w:cstheme="majorBidi"/>
          <w:szCs w:val="18"/>
          <w:lang w:val="en-US"/>
        </w:rPr>
      </w:pPr>
      <w:r>
        <w:rPr>
          <w:rFonts w:asciiTheme="majorBidi" w:hAnsiTheme="majorBidi" w:cstheme="majorBidi"/>
          <w:szCs w:val="18"/>
        </w:rPr>
        <w:tab/>
      </w:r>
      <w:r w:rsidRPr="00D103D7">
        <w:rPr>
          <w:rStyle w:val="FootnoteReference"/>
          <w:rFonts w:asciiTheme="majorBidi" w:hAnsiTheme="majorBidi" w:cstheme="majorBidi"/>
          <w:szCs w:val="18"/>
        </w:rPr>
        <w:footnoteRef/>
      </w:r>
      <w:r>
        <w:rPr>
          <w:rFonts w:asciiTheme="majorBidi" w:hAnsiTheme="majorBidi" w:cstheme="majorBidi"/>
          <w:szCs w:val="18"/>
        </w:rPr>
        <w:tab/>
      </w:r>
      <w:r w:rsidRPr="00D103D7">
        <w:rPr>
          <w:rFonts w:asciiTheme="majorBidi" w:hAnsiTheme="majorBidi" w:cstheme="majorBidi"/>
          <w:szCs w:val="18"/>
        </w:rPr>
        <w:t>At the time of its formation, in March 2015, the coalition included Bahrain, Egypt, Jordan, Kuwait, Morocco, Qatar, Saudi Arabia, Senegal, the Sudan and the United Arab Emirates. Qatar left the coalition in June 2017</w:t>
      </w:r>
      <w:r>
        <w:rPr>
          <w:rFonts w:asciiTheme="majorBidi" w:hAnsiTheme="majorBidi" w:cstheme="majorBidi"/>
          <w:szCs w:val="18"/>
        </w:rPr>
        <w:t>;</w:t>
      </w:r>
      <w:r w:rsidRPr="00D103D7">
        <w:rPr>
          <w:rFonts w:asciiTheme="majorBidi" w:hAnsiTheme="majorBidi" w:cstheme="majorBidi"/>
          <w:szCs w:val="18"/>
        </w:rPr>
        <w:t xml:space="preserve"> Morocco reportedly left in February 2019.</w:t>
      </w:r>
    </w:p>
  </w:footnote>
  <w:footnote w:id="7">
    <w:p w14:paraId="3754DAE0" w14:textId="77777777" w:rsidR="001A49A9" w:rsidRPr="00D103D7" w:rsidRDefault="001A49A9" w:rsidP="007D0003">
      <w:pPr>
        <w:pStyle w:val="FootnoteText"/>
        <w:rPr>
          <w:rFonts w:asciiTheme="majorBidi" w:hAnsiTheme="majorBidi" w:cstheme="majorBidi"/>
          <w:szCs w:val="18"/>
          <w:lang w:val="en-US"/>
        </w:rPr>
      </w:pPr>
      <w:r>
        <w:rPr>
          <w:rFonts w:asciiTheme="majorBidi" w:hAnsiTheme="majorBidi" w:cstheme="majorBidi"/>
          <w:szCs w:val="18"/>
        </w:rPr>
        <w:tab/>
      </w:r>
      <w:r w:rsidRPr="00D103D7">
        <w:rPr>
          <w:rStyle w:val="FootnoteReference"/>
          <w:rFonts w:asciiTheme="majorBidi" w:hAnsiTheme="majorBidi" w:cstheme="majorBidi"/>
          <w:szCs w:val="18"/>
        </w:rPr>
        <w:footnoteRef/>
      </w:r>
      <w:r>
        <w:rPr>
          <w:rFonts w:asciiTheme="majorBidi" w:hAnsiTheme="majorBidi" w:cstheme="majorBidi"/>
          <w:szCs w:val="18"/>
        </w:rPr>
        <w:tab/>
        <w:t>S</w:t>
      </w:r>
      <w:proofErr w:type="spellStart"/>
      <w:r w:rsidRPr="00D103D7">
        <w:rPr>
          <w:rFonts w:asciiTheme="majorBidi" w:hAnsiTheme="majorBidi" w:cstheme="majorBidi"/>
          <w:szCs w:val="18"/>
          <w:lang w:val="en-US"/>
        </w:rPr>
        <w:t>ee</w:t>
      </w:r>
      <w:proofErr w:type="spellEnd"/>
      <w:r w:rsidRPr="00D103D7">
        <w:rPr>
          <w:rFonts w:asciiTheme="majorBidi" w:hAnsiTheme="majorBidi" w:cstheme="majorBidi"/>
          <w:szCs w:val="18"/>
          <w:lang w:val="en-US"/>
        </w:rPr>
        <w:t xml:space="preserve"> </w:t>
      </w:r>
      <w:r>
        <w:rPr>
          <w:rFonts w:asciiTheme="majorBidi" w:hAnsiTheme="majorBidi" w:cstheme="majorBidi"/>
          <w:szCs w:val="18"/>
          <w:lang w:val="en-US"/>
        </w:rPr>
        <w:t>also</w:t>
      </w:r>
      <w:r w:rsidRPr="00D103D7">
        <w:rPr>
          <w:rFonts w:asciiTheme="majorBidi" w:hAnsiTheme="majorBidi" w:cstheme="majorBidi"/>
          <w:szCs w:val="18"/>
          <w:lang w:val="en-US"/>
        </w:rPr>
        <w:t xml:space="preserve"> A/HRC/42/CRP.1.</w:t>
      </w:r>
    </w:p>
  </w:footnote>
  <w:footnote w:id="8">
    <w:p w14:paraId="4D5D9DAA" w14:textId="2DDDFACC" w:rsidR="001A49A9" w:rsidRPr="00D103D7" w:rsidRDefault="001A49A9" w:rsidP="00F02AA5">
      <w:pPr>
        <w:pStyle w:val="FootnoteText"/>
        <w:rPr>
          <w:rFonts w:asciiTheme="majorBidi" w:hAnsiTheme="majorBidi" w:cstheme="majorBidi"/>
          <w:szCs w:val="18"/>
          <w:lang w:val="en-US"/>
        </w:rPr>
      </w:pPr>
      <w:r>
        <w:rPr>
          <w:rFonts w:asciiTheme="majorBidi" w:hAnsiTheme="majorBidi" w:cstheme="majorBidi"/>
          <w:szCs w:val="18"/>
        </w:rPr>
        <w:tab/>
      </w:r>
      <w:r w:rsidRPr="00D103D7">
        <w:rPr>
          <w:rStyle w:val="FootnoteReference"/>
          <w:rFonts w:asciiTheme="majorBidi" w:hAnsiTheme="majorBidi" w:cstheme="majorBidi"/>
          <w:szCs w:val="18"/>
        </w:rPr>
        <w:footnoteRef/>
      </w:r>
      <w:r>
        <w:rPr>
          <w:rFonts w:asciiTheme="majorBidi" w:hAnsiTheme="majorBidi" w:cstheme="majorBidi"/>
          <w:szCs w:val="18"/>
        </w:rPr>
        <w:tab/>
      </w:r>
      <w:r w:rsidRPr="00D103D7">
        <w:rPr>
          <w:rFonts w:asciiTheme="majorBidi" w:hAnsiTheme="majorBidi" w:cstheme="majorBidi"/>
          <w:szCs w:val="18"/>
        </w:rPr>
        <w:t xml:space="preserve">Translated as “the marginalized”, the term designates a community subjected to social caste-based discrimination. Though Yemeni law does not discriminate against the </w:t>
      </w:r>
      <w:proofErr w:type="spellStart"/>
      <w:r w:rsidRPr="00DC048E">
        <w:rPr>
          <w:rFonts w:asciiTheme="majorBidi" w:hAnsiTheme="majorBidi"/>
          <w:i/>
        </w:rPr>
        <w:t>Muhamasheen</w:t>
      </w:r>
      <w:proofErr w:type="spellEnd"/>
      <w:r w:rsidRPr="00D103D7">
        <w:rPr>
          <w:rFonts w:asciiTheme="majorBidi" w:hAnsiTheme="majorBidi" w:cstheme="majorBidi"/>
          <w:szCs w:val="18"/>
        </w:rPr>
        <w:t>, they are common</w:t>
      </w:r>
      <w:r>
        <w:rPr>
          <w:rFonts w:asciiTheme="majorBidi" w:hAnsiTheme="majorBidi" w:cstheme="majorBidi"/>
          <w:szCs w:val="18"/>
        </w:rPr>
        <w:t xml:space="preserve">ly referred to pejoratively as </w:t>
      </w:r>
      <w:r w:rsidRPr="00EE3555">
        <w:rPr>
          <w:rFonts w:asciiTheme="majorBidi" w:hAnsiTheme="majorBidi" w:cstheme="majorBidi"/>
          <w:i/>
          <w:szCs w:val="18"/>
        </w:rPr>
        <w:t>Al</w:t>
      </w:r>
      <w:r w:rsidRPr="00DC048E">
        <w:rPr>
          <w:rFonts w:asciiTheme="majorBidi" w:hAnsiTheme="majorBidi"/>
          <w:i/>
        </w:rPr>
        <w:t>-</w:t>
      </w:r>
      <w:proofErr w:type="spellStart"/>
      <w:r w:rsidRPr="00DC048E">
        <w:rPr>
          <w:rFonts w:asciiTheme="majorBidi" w:hAnsiTheme="majorBidi"/>
          <w:i/>
        </w:rPr>
        <w:t>Akhdam</w:t>
      </w:r>
      <w:proofErr w:type="spellEnd"/>
      <w:r w:rsidRPr="00D103D7">
        <w:rPr>
          <w:rFonts w:asciiTheme="majorBidi" w:hAnsiTheme="majorBidi" w:cstheme="majorBidi"/>
          <w:szCs w:val="18"/>
        </w:rPr>
        <w:t>, meaning servants.</w:t>
      </w:r>
    </w:p>
  </w:footnote>
  <w:footnote w:id="9">
    <w:p w14:paraId="1B7657E1" w14:textId="63962B5B" w:rsidR="001A49A9" w:rsidRPr="00D103D7" w:rsidRDefault="001A49A9" w:rsidP="00F02AA5">
      <w:pPr>
        <w:pStyle w:val="FootnoteText"/>
        <w:rPr>
          <w:rFonts w:asciiTheme="majorBidi" w:hAnsiTheme="majorBidi" w:cstheme="majorBidi"/>
          <w:szCs w:val="18"/>
        </w:rPr>
      </w:pPr>
      <w:r>
        <w:rPr>
          <w:rFonts w:asciiTheme="majorBidi" w:hAnsiTheme="majorBidi" w:cstheme="majorBidi"/>
          <w:szCs w:val="18"/>
        </w:rPr>
        <w:tab/>
      </w:r>
      <w:r w:rsidRPr="00D103D7">
        <w:rPr>
          <w:rStyle w:val="FootnoteReference"/>
          <w:rFonts w:asciiTheme="majorBidi" w:hAnsiTheme="majorBidi" w:cstheme="majorBidi"/>
          <w:szCs w:val="18"/>
        </w:rPr>
        <w:footnoteRef/>
      </w:r>
      <w:r>
        <w:rPr>
          <w:rFonts w:asciiTheme="majorBidi" w:hAnsiTheme="majorBidi" w:cstheme="majorBidi"/>
          <w:szCs w:val="18"/>
        </w:rPr>
        <w:tab/>
      </w:r>
      <w:r w:rsidRPr="00D103D7">
        <w:rPr>
          <w:rFonts w:asciiTheme="majorBidi" w:hAnsiTheme="majorBidi" w:cstheme="majorBidi"/>
          <w:szCs w:val="18"/>
        </w:rPr>
        <w:t>https://www.mod.gov.sa/en/Leaders/Minister/Pages/default.aspx</w:t>
      </w:r>
      <w:r>
        <w:rPr>
          <w:rFonts w:asciiTheme="majorBidi" w:hAnsiTheme="majorBidi" w:cstheme="majorBidi"/>
          <w:szCs w:val="18"/>
        </w:rPr>
        <w:t xml:space="preserve">. </w:t>
      </w:r>
    </w:p>
  </w:footnote>
  <w:footnote w:id="10">
    <w:p w14:paraId="26161367" w14:textId="049C3848" w:rsidR="001A49A9" w:rsidRPr="00D103D7" w:rsidRDefault="001A49A9" w:rsidP="00F02AA5">
      <w:pPr>
        <w:pStyle w:val="FootnoteText"/>
        <w:rPr>
          <w:rFonts w:asciiTheme="majorBidi" w:hAnsiTheme="majorBidi" w:cstheme="majorBidi"/>
          <w:szCs w:val="18"/>
        </w:rPr>
      </w:pPr>
      <w:r>
        <w:rPr>
          <w:rFonts w:asciiTheme="majorBidi" w:hAnsiTheme="majorBidi" w:cstheme="majorBidi"/>
          <w:szCs w:val="18"/>
        </w:rPr>
        <w:tab/>
      </w:r>
      <w:r w:rsidRPr="00D103D7">
        <w:rPr>
          <w:rStyle w:val="FootnoteReference"/>
          <w:rFonts w:asciiTheme="majorBidi" w:hAnsiTheme="majorBidi" w:cstheme="majorBidi"/>
          <w:szCs w:val="18"/>
        </w:rPr>
        <w:footnoteRef/>
      </w:r>
      <w:r>
        <w:rPr>
          <w:rFonts w:asciiTheme="majorBidi" w:hAnsiTheme="majorBidi" w:cstheme="majorBidi"/>
          <w:szCs w:val="18"/>
        </w:rPr>
        <w:tab/>
      </w:r>
      <w:r w:rsidRPr="00D103D7">
        <w:rPr>
          <w:rFonts w:asciiTheme="majorBidi" w:hAnsiTheme="majorBidi" w:cstheme="majorBidi"/>
          <w:szCs w:val="18"/>
        </w:rPr>
        <w:t xml:space="preserve">Replaced General </w:t>
      </w:r>
      <w:proofErr w:type="spellStart"/>
      <w:r w:rsidRPr="00D103D7">
        <w:rPr>
          <w:rFonts w:asciiTheme="majorBidi" w:hAnsiTheme="majorBidi" w:cstheme="majorBidi"/>
          <w:szCs w:val="18"/>
        </w:rPr>
        <w:t>Abdulrahman</w:t>
      </w:r>
      <w:proofErr w:type="spellEnd"/>
      <w:r w:rsidRPr="00D103D7">
        <w:rPr>
          <w:rFonts w:asciiTheme="majorBidi" w:hAnsiTheme="majorBidi" w:cstheme="majorBidi"/>
          <w:szCs w:val="18"/>
        </w:rPr>
        <w:t xml:space="preserve"> bin Saleh al-Bunyan who had this post since 2014. See:</w:t>
      </w:r>
      <w:r>
        <w:rPr>
          <w:rFonts w:asciiTheme="majorBidi" w:hAnsiTheme="majorBidi" w:cstheme="majorBidi"/>
          <w:szCs w:val="18"/>
        </w:rPr>
        <w:t xml:space="preserve"> </w:t>
      </w:r>
      <w:r w:rsidRPr="00D103D7">
        <w:rPr>
          <w:rFonts w:asciiTheme="majorBidi" w:hAnsiTheme="majorBidi" w:cstheme="majorBidi"/>
          <w:szCs w:val="18"/>
        </w:rPr>
        <w:t>https://www.spa.gov.sa/viewfullstory.php?lang=en&amp;newsid=1729621</w:t>
      </w:r>
      <w:r>
        <w:rPr>
          <w:rFonts w:asciiTheme="majorBidi" w:hAnsiTheme="majorBidi" w:cstheme="majorBidi"/>
          <w:szCs w:val="18"/>
        </w:rPr>
        <w:t xml:space="preserve">. </w:t>
      </w:r>
    </w:p>
  </w:footnote>
  <w:footnote w:id="11">
    <w:p w14:paraId="37F326E4" w14:textId="3A43AEB0" w:rsidR="001A49A9" w:rsidRPr="00D103D7" w:rsidRDefault="001A49A9" w:rsidP="00F02AA5">
      <w:pPr>
        <w:pStyle w:val="FootnoteText"/>
        <w:rPr>
          <w:rFonts w:asciiTheme="majorBidi" w:hAnsiTheme="majorBidi" w:cstheme="majorBidi"/>
          <w:szCs w:val="18"/>
        </w:rPr>
      </w:pPr>
      <w:r>
        <w:rPr>
          <w:rFonts w:asciiTheme="majorBidi" w:hAnsiTheme="majorBidi" w:cstheme="majorBidi"/>
          <w:szCs w:val="18"/>
        </w:rPr>
        <w:tab/>
      </w:r>
      <w:r w:rsidRPr="00D103D7">
        <w:rPr>
          <w:rStyle w:val="FootnoteReference"/>
          <w:rFonts w:asciiTheme="majorBidi" w:hAnsiTheme="majorBidi" w:cstheme="majorBidi"/>
          <w:szCs w:val="18"/>
        </w:rPr>
        <w:footnoteRef/>
      </w:r>
      <w:r>
        <w:rPr>
          <w:rFonts w:asciiTheme="majorBidi" w:hAnsiTheme="majorBidi" w:cstheme="majorBidi"/>
          <w:szCs w:val="18"/>
        </w:rPr>
        <w:tab/>
      </w:r>
      <w:r w:rsidRPr="00D103D7">
        <w:rPr>
          <w:rFonts w:asciiTheme="majorBidi" w:hAnsiTheme="majorBidi" w:cstheme="majorBidi"/>
          <w:szCs w:val="18"/>
        </w:rPr>
        <w:t xml:space="preserve">Replaced Prince Lieutenant General Fahad bin </w:t>
      </w:r>
      <w:proofErr w:type="spellStart"/>
      <w:r w:rsidRPr="00D103D7">
        <w:rPr>
          <w:rFonts w:asciiTheme="majorBidi" w:hAnsiTheme="majorBidi" w:cstheme="majorBidi"/>
          <w:szCs w:val="18"/>
        </w:rPr>
        <w:t>Turki</w:t>
      </w:r>
      <w:proofErr w:type="spellEnd"/>
      <w:r w:rsidRPr="00D103D7">
        <w:rPr>
          <w:rFonts w:asciiTheme="majorBidi" w:hAnsiTheme="majorBidi" w:cstheme="majorBidi"/>
          <w:szCs w:val="18"/>
        </w:rPr>
        <w:t xml:space="preserve"> bin </w:t>
      </w:r>
      <w:proofErr w:type="spellStart"/>
      <w:r w:rsidRPr="00D103D7">
        <w:rPr>
          <w:rFonts w:asciiTheme="majorBidi" w:hAnsiTheme="majorBidi" w:cstheme="majorBidi"/>
          <w:szCs w:val="18"/>
        </w:rPr>
        <w:t>Abdalazeez</w:t>
      </w:r>
      <w:proofErr w:type="spellEnd"/>
      <w:r w:rsidRPr="00D103D7">
        <w:rPr>
          <w:rFonts w:asciiTheme="majorBidi" w:hAnsiTheme="majorBidi" w:cstheme="majorBidi"/>
          <w:szCs w:val="18"/>
        </w:rPr>
        <w:t xml:space="preserve">. See: </w:t>
      </w:r>
      <w:hyperlink w:history="1"/>
      <w:r w:rsidRPr="00D103D7">
        <w:rPr>
          <w:rFonts w:asciiTheme="majorBidi" w:hAnsiTheme="majorBidi" w:cstheme="majorBidi"/>
          <w:szCs w:val="18"/>
        </w:rPr>
        <w:t>http://www.janes.com/article/78278/top-saudi-commanders-replaced</w:t>
      </w:r>
      <w:r>
        <w:rPr>
          <w:rFonts w:asciiTheme="majorBidi" w:hAnsiTheme="majorBidi" w:cstheme="majorBidi"/>
          <w:szCs w:val="18"/>
        </w:rPr>
        <w:t>.</w:t>
      </w:r>
      <w:r w:rsidRPr="00D103D7">
        <w:rPr>
          <w:rFonts w:asciiTheme="majorBidi" w:hAnsiTheme="majorBidi" w:cstheme="majorBidi"/>
          <w:szCs w:val="18"/>
        </w:rPr>
        <w:t xml:space="preserve"> </w:t>
      </w:r>
    </w:p>
  </w:footnote>
  <w:footnote w:id="12">
    <w:p w14:paraId="0627D5D1" w14:textId="3AAD3857" w:rsidR="001A49A9" w:rsidRPr="00D103D7" w:rsidRDefault="001A49A9" w:rsidP="00F02AA5">
      <w:pPr>
        <w:pStyle w:val="FootnoteText"/>
        <w:rPr>
          <w:rFonts w:asciiTheme="majorBidi" w:hAnsiTheme="majorBidi" w:cstheme="majorBidi"/>
          <w:szCs w:val="18"/>
        </w:rPr>
      </w:pPr>
      <w:r>
        <w:rPr>
          <w:rFonts w:asciiTheme="majorBidi" w:hAnsiTheme="majorBidi" w:cstheme="majorBidi"/>
          <w:szCs w:val="18"/>
        </w:rPr>
        <w:tab/>
      </w:r>
      <w:r w:rsidRPr="00D103D7">
        <w:rPr>
          <w:rStyle w:val="FootnoteReference"/>
          <w:rFonts w:asciiTheme="majorBidi" w:hAnsiTheme="majorBidi" w:cstheme="majorBidi"/>
          <w:szCs w:val="18"/>
        </w:rPr>
        <w:footnoteRef/>
      </w:r>
      <w:r>
        <w:rPr>
          <w:rFonts w:asciiTheme="majorBidi" w:hAnsiTheme="majorBidi" w:cstheme="majorBidi"/>
          <w:szCs w:val="18"/>
        </w:rPr>
        <w:tab/>
      </w:r>
      <w:r w:rsidRPr="00D103D7">
        <w:rPr>
          <w:rFonts w:asciiTheme="majorBidi" w:hAnsiTheme="majorBidi" w:cstheme="majorBidi"/>
          <w:szCs w:val="18"/>
        </w:rPr>
        <w:t>Replaced Major General Mohammed Saleh al-</w:t>
      </w:r>
      <w:proofErr w:type="spellStart"/>
      <w:r w:rsidRPr="00D103D7">
        <w:rPr>
          <w:rFonts w:asciiTheme="majorBidi" w:hAnsiTheme="majorBidi" w:cstheme="majorBidi"/>
          <w:szCs w:val="18"/>
        </w:rPr>
        <w:t>Outaibi</w:t>
      </w:r>
      <w:proofErr w:type="spellEnd"/>
      <w:r w:rsidRPr="00D103D7">
        <w:rPr>
          <w:rFonts w:asciiTheme="majorBidi" w:hAnsiTheme="majorBidi" w:cstheme="majorBidi"/>
          <w:szCs w:val="18"/>
        </w:rPr>
        <w:t>. See: https://www.spa.gov.sa/viewstory.php?lang=en&amp;newsid=1729618</w:t>
      </w:r>
      <w:r>
        <w:rPr>
          <w:rFonts w:asciiTheme="majorBidi" w:hAnsiTheme="majorBidi" w:cstheme="majorBidi"/>
          <w:szCs w:val="18"/>
        </w:rPr>
        <w:t>.</w:t>
      </w:r>
      <w:r w:rsidRPr="00D103D7">
        <w:rPr>
          <w:rFonts w:asciiTheme="majorBidi" w:hAnsiTheme="majorBidi" w:cstheme="majorBidi"/>
          <w:szCs w:val="18"/>
        </w:rPr>
        <w:t xml:space="preserve"> </w:t>
      </w:r>
    </w:p>
  </w:footnote>
  <w:footnote w:id="13">
    <w:p w14:paraId="4142765D" w14:textId="1ED0791A" w:rsidR="001A49A9" w:rsidRPr="00D103D7" w:rsidRDefault="001A49A9" w:rsidP="00F02AA5">
      <w:pPr>
        <w:pStyle w:val="FootnoteText"/>
        <w:rPr>
          <w:rFonts w:asciiTheme="majorBidi" w:hAnsiTheme="majorBidi" w:cstheme="majorBidi"/>
          <w:szCs w:val="18"/>
        </w:rPr>
      </w:pPr>
      <w:r>
        <w:rPr>
          <w:rFonts w:asciiTheme="majorBidi" w:hAnsiTheme="majorBidi" w:cstheme="majorBidi"/>
          <w:szCs w:val="18"/>
        </w:rPr>
        <w:tab/>
      </w:r>
      <w:r w:rsidRPr="00D103D7">
        <w:rPr>
          <w:rStyle w:val="FootnoteReference"/>
          <w:rFonts w:asciiTheme="majorBidi" w:hAnsiTheme="majorBidi" w:cstheme="majorBidi"/>
          <w:szCs w:val="18"/>
        </w:rPr>
        <w:footnoteRef/>
      </w:r>
      <w:r>
        <w:rPr>
          <w:rFonts w:asciiTheme="majorBidi" w:hAnsiTheme="majorBidi" w:cstheme="majorBidi"/>
          <w:szCs w:val="18"/>
        </w:rPr>
        <w:tab/>
      </w:r>
      <w:r w:rsidRPr="00D103D7">
        <w:rPr>
          <w:rFonts w:asciiTheme="majorBidi" w:hAnsiTheme="majorBidi" w:cstheme="majorBidi"/>
          <w:szCs w:val="18"/>
        </w:rPr>
        <w:t xml:space="preserve">Replaced Admiral </w:t>
      </w:r>
      <w:proofErr w:type="spellStart"/>
      <w:r w:rsidRPr="00D103D7">
        <w:rPr>
          <w:rFonts w:asciiTheme="majorBidi" w:hAnsiTheme="majorBidi" w:cstheme="majorBidi"/>
          <w:szCs w:val="18"/>
        </w:rPr>
        <w:t>Abduallah</w:t>
      </w:r>
      <w:proofErr w:type="spellEnd"/>
      <w:r w:rsidRPr="00D103D7">
        <w:rPr>
          <w:rFonts w:asciiTheme="majorBidi" w:hAnsiTheme="majorBidi" w:cstheme="majorBidi"/>
          <w:szCs w:val="18"/>
        </w:rPr>
        <w:t xml:space="preserve"> bin Sultan bin Mohammad al-Sultan</w:t>
      </w:r>
      <w:r>
        <w:rPr>
          <w:rFonts w:asciiTheme="majorBidi" w:hAnsiTheme="majorBidi" w:cstheme="majorBidi"/>
          <w:szCs w:val="18"/>
        </w:rPr>
        <w:t>.</w:t>
      </w:r>
    </w:p>
  </w:footnote>
  <w:footnote w:id="14">
    <w:p w14:paraId="2DC3938B" w14:textId="6DC86B90" w:rsidR="001A49A9" w:rsidRPr="00D103D7" w:rsidRDefault="001A49A9" w:rsidP="00F02AA5">
      <w:pPr>
        <w:pStyle w:val="FootnoteText"/>
        <w:rPr>
          <w:rFonts w:asciiTheme="majorBidi" w:hAnsiTheme="majorBidi" w:cstheme="majorBidi"/>
          <w:szCs w:val="18"/>
          <w:rtl/>
        </w:rPr>
      </w:pPr>
      <w:r>
        <w:rPr>
          <w:rFonts w:asciiTheme="majorBidi" w:hAnsiTheme="majorBidi" w:cstheme="majorBidi"/>
          <w:szCs w:val="18"/>
        </w:rPr>
        <w:tab/>
      </w:r>
      <w:r w:rsidRPr="00D103D7">
        <w:rPr>
          <w:rStyle w:val="FootnoteReference"/>
          <w:rFonts w:asciiTheme="majorBidi" w:hAnsiTheme="majorBidi" w:cstheme="majorBidi"/>
          <w:szCs w:val="18"/>
        </w:rPr>
        <w:footnoteRef/>
      </w:r>
      <w:r>
        <w:rPr>
          <w:rFonts w:asciiTheme="majorBidi" w:hAnsiTheme="majorBidi" w:cstheme="majorBidi"/>
          <w:szCs w:val="18"/>
        </w:rPr>
        <w:tab/>
      </w:r>
      <w:r w:rsidRPr="00D103D7">
        <w:rPr>
          <w:rFonts w:asciiTheme="majorBidi" w:hAnsiTheme="majorBidi" w:cstheme="majorBidi"/>
          <w:szCs w:val="18"/>
        </w:rPr>
        <w:t xml:space="preserve">Replaced Lieutenant General Mohammed bin </w:t>
      </w:r>
      <w:proofErr w:type="spellStart"/>
      <w:r w:rsidRPr="00D103D7">
        <w:rPr>
          <w:rFonts w:asciiTheme="majorBidi" w:hAnsiTheme="majorBidi" w:cstheme="majorBidi"/>
          <w:szCs w:val="18"/>
        </w:rPr>
        <w:t>Awadh</w:t>
      </w:r>
      <w:proofErr w:type="spellEnd"/>
      <w:r w:rsidRPr="00D103D7">
        <w:rPr>
          <w:rFonts w:asciiTheme="majorBidi" w:hAnsiTheme="majorBidi" w:cstheme="majorBidi"/>
          <w:szCs w:val="18"/>
        </w:rPr>
        <w:t xml:space="preserve"> bin Mansour </w:t>
      </w:r>
      <w:proofErr w:type="spellStart"/>
      <w:r w:rsidRPr="00D103D7">
        <w:rPr>
          <w:rFonts w:asciiTheme="majorBidi" w:hAnsiTheme="majorBidi" w:cstheme="majorBidi"/>
          <w:szCs w:val="18"/>
        </w:rPr>
        <w:t>Suhaim</w:t>
      </w:r>
      <w:proofErr w:type="spellEnd"/>
      <w:r>
        <w:rPr>
          <w:rFonts w:asciiTheme="majorBidi" w:hAnsiTheme="majorBidi" w:cstheme="majorBidi"/>
          <w:szCs w:val="18"/>
        </w:rPr>
        <w:t>.</w:t>
      </w:r>
    </w:p>
  </w:footnote>
  <w:footnote w:id="15">
    <w:p w14:paraId="43001975" w14:textId="0799294A" w:rsidR="001A49A9" w:rsidRPr="00D103D7" w:rsidRDefault="001A49A9" w:rsidP="00F02AA5">
      <w:pPr>
        <w:pStyle w:val="FootnoteText"/>
        <w:rPr>
          <w:rFonts w:asciiTheme="majorBidi" w:hAnsiTheme="majorBidi" w:cstheme="majorBidi"/>
          <w:szCs w:val="18"/>
        </w:rPr>
      </w:pPr>
      <w:r>
        <w:rPr>
          <w:rFonts w:asciiTheme="majorBidi" w:hAnsiTheme="majorBidi" w:cstheme="majorBidi"/>
          <w:szCs w:val="18"/>
        </w:rPr>
        <w:tab/>
      </w:r>
      <w:r w:rsidRPr="00D103D7">
        <w:rPr>
          <w:rStyle w:val="FootnoteReference"/>
          <w:rFonts w:asciiTheme="majorBidi" w:hAnsiTheme="majorBidi" w:cstheme="majorBidi"/>
          <w:szCs w:val="18"/>
        </w:rPr>
        <w:footnoteRef/>
      </w:r>
      <w:r>
        <w:rPr>
          <w:rFonts w:asciiTheme="majorBidi" w:hAnsiTheme="majorBidi" w:cstheme="majorBidi"/>
          <w:szCs w:val="18"/>
        </w:rPr>
        <w:tab/>
      </w:r>
      <w:r w:rsidRPr="00D103D7">
        <w:rPr>
          <w:rFonts w:asciiTheme="majorBidi" w:hAnsiTheme="majorBidi" w:cstheme="majorBidi"/>
          <w:szCs w:val="18"/>
        </w:rPr>
        <w:t>https://uaecabinet.ae/en/biography</w:t>
      </w:r>
      <w:r>
        <w:rPr>
          <w:rFonts w:asciiTheme="majorBidi" w:hAnsiTheme="majorBidi" w:cstheme="majorBidi"/>
          <w:szCs w:val="18"/>
        </w:rPr>
        <w:t>.</w:t>
      </w:r>
    </w:p>
  </w:footnote>
  <w:footnote w:id="16">
    <w:p w14:paraId="75DD6ECC" w14:textId="10C5A1D8" w:rsidR="001A49A9" w:rsidRPr="00D103D7" w:rsidRDefault="001A49A9" w:rsidP="00F02AA5">
      <w:pPr>
        <w:pStyle w:val="FootnoteText"/>
        <w:rPr>
          <w:rFonts w:asciiTheme="majorBidi" w:hAnsiTheme="majorBidi" w:cstheme="majorBidi"/>
          <w:szCs w:val="18"/>
        </w:rPr>
      </w:pPr>
      <w:r>
        <w:rPr>
          <w:rFonts w:asciiTheme="majorBidi" w:hAnsiTheme="majorBidi" w:cstheme="majorBidi"/>
          <w:szCs w:val="18"/>
        </w:rPr>
        <w:tab/>
      </w:r>
      <w:r w:rsidRPr="00D103D7">
        <w:rPr>
          <w:rStyle w:val="FootnoteReference"/>
          <w:rFonts w:asciiTheme="majorBidi" w:hAnsiTheme="majorBidi" w:cstheme="majorBidi"/>
          <w:szCs w:val="18"/>
        </w:rPr>
        <w:footnoteRef/>
      </w:r>
      <w:r>
        <w:rPr>
          <w:rFonts w:asciiTheme="majorBidi" w:hAnsiTheme="majorBidi" w:cstheme="majorBidi"/>
          <w:szCs w:val="18"/>
        </w:rPr>
        <w:tab/>
      </w:r>
      <w:r w:rsidRPr="00D103D7">
        <w:rPr>
          <w:rFonts w:asciiTheme="majorBidi" w:hAnsiTheme="majorBidi" w:cstheme="majorBidi"/>
          <w:szCs w:val="18"/>
        </w:rPr>
        <w:t>https://uaecabinet.ae/en/details/news/ chief-of-staff-of-armed-forces-promoted-to-the-rank-of-minister</w:t>
      </w:r>
      <w:r>
        <w:rPr>
          <w:rFonts w:asciiTheme="majorBidi" w:hAnsiTheme="majorBidi" w:cstheme="majorBidi"/>
          <w:szCs w:val="18"/>
        </w:rPr>
        <w:t>.</w:t>
      </w:r>
    </w:p>
  </w:footnote>
  <w:footnote w:id="17">
    <w:p w14:paraId="4AF08B62" w14:textId="61FC90E7" w:rsidR="001A49A9" w:rsidRPr="00D103D7" w:rsidRDefault="001A49A9" w:rsidP="00F02AA5">
      <w:pPr>
        <w:pStyle w:val="FootnoteText"/>
        <w:rPr>
          <w:rFonts w:asciiTheme="majorBidi" w:hAnsiTheme="majorBidi" w:cstheme="majorBidi"/>
          <w:szCs w:val="18"/>
        </w:rPr>
      </w:pPr>
      <w:r>
        <w:rPr>
          <w:rFonts w:asciiTheme="majorBidi" w:hAnsiTheme="majorBidi" w:cstheme="majorBidi"/>
          <w:szCs w:val="18"/>
        </w:rPr>
        <w:tab/>
      </w:r>
      <w:r w:rsidRPr="00D103D7">
        <w:rPr>
          <w:rStyle w:val="FootnoteReference"/>
          <w:rFonts w:asciiTheme="majorBidi" w:hAnsiTheme="majorBidi" w:cstheme="majorBidi"/>
          <w:szCs w:val="18"/>
        </w:rPr>
        <w:footnoteRef/>
      </w:r>
      <w:r>
        <w:rPr>
          <w:rFonts w:asciiTheme="majorBidi" w:hAnsiTheme="majorBidi" w:cstheme="majorBidi"/>
          <w:szCs w:val="18"/>
        </w:rPr>
        <w:tab/>
      </w:r>
      <w:r w:rsidRPr="00D103D7">
        <w:rPr>
          <w:rFonts w:asciiTheme="majorBidi" w:hAnsiTheme="majorBidi" w:cstheme="majorBidi"/>
          <w:szCs w:val="18"/>
        </w:rPr>
        <w:t>Equivalent rank of Major General listed; actual rank in Navy is Rear Admiral</w:t>
      </w:r>
      <w:r>
        <w:rPr>
          <w:rFonts w:asciiTheme="majorBidi" w:hAnsiTheme="majorBidi" w:cstheme="majorBidi"/>
          <w:szCs w:val="18"/>
        </w:rPr>
        <w:t>.</w:t>
      </w:r>
      <w:r w:rsidRPr="00D103D7">
        <w:rPr>
          <w:rFonts w:asciiTheme="majorBidi" w:hAnsiTheme="majorBidi" w:cstheme="majorBidi"/>
          <w:szCs w:val="18"/>
        </w:rPr>
        <w:t xml:space="preserve"> </w:t>
      </w:r>
    </w:p>
  </w:footnote>
  <w:footnote w:id="18">
    <w:p w14:paraId="09201170" w14:textId="07C55AE2" w:rsidR="001A49A9" w:rsidRPr="00D103D7" w:rsidRDefault="001A49A9" w:rsidP="00F02AA5">
      <w:pPr>
        <w:pStyle w:val="FootnoteText"/>
        <w:rPr>
          <w:rFonts w:asciiTheme="majorBidi" w:hAnsiTheme="majorBidi" w:cstheme="majorBidi"/>
          <w:szCs w:val="18"/>
          <w:lang w:val="en-US"/>
        </w:rPr>
      </w:pPr>
      <w:r>
        <w:rPr>
          <w:rFonts w:asciiTheme="majorBidi" w:hAnsiTheme="majorBidi" w:cstheme="majorBidi"/>
          <w:szCs w:val="18"/>
        </w:rPr>
        <w:tab/>
      </w:r>
      <w:r w:rsidRPr="00D103D7">
        <w:rPr>
          <w:rStyle w:val="FootnoteReference"/>
          <w:rFonts w:asciiTheme="majorBidi" w:hAnsiTheme="majorBidi" w:cstheme="majorBidi"/>
          <w:szCs w:val="18"/>
        </w:rPr>
        <w:footnoteRef/>
      </w:r>
      <w:r>
        <w:rPr>
          <w:rFonts w:asciiTheme="majorBidi" w:hAnsiTheme="majorBidi" w:cstheme="majorBidi"/>
          <w:szCs w:val="18"/>
        </w:rPr>
        <w:tab/>
      </w:r>
      <w:r w:rsidRPr="00D103D7">
        <w:rPr>
          <w:rFonts w:asciiTheme="majorBidi" w:hAnsiTheme="majorBidi" w:cstheme="majorBidi"/>
          <w:szCs w:val="18"/>
        </w:rPr>
        <w:t>https://arabic.cnn.com/middle-east/article/2018/09/18/saudi-led-coalition-launches-offensive-strategic-yemeni-port-city; see also:</w:t>
      </w:r>
      <w:r>
        <w:rPr>
          <w:rFonts w:asciiTheme="majorBidi" w:hAnsiTheme="majorBidi" w:cstheme="majorBidi"/>
          <w:szCs w:val="18"/>
        </w:rPr>
        <w:t xml:space="preserve"> </w:t>
      </w:r>
      <w:r w:rsidRPr="00D103D7">
        <w:rPr>
          <w:rFonts w:asciiTheme="majorBidi" w:hAnsiTheme="majorBidi" w:cstheme="majorBidi"/>
          <w:szCs w:val="18"/>
        </w:rPr>
        <w:t>https://twitter.com/amalka4_al,</w:t>
      </w:r>
      <w:r w:rsidRPr="00D103D7">
        <w:rPr>
          <w:rStyle w:val="Hyperlink"/>
          <w:rFonts w:asciiTheme="majorBidi" w:hAnsiTheme="majorBidi" w:cstheme="majorBidi"/>
          <w:szCs w:val="18"/>
        </w:rPr>
        <w:t xml:space="preserve"> and</w:t>
      </w:r>
      <w:r w:rsidRPr="00D103D7">
        <w:rPr>
          <w:rFonts w:asciiTheme="majorBidi" w:hAnsiTheme="majorBidi" w:cstheme="majorBidi"/>
          <w:szCs w:val="18"/>
        </w:rPr>
        <w:t xml:space="preserve"> https://al-ain.com/article/al-hodeidah-yemen-arab-alliance-al-taniji</w:t>
      </w:r>
      <w:r>
        <w:rPr>
          <w:rFonts w:asciiTheme="majorBidi" w:hAnsiTheme="majorBidi" w:cstheme="majorBidi"/>
          <w:szCs w:val="18"/>
        </w:rPr>
        <w:t>.</w:t>
      </w:r>
    </w:p>
  </w:footnote>
  <w:footnote w:id="19">
    <w:p w14:paraId="2E499934" w14:textId="0B61546D" w:rsidR="001A49A9" w:rsidRPr="00D103D7" w:rsidRDefault="001A49A9" w:rsidP="00F02AA5">
      <w:pPr>
        <w:pStyle w:val="FootnoteText"/>
        <w:rPr>
          <w:rFonts w:asciiTheme="majorBidi" w:hAnsiTheme="majorBidi" w:cstheme="majorBidi"/>
          <w:szCs w:val="18"/>
        </w:rPr>
      </w:pPr>
      <w:r>
        <w:rPr>
          <w:rFonts w:asciiTheme="majorBidi" w:hAnsiTheme="majorBidi" w:cstheme="majorBidi"/>
          <w:szCs w:val="18"/>
        </w:rPr>
        <w:tab/>
      </w:r>
      <w:r w:rsidRPr="00D103D7">
        <w:rPr>
          <w:rStyle w:val="FootnoteReference"/>
          <w:rFonts w:asciiTheme="majorBidi" w:hAnsiTheme="majorBidi" w:cstheme="majorBidi"/>
          <w:szCs w:val="18"/>
        </w:rPr>
        <w:footnoteRef/>
      </w:r>
      <w:r>
        <w:rPr>
          <w:rFonts w:asciiTheme="majorBidi" w:hAnsiTheme="majorBidi" w:cstheme="majorBidi"/>
          <w:szCs w:val="18"/>
        </w:rPr>
        <w:tab/>
      </w:r>
      <w:r w:rsidRPr="00D103D7">
        <w:rPr>
          <w:rFonts w:asciiTheme="majorBidi" w:hAnsiTheme="majorBidi" w:cstheme="majorBidi"/>
          <w:szCs w:val="18"/>
        </w:rPr>
        <w:t>https://almawqeapost.net/news/32379</w:t>
      </w:r>
      <w:r w:rsidRPr="00D103D7">
        <w:rPr>
          <w:rStyle w:val="Hyperlink"/>
          <w:rFonts w:asciiTheme="majorBidi" w:hAnsiTheme="majorBidi" w:cstheme="majorBidi"/>
          <w:szCs w:val="18"/>
        </w:rPr>
        <w:t>; see</w:t>
      </w:r>
      <w:r w:rsidRPr="00D103D7">
        <w:rPr>
          <w:rFonts w:asciiTheme="majorBidi" w:hAnsiTheme="majorBidi" w:cstheme="majorBidi"/>
          <w:szCs w:val="18"/>
        </w:rPr>
        <w:t xml:space="preserve"> also https://www.alquds.co.uk/%EF%BB%BF%D8%A7%D9%84%D8%A5%D9%81%D8%B1%D8%A7%D8%AC-%D8%B9%D9%86-%D9%82%D9%8A%D8%A7%D8%AF%D9%8A-%D9%81%D9%8A-%D8%AD%D8%B2%D8%A8-%D8%A7%D9%84%D8%A5%D8%B5%D9%84%D8%A7%D8%AD-%D8%A7%D8%AD%D8%AA%D8%AC</w:t>
      </w:r>
      <w:r>
        <w:rPr>
          <w:rFonts w:asciiTheme="majorBidi" w:hAnsiTheme="majorBidi" w:cstheme="majorBidi"/>
          <w:szCs w:val="18"/>
        </w:rPr>
        <w:t>.</w:t>
      </w:r>
      <w:r w:rsidRPr="00D103D7">
        <w:rPr>
          <w:rFonts w:asciiTheme="majorBidi" w:hAnsiTheme="majorBidi" w:cstheme="majorBidi"/>
          <w:szCs w:val="18"/>
        </w:rPr>
        <w:t xml:space="preserve"> </w:t>
      </w:r>
    </w:p>
  </w:footnote>
  <w:footnote w:id="20">
    <w:p w14:paraId="58873D7A" w14:textId="77777777" w:rsidR="001A49A9" w:rsidRPr="00D103D7" w:rsidRDefault="001A49A9" w:rsidP="00F02AA5">
      <w:pPr>
        <w:pStyle w:val="FootnoteText"/>
        <w:rPr>
          <w:rFonts w:asciiTheme="majorBidi" w:hAnsiTheme="majorBidi" w:cstheme="majorBidi"/>
          <w:szCs w:val="18"/>
          <w:lang w:val="en-US"/>
        </w:rPr>
      </w:pPr>
      <w:r>
        <w:rPr>
          <w:rFonts w:asciiTheme="majorBidi" w:hAnsiTheme="majorBidi" w:cstheme="majorBidi"/>
          <w:szCs w:val="18"/>
        </w:rPr>
        <w:tab/>
      </w:r>
      <w:r w:rsidRPr="00D103D7">
        <w:rPr>
          <w:rStyle w:val="FootnoteReference"/>
          <w:rFonts w:asciiTheme="majorBidi" w:hAnsiTheme="majorBidi" w:cstheme="majorBidi"/>
          <w:szCs w:val="18"/>
        </w:rPr>
        <w:footnoteRef/>
      </w:r>
      <w:r>
        <w:rPr>
          <w:rFonts w:asciiTheme="majorBidi" w:hAnsiTheme="majorBidi" w:cstheme="majorBidi"/>
          <w:szCs w:val="18"/>
        </w:rPr>
        <w:tab/>
      </w:r>
      <w:r w:rsidRPr="00D103D7">
        <w:rPr>
          <w:rFonts w:asciiTheme="majorBidi" w:hAnsiTheme="majorBidi" w:cstheme="majorBidi"/>
          <w:szCs w:val="18"/>
        </w:rPr>
        <w:t>https://www.alayyam.info/news/7V89EB9O-3B9G6V-A58A</w:t>
      </w:r>
      <w:r w:rsidRPr="00D103D7">
        <w:rPr>
          <w:rStyle w:val="Hyperlink"/>
          <w:rFonts w:asciiTheme="majorBidi" w:hAnsiTheme="majorBidi" w:cstheme="majorBidi"/>
          <w:szCs w:val="18"/>
        </w:rPr>
        <w:t>;</w:t>
      </w:r>
      <w:r w:rsidRPr="00D103D7">
        <w:rPr>
          <w:rFonts w:asciiTheme="majorBidi" w:hAnsiTheme="majorBidi" w:cstheme="majorBidi"/>
          <w:szCs w:val="18"/>
        </w:rPr>
        <w:t xml:space="preserve"> see also https://www.alwatanvoice.com/arabic/news/2019/07/15/1259578.html; and https://www.cratersky.net/posts/19296.</w:t>
      </w:r>
    </w:p>
  </w:footnote>
  <w:footnote w:id="21">
    <w:p w14:paraId="574E4623" w14:textId="31844DFD" w:rsidR="001A49A9" w:rsidRPr="00D103D7" w:rsidRDefault="001A49A9" w:rsidP="00F02AA5">
      <w:pPr>
        <w:pStyle w:val="FootnoteText"/>
        <w:rPr>
          <w:rFonts w:asciiTheme="majorBidi" w:hAnsiTheme="majorBidi" w:cstheme="majorBidi"/>
          <w:szCs w:val="18"/>
        </w:rPr>
      </w:pPr>
      <w:r>
        <w:rPr>
          <w:rFonts w:asciiTheme="majorBidi" w:hAnsiTheme="majorBidi" w:cstheme="majorBidi"/>
          <w:szCs w:val="18"/>
        </w:rPr>
        <w:tab/>
      </w:r>
      <w:r w:rsidRPr="00D103D7">
        <w:rPr>
          <w:rStyle w:val="FootnoteReference"/>
          <w:rFonts w:asciiTheme="majorBidi" w:hAnsiTheme="majorBidi" w:cstheme="majorBidi"/>
          <w:szCs w:val="18"/>
        </w:rPr>
        <w:footnoteRef/>
      </w:r>
      <w:r>
        <w:rPr>
          <w:rFonts w:asciiTheme="majorBidi" w:hAnsiTheme="majorBidi" w:cstheme="majorBidi"/>
          <w:szCs w:val="18"/>
        </w:rPr>
        <w:tab/>
      </w:r>
      <w:r w:rsidRPr="00D103D7">
        <w:rPr>
          <w:rFonts w:asciiTheme="majorBidi" w:hAnsiTheme="majorBidi" w:cstheme="majorBidi"/>
          <w:szCs w:val="18"/>
        </w:rPr>
        <w:t>https://www.skynewsarabia.com/middle-east/1065290-%D9%82%D8%A7%D9%8A%D9%94%D8%AF-%D8%A7%D9%84%D8%AA%D8%AD%D8%A7%D9%84%D9%81-%D8%A8%D8%A7%D9%84%D8%B3%D8%A7%D8%AD%D9%84-%D8%A7%D9%84%D8%BA%D8%B1%D8%A8%D9%8A-%D9%8A%D8%B9%D9%84%D9%86-%D8%AA%D8%AD%D8%B1%D9%8A%D8%B1-%D9%85%D8%B7%D8%A7%D8%B1-%D8%A7%D9%84%D8%AD%D8%AF%D9%8A%D8%AF%D8%A9-%D8%A8%D8%A7%D9%84%D9%83%D8%A7%D9%85%D9%84</w:t>
      </w:r>
      <w:r>
        <w:rPr>
          <w:rFonts w:asciiTheme="majorBidi" w:hAnsiTheme="majorBidi" w:cstheme="majorBidi"/>
          <w:szCs w:val="18"/>
        </w:rPr>
        <w:t>.</w:t>
      </w:r>
      <w:r w:rsidRPr="00D103D7">
        <w:rPr>
          <w:rFonts w:asciiTheme="majorBidi" w:hAnsiTheme="majorBidi" w:cstheme="majorBidi"/>
          <w:szCs w:val="18"/>
        </w:rPr>
        <w:t xml:space="preserve"> </w:t>
      </w:r>
    </w:p>
  </w:footnote>
  <w:footnote w:id="22">
    <w:p w14:paraId="70E59E3B" w14:textId="156F926B" w:rsidR="001A49A9" w:rsidRPr="00D103D7" w:rsidRDefault="001A49A9" w:rsidP="00F02AA5">
      <w:pPr>
        <w:pStyle w:val="FootnoteText"/>
        <w:rPr>
          <w:rFonts w:asciiTheme="majorBidi" w:hAnsiTheme="majorBidi" w:cstheme="majorBidi"/>
          <w:szCs w:val="18"/>
        </w:rPr>
      </w:pPr>
      <w:r>
        <w:rPr>
          <w:rFonts w:asciiTheme="majorBidi" w:hAnsiTheme="majorBidi" w:cstheme="majorBidi"/>
          <w:szCs w:val="18"/>
        </w:rPr>
        <w:tab/>
      </w:r>
      <w:r w:rsidRPr="00D103D7">
        <w:rPr>
          <w:rStyle w:val="FootnoteReference"/>
          <w:rFonts w:asciiTheme="majorBidi" w:hAnsiTheme="majorBidi" w:cstheme="majorBidi"/>
          <w:szCs w:val="18"/>
        </w:rPr>
        <w:footnoteRef/>
      </w:r>
      <w:r>
        <w:rPr>
          <w:rFonts w:asciiTheme="majorBidi" w:hAnsiTheme="majorBidi" w:cstheme="majorBidi"/>
          <w:szCs w:val="18"/>
        </w:rPr>
        <w:tab/>
      </w:r>
      <w:r w:rsidRPr="00D103D7">
        <w:rPr>
          <w:rFonts w:asciiTheme="majorBidi" w:hAnsiTheme="majorBidi" w:cstheme="majorBidi"/>
          <w:szCs w:val="18"/>
        </w:rPr>
        <w:t>https://www.nytimes.com/2012/02/25/world/middleeast/yemen-to-get-a-new-president-abed-rabu-mansour-hadi.html</w:t>
      </w:r>
      <w:r>
        <w:rPr>
          <w:rFonts w:asciiTheme="majorBidi" w:hAnsiTheme="majorBidi" w:cstheme="majorBidi"/>
          <w:szCs w:val="18"/>
        </w:rPr>
        <w:t>.</w:t>
      </w:r>
      <w:r w:rsidRPr="00D103D7">
        <w:rPr>
          <w:rFonts w:asciiTheme="majorBidi" w:hAnsiTheme="majorBidi" w:cstheme="majorBidi"/>
          <w:szCs w:val="18"/>
        </w:rPr>
        <w:t xml:space="preserve"> </w:t>
      </w:r>
    </w:p>
  </w:footnote>
  <w:footnote w:id="23">
    <w:p w14:paraId="33F41E64" w14:textId="2EF8DE11" w:rsidR="001A49A9" w:rsidRPr="00D103D7" w:rsidRDefault="001A49A9" w:rsidP="00F02AA5">
      <w:pPr>
        <w:pStyle w:val="FootnoteText"/>
        <w:rPr>
          <w:rFonts w:asciiTheme="majorBidi" w:hAnsiTheme="majorBidi" w:cstheme="majorBidi"/>
          <w:szCs w:val="18"/>
        </w:rPr>
      </w:pPr>
      <w:r>
        <w:rPr>
          <w:rFonts w:asciiTheme="majorBidi" w:hAnsiTheme="majorBidi" w:cstheme="majorBidi"/>
          <w:szCs w:val="18"/>
        </w:rPr>
        <w:tab/>
      </w:r>
      <w:r w:rsidRPr="00D103D7">
        <w:rPr>
          <w:rStyle w:val="FootnoteReference"/>
          <w:rFonts w:asciiTheme="majorBidi" w:hAnsiTheme="majorBidi" w:cstheme="majorBidi"/>
          <w:szCs w:val="18"/>
        </w:rPr>
        <w:footnoteRef/>
      </w:r>
      <w:r>
        <w:rPr>
          <w:rFonts w:asciiTheme="majorBidi" w:hAnsiTheme="majorBidi" w:cstheme="majorBidi"/>
          <w:szCs w:val="18"/>
        </w:rPr>
        <w:tab/>
      </w:r>
      <w:r w:rsidRPr="00D103D7">
        <w:rPr>
          <w:rFonts w:asciiTheme="majorBidi" w:hAnsiTheme="majorBidi" w:cstheme="majorBidi"/>
          <w:szCs w:val="18"/>
        </w:rPr>
        <w:t>Presidential Decree 48 (2016).</w:t>
      </w:r>
      <w:r>
        <w:rPr>
          <w:rFonts w:asciiTheme="majorBidi" w:hAnsiTheme="majorBidi" w:cstheme="majorBidi"/>
          <w:szCs w:val="18"/>
        </w:rPr>
        <w:t xml:space="preserve"> </w:t>
      </w:r>
      <w:r w:rsidRPr="00D103D7">
        <w:rPr>
          <w:rFonts w:asciiTheme="majorBidi" w:hAnsiTheme="majorBidi" w:cstheme="majorBidi"/>
          <w:szCs w:val="18"/>
        </w:rPr>
        <w:t>https://www.facebook.com/alimohsensalehalahmar/posts/1011971235550346/</w:t>
      </w:r>
      <w:r>
        <w:rPr>
          <w:rFonts w:asciiTheme="majorBidi" w:hAnsiTheme="majorBidi" w:cstheme="majorBidi"/>
          <w:szCs w:val="18"/>
        </w:rPr>
        <w:t>.</w:t>
      </w:r>
      <w:r w:rsidRPr="00D103D7">
        <w:rPr>
          <w:rFonts w:asciiTheme="majorBidi" w:hAnsiTheme="majorBidi" w:cstheme="majorBidi"/>
          <w:szCs w:val="18"/>
        </w:rPr>
        <w:t xml:space="preserve"> </w:t>
      </w:r>
    </w:p>
  </w:footnote>
  <w:footnote w:id="24">
    <w:p w14:paraId="373EBDF7" w14:textId="6A48CA67" w:rsidR="001A49A9" w:rsidRPr="00D103D7" w:rsidRDefault="001A49A9" w:rsidP="00F02AA5">
      <w:pPr>
        <w:pStyle w:val="FootnoteText"/>
        <w:rPr>
          <w:rFonts w:asciiTheme="majorBidi" w:hAnsiTheme="majorBidi" w:cstheme="majorBidi"/>
          <w:szCs w:val="18"/>
          <w:lang w:bidi="ar-JO"/>
        </w:rPr>
      </w:pPr>
      <w:r>
        <w:rPr>
          <w:rFonts w:asciiTheme="majorBidi" w:hAnsiTheme="majorBidi" w:cstheme="majorBidi"/>
          <w:szCs w:val="18"/>
        </w:rPr>
        <w:tab/>
      </w:r>
      <w:r w:rsidRPr="00D103D7">
        <w:rPr>
          <w:rStyle w:val="FootnoteReference"/>
          <w:rFonts w:asciiTheme="majorBidi" w:hAnsiTheme="majorBidi" w:cstheme="majorBidi"/>
          <w:szCs w:val="18"/>
        </w:rPr>
        <w:footnoteRef/>
      </w:r>
      <w:r>
        <w:rPr>
          <w:rFonts w:asciiTheme="majorBidi" w:hAnsiTheme="majorBidi" w:cstheme="majorBidi"/>
          <w:szCs w:val="18"/>
        </w:rPr>
        <w:tab/>
      </w:r>
      <w:r w:rsidRPr="00D103D7">
        <w:rPr>
          <w:rFonts w:asciiTheme="majorBidi" w:hAnsiTheme="majorBidi" w:cstheme="majorBidi"/>
          <w:szCs w:val="18"/>
          <w:lang w:val="en-US"/>
        </w:rPr>
        <w:t>Presidential Decree 71 (2018)</w:t>
      </w:r>
      <w:r w:rsidRPr="00D103D7">
        <w:rPr>
          <w:rFonts w:asciiTheme="majorBidi" w:hAnsiTheme="majorBidi" w:cstheme="majorBidi"/>
          <w:szCs w:val="18"/>
        </w:rPr>
        <w:t>. https://buyemen.net/news67338.html; see also https://almasdaronline.com/article/republic-decrees-appointing-minister-of-defence-chief-of-staff-and-governor-of-aden; and UN document S/2019/83</w:t>
      </w:r>
      <w:r>
        <w:rPr>
          <w:rFonts w:asciiTheme="majorBidi" w:hAnsiTheme="majorBidi" w:cstheme="majorBidi"/>
          <w:szCs w:val="18"/>
        </w:rPr>
        <w:t>.</w:t>
      </w:r>
    </w:p>
  </w:footnote>
  <w:footnote w:id="25">
    <w:p w14:paraId="7D0A8C30" w14:textId="77777777" w:rsidR="001A49A9" w:rsidRPr="00D103D7" w:rsidRDefault="001A49A9" w:rsidP="00F02AA5">
      <w:pPr>
        <w:pStyle w:val="FootnoteText"/>
        <w:rPr>
          <w:rFonts w:asciiTheme="majorBidi" w:hAnsiTheme="majorBidi" w:cstheme="majorBidi"/>
          <w:szCs w:val="18"/>
          <w:lang w:bidi="ar-JO"/>
        </w:rPr>
      </w:pPr>
      <w:r>
        <w:rPr>
          <w:rFonts w:asciiTheme="majorBidi" w:hAnsiTheme="majorBidi" w:cstheme="majorBidi"/>
          <w:szCs w:val="18"/>
        </w:rPr>
        <w:tab/>
      </w:r>
      <w:r w:rsidRPr="00D103D7">
        <w:rPr>
          <w:rStyle w:val="FootnoteReference"/>
          <w:rFonts w:asciiTheme="majorBidi" w:hAnsiTheme="majorBidi" w:cstheme="majorBidi"/>
          <w:szCs w:val="18"/>
        </w:rPr>
        <w:footnoteRef/>
      </w:r>
      <w:r>
        <w:rPr>
          <w:rFonts w:asciiTheme="majorBidi" w:hAnsiTheme="majorBidi" w:cstheme="majorBidi"/>
          <w:szCs w:val="18"/>
        </w:rPr>
        <w:tab/>
      </w:r>
      <w:r w:rsidRPr="00D103D7">
        <w:rPr>
          <w:rFonts w:asciiTheme="majorBidi" w:hAnsiTheme="majorBidi" w:cstheme="majorBidi"/>
          <w:szCs w:val="18"/>
          <w:lang w:bidi="ar-JO"/>
        </w:rPr>
        <w:t>Ibid.</w:t>
      </w:r>
    </w:p>
  </w:footnote>
  <w:footnote w:id="26">
    <w:p w14:paraId="18B0F704" w14:textId="42D3317E" w:rsidR="001A49A9" w:rsidRPr="00D103D7" w:rsidRDefault="001A49A9" w:rsidP="00F02AA5">
      <w:pPr>
        <w:pStyle w:val="FootnoteText"/>
        <w:rPr>
          <w:rFonts w:asciiTheme="majorBidi" w:hAnsiTheme="majorBidi" w:cstheme="majorBidi"/>
          <w:szCs w:val="18"/>
        </w:rPr>
      </w:pPr>
      <w:r>
        <w:rPr>
          <w:rFonts w:asciiTheme="majorBidi" w:hAnsiTheme="majorBidi" w:cstheme="majorBidi"/>
          <w:szCs w:val="18"/>
        </w:rPr>
        <w:tab/>
      </w:r>
      <w:r w:rsidRPr="00D103D7">
        <w:rPr>
          <w:rStyle w:val="FootnoteReference"/>
          <w:rFonts w:asciiTheme="majorBidi" w:hAnsiTheme="majorBidi" w:cstheme="majorBidi"/>
          <w:szCs w:val="18"/>
        </w:rPr>
        <w:footnoteRef/>
      </w:r>
      <w:r>
        <w:rPr>
          <w:rFonts w:asciiTheme="majorBidi" w:hAnsiTheme="majorBidi" w:cstheme="majorBidi"/>
          <w:szCs w:val="18"/>
        </w:rPr>
        <w:tab/>
      </w:r>
      <w:r w:rsidRPr="00D103D7">
        <w:rPr>
          <w:rFonts w:asciiTheme="majorBidi" w:hAnsiTheme="majorBidi" w:cstheme="majorBidi"/>
          <w:szCs w:val="18"/>
        </w:rPr>
        <w:t>Replaced Major General Tahir Ali al-</w:t>
      </w:r>
      <w:proofErr w:type="spellStart"/>
      <w:r w:rsidRPr="00D103D7">
        <w:rPr>
          <w:rFonts w:asciiTheme="majorBidi" w:hAnsiTheme="majorBidi" w:cstheme="majorBidi"/>
          <w:szCs w:val="18"/>
        </w:rPr>
        <w:t>Aqaili</w:t>
      </w:r>
      <w:proofErr w:type="spellEnd"/>
      <w:r>
        <w:rPr>
          <w:rFonts w:asciiTheme="majorBidi" w:hAnsiTheme="majorBidi" w:cstheme="majorBidi"/>
          <w:szCs w:val="18"/>
        </w:rPr>
        <w:t>.</w:t>
      </w:r>
    </w:p>
  </w:footnote>
  <w:footnote w:id="27">
    <w:p w14:paraId="58010561" w14:textId="42505309" w:rsidR="001A49A9" w:rsidRPr="00D103D7" w:rsidRDefault="001A49A9" w:rsidP="00F02AA5">
      <w:pPr>
        <w:pStyle w:val="FootnoteText"/>
        <w:rPr>
          <w:rFonts w:asciiTheme="majorBidi" w:hAnsiTheme="majorBidi" w:cstheme="majorBidi"/>
          <w:szCs w:val="18"/>
          <w:lang w:bidi="ar-JO"/>
        </w:rPr>
      </w:pPr>
      <w:r>
        <w:rPr>
          <w:rFonts w:asciiTheme="majorBidi" w:hAnsiTheme="majorBidi" w:cstheme="majorBidi"/>
          <w:szCs w:val="18"/>
        </w:rPr>
        <w:tab/>
      </w:r>
      <w:r w:rsidRPr="00D103D7">
        <w:rPr>
          <w:rStyle w:val="FootnoteReference"/>
          <w:rFonts w:asciiTheme="majorBidi" w:hAnsiTheme="majorBidi" w:cstheme="majorBidi"/>
          <w:szCs w:val="18"/>
        </w:rPr>
        <w:footnoteRef/>
      </w:r>
      <w:r>
        <w:rPr>
          <w:rFonts w:asciiTheme="majorBidi" w:hAnsiTheme="majorBidi" w:cstheme="majorBidi"/>
          <w:szCs w:val="18"/>
        </w:rPr>
        <w:tab/>
      </w:r>
      <w:r w:rsidRPr="00D103D7">
        <w:rPr>
          <w:rFonts w:asciiTheme="majorBidi" w:hAnsiTheme="majorBidi" w:cstheme="majorBidi"/>
          <w:szCs w:val="18"/>
          <w:lang w:val="en-US"/>
        </w:rPr>
        <w:t>Presidential Decree 182 (2018)</w:t>
      </w:r>
      <w:r w:rsidRPr="00D103D7">
        <w:rPr>
          <w:rFonts w:asciiTheme="majorBidi" w:hAnsiTheme="majorBidi" w:cstheme="majorBidi"/>
          <w:szCs w:val="18"/>
        </w:rPr>
        <w:t>. Available on https://www.almashhad-alyemeni.com/121600</w:t>
      </w:r>
      <w:r>
        <w:rPr>
          <w:rFonts w:asciiTheme="majorBidi" w:hAnsiTheme="majorBidi" w:cstheme="majorBidi"/>
          <w:szCs w:val="18"/>
        </w:rPr>
        <w:t>.</w:t>
      </w:r>
      <w:r w:rsidRPr="00D103D7">
        <w:rPr>
          <w:rFonts w:asciiTheme="majorBidi" w:hAnsiTheme="majorBidi" w:cstheme="majorBidi"/>
          <w:szCs w:val="18"/>
        </w:rPr>
        <w:t xml:space="preserve"> </w:t>
      </w:r>
    </w:p>
  </w:footnote>
  <w:footnote w:id="28">
    <w:p w14:paraId="3A384B88" w14:textId="11AF84DB" w:rsidR="001A49A9" w:rsidRPr="00D103D7" w:rsidRDefault="001A49A9" w:rsidP="00F02AA5">
      <w:pPr>
        <w:pStyle w:val="FootnoteText"/>
        <w:rPr>
          <w:rFonts w:asciiTheme="majorBidi" w:hAnsiTheme="majorBidi" w:cstheme="majorBidi"/>
          <w:szCs w:val="18"/>
        </w:rPr>
      </w:pPr>
      <w:r>
        <w:rPr>
          <w:rFonts w:asciiTheme="majorBidi" w:hAnsiTheme="majorBidi" w:cstheme="majorBidi"/>
          <w:szCs w:val="18"/>
        </w:rPr>
        <w:tab/>
      </w:r>
      <w:r w:rsidRPr="00D103D7">
        <w:rPr>
          <w:rStyle w:val="FootnoteReference"/>
          <w:rFonts w:asciiTheme="majorBidi" w:hAnsiTheme="majorBidi" w:cstheme="majorBidi"/>
          <w:szCs w:val="18"/>
        </w:rPr>
        <w:footnoteRef/>
      </w:r>
      <w:r>
        <w:rPr>
          <w:rFonts w:asciiTheme="majorBidi" w:hAnsiTheme="majorBidi" w:cstheme="majorBidi"/>
          <w:szCs w:val="18"/>
        </w:rPr>
        <w:tab/>
      </w:r>
      <w:r w:rsidRPr="00D103D7">
        <w:rPr>
          <w:rFonts w:asciiTheme="majorBidi" w:hAnsiTheme="majorBidi" w:cstheme="majorBidi"/>
          <w:szCs w:val="18"/>
          <w:lang w:val="en-US"/>
        </w:rPr>
        <w:t>Presidential Decree 189 (2018</w:t>
      </w:r>
      <w:proofErr w:type="gramStart"/>
      <w:r w:rsidRPr="00D103D7">
        <w:rPr>
          <w:rFonts w:asciiTheme="majorBidi" w:hAnsiTheme="majorBidi" w:cstheme="majorBidi"/>
          <w:szCs w:val="18"/>
          <w:lang w:val="en-US"/>
        </w:rPr>
        <w:t>)</w:t>
      </w:r>
      <w:r w:rsidRPr="00D103D7">
        <w:rPr>
          <w:rFonts w:asciiTheme="majorBidi" w:hAnsiTheme="majorBidi" w:cstheme="majorBidi"/>
          <w:szCs w:val="18"/>
        </w:rPr>
        <w:t>available</w:t>
      </w:r>
      <w:proofErr w:type="gramEnd"/>
      <w:r w:rsidRPr="00D103D7">
        <w:rPr>
          <w:rFonts w:asciiTheme="majorBidi" w:hAnsiTheme="majorBidi" w:cstheme="majorBidi"/>
          <w:szCs w:val="18"/>
        </w:rPr>
        <w:t xml:space="preserve"> on https://almasdaronline.com/articles/162681</w:t>
      </w:r>
      <w:r>
        <w:rPr>
          <w:rFonts w:asciiTheme="majorBidi" w:hAnsiTheme="majorBidi" w:cstheme="majorBidi"/>
          <w:szCs w:val="18"/>
        </w:rPr>
        <w:t>.</w:t>
      </w:r>
      <w:r w:rsidRPr="00D103D7">
        <w:rPr>
          <w:rFonts w:asciiTheme="majorBidi" w:hAnsiTheme="majorBidi" w:cstheme="majorBidi"/>
          <w:szCs w:val="18"/>
        </w:rPr>
        <w:t xml:space="preserve"> </w:t>
      </w:r>
    </w:p>
  </w:footnote>
  <w:footnote w:id="29">
    <w:p w14:paraId="1CB66C76" w14:textId="1DE11D84" w:rsidR="001A49A9" w:rsidRPr="00D103D7" w:rsidRDefault="001A49A9" w:rsidP="00F02AA5">
      <w:pPr>
        <w:pStyle w:val="FootnoteText"/>
        <w:rPr>
          <w:rFonts w:asciiTheme="majorBidi" w:hAnsiTheme="majorBidi" w:cstheme="majorBidi"/>
          <w:szCs w:val="18"/>
        </w:rPr>
      </w:pPr>
      <w:r>
        <w:rPr>
          <w:rFonts w:asciiTheme="majorBidi" w:hAnsiTheme="majorBidi" w:cstheme="majorBidi"/>
          <w:szCs w:val="18"/>
        </w:rPr>
        <w:tab/>
      </w:r>
      <w:r w:rsidRPr="00D103D7">
        <w:rPr>
          <w:rStyle w:val="FootnoteReference"/>
          <w:rFonts w:asciiTheme="majorBidi" w:hAnsiTheme="majorBidi" w:cstheme="majorBidi"/>
          <w:szCs w:val="18"/>
        </w:rPr>
        <w:footnoteRef/>
      </w:r>
      <w:r>
        <w:rPr>
          <w:rFonts w:asciiTheme="majorBidi" w:hAnsiTheme="majorBidi" w:cstheme="majorBidi"/>
          <w:szCs w:val="18"/>
        </w:rPr>
        <w:tab/>
      </w:r>
      <w:r w:rsidRPr="00D103D7">
        <w:rPr>
          <w:rFonts w:asciiTheme="majorBidi" w:hAnsiTheme="majorBidi" w:cstheme="majorBidi"/>
          <w:szCs w:val="18"/>
          <w:lang w:val="en-US"/>
        </w:rPr>
        <w:t>https://m.facebook.com/story.php?story_fbid=2496705833693803&amp;id=476830182348055</w:t>
      </w:r>
      <w:r>
        <w:rPr>
          <w:rFonts w:asciiTheme="majorBidi" w:hAnsiTheme="majorBidi" w:cstheme="majorBidi"/>
          <w:szCs w:val="18"/>
          <w:lang w:val="en-US"/>
        </w:rPr>
        <w:t>.</w:t>
      </w:r>
    </w:p>
  </w:footnote>
  <w:footnote w:id="30">
    <w:p w14:paraId="1D6BAC5B" w14:textId="0BC433A3" w:rsidR="001A49A9" w:rsidRPr="00D103D7" w:rsidRDefault="001A49A9" w:rsidP="00F02AA5">
      <w:pPr>
        <w:pStyle w:val="FootnoteText"/>
        <w:rPr>
          <w:rFonts w:asciiTheme="majorBidi" w:hAnsiTheme="majorBidi" w:cstheme="majorBidi"/>
          <w:szCs w:val="18"/>
        </w:rPr>
      </w:pPr>
      <w:r>
        <w:rPr>
          <w:rFonts w:asciiTheme="majorBidi" w:hAnsiTheme="majorBidi" w:cstheme="majorBidi"/>
          <w:szCs w:val="18"/>
        </w:rPr>
        <w:tab/>
      </w:r>
      <w:r w:rsidRPr="00D103D7">
        <w:rPr>
          <w:rStyle w:val="FootnoteReference"/>
          <w:rFonts w:asciiTheme="majorBidi" w:hAnsiTheme="majorBidi" w:cstheme="majorBidi"/>
          <w:szCs w:val="18"/>
        </w:rPr>
        <w:footnoteRef/>
      </w:r>
      <w:r>
        <w:rPr>
          <w:rFonts w:asciiTheme="majorBidi" w:hAnsiTheme="majorBidi" w:cstheme="majorBidi"/>
          <w:szCs w:val="18"/>
        </w:rPr>
        <w:tab/>
      </w:r>
      <w:r w:rsidRPr="00D103D7">
        <w:rPr>
          <w:rFonts w:asciiTheme="majorBidi" w:hAnsiTheme="majorBidi" w:cstheme="majorBidi"/>
          <w:szCs w:val="18"/>
          <w:lang w:val="en-US"/>
        </w:rPr>
        <w:t>Presidential Decree 154 (2016)</w:t>
      </w:r>
      <w:r w:rsidRPr="00D103D7">
        <w:rPr>
          <w:rFonts w:asciiTheme="majorBidi" w:hAnsiTheme="majorBidi" w:cstheme="majorBidi"/>
          <w:szCs w:val="18"/>
        </w:rPr>
        <w:t>. https://www.almashhad-alyemeni.com/61690</w:t>
      </w:r>
      <w:r>
        <w:rPr>
          <w:rFonts w:asciiTheme="majorBidi" w:hAnsiTheme="majorBidi" w:cstheme="majorBidi"/>
          <w:szCs w:val="18"/>
        </w:rPr>
        <w:t>.</w:t>
      </w:r>
      <w:r w:rsidRPr="00D103D7">
        <w:rPr>
          <w:rFonts w:asciiTheme="majorBidi" w:hAnsiTheme="majorBidi" w:cstheme="majorBidi"/>
          <w:szCs w:val="18"/>
        </w:rPr>
        <w:t xml:space="preserve"> </w:t>
      </w:r>
    </w:p>
  </w:footnote>
  <w:footnote w:id="31">
    <w:p w14:paraId="46BFEF75" w14:textId="034C6A5B" w:rsidR="001A49A9" w:rsidRPr="00D103D7" w:rsidRDefault="001A49A9" w:rsidP="00F02AA5">
      <w:pPr>
        <w:pStyle w:val="FootnoteText"/>
        <w:rPr>
          <w:rFonts w:asciiTheme="majorBidi" w:hAnsiTheme="majorBidi" w:cstheme="majorBidi"/>
          <w:szCs w:val="18"/>
          <w:lang w:val="en-US" w:bidi="ar-JO"/>
        </w:rPr>
      </w:pPr>
      <w:r>
        <w:rPr>
          <w:rFonts w:asciiTheme="majorBidi" w:hAnsiTheme="majorBidi" w:cstheme="majorBidi"/>
          <w:szCs w:val="18"/>
        </w:rPr>
        <w:tab/>
      </w:r>
      <w:r w:rsidRPr="00D103D7">
        <w:rPr>
          <w:rStyle w:val="FootnoteReference"/>
          <w:rFonts w:asciiTheme="majorBidi" w:hAnsiTheme="majorBidi" w:cstheme="majorBidi"/>
          <w:szCs w:val="18"/>
        </w:rPr>
        <w:footnoteRef/>
      </w:r>
      <w:r>
        <w:rPr>
          <w:rFonts w:asciiTheme="majorBidi" w:hAnsiTheme="majorBidi" w:cstheme="majorBidi"/>
          <w:szCs w:val="18"/>
        </w:rPr>
        <w:tab/>
      </w:r>
      <w:r w:rsidRPr="00D103D7">
        <w:rPr>
          <w:rFonts w:asciiTheme="majorBidi" w:hAnsiTheme="majorBidi" w:cstheme="majorBidi"/>
          <w:szCs w:val="18"/>
        </w:rPr>
        <w:t>https://buyemen.net/news48340.html</w:t>
      </w:r>
      <w:r w:rsidRPr="00D103D7">
        <w:rPr>
          <w:rFonts w:asciiTheme="majorBidi" w:hAnsiTheme="majorBidi" w:cstheme="majorBidi"/>
          <w:szCs w:val="18"/>
          <w:lang w:val="en-US" w:bidi="ar-JO"/>
        </w:rPr>
        <w:t>; see</w:t>
      </w:r>
      <w:r w:rsidRPr="00D103D7">
        <w:rPr>
          <w:rFonts w:asciiTheme="majorBidi" w:hAnsiTheme="majorBidi" w:cstheme="majorBidi"/>
          <w:szCs w:val="18"/>
        </w:rPr>
        <w:t xml:space="preserve"> also </w:t>
      </w:r>
      <w:r w:rsidRPr="00D103D7">
        <w:rPr>
          <w:rFonts w:asciiTheme="majorBidi" w:hAnsiTheme="majorBidi" w:cstheme="majorBidi"/>
          <w:szCs w:val="18"/>
          <w:lang w:val="en-US" w:bidi="ar-JO"/>
        </w:rPr>
        <w:t>https://arabic.sputniknews.com/arab_world/201508161015325772</w:t>
      </w:r>
      <w:r>
        <w:rPr>
          <w:rFonts w:asciiTheme="majorBidi" w:hAnsiTheme="majorBidi" w:cstheme="majorBidi"/>
          <w:szCs w:val="18"/>
          <w:lang w:val="en-US" w:bidi="ar-JO"/>
        </w:rPr>
        <w:t xml:space="preserve">. </w:t>
      </w:r>
    </w:p>
  </w:footnote>
  <w:footnote w:id="32">
    <w:p w14:paraId="4C523185" w14:textId="717F0829" w:rsidR="001A49A9" w:rsidRPr="00D103D7" w:rsidRDefault="001A49A9" w:rsidP="00F02AA5">
      <w:pPr>
        <w:pStyle w:val="FootnoteText"/>
        <w:rPr>
          <w:rFonts w:asciiTheme="majorBidi" w:hAnsiTheme="majorBidi" w:cstheme="majorBidi"/>
          <w:szCs w:val="18"/>
          <w:rtl/>
          <w:lang w:bidi="ar-JO"/>
        </w:rPr>
      </w:pPr>
      <w:r>
        <w:rPr>
          <w:rFonts w:asciiTheme="majorBidi" w:hAnsiTheme="majorBidi" w:cstheme="majorBidi"/>
          <w:szCs w:val="18"/>
        </w:rPr>
        <w:tab/>
      </w:r>
      <w:r w:rsidRPr="00D103D7">
        <w:rPr>
          <w:rStyle w:val="FootnoteReference"/>
          <w:rFonts w:asciiTheme="majorBidi" w:hAnsiTheme="majorBidi" w:cstheme="majorBidi"/>
          <w:szCs w:val="18"/>
        </w:rPr>
        <w:footnoteRef/>
      </w:r>
      <w:r>
        <w:rPr>
          <w:rFonts w:asciiTheme="majorBidi" w:hAnsiTheme="majorBidi" w:cstheme="majorBidi"/>
          <w:szCs w:val="18"/>
        </w:rPr>
        <w:tab/>
      </w:r>
      <w:r w:rsidRPr="00D103D7">
        <w:rPr>
          <w:rFonts w:asciiTheme="majorBidi" w:hAnsiTheme="majorBidi" w:cstheme="majorBidi"/>
          <w:szCs w:val="18"/>
          <w:lang w:bidi="ar-JO"/>
        </w:rPr>
        <w:t>Presidential Decree 109 (2018) Replacing Major General Ahmed Hassan Gibran. Available on</w:t>
      </w:r>
      <w:r>
        <w:rPr>
          <w:rFonts w:asciiTheme="majorBidi" w:hAnsiTheme="majorBidi" w:cstheme="majorBidi"/>
          <w:szCs w:val="18"/>
          <w:lang w:bidi="ar-JO"/>
        </w:rPr>
        <w:t xml:space="preserve"> </w:t>
      </w:r>
      <w:r w:rsidRPr="00D103D7">
        <w:rPr>
          <w:rFonts w:asciiTheme="majorBidi" w:hAnsiTheme="majorBidi" w:cstheme="majorBidi"/>
          <w:szCs w:val="18"/>
          <w:lang w:bidi="ar-JO"/>
        </w:rPr>
        <w:t>https://www.alsahwa-yemen.net/p-18771</w:t>
      </w:r>
      <w:r>
        <w:rPr>
          <w:rFonts w:asciiTheme="majorBidi" w:hAnsiTheme="majorBidi" w:cstheme="majorBidi"/>
          <w:szCs w:val="18"/>
          <w:lang w:bidi="ar-JO"/>
        </w:rPr>
        <w:t>.</w:t>
      </w:r>
      <w:r w:rsidRPr="00D103D7">
        <w:rPr>
          <w:rFonts w:asciiTheme="majorBidi" w:hAnsiTheme="majorBidi" w:cstheme="majorBidi"/>
          <w:szCs w:val="18"/>
          <w:lang w:bidi="ar-JO"/>
        </w:rPr>
        <w:t xml:space="preserve"> </w:t>
      </w:r>
    </w:p>
  </w:footnote>
  <w:footnote w:id="33">
    <w:p w14:paraId="0842A93D" w14:textId="07EDA087" w:rsidR="001A49A9" w:rsidRPr="00D103D7" w:rsidRDefault="001A49A9" w:rsidP="00F02AA5">
      <w:pPr>
        <w:pStyle w:val="FootnoteText"/>
        <w:rPr>
          <w:rFonts w:asciiTheme="majorBidi" w:hAnsiTheme="majorBidi" w:cstheme="majorBidi"/>
          <w:szCs w:val="18"/>
        </w:rPr>
      </w:pPr>
      <w:r>
        <w:rPr>
          <w:rFonts w:asciiTheme="majorBidi" w:hAnsiTheme="majorBidi" w:cstheme="majorBidi"/>
          <w:szCs w:val="18"/>
        </w:rPr>
        <w:tab/>
      </w:r>
      <w:r w:rsidRPr="00D103D7">
        <w:rPr>
          <w:rStyle w:val="FootnoteReference"/>
          <w:rFonts w:asciiTheme="majorBidi" w:hAnsiTheme="majorBidi" w:cstheme="majorBidi"/>
          <w:szCs w:val="18"/>
        </w:rPr>
        <w:footnoteRef/>
      </w:r>
      <w:r>
        <w:rPr>
          <w:rFonts w:asciiTheme="majorBidi" w:hAnsiTheme="majorBidi" w:cstheme="majorBidi"/>
          <w:szCs w:val="18"/>
        </w:rPr>
        <w:tab/>
      </w:r>
      <w:r w:rsidRPr="00D103D7">
        <w:rPr>
          <w:rFonts w:asciiTheme="majorBidi" w:hAnsiTheme="majorBidi" w:cstheme="majorBidi"/>
          <w:szCs w:val="18"/>
        </w:rPr>
        <w:t>Yemen’s Southern Powder keg, Chatham House, Peter Salisbury, 2018. Presidential Decree 155 (2016)</w:t>
      </w:r>
      <w:r>
        <w:rPr>
          <w:rFonts w:asciiTheme="majorBidi" w:hAnsiTheme="majorBidi" w:cstheme="majorBidi"/>
          <w:szCs w:val="18"/>
        </w:rPr>
        <w:t>.</w:t>
      </w:r>
    </w:p>
  </w:footnote>
  <w:footnote w:id="34">
    <w:p w14:paraId="00634E8C" w14:textId="00BAC953" w:rsidR="001A49A9" w:rsidRPr="00D103D7" w:rsidRDefault="001A49A9" w:rsidP="00F02AA5">
      <w:pPr>
        <w:pStyle w:val="FootnoteText"/>
        <w:rPr>
          <w:rFonts w:asciiTheme="majorBidi" w:hAnsiTheme="majorBidi" w:cstheme="majorBidi"/>
          <w:szCs w:val="18"/>
        </w:rPr>
      </w:pPr>
      <w:r>
        <w:rPr>
          <w:rFonts w:asciiTheme="majorBidi" w:hAnsiTheme="majorBidi" w:cstheme="majorBidi"/>
          <w:szCs w:val="18"/>
        </w:rPr>
        <w:tab/>
      </w:r>
      <w:r w:rsidRPr="00D103D7">
        <w:rPr>
          <w:rStyle w:val="FootnoteReference"/>
          <w:rFonts w:asciiTheme="majorBidi" w:hAnsiTheme="majorBidi" w:cstheme="majorBidi"/>
          <w:szCs w:val="18"/>
        </w:rPr>
        <w:footnoteRef/>
      </w:r>
      <w:r>
        <w:rPr>
          <w:rFonts w:asciiTheme="majorBidi" w:hAnsiTheme="majorBidi" w:cstheme="majorBidi"/>
          <w:szCs w:val="18"/>
        </w:rPr>
        <w:tab/>
      </w:r>
      <w:r w:rsidRPr="00D103D7">
        <w:rPr>
          <w:rFonts w:asciiTheme="majorBidi" w:hAnsiTheme="majorBidi" w:cstheme="majorBidi"/>
          <w:szCs w:val="18"/>
          <w:lang w:val="en-US"/>
        </w:rPr>
        <w:t>Presidential Decree 20 (2018)</w:t>
      </w:r>
      <w:r w:rsidRPr="00D103D7">
        <w:rPr>
          <w:rFonts w:asciiTheme="majorBidi" w:hAnsiTheme="majorBidi" w:cstheme="majorBidi"/>
          <w:szCs w:val="18"/>
        </w:rPr>
        <w:t>. Available on: https://www.almashhad-alyemeni.com/104230. Also, https://www.youtube.com/watch?v=tbu9zpVUNPM</w:t>
      </w:r>
      <w:r>
        <w:rPr>
          <w:rFonts w:asciiTheme="majorBidi" w:hAnsiTheme="majorBidi" w:cstheme="majorBidi"/>
          <w:szCs w:val="18"/>
        </w:rPr>
        <w:t>.</w:t>
      </w:r>
      <w:r w:rsidRPr="00D103D7">
        <w:rPr>
          <w:rFonts w:asciiTheme="majorBidi" w:hAnsiTheme="majorBidi" w:cstheme="majorBidi"/>
          <w:szCs w:val="18"/>
        </w:rPr>
        <w:t xml:space="preserve"> </w:t>
      </w:r>
    </w:p>
  </w:footnote>
  <w:footnote w:id="35">
    <w:p w14:paraId="7CC90BF9" w14:textId="1E79A4CE" w:rsidR="001A49A9" w:rsidRPr="00D103D7" w:rsidRDefault="001A49A9" w:rsidP="00F02AA5">
      <w:pPr>
        <w:pStyle w:val="FootnoteText"/>
        <w:rPr>
          <w:rFonts w:asciiTheme="majorBidi" w:hAnsiTheme="majorBidi" w:cstheme="majorBidi"/>
          <w:szCs w:val="18"/>
          <w:rtl/>
          <w:lang w:bidi="ar-JO"/>
        </w:rPr>
      </w:pPr>
      <w:r>
        <w:rPr>
          <w:rFonts w:asciiTheme="majorBidi" w:hAnsiTheme="majorBidi" w:cstheme="majorBidi"/>
          <w:szCs w:val="18"/>
        </w:rPr>
        <w:tab/>
      </w:r>
      <w:r w:rsidRPr="00D103D7">
        <w:rPr>
          <w:rStyle w:val="FootnoteReference"/>
          <w:rFonts w:asciiTheme="majorBidi" w:hAnsiTheme="majorBidi" w:cstheme="majorBidi"/>
          <w:szCs w:val="18"/>
        </w:rPr>
        <w:footnoteRef/>
      </w:r>
      <w:r>
        <w:rPr>
          <w:rFonts w:asciiTheme="majorBidi" w:hAnsiTheme="majorBidi" w:cstheme="majorBidi"/>
          <w:szCs w:val="18"/>
        </w:rPr>
        <w:tab/>
      </w:r>
      <w:r w:rsidRPr="00D103D7">
        <w:rPr>
          <w:rFonts w:asciiTheme="majorBidi" w:hAnsiTheme="majorBidi" w:cstheme="majorBidi"/>
          <w:szCs w:val="18"/>
          <w:lang w:val="en-US"/>
        </w:rPr>
        <w:t>Presidential Decree 20 (2018) Replacing</w:t>
      </w:r>
      <w:r w:rsidRPr="00D103D7">
        <w:rPr>
          <w:rFonts w:asciiTheme="majorBidi" w:hAnsiTheme="majorBidi" w:cstheme="majorBidi"/>
          <w:szCs w:val="18"/>
        </w:rPr>
        <w:t xml:space="preserve"> </w:t>
      </w:r>
      <w:r w:rsidRPr="00D103D7">
        <w:rPr>
          <w:rFonts w:asciiTheme="majorBidi" w:hAnsiTheme="majorBidi" w:cstheme="majorBidi"/>
          <w:szCs w:val="18"/>
          <w:lang w:val="en-US"/>
        </w:rPr>
        <w:t xml:space="preserve">Major General </w:t>
      </w:r>
      <w:proofErr w:type="spellStart"/>
      <w:r w:rsidRPr="00D103D7">
        <w:rPr>
          <w:rFonts w:asciiTheme="majorBidi" w:hAnsiTheme="majorBidi" w:cstheme="majorBidi"/>
          <w:szCs w:val="18"/>
          <w:lang w:val="en-US"/>
        </w:rPr>
        <w:t>Wae’l</w:t>
      </w:r>
      <w:proofErr w:type="spellEnd"/>
      <w:r w:rsidRPr="00D103D7">
        <w:rPr>
          <w:rFonts w:asciiTheme="majorBidi" w:hAnsiTheme="majorBidi" w:cstheme="majorBidi"/>
          <w:szCs w:val="18"/>
          <w:lang w:val="en-US"/>
        </w:rPr>
        <w:t xml:space="preserve"> al-</w:t>
      </w:r>
      <w:proofErr w:type="spellStart"/>
      <w:r w:rsidRPr="00D103D7">
        <w:rPr>
          <w:rFonts w:asciiTheme="majorBidi" w:hAnsiTheme="majorBidi" w:cstheme="majorBidi"/>
          <w:szCs w:val="18"/>
          <w:lang w:val="en-US"/>
        </w:rPr>
        <w:t>Dulaymi</w:t>
      </w:r>
      <w:proofErr w:type="spellEnd"/>
      <w:r w:rsidRPr="00D103D7">
        <w:rPr>
          <w:rFonts w:asciiTheme="majorBidi" w:hAnsiTheme="majorBidi" w:cstheme="majorBidi"/>
          <w:szCs w:val="18"/>
          <w:lang w:val="en-US"/>
        </w:rPr>
        <w:t xml:space="preserve"> who had been in that position since 2015</w:t>
      </w:r>
      <w:r w:rsidRPr="00D103D7">
        <w:rPr>
          <w:rFonts w:asciiTheme="majorBidi" w:hAnsiTheme="majorBidi" w:cstheme="majorBidi"/>
          <w:szCs w:val="18"/>
        </w:rPr>
        <w:t>. See https://al-arabi.com/s/21767</w:t>
      </w:r>
      <w:r>
        <w:rPr>
          <w:rFonts w:asciiTheme="majorBidi" w:hAnsiTheme="majorBidi" w:cstheme="majorBidi"/>
          <w:szCs w:val="18"/>
        </w:rPr>
        <w:t>.</w:t>
      </w:r>
      <w:r w:rsidRPr="00D103D7">
        <w:rPr>
          <w:rFonts w:asciiTheme="majorBidi" w:hAnsiTheme="majorBidi" w:cstheme="majorBidi"/>
          <w:szCs w:val="18"/>
        </w:rPr>
        <w:t xml:space="preserve"> </w:t>
      </w:r>
    </w:p>
  </w:footnote>
  <w:footnote w:id="36">
    <w:p w14:paraId="47DD5BB9" w14:textId="03A584E0" w:rsidR="001A49A9" w:rsidRPr="00D103D7" w:rsidRDefault="001A49A9" w:rsidP="00F02AA5">
      <w:pPr>
        <w:pStyle w:val="FootnoteText"/>
        <w:rPr>
          <w:rFonts w:asciiTheme="majorBidi" w:hAnsiTheme="majorBidi" w:cstheme="majorBidi"/>
          <w:szCs w:val="18"/>
          <w:rtl/>
          <w:lang w:bidi="ar-JO"/>
        </w:rPr>
      </w:pPr>
      <w:r>
        <w:rPr>
          <w:rFonts w:asciiTheme="majorBidi" w:hAnsiTheme="majorBidi" w:cstheme="majorBidi"/>
          <w:szCs w:val="18"/>
        </w:rPr>
        <w:tab/>
      </w:r>
      <w:r w:rsidRPr="00D103D7">
        <w:rPr>
          <w:rStyle w:val="FootnoteReference"/>
          <w:rFonts w:asciiTheme="majorBidi" w:hAnsiTheme="majorBidi" w:cstheme="majorBidi"/>
          <w:szCs w:val="18"/>
        </w:rPr>
        <w:footnoteRef/>
      </w:r>
      <w:r>
        <w:rPr>
          <w:rFonts w:asciiTheme="majorBidi" w:hAnsiTheme="majorBidi" w:cstheme="majorBidi"/>
          <w:szCs w:val="18"/>
        </w:rPr>
        <w:tab/>
      </w:r>
      <w:r w:rsidRPr="00D103D7">
        <w:rPr>
          <w:rFonts w:asciiTheme="majorBidi" w:hAnsiTheme="majorBidi" w:cstheme="majorBidi"/>
          <w:szCs w:val="18"/>
          <w:lang w:val="en-US"/>
        </w:rPr>
        <w:t>Presidential Decree 151 (2018)</w:t>
      </w:r>
      <w:r w:rsidRPr="00D103D7">
        <w:rPr>
          <w:rFonts w:asciiTheme="majorBidi" w:hAnsiTheme="majorBidi" w:cstheme="majorBidi"/>
          <w:szCs w:val="18"/>
        </w:rPr>
        <w:t>. See https://al-ain.com/article/yemen-president-army</w:t>
      </w:r>
      <w:r>
        <w:rPr>
          <w:rFonts w:asciiTheme="majorBidi" w:hAnsiTheme="majorBidi" w:cstheme="majorBidi"/>
          <w:szCs w:val="18"/>
        </w:rPr>
        <w:t>.</w:t>
      </w:r>
      <w:r w:rsidRPr="00D103D7">
        <w:rPr>
          <w:rFonts w:asciiTheme="majorBidi" w:hAnsiTheme="majorBidi" w:cstheme="majorBidi"/>
          <w:szCs w:val="18"/>
        </w:rPr>
        <w:t xml:space="preserve"> </w:t>
      </w:r>
    </w:p>
  </w:footnote>
  <w:footnote w:id="37">
    <w:p w14:paraId="1214B1A2" w14:textId="7FF5C06F" w:rsidR="001A49A9" w:rsidRPr="00D103D7" w:rsidRDefault="001A49A9" w:rsidP="00F02AA5">
      <w:pPr>
        <w:pStyle w:val="FootnoteText"/>
        <w:rPr>
          <w:rFonts w:asciiTheme="majorBidi" w:hAnsiTheme="majorBidi" w:cstheme="majorBidi"/>
          <w:szCs w:val="18"/>
          <w:lang w:val="en-US" w:bidi="ar-JO"/>
        </w:rPr>
      </w:pPr>
      <w:r>
        <w:rPr>
          <w:rFonts w:asciiTheme="majorBidi" w:hAnsiTheme="majorBidi" w:cstheme="majorBidi"/>
          <w:szCs w:val="18"/>
        </w:rPr>
        <w:tab/>
      </w:r>
      <w:r w:rsidRPr="00D103D7">
        <w:rPr>
          <w:rStyle w:val="FootnoteReference"/>
          <w:rFonts w:asciiTheme="majorBidi" w:hAnsiTheme="majorBidi" w:cstheme="majorBidi"/>
          <w:szCs w:val="18"/>
        </w:rPr>
        <w:footnoteRef/>
      </w:r>
      <w:r>
        <w:rPr>
          <w:rFonts w:asciiTheme="majorBidi" w:hAnsiTheme="majorBidi" w:cstheme="majorBidi"/>
          <w:szCs w:val="18"/>
        </w:rPr>
        <w:tab/>
      </w:r>
      <w:r w:rsidRPr="00D103D7">
        <w:rPr>
          <w:rFonts w:asciiTheme="majorBidi" w:hAnsiTheme="majorBidi" w:cstheme="majorBidi"/>
          <w:szCs w:val="18"/>
          <w:lang w:eastAsia="en-GB" w:bidi="ar"/>
        </w:rPr>
        <w:t xml:space="preserve">Governor of Aden from 7 December 2015 until 27 April 2017. </w:t>
      </w:r>
      <w:r w:rsidRPr="00D103D7">
        <w:rPr>
          <w:rFonts w:asciiTheme="majorBidi" w:hAnsiTheme="majorBidi" w:cstheme="majorBidi"/>
          <w:szCs w:val="18"/>
        </w:rPr>
        <w:t>The Council HQ is located in the neighbourhood of al-</w:t>
      </w:r>
      <w:proofErr w:type="spellStart"/>
      <w:r w:rsidRPr="00D103D7">
        <w:rPr>
          <w:rFonts w:asciiTheme="majorBidi" w:hAnsiTheme="majorBidi" w:cstheme="majorBidi"/>
          <w:szCs w:val="18"/>
        </w:rPr>
        <w:t>Fath</w:t>
      </w:r>
      <w:proofErr w:type="spellEnd"/>
      <w:r w:rsidRPr="00D103D7">
        <w:rPr>
          <w:rFonts w:asciiTheme="majorBidi" w:hAnsiTheme="majorBidi" w:cstheme="majorBidi"/>
          <w:szCs w:val="18"/>
        </w:rPr>
        <w:t xml:space="preserve"> near the Gold moor coast, al-</w:t>
      </w:r>
      <w:proofErr w:type="spellStart"/>
      <w:r w:rsidRPr="00D103D7">
        <w:rPr>
          <w:rFonts w:asciiTheme="majorBidi" w:hAnsiTheme="majorBidi" w:cstheme="majorBidi"/>
          <w:szCs w:val="18"/>
        </w:rPr>
        <w:t>Tawahi</w:t>
      </w:r>
      <w:proofErr w:type="spellEnd"/>
      <w:r w:rsidRPr="00D103D7">
        <w:rPr>
          <w:rFonts w:asciiTheme="majorBidi" w:hAnsiTheme="majorBidi" w:cstheme="majorBidi"/>
          <w:szCs w:val="18"/>
        </w:rPr>
        <w:t xml:space="preserve"> in Aden. See </w:t>
      </w:r>
      <w:r w:rsidRPr="00D103D7">
        <w:rPr>
          <w:rFonts w:asciiTheme="majorBidi" w:hAnsiTheme="majorBidi" w:cstheme="majorBidi"/>
          <w:szCs w:val="18"/>
          <w:lang w:val="en-US" w:bidi="ar-JO"/>
        </w:rPr>
        <w:t>STC website, available: https://stc-eu.org/ar/sueduebergangsrat/. Also see https://www.facebook.com/Aidrooszubidi;</w:t>
      </w:r>
      <w:r>
        <w:rPr>
          <w:rFonts w:asciiTheme="majorBidi" w:hAnsiTheme="majorBidi" w:cstheme="majorBidi"/>
          <w:szCs w:val="18"/>
          <w:lang w:val="en-US" w:bidi="ar-JO"/>
        </w:rPr>
        <w:t xml:space="preserve"> </w:t>
      </w:r>
      <w:r w:rsidRPr="00D103D7">
        <w:rPr>
          <w:rFonts w:asciiTheme="majorBidi" w:hAnsiTheme="majorBidi" w:cstheme="majorBidi"/>
          <w:szCs w:val="18"/>
          <w:lang w:val="en-US" w:bidi="ar-JO"/>
        </w:rPr>
        <w:t>https://twitter.com/AidrosAlzubidi; https:/</w:t>
      </w:r>
      <w:r>
        <w:rPr>
          <w:rFonts w:asciiTheme="majorBidi" w:hAnsiTheme="majorBidi" w:cstheme="majorBidi"/>
          <w:szCs w:val="18"/>
          <w:lang w:val="en-US" w:bidi="ar-JO"/>
        </w:rPr>
        <w:t>/www.facebook.com/Aidrooszubidi.</w:t>
      </w:r>
    </w:p>
  </w:footnote>
  <w:footnote w:id="38">
    <w:p w14:paraId="3EEF5D22" w14:textId="6B598B95" w:rsidR="001A49A9" w:rsidRPr="00D103D7" w:rsidRDefault="001A49A9" w:rsidP="00F02AA5">
      <w:pPr>
        <w:pStyle w:val="FootnoteText"/>
        <w:rPr>
          <w:rFonts w:asciiTheme="majorBidi" w:hAnsiTheme="majorBidi" w:cstheme="majorBidi"/>
          <w:szCs w:val="18"/>
          <w:lang w:val="en-US" w:bidi="ar-JO"/>
        </w:rPr>
      </w:pPr>
      <w:r>
        <w:rPr>
          <w:rFonts w:asciiTheme="majorBidi" w:hAnsiTheme="majorBidi" w:cstheme="majorBidi"/>
          <w:szCs w:val="18"/>
        </w:rPr>
        <w:tab/>
      </w:r>
      <w:r w:rsidRPr="00D103D7">
        <w:rPr>
          <w:rStyle w:val="FootnoteReference"/>
          <w:rFonts w:asciiTheme="majorBidi" w:hAnsiTheme="majorBidi" w:cstheme="majorBidi"/>
          <w:szCs w:val="18"/>
        </w:rPr>
        <w:footnoteRef/>
      </w:r>
      <w:r>
        <w:rPr>
          <w:rFonts w:asciiTheme="majorBidi" w:hAnsiTheme="majorBidi" w:cstheme="majorBidi"/>
          <w:szCs w:val="18"/>
        </w:rPr>
        <w:tab/>
      </w:r>
      <w:r w:rsidRPr="00D103D7">
        <w:rPr>
          <w:rFonts w:asciiTheme="majorBidi" w:hAnsiTheme="majorBidi" w:cstheme="majorBidi"/>
          <w:szCs w:val="18"/>
        </w:rPr>
        <w:t>Presidential Decree 45 (2016).</w:t>
      </w:r>
      <w:r w:rsidRPr="00D103D7">
        <w:rPr>
          <w:rFonts w:asciiTheme="majorBidi" w:hAnsiTheme="majorBidi" w:cstheme="majorBidi"/>
          <w:szCs w:val="18"/>
          <w:lang w:val="en-US" w:bidi="ar-JO"/>
        </w:rPr>
        <w:t xml:space="preserve"> Available at: https://mail.almasdaronline.info/article/78623</w:t>
      </w:r>
      <w:r>
        <w:rPr>
          <w:rFonts w:asciiTheme="majorBidi" w:hAnsiTheme="majorBidi" w:cstheme="majorBidi"/>
          <w:szCs w:val="18"/>
          <w:lang w:val="en-US" w:bidi="ar-JO"/>
        </w:rPr>
        <w:t>.</w:t>
      </w:r>
      <w:r w:rsidRPr="00D103D7">
        <w:rPr>
          <w:rFonts w:asciiTheme="majorBidi" w:hAnsiTheme="majorBidi" w:cstheme="majorBidi"/>
          <w:szCs w:val="18"/>
          <w:lang w:val="en-US" w:bidi="ar-JO"/>
        </w:rPr>
        <w:t xml:space="preserve"> </w:t>
      </w:r>
    </w:p>
  </w:footnote>
  <w:footnote w:id="39">
    <w:p w14:paraId="7FD4AD8D" w14:textId="77777777" w:rsidR="001A49A9" w:rsidRPr="00D103D7" w:rsidRDefault="001A49A9" w:rsidP="00F02AA5">
      <w:pPr>
        <w:pStyle w:val="FootnoteText"/>
        <w:rPr>
          <w:rFonts w:asciiTheme="majorBidi" w:hAnsiTheme="majorBidi" w:cstheme="majorBidi"/>
          <w:szCs w:val="18"/>
        </w:rPr>
      </w:pPr>
      <w:r>
        <w:rPr>
          <w:rFonts w:asciiTheme="majorBidi" w:hAnsiTheme="majorBidi" w:cstheme="majorBidi"/>
          <w:szCs w:val="18"/>
        </w:rPr>
        <w:tab/>
      </w:r>
      <w:r w:rsidRPr="00D103D7">
        <w:rPr>
          <w:rStyle w:val="FootnoteReference"/>
          <w:rFonts w:asciiTheme="majorBidi" w:hAnsiTheme="majorBidi" w:cstheme="majorBidi"/>
          <w:szCs w:val="18"/>
        </w:rPr>
        <w:footnoteRef/>
      </w:r>
      <w:r>
        <w:rPr>
          <w:rFonts w:asciiTheme="majorBidi" w:hAnsiTheme="majorBidi" w:cstheme="majorBidi"/>
          <w:szCs w:val="18"/>
        </w:rPr>
        <w:tab/>
      </w:r>
      <w:r w:rsidRPr="00D103D7">
        <w:rPr>
          <w:rFonts w:asciiTheme="majorBidi" w:hAnsiTheme="majorBidi" w:cstheme="majorBidi"/>
          <w:szCs w:val="18"/>
        </w:rPr>
        <w:t xml:space="preserve">Interview with Major General </w:t>
      </w:r>
      <w:proofErr w:type="spellStart"/>
      <w:r w:rsidRPr="00D103D7">
        <w:rPr>
          <w:rFonts w:asciiTheme="majorBidi" w:hAnsiTheme="majorBidi" w:cstheme="majorBidi"/>
          <w:szCs w:val="18"/>
        </w:rPr>
        <w:t>Shallal</w:t>
      </w:r>
      <w:proofErr w:type="spellEnd"/>
      <w:r w:rsidRPr="00D103D7">
        <w:rPr>
          <w:rFonts w:asciiTheme="majorBidi" w:hAnsiTheme="majorBidi" w:cstheme="majorBidi"/>
          <w:szCs w:val="18"/>
        </w:rPr>
        <w:t xml:space="preserve"> al-Shaye, 25 April 2018. See also https://reliefweb.int/report/yemen/southern-transitional-council-and-waryemen. </w:t>
      </w:r>
    </w:p>
  </w:footnote>
  <w:footnote w:id="40">
    <w:p w14:paraId="1D12F003" w14:textId="77777777" w:rsidR="001A49A9" w:rsidRPr="00D103D7" w:rsidRDefault="001A49A9" w:rsidP="00F02AA5">
      <w:pPr>
        <w:pStyle w:val="FootnoteText"/>
        <w:rPr>
          <w:rFonts w:asciiTheme="majorBidi" w:hAnsiTheme="majorBidi" w:cstheme="majorBidi"/>
          <w:szCs w:val="18"/>
          <w:lang w:val="en-US"/>
        </w:rPr>
      </w:pPr>
      <w:r>
        <w:rPr>
          <w:rFonts w:asciiTheme="majorBidi" w:hAnsiTheme="majorBidi" w:cstheme="majorBidi"/>
          <w:szCs w:val="18"/>
        </w:rPr>
        <w:tab/>
      </w:r>
      <w:r w:rsidRPr="00D103D7">
        <w:rPr>
          <w:rStyle w:val="FootnoteReference"/>
          <w:rFonts w:asciiTheme="majorBidi" w:hAnsiTheme="majorBidi" w:cstheme="majorBidi"/>
          <w:szCs w:val="18"/>
        </w:rPr>
        <w:footnoteRef/>
      </w:r>
      <w:r>
        <w:rPr>
          <w:rFonts w:asciiTheme="majorBidi" w:hAnsiTheme="majorBidi" w:cstheme="majorBidi"/>
          <w:szCs w:val="18"/>
        </w:rPr>
        <w:tab/>
      </w:r>
      <w:r w:rsidRPr="00D103D7">
        <w:rPr>
          <w:rFonts w:asciiTheme="majorBidi" w:hAnsiTheme="majorBidi" w:cstheme="majorBidi"/>
          <w:szCs w:val="18"/>
          <w:lang w:val="en-US"/>
        </w:rPr>
        <w:t xml:space="preserve">Interview with Brigadier General </w:t>
      </w:r>
      <w:proofErr w:type="spellStart"/>
      <w:r w:rsidRPr="00D103D7">
        <w:rPr>
          <w:rFonts w:asciiTheme="majorBidi" w:hAnsiTheme="majorBidi" w:cstheme="majorBidi"/>
          <w:szCs w:val="18"/>
          <w:lang w:val="en-US"/>
        </w:rPr>
        <w:t>Wadah</w:t>
      </w:r>
      <w:proofErr w:type="spellEnd"/>
      <w:r w:rsidRPr="00D103D7">
        <w:rPr>
          <w:rFonts w:asciiTheme="majorBidi" w:hAnsiTheme="majorBidi" w:cstheme="majorBidi"/>
          <w:szCs w:val="18"/>
          <w:lang w:val="en-US"/>
        </w:rPr>
        <w:t xml:space="preserve"> </w:t>
      </w:r>
      <w:r w:rsidRPr="00D103D7">
        <w:rPr>
          <w:rFonts w:asciiTheme="majorBidi" w:hAnsiTheme="majorBidi" w:cstheme="majorBidi"/>
          <w:szCs w:val="18"/>
        </w:rPr>
        <w:t>Omer Abdul Aziz,</w:t>
      </w:r>
      <w:r w:rsidRPr="00D103D7">
        <w:rPr>
          <w:rFonts w:asciiTheme="majorBidi" w:hAnsiTheme="majorBidi" w:cstheme="majorBidi"/>
          <w:szCs w:val="18"/>
          <w:lang w:val="en-US"/>
        </w:rPr>
        <w:t xml:space="preserve"> 25 April 2018.</w:t>
      </w:r>
    </w:p>
  </w:footnote>
  <w:footnote w:id="41">
    <w:p w14:paraId="7A8E6B3E" w14:textId="1960BCF8" w:rsidR="001A49A9" w:rsidRPr="00D103D7" w:rsidRDefault="001A49A9" w:rsidP="00F02AA5">
      <w:pPr>
        <w:pStyle w:val="FootnoteText"/>
        <w:rPr>
          <w:rFonts w:asciiTheme="majorBidi" w:hAnsiTheme="majorBidi" w:cstheme="majorBidi"/>
          <w:szCs w:val="18"/>
        </w:rPr>
      </w:pPr>
      <w:r>
        <w:rPr>
          <w:rFonts w:asciiTheme="majorBidi" w:hAnsiTheme="majorBidi" w:cstheme="majorBidi"/>
          <w:szCs w:val="18"/>
        </w:rPr>
        <w:tab/>
      </w:r>
      <w:r w:rsidRPr="00D103D7">
        <w:rPr>
          <w:rStyle w:val="FootnoteReference"/>
          <w:rFonts w:asciiTheme="majorBidi" w:hAnsiTheme="majorBidi" w:cstheme="majorBidi"/>
          <w:szCs w:val="18"/>
        </w:rPr>
        <w:footnoteRef/>
      </w:r>
      <w:r>
        <w:rPr>
          <w:rFonts w:asciiTheme="majorBidi" w:hAnsiTheme="majorBidi" w:cstheme="majorBidi"/>
          <w:szCs w:val="18"/>
        </w:rPr>
        <w:tab/>
      </w:r>
      <w:r w:rsidRPr="00D103D7">
        <w:rPr>
          <w:rFonts w:asciiTheme="majorBidi" w:hAnsiTheme="majorBidi" w:cstheme="majorBidi"/>
          <w:szCs w:val="18"/>
        </w:rPr>
        <w:t>Presidential Decree 60 (2016)</w:t>
      </w:r>
      <w:r>
        <w:rPr>
          <w:rFonts w:asciiTheme="majorBidi" w:hAnsiTheme="majorBidi" w:cstheme="majorBidi"/>
          <w:szCs w:val="18"/>
        </w:rPr>
        <w:t>.</w:t>
      </w:r>
    </w:p>
  </w:footnote>
  <w:footnote w:id="42">
    <w:p w14:paraId="44B526A7" w14:textId="77777777" w:rsidR="001A49A9" w:rsidRPr="00D103D7" w:rsidRDefault="001A49A9" w:rsidP="00F02AA5">
      <w:pPr>
        <w:pStyle w:val="FootnoteText"/>
        <w:rPr>
          <w:rFonts w:asciiTheme="majorBidi" w:hAnsiTheme="majorBidi" w:cstheme="majorBidi"/>
          <w:szCs w:val="18"/>
        </w:rPr>
      </w:pPr>
      <w:r>
        <w:rPr>
          <w:rFonts w:asciiTheme="majorBidi" w:hAnsiTheme="majorBidi" w:cstheme="majorBidi"/>
          <w:szCs w:val="18"/>
        </w:rPr>
        <w:tab/>
      </w:r>
      <w:r w:rsidRPr="00D103D7">
        <w:rPr>
          <w:rStyle w:val="FootnoteReference"/>
          <w:rFonts w:asciiTheme="majorBidi" w:hAnsiTheme="majorBidi" w:cstheme="majorBidi"/>
          <w:szCs w:val="18"/>
        </w:rPr>
        <w:footnoteRef/>
      </w:r>
      <w:r>
        <w:rPr>
          <w:rFonts w:asciiTheme="majorBidi" w:hAnsiTheme="majorBidi" w:cstheme="majorBidi"/>
          <w:szCs w:val="18"/>
        </w:rPr>
        <w:tab/>
      </w:r>
      <w:r w:rsidRPr="00D103D7">
        <w:rPr>
          <w:rFonts w:asciiTheme="majorBidi" w:hAnsiTheme="majorBidi" w:cstheme="majorBidi"/>
          <w:szCs w:val="18"/>
        </w:rPr>
        <w:t xml:space="preserve">Interview with Brigadier General </w:t>
      </w:r>
      <w:proofErr w:type="spellStart"/>
      <w:r w:rsidRPr="00D103D7">
        <w:rPr>
          <w:rFonts w:asciiTheme="majorBidi" w:hAnsiTheme="majorBidi" w:cstheme="majorBidi"/>
          <w:szCs w:val="18"/>
        </w:rPr>
        <w:t>Mounir</w:t>
      </w:r>
      <w:proofErr w:type="spellEnd"/>
      <w:r w:rsidRPr="00D103D7">
        <w:rPr>
          <w:rFonts w:asciiTheme="majorBidi" w:hAnsiTheme="majorBidi" w:cstheme="majorBidi"/>
          <w:szCs w:val="18"/>
        </w:rPr>
        <w:t xml:space="preserve"> </w:t>
      </w:r>
      <w:proofErr w:type="spellStart"/>
      <w:r w:rsidRPr="00D103D7">
        <w:rPr>
          <w:rFonts w:asciiTheme="majorBidi" w:hAnsiTheme="majorBidi" w:cstheme="majorBidi"/>
          <w:szCs w:val="18"/>
        </w:rPr>
        <w:t>Muhamoud</w:t>
      </w:r>
      <w:proofErr w:type="spellEnd"/>
      <w:r w:rsidRPr="00D103D7">
        <w:rPr>
          <w:rFonts w:asciiTheme="majorBidi" w:hAnsiTheme="majorBidi" w:cstheme="majorBidi"/>
          <w:szCs w:val="18"/>
        </w:rPr>
        <w:t xml:space="preserve"> Ali (aka Abu </w:t>
      </w:r>
      <w:proofErr w:type="spellStart"/>
      <w:r w:rsidRPr="00D103D7">
        <w:rPr>
          <w:rFonts w:asciiTheme="majorBidi" w:hAnsiTheme="majorBidi" w:cstheme="majorBidi"/>
          <w:szCs w:val="18"/>
        </w:rPr>
        <w:t>Yamamah</w:t>
      </w:r>
      <w:proofErr w:type="spellEnd"/>
      <w:r w:rsidRPr="00D103D7">
        <w:rPr>
          <w:rFonts w:asciiTheme="majorBidi" w:hAnsiTheme="majorBidi" w:cstheme="majorBidi"/>
          <w:szCs w:val="18"/>
        </w:rPr>
        <w:t>), 25 April 2018.</w:t>
      </w:r>
    </w:p>
  </w:footnote>
  <w:footnote w:id="43">
    <w:p w14:paraId="7498BBB1" w14:textId="77777777" w:rsidR="001A49A9" w:rsidRPr="00D103D7" w:rsidRDefault="001A49A9" w:rsidP="00F02AA5">
      <w:pPr>
        <w:pStyle w:val="FootnoteText"/>
        <w:rPr>
          <w:rFonts w:asciiTheme="majorBidi" w:hAnsiTheme="majorBidi" w:cstheme="majorBidi"/>
          <w:szCs w:val="18"/>
        </w:rPr>
      </w:pPr>
      <w:r>
        <w:rPr>
          <w:rFonts w:asciiTheme="majorBidi" w:hAnsiTheme="majorBidi" w:cstheme="majorBidi"/>
          <w:szCs w:val="18"/>
        </w:rPr>
        <w:tab/>
      </w:r>
      <w:r w:rsidRPr="00D103D7">
        <w:rPr>
          <w:rStyle w:val="FootnoteReference"/>
          <w:rFonts w:asciiTheme="majorBidi" w:hAnsiTheme="majorBidi" w:cstheme="majorBidi"/>
          <w:szCs w:val="18"/>
        </w:rPr>
        <w:footnoteRef/>
      </w:r>
      <w:r>
        <w:rPr>
          <w:rFonts w:asciiTheme="majorBidi" w:hAnsiTheme="majorBidi" w:cstheme="majorBidi"/>
          <w:szCs w:val="18"/>
        </w:rPr>
        <w:tab/>
      </w:r>
      <w:r w:rsidRPr="00D103D7">
        <w:rPr>
          <w:rFonts w:asciiTheme="majorBidi" w:hAnsiTheme="majorBidi" w:cstheme="majorBidi"/>
          <w:szCs w:val="18"/>
        </w:rPr>
        <w:t xml:space="preserve">Presidential Decree 60 (2016). </w:t>
      </w:r>
    </w:p>
  </w:footnote>
  <w:footnote w:id="44">
    <w:p w14:paraId="22656C24" w14:textId="30C610FF" w:rsidR="001A49A9" w:rsidRPr="00D103D7" w:rsidRDefault="001A49A9" w:rsidP="00F02AA5">
      <w:pPr>
        <w:pStyle w:val="FootnoteText"/>
        <w:rPr>
          <w:rFonts w:asciiTheme="majorBidi" w:hAnsiTheme="majorBidi" w:cstheme="majorBidi"/>
          <w:szCs w:val="18"/>
          <w:rtl/>
          <w:lang w:bidi="ar-JO"/>
        </w:rPr>
      </w:pPr>
      <w:r>
        <w:rPr>
          <w:rFonts w:asciiTheme="majorBidi" w:hAnsiTheme="majorBidi" w:cstheme="majorBidi"/>
          <w:szCs w:val="18"/>
        </w:rPr>
        <w:tab/>
      </w:r>
      <w:r w:rsidRPr="00D103D7">
        <w:rPr>
          <w:rStyle w:val="FootnoteReference"/>
          <w:rFonts w:asciiTheme="majorBidi" w:hAnsiTheme="majorBidi" w:cstheme="majorBidi"/>
          <w:szCs w:val="18"/>
        </w:rPr>
        <w:footnoteRef/>
      </w:r>
      <w:r>
        <w:rPr>
          <w:rFonts w:asciiTheme="majorBidi" w:hAnsiTheme="majorBidi" w:cstheme="majorBidi"/>
          <w:szCs w:val="18"/>
        </w:rPr>
        <w:tab/>
      </w:r>
      <w:r w:rsidRPr="00D103D7">
        <w:rPr>
          <w:rFonts w:asciiTheme="majorBidi" w:hAnsiTheme="majorBidi" w:cstheme="majorBidi"/>
          <w:szCs w:val="18"/>
        </w:rPr>
        <w:t>UN document S/2018/68. See also https://almasdaronline.com/articles/168745</w:t>
      </w:r>
      <w:r>
        <w:rPr>
          <w:rFonts w:asciiTheme="majorBidi" w:hAnsiTheme="majorBidi" w:cstheme="majorBidi"/>
          <w:szCs w:val="18"/>
        </w:rPr>
        <w:t>.</w:t>
      </w:r>
      <w:r w:rsidRPr="00D103D7">
        <w:rPr>
          <w:rFonts w:asciiTheme="majorBidi" w:hAnsiTheme="majorBidi" w:cstheme="majorBidi"/>
          <w:szCs w:val="18"/>
        </w:rPr>
        <w:t xml:space="preserve"> </w:t>
      </w:r>
    </w:p>
  </w:footnote>
  <w:footnote w:id="45">
    <w:p w14:paraId="27F257DA" w14:textId="653B7262" w:rsidR="001A49A9" w:rsidRPr="00D103D7" w:rsidRDefault="001A49A9" w:rsidP="00F02AA5">
      <w:pPr>
        <w:pStyle w:val="FootnoteText"/>
        <w:rPr>
          <w:rFonts w:asciiTheme="majorBidi" w:hAnsiTheme="majorBidi" w:cstheme="majorBidi"/>
          <w:szCs w:val="18"/>
          <w:lang w:val="en-US"/>
        </w:rPr>
      </w:pPr>
      <w:r>
        <w:rPr>
          <w:rFonts w:asciiTheme="majorBidi" w:hAnsiTheme="majorBidi" w:cstheme="majorBidi"/>
          <w:szCs w:val="18"/>
        </w:rPr>
        <w:tab/>
      </w:r>
      <w:r w:rsidRPr="00D103D7">
        <w:rPr>
          <w:rStyle w:val="FootnoteReference"/>
          <w:rFonts w:asciiTheme="majorBidi" w:hAnsiTheme="majorBidi" w:cstheme="majorBidi"/>
          <w:szCs w:val="18"/>
        </w:rPr>
        <w:footnoteRef/>
      </w:r>
      <w:r>
        <w:rPr>
          <w:rFonts w:asciiTheme="majorBidi" w:hAnsiTheme="majorBidi" w:cstheme="majorBidi"/>
          <w:szCs w:val="18"/>
        </w:rPr>
        <w:tab/>
      </w:r>
      <w:r w:rsidRPr="00D103D7">
        <w:rPr>
          <w:rFonts w:asciiTheme="majorBidi" w:hAnsiTheme="majorBidi" w:cstheme="majorBidi"/>
          <w:szCs w:val="18"/>
          <w:lang w:val="en-US"/>
        </w:rPr>
        <w:t>https://www.alayyam.info/news/756V6IC0-5G1XDM; see also https://aden-alhadath.info/amp/56956</w:t>
      </w:r>
      <w:r>
        <w:rPr>
          <w:rFonts w:asciiTheme="majorBidi" w:hAnsiTheme="majorBidi" w:cstheme="majorBidi"/>
          <w:szCs w:val="18"/>
          <w:lang w:val="en-US"/>
        </w:rPr>
        <w:t>.</w:t>
      </w:r>
      <w:r w:rsidRPr="00D103D7">
        <w:rPr>
          <w:rFonts w:asciiTheme="majorBidi" w:hAnsiTheme="majorBidi" w:cstheme="majorBidi"/>
          <w:szCs w:val="18"/>
          <w:lang w:val="en-US"/>
        </w:rPr>
        <w:t xml:space="preserve"> </w:t>
      </w:r>
    </w:p>
  </w:footnote>
  <w:footnote w:id="46">
    <w:p w14:paraId="17211792" w14:textId="77777777" w:rsidR="001A49A9" w:rsidRPr="00D103D7" w:rsidRDefault="001A49A9" w:rsidP="00F02AA5">
      <w:pPr>
        <w:pStyle w:val="FootnoteText"/>
        <w:rPr>
          <w:rFonts w:asciiTheme="majorBidi" w:hAnsiTheme="majorBidi" w:cstheme="majorBidi"/>
          <w:szCs w:val="18"/>
        </w:rPr>
      </w:pPr>
      <w:r>
        <w:rPr>
          <w:rFonts w:asciiTheme="majorBidi" w:hAnsiTheme="majorBidi" w:cstheme="majorBidi"/>
          <w:szCs w:val="18"/>
        </w:rPr>
        <w:tab/>
      </w:r>
      <w:r w:rsidRPr="00D103D7">
        <w:rPr>
          <w:rStyle w:val="FootnoteReference"/>
          <w:rFonts w:asciiTheme="majorBidi" w:hAnsiTheme="majorBidi" w:cstheme="majorBidi"/>
          <w:szCs w:val="18"/>
        </w:rPr>
        <w:footnoteRef/>
      </w:r>
      <w:r>
        <w:rPr>
          <w:rFonts w:asciiTheme="majorBidi" w:hAnsiTheme="majorBidi" w:cstheme="majorBidi"/>
          <w:szCs w:val="18"/>
        </w:rPr>
        <w:tab/>
      </w:r>
      <w:r w:rsidRPr="00D103D7">
        <w:rPr>
          <w:rFonts w:asciiTheme="majorBidi" w:hAnsiTheme="majorBidi" w:cstheme="majorBidi"/>
          <w:szCs w:val="18"/>
          <w:lang w:eastAsia="en-GB" w:bidi="ar"/>
        </w:rPr>
        <w:t xml:space="preserve">Presidential Decree 51 (2019). Available on: </w:t>
      </w:r>
      <w:hyperlink r:id="rId2" w:history="1">
        <w:r w:rsidRPr="00D103D7">
          <w:rPr>
            <w:rFonts w:asciiTheme="majorBidi" w:hAnsiTheme="majorBidi" w:cstheme="majorBidi"/>
            <w:szCs w:val="18"/>
            <w:lang w:eastAsia="en-GB" w:bidi="ar"/>
          </w:rPr>
          <w:t>https://www.facebook.com/1784290338507592/photos/a.1795004187436207/2304017236534897/?type=3</w:t>
        </w:r>
      </w:hyperlink>
      <w:r w:rsidRPr="00D103D7">
        <w:rPr>
          <w:rFonts w:asciiTheme="majorBidi" w:hAnsiTheme="majorBidi" w:cstheme="majorBidi"/>
          <w:szCs w:val="18"/>
          <w:lang w:eastAsia="en-GB" w:bidi="ar"/>
        </w:rPr>
        <w:t>.</w:t>
      </w:r>
      <w:r>
        <w:rPr>
          <w:rFonts w:asciiTheme="majorBidi" w:hAnsiTheme="majorBidi" w:cstheme="majorBidi"/>
          <w:szCs w:val="18"/>
          <w:lang w:eastAsia="en-GB" w:bidi="ar"/>
        </w:rPr>
        <w:t xml:space="preserve"> </w:t>
      </w:r>
      <w:r w:rsidRPr="00D103D7">
        <w:rPr>
          <w:rFonts w:asciiTheme="majorBidi" w:hAnsiTheme="majorBidi" w:cstheme="majorBidi"/>
          <w:szCs w:val="18"/>
          <w:lang w:eastAsia="en-GB" w:bidi="ar"/>
        </w:rPr>
        <w:t xml:space="preserve">See also: </w:t>
      </w:r>
      <w:hyperlink r:id="rId3" w:history="1">
        <w:r w:rsidRPr="00D103D7">
          <w:rPr>
            <w:rFonts w:asciiTheme="majorBidi" w:hAnsiTheme="majorBidi" w:cstheme="majorBidi"/>
            <w:szCs w:val="18"/>
            <w:lang w:eastAsia="en-GB" w:bidi="ar"/>
          </w:rPr>
          <w:t>https://adenkbr.news/60171/</w:t>
        </w:r>
      </w:hyperlink>
      <w:r w:rsidRPr="00D103D7">
        <w:rPr>
          <w:rFonts w:asciiTheme="majorBidi" w:hAnsiTheme="majorBidi" w:cstheme="majorBidi"/>
          <w:szCs w:val="18"/>
          <w:lang w:eastAsia="en-GB" w:bidi="ar"/>
        </w:rPr>
        <w:t>.</w:t>
      </w:r>
      <w:r>
        <w:rPr>
          <w:rFonts w:asciiTheme="majorBidi" w:hAnsiTheme="majorBidi" w:cstheme="majorBidi"/>
          <w:szCs w:val="18"/>
          <w:lang w:eastAsia="en-GB" w:bidi="ar"/>
        </w:rPr>
        <w:t xml:space="preserve"> </w:t>
      </w:r>
    </w:p>
  </w:footnote>
  <w:footnote w:id="47">
    <w:p w14:paraId="6B91F98E" w14:textId="6756A448" w:rsidR="001A49A9" w:rsidRPr="00D103D7" w:rsidRDefault="001A49A9" w:rsidP="00F02AA5">
      <w:pPr>
        <w:pStyle w:val="FootnoteText"/>
        <w:rPr>
          <w:rFonts w:asciiTheme="majorBidi" w:hAnsiTheme="majorBidi" w:cstheme="majorBidi"/>
          <w:szCs w:val="18"/>
          <w:rtl/>
          <w:lang w:bidi="ar-JO"/>
        </w:rPr>
      </w:pPr>
      <w:r>
        <w:rPr>
          <w:rFonts w:asciiTheme="majorBidi" w:hAnsiTheme="majorBidi" w:cstheme="majorBidi"/>
          <w:szCs w:val="18"/>
        </w:rPr>
        <w:tab/>
      </w:r>
      <w:r w:rsidRPr="00D103D7">
        <w:rPr>
          <w:rStyle w:val="FootnoteReference"/>
          <w:rFonts w:asciiTheme="majorBidi" w:hAnsiTheme="majorBidi" w:cstheme="majorBidi"/>
          <w:szCs w:val="18"/>
        </w:rPr>
        <w:footnoteRef/>
      </w:r>
      <w:r>
        <w:rPr>
          <w:rFonts w:asciiTheme="majorBidi" w:hAnsiTheme="majorBidi" w:cstheme="majorBidi"/>
          <w:szCs w:val="18"/>
        </w:rPr>
        <w:tab/>
      </w:r>
      <w:r w:rsidRPr="00D103D7">
        <w:rPr>
          <w:rFonts w:asciiTheme="majorBidi" w:hAnsiTheme="majorBidi" w:cstheme="majorBidi"/>
          <w:szCs w:val="18"/>
        </w:rPr>
        <w:t>https://almasdaronline.com/articles/168745</w:t>
      </w:r>
      <w:r>
        <w:rPr>
          <w:rFonts w:asciiTheme="majorBidi" w:hAnsiTheme="majorBidi" w:cstheme="majorBidi"/>
          <w:szCs w:val="18"/>
        </w:rPr>
        <w:t>.</w:t>
      </w:r>
      <w:r w:rsidRPr="00D103D7">
        <w:rPr>
          <w:rFonts w:asciiTheme="majorBidi" w:hAnsiTheme="majorBidi" w:cstheme="majorBidi"/>
          <w:szCs w:val="18"/>
        </w:rPr>
        <w:t xml:space="preserve"> </w:t>
      </w:r>
    </w:p>
  </w:footnote>
  <w:footnote w:id="48">
    <w:p w14:paraId="5A1F9B4B" w14:textId="02C1EC5E" w:rsidR="001A49A9" w:rsidRPr="00D103D7" w:rsidRDefault="001A49A9" w:rsidP="00F02AA5">
      <w:pPr>
        <w:pStyle w:val="FootnoteText"/>
        <w:rPr>
          <w:rFonts w:asciiTheme="majorBidi" w:hAnsiTheme="majorBidi" w:cstheme="majorBidi"/>
          <w:szCs w:val="18"/>
          <w:lang w:eastAsia="en-GB" w:bidi="ar"/>
        </w:rPr>
      </w:pPr>
      <w:r>
        <w:rPr>
          <w:rFonts w:asciiTheme="majorBidi" w:hAnsiTheme="majorBidi" w:cstheme="majorBidi"/>
          <w:szCs w:val="18"/>
        </w:rPr>
        <w:tab/>
      </w:r>
      <w:r w:rsidRPr="00D103D7">
        <w:rPr>
          <w:rStyle w:val="FootnoteReference"/>
          <w:rFonts w:asciiTheme="majorBidi" w:hAnsiTheme="majorBidi" w:cstheme="majorBidi"/>
          <w:szCs w:val="18"/>
        </w:rPr>
        <w:footnoteRef/>
      </w:r>
      <w:r>
        <w:rPr>
          <w:rFonts w:asciiTheme="majorBidi" w:hAnsiTheme="majorBidi" w:cstheme="majorBidi"/>
          <w:szCs w:val="18"/>
        </w:rPr>
        <w:tab/>
      </w:r>
      <w:r w:rsidRPr="00D103D7">
        <w:rPr>
          <w:rFonts w:asciiTheme="majorBidi" w:hAnsiTheme="majorBidi" w:cstheme="majorBidi"/>
          <w:szCs w:val="18"/>
          <w:lang w:eastAsia="en-GB" w:bidi="ar"/>
        </w:rPr>
        <w:t>https://aawsat.com/home/article/539666</w:t>
      </w:r>
      <w:r>
        <w:rPr>
          <w:rFonts w:asciiTheme="majorBidi" w:hAnsiTheme="majorBidi" w:cstheme="majorBidi"/>
          <w:szCs w:val="18"/>
          <w:lang w:eastAsia="en-GB" w:bidi="ar"/>
        </w:rPr>
        <w:t>.</w:t>
      </w:r>
      <w:r w:rsidRPr="00D103D7">
        <w:rPr>
          <w:rFonts w:asciiTheme="majorBidi" w:hAnsiTheme="majorBidi" w:cstheme="majorBidi"/>
          <w:szCs w:val="18"/>
          <w:lang w:eastAsia="en-GB" w:bidi="ar"/>
        </w:rPr>
        <w:t xml:space="preserve"> </w:t>
      </w:r>
    </w:p>
  </w:footnote>
  <w:footnote w:id="49">
    <w:p w14:paraId="09957CDE" w14:textId="28C8E672" w:rsidR="001A49A9" w:rsidRPr="00D103D7" w:rsidRDefault="001A49A9" w:rsidP="00F02AA5">
      <w:pPr>
        <w:pStyle w:val="FootnoteText"/>
        <w:rPr>
          <w:rFonts w:asciiTheme="majorBidi" w:hAnsiTheme="majorBidi" w:cstheme="majorBidi"/>
          <w:szCs w:val="18"/>
          <w:lang w:val="en-US"/>
        </w:rPr>
      </w:pPr>
      <w:r>
        <w:rPr>
          <w:rFonts w:asciiTheme="majorBidi" w:hAnsiTheme="majorBidi" w:cstheme="majorBidi"/>
          <w:szCs w:val="18"/>
        </w:rPr>
        <w:tab/>
      </w:r>
      <w:r w:rsidRPr="00D103D7">
        <w:rPr>
          <w:rStyle w:val="FootnoteReference"/>
          <w:rFonts w:asciiTheme="majorBidi" w:hAnsiTheme="majorBidi" w:cstheme="majorBidi"/>
          <w:szCs w:val="18"/>
        </w:rPr>
        <w:footnoteRef/>
      </w:r>
      <w:r>
        <w:rPr>
          <w:rFonts w:asciiTheme="majorBidi" w:hAnsiTheme="majorBidi" w:cstheme="majorBidi"/>
          <w:szCs w:val="18"/>
        </w:rPr>
        <w:tab/>
      </w:r>
      <w:r w:rsidRPr="00D103D7">
        <w:rPr>
          <w:rFonts w:asciiTheme="majorBidi" w:hAnsiTheme="majorBidi" w:cstheme="majorBidi"/>
          <w:szCs w:val="18"/>
          <w:lang w:eastAsia="en-GB" w:bidi="ar"/>
        </w:rPr>
        <w:t>Presidential Decree 44 (2018). Available at:</w:t>
      </w:r>
      <w:r w:rsidRPr="00D103D7">
        <w:rPr>
          <w:rFonts w:asciiTheme="majorBidi" w:hAnsiTheme="majorBidi" w:cstheme="majorBidi"/>
          <w:szCs w:val="18"/>
        </w:rPr>
        <w:t xml:space="preserve"> </w:t>
      </w:r>
      <w:r w:rsidRPr="00D103D7">
        <w:rPr>
          <w:rFonts w:asciiTheme="majorBidi" w:hAnsiTheme="majorBidi" w:cstheme="majorBidi"/>
          <w:szCs w:val="18"/>
          <w:lang w:eastAsia="en-GB" w:bidi="ar"/>
        </w:rPr>
        <w:t>http://adenobserver.com/read-news/31235</w:t>
      </w:r>
      <w:r>
        <w:rPr>
          <w:rFonts w:asciiTheme="majorBidi" w:hAnsiTheme="majorBidi" w:cstheme="majorBidi"/>
          <w:szCs w:val="18"/>
          <w:lang w:eastAsia="en-GB" w:bidi="ar"/>
        </w:rPr>
        <w:t>.</w:t>
      </w:r>
      <w:r w:rsidRPr="00D103D7">
        <w:rPr>
          <w:rFonts w:asciiTheme="majorBidi" w:hAnsiTheme="majorBidi" w:cstheme="majorBidi"/>
          <w:szCs w:val="18"/>
          <w:lang w:eastAsia="en-GB" w:bidi="ar"/>
        </w:rPr>
        <w:t xml:space="preserve"> </w:t>
      </w:r>
    </w:p>
  </w:footnote>
  <w:footnote w:id="50">
    <w:p w14:paraId="46E40459" w14:textId="569A2C95" w:rsidR="001A49A9" w:rsidRPr="00D103D7" w:rsidRDefault="001A49A9" w:rsidP="00F02AA5">
      <w:pPr>
        <w:pStyle w:val="FootnoteText"/>
        <w:rPr>
          <w:rFonts w:asciiTheme="majorBidi" w:hAnsiTheme="majorBidi" w:cstheme="majorBidi"/>
          <w:szCs w:val="18"/>
          <w:rtl/>
          <w:lang w:val="en-US" w:bidi="ar-JO"/>
        </w:rPr>
      </w:pPr>
      <w:r>
        <w:rPr>
          <w:rFonts w:asciiTheme="majorBidi" w:hAnsiTheme="majorBidi" w:cstheme="majorBidi"/>
          <w:szCs w:val="18"/>
        </w:rPr>
        <w:tab/>
      </w:r>
      <w:r w:rsidRPr="00D103D7">
        <w:rPr>
          <w:rStyle w:val="FootnoteReference"/>
          <w:rFonts w:asciiTheme="majorBidi" w:hAnsiTheme="majorBidi" w:cstheme="majorBidi"/>
          <w:szCs w:val="18"/>
        </w:rPr>
        <w:footnoteRef/>
      </w:r>
      <w:r>
        <w:rPr>
          <w:rFonts w:asciiTheme="majorBidi" w:hAnsiTheme="majorBidi" w:cstheme="majorBidi"/>
          <w:szCs w:val="18"/>
        </w:rPr>
        <w:tab/>
      </w:r>
      <w:r w:rsidRPr="00D103D7">
        <w:rPr>
          <w:rFonts w:asciiTheme="majorBidi" w:hAnsiTheme="majorBidi" w:cstheme="majorBidi"/>
          <w:szCs w:val="18"/>
        </w:rPr>
        <w:t>Presidential Decree 97 (2018)</w:t>
      </w:r>
      <w:r w:rsidRPr="00D103D7">
        <w:rPr>
          <w:rFonts w:asciiTheme="majorBidi" w:hAnsiTheme="majorBidi" w:cstheme="majorBidi"/>
          <w:szCs w:val="18"/>
          <w:lang w:val="en-US"/>
        </w:rPr>
        <w:t>. Available at: https://almahrah</w:t>
      </w:r>
      <w:r>
        <w:rPr>
          <w:rFonts w:asciiTheme="majorBidi" w:hAnsiTheme="majorBidi" w:cstheme="majorBidi"/>
          <w:szCs w:val="18"/>
          <w:lang w:val="en-US"/>
        </w:rPr>
        <w:t>post.com/news/2772#.XSxL5HllLIU.</w:t>
      </w:r>
    </w:p>
  </w:footnote>
  <w:footnote w:id="51">
    <w:p w14:paraId="3487B0E9" w14:textId="0E3028D0" w:rsidR="001A49A9" w:rsidRPr="00D103D7" w:rsidRDefault="001A49A9" w:rsidP="00F02AA5">
      <w:pPr>
        <w:pStyle w:val="FootnoteText"/>
        <w:rPr>
          <w:rFonts w:asciiTheme="majorBidi" w:hAnsiTheme="majorBidi" w:cstheme="majorBidi"/>
          <w:szCs w:val="18"/>
          <w:lang w:val="en-US"/>
        </w:rPr>
      </w:pPr>
      <w:r>
        <w:rPr>
          <w:rFonts w:asciiTheme="majorBidi" w:hAnsiTheme="majorBidi" w:cstheme="majorBidi"/>
          <w:szCs w:val="18"/>
        </w:rPr>
        <w:tab/>
      </w:r>
      <w:r w:rsidRPr="00D103D7">
        <w:rPr>
          <w:rStyle w:val="FootnoteReference"/>
          <w:rFonts w:asciiTheme="majorBidi" w:hAnsiTheme="majorBidi" w:cstheme="majorBidi"/>
          <w:szCs w:val="18"/>
        </w:rPr>
        <w:footnoteRef/>
      </w:r>
      <w:r>
        <w:rPr>
          <w:rFonts w:asciiTheme="majorBidi" w:hAnsiTheme="majorBidi" w:cstheme="majorBidi"/>
          <w:szCs w:val="18"/>
        </w:rPr>
        <w:tab/>
      </w:r>
      <w:r w:rsidRPr="00D103D7">
        <w:rPr>
          <w:rFonts w:asciiTheme="majorBidi" w:hAnsiTheme="majorBidi" w:cstheme="majorBidi"/>
          <w:szCs w:val="18"/>
          <w:lang w:eastAsia="en-GB" w:bidi="ar"/>
        </w:rPr>
        <w:t>Presidential Decree 6 (2017). See https://aden-alhadath.info/amp/12865</w:t>
      </w:r>
      <w:r>
        <w:rPr>
          <w:rFonts w:asciiTheme="majorBidi" w:hAnsiTheme="majorBidi" w:cstheme="majorBidi"/>
          <w:szCs w:val="18"/>
          <w:lang w:eastAsia="en-GB" w:bidi="ar"/>
        </w:rPr>
        <w:t>.</w:t>
      </w:r>
      <w:r w:rsidRPr="00D103D7">
        <w:rPr>
          <w:rFonts w:asciiTheme="majorBidi" w:hAnsiTheme="majorBidi" w:cstheme="majorBidi"/>
          <w:szCs w:val="18"/>
          <w:lang w:eastAsia="en-GB" w:bidi="ar"/>
        </w:rPr>
        <w:t xml:space="preserve"> </w:t>
      </w:r>
    </w:p>
  </w:footnote>
  <w:footnote w:id="52">
    <w:p w14:paraId="549AA7AB" w14:textId="0E139FBC" w:rsidR="001A49A9" w:rsidRPr="00D103D7" w:rsidRDefault="001A49A9" w:rsidP="00F02AA5">
      <w:pPr>
        <w:pStyle w:val="FootnoteText"/>
        <w:rPr>
          <w:rFonts w:asciiTheme="majorBidi" w:hAnsiTheme="majorBidi" w:cstheme="majorBidi"/>
          <w:szCs w:val="18"/>
          <w:lang w:val="en-US"/>
        </w:rPr>
      </w:pPr>
      <w:r>
        <w:rPr>
          <w:rFonts w:asciiTheme="majorBidi" w:hAnsiTheme="majorBidi" w:cstheme="majorBidi"/>
          <w:szCs w:val="18"/>
        </w:rPr>
        <w:tab/>
      </w:r>
      <w:r w:rsidRPr="00D103D7">
        <w:rPr>
          <w:rStyle w:val="FootnoteReference"/>
          <w:rFonts w:asciiTheme="majorBidi" w:hAnsiTheme="majorBidi" w:cstheme="majorBidi"/>
          <w:szCs w:val="18"/>
        </w:rPr>
        <w:footnoteRef/>
      </w:r>
      <w:r>
        <w:rPr>
          <w:rFonts w:asciiTheme="majorBidi" w:hAnsiTheme="majorBidi" w:cstheme="majorBidi"/>
          <w:szCs w:val="18"/>
        </w:rPr>
        <w:tab/>
      </w:r>
      <w:r w:rsidRPr="00D103D7">
        <w:rPr>
          <w:rFonts w:asciiTheme="majorBidi" w:hAnsiTheme="majorBidi" w:cstheme="majorBidi"/>
          <w:szCs w:val="18"/>
        </w:rPr>
        <w:t>https://almasdaronline.com/articles/168745</w:t>
      </w:r>
      <w:r w:rsidRPr="00D103D7">
        <w:rPr>
          <w:rStyle w:val="Hyperlink"/>
          <w:rFonts w:asciiTheme="majorBidi" w:hAnsiTheme="majorBidi" w:cstheme="majorBidi"/>
          <w:szCs w:val="18"/>
        </w:rPr>
        <w:t>;</w:t>
      </w:r>
      <w:r w:rsidRPr="00D103D7">
        <w:rPr>
          <w:rFonts w:asciiTheme="majorBidi" w:hAnsiTheme="majorBidi" w:cstheme="majorBidi"/>
          <w:szCs w:val="18"/>
        </w:rPr>
        <w:t xml:space="preserve"> see also: https://shabwaah-press.info/news/33180</w:t>
      </w:r>
      <w:r>
        <w:rPr>
          <w:rFonts w:asciiTheme="majorBidi" w:hAnsiTheme="majorBidi" w:cstheme="majorBidi"/>
          <w:szCs w:val="18"/>
        </w:rPr>
        <w:t>.</w:t>
      </w:r>
      <w:r w:rsidRPr="00D103D7">
        <w:rPr>
          <w:rFonts w:asciiTheme="majorBidi" w:hAnsiTheme="majorBidi" w:cstheme="majorBidi"/>
          <w:szCs w:val="18"/>
        </w:rPr>
        <w:t xml:space="preserve"> </w:t>
      </w:r>
    </w:p>
  </w:footnote>
  <w:footnote w:id="53">
    <w:p w14:paraId="4C1F40D5" w14:textId="305E856B" w:rsidR="001A49A9" w:rsidRPr="00D103D7" w:rsidRDefault="001A49A9" w:rsidP="00F02AA5">
      <w:pPr>
        <w:pStyle w:val="FootnoteText"/>
        <w:rPr>
          <w:rFonts w:asciiTheme="majorBidi" w:hAnsiTheme="majorBidi" w:cstheme="majorBidi"/>
          <w:szCs w:val="18"/>
        </w:rPr>
      </w:pPr>
      <w:r>
        <w:rPr>
          <w:rFonts w:asciiTheme="majorBidi" w:hAnsiTheme="majorBidi" w:cstheme="majorBidi"/>
          <w:szCs w:val="18"/>
        </w:rPr>
        <w:tab/>
      </w:r>
      <w:r w:rsidRPr="00D103D7">
        <w:rPr>
          <w:rStyle w:val="FootnoteReference"/>
          <w:rFonts w:asciiTheme="majorBidi" w:hAnsiTheme="majorBidi" w:cstheme="majorBidi"/>
          <w:szCs w:val="18"/>
        </w:rPr>
        <w:footnoteRef/>
      </w:r>
      <w:r>
        <w:rPr>
          <w:rFonts w:asciiTheme="majorBidi" w:hAnsiTheme="majorBidi" w:cstheme="majorBidi"/>
          <w:szCs w:val="18"/>
        </w:rPr>
        <w:tab/>
      </w:r>
      <w:r w:rsidRPr="00D103D7">
        <w:rPr>
          <w:rFonts w:asciiTheme="majorBidi" w:hAnsiTheme="majorBidi" w:cstheme="majorBidi"/>
          <w:szCs w:val="18"/>
        </w:rPr>
        <w:t xml:space="preserve">Transport Brigade Commander </w:t>
      </w:r>
      <w:proofErr w:type="spellStart"/>
      <w:r w:rsidRPr="00D103D7">
        <w:rPr>
          <w:rFonts w:asciiTheme="majorBidi" w:hAnsiTheme="majorBidi" w:cstheme="majorBidi"/>
          <w:szCs w:val="18"/>
        </w:rPr>
        <w:t>Amjad</w:t>
      </w:r>
      <w:proofErr w:type="spellEnd"/>
      <w:r w:rsidRPr="00D103D7">
        <w:rPr>
          <w:rFonts w:asciiTheme="majorBidi" w:hAnsiTheme="majorBidi" w:cstheme="majorBidi"/>
          <w:szCs w:val="18"/>
        </w:rPr>
        <w:t xml:space="preserve"> al-</w:t>
      </w:r>
      <w:proofErr w:type="spellStart"/>
      <w:r w:rsidRPr="00D103D7">
        <w:rPr>
          <w:rFonts w:asciiTheme="majorBidi" w:hAnsiTheme="majorBidi" w:cstheme="majorBidi"/>
          <w:szCs w:val="18"/>
        </w:rPr>
        <w:t>Qahtani</w:t>
      </w:r>
      <w:proofErr w:type="spellEnd"/>
      <w:r w:rsidRPr="00D103D7">
        <w:rPr>
          <w:rFonts w:asciiTheme="majorBidi" w:hAnsiTheme="majorBidi" w:cstheme="majorBidi"/>
          <w:szCs w:val="18"/>
        </w:rPr>
        <w:t xml:space="preserve"> promoted to Brigadier General. Available at: </w:t>
      </w:r>
      <w:r>
        <w:rPr>
          <w:rFonts w:asciiTheme="majorBidi" w:hAnsiTheme="majorBidi" w:cstheme="majorBidi"/>
          <w:szCs w:val="18"/>
        </w:rPr>
        <w:br/>
      </w:r>
      <w:r w:rsidRPr="00D103D7">
        <w:rPr>
          <w:rFonts w:asciiTheme="majorBidi" w:hAnsiTheme="majorBidi" w:cstheme="majorBidi"/>
          <w:szCs w:val="18"/>
        </w:rPr>
        <w:t>http://yemen-now.com/news1510335.html</w:t>
      </w:r>
      <w:r>
        <w:rPr>
          <w:rFonts w:asciiTheme="majorBidi" w:hAnsiTheme="majorBidi" w:cstheme="majorBidi"/>
          <w:szCs w:val="18"/>
        </w:rPr>
        <w:t>.</w:t>
      </w:r>
      <w:r w:rsidRPr="00D103D7">
        <w:rPr>
          <w:rFonts w:asciiTheme="majorBidi" w:hAnsiTheme="majorBidi" w:cstheme="majorBidi"/>
          <w:szCs w:val="18"/>
        </w:rPr>
        <w:t xml:space="preserve"> </w:t>
      </w:r>
    </w:p>
  </w:footnote>
  <w:footnote w:id="54">
    <w:p w14:paraId="660712EE" w14:textId="3F0383CE" w:rsidR="001A49A9" w:rsidRPr="00D103D7" w:rsidRDefault="001A49A9" w:rsidP="00F02AA5">
      <w:pPr>
        <w:pStyle w:val="FootnoteText"/>
        <w:rPr>
          <w:rFonts w:asciiTheme="majorBidi" w:hAnsiTheme="majorBidi" w:cstheme="majorBidi"/>
          <w:szCs w:val="18"/>
          <w:rtl/>
          <w:lang w:bidi="ar-JO"/>
        </w:rPr>
      </w:pPr>
      <w:r>
        <w:rPr>
          <w:rFonts w:asciiTheme="majorBidi" w:hAnsiTheme="majorBidi" w:cstheme="majorBidi"/>
          <w:szCs w:val="18"/>
        </w:rPr>
        <w:tab/>
      </w:r>
      <w:r w:rsidRPr="00D103D7">
        <w:rPr>
          <w:rStyle w:val="FootnoteReference"/>
          <w:rFonts w:asciiTheme="majorBidi" w:hAnsiTheme="majorBidi" w:cstheme="majorBidi"/>
          <w:szCs w:val="18"/>
        </w:rPr>
        <w:footnoteRef/>
      </w:r>
      <w:r>
        <w:rPr>
          <w:rFonts w:asciiTheme="majorBidi" w:hAnsiTheme="majorBidi" w:cstheme="majorBidi"/>
          <w:szCs w:val="18"/>
        </w:rPr>
        <w:tab/>
      </w:r>
      <w:r w:rsidRPr="00D103D7">
        <w:rPr>
          <w:rFonts w:asciiTheme="majorBidi" w:hAnsiTheme="majorBidi" w:cstheme="majorBidi"/>
          <w:szCs w:val="18"/>
        </w:rPr>
        <w:t>According to the Yemen Ministry of Interior, available at: https://imoyemen.com/news/7775</w:t>
      </w:r>
      <w:r>
        <w:rPr>
          <w:rFonts w:asciiTheme="majorBidi" w:hAnsiTheme="majorBidi" w:cstheme="majorBidi"/>
          <w:szCs w:val="18"/>
        </w:rPr>
        <w:t>.</w:t>
      </w:r>
      <w:r w:rsidRPr="00D103D7">
        <w:rPr>
          <w:rFonts w:asciiTheme="majorBidi" w:hAnsiTheme="majorBidi" w:cstheme="majorBidi"/>
          <w:szCs w:val="18"/>
        </w:rPr>
        <w:t xml:space="preserve"> </w:t>
      </w:r>
    </w:p>
  </w:footnote>
  <w:footnote w:id="55">
    <w:p w14:paraId="386E0F5A" w14:textId="68AF6D0A" w:rsidR="001A49A9" w:rsidRPr="00D103D7" w:rsidRDefault="001A49A9" w:rsidP="00F02AA5">
      <w:pPr>
        <w:pStyle w:val="FootnoteText"/>
        <w:rPr>
          <w:rFonts w:asciiTheme="majorBidi" w:hAnsiTheme="majorBidi" w:cstheme="majorBidi"/>
          <w:szCs w:val="18"/>
          <w:rtl/>
          <w:lang w:val="en-US" w:bidi="ar-JO"/>
        </w:rPr>
      </w:pPr>
      <w:r>
        <w:rPr>
          <w:rFonts w:asciiTheme="majorBidi" w:hAnsiTheme="majorBidi" w:cstheme="majorBidi"/>
          <w:szCs w:val="18"/>
        </w:rPr>
        <w:tab/>
      </w:r>
      <w:r w:rsidRPr="00D103D7">
        <w:rPr>
          <w:rStyle w:val="FootnoteReference"/>
          <w:rFonts w:asciiTheme="majorBidi" w:hAnsiTheme="majorBidi" w:cstheme="majorBidi"/>
          <w:szCs w:val="18"/>
        </w:rPr>
        <w:footnoteRef/>
      </w:r>
      <w:r>
        <w:rPr>
          <w:rFonts w:asciiTheme="majorBidi" w:hAnsiTheme="majorBidi" w:cstheme="majorBidi"/>
          <w:szCs w:val="18"/>
        </w:rPr>
        <w:tab/>
      </w:r>
      <w:r w:rsidRPr="00D103D7">
        <w:rPr>
          <w:rFonts w:asciiTheme="majorBidi" w:hAnsiTheme="majorBidi" w:cstheme="majorBidi"/>
          <w:szCs w:val="18"/>
          <w:lang w:val="en-US"/>
        </w:rPr>
        <w:t>On 11 March 2017 appointed as a governor, Presidential Decree 20 (2017). Available at: https://almawqeapost.net/news/17543, also on http://aden-tm.net/NDetails.aspx?contid=22963</w:t>
      </w:r>
      <w:r>
        <w:rPr>
          <w:rFonts w:asciiTheme="majorBidi" w:hAnsiTheme="majorBidi" w:cstheme="majorBidi"/>
          <w:szCs w:val="18"/>
          <w:lang w:val="en-US"/>
        </w:rPr>
        <w:t>.</w:t>
      </w:r>
      <w:r w:rsidRPr="00D103D7">
        <w:rPr>
          <w:rFonts w:asciiTheme="majorBidi" w:hAnsiTheme="majorBidi" w:cstheme="majorBidi"/>
          <w:szCs w:val="18"/>
          <w:lang w:val="en-US"/>
        </w:rPr>
        <w:t xml:space="preserve"> </w:t>
      </w:r>
    </w:p>
  </w:footnote>
  <w:footnote w:id="56">
    <w:p w14:paraId="714FAFD5" w14:textId="3A041575" w:rsidR="001A49A9" w:rsidRPr="00D103D7" w:rsidRDefault="001A49A9" w:rsidP="00F02AA5">
      <w:pPr>
        <w:pStyle w:val="FootnoteText"/>
        <w:rPr>
          <w:rFonts w:asciiTheme="majorBidi" w:hAnsiTheme="majorBidi" w:cstheme="majorBidi"/>
          <w:szCs w:val="18"/>
          <w:rtl/>
          <w:lang w:bidi="ar-JO"/>
        </w:rPr>
      </w:pPr>
      <w:r>
        <w:rPr>
          <w:rFonts w:asciiTheme="majorBidi" w:hAnsiTheme="majorBidi" w:cstheme="majorBidi"/>
          <w:szCs w:val="18"/>
        </w:rPr>
        <w:tab/>
      </w:r>
      <w:r w:rsidRPr="00D103D7">
        <w:rPr>
          <w:rStyle w:val="FootnoteReference"/>
          <w:rFonts w:asciiTheme="majorBidi" w:hAnsiTheme="majorBidi" w:cstheme="majorBidi"/>
          <w:szCs w:val="18"/>
        </w:rPr>
        <w:footnoteRef/>
      </w:r>
      <w:r>
        <w:rPr>
          <w:rFonts w:asciiTheme="majorBidi" w:hAnsiTheme="majorBidi" w:cstheme="majorBidi"/>
          <w:szCs w:val="18"/>
        </w:rPr>
        <w:tab/>
      </w:r>
      <w:r w:rsidRPr="00D103D7">
        <w:rPr>
          <w:rFonts w:asciiTheme="majorBidi" w:hAnsiTheme="majorBidi" w:cstheme="majorBidi"/>
          <w:szCs w:val="18"/>
        </w:rPr>
        <w:t>https://www.sahafah24.net/y/show207243.html</w:t>
      </w:r>
      <w:r>
        <w:rPr>
          <w:rFonts w:asciiTheme="majorBidi" w:hAnsiTheme="majorBidi" w:cstheme="majorBidi"/>
          <w:szCs w:val="18"/>
        </w:rPr>
        <w:t>.</w:t>
      </w:r>
      <w:r w:rsidRPr="00D103D7">
        <w:rPr>
          <w:rFonts w:asciiTheme="majorBidi" w:hAnsiTheme="majorBidi" w:cstheme="majorBidi"/>
          <w:szCs w:val="18"/>
        </w:rPr>
        <w:t xml:space="preserve"> </w:t>
      </w:r>
    </w:p>
  </w:footnote>
  <w:footnote w:id="57">
    <w:p w14:paraId="19196ACE" w14:textId="51282682" w:rsidR="001A49A9" w:rsidRPr="00D103D7" w:rsidRDefault="001A49A9" w:rsidP="00F02AA5">
      <w:pPr>
        <w:pStyle w:val="FootnoteText"/>
        <w:rPr>
          <w:rFonts w:asciiTheme="majorBidi" w:hAnsiTheme="majorBidi" w:cstheme="majorBidi"/>
          <w:szCs w:val="18"/>
        </w:rPr>
      </w:pPr>
      <w:r>
        <w:rPr>
          <w:rFonts w:asciiTheme="majorBidi" w:hAnsiTheme="majorBidi" w:cstheme="majorBidi"/>
          <w:szCs w:val="18"/>
        </w:rPr>
        <w:tab/>
      </w:r>
      <w:r w:rsidRPr="00D103D7">
        <w:rPr>
          <w:rStyle w:val="FootnoteReference"/>
          <w:rFonts w:asciiTheme="majorBidi" w:hAnsiTheme="majorBidi" w:cstheme="majorBidi"/>
          <w:szCs w:val="18"/>
        </w:rPr>
        <w:footnoteRef/>
      </w:r>
      <w:r>
        <w:rPr>
          <w:rFonts w:asciiTheme="majorBidi" w:hAnsiTheme="majorBidi" w:cstheme="majorBidi"/>
          <w:szCs w:val="18"/>
        </w:rPr>
        <w:tab/>
      </w:r>
      <w:r w:rsidRPr="00D103D7">
        <w:rPr>
          <w:rFonts w:asciiTheme="majorBidi" w:hAnsiTheme="majorBidi" w:cstheme="majorBidi"/>
          <w:szCs w:val="18"/>
        </w:rPr>
        <w:t>Presidential Decree 45 (2018). Available at: https://almandeb.news/?p=98572. See also: https://www.eremnews.com/news/arab-world/yemen/1247463</w:t>
      </w:r>
      <w:r>
        <w:rPr>
          <w:rFonts w:asciiTheme="majorBidi" w:hAnsiTheme="majorBidi" w:cstheme="majorBidi"/>
          <w:szCs w:val="18"/>
        </w:rPr>
        <w:t>.</w:t>
      </w:r>
      <w:r w:rsidRPr="00D103D7">
        <w:rPr>
          <w:rFonts w:asciiTheme="majorBidi" w:hAnsiTheme="majorBidi" w:cstheme="majorBidi"/>
          <w:szCs w:val="18"/>
        </w:rPr>
        <w:t xml:space="preserve"> </w:t>
      </w:r>
    </w:p>
  </w:footnote>
  <w:footnote w:id="58">
    <w:p w14:paraId="7F230E04" w14:textId="74619B08" w:rsidR="001A49A9" w:rsidRPr="00D103D7" w:rsidRDefault="001A49A9" w:rsidP="00F02AA5">
      <w:pPr>
        <w:pStyle w:val="FootnoteText"/>
        <w:rPr>
          <w:rFonts w:asciiTheme="majorBidi" w:hAnsiTheme="majorBidi" w:cstheme="majorBidi"/>
          <w:szCs w:val="18"/>
          <w:lang w:val="en-US"/>
        </w:rPr>
      </w:pPr>
      <w:r>
        <w:rPr>
          <w:rFonts w:asciiTheme="majorBidi" w:hAnsiTheme="majorBidi" w:cstheme="majorBidi"/>
          <w:szCs w:val="18"/>
        </w:rPr>
        <w:tab/>
      </w:r>
      <w:r w:rsidRPr="00D103D7">
        <w:rPr>
          <w:rStyle w:val="FootnoteReference"/>
          <w:rFonts w:asciiTheme="majorBidi" w:hAnsiTheme="majorBidi" w:cstheme="majorBidi"/>
          <w:szCs w:val="18"/>
        </w:rPr>
        <w:footnoteRef/>
      </w:r>
      <w:r>
        <w:rPr>
          <w:rFonts w:asciiTheme="majorBidi" w:hAnsiTheme="majorBidi" w:cstheme="majorBidi"/>
          <w:szCs w:val="18"/>
        </w:rPr>
        <w:tab/>
      </w:r>
      <w:r w:rsidRPr="00D103D7">
        <w:rPr>
          <w:rFonts w:asciiTheme="majorBidi" w:hAnsiTheme="majorBidi" w:cstheme="majorBidi"/>
          <w:szCs w:val="18"/>
        </w:rPr>
        <w:t>http://www.marsad.news/news/31106</w:t>
      </w:r>
      <w:r w:rsidRPr="00D103D7">
        <w:rPr>
          <w:rStyle w:val="Hyperlink"/>
          <w:rFonts w:asciiTheme="majorBidi" w:hAnsiTheme="majorBidi" w:cstheme="majorBidi"/>
          <w:szCs w:val="18"/>
        </w:rPr>
        <w:t xml:space="preserve">; </w:t>
      </w:r>
      <w:r w:rsidRPr="00D103D7">
        <w:rPr>
          <w:rFonts w:asciiTheme="majorBidi" w:hAnsiTheme="majorBidi" w:cstheme="majorBidi"/>
          <w:szCs w:val="18"/>
        </w:rPr>
        <w:t>see also: https://www.al-omanaa.com/news72621.html</w:t>
      </w:r>
      <w:r>
        <w:rPr>
          <w:rFonts w:asciiTheme="majorBidi" w:hAnsiTheme="majorBidi" w:cstheme="majorBidi"/>
          <w:szCs w:val="18"/>
        </w:rPr>
        <w:t>.</w:t>
      </w:r>
      <w:r w:rsidRPr="00D103D7">
        <w:rPr>
          <w:rFonts w:asciiTheme="majorBidi" w:hAnsiTheme="majorBidi" w:cstheme="majorBidi"/>
          <w:szCs w:val="18"/>
        </w:rPr>
        <w:t xml:space="preserve"> </w:t>
      </w:r>
    </w:p>
  </w:footnote>
  <w:footnote w:id="59">
    <w:p w14:paraId="7EDD9D98" w14:textId="50B9D405" w:rsidR="001A49A9" w:rsidRPr="00F6265A" w:rsidRDefault="001A49A9" w:rsidP="00F02AA5">
      <w:pPr>
        <w:pStyle w:val="FootnoteText"/>
        <w:rPr>
          <w:rFonts w:asciiTheme="majorBidi" w:hAnsiTheme="majorBidi" w:cstheme="majorBidi"/>
          <w:szCs w:val="18"/>
          <w:lang w:val="fr-FR"/>
        </w:rPr>
      </w:pPr>
      <w:r>
        <w:rPr>
          <w:rFonts w:asciiTheme="majorBidi" w:hAnsiTheme="majorBidi" w:cstheme="majorBidi"/>
          <w:szCs w:val="18"/>
        </w:rPr>
        <w:tab/>
      </w:r>
      <w:r w:rsidRPr="00D103D7">
        <w:rPr>
          <w:rStyle w:val="FootnoteReference"/>
          <w:rFonts w:asciiTheme="majorBidi" w:hAnsiTheme="majorBidi" w:cstheme="majorBidi"/>
          <w:szCs w:val="18"/>
        </w:rPr>
        <w:footnoteRef/>
      </w:r>
      <w:r>
        <w:rPr>
          <w:rFonts w:asciiTheme="majorBidi" w:hAnsiTheme="majorBidi" w:cstheme="majorBidi"/>
          <w:szCs w:val="18"/>
        </w:rPr>
        <w:tab/>
      </w:r>
      <w:r w:rsidRPr="00D103D7">
        <w:rPr>
          <w:rFonts w:asciiTheme="majorBidi" w:hAnsiTheme="majorBidi" w:cstheme="majorBidi"/>
          <w:szCs w:val="18"/>
          <w:lang w:val="en-US"/>
        </w:rPr>
        <w:t>Appointed on 14 November 2017, replacing Brigadier General Abdullah al-</w:t>
      </w:r>
      <w:proofErr w:type="spellStart"/>
      <w:r w:rsidRPr="00D103D7">
        <w:rPr>
          <w:rFonts w:asciiTheme="majorBidi" w:hAnsiTheme="majorBidi" w:cstheme="majorBidi"/>
          <w:szCs w:val="18"/>
          <w:lang w:val="en-US"/>
        </w:rPr>
        <w:t>Fadhli</w:t>
      </w:r>
      <w:proofErr w:type="spellEnd"/>
      <w:r w:rsidRPr="00D103D7">
        <w:rPr>
          <w:rFonts w:asciiTheme="majorBidi" w:hAnsiTheme="majorBidi" w:cstheme="majorBidi"/>
          <w:szCs w:val="18"/>
        </w:rPr>
        <w:t xml:space="preserve">. </w:t>
      </w:r>
      <w:proofErr w:type="spellStart"/>
      <w:r w:rsidRPr="00F6265A">
        <w:rPr>
          <w:rFonts w:asciiTheme="majorBidi" w:hAnsiTheme="majorBidi" w:cstheme="majorBidi"/>
          <w:szCs w:val="18"/>
          <w:lang w:val="fr-FR"/>
        </w:rPr>
        <w:t>See</w:t>
      </w:r>
      <w:proofErr w:type="spellEnd"/>
      <w:r w:rsidRPr="00F6265A">
        <w:rPr>
          <w:rFonts w:asciiTheme="majorBidi" w:hAnsiTheme="majorBidi" w:cstheme="majorBidi"/>
          <w:szCs w:val="18"/>
          <w:lang w:val="fr-FR"/>
        </w:rPr>
        <w:t xml:space="preserve"> UN document S2019/83, </w:t>
      </w:r>
      <w:proofErr w:type="spellStart"/>
      <w:r w:rsidRPr="00F6265A">
        <w:rPr>
          <w:rFonts w:asciiTheme="majorBidi" w:hAnsiTheme="majorBidi" w:cstheme="majorBidi"/>
          <w:szCs w:val="18"/>
          <w:lang w:val="fr-FR"/>
        </w:rPr>
        <w:t>Annex</w:t>
      </w:r>
      <w:proofErr w:type="spellEnd"/>
      <w:r w:rsidRPr="00F6265A">
        <w:rPr>
          <w:rFonts w:asciiTheme="majorBidi" w:hAnsiTheme="majorBidi" w:cstheme="majorBidi"/>
          <w:szCs w:val="18"/>
          <w:lang w:val="fr-FR"/>
        </w:rPr>
        <w:t xml:space="preserve"> 4 and UN document S/2018/68, </w:t>
      </w:r>
      <w:proofErr w:type="spellStart"/>
      <w:r w:rsidRPr="00F6265A">
        <w:rPr>
          <w:rFonts w:asciiTheme="majorBidi" w:hAnsiTheme="majorBidi" w:cstheme="majorBidi"/>
          <w:szCs w:val="18"/>
          <w:lang w:val="fr-FR"/>
        </w:rPr>
        <w:t>Annex</w:t>
      </w:r>
      <w:proofErr w:type="spellEnd"/>
      <w:r w:rsidRPr="00F6265A">
        <w:rPr>
          <w:rFonts w:asciiTheme="majorBidi" w:hAnsiTheme="majorBidi" w:cstheme="majorBidi"/>
          <w:szCs w:val="18"/>
          <w:lang w:val="fr-FR"/>
        </w:rPr>
        <w:t xml:space="preserve"> 6.</w:t>
      </w:r>
    </w:p>
  </w:footnote>
  <w:footnote w:id="60">
    <w:p w14:paraId="16F3D106" w14:textId="73D74B5B" w:rsidR="001A49A9" w:rsidRPr="00F6265A" w:rsidRDefault="001A49A9" w:rsidP="00F02AA5">
      <w:pPr>
        <w:pStyle w:val="FootnoteText"/>
        <w:rPr>
          <w:rFonts w:asciiTheme="majorBidi" w:hAnsiTheme="majorBidi" w:cstheme="majorBidi"/>
          <w:szCs w:val="18"/>
          <w:lang w:val="fr-FR"/>
        </w:rPr>
      </w:pPr>
      <w:r w:rsidRPr="00F6265A">
        <w:rPr>
          <w:rFonts w:asciiTheme="majorBidi" w:hAnsiTheme="majorBidi" w:cstheme="majorBidi"/>
          <w:szCs w:val="18"/>
          <w:lang w:val="fr-FR"/>
        </w:rPr>
        <w:tab/>
      </w:r>
      <w:r w:rsidRPr="00D103D7">
        <w:rPr>
          <w:rStyle w:val="FootnoteReference"/>
          <w:rFonts w:asciiTheme="majorBidi" w:hAnsiTheme="majorBidi" w:cstheme="majorBidi"/>
          <w:szCs w:val="18"/>
        </w:rPr>
        <w:footnoteRef/>
      </w:r>
      <w:r w:rsidRPr="00F6265A">
        <w:rPr>
          <w:rFonts w:asciiTheme="majorBidi" w:hAnsiTheme="majorBidi" w:cstheme="majorBidi"/>
          <w:szCs w:val="18"/>
          <w:lang w:val="fr-FR"/>
        </w:rPr>
        <w:tab/>
        <w:t xml:space="preserve">http://www.dailymail.co.uk/wires/ap/article-3009836/In-south-Yemen-militia-leader-presidents-ally.html. </w:t>
      </w:r>
    </w:p>
  </w:footnote>
  <w:footnote w:id="61">
    <w:p w14:paraId="22A68FF3" w14:textId="78CEAE97" w:rsidR="001A49A9" w:rsidRPr="00D103D7" w:rsidRDefault="001A49A9" w:rsidP="00F02AA5">
      <w:pPr>
        <w:pStyle w:val="FootnoteText"/>
        <w:rPr>
          <w:rFonts w:asciiTheme="majorBidi" w:hAnsiTheme="majorBidi" w:cstheme="majorBidi"/>
          <w:szCs w:val="18"/>
        </w:rPr>
      </w:pPr>
      <w:r w:rsidRPr="00F6265A">
        <w:rPr>
          <w:rFonts w:asciiTheme="majorBidi" w:hAnsiTheme="majorBidi" w:cstheme="majorBidi"/>
          <w:szCs w:val="18"/>
          <w:lang w:val="fr-FR"/>
        </w:rPr>
        <w:tab/>
      </w:r>
      <w:r w:rsidRPr="00D103D7">
        <w:rPr>
          <w:rStyle w:val="FootnoteReference"/>
          <w:rFonts w:asciiTheme="majorBidi" w:hAnsiTheme="majorBidi" w:cstheme="majorBidi"/>
          <w:szCs w:val="18"/>
        </w:rPr>
        <w:footnoteRef/>
      </w:r>
      <w:r>
        <w:rPr>
          <w:rFonts w:asciiTheme="majorBidi" w:hAnsiTheme="majorBidi" w:cstheme="majorBidi"/>
          <w:szCs w:val="18"/>
        </w:rPr>
        <w:tab/>
      </w:r>
      <w:r w:rsidRPr="00D103D7">
        <w:rPr>
          <w:rFonts w:asciiTheme="majorBidi" w:hAnsiTheme="majorBidi" w:cstheme="majorBidi"/>
          <w:szCs w:val="18"/>
        </w:rPr>
        <w:t>http://www.mei.edu/content/popular-committees-abyanyemen- necessary-evil-or-opportunity-security-reform</w:t>
      </w:r>
      <w:r>
        <w:rPr>
          <w:rFonts w:asciiTheme="majorBidi" w:hAnsiTheme="majorBidi" w:cstheme="majorBidi"/>
          <w:szCs w:val="18"/>
        </w:rPr>
        <w:t>.</w:t>
      </w:r>
      <w:r w:rsidRPr="00D103D7">
        <w:rPr>
          <w:rFonts w:asciiTheme="majorBidi" w:hAnsiTheme="majorBidi" w:cstheme="majorBidi"/>
          <w:szCs w:val="18"/>
        </w:rPr>
        <w:t xml:space="preserve"> </w:t>
      </w:r>
    </w:p>
  </w:footnote>
  <w:footnote w:id="62">
    <w:p w14:paraId="6AED1CAA" w14:textId="52A4EBAF" w:rsidR="001A49A9" w:rsidRPr="00D103D7" w:rsidRDefault="001A49A9" w:rsidP="00F02AA5">
      <w:pPr>
        <w:pStyle w:val="FootnoteText"/>
        <w:rPr>
          <w:rFonts w:asciiTheme="majorBidi" w:hAnsiTheme="majorBidi" w:cstheme="majorBidi"/>
          <w:szCs w:val="18"/>
          <w:lang w:val="fr-CH" w:eastAsia="en-GB"/>
        </w:rPr>
      </w:pPr>
      <w:r>
        <w:rPr>
          <w:rFonts w:asciiTheme="majorBidi" w:hAnsiTheme="majorBidi" w:cstheme="majorBidi"/>
          <w:szCs w:val="18"/>
        </w:rPr>
        <w:tab/>
      </w:r>
      <w:r w:rsidRPr="00D103D7">
        <w:rPr>
          <w:rStyle w:val="FootnoteReference"/>
          <w:rFonts w:asciiTheme="majorBidi" w:hAnsiTheme="majorBidi" w:cstheme="majorBidi"/>
          <w:szCs w:val="18"/>
        </w:rPr>
        <w:footnoteRef/>
      </w:r>
      <w:r w:rsidRPr="00DC048E">
        <w:rPr>
          <w:rFonts w:asciiTheme="majorBidi" w:hAnsiTheme="majorBidi" w:cstheme="majorBidi"/>
          <w:szCs w:val="18"/>
          <w:lang w:val="fr-FR"/>
        </w:rPr>
        <w:tab/>
      </w:r>
      <w:r w:rsidRPr="00DC048E">
        <w:rPr>
          <w:rFonts w:asciiTheme="majorBidi" w:hAnsiTheme="majorBidi" w:cstheme="majorBidi"/>
          <w:szCs w:val="18"/>
          <w:lang w:val="fr-FR" w:eastAsia="en-GB"/>
        </w:rPr>
        <w:t>UN Document S/2</w:t>
      </w:r>
      <w:r w:rsidRPr="00D103D7">
        <w:rPr>
          <w:rFonts w:asciiTheme="majorBidi" w:hAnsiTheme="majorBidi" w:cstheme="majorBidi"/>
          <w:szCs w:val="18"/>
          <w:lang w:val="fr-CH" w:eastAsia="en-GB"/>
        </w:rPr>
        <w:t xml:space="preserve">019/83, </w:t>
      </w:r>
      <w:proofErr w:type="spellStart"/>
      <w:r w:rsidRPr="00D103D7">
        <w:rPr>
          <w:rFonts w:asciiTheme="majorBidi" w:hAnsiTheme="majorBidi" w:cstheme="majorBidi"/>
          <w:szCs w:val="18"/>
          <w:lang w:val="fr-CH" w:eastAsia="en-GB"/>
        </w:rPr>
        <w:t>Annex</w:t>
      </w:r>
      <w:proofErr w:type="spellEnd"/>
      <w:r w:rsidRPr="00D103D7">
        <w:rPr>
          <w:rFonts w:asciiTheme="majorBidi" w:hAnsiTheme="majorBidi" w:cstheme="majorBidi"/>
          <w:szCs w:val="18"/>
          <w:lang w:val="fr-CH" w:eastAsia="en-GB"/>
        </w:rPr>
        <w:t xml:space="preserve"> 4</w:t>
      </w:r>
      <w:r>
        <w:rPr>
          <w:rFonts w:asciiTheme="majorBidi" w:hAnsiTheme="majorBidi" w:cstheme="majorBidi"/>
          <w:szCs w:val="18"/>
          <w:lang w:val="fr-CH" w:eastAsia="en-GB"/>
        </w:rPr>
        <w:t>.</w:t>
      </w:r>
    </w:p>
  </w:footnote>
  <w:footnote w:id="63">
    <w:p w14:paraId="25719939" w14:textId="054F2F9D" w:rsidR="001A49A9" w:rsidRPr="00D103D7" w:rsidRDefault="001A49A9" w:rsidP="00F02AA5">
      <w:pPr>
        <w:pStyle w:val="FootnoteText"/>
        <w:rPr>
          <w:rFonts w:asciiTheme="majorBidi" w:hAnsiTheme="majorBidi" w:cstheme="majorBidi"/>
          <w:szCs w:val="18"/>
          <w:lang w:val="fr-CH"/>
        </w:rPr>
      </w:pPr>
      <w:r w:rsidRPr="00DC048E">
        <w:rPr>
          <w:rFonts w:asciiTheme="majorBidi" w:hAnsiTheme="majorBidi" w:cstheme="majorBidi"/>
          <w:szCs w:val="18"/>
          <w:lang w:val="fr-FR"/>
        </w:rPr>
        <w:tab/>
      </w:r>
      <w:r w:rsidRPr="00D103D7">
        <w:rPr>
          <w:rStyle w:val="FootnoteReference"/>
          <w:rFonts w:asciiTheme="majorBidi" w:hAnsiTheme="majorBidi" w:cstheme="majorBidi"/>
          <w:szCs w:val="18"/>
        </w:rPr>
        <w:footnoteRef/>
      </w:r>
      <w:r w:rsidRPr="00DC048E">
        <w:rPr>
          <w:rFonts w:asciiTheme="majorBidi" w:hAnsiTheme="majorBidi" w:cstheme="majorBidi"/>
          <w:szCs w:val="18"/>
          <w:lang w:val="fr-FR"/>
        </w:rPr>
        <w:tab/>
      </w:r>
      <w:r w:rsidRPr="00D103D7">
        <w:rPr>
          <w:rFonts w:asciiTheme="majorBidi" w:hAnsiTheme="majorBidi" w:cstheme="majorBidi"/>
          <w:szCs w:val="18"/>
          <w:lang w:val="fr-CH"/>
        </w:rPr>
        <w:t>UN Document S/2018/68</w:t>
      </w:r>
      <w:r>
        <w:rPr>
          <w:rFonts w:asciiTheme="majorBidi" w:hAnsiTheme="majorBidi" w:cstheme="majorBidi"/>
          <w:szCs w:val="18"/>
          <w:lang w:val="fr-CH"/>
        </w:rPr>
        <w:t>.</w:t>
      </w:r>
    </w:p>
  </w:footnote>
  <w:footnote w:id="64">
    <w:p w14:paraId="120FF61A" w14:textId="0E168D5C" w:rsidR="001A49A9" w:rsidRPr="00D103D7" w:rsidRDefault="001A49A9" w:rsidP="00F02AA5">
      <w:pPr>
        <w:pStyle w:val="FootnoteText"/>
        <w:rPr>
          <w:rFonts w:asciiTheme="majorBidi" w:hAnsiTheme="majorBidi" w:cstheme="majorBidi"/>
          <w:szCs w:val="18"/>
          <w:rtl/>
          <w:lang w:val="en-US" w:bidi="ar-JO"/>
        </w:rPr>
      </w:pPr>
      <w:r w:rsidRPr="00DC048E">
        <w:rPr>
          <w:rFonts w:asciiTheme="majorBidi" w:hAnsiTheme="majorBidi" w:cstheme="majorBidi"/>
          <w:szCs w:val="18"/>
          <w:lang w:val="fr-FR"/>
        </w:rPr>
        <w:tab/>
      </w:r>
      <w:r w:rsidRPr="00D103D7">
        <w:rPr>
          <w:rStyle w:val="FootnoteReference"/>
          <w:rFonts w:asciiTheme="majorBidi" w:hAnsiTheme="majorBidi" w:cstheme="majorBidi"/>
          <w:szCs w:val="18"/>
        </w:rPr>
        <w:footnoteRef/>
      </w:r>
      <w:r>
        <w:rPr>
          <w:rFonts w:asciiTheme="majorBidi" w:hAnsiTheme="majorBidi" w:cstheme="majorBidi"/>
          <w:szCs w:val="18"/>
        </w:rPr>
        <w:tab/>
      </w:r>
      <w:r w:rsidRPr="00D103D7">
        <w:rPr>
          <w:rFonts w:asciiTheme="majorBidi" w:hAnsiTheme="majorBidi" w:cstheme="majorBidi"/>
          <w:szCs w:val="18"/>
        </w:rPr>
        <w:t>https://almashhadalaraby.com/news/58755; see also: https://cratersky.net/posts/7810</w:t>
      </w:r>
      <w:r>
        <w:rPr>
          <w:rFonts w:asciiTheme="majorBidi" w:hAnsiTheme="majorBidi" w:cstheme="majorBidi"/>
          <w:szCs w:val="18"/>
        </w:rPr>
        <w:t>.</w:t>
      </w:r>
      <w:r w:rsidRPr="00D103D7">
        <w:rPr>
          <w:rFonts w:asciiTheme="majorBidi" w:hAnsiTheme="majorBidi" w:cstheme="majorBidi"/>
          <w:szCs w:val="18"/>
        </w:rPr>
        <w:t xml:space="preserve"> </w:t>
      </w:r>
    </w:p>
  </w:footnote>
  <w:footnote w:id="65">
    <w:p w14:paraId="0961077C" w14:textId="058FD251" w:rsidR="001A49A9" w:rsidRPr="00D103D7" w:rsidRDefault="001A49A9" w:rsidP="00F02AA5">
      <w:pPr>
        <w:pStyle w:val="FootnoteText"/>
        <w:rPr>
          <w:rFonts w:asciiTheme="majorBidi" w:hAnsiTheme="majorBidi" w:cstheme="majorBidi"/>
          <w:szCs w:val="18"/>
          <w:rtl/>
          <w:lang w:val="en-US" w:bidi="ar-JO"/>
        </w:rPr>
      </w:pPr>
      <w:r>
        <w:rPr>
          <w:rFonts w:asciiTheme="majorBidi" w:hAnsiTheme="majorBidi" w:cstheme="majorBidi"/>
          <w:szCs w:val="18"/>
        </w:rPr>
        <w:tab/>
      </w:r>
      <w:r w:rsidRPr="00D103D7">
        <w:rPr>
          <w:rStyle w:val="FootnoteReference"/>
          <w:rFonts w:asciiTheme="majorBidi" w:hAnsiTheme="majorBidi" w:cstheme="majorBidi"/>
          <w:szCs w:val="18"/>
        </w:rPr>
        <w:footnoteRef/>
      </w:r>
      <w:r w:rsidRPr="00DC048E">
        <w:rPr>
          <w:rFonts w:asciiTheme="majorBidi" w:hAnsiTheme="majorBidi" w:cstheme="majorBidi"/>
          <w:szCs w:val="18"/>
          <w:lang w:val="fr-FR"/>
        </w:rPr>
        <w:tab/>
      </w:r>
      <w:r w:rsidRPr="00D103D7">
        <w:rPr>
          <w:rFonts w:asciiTheme="majorBidi" w:hAnsiTheme="majorBidi" w:cstheme="majorBidi"/>
          <w:szCs w:val="18"/>
          <w:lang w:val="fr-CH"/>
        </w:rPr>
        <w:t xml:space="preserve">UN document S/2019/83 and UN document S/2018/68, </w:t>
      </w:r>
      <w:proofErr w:type="spellStart"/>
      <w:r w:rsidRPr="00D103D7">
        <w:rPr>
          <w:rFonts w:asciiTheme="majorBidi" w:hAnsiTheme="majorBidi" w:cstheme="majorBidi"/>
          <w:szCs w:val="18"/>
          <w:lang w:val="fr-CH"/>
        </w:rPr>
        <w:t>annex</w:t>
      </w:r>
      <w:proofErr w:type="spellEnd"/>
      <w:r w:rsidRPr="00D103D7">
        <w:rPr>
          <w:rFonts w:asciiTheme="majorBidi" w:hAnsiTheme="majorBidi" w:cstheme="majorBidi"/>
          <w:szCs w:val="18"/>
          <w:lang w:val="fr-CH"/>
        </w:rPr>
        <w:t xml:space="preserve"> 6. </w:t>
      </w:r>
      <w:r w:rsidRPr="00D103D7">
        <w:rPr>
          <w:rFonts w:asciiTheme="majorBidi" w:hAnsiTheme="majorBidi" w:cstheme="majorBidi"/>
          <w:szCs w:val="18"/>
          <w:lang w:val="en-US"/>
        </w:rPr>
        <w:t>See also https://adenkbr.news/77088/</w:t>
      </w:r>
      <w:r w:rsidRPr="00D103D7">
        <w:rPr>
          <w:rStyle w:val="Hyperlink"/>
          <w:rFonts w:asciiTheme="majorBidi" w:hAnsiTheme="majorBidi" w:cstheme="majorBidi"/>
          <w:szCs w:val="18"/>
          <w:lang w:val="en-US"/>
        </w:rPr>
        <w:t>;</w:t>
      </w:r>
      <w:r>
        <w:rPr>
          <w:rStyle w:val="Hyperlink"/>
          <w:rFonts w:asciiTheme="majorBidi" w:hAnsiTheme="majorBidi" w:cstheme="majorBidi"/>
          <w:szCs w:val="18"/>
          <w:lang w:val="en-US"/>
        </w:rPr>
        <w:t xml:space="preserve"> </w:t>
      </w:r>
      <w:r w:rsidRPr="00D103D7">
        <w:rPr>
          <w:rFonts w:asciiTheme="majorBidi" w:hAnsiTheme="majorBidi" w:cstheme="majorBidi"/>
          <w:szCs w:val="18"/>
          <w:lang w:val="en-US"/>
        </w:rPr>
        <w:t>https://almashhadalaraby.com/news/101775; and</w:t>
      </w:r>
      <w:r>
        <w:rPr>
          <w:rFonts w:asciiTheme="majorBidi" w:hAnsiTheme="majorBidi" w:cstheme="majorBidi"/>
          <w:szCs w:val="18"/>
          <w:lang w:val="en-US"/>
        </w:rPr>
        <w:t xml:space="preserve"> </w:t>
      </w:r>
      <w:r w:rsidRPr="00D103D7">
        <w:rPr>
          <w:rFonts w:asciiTheme="majorBidi" w:hAnsiTheme="majorBidi" w:cstheme="majorBidi"/>
          <w:szCs w:val="18"/>
          <w:lang w:val="en-US"/>
        </w:rPr>
        <w:t>https://almashhadalaam.com/posts/6593</w:t>
      </w:r>
      <w:r>
        <w:rPr>
          <w:rFonts w:asciiTheme="majorBidi" w:hAnsiTheme="majorBidi" w:cstheme="majorBidi"/>
          <w:szCs w:val="18"/>
          <w:lang w:val="en-US"/>
        </w:rPr>
        <w:t>.</w:t>
      </w:r>
      <w:r w:rsidRPr="00D103D7">
        <w:rPr>
          <w:rFonts w:asciiTheme="majorBidi" w:hAnsiTheme="majorBidi" w:cstheme="majorBidi"/>
          <w:szCs w:val="18"/>
          <w:lang w:val="en-US"/>
        </w:rPr>
        <w:t xml:space="preserve"> </w:t>
      </w:r>
    </w:p>
  </w:footnote>
  <w:footnote w:id="66">
    <w:p w14:paraId="6A68D0D3" w14:textId="079CAF7D" w:rsidR="001A49A9" w:rsidRPr="00D103D7" w:rsidRDefault="001A49A9" w:rsidP="00F02AA5">
      <w:pPr>
        <w:pStyle w:val="FootnoteText"/>
        <w:rPr>
          <w:rFonts w:asciiTheme="majorBidi" w:hAnsiTheme="majorBidi" w:cstheme="majorBidi"/>
          <w:szCs w:val="18"/>
          <w:lang w:val="en-US"/>
        </w:rPr>
      </w:pPr>
      <w:r>
        <w:rPr>
          <w:rFonts w:asciiTheme="majorBidi" w:hAnsiTheme="majorBidi" w:cstheme="majorBidi"/>
          <w:szCs w:val="18"/>
        </w:rPr>
        <w:tab/>
      </w:r>
      <w:r w:rsidRPr="00D103D7">
        <w:rPr>
          <w:rStyle w:val="FootnoteReference"/>
          <w:rFonts w:asciiTheme="majorBidi" w:hAnsiTheme="majorBidi" w:cstheme="majorBidi"/>
          <w:szCs w:val="18"/>
        </w:rPr>
        <w:footnoteRef/>
      </w:r>
      <w:r>
        <w:rPr>
          <w:rFonts w:asciiTheme="majorBidi" w:hAnsiTheme="majorBidi" w:cstheme="majorBidi"/>
          <w:szCs w:val="18"/>
        </w:rPr>
        <w:tab/>
      </w:r>
      <w:r w:rsidRPr="00D103D7">
        <w:rPr>
          <w:rFonts w:asciiTheme="majorBidi" w:hAnsiTheme="majorBidi" w:cstheme="majorBidi"/>
          <w:szCs w:val="18"/>
        </w:rPr>
        <w:t>https://imoyemen.com/news/5813</w:t>
      </w:r>
      <w:r>
        <w:rPr>
          <w:rFonts w:asciiTheme="majorBidi" w:hAnsiTheme="majorBidi" w:cstheme="majorBidi"/>
          <w:szCs w:val="18"/>
        </w:rPr>
        <w:t>.</w:t>
      </w:r>
      <w:r w:rsidRPr="00D103D7">
        <w:rPr>
          <w:rFonts w:asciiTheme="majorBidi" w:hAnsiTheme="majorBidi" w:cstheme="majorBidi"/>
          <w:szCs w:val="18"/>
        </w:rPr>
        <w:t xml:space="preserve"> </w:t>
      </w:r>
    </w:p>
  </w:footnote>
  <w:footnote w:id="67">
    <w:p w14:paraId="52201202" w14:textId="18351F4F" w:rsidR="001A49A9" w:rsidRPr="00D103D7" w:rsidRDefault="001A49A9" w:rsidP="00F02AA5">
      <w:pPr>
        <w:pStyle w:val="FootnoteText"/>
        <w:rPr>
          <w:rFonts w:asciiTheme="majorBidi" w:hAnsiTheme="majorBidi" w:cstheme="majorBidi"/>
          <w:szCs w:val="18"/>
          <w:rtl/>
          <w:lang w:val="en-US" w:bidi="ar-JO"/>
        </w:rPr>
      </w:pPr>
      <w:r>
        <w:rPr>
          <w:rFonts w:asciiTheme="majorBidi" w:hAnsiTheme="majorBidi" w:cstheme="majorBidi"/>
          <w:szCs w:val="18"/>
        </w:rPr>
        <w:tab/>
      </w:r>
      <w:r w:rsidRPr="00D103D7">
        <w:rPr>
          <w:rStyle w:val="FootnoteReference"/>
          <w:rFonts w:asciiTheme="majorBidi" w:hAnsiTheme="majorBidi" w:cstheme="majorBidi"/>
          <w:szCs w:val="18"/>
        </w:rPr>
        <w:footnoteRef/>
      </w:r>
      <w:r>
        <w:rPr>
          <w:rFonts w:asciiTheme="majorBidi" w:hAnsiTheme="majorBidi" w:cstheme="majorBidi"/>
          <w:szCs w:val="18"/>
        </w:rPr>
        <w:tab/>
      </w:r>
      <w:r w:rsidRPr="00D103D7">
        <w:rPr>
          <w:rFonts w:asciiTheme="majorBidi" w:hAnsiTheme="majorBidi" w:cstheme="majorBidi"/>
          <w:szCs w:val="18"/>
        </w:rPr>
        <w:t>Presidential Decree 6 (2017), available at</w:t>
      </w:r>
      <w:r w:rsidRPr="00D103D7">
        <w:rPr>
          <w:rFonts w:asciiTheme="majorBidi" w:hAnsiTheme="majorBidi" w:cstheme="majorBidi"/>
          <w:szCs w:val="18"/>
          <w:lang w:val="en-US"/>
        </w:rPr>
        <w:t xml:space="preserve"> http://mosnad.net/news.php?id=18513, and http://yemen-now.com/news1444016.html</w:t>
      </w:r>
      <w:r>
        <w:rPr>
          <w:rFonts w:asciiTheme="majorBidi" w:hAnsiTheme="majorBidi" w:cstheme="majorBidi"/>
          <w:szCs w:val="18"/>
          <w:lang w:val="en-US"/>
        </w:rPr>
        <w:t>.</w:t>
      </w:r>
      <w:r w:rsidRPr="00D103D7">
        <w:rPr>
          <w:rFonts w:asciiTheme="majorBidi" w:hAnsiTheme="majorBidi" w:cstheme="majorBidi"/>
          <w:szCs w:val="18"/>
          <w:lang w:val="en-US"/>
        </w:rPr>
        <w:t xml:space="preserve"> </w:t>
      </w:r>
    </w:p>
  </w:footnote>
  <w:footnote w:id="68">
    <w:p w14:paraId="335FAB06" w14:textId="5E9B014A" w:rsidR="001A49A9" w:rsidRPr="00D103D7" w:rsidRDefault="001A49A9" w:rsidP="00F02AA5">
      <w:pPr>
        <w:pStyle w:val="FootnoteText"/>
        <w:rPr>
          <w:rFonts w:asciiTheme="majorBidi" w:hAnsiTheme="majorBidi" w:cstheme="majorBidi"/>
          <w:szCs w:val="18"/>
        </w:rPr>
      </w:pPr>
      <w:r>
        <w:rPr>
          <w:rFonts w:asciiTheme="majorBidi" w:hAnsiTheme="majorBidi" w:cstheme="majorBidi"/>
          <w:szCs w:val="18"/>
        </w:rPr>
        <w:tab/>
      </w:r>
      <w:r w:rsidRPr="00D103D7">
        <w:rPr>
          <w:rStyle w:val="FootnoteReference"/>
          <w:rFonts w:asciiTheme="majorBidi" w:hAnsiTheme="majorBidi" w:cstheme="majorBidi"/>
          <w:szCs w:val="18"/>
        </w:rPr>
        <w:footnoteRef/>
      </w:r>
      <w:r>
        <w:rPr>
          <w:rFonts w:asciiTheme="majorBidi" w:hAnsiTheme="majorBidi" w:cstheme="majorBidi"/>
          <w:szCs w:val="18"/>
        </w:rPr>
        <w:tab/>
      </w:r>
      <w:r w:rsidRPr="00D103D7">
        <w:rPr>
          <w:rFonts w:asciiTheme="majorBidi" w:hAnsiTheme="majorBidi" w:cstheme="majorBidi"/>
          <w:szCs w:val="18"/>
        </w:rPr>
        <w:t>UN document S/2018/68</w:t>
      </w:r>
      <w:r>
        <w:rPr>
          <w:rFonts w:asciiTheme="majorBidi" w:hAnsiTheme="majorBidi" w:cstheme="majorBidi"/>
          <w:szCs w:val="18"/>
        </w:rPr>
        <w:t>.</w:t>
      </w:r>
    </w:p>
  </w:footnote>
  <w:footnote w:id="69">
    <w:p w14:paraId="7830C5EA" w14:textId="77777777" w:rsidR="001A49A9" w:rsidRPr="00D103D7" w:rsidRDefault="001A49A9" w:rsidP="00F02AA5">
      <w:pPr>
        <w:pStyle w:val="FootnoteText"/>
        <w:rPr>
          <w:rFonts w:asciiTheme="majorBidi" w:hAnsiTheme="majorBidi" w:cstheme="majorBidi"/>
          <w:szCs w:val="18"/>
        </w:rPr>
      </w:pPr>
      <w:r>
        <w:rPr>
          <w:rFonts w:asciiTheme="majorBidi" w:hAnsiTheme="majorBidi" w:cstheme="majorBidi"/>
          <w:szCs w:val="18"/>
        </w:rPr>
        <w:tab/>
      </w:r>
      <w:r w:rsidRPr="00D103D7">
        <w:rPr>
          <w:rStyle w:val="FootnoteReference"/>
          <w:rFonts w:asciiTheme="majorBidi" w:hAnsiTheme="majorBidi" w:cstheme="majorBidi"/>
          <w:szCs w:val="18"/>
        </w:rPr>
        <w:footnoteRef/>
      </w:r>
      <w:r>
        <w:rPr>
          <w:rFonts w:asciiTheme="majorBidi" w:hAnsiTheme="majorBidi" w:cstheme="majorBidi"/>
          <w:szCs w:val="18"/>
        </w:rPr>
        <w:tab/>
      </w:r>
      <w:r w:rsidRPr="00D103D7">
        <w:rPr>
          <w:rFonts w:asciiTheme="majorBidi" w:hAnsiTheme="majorBidi" w:cstheme="majorBidi"/>
          <w:szCs w:val="18"/>
        </w:rPr>
        <w:t>Ibid.</w:t>
      </w:r>
    </w:p>
  </w:footnote>
  <w:footnote w:id="70">
    <w:p w14:paraId="02259FD1" w14:textId="1141F674" w:rsidR="001A49A9" w:rsidRPr="00D103D7" w:rsidRDefault="001A49A9" w:rsidP="00F02AA5">
      <w:pPr>
        <w:pStyle w:val="FootnoteText"/>
        <w:rPr>
          <w:rFonts w:asciiTheme="majorBidi" w:hAnsiTheme="majorBidi" w:cstheme="majorBidi"/>
          <w:szCs w:val="18"/>
          <w:rtl/>
          <w:lang w:val="en-US" w:bidi="ar-JO"/>
        </w:rPr>
      </w:pPr>
      <w:r>
        <w:rPr>
          <w:rFonts w:asciiTheme="majorBidi" w:hAnsiTheme="majorBidi" w:cstheme="majorBidi"/>
          <w:szCs w:val="18"/>
        </w:rPr>
        <w:tab/>
      </w:r>
      <w:r w:rsidRPr="00D103D7">
        <w:rPr>
          <w:rStyle w:val="FootnoteReference"/>
          <w:rFonts w:asciiTheme="majorBidi" w:hAnsiTheme="majorBidi" w:cstheme="majorBidi"/>
          <w:szCs w:val="18"/>
        </w:rPr>
        <w:footnoteRef/>
      </w:r>
      <w:r>
        <w:rPr>
          <w:rFonts w:asciiTheme="majorBidi" w:hAnsiTheme="majorBidi" w:cstheme="majorBidi"/>
          <w:szCs w:val="18"/>
        </w:rPr>
        <w:tab/>
      </w:r>
      <w:r w:rsidRPr="00D103D7">
        <w:rPr>
          <w:rFonts w:asciiTheme="majorBidi" w:hAnsiTheme="majorBidi" w:cstheme="majorBidi"/>
          <w:szCs w:val="18"/>
        </w:rPr>
        <w:t>https://shabwaah-press.info/news/2068</w:t>
      </w:r>
      <w:r w:rsidRPr="00D103D7">
        <w:rPr>
          <w:rStyle w:val="Hyperlink"/>
          <w:rFonts w:asciiTheme="majorBidi" w:hAnsiTheme="majorBidi" w:cstheme="majorBidi"/>
          <w:szCs w:val="18"/>
        </w:rPr>
        <w:t xml:space="preserve">; see also </w:t>
      </w:r>
      <w:r w:rsidRPr="00D103D7">
        <w:rPr>
          <w:rFonts w:asciiTheme="majorBidi" w:hAnsiTheme="majorBidi" w:cstheme="majorBidi"/>
          <w:szCs w:val="18"/>
          <w:lang w:val="en-US"/>
        </w:rPr>
        <w:t>https://almashhadalaraby.com/news/35534</w:t>
      </w:r>
      <w:r>
        <w:rPr>
          <w:rFonts w:asciiTheme="majorBidi" w:hAnsiTheme="majorBidi" w:cstheme="majorBidi"/>
          <w:szCs w:val="18"/>
          <w:lang w:val="en-US"/>
        </w:rPr>
        <w:t>.</w:t>
      </w:r>
      <w:r w:rsidRPr="00D103D7">
        <w:rPr>
          <w:rFonts w:asciiTheme="majorBidi" w:hAnsiTheme="majorBidi" w:cstheme="majorBidi"/>
          <w:szCs w:val="18"/>
          <w:lang w:val="en-US"/>
        </w:rPr>
        <w:t xml:space="preserve"> </w:t>
      </w:r>
    </w:p>
  </w:footnote>
  <w:footnote w:id="71">
    <w:p w14:paraId="7870C780" w14:textId="77777777" w:rsidR="001A49A9" w:rsidRPr="00D103D7" w:rsidRDefault="001A49A9" w:rsidP="00F02AA5">
      <w:pPr>
        <w:pStyle w:val="FootnoteText"/>
        <w:rPr>
          <w:rFonts w:asciiTheme="majorBidi" w:hAnsiTheme="majorBidi" w:cstheme="majorBidi"/>
          <w:szCs w:val="18"/>
        </w:rPr>
      </w:pPr>
      <w:r>
        <w:rPr>
          <w:rFonts w:asciiTheme="majorBidi" w:hAnsiTheme="majorBidi" w:cstheme="majorBidi"/>
          <w:szCs w:val="18"/>
        </w:rPr>
        <w:tab/>
      </w:r>
      <w:r w:rsidRPr="00D103D7">
        <w:rPr>
          <w:rStyle w:val="FootnoteReference"/>
          <w:rFonts w:asciiTheme="majorBidi" w:hAnsiTheme="majorBidi" w:cstheme="majorBidi"/>
          <w:szCs w:val="18"/>
        </w:rPr>
        <w:footnoteRef/>
      </w:r>
      <w:r>
        <w:rPr>
          <w:rFonts w:asciiTheme="majorBidi" w:hAnsiTheme="majorBidi" w:cstheme="majorBidi"/>
          <w:szCs w:val="18"/>
        </w:rPr>
        <w:tab/>
      </w:r>
      <w:r w:rsidRPr="00D103D7">
        <w:rPr>
          <w:rFonts w:asciiTheme="majorBidi" w:hAnsiTheme="majorBidi" w:cstheme="majorBidi"/>
          <w:szCs w:val="18"/>
        </w:rPr>
        <w:t xml:space="preserve">Caught in the Middle: A Conflict Mapping of </w:t>
      </w:r>
      <w:proofErr w:type="spellStart"/>
      <w:r w:rsidRPr="00D103D7">
        <w:rPr>
          <w:rFonts w:asciiTheme="majorBidi" w:hAnsiTheme="majorBidi" w:cstheme="majorBidi"/>
          <w:szCs w:val="18"/>
        </w:rPr>
        <w:t>Ta</w:t>
      </w:r>
      <w:r>
        <w:rPr>
          <w:rFonts w:asciiTheme="majorBidi" w:hAnsiTheme="majorBidi" w:cstheme="majorBidi"/>
          <w:szCs w:val="18"/>
        </w:rPr>
        <w:t>’</w:t>
      </w:r>
      <w:r w:rsidRPr="00D103D7">
        <w:rPr>
          <w:rFonts w:asciiTheme="majorBidi" w:hAnsiTheme="majorBidi" w:cstheme="majorBidi"/>
          <w:szCs w:val="18"/>
        </w:rPr>
        <w:t>izz</w:t>
      </w:r>
      <w:proofErr w:type="spellEnd"/>
      <w:r w:rsidRPr="00D103D7">
        <w:rPr>
          <w:rFonts w:asciiTheme="majorBidi" w:hAnsiTheme="majorBidi" w:cstheme="majorBidi"/>
          <w:szCs w:val="18"/>
        </w:rPr>
        <w:t xml:space="preserve"> Governorate, Friedrich Ebert </w:t>
      </w:r>
      <w:proofErr w:type="spellStart"/>
      <w:r w:rsidRPr="00D103D7">
        <w:rPr>
          <w:rFonts w:asciiTheme="majorBidi" w:hAnsiTheme="majorBidi" w:cstheme="majorBidi"/>
          <w:szCs w:val="18"/>
        </w:rPr>
        <w:t>Stiftung</w:t>
      </w:r>
      <w:proofErr w:type="spellEnd"/>
      <w:r w:rsidRPr="00D103D7">
        <w:rPr>
          <w:rFonts w:asciiTheme="majorBidi" w:hAnsiTheme="majorBidi" w:cstheme="majorBidi"/>
          <w:szCs w:val="18"/>
        </w:rPr>
        <w:t xml:space="preserve">, </w:t>
      </w:r>
      <w:proofErr w:type="gramStart"/>
      <w:r w:rsidRPr="00D103D7">
        <w:rPr>
          <w:rFonts w:asciiTheme="majorBidi" w:hAnsiTheme="majorBidi" w:cstheme="majorBidi"/>
          <w:szCs w:val="18"/>
        </w:rPr>
        <w:t>August</w:t>
      </w:r>
      <w:proofErr w:type="gramEnd"/>
      <w:r w:rsidRPr="00D103D7">
        <w:rPr>
          <w:rFonts w:asciiTheme="majorBidi" w:hAnsiTheme="majorBidi" w:cstheme="majorBidi"/>
          <w:szCs w:val="18"/>
        </w:rPr>
        <w:t xml:space="preserve"> 2018, available at: https://www.deeproot.consulting/single-post/2018/08/16/Caught-in-the-Middle-A-Conflict-Mapping-of-Taiz-Governorate (“</w:t>
      </w:r>
      <w:proofErr w:type="spellStart"/>
      <w:r w:rsidRPr="00D103D7">
        <w:rPr>
          <w:rFonts w:asciiTheme="majorBidi" w:hAnsiTheme="majorBidi" w:cstheme="majorBidi"/>
          <w:szCs w:val="18"/>
        </w:rPr>
        <w:t>Stiftung</w:t>
      </w:r>
      <w:proofErr w:type="spellEnd"/>
      <w:r w:rsidRPr="00D103D7">
        <w:rPr>
          <w:rFonts w:asciiTheme="majorBidi" w:hAnsiTheme="majorBidi" w:cstheme="majorBidi"/>
          <w:szCs w:val="18"/>
        </w:rPr>
        <w:t xml:space="preserve"> Conflict Mapping of </w:t>
      </w:r>
      <w:proofErr w:type="spellStart"/>
      <w:r w:rsidRPr="00D103D7">
        <w:rPr>
          <w:rFonts w:asciiTheme="majorBidi" w:hAnsiTheme="majorBidi" w:cstheme="majorBidi"/>
          <w:szCs w:val="18"/>
        </w:rPr>
        <w:t>Ta’izz</w:t>
      </w:r>
      <w:proofErr w:type="spellEnd"/>
      <w:r w:rsidRPr="00D103D7">
        <w:rPr>
          <w:rFonts w:asciiTheme="majorBidi" w:hAnsiTheme="majorBidi" w:cstheme="majorBidi"/>
          <w:szCs w:val="18"/>
        </w:rPr>
        <w:t>”).</w:t>
      </w:r>
    </w:p>
  </w:footnote>
  <w:footnote w:id="72">
    <w:p w14:paraId="19A26AA6" w14:textId="1315C041" w:rsidR="001A49A9" w:rsidRPr="00D103D7" w:rsidRDefault="001A49A9" w:rsidP="00F02AA5">
      <w:pPr>
        <w:pStyle w:val="FootnoteText"/>
        <w:rPr>
          <w:rFonts w:asciiTheme="majorBidi" w:hAnsiTheme="majorBidi" w:cstheme="majorBidi"/>
          <w:szCs w:val="18"/>
        </w:rPr>
      </w:pPr>
      <w:r>
        <w:rPr>
          <w:rFonts w:asciiTheme="majorBidi" w:hAnsiTheme="majorBidi" w:cstheme="majorBidi"/>
          <w:szCs w:val="18"/>
        </w:rPr>
        <w:tab/>
      </w:r>
      <w:r w:rsidRPr="00D103D7">
        <w:rPr>
          <w:rStyle w:val="FootnoteReference"/>
          <w:rFonts w:asciiTheme="majorBidi" w:hAnsiTheme="majorBidi" w:cstheme="majorBidi"/>
          <w:szCs w:val="18"/>
        </w:rPr>
        <w:footnoteRef/>
      </w:r>
      <w:r>
        <w:rPr>
          <w:rFonts w:asciiTheme="majorBidi" w:hAnsiTheme="majorBidi" w:cstheme="majorBidi"/>
          <w:szCs w:val="18"/>
        </w:rPr>
        <w:tab/>
      </w:r>
      <w:r w:rsidRPr="00D103D7">
        <w:rPr>
          <w:rFonts w:asciiTheme="majorBidi" w:hAnsiTheme="majorBidi" w:cstheme="majorBidi"/>
          <w:szCs w:val="18"/>
        </w:rPr>
        <w:t>https://www.aljazeera.net/news/arabic/2017/9/26/%D8%A7%D8%B3%D8%AA%D9%82%D8%</w:t>
      </w:r>
      <w:r>
        <w:rPr>
          <w:rFonts w:asciiTheme="majorBidi" w:hAnsiTheme="majorBidi" w:cstheme="majorBidi"/>
          <w:szCs w:val="18"/>
        </w:rPr>
        <w:br/>
      </w:r>
      <w:r w:rsidRPr="00D103D7">
        <w:rPr>
          <w:rFonts w:asciiTheme="majorBidi" w:hAnsiTheme="majorBidi" w:cstheme="majorBidi"/>
          <w:szCs w:val="18"/>
        </w:rPr>
        <w:t>A7%D9%84%D8%A9-%D9%85%D8%AD%D8%A7%D9%81%D8%B8-%D8%AA%D8%B9%D8%B2-%D9%84%D8%B9%D8%AF%D9%85-%D8%B5%D8%B1%D9%81-%D8%B1%D9%88%D8%A7%D8%AA%D8%A8-%D8%A7%D9%84%D9%85%D9%88%D8%B8%D9%81%D9%8A%D9%86</w:t>
      </w:r>
      <w:r w:rsidRPr="00D103D7">
        <w:rPr>
          <w:rStyle w:val="Hyperlink"/>
          <w:rFonts w:asciiTheme="majorBidi" w:hAnsiTheme="majorBidi" w:cstheme="majorBidi"/>
          <w:szCs w:val="18"/>
        </w:rPr>
        <w:t>;</w:t>
      </w:r>
      <w:r w:rsidRPr="00D103D7">
        <w:rPr>
          <w:rFonts w:asciiTheme="majorBidi" w:hAnsiTheme="majorBidi" w:cstheme="majorBidi"/>
          <w:szCs w:val="18"/>
        </w:rPr>
        <w:t xml:space="preserve"> see also https://yemen-press.com/news100441.html</w:t>
      </w:r>
      <w:r>
        <w:rPr>
          <w:rFonts w:asciiTheme="majorBidi" w:hAnsiTheme="majorBidi" w:cstheme="majorBidi"/>
          <w:szCs w:val="18"/>
        </w:rPr>
        <w:t xml:space="preserve">. </w:t>
      </w:r>
    </w:p>
  </w:footnote>
  <w:footnote w:id="73">
    <w:p w14:paraId="06E21124" w14:textId="77777777" w:rsidR="001A49A9" w:rsidRPr="00D103D7" w:rsidRDefault="001A49A9" w:rsidP="00F02AA5">
      <w:pPr>
        <w:pStyle w:val="FootnoteText"/>
        <w:rPr>
          <w:rFonts w:asciiTheme="majorBidi" w:hAnsiTheme="majorBidi" w:cstheme="majorBidi"/>
          <w:szCs w:val="18"/>
          <w:rtl/>
          <w:lang w:bidi="ar-JO"/>
        </w:rPr>
      </w:pPr>
      <w:r>
        <w:rPr>
          <w:rFonts w:asciiTheme="majorBidi" w:hAnsiTheme="majorBidi" w:cstheme="majorBidi"/>
          <w:szCs w:val="18"/>
        </w:rPr>
        <w:tab/>
      </w:r>
      <w:r w:rsidRPr="00D103D7">
        <w:rPr>
          <w:rStyle w:val="FootnoteReference"/>
          <w:rFonts w:asciiTheme="majorBidi" w:hAnsiTheme="majorBidi" w:cstheme="majorBidi"/>
          <w:szCs w:val="18"/>
        </w:rPr>
        <w:footnoteRef/>
      </w:r>
      <w:r>
        <w:rPr>
          <w:rFonts w:asciiTheme="majorBidi" w:hAnsiTheme="majorBidi" w:cstheme="majorBidi"/>
          <w:szCs w:val="18"/>
        </w:rPr>
        <w:tab/>
      </w:r>
      <w:r w:rsidRPr="00D103D7">
        <w:rPr>
          <w:rFonts w:asciiTheme="majorBidi" w:hAnsiTheme="majorBidi" w:cstheme="majorBidi"/>
          <w:szCs w:val="18"/>
        </w:rPr>
        <w:t xml:space="preserve">Presidential Decree 83 (2017). See http://www.alharf28.com/p-1394. See also </w:t>
      </w:r>
      <w:proofErr w:type="spellStart"/>
      <w:r w:rsidRPr="00D103D7">
        <w:rPr>
          <w:rFonts w:asciiTheme="majorBidi" w:hAnsiTheme="majorBidi" w:cstheme="majorBidi"/>
          <w:szCs w:val="18"/>
        </w:rPr>
        <w:t>Stiftung</w:t>
      </w:r>
      <w:proofErr w:type="spellEnd"/>
      <w:r w:rsidRPr="00D103D7">
        <w:rPr>
          <w:rFonts w:asciiTheme="majorBidi" w:hAnsiTheme="majorBidi" w:cstheme="majorBidi"/>
          <w:szCs w:val="18"/>
        </w:rPr>
        <w:t xml:space="preserve"> Conflict Mapping of </w:t>
      </w:r>
      <w:proofErr w:type="spellStart"/>
      <w:r w:rsidRPr="00D103D7">
        <w:rPr>
          <w:rFonts w:asciiTheme="majorBidi" w:hAnsiTheme="majorBidi" w:cstheme="majorBidi"/>
          <w:szCs w:val="18"/>
        </w:rPr>
        <w:t>Ta’izz</w:t>
      </w:r>
      <w:proofErr w:type="spellEnd"/>
      <w:r w:rsidRPr="00D103D7">
        <w:rPr>
          <w:rFonts w:asciiTheme="majorBidi" w:hAnsiTheme="majorBidi" w:cstheme="majorBidi"/>
          <w:szCs w:val="18"/>
        </w:rPr>
        <w:t xml:space="preserve">. </w:t>
      </w:r>
    </w:p>
  </w:footnote>
  <w:footnote w:id="74">
    <w:p w14:paraId="29B83359" w14:textId="2A66B2E8" w:rsidR="001A49A9" w:rsidRPr="00D103D7" w:rsidRDefault="001A49A9" w:rsidP="00F02AA5">
      <w:pPr>
        <w:pStyle w:val="FootnoteText"/>
        <w:rPr>
          <w:rFonts w:asciiTheme="majorBidi" w:hAnsiTheme="majorBidi" w:cstheme="majorBidi"/>
          <w:szCs w:val="18"/>
        </w:rPr>
      </w:pPr>
      <w:r>
        <w:rPr>
          <w:rFonts w:asciiTheme="majorBidi" w:hAnsiTheme="majorBidi" w:cstheme="majorBidi"/>
          <w:szCs w:val="18"/>
        </w:rPr>
        <w:tab/>
      </w:r>
      <w:r w:rsidRPr="00D103D7">
        <w:rPr>
          <w:rStyle w:val="FootnoteReference"/>
          <w:rFonts w:asciiTheme="majorBidi" w:hAnsiTheme="majorBidi" w:cstheme="majorBidi"/>
          <w:szCs w:val="18"/>
        </w:rPr>
        <w:footnoteRef/>
      </w:r>
      <w:r>
        <w:rPr>
          <w:rFonts w:asciiTheme="majorBidi" w:hAnsiTheme="majorBidi" w:cstheme="majorBidi"/>
          <w:szCs w:val="18"/>
        </w:rPr>
        <w:tab/>
      </w:r>
      <w:r w:rsidRPr="00D103D7">
        <w:rPr>
          <w:rFonts w:asciiTheme="majorBidi" w:hAnsiTheme="majorBidi" w:cstheme="majorBidi"/>
          <w:szCs w:val="18"/>
        </w:rPr>
        <w:t>Presidential Decree 79 (2018). See https://almawqeapost.net/news/37080</w:t>
      </w:r>
      <w:r>
        <w:rPr>
          <w:rFonts w:asciiTheme="majorBidi" w:hAnsiTheme="majorBidi" w:cstheme="majorBidi"/>
          <w:szCs w:val="18"/>
        </w:rPr>
        <w:t>.</w:t>
      </w:r>
    </w:p>
  </w:footnote>
  <w:footnote w:id="75">
    <w:p w14:paraId="1A96A9B0" w14:textId="2C3B8305" w:rsidR="001A49A9" w:rsidRPr="00D103D7" w:rsidRDefault="001A49A9" w:rsidP="00F02AA5">
      <w:pPr>
        <w:pStyle w:val="FootnoteText"/>
        <w:rPr>
          <w:rFonts w:asciiTheme="majorBidi" w:hAnsiTheme="majorBidi" w:cstheme="majorBidi"/>
          <w:szCs w:val="18"/>
          <w:lang w:val="en-US"/>
        </w:rPr>
      </w:pPr>
      <w:r>
        <w:rPr>
          <w:rFonts w:asciiTheme="majorBidi" w:hAnsiTheme="majorBidi" w:cstheme="majorBidi"/>
          <w:szCs w:val="18"/>
        </w:rPr>
        <w:tab/>
      </w:r>
      <w:r w:rsidRPr="00D103D7">
        <w:rPr>
          <w:rStyle w:val="FootnoteReference"/>
          <w:rFonts w:asciiTheme="majorBidi" w:hAnsiTheme="majorBidi" w:cstheme="majorBidi"/>
          <w:szCs w:val="18"/>
        </w:rPr>
        <w:footnoteRef/>
      </w:r>
      <w:r>
        <w:rPr>
          <w:rFonts w:asciiTheme="majorBidi" w:hAnsiTheme="majorBidi" w:cstheme="majorBidi"/>
          <w:szCs w:val="18"/>
        </w:rPr>
        <w:tab/>
      </w:r>
      <w:proofErr w:type="spellStart"/>
      <w:r w:rsidRPr="00D103D7">
        <w:rPr>
          <w:rFonts w:asciiTheme="majorBidi" w:hAnsiTheme="majorBidi" w:cstheme="majorBidi"/>
          <w:szCs w:val="18"/>
        </w:rPr>
        <w:t>Stiftung</w:t>
      </w:r>
      <w:proofErr w:type="spellEnd"/>
      <w:r w:rsidRPr="00D103D7">
        <w:rPr>
          <w:rFonts w:asciiTheme="majorBidi" w:hAnsiTheme="majorBidi" w:cstheme="majorBidi"/>
          <w:szCs w:val="18"/>
        </w:rPr>
        <w:t xml:space="preserve"> Conflict Mapping of </w:t>
      </w:r>
      <w:proofErr w:type="spellStart"/>
      <w:r w:rsidRPr="00D103D7">
        <w:rPr>
          <w:rFonts w:asciiTheme="majorBidi" w:hAnsiTheme="majorBidi" w:cstheme="majorBidi"/>
          <w:szCs w:val="18"/>
        </w:rPr>
        <w:t>Ta’izz</w:t>
      </w:r>
      <w:proofErr w:type="spellEnd"/>
      <w:r>
        <w:rPr>
          <w:rFonts w:asciiTheme="majorBidi" w:hAnsiTheme="majorBidi" w:cstheme="majorBidi"/>
          <w:szCs w:val="18"/>
        </w:rPr>
        <w:t>.</w:t>
      </w:r>
      <w:r w:rsidRPr="00D103D7" w:rsidDel="00306238">
        <w:rPr>
          <w:rFonts w:asciiTheme="majorBidi" w:hAnsiTheme="majorBidi" w:cstheme="majorBidi"/>
          <w:szCs w:val="18"/>
        </w:rPr>
        <w:t xml:space="preserve"> </w:t>
      </w:r>
    </w:p>
  </w:footnote>
  <w:footnote w:id="76">
    <w:p w14:paraId="20F87BF0" w14:textId="77777777" w:rsidR="001A49A9" w:rsidRPr="00D103D7" w:rsidRDefault="001A49A9" w:rsidP="00F02AA5">
      <w:pPr>
        <w:pStyle w:val="FootnoteText"/>
        <w:rPr>
          <w:rFonts w:asciiTheme="majorBidi" w:hAnsiTheme="majorBidi" w:cstheme="majorBidi"/>
          <w:szCs w:val="18"/>
        </w:rPr>
      </w:pPr>
      <w:r>
        <w:rPr>
          <w:rFonts w:asciiTheme="majorBidi" w:hAnsiTheme="majorBidi" w:cstheme="majorBidi"/>
          <w:szCs w:val="18"/>
        </w:rPr>
        <w:tab/>
      </w:r>
      <w:r w:rsidRPr="00D103D7">
        <w:rPr>
          <w:rStyle w:val="FootnoteReference"/>
          <w:rFonts w:asciiTheme="majorBidi" w:hAnsiTheme="majorBidi" w:cstheme="majorBidi"/>
          <w:szCs w:val="18"/>
        </w:rPr>
        <w:footnoteRef/>
      </w:r>
      <w:r>
        <w:rPr>
          <w:rFonts w:asciiTheme="majorBidi" w:hAnsiTheme="majorBidi" w:cstheme="majorBidi"/>
          <w:szCs w:val="18"/>
        </w:rPr>
        <w:tab/>
      </w:r>
      <w:r w:rsidRPr="00D103D7">
        <w:rPr>
          <w:rFonts w:asciiTheme="majorBidi" w:hAnsiTheme="majorBidi" w:cstheme="majorBidi"/>
          <w:szCs w:val="18"/>
        </w:rPr>
        <w:t>Ibid.</w:t>
      </w:r>
    </w:p>
  </w:footnote>
  <w:footnote w:id="77">
    <w:p w14:paraId="77B76619" w14:textId="394F19BA" w:rsidR="001A49A9" w:rsidRPr="00D103D7" w:rsidRDefault="001A49A9" w:rsidP="00F02AA5">
      <w:pPr>
        <w:pStyle w:val="FootnoteText"/>
        <w:rPr>
          <w:rFonts w:asciiTheme="majorBidi" w:hAnsiTheme="majorBidi" w:cstheme="majorBidi"/>
          <w:szCs w:val="18"/>
          <w:rtl/>
          <w:lang w:bidi="ar-JO"/>
        </w:rPr>
      </w:pPr>
      <w:r>
        <w:rPr>
          <w:rFonts w:asciiTheme="majorBidi" w:hAnsiTheme="majorBidi" w:cstheme="majorBidi"/>
          <w:szCs w:val="18"/>
        </w:rPr>
        <w:tab/>
      </w:r>
      <w:r w:rsidRPr="00D103D7">
        <w:rPr>
          <w:rStyle w:val="FootnoteReference"/>
          <w:rFonts w:asciiTheme="majorBidi" w:hAnsiTheme="majorBidi" w:cstheme="majorBidi"/>
          <w:szCs w:val="18"/>
        </w:rPr>
        <w:footnoteRef/>
      </w:r>
      <w:r>
        <w:rPr>
          <w:rFonts w:asciiTheme="majorBidi" w:hAnsiTheme="majorBidi" w:cstheme="majorBidi"/>
          <w:szCs w:val="18"/>
        </w:rPr>
        <w:tab/>
      </w:r>
      <w:r w:rsidRPr="00D103D7">
        <w:rPr>
          <w:rFonts w:asciiTheme="majorBidi" w:hAnsiTheme="majorBidi" w:cstheme="majorBidi"/>
          <w:szCs w:val="18"/>
          <w:lang w:val="en-US"/>
        </w:rPr>
        <w:t xml:space="preserve">Presidential Decree 189 (2018), </w:t>
      </w:r>
      <w:r w:rsidRPr="00D103D7">
        <w:rPr>
          <w:rFonts w:asciiTheme="majorBidi" w:hAnsiTheme="majorBidi" w:cstheme="majorBidi"/>
          <w:szCs w:val="18"/>
        </w:rPr>
        <w:t>available at https://almasdaronline.com/articles/162681</w:t>
      </w:r>
      <w:r>
        <w:rPr>
          <w:rFonts w:asciiTheme="majorBidi" w:hAnsiTheme="majorBidi" w:cstheme="majorBidi"/>
          <w:szCs w:val="18"/>
        </w:rPr>
        <w:t>.</w:t>
      </w:r>
    </w:p>
  </w:footnote>
  <w:footnote w:id="78">
    <w:p w14:paraId="51D4CAF6" w14:textId="2B36E165" w:rsidR="001A49A9" w:rsidRPr="00D103D7" w:rsidRDefault="001A49A9" w:rsidP="00F02AA5">
      <w:pPr>
        <w:pStyle w:val="FootnoteText"/>
        <w:rPr>
          <w:rFonts w:asciiTheme="majorBidi" w:hAnsiTheme="majorBidi" w:cstheme="majorBidi"/>
          <w:szCs w:val="18"/>
        </w:rPr>
      </w:pPr>
      <w:r>
        <w:rPr>
          <w:rFonts w:asciiTheme="majorBidi" w:hAnsiTheme="majorBidi" w:cstheme="majorBidi"/>
          <w:szCs w:val="18"/>
        </w:rPr>
        <w:tab/>
      </w:r>
      <w:r w:rsidRPr="00D103D7">
        <w:rPr>
          <w:rStyle w:val="FootnoteReference"/>
          <w:rFonts w:asciiTheme="majorBidi" w:hAnsiTheme="majorBidi" w:cstheme="majorBidi"/>
          <w:szCs w:val="18"/>
        </w:rPr>
        <w:footnoteRef/>
      </w:r>
      <w:r>
        <w:rPr>
          <w:rFonts w:asciiTheme="majorBidi" w:hAnsiTheme="majorBidi" w:cstheme="majorBidi"/>
          <w:szCs w:val="18"/>
        </w:rPr>
        <w:tab/>
      </w:r>
      <w:r w:rsidRPr="00D103D7">
        <w:rPr>
          <w:rFonts w:asciiTheme="majorBidi" w:hAnsiTheme="majorBidi" w:cstheme="majorBidi"/>
          <w:szCs w:val="18"/>
        </w:rPr>
        <w:t>Presidential Decree 188 (2018), available at https://almawqeapost.net/news/37080</w:t>
      </w:r>
      <w:r>
        <w:rPr>
          <w:rFonts w:asciiTheme="majorBidi" w:hAnsiTheme="majorBidi" w:cstheme="majorBidi"/>
          <w:szCs w:val="18"/>
        </w:rPr>
        <w:t>.</w:t>
      </w:r>
    </w:p>
  </w:footnote>
  <w:footnote w:id="79">
    <w:p w14:paraId="6B7B1F33" w14:textId="2BE12891" w:rsidR="001A49A9" w:rsidRPr="00D103D7" w:rsidRDefault="001A49A9" w:rsidP="00F02AA5">
      <w:pPr>
        <w:pStyle w:val="FootnoteText"/>
        <w:rPr>
          <w:rFonts w:asciiTheme="majorBidi" w:hAnsiTheme="majorBidi" w:cstheme="majorBidi"/>
          <w:szCs w:val="18"/>
        </w:rPr>
      </w:pPr>
      <w:r>
        <w:rPr>
          <w:rFonts w:asciiTheme="majorBidi" w:hAnsiTheme="majorBidi" w:cstheme="majorBidi"/>
          <w:szCs w:val="18"/>
        </w:rPr>
        <w:tab/>
      </w:r>
      <w:r w:rsidRPr="00D103D7">
        <w:rPr>
          <w:rStyle w:val="FootnoteReference"/>
          <w:rFonts w:asciiTheme="majorBidi" w:hAnsiTheme="majorBidi" w:cstheme="majorBidi"/>
          <w:szCs w:val="18"/>
        </w:rPr>
        <w:footnoteRef/>
      </w:r>
      <w:r>
        <w:rPr>
          <w:rFonts w:asciiTheme="majorBidi" w:hAnsiTheme="majorBidi" w:cstheme="majorBidi"/>
          <w:szCs w:val="18"/>
        </w:rPr>
        <w:tab/>
      </w:r>
      <w:r w:rsidRPr="00D103D7">
        <w:rPr>
          <w:rFonts w:asciiTheme="majorBidi" w:hAnsiTheme="majorBidi" w:cstheme="majorBidi"/>
          <w:szCs w:val="18"/>
        </w:rPr>
        <w:t xml:space="preserve">Replaced Major General </w:t>
      </w:r>
      <w:proofErr w:type="spellStart"/>
      <w:r w:rsidRPr="00D103D7">
        <w:rPr>
          <w:rFonts w:asciiTheme="majorBidi" w:hAnsiTheme="majorBidi" w:cstheme="majorBidi"/>
          <w:szCs w:val="18"/>
        </w:rPr>
        <w:t>Fadhl</w:t>
      </w:r>
      <w:proofErr w:type="spellEnd"/>
      <w:r w:rsidRPr="00D103D7">
        <w:rPr>
          <w:rFonts w:asciiTheme="majorBidi" w:hAnsiTheme="majorBidi" w:cstheme="majorBidi"/>
          <w:szCs w:val="18"/>
        </w:rPr>
        <w:t xml:space="preserve"> Hasan</w:t>
      </w:r>
      <w:r>
        <w:rPr>
          <w:rFonts w:asciiTheme="majorBidi" w:hAnsiTheme="majorBidi" w:cstheme="majorBidi"/>
          <w:szCs w:val="18"/>
        </w:rPr>
        <w:t>.</w:t>
      </w:r>
    </w:p>
  </w:footnote>
  <w:footnote w:id="80">
    <w:p w14:paraId="6D68CD94" w14:textId="77777777" w:rsidR="001A49A9" w:rsidRPr="00D103D7" w:rsidRDefault="001A49A9" w:rsidP="00F02AA5">
      <w:pPr>
        <w:pStyle w:val="FootnoteText"/>
        <w:rPr>
          <w:rFonts w:asciiTheme="majorBidi" w:hAnsiTheme="majorBidi" w:cstheme="majorBidi"/>
          <w:szCs w:val="18"/>
          <w:lang w:bidi="ar-JO"/>
        </w:rPr>
      </w:pPr>
      <w:r>
        <w:rPr>
          <w:rFonts w:asciiTheme="majorBidi" w:hAnsiTheme="majorBidi" w:cstheme="majorBidi"/>
          <w:szCs w:val="18"/>
        </w:rPr>
        <w:tab/>
      </w:r>
      <w:r w:rsidRPr="00D103D7">
        <w:rPr>
          <w:rStyle w:val="FootnoteReference"/>
          <w:rFonts w:asciiTheme="majorBidi" w:hAnsiTheme="majorBidi" w:cstheme="majorBidi"/>
          <w:szCs w:val="18"/>
        </w:rPr>
        <w:footnoteRef/>
      </w:r>
      <w:r>
        <w:rPr>
          <w:rFonts w:asciiTheme="majorBidi" w:hAnsiTheme="majorBidi" w:cstheme="majorBidi"/>
          <w:szCs w:val="18"/>
        </w:rPr>
        <w:tab/>
      </w:r>
      <w:proofErr w:type="spellStart"/>
      <w:r w:rsidRPr="00D103D7">
        <w:rPr>
          <w:rFonts w:asciiTheme="majorBidi" w:hAnsiTheme="majorBidi" w:cstheme="majorBidi"/>
          <w:szCs w:val="18"/>
        </w:rPr>
        <w:t>Stiftung</w:t>
      </w:r>
      <w:proofErr w:type="spellEnd"/>
      <w:r w:rsidRPr="00D103D7">
        <w:rPr>
          <w:rFonts w:asciiTheme="majorBidi" w:hAnsiTheme="majorBidi" w:cstheme="majorBidi"/>
          <w:szCs w:val="18"/>
        </w:rPr>
        <w:t xml:space="preserve"> Conflict Mapping of </w:t>
      </w:r>
      <w:proofErr w:type="spellStart"/>
      <w:r w:rsidRPr="00D103D7">
        <w:rPr>
          <w:rFonts w:asciiTheme="majorBidi" w:hAnsiTheme="majorBidi" w:cstheme="majorBidi"/>
          <w:szCs w:val="18"/>
        </w:rPr>
        <w:t>Ta’izz</w:t>
      </w:r>
      <w:proofErr w:type="spellEnd"/>
      <w:r w:rsidRPr="00D103D7">
        <w:rPr>
          <w:rFonts w:asciiTheme="majorBidi" w:hAnsiTheme="majorBidi" w:cstheme="majorBidi"/>
          <w:szCs w:val="18"/>
          <w:lang w:bidi="ar-JO"/>
        </w:rPr>
        <w:t>, page 27.</w:t>
      </w:r>
    </w:p>
  </w:footnote>
  <w:footnote w:id="81">
    <w:p w14:paraId="68A38FE3" w14:textId="044CD120" w:rsidR="001A49A9" w:rsidRPr="00D103D7" w:rsidRDefault="001A49A9" w:rsidP="00F02AA5">
      <w:pPr>
        <w:pStyle w:val="FootnoteText"/>
        <w:rPr>
          <w:rFonts w:asciiTheme="majorBidi" w:hAnsiTheme="majorBidi" w:cstheme="majorBidi"/>
          <w:szCs w:val="18"/>
          <w:lang w:val="en-US"/>
        </w:rPr>
      </w:pPr>
      <w:r>
        <w:rPr>
          <w:rFonts w:asciiTheme="majorBidi" w:hAnsiTheme="majorBidi" w:cstheme="majorBidi"/>
          <w:szCs w:val="18"/>
        </w:rPr>
        <w:tab/>
      </w:r>
      <w:r w:rsidRPr="00D103D7">
        <w:rPr>
          <w:rStyle w:val="FootnoteReference"/>
          <w:rFonts w:asciiTheme="majorBidi" w:hAnsiTheme="majorBidi" w:cstheme="majorBidi"/>
          <w:szCs w:val="18"/>
        </w:rPr>
        <w:footnoteRef/>
      </w:r>
      <w:r>
        <w:rPr>
          <w:rFonts w:asciiTheme="majorBidi" w:hAnsiTheme="majorBidi" w:cstheme="majorBidi"/>
          <w:szCs w:val="18"/>
        </w:rPr>
        <w:tab/>
      </w:r>
      <w:r w:rsidRPr="00D103D7">
        <w:rPr>
          <w:rFonts w:asciiTheme="majorBidi" w:hAnsiTheme="majorBidi" w:cstheme="majorBidi"/>
          <w:szCs w:val="18"/>
          <w:lang w:val="en-US"/>
        </w:rPr>
        <w:t>http://aljanadpost.net/p-3939</w:t>
      </w:r>
      <w:r>
        <w:rPr>
          <w:rFonts w:asciiTheme="majorBidi" w:hAnsiTheme="majorBidi" w:cstheme="majorBidi"/>
          <w:szCs w:val="18"/>
          <w:lang w:val="en-US"/>
        </w:rPr>
        <w:t>.</w:t>
      </w:r>
    </w:p>
  </w:footnote>
  <w:footnote w:id="82">
    <w:p w14:paraId="65D3F1AC" w14:textId="77777777" w:rsidR="001A49A9" w:rsidRPr="00D103D7" w:rsidRDefault="001A49A9" w:rsidP="00F02AA5">
      <w:pPr>
        <w:pStyle w:val="FootnoteText"/>
        <w:rPr>
          <w:rFonts w:asciiTheme="majorBidi" w:hAnsiTheme="majorBidi" w:cstheme="majorBidi"/>
          <w:szCs w:val="18"/>
        </w:rPr>
      </w:pPr>
      <w:r>
        <w:rPr>
          <w:rFonts w:asciiTheme="majorBidi" w:hAnsiTheme="majorBidi" w:cstheme="majorBidi"/>
          <w:szCs w:val="18"/>
        </w:rPr>
        <w:tab/>
      </w:r>
      <w:r w:rsidRPr="00D103D7">
        <w:rPr>
          <w:rStyle w:val="FootnoteReference"/>
          <w:rFonts w:asciiTheme="majorBidi" w:hAnsiTheme="majorBidi" w:cstheme="majorBidi"/>
          <w:szCs w:val="18"/>
        </w:rPr>
        <w:footnoteRef/>
      </w:r>
      <w:r>
        <w:rPr>
          <w:rFonts w:asciiTheme="majorBidi" w:hAnsiTheme="majorBidi" w:cstheme="majorBidi"/>
          <w:szCs w:val="18"/>
        </w:rPr>
        <w:tab/>
      </w:r>
      <w:r w:rsidRPr="00D103D7">
        <w:rPr>
          <w:rFonts w:asciiTheme="majorBidi" w:hAnsiTheme="majorBidi" w:cstheme="majorBidi"/>
          <w:szCs w:val="18"/>
        </w:rPr>
        <w:t>Interview with Brigadier General Adnan al-</w:t>
      </w:r>
      <w:proofErr w:type="spellStart"/>
      <w:r w:rsidRPr="00D103D7">
        <w:rPr>
          <w:rFonts w:asciiTheme="majorBidi" w:hAnsiTheme="majorBidi" w:cstheme="majorBidi"/>
          <w:szCs w:val="18"/>
        </w:rPr>
        <w:t>Hammadi</w:t>
      </w:r>
      <w:proofErr w:type="spellEnd"/>
      <w:r w:rsidRPr="00D103D7">
        <w:rPr>
          <w:rFonts w:asciiTheme="majorBidi" w:hAnsiTheme="majorBidi" w:cstheme="majorBidi"/>
          <w:szCs w:val="18"/>
        </w:rPr>
        <w:t xml:space="preserve">, 28 June 2019. </w:t>
      </w:r>
    </w:p>
  </w:footnote>
  <w:footnote w:id="83">
    <w:p w14:paraId="0EEB3724" w14:textId="39374789" w:rsidR="001A49A9" w:rsidRPr="00D103D7" w:rsidRDefault="001A49A9" w:rsidP="00F02AA5">
      <w:pPr>
        <w:pStyle w:val="FootnoteText"/>
        <w:rPr>
          <w:rFonts w:asciiTheme="majorBidi" w:hAnsiTheme="majorBidi" w:cstheme="majorBidi"/>
          <w:szCs w:val="18"/>
          <w:lang w:val="en-US" w:bidi="ar-JO"/>
        </w:rPr>
      </w:pPr>
      <w:r>
        <w:rPr>
          <w:rFonts w:asciiTheme="majorBidi" w:hAnsiTheme="majorBidi" w:cstheme="majorBidi"/>
          <w:szCs w:val="18"/>
        </w:rPr>
        <w:tab/>
      </w:r>
      <w:r w:rsidRPr="00D103D7">
        <w:rPr>
          <w:rStyle w:val="FootnoteReference"/>
          <w:rFonts w:asciiTheme="majorBidi" w:hAnsiTheme="majorBidi" w:cstheme="majorBidi"/>
          <w:szCs w:val="18"/>
        </w:rPr>
        <w:footnoteRef/>
      </w:r>
      <w:r>
        <w:rPr>
          <w:rFonts w:asciiTheme="majorBidi" w:hAnsiTheme="majorBidi" w:cstheme="majorBidi"/>
          <w:szCs w:val="18"/>
        </w:rPr>
        <w:tab/>
      </w:r>
      <w:r w:rsidRPr="00D103D7">
        <w:rPr>
          <w:rFonts w:asciiTheme="majorBidi" w:hAnsiTheme="majorBidi" w:cstheme="majorBidi"/>
          <w:szCs w:val="18"/>
          <w:lang w:val="en-US" w:bidi="ar-JO"/>
        </w:rPr>
        <w:t>Presidential Decree 2 (2018). Available at: http://www.alharf28.com/p-2592</w:t>
      </w:r>
      <w:r>
        <w:rPr>
          <w:rFonts w:asciiTheme="majorBidi" w:hAnsiTheme="majorBidi" w:cstheme="majorBidi"/>
          <w:szCs w:val="18"/>
          <w:lang w:val="en-US" w:bidi="ar-JO"/>
        </w:rPr>
        <w:t>.</w:t>
      </w:r>
    </w:p>
  </w:footnote>
  <w:footnote w:id="84">
    <w:p w14:paraId="70AF29E1" w14:textId="61567747" w:rsidR="001A49A9" w:rsidRPr="00D103D7" w:rsidRDefault="001A49A9" w:rsidP="00F02AA5">
      <w:pPr>
        <w:pStyle w:val="FootnoteText"/>
        <w:rPr>
          <w:rFonts w:asciiTheme="majorBidi" w:hAnsiTheme="majorBidi" w:cstheme="majorBidi"/>
          <w:szCs w:val="18"/>
          <w:lang w:val="en-US"/>
        </w:rPr>
      </w:pPr>
      <w:r>
        <w:rPr>
          <w:rFonts w:asciiTheme="majorBidi" w:hAnsiTheme="majorBidi" w:cstheme="majorBidi"/>
          <w:szCs w:val="18"/>
        </w:rPr>
        <w:tab/>
      </w:r>
      <w:r w:rsidRPr="00D103D7">
        <w:rPr>
          <w:rStyle w:val="FootnoteReference"/>
          <w:rFonts w:asciiTheme="majorBidi" w:hAnsiTheme="majorBidi" w:cstheme="majorBidi"/>
          <w:szCs w:val="18"/>
        </w:rPr>
        <w:footnoteRef/>
      </w:r>
      <w:r>
        <w:rPr>
          <w:rFonts w:asciiTheme="majorBidi" w:hAnsiTheme="majorBidi" w:cstheme="majorBidi"/>
          <w:szCs w:val="18"/>
        </w:rPr>
        <w:tab/>
      </w:r>
      <w:proofErr w:type="spellStart"/>
      <w:r w:rsidRPr="00D103D7">
        <w:rPr>
          <w:rFonts w:asciiTheme="majorBidi" w:hAnsiTheme="majorBidi" w:cstheme="majorBidi"/>
          <w:szCs w:val="18"/>
        </w:rPr>
        <w:t>Stiftung</w:t>
      </w:r>
      <w:proofErr w:type="spellEnd"/>
      <w:r w:rsidRPr="00D103D7">
        <w:rPr>
          <w:rFonts w:asciiTheme="majorBidi" w:hAnsiTheme="majorBidi" w:cstheme="majorBidi"/>
          <w:szCs w:val="18"/>
        </w:rPr>
        <w:t xml:space="preserve"> Conflict Mapping of </w:t>
      </w:r>
      <w:proofErr w:type="spellStart"/>
      <w:r w:rsidRPr="00D103D7">
        <w:rPr>
          <w:rFonts w:asciiTheme="majorBidi" w:hAnsiTheme="majorBidi" w:cstheme="majorBidi"/>
          <w:szCs w:val="18"/>
        </w:rPr>
        <w:t>Ta’izz</w:t>
      </w:r>
      <w:proofErr w:type="spellEnd"/>
      <w:r>
        <w:rPr>
          <w:rFonts w:asciiTheme="majorBidi" w:hAnsiTheme="majorBidi" w:cstheme="majorBidi"/>
          <w:szCs w:val="18"/>
        </w:rPr>
        <w:t>.</w:t>
      </w:r>
      <w:r w:rsidRPr="00D103D7" w:rsidDel="0009073C">
        <w:rPr>
          <w:rFonts w:asciiTheme="majorBidi" w:hAnsiTheme="majorBidi" w:cstheme="majorBidi"/>
          <w:szCs w:val="18"/>
        </w:rPr>
        <w:t xml:space="preserve"> </w:t>
      </w:r>
    </w:p>
  </w:footnote>
  <w:footnote w:id="85">
    <w:p w14:paraId="0AE699B9" w14:textId="77777777" w:rsidR="001A49A9" w:rsidRPr="00D103D7" w:rsidRDefault="001A49A9" w:rsidP="00F02AA5">
      <w:pPr>
        <w:pStyle w:val="FootnoteText"/>
        <w:rPr>
          <w:rFonts w:asciiTheme="majorBidi" w:hAnsiTheme="majorBidi" w:cstheme="majorBidi"/>
          <w:szCs w:val="18"/>
        </w:rPr>
      </w:pPr>
      <w:r>
        <w:rPr>
          <w:rFonts w:asciiTheme="majorBidi" w:hAnsiTheme="majorBidi" w:cstheme="majorBidi"/>
          <w:szCs w:val="18"/>
        </w:rPr>
        <w:tab/>
      </w:r>
      <w:r w:rsidRPr="00D103D7">
        <w:rPr>
          <w:rStyle w:val="FootnoteReference"/>
          <w:rFonts w:asciiTheme="majorBidi" w:hAnsiTheme="majorBidi" w:cstheme="majorBidi"/>
          <w:szCs w:val="18"/>
        </w:rPr>
        <w:footnoteRef/>
      </w:r>
      <w:r>
        <w:rPr>
          <w:rFonts w:asciiTheme="majorBidi" w:hAnsiTheme="majorBidi" w:cstheme="majorBidi"/>
          <w:szCs w:val="18"/>
        </w:rPr>
        <w:tab/>
      </w:r>
      <w:r w:rsidRPr="00D103D7">
        <w:rPr>
          <w:rFonts w:asciiTheme="majorBidi" w:hAnsiTheme="majorBidi" w:cstheme="majorBidi"/>
          <w:szCs w:val="18"/>
        </w:rPr>
        <w:t>Ibid.</w:t>
      </w:r>
    </w:p>
  </w:footnote>
  <w:footnote w:id="86">
    <w:p w14:paraId="4BA400C9" w14:textId="77777777" w:rsidR="001A49A9" w:rsidRPr="00D103D7" w:rsidRDefault="001A49A9" w:rsidP="00F02AA5">
      <w:pPr>
        <w:pStyle w:val="FootnoteText"/>
        <w:rPr>
          <w:rFonts w:asciiTheme="majorBidi" w:hAnsiTheme="majorBidi" w:cstheme="majorBidi"/>
          <w:szCs w:val="18"/>
        </w:rPr>
      </w:pPr>
      <w:r>
        <w:rPr>
          <w:rFonts w:asciiTheme="majorBidi" w:hAnsiTheme="majorBidi" w:cstheme="majorBidi"/>
          <w:szCs w:val="18"/>
        </w:rPr>
        <w:tab/>
      </w:r>
      <w:r w:rsidRPr="00D103D7">
        <w:rPr>
          <w:rStyle w:val="FootnoteReference"/>
          <w:rFonts w:asciiTheme="majorBidi" w:hAnsiTheme="majorBidi" w:cstheme="majorBidi"/>
          <w:szCs w:val="18"/>
        </w:rPr>
        <w:footnoteRef/>
      </w:r>
      <w:r>
        <w:rPr>
          <w:rFonts w:asciiTheme="majorBidi" w:hAnsiTheme="majorBidi" w:cstheme="majorBidi"/>
          <w:szCs w:val="18"/>
        </w:rPr>
        <w:tab/>
      </w:r>
      <w:r w:rsidRPr="00D103D7">
        <w:rPr>
          <w:rFonts w:asciiTheme="majorBidi" w:hAnsiTheme="majorBidi" w:cstheme="majorBidi"/>
          <w:szCs w:val="18"/>
        </w:rPr>
        <w:t>Ibid.</w:t>
      </w:r>
    </w:p>
  </w:footnote>
  <w:footnote w:id="87">
    <w:p w14:paraId="6DBEE9CC" w14:textId="685F1ACB" w:rsidR="001A49A9" w:rsidRPr="00D103D7" w:rsidRDefault="001A49A9" w:rsidP="00F02AA5">
      <w:pPr>
        <w:pStyle w:val="FootnoteText"/>
        <w:rPr>
          <w:rFonts w:asciiTheme="majorBidi" w:hAnsiTheme="majorBidi" w:cstheme="majorBidi"/>
          <w:szCs w:val="18"/>
        </w:rPr>
      </w:pPr>
      <w:r>
        <w:rPr>
          <w:rFonts w:asciiTheme="majorBidi" w:hAnsiTheme="majorBidi" w:cstheme="majorBidi"/>
          <w:szCs w:val="18"/>
        </w:rPr>
        <w:tab/>
      </w:r>
      <w:r w:rsidRPr="00D103D7">
        <w:rPr>
          <w:rStyle w:val="FootnoteReference"/>
          <w:rFonts w:asciiTheme="majorBidi" w:hAnsiTheme="majorBidi" w:cstheme="majorBidi"/>
          <w:szCs w:val="18"/>
        </w:rPr>
        <w:footnoteRef/>
      </w:r>
      <w:r>
        <w:rPr>
          <w:rFonts w:asciiTheme="majorBidi" w:hAnsiTheme="majorBidi" w:cstheme="majorBidi"/>
          <w:szCs w:val="18"/>
        </w:rPr>
        <w:tab/>
      </w:r>
      <w:r w:rsidRPr="00D103D7">
        <w:rPr>
          <w:rFonts w:asciiTheme="majorBidi" w:hAnsiTheme="majorBidi" w:cstheme="majorBidi"/>
          <w:szCs w:val="18"/>
        </w:rPr>
        <w:t xml:space="preserve">https://abaadstudies.org/news-59781.html; see also https://www.facebook.com/as118833/; </w:t>
      </w:r>
      <w:hyperlink r:id="rId4" w:history="1">
        <w:r w:rsidRPr="00D103D7">
          <w:rPr>
            <w:rStyle w:val="Hyperlink"/>
            <w:rFonts w:asciiTheme="majorBidi" w:hAnsiTheme="majorBidi" w:cstheme="majorBidi"/>
            <w:szCs w:val="18"/>
          </w:rPr>
          <w:t>https://www.facebook.com/as118833/videos/1104347846371558/?v=1104347846371558</w:t>
        </w:r>
      </w:hyperlink>
      <w:r w:rsidRPr="00D103D7">
        <w:rPr>
          <w:rFonts w:asciiTheme="majorBidi" w:hAnsiTheme="majorBidi" w:cstheme="majorBidi"/>
          <w:szCs w:val="18"/>
        </w:rPr>
        <w:t xml:space="preserve">; </w:t>
      </w:r>
      <w:hyperlink r:id="rId5" w:history="1">
        <w:r w:rsidRPr="00D103D7">
          <w:rPr>
            <w:rStyle w:val="Hyperlink"/>
            <w:rFonts w:asciiTheme="majorBidi" w:hAnsiTheme="majorBidi" w:cstheme="majorBidi"/>
            <w:szCs w:val="18"/>
          </w:rPr>
          <w:t>https://twitter.com/samwrax/status/1007530583902351360</w:t>
        </w:r>
      </w:hyperlink>
      <w:r w:rsidRPr="00D103D7">
        <w:rPr>
          <w:rFonts w:asciiTheme="majorBidi" w:hAnsiTheme="majorBidi" w:cstheme="majorBidi"/>
          <w:szCs w:val="18"/>
        </w:rPr>
        <w:t xml:space="preserve">; </w:t>
      </w:r>
      <w:hyperlink r:id="rId6" w:history="1">
        <w:r w:rsidRPr="00D103D7">
          <w:rPr>
            <w:rStyle w:val="Hyperlink"/>
            <w:rFonts w:asciiTheme="majorBidi" w:hAnsiTheme="majorBidi" w:cstheme="majorBidi"/>
            <w:szCs w:val="18"/>
          </w:rPr>
          <w:t>https://twitter.com/mohammedalqadhi/status/1008997894404403201</w:t>
        </w:r>
      </w:hyperlink>
      <w:r w:rsidRPr="00D103D7">
        <w:rPr>
          <w:rFonts w:asciiTheme="majorBidi" w:hAnsiTheme="majorBidi" w:cstheme="majorBidi"/>
          <w:szCs w:val="18"/>
        </w:rPr>
        <w:t xml:space="preserve">; </w:t>
      </w:r>
      <w:hyperlink r:id="rId7" w:history="1">
        <w:r w:rsidRPr="00D103D7">
          <w:rPr>
            <w:rStyle w:val="Hyperlink"/>
            <w:rFonts w:asciiTheme="majorBidi" w:hAnsiTheme="majorBidi" w:cstheme="majorBidi"/>
            <w:szCs w:val="18"/>
          </w:rPr>
          <w:t>http://en.adenpress.news/news/271</w:t>
        </w:r>
      </w:hyperlink>
      <w:r w:rsidRPr="00D103D7">
        <w:rPr>
          <w:rStyle w:val="Hyperlink"/>
          <w:rFonts w:asciiTheme="majorBidi" w:hAnsiTheme="majorBidi" w:cstheme="majorBidi"/>
          <w:szCs w:val="18"/>
        </w:rPr>
        <w:t>;</w:t>
      </w:r>
      <w:r w:rsidRPr="00D103D7">
        <w:rPr>
          <w:rFonts w:asciiTheme="majorBidi" w:hAnsiTheme="majorBidi" w:cstheme="majorBidi"/>
          <w:szCs w:val="18"/>
        </w:rPr>
        <w:t xml:space="preserve"> and https://www.janes.com/article/84439/uae-backed-yemeni-operation-making-progress-in-al-hudaydah</w:t>
      </w:r>
      <w:r>
        <w:rPr>
          <w:rFonts w:asciiTheme="majorBidi" w:hAnsiTheme="majorBidi" w:cstheme="majorBidi"/>
          <w:szCs w:val="18"/>
        </w:rPr>
        <w:t>.</w:t>
      </w:r>
    </w:p>
  </w:footnote>
  <w:footnote w:id="88">
    <w:p w14:paraId="501C1B96" w14:textId="43E22273" w:rsidR="001A49A9" w:rsidRPr="00D103D7" w:rsidRDefault="001A49A9" w:rsidP="00F02AA5">
      <w:pPr>
        <w:pStyle w:val="FootnoteText"/>
        <w:rPr>
          <w:rFonts w:asciiTheme="majorBidi" w:hAnsiTheme="majorBidi" w:cstheme="majorBidi"/>
          <w:szCs w:val="18"/>
        </w:rPr>
      </w:pPr>
      <w:r>
        <w:rPr>
          <w:rFonts w:asciiTheme="majorBidi" w:hAnsiTheme="majorBidi" w:cstheme="majorBidi"/>
          <w:szCs w:val="18"/>
        </w:rPr>
        <w:tab/>
      </w:r>
      <w:r w:rsidRPr="00D103D7">
        <w:rPr>
          <w:rStyle w:val="FootnoteReference"/>
          <w:rFonts w:asciiTheme="majorBidi" w:hAnsiTheme="majorBidi" w:cstheme="majorBidi"/>
          <w:szCs w:val="18"/>
        </w:rPr>
        <w:footnoteRef/>
      </w:r>
      <w:r>
        <w:rPr>
          <w:rFonts w:asciiTheme="majorBidi" w:hAnsiTheme="majorBidi" w:cstheme="majorBidi"/>
          <w:szCs w:val="18"/>
        </w:rPr>
        <w:tab/>
      </w:r>
      <w:hyperlink r:id="rId8" w:history="1">
        <w:r w:rsidRPr="00D103D7">
          <w:rPr>
            <w:rStyle w:val="Hyperlink"/>
            <w:rFonts w:asciiTheme="majorBidi" w:hAnsiTheme="majorBidi" w:cstheme="majorBidi"/>
            <w:szCs w:val="18"/>
          </w:rPr>
          <w:t>https://reliefweb.int/report/yemen/who-are-uae-backed-forces-fighting-western-front-yemen</w:t>
        </w:r>
      </w:hyperlink>
      <w:r>
        <w:rPr>
          <w:rStyle w:val="Hyperlink"/>
          <w:rFonts w:asciiTheme="majorBidi" w:hAnsiTheme="majorBidi" w:cstheme="majorBidi"/>
          <w:szCs w:val="18"/>
        </w:rPr>
        <w:t>.</w:t>
      </w:r>
    </w:p>
  </w:footnote>
  <w:footnote w:id="89">
    <w:p w14:paraId="615B39A8" w14:textId="259BF768" w:rsidR="001A49A9" w:rsidRPr="00D103D7" w:rsidRDefault="001A49A9" w:rsidP="00F02AA5">
      <w:pPr>
        <w:pStyle w:val="FootnoteText"/>
        <w:rPr>
          <w:rFonts w:asciiTheme="majorBidi" w:hAnsiTheme="majorBidi" w:cstheme="majorBidi"/>
          <w:szCs w:val="18"/>
          <w:lang w:bidi="ar-JO"/>
        </w:rPr>
      </w:pPr>
      <w:r>
        <w:rPr>
          <w:rFonts w:asciiTheme="majorBidi" w:hAnsiTheme="majorBidi" w:cstheme="majorBidi"/>
          <w:szCs w:val="18"/>
        </w:rPr>
        <w:tab/>
      </w:r>
      <w:r w:rsidRPr="00D103D7">
        <w:rPr>
          <w:rStyle w:val="FootnoteReference"/>
          <w:rFonts w:asciiTheme="majorBidi" w:hAnsiTheme="majorBidi" w:cstheme="majorBidi"/>
          <w:szCs w:val="18"/>
        </w:rPr>
        <w:footnoteRef/>
      </w:r>
      <w:r>
        <w:rPr>
          <w:rFonts w:asciiTheme="majorBidi" w:hAnsiTheme="majorBidi" w:cstheme="majorBidi"/>
          <w:szCs w:val="18"/>
        </w:rPr>
        <w:tab/>
      </w:r>
      <w:hyperlink r:id="rId9" w:history="1">
        <w:r w:rsidRPr="00D103D7">
          <w:rPr>
            <w:rStyle w:val="Hyperlink"/>
            <w:rFonts w:asciiTheme="majorBidi" w:hAnsiTheme="majorBidi" w:cstheme="majorBidi"/>
            <w:szCs w:val="18"/>
          </w:rPr>
          <w:t>https://abaadstudies.org/news-59781.html</w:t>
        </w:r>
      </w:hyperlink>
      <w:r w:rsidRPr="00D103D7">
        <w:rPr>
          <w:rStyle w:val="Hyperlink"/>
          <w:rFonts w:asciiTheme="majorBidi" w:hAnsiTheme="majorBidi" w:cstheme="majorBidi"/>
          <w:szCs w:val="18"/>
        </w:rPr>
        <w:t>;</w:t>
      </w:r>
      <w:r w:rsidRPr="00D103D7">
        <w:rPr>
          <w:rFonts w:asciiTheme="majorBidi" w:hAnsiTheme="majorBidi" w:cstheme="majorBidi"/>
          <w:szCs w:val="18"/>
        </w:rPr>
        <w:t xml:space="preserve"> see also </w:t>
      </w:r>
      <w:hyperlink r:id="rId10" w:history="1">
        <w:r w:rsidRPr="00D103D7">
          <w:rPr>
            <w:rStyle w:val="Hyperlink"/>
            <w:rFonts w:asciiTheme="majorBidi" w:hAnsiTheme="majorBidi" w:cstheme="majorBidi"/>
            <w:szCs w:val="18"/>
          </w:rPr>
          <w:t>https://almasdaronline.com/article/source-assignment-of-major-general-haitham-qassem-as-a-commander-of-a-military-council-leading-combat-operations-on-the-west-coast</w:t>
        </w:r>
      </w:hyperlink>
      <w:r w:rsidRPr="00D103D7">
        <w:rPr>
          <w:rFonts w:asciiTheme="majorBidi" w:hAnsiTheme="majorBidi" w:cstheme="majorBidi"/>
          <w:szCs w:val="18"/>
        </w:rPr>
        <w:t>; and</w:t>
      </w:r>
      <w:hyperlink r:id="rId11" w:history="1">
        <w:r w:rsidRPr="00D103D7">
          <w:rPr>
            <w:rStyle w:val="Hyperlink"/>
            <w:rFonts w:asciiTheme="majorBidi" w:hAnsiTheme="majorBidi" w:cstheme="majorBidi"/>
            <w:szCs w:val="18"/>
          </w:rPr>
          <w:t>https://reliefweb.int/report/yemen/who-are-uae-backed-forces-fighting-western-front-yemen</w:t>
        </w:r>
      </w:hyperlink>
      <w:r>
        <w:rPr>
          <w:rStyle w:val="Hyperlink"/>
          <w:rFonts w:asciiTheme="majorBidi" w:hAnsiTheme="majorBidi" w:cstheme="majorBidi"/>
          <w:szCs w:val="18"/>
        </w:rPr>
        <w:t>.</w:t>
      </w:r>
    </w:p>
  </w:footnote>
  <w:footnote w:id="90">
    <w:p w14:paraId="03BFDF04" w14:textId="77777777" w:rsidR="001A49A9" w:rsidRPr="00D103D7" w:rsidRDefault="001A49A9" w:rsidP="00F02AA5">
      <w:pPr>
        <w:pStyle w:val="FootnoteText"/>
        <w:rPr>
          <w:rFonts w:asciiTheme="majorBidi" w:hAnsiTheme="majorBidi" w:cstheme="majorBidi"/>
          <w:szCs w:val="18"/>
        </w:rPr>
      </w:pPr>
      <w:r>
        <w:rPr>
          <w:rFonts w:asciiTheme="majorBidi" w:hAnsiTheme="majorBidi" w:cstheme="majorBidi"/>
          <w:szCs w:val="18"/>
        </w:rPr>
        <w:tab/>
      </w:r>
      <w:r w:rsidRPr="00D103D7">
        <w:rPr>
          <w:rStyle w:val="FootnoteReference"/>
          <w:rFonts w:asciiTheme="majorBidi" w:hAnsiTheme="majorBidi" w:cstheme="majorBidi"/>
          <w:szCs w:val="18"/>
        </w:rPr>
        <w:footnoteRef/>
      </w:r>
      <w:r>
        <w:rPr>
          <w:rFonts w:asciiTheme="majorBidi" w:hAnsiTheme="majorBidi" w:cstheme="majorBidi"/>
          <w:szCs w:val="18"/>
        </w:rPr>
        <w:tab/>
      </w:r>
      <w:r w:rsidRPr="00D103D7">
        <w:rPr>
          <w:rFonts w:asciiTheme="majorBidi" w:hAnsiTheme="majorBidi" w:cstheme="majorBidi"/>
          <w:szCs w:val="18"/>
        </w:rPr>
        <w:t>Ibid.</w:t>
      </w:r>
    </w:p>
  </w:footnote>
  <w:footnote w:id="91">
    <w:p w14:paraId="72DB4F07" w14:textId="77777777" w:rsidR="001A49A9" w:rsidRPr="00D103D7" w:rsidRDefault="001A49A9" w:rsidP="00F02AA5">
      <w:pPr>
        <w:pStyle w:val="FootnoteText"/>
        <w:rPr>
          <w:rFonts w:asciiTheme="majorBidi" w:hAnsiTheme="majorBidi" w:cstheme="majorBidi"/>
          <w:szCs w:val="18"/>
        </w:rPr>
      </w:pPr>
      <w:r>
        <w:rPr>
          <w:rFonts w:asciiTheme="majorBidi" w:hAnsiTheme="majorBidi" w:cstheme="majorBidi"/>
          <w:szCs w:val="18"/>
        </w:rPr>
        <w:tab/>
      </w:r>
      <w:r w:rsidRPr="00D103D7">
        <w:rPr>
          <w:rStyle w:val="FootnoteReference"/>
          <w:rFonts w:asciiTheme="majorBidi" w:hAnsiTheme="majorBidi" w:cstheme="majorBidi"/>
          <w:szCs w:val="18"/>
        </w:rPr>
        <w:footnoteRef/>
      </w:r>
      <w:r>
        <w:rPr>
          <w:rFonts w:asciiTheme="majorBidi" w:hAnsiTheme="majorBidi" w:cstheme="majorBidi"/>
          <w:szCs w:val="18"/>
        </w:rPr>
        <w:tab/>
      </w:r>
      <w:r w:rsidRPr="00D103D7">
        <w:rPr>
          <w:rFonts w:asciiTheme="majorBidi" w:hAnsiTheme="majorBidi" w:cstheme="majorBidi"/>
          <w:szCs w:val="18"/>
        </w:rPr>
        <w:t>Ibid.</w:t>
      </w:r>
    </w:p>
  </w:footnote>
  <w:footnote w:id="92">
    <w:p w14:paraId="6273B0AF" w14:textId="5649FA35" w:rsidR="001A49A9" w:rsidRPr="00D103D7" w:rsidRDefault="001A49A9" w:rsidP="00F02AA5">
      <w:pPr>
        <w:pStyle w:val="FootnoteText"/>
        <w:rPr>
          <w:rFonts w:asciiTheme="majorBidi" w:hAnsiTheme="majorBidi" w:cstheme="majorBidi"/>
          <w:szCs w:val="18"/>
        </w:rPr>
      </w:pPr>
      <w:r>
        <w:rPr>
          <w:rFonts w:asciiTheme="majorBidi" w:hAnsiTheme="majorBidi" w:cstheme="majorBidi"/>
          <w:szCs w:val="18"/>
        </w:rPr>
        <w:tab/>
      </w:r>
      <w:r w:rsidRPr="00D103D7">
        <w:rPr>
          <w:rStyle w:val="FootnoteReference"/>
          <w:rFonts w:asciiTheme="majorBidi" w:hAnsiTheme="majorBidi" w:cstheme="majorBidi"/>
          <w:szCs w:val="18"/>
        </w:rPr>
        <w:footnoteRef/>
      </w:r>
      <w:r>
        <w:rPr>
          <w:rFonts w:asciiTheme="majorBidi" w:hAnsiTheme="majorBidi" w:cstheme="majorBidi"/>
          <w:szCs w:val="18"/>
        </w:rPr>
        <w:tab/>
      </w:r>
      <w:r w:rsidRPr="00D103D7">
        <w:rPr>
          <w:rFonts w:asciiTheme="majorBidi" w:hAnsiTheme="majorBidi" w:cstheme="majorBidi"/>
          <w:szCs w:val="18"/>
        </w:rPr>
        <w:t>United Nations document S/2019/206</w:t>
      </w:r>
      <w:r>
        <w:rPr>
          <w:rFonts w:asciiTheme="majorBidi" w:hAnsiTheme="majorBidi" w:cstheme="majorBidi"/>
          <w:szCs w:val="18"/>
        </w:rPr>
        <w:t>.</w:t>
      </w:r>
    </w:p>
  </w:footnote>
  <w:footnote w:id="93">
    <w:p w14:paraId="0B4E0E35" w14:textId="4ED00FDA" w:rsidR="001A49A9" w:rsidRPr="00D103D7" w:rsidRDefault="001A49A9" w:rsidP="00F02AA5">
      <w:pPr>
        <w:pStyle w:val="FootnoteText"/>
        <w:rPr>
          <w:rFonts w:asciiTheme="majorBidi" w:hAnsiTheme="majorBidi" w:cstheme="majorBidi"/>
          <w:szCs w:val="18"/>
        </w:rPr>
      </w:pPr>
      <w:r>
        <w:rPr>
          <w:rFonts w:asciiTheme="majorBidi" w:hAnsiTheme="majorBidi" w:cstheme="majorBidi"/>
          <w:szCs w:val="18"/>
        </w:rPr>
        <w:tab/>
      </w:r>
      <w:r w:rsidRPr="00D103D7">
        <w:rPr>
          <w:rStyle w:val="FootnoteReference"/>
          <w:rFonts w:asciiTheme="majorBidi" w:hAnsiTheme="majorBidi" w:cstheme="majorBidi"/>
          <w:szCs w:val="18"/>
        </w:rPr>
        <w:footnoteRef/>
      </w:r>
      <w:r>
        <w:rPr>
          <w:rFonts w:asciiTheme="majorBidi" w:hAnsiTheme="majorBidi" w:cstheme="majorBidi"/>
          <w:szCs w:val="18"/>
        </w:rPr>
        <w:tab/>
      </w:r>
      <w:hyperlink r:id="rId12" w:history="1">
        <w:r w:rsidRPr="00D103D7">
          <w:rPr>
            <w:rStyle w:val="Hyperlink"/>
            <w:rFonts w:asciiTheme="majorBidi" w:hAnsiTheme="majorBidi" w:cstheme="majorBidi"/>
            <w:szCs w:val="18"/>
          </w:rPr>
          <w:t>https://abaadstudies.org/news-59781.html</w:t>
        </w:r>
      </w:hyperlink>
      <w:r w:rsidRPr="00D103D7">
        <w:rPr>
          <w:rFonts w:asciiTheme="majorBidi" w:hAnsiTheme="majorBidi" w:cstheme="majorBidi"/>
          <w:szCs w:val="18"/>
        </w:rPr>
        <w:t xml:space="preserve">; see also </w:t>
      </w:r>
      <w:hyperlink r:id="rId13" w:history="1">
        <w:r w:rsidRPr="00D103D7">
          <w:rPr>
            <w:rStyle w:val="Hyperlink"/>
            <w:rFonts w:asciiTheme="majorBidi" w:hAnsiTheme="majorBidi" w:cstheme="majorBidi"/>
            <w:szCs w:val="18"/>
          </w:rPr>
          <w:t>https://almasdaronline.com/article/source-assignment-of-major-general-haitham-qassem-as-a-commander-of-a-military-council-leading-combat-operations-on-the-west-coast</w:t>
        </w:r>
      </w:hyperlink>
      <w:r w:rsidRPr="00D103D7">
        <w:rPr>
          <w:rFonts w:asciiTheme="majorBidi" w:hAnsiTheme="majorBidi" w:cstheme="majorBidi"/>
          <w:szCs w:val="18"/>
        </w:rPr>
        <w:t xml:space="preserve">; and </w:t>
      </w:r>
      <w:hyperlink r:id="rId14" w:history="1">
        <w:r w:rsidRPr="00D103D7">
          <w:rPr>
            <w:rStyle w:val="Hyperlink"/>
            <w:rFonts w:asciiTheme="majorBidi" w:hAnsiTheme="majorBidi" w:cstheme="majorBidi"/>
            <w:szCs w:val="18"/>
          </w:rPr>
          <w:t>https://reliefweb.int/report/yemen/who-are-uae-backed-forces-fighting-western-front-yemen</w:t>
        </w:r>
      </w:hyperlink>
      <w:r>
        <w:rPr>
          <w:rStyle w:val="Hyperlink"/>
          <w:rFonts w:asciiTheme="majorBidi" w:hAnsiTheme="majorBidi" w:cstheme="majorBidi"/>
          <w:szCs w:val="18"/>
        </w:rPr>
        <w:t>.</w:t>
      </w:r>
    </w:p>
  </w:footnote>
  <w:footnote w:id="94">
    <w:p w14:paraId="4C83B88E" w14:textId="77777777" w:rsidR="001A49A9" w:rsidRPr="00D103D7" w:rsidRDefault="001A49A9" w:rsidP="00F02AA5">
      <w:pPr>
        <w:pStyle w:val="FootnoteText"/>
        <w:rPr>
          <w:rFonts w:asciiTheme="majorBidi" w:hAnsiTheme="majorBidi" w:cstheme="majorBidi"/>
          <w:szCs w:val="18"/>
        </w:rPr>
      </w:pPr>
      <w:r>
        <w:rPr>
          <w:rFonts w:asciiTheme="majorBidi" w:hAnsiTheme="majorBidi" w:cstheme="majorBidi"/>
          <w:szCs w:val="18"/>
        </w:rPr>
        <w:tab/>
      </w:r>
      <w:r w:rsidRPr="00D103D7">
        <w:rPr>
          <w:rStyle w:val="FootnoteReference"/>
          <w:rFonts w:asciiTheme="majorBidi" w:hAnsiTheme="majorBidi" w:cstheme="majorBidi"/>
          <w:szCs w:val="18"/>
        </w:rPr>
        <w:footnoteRef/>
      </w:r>
      <w:r>
        <w:rPr>
          <w:rFonts w:asciiTheme="majorBidi" w:hAnsiTheme="majorBidi" w:cstheme="majorBidi"/>
          <w:szCs w:val="18"/>
        </w:rPr>
        <w:tab/>
      </w:r>
      <w:r w:rsidRPr="00D103D7">
        <w:rPr>
          <w:rFonts w:asciiTheme="majorBidi" w:hAnsiTheme="majorBidi" w:cstheme="majorBidi"/>
          <w:szCs w:val="18"/>
        </w:rPr>
        <w:t>Ibid.</w:t>
      </w:r>
    </w:p>
  </w:footnote>
  <w:footnote w:id="95">
    <w:p w14:paraId="744C0D5A" w14:textId="4B3DF374" w:rsidR="001A49A9" w:rsidRPr="00D103D7" w:rsidRDefault="001A49A9" w:rsidP="00F02AA5">
      <w:pPr>
        <w:pStyle w:val="FootnoteText"/>
        <w:rPr>
          <w:rFonts w:asciiTheme="majorBidi" w:hAnsiTheme="majorBidi" w:cstheme="majorBidi"/>
          <w:szCs w:val="18"/>
        </w:rPr>
      </w:pPr>
      <w:r>
        <w:rPr>
          <w:rFonts w:asciiTheme="majorBidi" w:hAnsiTheme="majorBidi" w:cstheme="majorBidi"/>
          <w:szCs w:val="18"/>
        </w:rPr>
        <w:tab/>
      </w:r>
      <w:r w:rsidRPr="00D103D7">
        <w:rPr>
          <w:rStyle w:val="FootnoteReference"/>
          <w:rFonts w:asciiTheme="majorBidi" w:hAnsiTheme="majorBidi" w:cstheme="majorBidi"/>
          <w:szCs w:val="18"/>
        </w:rPr>
        <w:footnoteRef/>
      </w:r>
      <w:r>
        <w:rPr>
          <w:rFonts w:asciiTheme="majorBidi" w:hAnsiTheme="majorBidi" w:cstheme="majorBidi"/>
          <w:szCs w:val="18"/>
        </w:rPr>
        <w:tab/>
      </w:r>
      <w:r w:rsidRPr="00D103D7">
        <w:rPr>
          <w:rFonts w:asciiTheme="majorBidi" w:hAnsiTheme="majorBidi" w:cstheme="majorBidi"/>
          <w:szCs w:val="18"/>
        </w:rPr>
        <w:t>United Nations document S/2019/206</w:t>
      </w:r>
      <w:r>
        <w:rPr>
          <w:rFonts w:asciiTheme="majorBidi" w:hAnsiTheme="majorBidi" w:cstheme="majorBidi"/>
          <w:szCs w:val="18"/>
        </w:rPr>
        <w:t>.</w:t>
      </w:r>
    </w:p>
  </w:footnote>
  <w:footnote w:id="96">
    <w:p w14:paraId="24A939DF" w14:textId="77777777" w:rsidR="001A49A9" w:rsidRPr="00D103D7" w:rsidRDefault="001A49A9" w:rsidP="00F02AA5">
      <w:pPr>
        <w:pStyle w:val="FootnoteText"/>
        <w:rPr>
          <w:rFonts w:asciiTheme="majorBidi" w:hAnsiTheme="majorBidi" w:cstheme="majorBidi"/>
          <w:szCs w:val="18"/>
        </w:rPr>
      </w:pPr>
      <w:r>
        <w:rPr>
          <w:rFonts w:asciiTheme="majorBidi" w:hAnsiTheme="majorBidi" w:cstheme="majorBidi"/>
          <w:szCs w:val="18"/>
        </w:rPr>
        <w:tab/>
      </w:r>
      <w:r w:rsidRPr="00D103D7">
        <w:rPr>
          <w:rStyle w:val="FootnoteReference"/>
          <w:rFonts w:asciiTheme="majorBidi" w:hAnsiTheme="majorBidi" w:cstheme="majorBidi"/>
          <w:szCs w:val="18"/>
        </w:rPr>
        <w:footnoteRef/>
      </w:r>
      <w:r>
        <w:rPr>
          <w:rFonts w:asciiTheme="majorBidi" w:hAnsiTheme="majorBidi" w:cstheme="majorBidi"/>
          <w:szCs w:val="18"/>
        </w:rPr>
        <w:tab/>
      </w:r>
      <w:r w:rsidRPr="00D103D7">
        <w:rPr>
          <w:rFonts w:asciiTheme="majorBidi" w:hAnsiTheme="majorBidi" w:cstheme="majorBidi"/>
          <w:szCs w:val="18"/>
        </w:rPr>
        <w:t>Ibid.</w:t>
      </w:r>
    </w:p>
  </w:footnote>
  <w:footnote w:id="97">
    <w:p w14:paraId="0B1DE360" w14:textId="77777777" w:rsidR="001A49A9" w:rsidRPr="00D103D7" w:rsidRDefault="001A49A9" w:rsidP="00F02AA5">
      <w:pPr>
        <w:pStyle w:val="FootnoteText"/>
        <w:rPr>
          <w:rFonts w:asciiTheme="majorBidi" w:hAnsiTheme="majorBidi" w:cstheme="majorBidi"/>
          <w:szCs w:val="18"/>
        </w:rPr>
      </w:pPr>
      <w:r>
        <w:rPr>
          <w:rFonts w:asciiTheme="majorBidi" w:hAnsiTheme="majorBidi" w:cstheme="majorBidi"/>
          <w:szCs w:val="18"/>
        </w:rPr>
        <w:tab/>
      </w:r>
      <w:r w:rsidRPr="00D103D7">
        <w:rPr>
          <w:rStyle w:val="FootnoteReference"/>
          <w:rFonts w:asciiTheme="majorBidi" w:hAnsiTheme="majorBidi" w:cstheme="majorBidi"/>
          <w:szCs w:val="18"/>
        </w:rPr>
        <w:footnoteRef/>
      </w:r>
      <w:r>
        <w:rPr>
          <w:rFonts w:asciiTheme="majorBidi" w:hAnsiTheme="majorBidi" w:cstheme="majorBidi"/>
          <w:szCs w:val="18"/>
        </w:rPr>
        <w:tab/>
      </w:r>
      <w:r w:rsidRPr="00D103D7">
        <w:rPr>
          <w:rFonts w:asciiTheme="majorBidi" w:hAnsiTheme="majorBidi" w:cstheme="majorBidi"/>
          <w:szCs w:val="18"/>
        </w:rPr>
        <w:t>Ibid.</w:t>
      </w:r>
    </w:p>
  </w:footnote>
  <w:footnote w:id="98">
    <w:p w14:paraId="14A898AB" w14:textId="77777777" w:rsidR="001A49A9" w:rsidRPr="00D103D7" w:rsidRDefault="001A49A9" w:rsidP="00F02AA5">
      <w:pPr>
        <w:pStyle w:val="FootnoteText"/>
        <w:rPr>
          <w:rFonts w:asciiTheme="majorBidi" w:hAnsiTheme="majorBidi" w:cstheme="majorBidi"/>
          <w:szCs w:val="18"/>
          <w:rtl/>
          <w:lang w:bidi="ar-JO"/>
        </w:rPr>
      </w:pPr>
      <w:r>
        <w:rPr>
          <w:rFonts w:asciiTheme="majorBidi" w:hAnsiTheme="majorBidi" w:cstheme="majorBidi"/>
          <w:szCs w:val="18"/>
        </w:rPr>
        <w:tab/>
      </w:r>
      <w:r w:rsidRPr="00D103D7">
        <w:rPr>
          <w:rStyle w:val="FootnoteReference"/>
          <w:rFonts w:asciiTheme="majorBidi" w:hAnsiTheme="majorBidi" w:cstheme="majorBidi"/>
          <w:szCs w:val="18"/>
        </w:rPr>
        <w:footnoteRef/>
      </w:r>
      <w:r>
        <w:rPr>
          <w:rFonts w:asciiTheme="majorBidi" w:hAnsiTheme="majorBidi" w:cstheme="majorBidi"/>
          <w:szCs w:val="18"/>
        </w:rPr>
        <w:tab/>
      </w:r>
      <w:r w:rsidRPr="00D103D7">
        <w:rPr>
          <w:rFonts w:asciiTheme="majorBidi" w:hAnsiTheme="majorBidi" w:cstheme="majorBidi"/>
          <w:szCs w:val="18"/>
        </w:rPr>
        <w:t>Ibid.</w:t>
      </w:r>
    </w:p>
  </w:footnote>
  <w:footnote w:id="99">
    <w:p w14:paraId="22F593D7" w14:textId="77777777" w:rsidR="001A49A9" w:rsidRPr="00D103D7" w:rsidRDefault="001A49A9" w:rsidP="00F02AA5">
      <w:pPr>
        <w:pStyle w:val="FootnoteText"/>
        <w:rPr>
          <w:rFonts w:asciiTheme="majorBidi" w:hAnsiTheme="majorBidi" w:cstheme="majorBidi"/>
          <w:szCs w:val="18"/>
        </w:rPr>
      </w:pPr>
      <w:r>
        <w:rPr>
          <w:rFonts w:asciiTheme="majorBidi" w:hAnsiTheme="majorBidi" w:cstheme="majorBidi"/>
          <w:szCs w:val="18"/>
        </w:rPr>
        <w:tab/>
      </w:r>
      <w:r w:rsidRPr="00D103D7">
        <w:rPr>
          <w:rStyle w:val="FootnoteReference"/>
          <w:rFonts w:asciiTheme="majorBidi" w:hAnsiTheme="majorBidi" w:cstheme="majorBidi"/>
          <w:szCs w:val="18"/>
        </w:rPr>
        <w:footnoteRef/>
      </w:r>
      <w:r>
        <w:rPr>
          <w:rFonts w:asciiTheme="majorBidi" w:hAnsiTheme="majorBidi" w:cstheme="majorBidi"/>
          <w:szCs w:val="18"/>
        </w:rPr>
        <w:tab/>
      </w:r>
      <w:r w:rsidRPr="00D103D7">
        <w:rPr>
          <w:rFonts w:asciiTheme="majorBidi" w:hAnsiTheme="majorBidi" w:cstheme="majorBidi"/>
          <w:szCs w:val="18"/>
        </w:rPr>
        <w:t>Ibid.</w:t>
      </w:r>
    </w:p>
  </w:footnote>
  <w:footnote w:id="100">
    <w:p w14:paraId="42357007" w14:textId="30F22841" w:rsidR="001A49A9" w:rsidRPr="00D103D7" w:rsidRDefault="001A49A9" w:rsidP="00F02AA5">
      <w:pPr>
        <w:pStyle w:val="FootnoteText"/>
        <w:rPr>
          <w:rFonts w:asciiTheme="majorBidi" w:hAnsiTheme="majorBidi" w:cstheme="majorBidi"/>
          <w:szCs w:val="18"/>
        </w:rPr>
      </w:pPr>
      <w:r>
        <w:rPr>
          <w:rFonts w:asciiTheme="majorBidi" w:hAnsiTheme="majorBidi" w:cstheme="majorBidi"/>
          <w:szCs w:val="18"/>
        </w:rPr>
        <w:tab/>
      </w:r>
      <w:r w:rsidRPr="00D103D7">
        <w:rPr>
          <w:rStyle w:val="FootnoteReference"/>
          <w:rFonts w:asciiTheme="majorBidi" w:hAnsiTheme="majorBidi" w:cstheme="majorBidi"/>
          <w:szCs w:val="18"/>
        </w:rPr>
        <w:footnoteRef/>
      </w:r>
      <w:r>
        <w:rPr>
          <w:rFonts w:asciiTheme="majorBidi" w:hAnsiTheme="majorBidi" w:cstheme="majorBidi"/>
          <w:szCs w:val="18"/>
        </w:rPr>
        <w:tab/>
      </w:r>
      <w:r w:rsidRPr="00D103D7">
        <w:rPr>
          <w:rFonts w:asciiTheme="majorBidi" w:hAnsiTheme="majorBidi" w:cstheme="majorBidi"/>
          <w:szCs w:val="18"/>
        </w:rPr>
        <w:t xml:space="preserve">Appointed on 18 November 2017 by President </w:t>
      </w:r>
      <w:proofErr w:type="spellStart"/>
      <w:r w:rsidRPr="00D103D7">
        <w:rPr>
          <w:rFonts w:asciiTheme="majorBidi" w:hAnsiTheme="majorBidi" w:cstheme="majorBidi"/>
          <w:szCs w:val="18"/>
        </w:rPr>
        <w:t>Hadi</w:t>
      </w:r>
      <w:proofErr w:type="spellEnd"/>
      <w:r w:rsidRPr="00D103D7">
        <w:rPr>
          <w:rFonts w:asciiTheme="majorBidi" w:hAnsiTheme="majorBidi" w:cstheme="majorBidi"/>
          <w:szCs w:val="18"/>
        </w:rPr>
        <w:t xml:space="preserve">, replacing Mohammed Abdullah </w:t>
      </w:r>
      <w:proofErr w:type="spellStart"/>
      <w:r w:rsidRPr="00D103D7">
        <w:rPr>
          <w:rFonts w:asciiTheme="majorBidi" w:hAnsiTheme="majorBidi" w:cstheme="majorBidi"/>
          <w:szCs w:val="18"/>
        </w:rPr>
        <w:t>Kudah</w:t>
      </w:r>
      <w:proofErr w:type="spellEnd"/>
      <w:r w:rsidRPr="00D103D7">
        <w:rPr>
          <w:rFonts w:asciiTheme="majorBidi" w:hAnsiTheme="majorBidi" w:cstheme="majorBidi"/>
          <w:szCs w:val="18"/>
        </w:rPr>
        <w:t xml:space="preserve">. See </w:t>
      </w:r>
      <w:hyperlink r:id="rId15" w:history="1">
        <w:r w:rsidRPr="00D103D7">
          <w:rPr>
            <w:rStyle w:val="Hyperlink"/>
            <w:rFonts w:asciiTheme="majorBidi" w:hAnsiTheme="majorBidi" w:cstheme="majorBidi"/>
            <w:szCs w:val="18"/>
          </w:rPr>
          <w:t>http://sanaacenter.org/publications/analysis/7606</w:t>
        </w:r>
      </w:hyperlink>
      <w:r>
        <w:rPr>
          <w:rStyle w:val="Hyperlink"/>
          <w:rFonts w:asciiTheme="majorBidi" w:hAnsiTheme="majorBidi" w:cstheme="majorBidi"/>
          <w:szCs w:val="18"/>
        </w:rPr>
        <w:t>.</w:t>
      </w:r>
      <w:r w:rsidRPr="00D103D7">
        <w:rPr>
          <w:rFonts w:asciiTheme="majorBidi" w:hAnsiTheme="majorBidi" w:cstheme="majorBidi"/>
          <w:szCs w:val="18"/>
        </w:rPr>
        <w:t xml:space="preserve"> </w:t>
      </w:r>
    </w:p>
  </w:footnote>
  <w:footnote w:id="101">
    <w:p w14:paraId="17179CFA" w14:textId="7C10C4A9" w:rsidR="001A49A9" w:rsidRPr="00D103D7" w:rsidRDefault="001A49A9" w:rsidP="00F02AA5">
      <w:pPr>
        <w:pStyle w:val="FootnoteText"/>
        <w:rPr>
          <w:rFonts w:asciiTheme="majorBidi" w:hAnsiTheme="majorBidi" w:cstheme="majorBidi"/>
          <w:szCs w:val="18"/>
        </w:rPr>
      </w:pPr>
      <w:r>
        <w:rPr>
          <w:rFonts w:asciiTheme="majorBidi" w:hAnsiTheme="majorBidi" w:cstheme="majorBidi"/>
          <w:szCs w:val="18"/>
        </w:rPr>
        <w:tab/>
      </w:r>
      <w:r w:rsidRPr="00D103D7">
        <w:rPr>
          <w:rStyle w:val="FootnoteReference"/>
          <w:rFonts w:asciiTheme="majorBidi" w:hAnsiTheme="majorBidi" w:cstheme="majorBidi"/>
          <w:szCs w:val="18"/>
        </w:rPr>
        <w:footnoteRef/>
      </w:r>
      <w:r>
        <w:rPr>
          <w:rFonts w:asciiTheme="majorBidi" w:hAnsiTheme="majorBidi" w:cstheme="majorBidi"/>
          <w:szCs w:val="18"/>
        </w:rPr>
        <w:tab/>
      </w:r>
      <w:hyperlink r:id="rId16" w:history="1">
        <w:r w:rsidRPr="00D103D7">
          <w:rPr>
            <w:rStyle w:val="Hyperlink"/>
            <w:rFonts w:asciiTheme="majorBidi" w:hAnsiTheme="majorBidi" w:cstheme="majorBidi"/>
            <w:szCs w:val="18"/>
          </w:rPr>
          <w:t>https://almawqeapost.net/news/32281</w:t>
        </w:r>
      </w:hyperlink>
      <w:r w:rsidRPr="00D103D7">
        <w:rPr>
          <w:rFonts w:asciiTheme="majorBidi" w:hAnsiTheme="majorBidi" w:cstheme="majorBidi"/>
          <w:szCs w:val="18"/>
        </w:rPr>
        <w:t xml:space="preserve">; see also </w:t>
      </w:r>
      <w:hyperlink r:id="rId17" w:history="1">
        <w:r w:rsidRPr="00D103D7">
          <w:rPr>
            <w:rStyle w:val="Hyperlink"/>
            <w:rFonts w:asciiTheme="majorBidi" w:hAnsiTheme="majorBidi" w:cstheme="majorBidi"/>
            <w:szCs w:val="18"/>
          </w:rPr>
          <w:t>http://sanaacenter.org/publications/analysis/7606</w:t>
        </w:r>
      </w:hyperlink>
      <w:r>
        <w:rPr>
          <w:rStyle w:val="Hyperlink"/>
          <w:rFonts w:asciiTheme="majorBidi" w:hAnsiTheme="majorBidi" w:cstheme="majorBidi"/>
          <w:szCs w:val="18"/>
        </w:rPr>
        <w:t>.</w:t>
      </w:r>
    </w:p>
  </w:footnote>
  <w:footnote w:id="102">
    <w:p w14:paraId="7FEDF3E4" w14:textId="23C26F7A" w:rsidR="001A49A9" w:rsidRPr="00D103D7" w:rsidRDefault="001A49A9" w:rsidP="00F02AA5">
      <w:pPr>
        <w:pStyle w:val="FootnoteText"/>
        <w:rPr>
          <w:rFonts w:asciiTheme="majorBidi" w:hAnsiTheme="majorBidi" w:cstheme="majorBidi"/>
          <w:szCs w:val="18"/>
        </w:rPr>
      </w:pPr>
      <w:r>
        <w:rPr>
          <w:rFonts w:asciiTheme="majorBidi" w:hAnsiTheme="majorBidi" w:cstheme="majorBidi"/>
          <w:szCs w:val="18"/>
        </w:rPr>
        <w:tab/>
      </w:r>
      <w:r w:rsidRPr="00D103D7">
        <w:rPr>
          <w:rStyle w:val="FootnoteReference"/>
          <w:rFonts w:asciiTheme="majorBidi" w:hAnsiTheme="majorBidi" w:cstheme="majorBidi"/>
          <w:szCs w:val="18"/>
        </w:rPr>
        <w:footnoteRef/>
      </w:r>
      <w:r>
        <w:rPr>
          <w:rFonts w:asciiTheme="majorBidi" w:hAnsiTheme="majorBidi" w:cstheme="majorBidi"/>
          <w:szCs w:val="18"/>
        </w:rPr>
        <w:tab/>
      </w:r>
      <w:hyperlink r:id="rId18" w:history="1">
        <w:r w:rsidRPr="00D103D7">
          <w:rPr>
            <w:rStyle w:val="Hyperlink"/>
            <w:rFonts w:asciiTheme="majorBidi" w:hAnsiTheme="majorBidi" w:cstheme="majorBidi"/>
            <w:szCs w:val="18"/>
          </w:rPr>
          <w:t>https://almahrahpost.com/news/5006#.XS8tuXllLIU</w:t>
        </w:r>
      </w:hyperlink>
      <w:r>
        <w:rPr>
          <w:rStyle w:val="Hyperlink"/>
          <w:rFonts w:asciiTheme="majorBidi" w:hAnsiTheme="majorBidi" w:cstheme="majorBidi"/>
          <w:szCs w:val="18"/>
        </w:rPr>
        <w:t>.</w:t>
      </w:r>
    </w:p>
  </w:footnote>
  <w:footnote w:id="103">
    <w:p w14:paraId="66B26032" w14:textId="7E93B32D" w:rsidR="001A49A9" w:rsidRPr="00D103D7" w:rsidRDefault="001A49A9" w:rsidP="00F02AA5">
      <w:pPr>
        <w:pStyle w:val="FootnoteText"/>
        <w:rPr>
          <w:rFonts w:asciiTheme="majorBidi" w:hAnsiTheme="majorBidi" w:cstheme="majorBidi"/>
          <w:szCs w:val="18"/>
        </w:rPr>
      </w:pPr>
      <w:r>
        <w:rPr>
          <w:rFonts w:asciiTheme="majorBidi" w:hAnsiTheme="majorBidi" w:cstheme="majorBidi"/>
          <w:szCs w:val="18"/>
        </w:rPr>
        <w:tab/>
      </w:r>
      <w:r w:rsidRPr="00D103D7">
        <w:rPr>
          <w:rStyle w:val="FootnoteReference"/>
          <w:rFonts w:asciiTheme="majorBidi" w:hAnsiTheme="majorBidi" w:cstheme="majorBidi"/>
          <w:szCs w:val="18"/>
        </w:rPr>
        <w:footnoteRef/>
      </w:r>
      <w:r>
        <w:rPr>
          <w:rFonts w:asciiTheme="majorBidi" w:hAnsiTheme="majorBidi" w:cstheme="majorBidi"/>
          <w:szCs w:val="18"/>
        </w:rPr>
        <w:tab/>
      </w:r>
      <w:hyperlink r:id="rId19" w:history="1">
        <w:r w:rsidRPr="00D103D7">
          <w:rPr>
            <w:rStyle w:val="Hyperlink"/>
            <w:rFonts w:asciiTheme="majorBidi" w:hAnsiTheme="majorBidi" w:cstheme="majorBidi"/>
            <w:szCs w:val="18"/>
          </w:rPr>
          <w:t>https://almawqeapost.net/interviews/37936</w:t>
        </w:r>
      </w:hyperlink>
      <w:r w:rsidRPr="00D103D7">
        <w:rPr>
          <w:rStyle w:val="Hyperlink"/>
          <w:rFonts w:asciiTheme="majorBidi" w:hAnsiTheme="majorBidi" w:cstheme="majorBidi"/>
          <w:szCs w:val="18"/>
        </w:rPr>
        <w:t>; see also</w:t>
      </w:r>
      <w:r w:rsidRPr="00D103D7">
        <w:rPr>
          <w:rFonts w:asciiTheme="majorBidi" w:hAnsiTheme="majorBidi" w:cstheme="majorBidi"/>
          <w:szCs w:val="18"/>
        </w:rPr>
        <w:t xml:space="preserve"> </w:t>
      </w:r>
      <w:hyperlink r:id="rId20" w:history="1">
        <w:r w:rsidRPr="00D103D7">
          <w:rPr>
            <w:rStyle w:val="Hyperlink"/>
            <w:rFonts w:asciiTheme="majorBidi" w:hAnsiTheme="majorBidi" w:cstheme="majorBidi"/>
            <w:szCs w:val="18"/>
          </w:rPr>
          <w:t>http://sanaacenter.org/publications/analysis/7606</w:t>
        </w:r>
      </w:hyperlink>
      <w:r>
        <w:rPr>
          <w:rStyle w:val="Hyperlink"/>
          <w:rFonts w:asciiTheme="majorBidi" w:hAnsiTheme="majorBidi" w:cstheme="majorBidi"/>
          <w:szCs w:val="18"/>
        </w:rPr>
        <w:t>.</w:t>
      </w:r>
    </w:p>
  </w:footnote>
  <w:footnote w:id="104">
    <w:p w14:paraId="64214D6E" w14:textId="07E17336" w:rsidR="001A49A9" w:rsidRPr="00D103D7" w:rsidRDefault="001A49A9" w:rsidP="00F02AA5">
      <w:pPr>
        <w:pStyle w:val="FootnoteText"/>
        <w:rPr>
          <w:rFonts w:asciiTheme="majorBidi" w:hAnsiTheme="majorBidi" w:cstheme="majorBidi"/>
          <w:szCs w:val="18"/>
        </w:rPr>
      </w:pPr>
      <w:r>
        <w:rPr>
          <w:rFonts w:asciiTheme="majorBidi" w:hAnsiTheme="majorBidi" w:cstheme="majorBidi"/>
          <w:szCs w:val="18"/>
        </w:rPr>
        <w:tab/>
      </w:r>
      <w:r w:rsidRPr="00D103D7">
        <w:rPr>
          <w:rStyle w:val="FootnoteReference"/>
          <w:rFonts w:asciiTheme="majorBidi" w:hAnsiTheme="majorBidi" w:cstheme="majorBidi"/>
          <w:szCs w:val="18"/>
        </w:rPr>
        <w:footnoteRef/>
      </w:r>
      <w:r>
        <w:rPr>
          <w:rFonts w:asciiTheme="majorBidi" w:hAnsiTheme="majorBidi" w:cstheme="majorBidi"/>
          <w:szCs w:val="18"/>
        </w:rPr>
        <w:tab/>
      </w:r>
      <w:hyperlink r:id="rId21" w:history="1">
        <w:r w:rsidRPr="00D103D7">
          <w:rPr>
            <w:rStyle w:val="Hyperlink"/>
            <w:rFonts w:asciiTheme="majorBidi" w:hAnsiTheme="majorBidi" w:cstheme="majorBidi"/>
            <w:szCs w:val="18"/>
          </w:rPr>
          <w:t>https://www.almashhad-alyemeni.com/138905</w:t>
        </w:r>
      </w:hyperlink>
      <w:r>
        <w:rPr>
          <w:rStyle w:val="Hyperlink"/>
          <w:rFonts w:asciiTheme="majorBidi" w:hAnsiTheme="majorBidi" w:cstheme="majorBidi"/>
          <w:szCs w:val="18"/>
        </w:rPr>
        <w:t>.</w:t>
      </w:r>
      <w:r w:rsidRPr="00D103D7">
        <w:rPr>
          <w:rFonts w:asciiTheme="majorBidi" w:hAnsiTheme="majorBidi" w:cstheme="majorBidi"/>
          <w:szCs w:val="18"/>
          <w:rtl/>
        </w:rPr>
        <w:t xml:space="preserve"> </w:t>
      </w:r>
    </w:p>
  </w:footnote>
  <w:footnote w:id="105">
    <w:p w14:paraId="6CA46B0C" w14:textId="43B37657" w:rsidR="001A49A9" w:rsidRPr="00D103D7" w:rsidRDefault="001A49A9" w:rsidP="00F02AA5">
      <w:pPr>
        <w:pStyle w:val="FootnoteText"/>
        <w:rPr>
          <w:rFonts w:asciiTheme="majorBidi" w:hAnsiTheme="majorBidi" w:cstheme="majorBidi"/>
          <w:szCs w:val="18"/>
          <w:lang w:val="en-US"/>
        </w:rPr>
      </w:pPr>
      <w:r>
        <w:rPr>
          <w:rFonts w:asciiTheme="majorBidi" w:hAnsiTheme="majorBidi" w:cstheme="majorBidi"/>
          <w:szCs w:val="18"/>
        </w:rPr>
        <w:tab/>
      </w:r>
      <w:r w:rsidRPr="00D103D7">
        <w:rPr>
          <w:rStyle w:val="FootnoteReference"/>
          <w:rFonts w:asciiTheme="majorBidi" w:hAnsiTheme="majorBidi" w:cstheme="majorBidi"/>
          <w:szCs w:val="18"/>
        </w:rPr>
        <w:footnoteRef/>
      </w:r>
      <w:r>
        <w:rPr>
          <w:rFonts w:asciiTheme="majorBidi" w:hAnsiTheme="majorBidi" w:cstheme="majorBidi"/>
          <w:szCs w:val="18"/>
        </w:rPr>
        <w:tab/>
      </w:r>
      <w:r w:rsidRPr="00D103D7">
        <w:rPr>
          <w:rFonts w:asciiTheme="majorBidi" w:hAnsiTheme="majorBidi" w:cstheme="majorBidi"/>
          <w:szCs w:val="18"/>
          <w:lang w:val="en-US"/>
        </w:rPr>
        <w:t>https://www.un.org/securitycouncil/sanctions/2140/materials/summaries/individual/abdulmalik-al-houthi</w:t>
      </w:r>
      <w:r>
        <w:rPr>
          <w:rFonts w:asciiTheme="majorBidi" w:hAnsiTheme="majorBidi" w:cstheme="majorBidi"/>
          <w:szCs w:val="18"/>
          <w:lang w:val="en-US"/>
        </w:rPr>
        <w:t>.</w:t>
      </w:r>
    </w:p>
  </w:footnote>
  <w:footnote w:id="106">
    <w:p w14:paraId="7AAB8F63" w14:textId="42A682B8" w:rsidR="001A49A9" w:rsidRPr="00D103D7" w:rsidRDefault="001A49A9" w:rsidP="00F02AA5">
      <w:pPr>
        <w:pStyle w:val="FootnoteText"/>
        <w:rPr>
          <w:rFonts w:asciiTheme="majorBidi" w:hAnsiTheme="majorBidi" w:cstheme="majorBidi"/>
          <w:szCs w:val="18"/>
        </w:rPr>
      </w:pPr>
      <w:r>
        <w:rPr>
          <w:rFonts w:asciiTheme="majorBidi" w:hAnsiTheme="majorBidi" w:cstheme="majorBidi"/>
          <w:szCs w:val="18"/>
        </w:rPr>
        <w:tab/>
      </w:r>
      <w:r w:rsidRPr="00D103D7">
        <w:rPr>
          <w:rStyle w:val="FootnoteReference"/>
          <w:rFonts w:asciiTheme="majorBidi" w:hAnsiTheme="majorBidi" w:cstheme="majorBidi"/>
          <w:szCs w:val="18"/>
        </w:rPr>
        <w:footnoteRef/>
      </w:r>
      <w:r>
        <w:rPr>
          <w:rFonts w:asciiTheme="majorBidi" w:hAnsiTheme="majorBidi" w:cstheme="majorBidi"/>
          <w:szCs w:val="18"/>
        </w:rPr>
        <w:tab/>
      </w:r>
      <w:r w:rsidRPr="00D103D7">
        <w:rPr>
          <w:rFonts w:asciiTheme="majorBidi" w:hAnsiTheme="majorBidi" w:cstheme="majorBidi"/>
          <w:szCs w:val="18"/>
        </w:rPr>
        <w:t>https://almasdaronline.com/articles/165447</w:t>
      </w:r>
      <w:r>
        <w:rPr>
          <w:rFonts w:asciiTheme="majorBidi" w:hAnsiTheme="majorBidi" w:cstheme="majorBidi"/>
          <w:szCs w:val="18"/>
        </w:rPr>
        <w:t>.</w:t>
      </w:r>
    </w:p>
  </w:footnote>
  <w:footnote w:id="107">
    <w:p w14:paraId="22A8B5B0" w14:textId="3EC4FB10" w:rsidR="001A49A9" w:rsidRPr="00D103D7" w:rsidRDefault="001A49A9" w:rsidP="00F02AA5">
      <w:pPr>
        <w:pStyle w:val="FootnoteText"/>
        <w:rPr>
          <w:rFonts w:asciiTheme="majorBidi" w:hAnsiTheme="majorBidi" w:cstheme="majorBidi"/>
          <w:szCs w:val="18"/>
        </w:rPr>
      </w:pPr>
      <w:r>
        <w:rPr>
          <w:rFonts w:asciiTheme="majorBidi" w:hAnsiTheme="majorBidi" w:cstheme="majorBidi"/>
          <w:szCs w:val="18"/>
        </w:rPr>
        <w:tab/>
      </w:r>
      <w:r w:rsidRPr="00D103D7">
        <w:rPr>
          <w:rStyle w:val="FootnoteReference"/>
          <w:rFonts w:asciiTheme="majorBidi" w:hAnsiTheme="majorBidi" w:cstheme="majorBidi"/>
          <w:szCs w:val="18"/>
        </w:rPr>
        <w:footnoteRef/>
      </w:r>
      <w:r>
        <w:rPr>
          <w:rFonts w:asciiTheme="majorBidi" w:hAnsiTheme="majorBidi" w:cstheme="majorBidi"/>
          <w:szCs w:val="18"/>
        </w:rPr>
        <w:tab/>
      </w:r>
      <w:r w:rsidRPr="00D103D7">
        <w:rPr>
          <w:rFonts w:asciiTheme="majorBidi" w:hAnsiTheme="majorBidi" w:cstheme="majorBidi"/>
          <w:szCs w:val="18"/>
        </w:rPr>
        <w:t>https://www.yemenipress.net/archives/143698</w:t>
      </w:r>
      <w:r>
        <w:rPr>
          <w:rFonts w:asciiTheme="majorBidi" w:hAnsiTheme="majorBidi" w:cstheme="majorBidi"/>
          <w:szCs w:val="18"/>
        </w:rPr>
        <w:t>.</w:t>
      </w:r>
    </w:p>
  </w:footnote>
  <w:footnote w:id="108">
    <w:p w14:paraId="3D4EE9FE" w14:textId="0B043EC1" w:rsidR="001A49A9" w:rsidRPr="00D103D7" w:rsidRDefault="001A49A9" w:rsidP="00F02AA5">
      <w:pPr>
        <w:pStyle w:val="FootnoteText"/>
        <w:rPr>
          <w:rFonts w:asciiTheme="majorBidi" w:hAnsiTheme="majorBidi" w:cstheme="majorBidi"/>
          <w:szCs w:val="18"/>
        </w:rPr>
      </w:pPr>
      <w:r>
        <w:rPr>
          <w:rFonts w:asciiTheme="majorBidi" w:hAnsiTheme="majorBidi" w:cstheme="majorBidi"/>
          <w:szCs w:val="18"/>
        </w:rPr>
        <w:tab/>
      </w:r>
      <w:r w:rsidRPr="00D103D7">
        <w:rPr>
          <w:rStyle w:val="FootnoteReference"/>
          <w:rFonts w:asciiTheme="majorBidi" w:hAnsiTheme="majorBidi" w:cstheme="majorBidi"/>
          <w:szCs w:val="18"/>
        </w:rPr>
        <w:footnoteRef/>
      </w:r>
      <w:r>
        <w:rPr>
          <w:rFonts w:asciiTheme="majorBidi" w:hAnsiTheme="majorBidi" w:cstheme="majorBidi"/>
          <w:szCs w:val="18"/>
        </w:rPr>
        <w:tab/>
      </w:r>
      <w:r w:rsidRPr="00D103D7">
        <w:rPr>
          <w:rFonts w:asciiTheme="majorBidi" w:hAnsiTheme="majorBidi" w:cstheme="majorBidi"/>
          <w:szCs w:val="18"/>
        </w:rPr>
        <w:t>https://ar-ar.facebook.com/ymmalshami/</w:t>
      </w:r>
      <w:r>
        <w:rPr>
          <w:rFonts w:asciiTheme="majorBidi" w:hAnsiTheme="majorBidi" w:cstheme="majorBidi"/>
          <w:szCs w:val="18"/>
        </w:rPr>
        <w:t>.</w:t>
      </w:r>
    </w:p>
  </w:footnote>
  <w:footnote w:id="109">
    <w:p w14:paraId="177392F0" w14:textId="0D0FD6DB" w:rsidR="001A49A9" w:rsidRPr="00D103D7" w:rsidRDefault="001A49A9" w:rsidP="00F02AA5">
      <w:pPr>
        <w:pStyle w:val="FootnoteText"/>
        <w:rPr>
          <w:rFonts w:asciiTheme="majorBidi" w:hAnsiTheme="majorBidi" w:cstheme="majorBidi"/>
          <w:szCs w:val="18"/>
        </w:rPr>
      </w:pPr>
      <w:r>
        <w:rPr>
          <w:rFonts w:asciiTheme="majorBidi" w:hAnsiTheme="majorBidi" w:cstheme="majorBidi"/>
          <w:szCs w:val="18"/>
        </w:rPr>
        <w:tab/>
      </w:r>
      <w:r w:rsidRPr="00D103D7">
        <w:rPr>
          <w:rStyle w:val="FootnoteReference"/>
          <w:rFonts w:asciiTheme="majorBidi" w:hAnsiTheme="majorBidi" w:cstheme="majorBidi"/>
          <w:szCs w:val="18"/>
        </w:rPr>
        <w:footnoteRef/>
      </w:r>
      <w:r>
        <w:rPr>
          <w:rFonts w:asciiTheme="majorBidi" w:hAnsiTheme="majorBidi" w:cstheme="majorBidi"/>
          <w:szCs w:val="18"/>
        </w:rPr>
        <w:tab/>
      </w:r>
      <w:r w:rsidRPr="00D103D7">
        <w:rPr>
          <w:rFonts w:asciiTheme="majorBidi" w:hAnsiTheme="majorBidi" w:cstheme="majorBidi"/>
          <w:szCs w:val="18"/>
        </w:rPr>
        <w:t>http://en.althawranews.net/2019/05/president-al-mashat-appoints-minister-of-interior/</w:t>
      </w:r>
      <w:r>
        <w:rPr>
          <w:rFonts w:asciiTheme="majorBidi" w:hAnsiTheme="majorBidi" w:cstheme="majorBidi"/>
          <w:szCs w:val="18"/>
        </w:rPr>
        <w:t>.</w:t>
      </w:r>
    </w:p>
  </w:footnote>
  <w:footnote w:id="110">
    <w:p w14:paraId="47D8B69C" w14:textId="4E6C8092" w:rsidR="001A49A9" w:rsidRPr="00D103D7" w:rsidRDefault="001A49A9" w:rsidP="00F02AA5">
      <w:pPr>
        <w:pStyle w:val="FootnoteText"/>
        <w:rPr>
          <w:rFonts w:asciiTheme="majorBidi" w:hAnsiTheme="majorBidi" w:cstheme="majorBidi"/>
          <w:szCs w:val="18"/>
        </w:rPr>
      </w:pPr>
      <w:r>
        <w:rPr>
          <w:rFonts w:asciiTheme="majorBidi" w:hAnsiTheme="majorBidi" w:cstheme="majorBidi"/>
          <w:szCs w:val="18"/>
        </w:rPr>
        <w:tab/>
      </w:r>
      <w:r w:rsidRPr="00D103D7">
        <w:rPr>
          <w:rStyle w:val="FootnoteReference"/>
          <w:rFonts w:asciiTheme="majorBidi" w:hAnsiTheme="majorBidi" w:cstheme="majorBidi"/>
          <w:szCs w:val="18"/>
        </w:rPr>
        <w:footnoteRef/>
      </w:r>
      <w:r>
        <w:rPr>
          <w:rFonts w:asciiTheme="majorBidi" w:hAnsiTheme="majorBidi" w:cstheme="majorBidi"/>
          <w:szCs w:val="18"/>
        </w:rPr>
        <w:tab/>
      </w:r>
      <w:r w:rsidRPr="00D103D7">
        <w:rPr>
          <w:rFonts w:asciiTheme="majorBidi" w:hAnsiTheme="majorBidi" w:cstheme="majorBidi"/>
          <w:szCs w:val="18"/>
        </w:rPr>
        <w:t>https://www.yamanyoon.com/?p=55797</w:t>
      </w:r>
      <w:r>
        <w:rPr>
          <w:rFonts w:asciiTheme="majorBidi" w:hAnsiTheme="majorBidi" w:cstheme="majorBidi"/>
          <w:szCs w:val="18"/>
        </w:rPr>
        <w:t>.</w:t>
      </w:r>
    </w:p>
  </w:footnote>
  <w:footnote w:id="111">
    <w:p w14:paraId="5FE26C11" w14:textId="60C7CCE8" w:rsidR="001A49A9" w:rsidRPr="00D103D7" w:rsidRDefault="001A49A9" w:rsidP="00F02AA5">
      <w:pPr>
        <w:pStyle w:val="FootnoteText"/>
        <w:rPr>
          <w:rFonts w:asciiTheme="majorBidi" w:hAnsiTheme="majorBidi" w:cstheme="majorBidi"/>
          <w:szCs w:val="18"/>
          <w:rtl/>
          <w:lang w:bidi="ar-JO"/>
        </w:rPr>
      </w:pPr>
      <w:r>
        <w:rPr>
          <w:rFonts w:asciiTheme="majorBidi" w:hAnsiTheme="majorBidi" w:cstheme="majorBidi"/>
          <w:szCs w:val="18"/>
        </w:rPr>
        <w:tab/>
      </w:r>
      <w:r w:rsidRPr="00D103D7">
        <w:rPr>
          <w:rStyle w:val="FootnoteReference"/>
          <w:rFonts w:asciiTheme="majorBidi" w:hAnsiTheme="majorBidi" w:cstheme="majorBidi"/>
          <w:szCs w:val="18"/>
        </w:rPr>
        <w:footnoteRef/>
      </w:r>
      <w:r>
        <w:rPr>
          <w:rFonts w:asciiTheme="majorBidi" w:hAnsiTheme="majorBidi" w:cstheme="majorBidi"/>
          <w:szCs w:val="18"/>
        </w:rPr>
        <w:tab/>
      </w:r>
      <w:r w:rsidRPr="00D103D7">
        <w:rPr>
          <w:rFonts w:asciiTheme="majorBidi" w:hAnsiTheme="majorBidi" w:cstheme="majorBidi"/>
          <w:szCs w:val="18"/>
        </w:rPr>
        <w:t>S/2017/81</w:t>
      </w:r>
      <w:r>
        <w:rPr>
          <w:rFonts w:asciiTheme="majorBidi" w:hAnsiTheme="majorBidi" w:cstheme="majorBidi"/>
          <w:szCs w:val="18"/>
        </w:rPr>
        <w:t>.</w:t>
      </w:r>
    </w:p>
  </w:footnote>
  <w:footnote w:id="112">
    <w:p w14:paraId="0C58A983" w14:textId="1BFD6DFB" w:rsidR="001A49A9" w:rsidRPr="00D103D7" w:rsidRDefault="001A49A9" w:rsidP="00F02AA5">
      <w:pPr>
        <w:pStyle w:val="FootnoteText"/>
        <w:rPr>
          <w:rFonts w:asciiTheme="majorBidi" w:hAnsiTheme="majorBidi" w:cstheme="majorBidi"/>
          <w:szCs w:val="18"/>
          <w:lang w:bidi="ar-JO"/>
        </w:rPr>
      </w:pPr>
      <w:r>
        <w:rPr>
          <w:rFonts w:asciiTheme="majorBidi" w:hAnsiTheme="majorBidi" w:cstheme="majorBidi"/>
          <w:szCs w:val="18"/>
        </w:rPr>
        <w:tab/>
      </w:r>
      <w:r w:rsidRPr="00D103D7">
        <w:rPr>
          <w:rStyle w:val="FootnoteReference"/>
          <w:rFonts w:asciiTheme="majorBidi" w:hAnsiTheme="majorBidi" w:cstheme="majorBidi"/>
          <w:szCs w:val="18"/>
        </w:rPr>
        <w:footnoteRef/>
      </w:r>
      <w:r>
        <w:rPr>
          <w:rFonts w:asciiTheme="majorBidi" w:hAnsiTheme="majorBidi" w:cstheme="majorBidi"/>
          <w:szCs w:val="18"/>
        </w:rPr>
        <w:tab/>
      </w:r>
      <w:hyperlink r:id="rId22" w:history="1">
        <w:r w:rsidRPr="000C3758">
          <w:rPr>
            <w:rStyle w:val="Hyperlink"/>
            <w:rFonts w:asciiTheme="majorBidi" w:hAnsiTheme="majorBidi" w:cstheme="majorBidi"/>
            <w:szCs w:val="18"/>
            <w:lang w:bidi="ar-JO"/>
          </w:rPr>
          <w:t>http://www.yemen.gov.ye/portal/transport/%D8%A7%D9%84%D9%88%D8%B2%D9</w:t>
        </w:r>
      </w:hyperlink>
      <w:r>
        <w:rPr>
          <w:rFonts w:asciiTheme="majorBidi" w:hAnsiTheme="majorBidi" w:cstheme="majorBidi"/>
          <w:szCs w:val="18"/>
          <w:lang w:bidi="ar-JO"/>
        </w:rPr>
        <w:br/>
      </w:r>
      <w:r w:rsidRPr="00D103D7">
        <w:rPr>
          <w:rFonts w:asciiTheme="majorBidi" w:hAnsiTheme="majorBidi" w:cstheme="majorBidi"/>
          <w:szCs w:val="18"/>
          <w:lang w:bidi="ar-JO"/>
        </w:rPr>
        <w:t>%8A%D8%B1/</w:t>
      </w:r>
      <w:proofErr w:type="spellStart"/>
      <w:r w:rsidRPr="00D103D7">
        <w:rPr>
          <w:rFonts w:asciiTheme="majorBidi" w:hAnsiTheme="majorBidi" w:cstheme="majorBidi"/>
          <w:szCs w:val="18"/>
          <w:lang w:bidi="ar-JO"/>
        </w:rPr>
        <w:t>tabid</w:t>
      </w:r>
      <w:proofErr w:type="spellEnd"/>
      <w:r w:rsidRPr="00D103D7">
        <w:rPr>
          <w:rFonts w:asciiTheme="majorBidi" w:hAnsiTheme="majorBidi" w:cstheme="majorBidi"/>
          <w:szCs w:val="18"/>
          <w:lang w:bidi="ar-JO"/>
        </w:rPr>
        <w:t>/705/Default.aspx</w:t>
      </w:r>
      <w:r>
        <w:rPr>
          <w:rFonts w:asciiTheme="majorBidi" w:hAnsiTheme="majorBidi" w:cstheme="majorBidi"/>
          <w:szCs w:val="18"/>
          <w:lang w:bidi="ar-JO"/>
        </w:rPr>
        <w:t>.</w:t>
      </w:r>
    </w:p>
  </w:footnote>
  <w:footnote w:id="113">
    <w:p w14:paraId="406BB831" w14:textId="56B7C42E" w:rsidR="001A49A9" w:rsidRPr="00D103D7" w:rsidRDefault="001A49A9" w:rsidP="00F02AA5">
      <w:pPr>
        <w:pStyle w:val="FootnoteText"/>
        <w:rPr>
          <w:rFonts w:asciiTheme="majorBidi" w:hAnsiTheme="majorBidi" w:cstheme="majorBidi"/>
          <w:szCs w:val="18"/>
        </w:rPr>
      </w:pPr>
      <w:r>
        <w:rPr>
          <w:rFonts w:asciiTheme="majorBidi" w:hAnsiTheme="majorBidi" w:cstheme="majorBidi"/>
          <w:szCs w:val="18"/>
        </w:rPr>
        <w:tab/>
      </w:r>
      <w:r w:rsidRPr="00D103D7">
        <w:rPr>
          <w:rStyle w:val="FootnoteReference"/>
          <w:rFonts w:asciiTheme="majorBidi" w:hAnsiTheme="majorBidi" w:cstheme="majorBidi"/>
          <w:szCs w:val="18"/>
        </w:rPr>
        <w:footnoteRef/>
      </w:r>
      <w:r>
        <w:rPr>
          <w:rFonts w:asciiTheme="majorBidi" w:hAnsiTheme="majorBidi" w:cstheme="majorBidi"/>
          <w:szCs w:val="18"/>
        </w:rPr>
        <w:tab/>
      </w:r>
      <w:r w:rsidRPr="00D103D7">
        <w:rPr>
          <w:rFonts w:asciiTheme="majorBidi" w:hAnsiTheme="majorBidi" w:cstheme="majorBidi"/>
          <w:szCs w:val="18"/>
        </w:rPr>
        <w:t>S/2018/68; S/2019/83</w:t>
      </w:r>
      <w:r>
        <w:rPr>
          <w:rFonts w:asciiTheme="majorBidi" w:hAnsiTheme="majorBidi" w:cstheme="majorBidi"/>
          <w:szCs w:val="18"/>
        </w:rPr>
        <w:t>.</w:t>
      </w:r>
    </w:p>
  </w:footnote>
  <w:footnote w:id="114">
    <w:p w14:paraId="7F861314" w14:textId="06BA7B11" w:rsidR="001A49A9" w:rsidRPr="00D103D7" w:rsidRDefault="001A49A9" w:rsidP="00F02AA5">
      <w:pPr>
        <w:pStyle w:val="FootnoteText"/>
        <w:rPr>
          <w:rFonts w:asciiTheme="majorBidi" w:hAnsiTheme="majorBidi" w:cstheme="majorBidi"/>
          <w:szCs w:val="18"/>
        </w:rPr>
      </w:pPr>
      <w:r>
        <w:rPr>
          <w:rFonts w:asciiTheme="majorBidi" w:hAnsiTheme="majorBidi" w:cstheme="majorBidi"/>
          <w:szCs w:val="18"/>
        </w:rPr>
        <w:tab/>
      </w:r>
      <w:r w:rsidRPr="00D103D7">
        <w:rPr>
          <w:rStyle w:val="FootnoteReference"/>
          <w:rFonts w:asciiTheme="majorBidi" w:hAnsiTheme="majorBidi" w:cstheme="majorBidi"/>
          <w:szCs w:val="18"/>
        </w:rPr>
        <w:footnoteRef/>
      </w:r>
      <w:r>
        <w:rPr>
          <w:rFonts w:asciiTheme="majorBidi" w:hAnsiTheme="majorBidi" w:cstheme="majorBidi"/>
          <w:szCs w:val="18"/>
        </w:rPr>
        <w:tab/>
      </w:r>
      <w:r w:rsidRPr="00D103D7">
        <w:rPr>
          <w:rFonts w:asciiTheme="majorBidi" w:hAnsiTheme="majorBidi" w:cstheme="majorBidi"/>
          <w:szCs w:val="18"/>
        </w:rPr>
        <w:t>https://www.un.org/securitycouncil/sanctions/2140/materials/summaries/individual/abdullah-yahya-al-hakim</w:t>
      </w:r>
      <w:r>
        <w:rPr>
          <w:rFonts w:asciiTheme="majorBidi" w:hAnsiTheme="majorBidi" w:cstheme="majorBidi"/>
          <w:szCs w:val="18"/>
        </w:rPr>
        <w:t>.</w:t>
      </w:r>
      <w:r w:rsidRPr="00D103D7">
        <w:rPr>
          <w:rFonts w:asciiTheme="majorBidi" w:hAnsiTheme="majorBidi" w:cstheme="majorBidi"/>
          <w:szCs w:val="18"/>
        </w:rPr>
        <w:t xml:space="preserve"> </w:t>
      </w:r>
    </w:p>
  </w:footnote>
  <w:footnote w:id="115">
    <w:p w14:paraId="5596D9F4" w14:textId="0A50F0B4" w:rsidR="001A49A9" w:rsidRPr="00D103D7" w:rsidRDefault="001A49A9" w:rsidP="00F02AA5">
      <w:pPr>
        <w:pStyle w:val="FootnoteText"/>
        <w:rPr>
          <w:rFonts w:asciiTheme="majorBidi" w:hAnsiTheme="majorBidi" w:cstheme="majorBidi"/>
          <w:szCs w:val="18"/>
        </w:rPr>
      </w:pPr>
      <w:r>
        <w:rPr>
          <w:rFonts w:asciiTheme="majorBidi" w:hAnsiTheme="majorBidi" w:cstheme="majorBidi"/>
          <w:szCs w:val="18"/>
        </w:rPr>
        <w:tab/>
      </w:r>
      <w:r w:rsidRPr="00D103D7">
        <w:rPr>
          <w:rStyle w:val="FootnoteReference"/>
          <w:rFonts w:asciiTheme="majorBidi" w:hAnsiTheme="majorBidi" w:cstheme="majorBidi"/>
          <w:szCs w:val="18"/>
        </w:rPr>
        <w:footnoteRef/>
      </w:r>
      <w:r>
        <w:rPr>
          <w:rFonts w:asciiTheme="majorBidi" w:hAnsiTheme="majorBidi" w:cstheme="majorBidi"/>
          <w:szCs w:val="18"/>
        </w:rPr>
        <w:tab/>
      </w:r>
      <w:hyperlink r:id="rId23" w:history="1">
        <w:r w:rsidRPr="00D103D7">
          <w:rPr>
            <w:rStyle w:val="Hyperlink"/>
            <w:rFonts w:asciiTheme="majorBidi" w:hAnsiTheme="majorBidi" w:cstheme="majorBidi"/>
            <w:szCs w:val="18"/>
            <w:lang w:val="en-US"/>
          </w:rPr>
          <w:t>https://www.yemenpress.org/yemen/republican-decree-appointing-abu-ali-al-hakim-head-of-general-intelligence-agency/</w:t>
        </w:r>
      </w:hyperlink>
      <w:r>
        <w:rPr>
          <w:rStyle w:val="Hyperlink"/>
          <w:rFonts w:asciiTheme="majorBidi" w:hAnsiTheme="majorBidi" w:cstheme="majorBidi"/>
          <w:szCs w:val="18"/>
          <w:lang w:val="en-US"/>
        </w:rPr>
        <w:t>.</w:t>
      </w:r>
    </w:p>
  </w:footnote>
  <w:footnote w:id="116">
    <w:p w14:paraId="173450DE" w14:textId="1EA3A242" w:rsidR="001A49A9" w:rsidRPr="00D103D7" w:rsidRDefault="001A49A9" w:rsidP="00F02AA5">
      <w:pPr>
        <w:pStyle w:val="FootnoteText"/>
        <w:rPr>
          <w:rFonts w:asciiTheme="majorBidi" w:hAnsiTheme="majorBidi" w:cstheme="majorBidi"/>
          <w:szCs w:val="18"/>
        </w:rPr>
      </w:pPr>
      <w:r>
        <w:rPr>
          <w:rFonts w:asciiTheme="majorBidi" w:hAnsiTheme="majorBidi" w:cstheme="majorBidi"/>
          <w:szCs w:val="18"/>
        </w:rPr>
        <w:tab/>
      </w:r>
      <w:r w:rsidRPr="00D103D7">
        <w:rPr>
          <w:rStyle w:val="FootnoteReference"/>
          <w:rFonts w:asciiTheme="majorBidi" w:hAnsiTheme="majorBidi" w:cstheme="majorBidi"/>
          <w:szCs w:val="18"/>
        </w:rPr>
        <w:footnoteRef/>
      </w:r>
      <w:r>
        <w:rPr>
          <w:rFonts w:asciiTheme="majorBidi" w:hAnsiTheme="majorBidi" w:cstheme="majorBidi"/>
          <w:szCs w:val="18"/>
        </w:rPr>
        <w:tab/>
      </w:r>
      <w:hyperlink r:id="rId24" w:history="1">
        <w:r w:rsidRPr="00D103D7">
          <w:rPr>
            <w:rStyle w:val="Hyperlink"/>
            <w:rFonts w:asciiTheme="majorBidi" w:hAnsiTheme="majorBidi" w:cstheme="majorBidi"/>
            <w:szCs w:val="18"/>
          </w:rPr>
          <w:t>https://ar.shafaqna.com/fn/278805/</w:t>
        </w:r>
      </w:hyperlink>
      <w:r w:rsidRPr="00D103D7">
        <w:rPr>
          <w:rFonts w:asciiTheme="majorBidi" w:hAnsiTheme="majorBidi" w:cstheme="majorBidi"/>
          <w:szCs w:val="18"/>
        </w:rPr>
        <w:t xml:space="preserve">; </w:t>
      </w:r>
      <w:hyperlink r:id="rId25" w:history="1">
        <w:r w:rsidRPr="00D103D7">
          <w:rPr>
            <w:rStyle w:val="Hyperlink"/>
            <w:rFonts w:asciiTheme="majorBidi" w:hAnsiTheme="majorBidi" w:cstheme="majorBidi"/>
            <w:szCs w:val="18"/>
          </w:rPr>
          <w:t>http://www.alsyasiah.ye/25272</w:t>
        </w:r>
      </w:hyperlink>
      <w:r>
        <w:rPr>
          <w:rStyle w:val="Hyperlink"/>
          <w:rFonts w:asciiTheme="majorBidi" w:hAnsiTheme="majorBidi" w:cstheme="majorBidi"/>
          <w:szCs w:val="18"/>
        </w:rPr>
        <w:t>.</w:t>
      </w:r>
      <w:r w:rsidRPr="00D103D7">
        <w:rPr>
          <w:rFonts w:asciiTheme="majorBidi" w:hAnsiTheme="majorBidi" w:cstheme="majorBidi"/>
          <w:szCs w:val="18"/>
        </w:rPr>
        <w:t xml:space="preserve"> </w:t>
      </w:r>
    </w:p>
  </w:footnote>
  <w:footnote w:id="117">
    <w:p w14:paraId="4D0F055A" w14:textId="31B8BF39" w:rsidR="001A49A9" w:rsidRPr="00D103D7" w:rsidRDefault="001A49A9" w:rsidP="00F02AA5">
      <w:pPr>
        <w:pStyle w:val="FootnoteText"/>
        <w:rPr>
          <w:rFonts w:asciiTheme="majorBidi" w:hAnsiTheme="majorBidi" w:cstheme="majorBidi"/>
          <w:szCs w:val="18"/>
        </w:rPr>
      </w:pPr>
      <w:r>
        <w:rPr>
          <w:rFonts w:asciiTheme="majorBidi" w:hAnsiTheme="majorBidi" w:cstheme="majorBidi"/>
          <w:szCs w:val="18"/>
        </w:rPr>
        <w:tab/>
      </w:r>
      <w:r w:rsidRPr="00D103D7">
        <w:rPr>
          <w:rStyle w:val="FootnoteReference"/>
          <w:rFonts w:asciiTheme="majorBidi" w:hAnsiTheme="majorBidi" w:cstheme="majorBidi"/>
          <w:szCs w:val="18"/>
        </w:rPr>
        <w:footnoteRef/>
      </w:r>
      <w:r>
        <w:rPr>
          <w:rFonts w:asciiTheme="majorBidi" w:hAnsiTheme="majorBidi" w:cstheme="majorBidi"/>
          <w:szCs w:val="18"/>
        </w:rPr>
        <w:tab/>
      </w:r>
      <w:r w:rsidRPr="00D103D7">
        <w:rPr>
          <w:rFonts w:asciiTheme="majorBidi" w:hAnsiTheme="majorBidi" w:cstheme="majorBidi"/>
          <w:szCs w:val="18"/>
        </w:rPr>
        <w:t>Combat Strength of General Reserve Force consists of Presidential Protection Brigades, Special Operations Command and Missile Brigades Group</w:t>
      </w:r>
      <w:r>
        <w:rPr>
          <w:rFonts w:asciiTheme="majorBidi" w:hAnsiTheme="majorBidi" w:cstheme="majorBidi"/>
          <w:szCs w:val="18"/>
        </w:rPr>
        <w:t>.</w:t>
      </w:r>
    </w:p>
  </w:footnote>
  <w:footnote w:id="118">
    <w:p w14:paraId="544D2A15" w14:textId="48DF6630" w:rsidR="001A49A9" w:rsidRPr="00D103D7" w:rsidRDefault="001A49A9" w:rsidP="00F02AA5">
      <w:pPr>
        <w:pStyle w:val="FootnoteText"/>
        <w:rPr>
          <w:rFonts w:asciiTheme="majorBidi" w:hAnsiTheme="majorBidi" w:cstheme="majorBidi"/>
          <w:szCs w:val="18"/>
          <w:lang w:val="en-US"/>
        </w:rPr>
      </w:pPr>
      <w:r>
        <w:rPr>
          <w:rFonts w:asciiTheme="majorBidi" w:hAnsiTheme="majorBidi" w:cstheme="majorBidi"/>
          <w:szCs w:val="18"/>
        </w:rPr>
        <w:tab/>
      </w:r>
      <w:r w:rsidRPr="00D103D7">
        <w:rPr>
          <w:rStyle w:val="FootnoteReference"/>
          <w:rFonts w:asciiTheme="majorBidi" w:hAnsiTheme="majorBidi" w:cstheme="majorBidi"/>
          <w:szCs w:val="18"/>
        </w:rPr>
        <w:footnoteRef/>
      </w:r>
      <w:r>
        <w:rPr>
          <w:rFonts w:asciiTheme="majorBidi" w:hAnsiTheme="majorBidi" w:cstheme="majorBidi"/>
          <w:szCs w:val="18"/>
        </w:rPr>
        <w:tab/>
      </w:r>
      <w:r w:rsidRPr="00D103D7">
        <w:rPr>
          <w:rFonts w:asciiTheme="majorBidi" w:hAnsiTheme="majorBidi" w:cstheme="majorBidi"/>
          <w:szCs w:val="18"/>
        </w:rPr>
        <w:t>https://www.26sep.net/news_details.php?sid=148629</w:t>
      </w:r>
      <w:r>
        <w:rPr>
          <w:rFonts w:asciiTheme="majorBidi" w:hAnsiTheme="majorBidi" w:cstheme="majorBidi"/>
          <w:szCs w:val="18"/>
        </w:rPr>
        <w:t>.</w:t>
      </w:r>
    </w:p>
  </w:footnote>
  <w:footnote w:id="119">
    <w:p w14:paraId="2F54400C" w14:textId="2037FD92" w:rsidR="001A49A9" w:rsidRPr="00D103D7" w:rsidRDefault="001A49A9" w:rsidP="00F02AA5">
      <w:pPr>
        <w:pStyle w:val="FootnoteText"/>
        <w:rPr>
          <w:rFonts w:asciiTheme="majorBidi" w:hAnsiTheme="majorBidi" w:cstheme="majorBidi"/>
          <w:szCs w:val="18"/>
          <w:rtl/>
          <w:lang w:bidi="ar-JO"/>
        </w:rPr>
      </w:pPr>
      <w:r>
        <w:rPr>
          <w:rFonts w:asciiTheme="majorBidi" w:hAnsiTheme="majorBidi" w:cstheme="majorBidi"/>
          <w:szCs w:val="18"/>
        </w:rPr>
        <w:tab/>
      </w:r>
      <w:r w:rsidRPr="00D103D7">
        <w:rPr>
          <w:rStyle w:val="FootnoteReference"/>
          <w:rFonts w:asciiTheme="majorBidi" w:hAnsiTheme="majorBidi" w:cstheme="majorBidi"/>
          <w:szCs w:val="18"/>
        </w:rPr>
        <w:footnoteRef/>
      </w:r>
      <w:r>
        <w:rPr>
          <w:rFonts w:asciiTheme="majorBidi" w:hAnsiTheme="majorBidi" w:cstheme="majorBidi"/>
          <w:szCs w:val="18"/>
        </w:rPr>
        <w:tab/>
      </w:r>
      <w:r w:rsidRPr="00D103D7">
        <w:rPr>
          <w:rFonts w:asciiTheme="majorBidi" w:hAnsiTheme="majorBidi" w:cstheme="majorBidi"/>
          <w:szCs w:val="18"/>
        </w:rPr>
        <w:t>https://www.un.org/press/en/2016/sc12493.doc.htm</w:t>
      </w:r>
      <w:r>
        <w:rPr>
          <w:rFonts w:asciiTheme="majorBidi" w:hAnsiTheme="majorBidi" w:cstheme="majorBidi"/>
          <w:szCs w:val="18"/>
        </w:rPr>
        <w:t>.</w:t>
      </w:r>
    </w:p>
  </w:footnote>
  <w:footnote w:id="120">
    <w:p w14:paraId="4E29CCB9" w14:textId="61F19A32" w:rsidR="001A49A9" w:rsidRPr="00D103D7" w:rsidRDefault="001A49A9" w:rsidP="00F02AA5">
      <w:pPr>
        <w:pStyle w:val="FootnoteText"/>
        <w:rPr>
          <w:rFonts w:asciiTheme="majorBidi" w:hAnsiTheme="majorBidi" w:cstheme="majorBidi"/>
          <w:szCs w:val="18"/>
        </w:rPr>
      </w:pPr>
      <w:r>
        <w:rPr>
          <w:rFonts w:asciiTheme="majorBidi" w:hAnsiTheme="majorBidi" w:cstheme="majorBidi"/>
          <w:szCs w:val="18"/>
        </w:rPr>
        <w:tab/>
      </w:r>
      <w:r w:rsidRPr="00D103D7">
        <w:rPr>
          <w:rStyle w:val="FootnoteReference"/>
          <w:rFonts w:asciiTheme="majorBidi" w:hAnsiTheme="majorBidi" w:cstheme="majorBidi"/>
          <w:szCs w:val="18"/>
        </w:rPr>
        <w:footnoteRef/>
      </w:r>
      <w:r>
        <w:rPr>
          <w:rFonts w:asciiTheme="majorBidi" w:hAnsiTheme="majorBidi" w:cstheme="majorBidi"/>
          <w:szCs w:val="18"/>
        </w:rPr>
        <w:tab/>
      </w:r>
      <w:r w:rsidRPr="00D103D7">
        <w:rPr>
          <w:rFonts w:asciiTheme="majorBidi" w:hAnsiTheme="majorBidi" w:cstheme="majorBidi"/>
          <w:szCs w:val="18"/>
        </w:rPr>
        <w:t>https://www.yemenipress.net/archives/98721</w:t>
      </w:r>
      <w:r>
        <w:rPr>
          <w:rFonts w:asciiTheme="majorBidi" w:hAnsiTheme="majorBidi" w:cstheme="majorBidi"/>
          <w:szCs w:val="18"/>
        </w:rPr>
        <w:t>.</w:t>
      </w:r>
    </w:p>
  </w:footnote>
  <w:footnote w:id="121">
    <w:p w14:paraId="349FB02C" w14:textId="3E4E8E51" w:rsidR="001A49A9" w:rsidRPr="00DC048E" w:rsidRDefault="001A49A9" w:rsidP="00F02AA5">
      <w:pPr>
        <w:pStyle w:val="FootnoteText"/>
        <w:rPr>
          <w:rFonts w:asciiTheme="majorBidi" w:hAnsiTheme="majorBidi" w:cstheme="majorBidi"/>
          <w:szCs w:val="18"/>
          <w:lang w:val="es-ES_tradnl"/>
        </w:rPr>
      </w:pPr>
      <w:r>
        <w:rPr>
          <w:rFonts w:asciiTheme="majorBidi" w:hAnsiTheme="majorBidi" w:cstheme="majorBidi"/>
          <w:szCs w:val="18"/>
        </w:rPr>
        <w:tab/>
      </w:r>
      <w:r w:rsidRPr="00D103D7">
        <w:rPr>
          <w:rStyle w:val="FootnoteReference"/>
          <w:rFonts w:asciiTheme="majorBidi" w:hAnsiTheme="majorBidi" w:cstheme="majorBidi"/>
          <w:szCs w:val="18"/>
        </w:rPr>
        <w:footnoteRef/>
      </w:r>
      <w:r w:rsidRPr="00DC048E">
        <w:rPr>
          <w:rFonts w:asciiTheme="majorBidi" w:hAnsiTheme="majorBidi" w:cstheme="majorBidi"/>
          <w:szCs w:val="18"/>
          <w:lang w:val="es-ES_tradnl"/>
        </w:rPr>
        <w:tab/>
        <w:t xml:space="preserve">UN </w:t>
      </w:r>
      <w:proofErr w:type="spellStart"/>
      <w:r w:rsidRPr="00DC048E">
        <w:rPr>
          <w:rFonts w:asciiTheme="majorBidi" w:hAnsiTheme="majorBidi" w:cstheme="majorBidi"/>
          <w:szCs w:val="18"/>
          <w:lang w:val="es-ES_tradnl"/>
        </w:rPr>
        <w:t>document</w:t>
      </w:r>
      <w:proofErr w:type="spellEnd"/>
      <w:r w:rsidRPr="00DC048E">
        <w:rPr>
          <w:rFonts w:asciiTheme="majorBidi" w:hAnsiTheme="majorBidi" w:cstheme="majorBidi"/>
          <w:szCs w:val="18"/>
          <w:lang w:val="es-ES_tradnl"/>
        </w:rPr>
        <w:t xml:space="preserve"> S/2018/68</w:t>
      </w:r>
      <w:r>
        <w:rPr>
          <w:rFonts w:asciiTheme="majorBidi" w:hAnsiTheme="majorBidi" w:cstheme="majorBidi"/>
          <w:szCs w:val="18"/>
          <w:lang w:val="es-ES_tradnl"/>
        </w:rPr>
        <w:t>.</w:t>
      </w:r>
    </w:p>
  </w:footnote>
  <w:footnote w:id="122">
    <w:p w14:paraId="6D364F17" w14:textId="77777777" w:rsidR="001A49A9" w:rsidRPr="00DC048E" w:rsidRDefault="001A49A9" w:rsidP="00F02AA5">
      <w:pPr>
        <w:pStyle w:val="FootnoteText"/>
        <w:rPr>
          <w:rFonts w:asciiTheme="majorBidi" w:hAnsiTheme="majorBidi" w:cstheme="majorBidi"/>
          <w:szCs w:val="18"/>
          <w:lang w:val="es-ES_tradnl"/>
        </w:rPr>
      </w:pPr>
      <w:r w:rsidRPr="00DC048E">
        <w:rPr>
          <w:rFonts w:asciiTheme="majorBidi" w:hAnsiTheme="majorBidi" w:cstheme="majorBidi"/>
          <w:szCs w:val="18"/>
          <w:lang w:val="es-ES_tradnl"/>
        </w:rPr>
        <w:tab/>
      </w:r>
      <w:r w:rsidRPr="00D103D7">
        <w:rPr>
          <w:rStyle w:val="FootnoteReference"/>
          <w:rFonts w:asciiTheme="majorBidi" w:hAnsiTheme="majorBidi" w:cstheme="majorBidi"/>
          <w:szCs w:val="18"/>
        </w:rPr>
        <w:footnoteRef/>
      </w:r>
      <w:r w:rsidRPr="00DC048E">
        <w:rPr>
          <w:rFonts w:asciiTheme="majorBidi" w:hAnsiTheme="majorBidi" w:cstheme="majorBidi"/>
          <w:szCs w:val="18"/>
          <w:lang w:val="es-ES_tradnl"/>
        </w:rPr>
        <w:tab/>
      </w:r>
      <w:proofErr w:type="spellStart"/>
      <w:r w:rsidRPr="00DC048E">
        <w:rPr>
          <w:rFonts w:asciiTheme="majorBidi" w:hAnsiTheme="majorBidi" w:cstheme="majorBidi"/>
          <w:szCs w:val="18"/>
          <w:lang w:val="es-ES_tradnl"/>
        </w:rPr>
        <w:t>Ibid</w:t>
      </w:r>
      <w:proofErr w:type="spellEnd"/>
      <w:r w:rsidRPr="00DC048E">
        <w:rPr>
          <w:rFonts w:asciiTheme="majorBidi" w:hAnsiTheme="majorBidi" w:cstheme="majorBidi"/>
          <w:szCs w:val="18"/>
          <w:lang w:val="es-ES_tradnl"/>
        </w:rPr>
        <w:t>.</w:t>
      </w:r>
    </w:p>
  </w:footnote>
  <w:footnote w:id="123">
    <w:p w14:paraId="57850DA8" w14:textId="77777777" w:rsidR="001A49A9" w:rsidRPr="00DC048E" w:rsidRDefault="001A49A9" w:rsidP="00F02AA5">
      <w:pPr>
        <w:pStyle w:val="FootnoteText"/>
        <w:rPr>
          <w:rFonts w:asciiTheme="majorBidi" w:hAnsiTheme="majorBidi" w:cstheme="majorBidi"/>
          <w:szCs w:val="18"/>
          <w:lang w:val="es-ES_tradnl"/>
        </w:rPr>
      </w:pPr>
      <w:r w:rsidRPr="00DC048E">
        <w:rPr>
          <w:rFonts w:asciiTheme="majorBidi" w:hAnsiTheme="majorBidi" w:cstheme="majorBidi"/>
          <w:szCs w:val="18"/>
          <w:lang w:val="es-ES_tradnl"/>
        </w:rPr>
        <w:tab/>
      </w:r>
      <w:r w:rsidRPr="00D103D7">
        <w:rPr>
          <w:rStyle w:val="FootnoteReference"/>
          <w:rFonts w:asciiTheme="majorBidi" w:hAnsiTheme="majorBidi" w:cstheme="majorBidi"/>
          <w:szCs w:val="18"/>
        </w:rPr>
        <w:footnoteRef/>
      </w:r>
      <w:r w:rsidRPr="00DC048E">
        <w:rPr>
          <w:rFonts w:asciiTheme="majorBidi" w:hAnsiTheme="majorBidi" w:cstheme="majorBidi"/>
          <w:szCs w:val="18"/>
          <w:lang w:val="es-ES_tradnl"/>
        </w:rPr>
        <w:tab/>
      </w:r>
      <w:proofErr w:type="spellStart"/>
      <w:r w:rsidRPr="00DC048E">
        <w:rPr>
          <w:rFonts w:asciiTheme="majorBidi" w:hAnsiTheme="majorBidi" w:cstheme="majorBidi"/>
          <w:szCs w:val="18"/>
          <w:lang w:val="es-ES_tradnl"/>
        </w:rPr>
        <w:t>Ibid</w:t>
      </w:r>
      <w:proofErr w:type="spellEnd"/>
      <w:r w:rsidRPr="00DC048E">
        <w:rPr>
          <w:rFonts w:asciiTheme="majorBidi" w:hAnsiTheme="majorBidi" w:cstheme="majorBidi"/>
          <w:szCs w:val="18"/>
          <w:lang w:val="es-ES_tradnl"/>
        </w:rPr>
        <w:t>.</w:t>
      </w:r>
    </w:p>
  </w:footnote>
  <w:footnote w:id="124">
    <w:p w14:paraId="2669B9E1" w14:textId="77777777" w:rsidR="001A49A9" w:rsidRPr="00DC048E" w:rsidRDefault="001A49A9" w:rsidP="00F02AA5">
      <w:pPr>
        <w:pStyle w:val="FootnoteText"/>
        <w:rPr>
          <w:rFonts w:asciiTheme="majorBidi" w:hAnsiTheme="majorBidi" w:cstheme="majorBidi"/>
          <w:szCs w:val="18"/>
          <w:lang w:val="es-ES_tradnl"/>
        </w:rPr>
      </w:pPr>
      <w:r w:rsidRPr="00DC048E">
        <w:rPr>
          <w:rFonts w:asciiTheme="majorBidi" w:hAnsiTheme="majorBidi" w:cstheme="majorBidi"/>
          <w:szCs w:val="18"/>
          <w:lang w:val="es-ES_tradnl"/>
        </w:rPr>
        <w:tab/>
      </w:r>
      <w:r w:rsidRPr="00D103D7">
        <w:rPr>
          <w:rStyle w:val="FootnoteReference"/>
          <w:rFonts w:asciiTheme="majorBidi" w:hAnsiTheme="majorBidi" w:cstheme="majorBidi"/>
          <w:szCs w:val="18"/>
        </w:rPr>
        <w:footnoteRef/>
      </w:r>
      <w:r w:rsidRPr="00DC048E">
        <w:rPr>
          <w:rFonts w:asciiTheme="majorBidi" w:hAnsiTheme="majorBidi" w:cstheme="majorBidi"/>
          <w:szCs w:val="18"/>
          <w:lang w:val="es-ES_tradnl"/>
        </w:rPr>
        <w:tab/>
      </w:r>
      <w:proofErr w:type="spellStart"/>
      <w:r w:rsidRPr="00DC048E">
        <w:rPr>
          <w:rFonts w:asciiTheme="majorBidi" w:hAnsiTheme="majorBidi" w:cstheme="majorBidi"/>
          <w:szCs w:val="18"/>
          <w:lang w:val="es-ES_tradnl"/>
        </w:rPr>
        <w:t>Ibid</w:t>
      </w:r>
      <w:proofErr w:type="spellEnd"/>
      <w:r w:rsidRPr="00DC048E">
        <w:rPr>
          <w:rFonts w:asciiTheme="majorBidi" w:hAnsiTheme="majorBidi" w:cstheme="majorBidi"/>
          <w:szCs w:val="18"/>
          <w:lang w:val="es-ES_tradnl"/>
        </w:rPr>
        <w:t>.</w:t>
      </w:r>
    </w:p>
  </w:footnote>
  <w:footnote w:id="125">
    <w:p w14:paraId="410CAA08" w14:textId="7443BFD4" w:rsidR="001A49A9" w:rsidRPr="00D103D7" w:rsidRDefault="001A49A9" w:rsidP="00F02AA5">
      <w:pPr>
        <w:pStyle w:val="FootnoteText"/>
        <w:rPr>
          <w:rFonts w:asciiTheme="majorBidi" w:hAnsiTheme="majorBidi" w:cstheme="majorBidi"/>
          <w:szCs w:val="18"/>
          <w:lang w:val="fr-CH"/>
        </w:rPr>
      </w:pPr>
      <w:r w:rsidRPr="00DC048E">
        <w:rPr>
          <w:rFonts w:asciiTheme="majorBidi" w:hAnsiTheme="majorBidi" w:cstheme="majorBidi"/>
          <w:szCs w:val="18"/>
          <w:lang w:val="es-ES_tradnl"/>
        </w:rPr>
        <w:tab/>
      </w:r>
      <w:r w:rsidRPr="00D103D7">
        <w:rPr>
          <w:rStyle w:val="FootnoteReference"/>
          <w:rFonts w:asciiTheme="majorBidi" w:hAnsiTheme="majorBidi" w:cstheme="majorBidi"/>
          <w:szCs w:val="18"/>
        </w:rPr>
        <w:footnoteRef/>
      </w:r>
      <w:r w:rsidRPr="00DC048E">
        <w:rPr>
          <w:rFonts w:asciiTheme="majorBidi" w:hAnsiTheme="majorBidi" w:cstheme="majorBidi"/>
          <w:szCs w:val="18"/>
          <w:lang w:val="fr-FR"/>
        </w:rPr>
        <w:tab/>
      </w:r>
      <w:r w:rsidRPr="00D103D7">
        <w:rPr>
          <w:rFonts w:asciiTheme="majorBidi" w:hAnsiTheme="majorBidi" w:cstheme="majorBidi"/>
          <w:szCs w:val="18"/>
          <w:lang w:val="fr-CH"/>
        </w:rPr>
        <w:t>UN document S/2017/81</w:t>
      </w:r>
      <w:r>
        <w:rPr>
          <w:rFonts w:asciiTheme="majorBidi" w:hAnsiTheme="majorBidi" w:cstheme="majorBidi"/>
          <w:szCs w:val="18"/>
          <w:lang w:val="fr-CH"/>
        </w:rPr>
        <w:t>.</w:t>
      </w:r>
    </w:p>
  </w:footnote>
  <w:footnote w:id="126">
    <w:p w14:paraId="1DE3BEB7" w14:textId="4DDD5427" w:rsidR="001A49A9" w:rsidRPr="00D103D7" w:rsidRDefault="001A49A9" w:rsidP="00F02AA5">
      <w:pPr>
        <w:pStyle w:val="FootnoteText"/>
        <w:rPr>
          <w:rFonts w:asciiTheme="majorBidi" w:hAnsiTheme="majorBidi" w:cstheme="majorBidi"/>
          <w:szCs w:val="18"/>
          <w:lang w:val="fr-CH"/>
        </w:rPr>
      </w:pPr>
      <w:r w:rsidRPr="00DC048E">
        <w:rPr>
          <w:rFonts w:asciiTheme="majorBidi" w:hAnsiTheme="majorBidi" w:cstheme="majorBidi"/>
          <w:szCs w:val="18"/>
          <w:lang w:val="fr-FR"/>
        </w:rPr>
        <w:tab/>
      </w:r>
      <w:r w:rsidRPr="00D103D7">
        <w:rPr>
          <w:rStyle w:val="FootnoteReference"/>
          <w:rFonts w:asciiTheme="majorBidi" w:hAnsiTheme="majorBidi" w:cstheme="majorBidi"/>
          <w:szCs w:val="18"/>
        </w:rPr>
        <w:footnoteRef/>
      </w:r>
      <w:r w:rsidRPr="00DC048E">
        <w:rPr>
          <w:rFonts w:asciiTheme="majorBidi" w:hAnsiTheme="majorBidi" w:cstheme="majorBidi"/>
          <w:szCs w:val="18"/>
          <w:lang w:val="fr-FR"/>
        </w:rPr>
        <w:tab/>
      </w:r>
      <w:r w:rsidRPr="00D103D7">
        <w:rPr>
          <w:rFonts w:asciiTheme="majorBidi" w:hAnsiTheme="majorBidi" w:cstheme="majorBidi"/>
          <w:szCs w:val="18"/>
          <w:lang w:val="fr-CH"/>
        </w:rPr>
        <w:t>UN document S/2018/68</w:t>
      </w:r>
      <w:r>
        <w:rPr>
          <w:rFonts w:asciiTheme="majorBidi" w:hAnsiTheme="majorBidi" w:cstheme="majorBidi"/>
          <w:szCs w:val="18"/>
          <w:lang w:val="fr-CH"/>
        </w:rPr>
        <w:t>.</w:t>
      </w:r>
    </w:p>
  </w:footnote>
  <w:footnote w:id="127">
    <w:p w14:paraId="451822BC" w14:textId="6B288529" w:rsidR="001A49A9" w:rsidRPr="00D103D7" w:rsidRDefault="001A49A9" w:rsidP="00F02AA5">
      <w:pPr>
        <w:pStyle w:val="FootnoteText"/>
        <w:rPr>
          <w:rFonts w:asciiTheme="majorBidi" w:hAnsiTheme="majorBidi" w:cstheme="majorBidi"/>
          <w:szCs w:val="18"/>
        </w:rPr>
      </w:pPr>
      <w:r w:rsidRPr="00DC048E">
        <w:rPr>
          <w:rFonts w:asciiTheme="majorBidi" w:hAnsiTheme="majorBidi" w:cstheme="majorBidi"/>
          <w:szCs w:val="18"/>
          <w:lang w:val="fr-FR"/>
        </w:rPr>
        <w:tab/>
      </w:r>
      <w:r w:rsidRPr="00D103D7">
        <w:rPr>
          <w:rStyle w:val="FootnoteReference"/>
          <w:rFonts w:asciiTheme="majorBidi" w:hAnsiTheme="majorBidi" w:cstheme="majorBidi"/>
          <w:szCs w:val="18"/>
        </w:rPr>
        <w:footnoteRef/>
      </w:r>
      <w:r>
        <w:rPr>
          <w:rFonts w:asciiTheme="majorBidi" w:hAnsiTheme="majorBidi" w:cstheme="majorBidi"/>
          <w:szCs w:val="18"/>
        </w:rPr>
        <w:tab/>
      </w:r>
      <w:r w:rsidRPr="00D103D7">
        <w:rPr>
          <w:rFonts w:asciiTheme="majorBidi" w:hAnsiTheme="majorBidi" w:cstheme="majorBidi"/>
          <w:szCs w:val="18"/>
        </w:rPr>
        <w:t>Mahdi al-</w:t>
      </w:r>
      <w:proofErr w:type="spellStart"/>
      <w:r w:rsidRPr="00D103D7">
        <w:rPr>
          <w:rFonts w:asciiTheme="majorBidi" w:hAnsiTheme="majorBidi" w:cstheme="majorBidi"/>
          <w:szCs w:val="18"/>
        </w:rPr>
        <w:t>Shamat</w:t>
      </w:r>
      <w:proofErr w:type="spellEnd"/>
      <w:r w:rsidRPr="00D103D7">
        <w:rPr>
          <w:rFonts w:asciiTheme="majorBidi" w:hAnsiTheme="majorBidi" w:cstheme="majorBidi"/>
          <w:szCs w:val="18"/>
        </w:rPr>
        <w:t xml:space="preserve"> issued presidential decree 23 (2017). Available at:</w:t>
      </w:r>
      <w:r>
        <w:rPr>
          <w:rFonts w:asciiTheme="majorBidi" w:hAnsiTheme="majorBidi" w:cstheme="majorBidi"/>
          <w:szCs w:val="18"/>
        </w:rPr>
        <w:t xml:space="preserve"> </w:t>
      </w:r>
      <w:r w:rsidRPr="00D103D7">
        <w:rPr>
          <w:rFonts w:asciiTheme="majorBidi" w:hAnsiTheme="majorBidi" w:cstheme="majorBidi"/>
          <w:szCs w:val="18"/>
        </w:rPr>
        <w:t>http://www.almahweet.net/?p=7380</w:t>
      </w:r>
      <w:r>
        <w:rPr>
          <w:rFonts w:asciiTheme="majorBidi" w:hAnsiTheme="majorBidi" w:cstheme="majorBidi"/>
          <w:szCs w:val="18"/>
        </w:rPr>
        <w:t>.</w:t>
      </w:r>
    </w:p>
  </w:footnote>
  <w:footnote w:id="128">
    <w:p w14:paraId="49F95F3D" w14:textId="22252826" w:rsidR="001A49A9" w:rsidRPr="00D103D7" w:rsidRDefault="001A49A9" w:rsidP="00F02AA5">
      <w:pPr>
        <w:pStyle w:val="FootnoteText"/>
        <w:rPr>
          <w:rFonts w:asciiTheme="majorBidi" w:hAnsiTheme="majorBidi" w:cstheme="majorBidi"/>
          <w:szCs w:val="18"/>
        </w:rPr>
      </w:pPr>
      <w:r>
        <w:rPr>
          <w:rFonts w:asciiTheme="majorBidi" w:hAnsiTheme="majorBidi" w:cstheme="majorBidi"/>
          <w:szCs w:val="18"/>
        </w:rPr>
        <w:tab/>
      </w:r>
      <w:r w:rsidRPr="00D103D7">
        <w:rPr>
          <w:rStyle w:val="FootnoteReference"/>
          <w:rFonts w:asciiTheme="majorBidi" w:hAnsiTheme="majorBidi" w:cstheme="majorBidi"/>
          <w:szCs w:val="18"/>
        </w:rPr>
        <w:footnoteRef/>
      </w:r>
      <w:r>
        <w:rPr>
          <w:rFonts w:asciiTheme="majorBidi" w:hAnsiTheme="majorBidi" w:cstheme="majorBidi"/>
          <w:szCs w:val="18"/>
        </w:rPr>
        <w:tab/>
      </w:r>
      <w:r w:rsidRPr="00D103D7">
        <w:rPr>
          <w:rFonts w:asciiTheme="majorBidi" w:hAnsiTheme="majorBidi" w:cstheme="majorBidi"/>
          <w:szCs w:val="18"/>
        </w:rPr>
        <w:t>https://www.almasirah.net/details.php?es_id=12112&amp;cat_id=3</w:t>
      </w:r>
      <w:r>
        <w:rPr>
          <w:rFonts w:asciiTheme="majorBidi" w:hAnsiTheme="majorBidi" w:cstheme="majorBidi"/>
          <w:szCs w:val="18"/>
        </w:rPr>
        <w:t>.</w:t>
      </w:r>
    </w:p>
  </w:footnote>
  <w:footnote w:id="129">
    <w:p w14:paraId="7EC771EF" w14:textId="6F13A456" w:rsidR="001A49A9" w:rsidRPr="00DC048E" w:rsidRDefault="001A49A9" w:rsidP="00F02AA5">
      <w:pPr>
        <w:pStyle w:val="FootnoteText"/>
        <w:rPr>
          <w:rFonts w:asciiTheme="majorBidi" w:hAnsiTheme="majorBidi" w:cstheme="majorBidi"/>
          <w:szCs w:val="18"/>
          <w:lang w:val="es-ES_tradnl"/>
        </w:rPr>
      </w:pPr>
      <w:r>
        <w:rPr>
          <w:rFonts w:asciiTheme="majorBidi" w:hAnsiTheme="majorBidi" w:cstheme="majorBidi"/>
          <w:szCs w:val="18"/>
        </w:rPr>
        <w:tab/>
      </w:r>
      <w:r w:rsidRPr="00D103D7">
        <w:rPr>
          <w:rStyle w:val="FootnoteReference"/>
          <w:rFonts w:asciiTheme="majorBidi" w:hAnsiTheme="majorBidi" w:cstheme="majorBidi"/>
          <w:szCs w:val="18"/>
        </w:rPr>
        <w:footnoteRef/>
      </w:r>
      <w:r w:rsidRPr="00DC048E">
        <w:rPr>
          <w:rFonts w:asciiTheme="majorBidi" w:hAnsiTheme="majorBidi" w:cstheme="majorBidi"/>
          <w:szCs w:val="18"/>
          <w:lang w:val="es-ES_tradnl"/>
        </w:rPr>
        <w:tab/>
      </w:r>
      <w:proofErr w:type="spellStart"/>
      <w:r w:rsidRPr="00DC048E">
        <w:rPr>
          <w:rFonts w:asciiTheme="majorBidi" w:hAnsiTheme="majorBidi" w:cstheme="majorBidi"/>
          <w:szCs w:val="18"/>
          <w:lang w:val="es-ES_tradnl"/>
        </w:rPr>
        <w:t>Ibid</w:t>
      </w:r>
      <w:proofErr w:type="spellEnd"/>
      <w:r>
        <w:rPr>
          <w:rFonts w:asciiTheme="majorBidi" w:hAnsiTheme="majorBidi" w:cstheme="majorBidi"/>
          <w:szCs w:val="18"/>
          <w:lang w:val="es-ES_tradnl"/>
        </w:rPr>
        <w:t>.</w:t>
      </w:r>
    </w:p>
  </w:footnote>
  <w:footnote w:id="130">
    <w:p w14:paraId="446AE8AB" w14:textId="49FF5AD1" w:rsidR="001A49A9" w:rsidRPr="00DC048E" w:rsidRDefault="001A49A9" w:rsidP="00F02AA5">
      <w:pPr>
        <w:pStyle w:val="FootnoteText"/>
        <w:rPr>
          <w:rFonts w:asciiTheme="majorBidi" w:hAnsiTheme="majorBidi" w:cstheme="majorBidi"/>
          <w:szCs w:val="18"/>
          <w:lang w:val="es-ES_tradnl"/>
        </w:rPr>
      </w:pPr>
      <w:r w:rsidRPr="00DC048E">
        <w:rPr>
          <w:rFonts w:asciiTheme="majorBidi" w:hAnsiTheme="majorBidi" w:cstheme="majorBidi"/>
          <w:szCs w:val="18"/>
          <w:lang w:val="es-ES_tradnl"/>
        </w:rPr>
        <w:tab/>
      </w:r>
      <w:r w:rsidRPr="00D103D7">
        <w:rPr>
          <w:rStyle w:val="FootnoteReference"/>
          <w:rFonts w:asciiTheme="majorBidi" w:hAnsiTheme="majorBidi" w:cstheme="majorBidi"/>
          <w:szCs w:val="18"/>
        </w:rPr>
        <w:footnoteRef/>
      </w:r>
      <w:r w:rsidRPr="00DC048E">
        <w:rPr>
          <w:rFonts w:asciiTheme="majorBidi" w:hAnsiTheme="majorBidi" w:cstheme="majorBidi"/>
          <w:szCs w:val="18"/>
          <w:lang w:val="es-ES_tradnl"/>
        </w:rPr>
        <w:tab/>
      </w:r>
      <w:proofErr w:type="spellStart"/>
      <w:r w:rsidRPr="00DC048E">
        <w:rPr>
          <w:rFonts w:asciiTheme="majorBidi" w:hAnsiTheme="majorBidi" w:cstheme="majorBidi"/>
          <w:szCs w:val="18"/>
          <w:lang w:val="es-ES_tradnl"/>
        </w:rPr>
        <w:t>Ibid</w:t>
      </w:r>
      <w:proofErr w:type="spellEnd"/>
      <w:r>
        <w:rPr>
          <w:rFonts w:asciiTheme="majorBidi" w:hAnsiTheme="majorBidi" w:cstheme="majorBidi"/>
          <w:szCs w:val="18"/>
          <w:lang w:val="es-ES_tradnl"/>
        </w:rPr>
        <w:t>.</w:t>
      </w:r>
    </w:p>
  </w:footnote>
  <w:footnote w:id="131">
    <w:p w14:paraId="546CB1ED" w14:textId="6395BF4A" w:rsidR="001A49A9" w:rsidRPr="00DC048E" w:rsidRDefault="001A49A9" w:rsidP="00F02AA5">
      <w:pPr>
        <w:pStyle w:val="FootnoteText"/>
        <w:rPr>
          <w:rFonts w:asciiTheme="majorBidi" w:hAnsiTheme="majorBidi" w:cstheme="majorBidi"/>
          <w:szCs w:val="18"/>
          <w:lang w:val="es-ES_tradnl"/>
        </w:rPr>
      </w:pPr>
      <w:r w:rsidRPr="00DC048E">
        <w:rPr>
          <w:rFonts w:asciiTheme="majorBidi" w:hAnsiTheme="majorBidi" w:cstheme="majorBidi"/>
          <w:szCs w:val="18"/>
          <w:lang w:val="es-ES_tradnl"/>
        </w:rPr>
        <w:tab/>
      </w:r>
      <w:r w:rsidRPr="00D103D7">
        <w:rPr>
          <w:rStyle w:val="FootnoteReference"/>
          <w:rFonts w:asciiTheme="majorBidi" w:hAnsiTheme="majorBidi" w:cstheme="majorBidi"/>
          <w:szCs w:val="18"/>
        </w:rPr>
        <w:footnoteRef/>
      </w:r>
      <w:r w:rsidRPr="00DC048E">
        <w:rPr>
          <w:rFonts w:asciiTheme="majorBidi" w:hAnsiTheme="majorBidi" w:cstheme="majorBidi"/>
          <w:szCs w:val="18"/>
          <w:lang w:val="es-ES_tradnl"/>
        </w:rPr>
        <w:tab/>
        <w:t xml:space="preserve">UN </w:t>
      </w:r>
      <w:proofErr w:type="spellStart"/>
      <w:r w:rsidRPr="00DC048E">
        <w:rPr>
          <w:rFonts w:asciiTheme="majorBidi" w:hAnsiTheme="majorBidi" w:cstheme="majorBidi"/>
          <w:szCs w:val="18"/>
          <w:lang w:val="es-ES_tradnl"/>
        </w:rPr>
        <w:t>document</w:t>
      </w:r>
      <w:proofErr w:type="spellEnd"/>
      <w:r w:rsidRPr="00DC048E">
        <w:rPr>
          <w:rFonts w:asciiTheme="majorBidi" w:hAnsiTheme="majorBidi" w:cstheme="majorBidi"/>
          <w:szCs w:val="18"/>
          <w:lang w:val="es-ES_tradnl"/>
        </w:rPr>
        <w:t xml:space="preserve"> S/2017/81</w:t>
      </w:r>
      <w:r>
        <w:rPr>
          <w:rFonts w:asciiTheme="majorBidi" w:hAnsiTheme="majorBidi" w:cstheme="majorBidi"/>
          <w:szCs w:val="18"/>
          <w:lang w:val="es-ES_tradnl"/>
        </w:rPr>
        <w:t>.</w:t>
      </w:r>
    </w:p>
  </w:footnote>
  <w:footnote w:id="132">
    <w:p w14:paraId="68F2A7B6" w14:textId="7DAF55A1" w:rsidR="001A49A9" w:rsidRPr="00D103D7" w:rsidRDefault="001A49A9" w:rsidP="00F02AA5">
      <w:pPr>
        <w:pStyle w:val="FootnoteText"/>
        <w:rPr>
          <w:rFonts w:asciiTheme="majorBidi" w:hAnsiTheme="majorBidi" w:cstheme="majorBidi"/>
          <w:szCs w:val="18"/>
        </w:rPr>
      </w:pPr>
      <w:r w:rsidRPr="00DC048E">
        <w:rPr>
          <w:rFonts w:asciiTheme="majorBidi" w:hAnsiTheme="majorBidi" w:cstheme="majorBidi"/>
          <w:szCs w:val="18"/>
          <w:lang w:val="es-ES_tradnl"/>
        </w:rPr>
        <w:tab/>
      </w:r>
      <w:r w:rsidRPr="00D103D7">
        <w:rPr>
          <w:rStyle w:val="FootnoteReference"/>
          <w:rFonts w:asciiTheme="majorBidi" w:hAnsiTheme="majorBidi" w:cstheme="majorBidi"/>
          <w:szCs w:val="18"/>
        </w:rPr>
        <w:footnoteRef/>
      </w:r>
      <w:r>
        <w:rPr>
          <w:rFonts w:asciiTheme="majorBidi" w:hAnsiTheme="majorBidi" w:cstheme="majorBidi"/>
          <w:szCs w:val="18"/>
        </w:rPr>
        <w:tab/>
      </w:r>
      <w:r w:rsidRPr="00D103D7">
        <w:rPr>
          <w:rFonts w:asciiTheme="majorBidi" w:hAnsiTheme="majorBidi" w:cstheme="majorBidi"/>
          <w:szCs w:val="18"/>
        </w:rPr>
        <w:t>He is also the general supervisor of al-Saleh prison. See https://www.almasirah.net/details.php?es_id=12112&amp;cat_id=3</w:t>
      </w:r>
      <w:r>
        <w:rPr>
          <w:rFonts w:asciiTheme="majorBidi" w:hAnsiTheme="majorBidi" w:cstheme="majorBidi"/>
          <w:szCs w:val="18"/>
        </w:rPr>
        <w:t>.</w:t>
      </w:r>
    </w:p>
  </w:footnote>
  <w:footnote w:id="133">
    <w:p w14:paraId="4018F06C" w14:textId="069C7469" w:rsidR="001A49A9" w:rsidRPr="00D103D7" w:rsidRDefault="001A49A9" w:rsidP="00F02AA5">
      <w:pPr>
        <w:pStyle w:val="FootnoteText"/>
        <w:rPr>
          <w:rFonts w:asciiTheme="majorBidi" w:hAnsiTheme="majorBidi" w:cstheme="majorBidi"/>
          <w:szCs w:val="18"/>
          <w:rtl/>
          <w:lang w:bidi="ar-JO"/>
        </w:rPr>
      </w:pPr>
      <w:r>
        <w:rPr>
          <w:rFonts w:asciiTheme="majorBidi" w:hAnsiTheme="majorBidi" w:cstheme="majorBidi"/>
          <w:szCs w:val="18"/>
        </w:rPr>
        <w:tab/>
      </w:r>
      <w:r w:rsidRPr="00D103D7">
        <w:rPr>
          <w:rStyle w:val="FootnoteReference"/>
          <w:rFonts w:asciiTheme="majorBidi" w:hAnsiTheme="majorBidi" w:cstheme="majorBidi"/>
          <w:szCs w:val="18"/>
        </w:rPr>
        <w:footnoteRef/>
      </w:r>
      <w:r>
        <w:rPr>
          <w:rFonts w:asciiTheme="majorBidi" w:hAnsiTheme="majorBidi" w:cstheme="majorBidi"/>
          <w:szCs w:val="18"/>
        </w:rPr>
        <w:tab/>
      </w:r>
      <w:r w:rsidRPr="00D103D7">
        <w:rPr>
          <w:rFonts w:asciiTheme="majorBidi" w:hAnsiTheme="majorBidi" w:cstheme="majorBidi"/>
          <w:szCs w:val="18"/>
        </w:rPr>
        <w:t>Mahdi al-</w:t>
      </w:r>
      <w:proofErr w:type="spellStart"/>
      <w:r w:rsidRPr="00D103D7">
        <w:rPr>
          <w:rFonts w:asciiTheme="majorBidi" w:hAnsiTheme="majorBidi" w:cstheme="majorBidi"/>
          <w:szCs w:val="18"/>
        </w:rPr>
        <w:t>Shamat</w:t>
      </w:r>
      <w:proofErr w:type="spellEnd"/>
      <w:r w:rsidRPr="00D103D7">
        <w:rPr>
          <w:rFonts w:asciiTheme="majorBidi" w:hAnsiTheme="majorBidi" w:cstheme="majorBidi"/>
          <w:szCs w:val="18"/>
        </w:rPr>
        <w:t xml:space="preserve"> issued “presidential decree 156 (2018)”, see https://www.al-arabi.com/s/26667</w:t>
      </w:r>
      <w:r>
        <w:rPr>
          <w:rFonts w:asciiTheme="majorBidi" w:hAnsiTheme="majorBidi" w:cstheme="majorBidi"/>
          <w:szCs w:val="18"/>
        </w:rPr>
        <w:t>.</w:t>
      </w:r>
    </w:p>
  </w:footnote>
  <w:footnote w:id="134">
    <w:p w14:paraId="17CC2A04" w14:textId="26C699C8" w:rsidR="001A49A9" w:rsidRPr="00D103D7" w:rsidRDefault="001A49A9" w:rsidP="00F02AA5">
      <w:pPr>
        <w:pStyle w:val="FootnoteText"/>
        <w:rPr>
          <w:rFonts w:asciiTheme="majorBidi" w:hAnsiTheme="majorBidi" w:cstheme="majorBidi"/>
          <w:szCs w:val="18"/>
        </w:rPr>
      </w:pPr>
      <w:r>
        <w:rPr>
          <w:rFonts w:asciiTheme="majorBidi" w:hAnsiTheme="majorBidi" w:cstheme="majorBidi"/>
          <w:szCs w:val="18"/>
        </w:rPr>
        <w:tab/>
      </w:r>
      <w:r w:rsidRPr="00D103D7">
        <w:rPr>
          <w:rStyle w:val="FootnoteReference"/>
          <w:rFonts w:asciiTheme="majorBidi" w:hAnsiTheme="majorBidi" w:cstheme="majorBidi"/>
          <w:szCs w:val="18"/>
        </w:rPr>
        <w:footnoteRef/>
      </w:r>
      <w:r>
        <w:rPr>
          <w:rFonts w:asciiTheme="majorBidi" w:hAnsiTheme="majorBidi" w:cstheme="majorBidi"/>
          <w:szCs w:val="18"/>
        </w:rPr>
        <w:tab/>
      </w:r>
      <w:r w:rsidRPr="00D103D7">
        <w:rPr>
          <w:rFonts w:asciiTheme="majorBidi" w:hAnsiTheme="majorBidi" w:cstheme="majorBidi"/>
          <w:szCs w:val="18"/>
        </w:rPr>
        <w:t>http://www.26sep.net/news_details.php?lng=arabic&amp;sid=143947</w:t>
      </w:r>
      <w:r>
        <w:rPr>
          <w:rFonts w:asciiTheme="majorBidi" w:hAnsiTheme="majorBidi" w:cstheme="majorBidi"/>
          <w:szCs w:val="18"/>
        </w:rPr>
        <w:t>.</w:t>
      </w:r>
    </w:p>
  </w:footnote>
  <w:footnote w:id="135">
    <w:p w14:paraId="0E749992" w14:textId="7BF8AC72" w:rsidR="001A49A9" w:rsidRPr="00D103D7" w:rsidRDefault="001A49A9" w:rsidP="00F02AA5">
      <w:pPr>
        <w:pStyle w:val="FootnoteText"/>
        <w:rPr>
          <w:rFonts w:asciiTheme="majorBidi" w:hAnsiTheme="majorBidi" w:cstheme="majorBidi"/>
          <w:szCs w:val="18"/>
          <w:rtl/>
          <w:lang w:bidi="ar-JO"/>
        </w:rPr>
      </w:pPr>
      <w:r>
        <w:rPr>
          <w:rFonts w:asciiTheme="majorBidi" w:hAnsiTheme="majorBidi" w:cstheme="majorBidi"/>
          <w:szCs w:val="18"/>
        </w:rPr>
        <w:tab/>
      </w:r>
      <w:r w:rsidRPr="00D103D7">
        <w:rPr>
          <w:rStyle w:val="FootnoteReference"/>
          <w:rFonts w:asciiTheme="majorBidi" w:hAnsiTheme="majorBidi" w:cstheme="majorBidi"/>
          <w:szCs w:val="18"/>
        </w:rPr>
        <w:footnoteRef/>
      </w:r>
      <w:r>
        <w:rPr>
          <w:rFonts w:asciiTheme="majorBidi" w:hAnsiTheme="majorBidi" w:cstheme="majorBidi"/>
          <w:szCs w:val="18"/>
        </w:rPr>
        <w:tab/>
      </w:r>
      <w:r w:rsidRPr="00D103D7">
        <w:rPr>
          <w:rFonts w:asciiTheme="majorBidi" w:hAnsiTheme="majorBidi" w:cstheme="majorBidi"/>
          <w:szCs w:val="18"/>
        </w:rPr>
        <w:t>http://www.almshhadalyemeni.net/93090/</w:t>
      </w:r>
      <w:r>
        <w:rPr>
          <w:rFonts w:asciiTheme="majorBidi" w:hAnsiTheme="majorBidi" w:cstheme="majorBidi"/>
          <w:szCs w:val="18"/>
        </w:rPr>
        <w:t>.</w:t>
      </w:r>
    </w:p>
  </w:footnote>
  <w:footnote w:id="136">
    <w:p w14:paraId="2A343FC5" w14:textId="1FE6DEA2" w:rsidR="001A49A9" w:rsidRPr="00D103D7" w:rsidRDefault="001A49A9" w:rsidP="00F02AA5">
      <w:pPr>
        <w:pStyle w:val="FootnoteText"/>
        <w:rPr>
          <w:rFonts w:asciiTheme="majorBidi" w:hAnsiTheme="majorBidi" w:cstheme="majorBidi"/>
          <w:szCs w:val="18"/>
        </w:rPr>
      </w:pPr>
      <w:r>
        <w:rPr>
          <w:rFonts w:asciiTheme="majorBidi" w:hAnsiTheme="majorBidi" w:cstheme="majorBidi"/>
          <w:szCs w:val="18"/>
        </w:rPr>
        <w:tab/>
      </w:r>
      <w:r w:rsidRPr="00D103D7">
        <w:rPr>
          <w:rStyle w:val="FootnoteReference"/>
          <w:rFonts w:asciiTheme="majorBidi" w:hAnsiTheme="majorBidi" w:cstheme="majorBidi"/>
          <w:szCs w:val="18"/>
        </w:rPr>
        <w:footnoteRef/>
      </w:r>
      <w:r>
        <w:rPr>
          <w:rFonts w:asciiTheme="majorBidi" w:hAnsiTheme="majorBidi" w:cstheme="majorBidi"/>
          <w:szCs w:val="18"/>
        </w:rPr>
        <w:tab/>
      </w:r>
      <w:r w:rsidRPr="00D103D7">
        <w:rPr>
          <w:rFonts w:asciiTheme="majorBidi" w:hAnsiTheme="majorBidi" w:cstheme="majorBidi"/>
          <w:szCs w:val="18"/>
        </w:rPr>
        <w:t>http://www.taiz-news.com/?p=146289</w:t>
      </w:r>
      <w:r>
        <w:rPr>
          <w:rFonts w:asciiTheme="majorBidi" w:hAnsiTheme="majorBidi" w:cstheme="majorBidi"/>
          <w:szCs w:val="18"/>
        </w:rPr>
        <w:t>.</w:t>
      </w:r>
    </w:p>
  </w:footnote>
  <w:footnote w:id="137">
    <w:p w14:paraId="317F3837" w14:textId="127818D7" w:rsidR="001A49A9" w:rsidRPr="00D103D7" w:rsidRDefault="001A49A9" w:rsidP="00F02AA5">
      <w:pPr>
        <w:pStyle w:val="FootnoteText"/>
        <w:rPr>
          <w:rFonts w:asciiTheme="majorBidi" w:hAnsiTheme="majorBidi" w:cstheme="majorBidi"/>
          <w:szCs w:val="18"/>
          <w:rtl/>
          <w:lang w:bidi="ar-JO"/>
        </w:rPr>
      </w:pPr>
      <w:r>
        <w:rPr>
          <w:rFonts w:asciiTheme="majorBidi" w:hAnsiTheme="majorBidi" w:cstheme="majorBidi"/>
          <w:szCs w:val="18"/>
        </w:rPr>
        <w:tab/>
      </w:r>
      <w:r w:rsidRPr="00D103D7">
        <w:rPr>
          <w:rStyle w:val="FootnoteReference"/>
          <w:rFonts w:asciiTheme="majorBidi" w:hAnsiTheme="majorBidi" w:cstheme="majorBidi"/>
          <w:szCs w:val="18"/>
        </w:rPr>
        <w:footnoteRef/>
      </w:r>
      <w:r>
        <w:rPr>
          <w:rFonts w:asciiTheme="majorBidi" w:hAnsiTheme="majorBidi" w:cstheme="majorBidi"/>
          <w:szCs w:val="18"/>
        </w:rPr>
        <w:tab/>
      </w:r>
      <w:r w:rsidRPr="00D103D7">
        <w:rPr>
          <w:rFonts w:asciiTheme="majorBidi" w:hAnsiTheme="majorBidi" w:cstheme="majorBidi"/>
          <w:szCs w:val="18"/>
        </w:rPr>
        <w:t>https://www.al-arabi.com/s/2062</w:t>
      </w:r>
      <w:r>
        <w:rPr>
          <w:rFonts w:asciiTheme="majorBidi" w:hAnsiTheme="majorBidi" w:cstheme="majorBidi"/>
          <w:szCs w:val="18"/>
        </w:rPr>
        <w:t>.</w:t>
      </w:r>
    </w:p>
  </w:footnote>
  <w:footnote w:id="138">
    <w:p w14:paraId="789C730A" w14:textId="77777777" w:rsidR="001A49A9" w:rsidRPr="00D103D7" w:rsidRDefault="001A49A9" w:rsidP="00F02AA5">
      <w:pPr>
        <w:pStyle w:val="FootnoteText"/>
        <w:rPr>
          <w:rFonts w:asciiTheme="majorBidi" w:hAnsiTheme="majorBidi" w:cstheme="majorBidi"/>
          <w:szCs w:val="18"/>
        </w:rPr>
      </w:pPr>
      <w:r>
        <w:rPr>
          <w:rFonts w:asciiTheme="majorBidi" w:hAnsiTheme="majorBidi" w:cstheme="majorBidi"/>
          <w:szCs w:val="18"/>
        </w:rPr>
        <w:tab/>
      </w:r>
      <w:r w:rsidRPr="00D103D7">
        <w:rPr>
          <w:rStyle w:val="FootnoteReference"/>
          <w:rFonts w:asciiTheme="majorBidi" w:hAnsiTheme="majorBidi" w:cstheme="majorBidi"/>
          <w:szCs w:val="18"/>
        </w:rPr>
        <w:footnoteRef/>
      </w:r>
      <w:r>
        <w:rPr>
          <w:rFonts w:asciiTheme="majorBidi" w:hAnsiTheme="majorBidi" w:cstheme="majorBidi"/>
          <w:szCs w:val="18"/>
        </w:rPr>
        <w:tab/>
      </w:r>
      <w:r w:rsidRPr="00D103D7">
        <w:rPr>
          <w:rFonts w:asciiTheme="majorBidi" w:hAnsiTheme="majorBidi" w:cstheme="majorBidi"/>
          <w:szCs w:val="18"/>
        </w:rPr>
        <w:t>Ibid.</w:t>
      </w:r>
    </w:p>
  </w:footnote>
  <w:footnote w:id="139">
    <w:p w14:paraId="24F63767" w14:textId="77777777" w:rsidR="001A49A9" w:rsidRPr="00D103D7" w:rsidRDefault="001A49A9" w:rsidP="00F02AA5">
      <w:pPr>
        <w:pStyle w:val="FootnoteText"/>
        <w:rPr>
          <w:rFonts w:asciiTheme="majorBidi" w:hAnsiTheme="majorBidi" w:cstheme="majorBidi"/>
          <w:szCs w:val="18"/>
        </w:rPr>
      </w:pPr>
      <w:r>
        <w:rPr>
          <w:rFonts w:asciiTheme="majorBidi" w:hAnsiTheme="majorBidi" w:cstheme="majorBidi"/>
          <w:szCs w:val="18"/>
        </w:rPr>
        <w:tab/>
      </w:r>
      <w:r w:rsidRPr="00D103D7">
        <w:rPr>
          <w:rStyle w:val="FootnoteReference"/>
          <w:rFonts w:asciiTheme="majorBidi" w:hAnsiTheme="majorBidi" w:cstheme="majorBidi"/>
          <w:szCs w:val="18"/>
        </w:rPr>
        <w:footnoteRef/>
      </w:r>
      <w:r>
        <w:rPr>
          <w:rFonts w:asciiTheme="majorBidi" w:hAnsiTheme="majorBidi" w:cstheme="majorBidi"/>
          <w:szCs w:val="18"/>
        </w:rPr>
        <w:tab/>
      </w:r>
      <w:r w:rsidRPr="00D103D7">
        <w:rPr>
          <w:rFonts w:asciiTheme="majorBidi" w:hAnsiTheme="majorBidi" w:cstheme="majorBidi"/>
          <w:szCs w:val="18"/>
        </w:rPr>
        <w:t>Ibid.</w:t>
      </w:r>
    </w:p>
  </w:footnote>
  <w:footnote w:id="140">
    <w:p w14:paraId="14B82C22" w14:textId="552766C9" w:rsidR="001A49A9" w:rsidRPr="00D103D7" w:rsidRDefault="001A49A9" w:rsidP="00F02AA5">
      <w:pPr>
        <w:pStyle w:val="FootnoteText"/>
        <w:rPr>
          <w:rFonts w:asciiTheme="majorBidi" w:hAnsiTheme="majorBidi" w:cstheme="majorBidi"/>
          <w:szCs w:val="18"/>
        </w:rPr>
      </w:pPr>
      <w:r>
        <w:rPr>
          <w:rFonts w:asciiTheme="majorBidi" w:hAnsiTheme="majorBidi" w:cstheme="majorBidi"/>
          <w:szCs w:val="18"/>
        </w:rPr>
        <w:tab/>
      </w:r>
      <w:r w:rsidRPr="00D103D7">
        <w:rPr>
          <w:rStyle w:val="FootnoteReference"/>
          <w:rFonts w:asciiTheme="majorBidi" w:hAnsiTheme="majorBidi" w:cstheme="majorBidi"/>
          <w:szCs w:val="18"/>
        </w:rPr>
        <w:footnoteRef/>
      </w:r>
      <w:r>
        <w:rPr>
          <w:rFonts w:asciiTheme="majorBidi" w:hAnsiTheme="majorBidi" w:cstheme="majorBidi"/>
          <w:szCs w:val="18"/>
        </w:rPr>
        <w:tab/>
      </w:r>
      <w:proofErr w:type="spellStart"/>
      <w:r w:rsidRPr="00D103D7">
        <w:rPr>
          <w:rFonts w:asciiTheme="majorBidi" w:hAnsiTheme="majorBidi" w:cstheme="majorBidi"/>
          <w:szCs w:val="18"/>
        </w:rPr>
        <w:t>Stiftung</w:t>
      </w:r>
      <w:proofErr w:type="spellEnd"/>
      <w:r w:rsidRPr="00D103D7">
        <w:rPr>
          <w:rFonts w:asciiTheme="majorBidi" w:hAnsiTheme="majorBidi" w:cstheme="majorBidi"/>
          <w:szCs w:val="18"/>
        </w:rPr>
        <w:t xml:space="preserve"> Conflict Mapping of </w:t>
      </w:r>
      <w:proofErr w:type="spellStart"/>
      <w:r w:rsidRPr="00D103D7">
        <w:rPr>
          <w:rFonts w:asciiTheme="majorBidi" w:hAnsiTheme="majorBidi" w:cstheme="majorBidi"/>
          <w:szCs w:val="18"/>
        </w:rPr>
        <w:t>Ta’izz</w:t>
      </w:r>
      <w:proofErr w:type="spellEnd"/>
      <w:r>
        <w:rPr>
          <w:rFonts w:asciiTheme="majorBidi" w:hAnsiTheme="majorBidi" w:cstheme="majorBidi"/>
          <w:szCs w:val="18"/>
        </w:rPr>
        <w:t>.</w:t>
      </w:r>
    </w:p>
  </w:footnote>
  <w:footnote w:id="141">
    <w:p w14:paraId="7881D34A" w14:textId="0B93AAD8" w:rsidR="001A49A9" w:rsidRPr="00D103D7" w:rsidRDefault="001A49A9" w:rsidP="00F02AA5">
      <w:pPr>
        <w:pStyle w:val="FootnoteText"/>
        <w:rPr>
          <w:rFonts w:asciiTheme="majorBidi" w:hAnsiTheme="majorBidi" w:cstheme="majorBidi"/>
          <w:szCs w:val="18"/>
        </w:rPr>
      </w:pPr>
      <w:r>
        <w:rPr>
          <w:rFonts w:asciiTheme="majorBidi" w:hAnsiTheme="majorBidi" w:cstheme="majorBidi"/>
          <w:szCs w:val="18"/>
        </w:rPr>
        <w:tab/>
      </w:r>
      <w:r w:rsidRPr="00D103D7">
        <w:rPr>
          <w:rStyle w:val="FootnoteReference"/>
          <w:rFonts w:asciiTheme="majorBidi" w:hAnsiTheme="majorBidi" w:cstheme="majorBidi"/>
          <w:szCs w:val="18"/>
        </w:rPr>
        <w:footnoteRef/>
      </w:r>
      <w:r>
        <w:rPr>
          <w:rFonts w:asciiTheme="majorBidi" w:hAnsiTheme="majorBidi" w:cstheme="majorBidi"/>
          <w:szCs w:val="18"/>
        </w:rPr>
        <w:tab/>
      </w:r>
      <w:proofErr w:type="spellStart"/>
      <w:r w:rsidRPr="00D103D7">
        <w:rPr>
          <w:rFonts w:asciiTheme="majorBidi" w:hAnsiTheme="majorBidi" w:cstheme="majorBidi"/>
          <w:szCs w:val="18"/>
        </w:rPr>
        <w:t>Stiftung</w:t>
      </w:r>
      <w:proofErr w:type="spellEnd"/>
      <w:r w:rsidRPr="00D103D7">
        <w:rPr>
          <w:rFonts w:asciiTheme="majorBidi" w:hAnsiTheme="majorBidi" w:cstheme="majorBidi"/>
          <w:szCs w:val="18"/>
        </w:rPr>
        <w:t xml:space="preserve"> Conflict Mapping of </w:t>
      </w:r>
      <w:proofErr w:type="spellStart"/>
      <w:r w:rsidRPr="00D103D7">
        <w:rPr>
          <w:rFonts w:asciiTheme="majorBidi" w:hAnsiTheme="majorBidi" w:cstheme="majorBidi"/>
          <w:szCs w:val="18"/>
        </w:rPr>
        <w:t>Ta’izz</w:t>
      </w:r>
      <w:proofErr w:type="spellEnd"/>
      <w:r>
        <w:rPr>
          <w:rFonts w:asciiTheme="majorBidi" w:hAnsiTheme="majorBidi" w:cstheme="majorBidi"/>
          <w:szCs w:val="18"/>
        </w:rPr>
        <w:t>.</w:t>
      </w:r>
    </w:p>
  </w:footnote>
  <w:footnote w:id="142">
    <w:p w14:paraId="2793ADE7" w14:textId="23ACF21A" w:rsidR="001A49A9" w:rsidRPr="00D103D7" w:rsidRDefault="001A49A9" w:rsidP="00F02AA5">
      <w:pPr>
        <w:pStyle w:val="FootnoteText"/>
        <w:rPr>
          <w:rFonts w:asciiTheme="majorBidi" w:hAnsiTheme="majorBidi" w:cstheme="majorBidi"/>
          <w:szCs w:val="18"/>
          <w:rtl/>
          <w:lang w:val="en-US" w:bidi="ar-JO"/>
        </w:rPr>
      </w:pPr>
      <w:r>
        <w:rPr>
          <w:rFonts w:asciiTheme="majorBidi" w:hAnsiTheme="majorBidi" w:cstheme="majorBidi"/>
          <w:szCs w:val="18"/>
        </w:rPr>
        <w:tab/>
      </w:r>
      <w:r w:rsidRPr="00D103D7">
        <w:rPr>
          <w:rStyle w:val="FootnoteReference"/>
          <w:rFonts w:asciiTheme="majorBidi" w:hAnsiTheme="majorBidi" w:cstheme="majorBidi"/>
          <w:szCs w:val="18"/>
        </w:rPr>
        <w:footnoteRef/>
      </w:r>
      <w:r>
        <w:rPr>
          <w:rFonts w:asciiTheme="majorBidi" w:hAnsiTheme="majorBidi" w:cstheme="majorBidi"/>
          <w:szCs w:val="18"/>
        </w:rPr>
        <w:tab/>
      </w:r>
      <w:r w:rsidRPr="00D103D7">
        <w:rPr>
          <w:rFonts w:asciiTheme="majorBidi" w:hAnsiTheme="majorBidi" w:cstheme="majorBidi"/>
          <w:szCs w:val="18"/>
        </w:rPr>
        <w:t>https://taizonline.com/news13232.html</w:t>
      </w:r>
      <w:r>
        <w:rPr>
          <w:rFonts w:asciiTheme="majorBidi" w:hAnsiTheme="majorBidi" w:cstheme="majorBidi"/>
          <w:szCs w:val="18"/>
        </w:rPr>
        <w:t>.</w:t>
      </w:r>
    </w:p>
  </w:footnote>
  <w:footnote w:id="143">
    <w:p w14:paraId="67833FAC" w14:textId="05674A41" w:rsidR="001A49A9" w:rsidRPr="00D103D7" w:rsidRDefault="001A49A9" w:rsidP="00F02AA5">
      <w:pPr>
        <w:pStyle w:val="FootnoteText"/>
        <w:rPr>
          <w:rFonts w:asciiTheme="majorBidi" w:hAnsiTheme="majorBidi" w:cstheme="majorBidi"/>
          <w:szCs w:val="18"/>
        </w:rPr>
      </w:pPr>
      <w:r>
        <w:rPr>
          <w:rFonts w:asciiTheme="majorBidi" w:hAnsiTheme="majorBidi" w:cstheme="majorBidi"/>
          <w:szCs w:val="18"/>
        </w:rPr>
        <w:tab/>
      </w:r>
      <w:r w:rsidRPr="00D103D7">
        <w:rPr>
          <w:rStyle w:val="FootnoteReference"/>
          <w:rFonts w:asciiTheme="majorBidi" w:hAnsiTheme="majorBidi" w:cstheme="majorBidi"/>
          <w:szCs w:val="18"/>
        </w:rPr>
        <w:footnoteRef/>
      </w:r>
      <w:r>
        <w:rPr>
          <w:rFonts w:asciiTheme="majorBidi" w:hAnsiTheme="majorBidi" w:cstheme="majorBidi"/>
          <w:szCs w:val="18"/>
        </w:rPr>
        <w:tab/>
      </w:r>
      <w:r w:rsidRPr="00D103D7">
        <w:rPr>
          <w:rFonts w:asciiTheme="majorBidi" w:hAnsiTheme="majorBidi" w:cstheme="majorBidi"/>
          <w:szCs w:val="18"/>
        </w:rPr>
        <w:t>UN document S/2018/68</w:t>
      </w:r>
      <w:r>
        <w:rPr>
          <w:rFonts w:asciiTheme="majorBidi" w:hAnsiTheme="majorBidi" w:cstheme="majorBidi"/>
          <w:szCs w:val="18"/>
        </w:rPr>
        <w:t>.</w:t>
      </w:r>
    </w:p>
  </w:footnote>
  <w:footnote w:id="144">
    <w:p w14:paraId="312E91A3" w14:textId="0F3D1BF1" w:rsidR="001A49A9" w:rsidRPr="00D103D7" w:rsidRDefault="001A49A9" w:rsidP="00F02AA5">
      <w:pPr>
        <w:pStyle w:val="FootnoteText"/>
        <w:rPr>
          <w:rFonts w:asciiTheme="majorBidi" w:hAnsiTheme="majorBidi" w:cstheme="majorBidi"/>
          <w:szCs w:val="18"/>
          <w:rtl/>
          <w:lang w:val="en-US" w:bidi="ar-JO"/>
        </w:rPr>
      </w:pPr>
      <w:r>
        <w:rPr>
          <w:rFonts w:asciiTheme="majorBidi" w:hAnsiTheme="majorBidi" w:cstheme="majorBidi"/>
          <w:szCs w:val="18"/>
        </w:rPr>
        <w:tab/>
      </w:r>
      <w:r w:rsidRPr="00D103D7">
        <w:rPr>
          <w:rStyle w:val="FootnoteReference"/>
          <w:rFonts w:asciiTheme="majorBidi" w:hAnsiTheme="majorBidi" w:cstheme="majorBidi"/>
          <w:szCs w:val="18"/>
        </w:rPr>
        <w:footnoteRef/>
      </w:r>
      <w:r>
        <w:rPr>
          <w:rFonts w:asciiTheme="majorBidi" w:hAnsiTheme="majorBidi" w:cstheme="majorBidi"/>
          <w:szCs w:val="18"/>
        </w:rPr>
        <w:tab/>
      </w:r>
      <w:r w:rsidRPr="00D103D7">
        <w:rPr>
          <w:rFonts w:asciiTheme="majorBidi" w:hAnsiTheme="majorBidi" w:cstheme="majorBidi"/>
          <w:szCs w:val="18"/>
          <w:lang w:val="en-US"/>
        </w:rPr>
        <w:t>Saleh al-</w:t>
      </w:r>
      <w:proofErr w:type="spellStart"/>
      <w:r w:rsidRPr="00D103D7">
        <w:rPr>
          <w:rFonts w:asciiTheme="majorBidi" w:hAnsiTheme="majorBidi" w:cstheme="majorBidi"/>
          <w:szCs w:val="18"/>
          <w:lang w:val="en-US"/>
        </w:rPr>
        <w:t>Samad</w:t>
      </w:r>
      <w:proofErr w:type="spellEnd"/>
      <w:r w:rsidRPr="00D103D7">
        <w:rPr>
          <w:rFonts w:asciiTheme="majorBidi" w:hAnsiTheme="majorBidi" w:cstheme="majorBidi"/>
          <w:szCs w:val="18"/>
          <w:lang w:val="en-US"/>
        </w:rPr>
        <w:t xml:space="preserve"> issued “presidential decree 24 (2017)”, available at: http://www.masa-press.net/2017/04/25/%D8%B5%D9%86%D8%B9%D8%A7%D8%A1-%D8%AA%D8%B9%D9%8A%D9%86-%D9%85%D9%87%D9%86%D8%AF%D8%B3-%D8%A7%D9%84%D8%AD%D8%B1%D9%88%D8%A8-%D8%A7%D9%84%D8%B3%D8%AA-%D9%88%D8%A7%D9%84%D9%85%D8%B7%D9%84%D9%88/; see also</w:t>
      </w:r>
      <w:r w:rsidRPr="00D103D7">
        <w:rPr>
          <w:rFonts w:asciiTheme="majorBidi" w:hAnsiTheme="majorBidi" w:cstheme="majorBidi"/>
          <w:szCs w:val="18"/>
        </w:rPr>
        <w:t>https://s</w:t>
      </w:r>
      <w:r>
        <w:rPr>
          <w:rFonts w:asciiTheme="majorBidi" w:hAnsiTheme="majorBidi" w:cstheme="majorBidi"/>
          <w:szCs w:val="18"/>
        </w:rPr>
        <w:t>habwahalhadath.info/print/14295.</w:t>
      </w:r>
    </w:p>
  </w:footnote>
  <w:footnote w:id="145">
    <w:p w14:paraId="6295E01F" w14:textId="48EA7367" w:rsidR="001A49A9" w:rsidRPr="00D103D7" w:rsidRDefault="001A49A9" w:rsidP="00F02AA5">
      <w:pPr>
        <w:pStyle w:val="FootnoteText"/>
        <w:rPr>
          <w:rFonts w:asciiTheme="majorBidi" w:hAnsiTheme="majorBidi" w:cstheme="majorBidi"/>
          <w:szCs w:val="18"/>
          <w:rtl/>
          <w:lang w:bidi="ar-JO"/>
        </w:rPr>
      </w:pPr>
      <w:r>
        <w:rPr>
          <w:rFonts w:asciiTheme="majorBidi" w:hAnsiTheme="majorBidi" w:cstheme="majorBidi"/>
          <w:szCs w:val="18"/>
        </w:rPr>
        <w:tab/>
      </w:r>
      <w:r w:rsidRPr="00D103D7">
        <w:rPr>
          <w:rStyle w:val="FootnoteReference"/>
          <w:rFonts w:asciiTheme="majorBidi" w:hAnsiTheme="majorBidi" w:cstheme="majorBidi"/>
          <w:szCs w:val="18"/>
        </w:rPr>
        <w:footnoteRef/>
      </w:r>
      <w:r>
        <w:rPr>
          <w:rFonts w:asciiTheme="majorBidi" w:hAnsiTheme="majorBidi" w:cstheme="majorBidi"/>
          <w:szCs w:val="18"/>
        </w:rPr>
        <w:tab/>
      </w:r>
      <w:r w:rsidRPr="00D103D7">
        <w:rPr>
          <w:rFonts w:asciiTheme="majorBidi" w:hAnsiTheme="majorBidi" w:cstheme="majorBidi"/>
          <w:szCs w:val="18"/>
        </w:rPr>
        <w:t>https://mancheete.com/posts/3946; see also https://www.eremnews.com/news/arab-world/yemen/1620129</w:t>
      </w:r>
      <w:r>
        <w:rPr>
          <w:rFonts w:asciiTheme="majorBidi" w:hAnsiTheme="majorBidi" w:cstheme="majorBidi"/>
          <w:szCs w:val="18"/>
        </w:rPr>
        <w:t>.</w:t>
      </w:r>
    </w:p>
  </w:footnote>
  <w:footnote w:id="146">
    <w:p w14:paraId="2AC3F129" w14:textId="312A803D" w:rsidR="001A49A9" w:rsidRPr="00D103D7" w:rsidRDefault="001A49A9" w:rsidP="00F02AA5">
      <w:pPr>
        <w:pStyle w:val="FootnoteText"/>
        <w:rPr>
          <w:rFonts w:asciiTheme="majorBidi" w:hAnsiTheme="majorBidi" w:cstheme="majorBidi"/>
          <w:szCs w:val="18"/>
          <w:rtl/>
          <w:lang w:bidi="ar-JO"/>
        </w:rPr>
      </w:pPr>
      <w:r>
        <w:rPr>
          <w:rFonts w:asciiTheme="majorBidi" w:hAnsiTheme="majorBidi" w:cstheme="majorBidi"/>
          <w:szCs w:val="18"/>
        </w:rPr>
        <w:tab/>
      </w:r>
      <w:r w:rsidRPr="00D103D7">
        <w:rPr>
          <w:rStyle w:val="FootnoteReference"/>
          <w:rFonts w:asciiTheme="majorBidi" w:hAnsiTheme="majorBidi" w:cstheme="majorBidi"/>
          <w:szCs w:val="18"/>
        </w:rPr>
        <w:footnoteRef/>
      </w:r>
      <w:r>
        <w:rPr>
          <w:rFonts w:asciiTheme="majorBidi" w:hAnsiTheme="majorBidi" w:cstheme="majorBidi"/>
          <w:szCs w:val="18"/>
        </w:rPr>
        <w:tab/>
      </w:r>
      <w:r w:rsidRPr="00D103D7">
        <w:rPr>
          <w:rFonts w:asciiTheme="majorBidi" w:hAnsiTheme="majorBidi" w:cstheme="majorBidi"/>
          <w:szCs w:val="18"/>
        </w:rPr>
        <w:t>https://www.alarabiya.net/ar/arab-and-world/yemen/2018/06/14/%D8%A7%D9%84%D8%AD%D8%AF%D9%8A%D8%AF%D8%A9-%D9%85%D9%82%D8%AA%D9%84-%D9%82%D9%8A%D8%A7%D8%AF%D9%8A%D9%8A%D9%86-%D8%AD%D9%88%D8%AB%D9%8A%D9%8A%D9%86-%D9%88%D8%A7%D9%84%D9%85%D9%8A%D9%84%D9%8A%D8%B4%D9%8A%D8%A7%D8%AA-%D8%AA%D9%81%D8%AE%D8%AE-%D8%A7%D9%84%D9%85%D9%8A%D9%86%D8%A7%D8%A1.html; https://www.mandabpress.com/news49514.html</w:t>
      </w:r>
      <w:r>
        <w:rPr>
          <w:rFonts w:asciiTheme="majorBidi" w:hAnsiTheme="majorBidi" w:cstheme="majorBidi"/>
          <w:szCs w:val="18"/>
        </w:rPr>
        <w:t>.</w:t>
      </w:r>
    </w:p>
  </w:footnote>
  <w:footnote w:id="147">
    <w:p w14:paraId="3A077AF3" w14:textId="57387B7C" w:rsidR="001A49A9" w:rsidRPr="00D103D7" w:rsidRDefault="001A49A9" w:rsidP="00F02AA5">
      <w:pPr>
        <w:pStyle w:val="FootnoteText"/>
        <w:rPr>
          <w:rFonts w:asciiTheme="majorBidi" w:hAnsiTheme="majorBidi" w:cstheme="majorBidi"/>
          <w:szCs w:val="18"/>
        </w:rPr>
      </w:pPr>
      <w:r>
        <w:rPr>
          <w:rFonts w:asciiTheme="majorBidi" w:hAnsiTheme="majorBidi" w:cstheme="majorBidi"/>
          <w:szCs w:val="18"/>
        </w:rPr>
        <w:tab/>
      </w:r>
      <w:r w:rsidRPr="00D103D7">
        <w:rPr>
          <w:rStyle w:val="FootnoteReference"/>
          <w:rFonts w:asciiTheme="majorBidi" w:hAnsiTheme="majorBidi" w:cstheme="majorBidi"/>
          <w:szCs w:val="18"/>
        </w:rPr>
        <w:footnoteRef/>
      </w:r>
      <w:r>
        <w:rPr>
          <w:rFonts w:asciiTheme="majorBidi" w:hAnsiTheme="majorBidi" w:cstheme="majorBidi"/>
          <w:szCs w:val="18"/>
        </w:rPr>
        <w:tab/>
      </w:r>
      <w:r w:rsidRPr="00D103D7">
        <w:rPr>
          <w:rFonts w:asciiTheme="majorBidi" w:hAnsiTheme="majorBidi" w:cstheme="majorBidi"/>
          <w:szCs w:val="18"/>
        </w:rPr>
        <w:t>https://www.mandabpress.com/news49514.html</w:t>
      </w:r>
      <w:r>
        <w:rPr>
          <w:rFonts w:asciiTheme="majorBidi" w:hAnsiTheme="majorBidi" w:cstheme="majorBidi"/>
          <w:szCs w:val="18"/>
        </w:rPr>
        <w:t>.</w:t>
      </w:r>
    </w:p>
  </w:footnote>
  <w:footnote w:id="148">
    <w:p w14:paraId="4C0499F0" w14:textId="0A881207" w:rsidR="001A49A9" w:rsidRPr="00D103D7" w:rsidRDefault="001A49A9" w:rsidP="00F02AA5">
      <w:pPr>
        <w:pStyle w:val="FootnoteText"/>
        <w:rPr>
          <w:rFonts w:asciiTheme="majorBidi" w:hAnsiTheme="majorBidi" w:cstheme="majorBidi"/>
          <w:szCs w:val="18"/>
          <w:rtl/>
          <w:lang w:bidi="ar-JO"/>
        </w:rPr>
      </w:pPr>
      <w:r>
        <w:rPr>
          <w:rFonts w:asciiTheme="majorBidi" w:hAnsiTheme="majorBidi" w:cstheme="majorBidi"/>
          <w:szCs w:val="18"/>
        </w:rPr>
        <w:tab/>
      </w:r>
      <w:r w:rsidRPr="00D103D7">
        <w:rPr>
          <w:rStyle w:val="FootnoteReference"/>
          <w:rFonts w:asciiTheme="majorBidi" w:hAnsiTheme="majorBidi" w:cstheme="majorBidi"/>
          <w:szCs w:val="18"/>
        </w:rPr>
        <w:footnoteRef/>
      </w:r>
      <w:r>
        <w:rPr>
          <w:rFonts w:asciiTheme="majorBidi" w:hAnsiTheme="majorBidi" w:cstheme="majorBidi"/>
          <w:szCs w:val="18"/>
        </w:rPr>
        <w:tab/>
      </w:r>
      <w:r w:rsidRPr="00D103D7">
        <w:rPr>
          <w:rFonts w:asciiTheme="majorBidi" w:hAnsiTheme="majorBidi" w:cstheme="majorBidi"/>
          <w:szCs w:val="18"/>
        </w:rPr>
        <w:t>https://almoheetpress.net/news769.html</w:t>
      </w:r>
      <w:r>
        <w:rPr>
          <w:rFonts w:asciiTheme="majorBidi" w:hAnsiTheme="majorBidi" w:cstheme="majorBidi"/>
          <w:szCs w:val="18"/>
        </w:rPr>
        <w:t>.</w:t>
      </w:r>
    </w:p>
  </w:footnote>
  <w:footnote w:id="149">
    <w:p w14:paraId="679267F9" w14:textId="1193AC8D" w:rsidR="001A49A9" w:rsidRPr="00D103D7" w:rsidRDefault="001A49A9" w:rsidP="00F02AA5">
      <w:pPr>
        <w:pStyle w:val="FootnoteText"/>
        <w:rPr>
          <w:rFonts w:asciiTheme="majorBidi" w:hAnsiTheme="majorBidi" w:cstheme="majorBidi"/>
          <w:szCs w:val="18"/>
          <w:rtl/>
          <w:lang w:bidi="ar-JO"/>
        </w:rPr>
      </w:pPr>
      <w:r>
        <w:rPr>
          <w:rFonts w:asciiTheme="majorBidi" w:hAnsiTheme="majorBidi" w:cstheme="majorBidi"/>
          <w:szCs w:val="18"/>
        </w:rPr>
        <w:tab/>
      </w:r>
      <w:r w:rsidRPr="00D103D7">
        <w:rPr>
          <w:rStyle w:val="FootnoteReference"/>
          <w:rFonts w:asciiTheme="majorBidi" w:hAnsiTheme="majorBidi" w:cstheme="majorBidi"/>
          <w:szCs w:val="18"/>
        </w:rPr>
        <w:footnoteRef/>
      </w:r>
      <w:r w:rsidRPr="00F6265A">
        <w:rPr>
          <w:rFonts w:asciiTheme="majorBidi" w:hAnsiTheme="majorBidi" w:cstheme="majorBidi"/>
          <w:szCs w:val="18"/>
          <w:lang w:val="fr-FR"/>
        </w:rPr>
        <w:tab/>
        <w:t>https://almushahid.net/31743/.</w:t>
      </w:r>
    </w:p>
  </w:footnote>
  <w:footnote w:id="150">
    <w:p w14:paraId="76ABA8D9" w14:textId="11C1D6B9" w:rsidR="001A49A9" w:rsidRPr="00D103D7" w:rsidRDefault="001A49A9" w:rsidP="00F02AA5">
      <w:pPr>
        <w:pStyle w:val="FootnoteText"/>
        <w:rPr>
          <w:rFonts w:asciiTheme="majorBidi" w:hAnsiTheme="majorBidi" w:cstheme="majorBidi"/>
          <w:szCs w:val="18"/>
          <w:rtl/>
          <w:lang w:bidi="ar-JO"/>
        </w:rPr>
      </w:pPr>
      <w:r w:rsidRPr="00F6265A">
        <w:rPr>
          <w:rFonts w:asciiTheme="majorBidi" w:hAnsiTheme="majorBidi" w:cstheme="majorBidi"/>
          <w:szCs w:val="18"/>
          <w:lang w:val="fr-FR"/>
        </w:rPr>
        <w:tab/>
      </w:r>
      <w:r w:rsidRPr="00D103D7">
        <w:rPr>
          <w:rStyle w:val="FootnoteReference"/>
          <w:rFonts w:asciiTheme="majorBidi" w:hAnsiTheme="majorBidi" w:cstheme="majorBidi"/>
          <w:szCs w:val="18"/>
        </w:rPr>
        <w:footnoteRef/>
      </w:r>
      <w:r w:rsidRPr="00F6265A">
        <w:rPr>
          <w:rFonts w:asciiTheme="majorBidi" w:hAnsiTheme="majorBidi" w:cstheme="majorBidi"/>
          <w:szCs w:val="18"/>
          <w:lang w:val="fr-FR"/>
        </w:rPr>
        <w:tab/>
        <w:t>UN document S/2017/81.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99487" w14:textId="45B012AE" w:rsidR="001A49A9" w:rsidRPr="00C82201" w:rsidRDefault="00FA5CAA">
    <w:pPr>
      <w:pStyle w:val="Header"/>
    </w:pPr>
    <w:r>
      <w:fldChar w:fldCharType="begin"/>
    </w:r>
    <w:r>
      <w:instrText xml:space="preserve"> TITLE  \* MERGEFORMAT </w:instrText>
    </w:r>
    <w:r>
      <w:fldChar w:fldCharType="separate"/>
    </w:r>
    <w:r w:rsidR="00A60955">
      <w:t>A/HRC/42/17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F2AE1" w14:textId="6389CCA4" w:rsidR="001A49A9" w:rsidRPr="00C82201" w:rsidRDefault="00FA5CAA" w:rsidP="00C82201">
    <w:pPr>
      <w:pStyle w:val="Header"/>
      <w:jc w:val="right"/>
    </w:pPr>
    <w:r>
      <w:fldChar w:fldCharType="begin"/>
    </w:r>
    <w:r>
      <w:instrText xml:space="preserve"> TITLE  \* MERGEFORMAT </w:instrText>
    </w:r>
    <w:r>
      <w:fldChar w:fldCharType="separate"/>
    </w:r>
    <w:r w:rsidR="00A60955">
      <w:t>A/HRC/42/17</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3059B" w14:textId="1F0F2442" w:rsidR="001A49A9" w:rsidRPr="007E0D4B" w:rsidRDefault="00FA5CAA" w:rsidP="007E0D4B">
    <w:pPr>
      <w:pStyle w:val="Header"/>
    </w:pPr>
    <w:r>
      <w:fldChar w:fldCharType="begin"/>
    </w:r>
    <w:r>
      <w:instrText xml:space="preserve"> TITLE  \* MERGEFORMAT </w:instrText>
    </w:r>
    <w:r>
      <w:fldChar w:fldCharType="separate"/>
    </w:r>
    <w:r w:rsidR="00A60955">
      <w:t>A/HRC/42/17</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9CB5A" w14:textId="3B0E9D79" w:rsidR="001A49A9" w:rsidRPr="007E0D4B" w:rsidRDefault="00FA5CAA" w:rsidP="007E0D4B">
    <w:pPr>
      <w:pStyle w:val="Header"/>
      <w:jc w:val="right"/>
    </w:pPr>
    <w:r>
      <w:fldChar w:fldCharType="begin"/>
    </w:r>
    <w:r>
      <w:instrText xml:space="preserve"> TITLE  \* MERGEFORMAT </w:instrText>
    </w:r>
    <w:r>
      <w:fldChar w:fldCharType="separate"/>
    </w:r>
    <w:r w:rsidR="00A60955">
      <w:t>A/HRC/42/17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624240"/>
    <w:multiLevelType w:val="hybridMultilevel"/>
    <w:tmpl w:val="8BA02034"/>
    <w:lvl w:ilvl="0" w:tplc="F71A5822">
      <w:start w:val="37"/>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245C9F"/>
    <w:multiLevelType w:val="hybridMultilevel"/>
    <w:tmpl w:val="C5E4677E"/>
    <w:lvl w:ilvl="0" w:tplc="0809000F">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745AF1"/>
    <w:multiLevelType w:val="hybridMultilevel"/>
    <w:tmpl w:val="BF024BF8"/>
    <w:lvl w:ilvl="0" w:tplc="EFD8D1E0">
      <w:start w:val="1"/>
      <w:numFmt w:val="decimal"/>
      <w:lvlText w:val="%1."/>
      <w:lvlJc w:val="left"/>
      <w:pPr>
        <w:ind w:left="3905" w:hanging="360"/>
      </w:pPr>
      <w:rPr>
        <w:rFonts w:asciiTheme="majorBidi" w:hAnsiTheme="majorBidi" w:cstheme="majorBidi" w:hint="default"/>
        <w:b w:val="0"/>
        <w:bCs w:val="0"/>
        <w:i w:val="0"/>
        <w:iCs w:val="0"/>
        <w:color w:val="auto"/>
        <w:sz w:val="20"/>
        <w:szCs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2ED3F5E"/>
    <w:multiLevelType w:val="hybridMultilevel"/>
    <w:tmpl w:val="2F90270A"/>
    <w:lvl w:ilvl="0" w:tplc="EE9A2B24">
      <w:start w:val="1"/>
      <w:numFmt w:val="decimal"/>
      <w:lvlText w:val="%1."/>
      <w:lvlJc w:val="left"/>
      <w:pPr>
        <w:ind w:left="2204" w:hanging="360"/>
      </w:pPr>
      <w:rPr>
        <w:rFonts w:asciiTheme="majorBidi" w:hAnsiTheme="majorBidi" w:cstheme="majorBidi" w:hint="default"/>
        <w:i w:val="0"/>
        <w:iCs w:val="0"/>
        <w:sz w:val="20"/>
        <w:szCs w:val="20"/>
      </w:rPr>
    </w:lvl>
    <w:lvl w:ilvl="1" w:tplc="08090019">
      <w:start w:val="1"/>
      <w:numFmt w:val="lowerLetter"/>
      <w:lvlText w:val="%2."/>
      <w:lvlJc w:val="left"/>
      <w:pPr>
        <w:ind w:left="2924" w:hanging="360"/>
      </w:pPr>
    </w:lvl>
    <w:lvl w:ilvl="2" w:tplc="0809001B">
      <w:start w:val="1"/>
      <w:numFmt w:val="lowerRoman"/>
      <w:lvlText w:val="%3."/>
      <w:lvlJc w:val="right"/>
      <w:pPr>
        <w:ind w:left="3644" w:hanging="180"/>
      </w:pPr>
    </w:lvl>
    <w:lvl w:ilvl="3" w:tplc="0809000F" w:tentative="1">
      <w:start w:val="1"/>
      <w:numFmt w:val="decimal"/>
      <w:lvlText w:val="%4."/>
      <w:lvlJc w:val="left"/>
      <w:pPr>
        <w:ind w:left="4364" w:hanging="360"/>
      </w:pPr>
    </w:lvl>
    <w:lvl w:ilvl="4" w:tplc="08090019" w:tentative="1">
      <w:start w:val="1"/>
      <w:numFmt w:val="lowerLetter"/>
      <w:lvlText w:val="%5."/>
      <w:lvlJc w:val="left"/>
      <w:pPr>
        <w:ind w:left="5084" w:hanging="360"/>
      </w:pPr>
    </w:lvl>
    <w:lvl w:ilvl="5" w:tplc="0809001B" w:tentative="1">
      <w:start w:val="1"/>
      <w:numFmt w:val="lowerRoman"/>
      <w:lvlText w:val="%6."/>
      <w:lvlJc w:val="right"/>
      <w:pPr>
        <w:ind w:left="5804" w:hanging="180"/>
      </w:pPr>
    </w:lvl>
    <w:lvl w:ilvl="6" w:tplc="0809000F" w:tentative="1">
      <w:start w:val="1"/>
      <w:numFmt w:val="decimal"/>
      <w:lvlText w:val="%7."/>
      <w:lvlJc w:val="left"/>
      <w:pPr>
        <w:ind w:left="6524" w:hanging="360"/>
      </w:pPr>
    </w:lvl>
    <w:lvl w:ilvl="7" w:tplc="08090019" w:tentative="1">
      <w:start w:val="1"/>
      <w:numFmt w:val="lowerLetter"/>
      <w:lvlText w:val="%8."/>
      <w:lvlJc w:val="left"/>
      <w:pPr>
        <w:ind w:left="7244" w:hanging="360"/>
      </w:pPr>
    </w:lvl>
    <w:lvl w:ilvl="8" w:tplc="0809001B" w:tentative="1">
      <w:start w:val="1"/>
      <w:numFmt w:val="lowerRoman"/>
      <w:lvlText w:val="%9."/>
      <w:lvlJc w:val="right"/>
      <w:pPr>
        <w:ind w:left="7964" w:hanging="180"/>
      </w:pPr>
    </w:lvl>
  </w:abstractNum>
  <w:abstractNum w:abstractNumId="8" w15:restartNumberingAfterBreak="0">
    <w:nsid w:val="152566B0"/>
    <w:multiLevelType w:val="hybridMultilevel"/>
    <w:tmpl w:val="D0FAB7EC"/>
    <w:lvl w:ilvl="0" w:tplc="D1ECCA78">
      <w:numFmt w:val="bullet"/>
      <w:lvlText w:val="-"/>
      <w:lvlJc w:val="left"/>
      <w:pPr>
        <w:ind w:left="720" w:hanging="360"/>
      </w:pPr>
      <w:rPr>
        <w:rFonts w:ascii="Times New Roman" w:eastAsia="Times New Roman" w:hAnsi="Times New Roman" w:cs="Times New Roman" w:hint="default"/>
        <w:color w:val="2222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727E24"/>
    <w:multiLevelType w:val="hybridMultilevel"/>
    <w:tmpl w:val="9D50AA3C"/>
    <w:lvl w:ilvl="0" w:tplc="5180283A">
      <w:start w:val="1"/>
      <w:numFmt w:val="decimal"/>
      <w:lvlText w:val="%1."/>
      <w:lvlJc w:val="left"/>
      <w:pPr>
        <w:ind w:left="720" w:hanging="360"/>
      </w:pPr>
      <w:rPr>
        <w:rFonts w:asciiTheme="majorBidi" w:hAnsiTheme="majorBidi" w:cstheme="majorBidi" w:hint="default"/>
        <w:i w:val="0"/>
        <w:iCs w:val="0"/>
        <w:color w:val="auto"/>
        <w:sz w:val="20"/>
        <w:szCs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CF55B5"/>
    <w:multiLevelType w:val="hybridMultilevel"/>
    <w:tmpl w:val="3E8AB224"/>
    <w:lvl w:ilvl="0" w:tplc="28721238">
      <w:start w:val="1"/>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3EF4170"/>
    <w:multiLevelType w:val="hybridMultilevel"/>
    <w:tmpl w:val="158C06AA"/>
    <w:lvl w:ilvl="0" w:tplc="EEE21D26">
      <w:start w:val="1"/>
      <w:numFmt w:val="decimal"/>
      <w:lvlText w:val="%1."/>
      <w:lvlJc w:val="left"/>
      <w:pPr>
        <w:ind w:left="1494" w:hanging="360"/>
      </w:pPr>
      <w:rPr>
        <w:rFonts w:hint="default"/>
        <w:sz w:val="22"/>
        <w:szCs w:val="22"/>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15:restartNumberingAfterBreak="0">
    <w:nsid w:val="2ED73620"/>
    <w:multiLevelType w:val="hybridMultilevel"/>
    <w:tmpl w:val="03308B94"/>
    <w:lvl w:ilvl="0" w:tplc="1F9E7B34">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6470A9"/>
    <w:multiLevelType w:val="hybridMultilevel"/>
    <w:tmpl w:val="7D0467DA"/>
    <w:lvl w:ilvl="0" w:tplc="EFD8D1E0">
      <w:start w:val="1"/>
      <w:numFmt w:val="decimal"/>
      <w:lvlText w:val="%1."/>
      <w:lvlJc w:val="left"/>
      <w:pPr>
        <w:ind w:left="3905" w:hanging="360"/>
      </w:pPr>
      <w:rPr>
        <w:rFonts w:asciiTheme="majorBidi" w:hAnsiTheme="majorBidi" w:cstheme="majorBidi" w:hint="default"/>
        <w:b w:val="0"/>
        <w:bCs w:val="0"/>
        <w:i w:val="0"/>
        <w:iCs w:val="0"/>
        <w:color w:val="auto"/>
        <w:sz w:val="20"/>
        <w:szCs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810FD6"/>
    <w:multiLevelType w:val="hybridMultilevel"/>
    <w:tmpl w:val="19727042"/>
    <w:lvl w:ilvl="0" w:tplc="155A6060">
      <w:start w:val="1"/>
      <w:numFmt w:val="upperRoman"/>
      <w:lvlText w:val="%1."/>
      <w:lvlJc w:val="left"/>
      <w:pPr>
        <w:ind w:left="1395" w:hanging="720"/>
      </w:pPr>
      <w:rPr>
        <w:rFonts w:asciiTheme="majorBidi" w:hAnsiTheme="majorBidi" w:cstheme="majorBidi" w:hint="default"/>
        <w:b/>
        <w:bCs w:val="0"/>
        <w:color w:val="auto"/>
        <w:sz w:val="28"/>
        <w:szCs w:val="28"/>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17" w15:restartNumberingAfterBreak="0">
    <w:nsid w:val="3CCC2BF1"/>
    <w:multiLevelType w:val="hybridMultilevel"/>
    <w:tmpl w:val="31D66092"/>
    <w:lvl w:ilvl="0" w:tplc="0D002148">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E92EB4"/>
    <w:multiLevelType w:val="hybridMultilevel"/>
    <w:tmpl w:val="BF024BF8"/>
    <w:lvl w:ilvl="0" w:tplc="EFD8D1E0">
      <w:start w:val="1"/>
      <w:numFmt w:val="decimal"/>
      <w:lvlText w:val="%1."/>
      <w:lvlJc w:val="left"/>
      <w:pPr>
        <w:ind w:left="3905" w:hanging="360"/>
      </w:pPr>
      <w:rPr>
        <w:rFonts w:asciiTheme="majorBidi" w:hAnsiTheme="majorBidi" w:cstheme="majorBidi" w:hint="default"/>
        <w:b w:val="0"/>
        <w:bCs w:val="0"/>
        <w:i w:val="0"/>
        <w:iCs w:val="0"/>
        <w:color w:val="auto"/>
        <w:sz w:val="20"/>
        <w:szCs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086205B"/>
    <w:multiLevelType w:val="hybridMultilevel"/>
    <w:tmpl w:val="F56AAA5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54532C02"/>
    <w:multiLevelType w:val="hybridMultilevel"/>
    <w:tmpl w:val="B412AB02"/>
    <w:lvl w:ilvl="0" w:tplc="E7AEB6F6">
      <w:start w:val="1"/>
      <w:numFmt w:val="upp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21"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80B2A2A"/>
    <w:multiLevelType w:val="hybridMultilevel"/>
    <w:tmpl w:val="F418C960"/>
    <w:lvl w:ilvl="0" w:tplc="5EB6F5EA">
      <w:start w:val="1"/>
      <w:numFmt w:val="decimal"/>
      <w:lvlText w:val="%1."/>
      <w:lvlJc w:val="left"/>
      <w:pPr>
        <w:ind w:left="360" w:hanging="360"/>
      </w:pPr>
      <w:rPr>
        <w:rFonts w:hint="default"/>
        <w:b/>
        <w:bCs/>
      </w:rPr>
    </w:lvl>
    <w:lvl w:ilvl="1" w:tplc="0E60FE2E">
      <w:start w:val="1"/>
      <w:numFmt w:val="lowerLetter"/>
      <w:lvlText w:val="%2."/>
      <w:lvlJc w:val="left"/>
      <w:pPr>
        <w:ind w:left="1440" w:hanging="360"/>
      </w:pPr>
      <w:rPr>
        <w:b/>
        <w:bCs/>
        <w:sz w:val="20"/>
        <w:szCs w:val="2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6DEA6EB1"/>
    <w:multiLevelType w:val="hybridMultilevel"/>
    <w:tmpl w:val="5B064C4E"/>
    <w:lvl w:ilvl="0" w:tplc="23F243EE">
      <w:start w:val="3"/>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93A6EFF"/>
    <w:multiLevelType w:val="hybridMultilevel"/>
    <w:tmpl w:val="C50010AC"/>
    <w:lvl w:ilvl="0" w:tplc="839A30E2">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0966D1"/>
    <w:multiLevelType w:val="hybridMultilevel"/>
    <w:tmpl w:val="9D3470D8"/>
    <w:lvl w:ilvl="0" w:tplc="93BABE2A">
      <w:start w:val="1"/>
      <w:numFmt w:val="decimal"/>
      <w:lvlText w:val="%1."/>
      <w:lvlJc w:val="left"/>
      <w:pPr>
        <w:ind w:left="720" w:hanging="360"/>
      </w:pPr>
      <w:rPr>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CE66664"/>
    <w:multiLevelType w:val="hybridMultilevel"/>
    <w:tmpl w:val="2AB49374"/>
    <w:lvl w:ilvl="0" w:tplc="2C96E1EE">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14"/>
  </w:num>
  <w:num w:numId="2">
    <w:abstractNumId w:val="9"/>
  </w:num>
  <w:num w:numId="3">
    <w:abstractNumId w:val="24"/>
  </w:num>
  <w:num w:numId="4">
    <w:abstractNumId w:val="6"/>
  </w:num>
  <w:num w:numId="5">
    <w:abstractNumId w:val="0"/>
  </w:num>
  <w:num w:numId="6">
    <w:abstractNumId w:val="1"/>
  </w:num>
  <w:num w:numId="7">
    <w:abstractNumId w:val="23"/>
  </w:num>
  <w:num w:numId="8">
    <w:abstractNumId w:val="5"/>
  </w:num>
  <w:num w:numId="9">
    <w:abstractNumId w:val="16"/>
  </w:num>
  <w:num w:numId="10">
    <w:abstractNumId w:val="15"/>
  </w:num>
  <w:num w:numId="11">
    <w:abstractNumId w:val="21"/>
  </w:num>
  <w:num w:numId="12">
    <w:abstractNumId w:val="26"/>
  </w:num>
  <w:num w:numId="13">
    <w:abstractNumId w:val="28"/>
  </w:num>
  <w:num w:numId="14">
    <w:abstractNumId w:val="13"/>
  </w:num>
  <w:num w:numId="15">
    <w:abstractNumId w:val="27"/>
  </w:num>
  <w:num w:numId="16">
    <w:abstractNumId w:val="7"/>
  </w:num>
  <w:num w:numId="17">
    <w:abstractNumId w:val="10"/>
  </w:num>
  <w:num w:numId="18">
    <w:abstractNumId w:val="20"/>
  </w:num>
  <w:num w:numId="19">
    <w:abstractNumId w:val="29"/>
  </w:num>
  <w:num w:numId="20">
    <w:abstractNumId w:val="4"/>
  </w:num>
  <w:num w:numId="21">
    <w:abstractNumId w:val="3"/>
  </w:num>
  <w:num w:numId="22">
    <w:abstractNumId w:val="11"/>
  </w:num>
  <w:num w:numId="23">
    <w:abstractNumId w:val="2"/>
  </w:num>
  <w:num w:numId="24">
    <w:abstractNumId w:val="25"/>
  </w:num>
  <w:num w:numId="25">
    <w:abstractNumId w:val="8"/>
  </w:num>
  <w:num w:numId="26">
    <w:abstractNumId w:val="19"/>
  </w:num>
  <w:num w:numId="27">
    <w:abstractNumId w:val="17"/>
  </w:num>
  <w:num w:numId="28">
    <w:abstractNumId w:val="22"/>
  </w:num>
  <w:num w:numId="29">
    <w:abstractNumId w:val="18"/>
  </w:num>
  <w:num w:numId="30">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ar-SA" w:vendorID="64" w:dllVersion="4096" w:nlCheck="1" w:checkStyle="0"/>
  <w:activeWritingStyle w:appName="MSWord" w:lang="fr-CH"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activeWritingStyle w:appName="MSWord" w:lang="es-ES_tradnl" w:vendorID="64" w:dllVersion="131078" w:nlCheck="1" w:checkStyle="0"/>
  <w:activeWritingStyle w:appName="MSWord" w:lang="fr-FR"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201"/>
    <w:rsid w:val="00007F7F"/>
    <w:rsid w:val="00022985"/>
    <w:rsid w:val="00022DB5"/>
    <w:rsid w:val="000403D1"/>
    <w:rsid w:val="000449AA"/>
    <w:rsid w:val="00050F6B"/>
    <w:rsid w:val="0005662A"/>
    <w:rsid w:val="00064D09"/>
    <w:rsid w:val="00072C8C"/>
    <w:rsid w:val="00073E70"/>
    <w:rsid w:val="000876EB"/>
    <w:rsid w:val="00091419"/>
    <w:rsid w:val="000931C0"/>
    <w:rsid w:val="000960E4"/>
    <w:rsid w:val="000966D8"/>
    <w:rsid w:val="000B175B"/>
    <w:rsid w:val="000B2851"/>
    <w:rsid w:val="000B3A0F"/>
    <w:rsid w:val="000B4A3B"/>
    <w:rsid w:val="000C208C"/>
    <w:rsid w:val="000C59D8"/>
    <w:rsid w:val="000C6FC6"/>
    <w:rsid w:val="000D1851"/>
    <w:rsid w:val="000D6CB5"/>
    <w:rsid w:val="000E0415"/>
    <w:rsid w:val="000F12FE"/>
    <w:rsid w:val="00114C4A"/>
    <w:rsid w:val="001315AF"/>
    <w:rsid w:val="00146D32"/>
    <w:rsid w:val="001509BA"/>
    <w:rsid w:val="0015120D"/>
    <w:rsid w:val="00190268"/>
    <w:rsid w:val="001A49A9"/>
    <w:rsid w:val="001B3858"/>
    <w:rsid w:val="001B4B04"/>
    <w:rsid w:val="001C6663"/>
    <w:rsid w:val="001C7895"/>
    <w:rsid w:val="001D26DF"/>
    <w:rsid w:val="001E2790"/>
    <w:rsid w:val="001F119C"/>
    <w:rsid w:val="00211A90"/>
    <w:rsid w:val="00211E0B"/>
    <w:rsid w:val="00211E72"/>
    <w:rsid w:val="0021305F"/>
    <w:rsid w:val="00214047"/>
    <w:rsid w:val="0021583D"/>
    <w:rsid w:val="0022130F"/>
    <w:rsid w:val="00236244"/>
    <w:rsid w:val="00237785"/>
    <w:rsid w:val="002410DD"/>
    <w:rsid w:val="00241466"/>
    <w:rsid w:val="002517E2"/>
    <w:rsid w:val="00253D58"/>
    <w:rsid w:val="00260C55"/>
    <w:rsid w:val="0026299F"/>
    <w:rsid w:val="00265294"/>
    <w:rsid w:val="002733F8"/>
    <w:rsid w:val="0027725F"/>
    <w:rsid w:val="00292C6B"/>
    <w:rsid w:val="00293BEF"/>
    <w:rsid w:val="002A7BAB"/>
    <w:rsid w:val="002B11E9"/>
    <w:rsid w:val="002C21F0"/>
    <w:rsid w:val="002C484C"/>
    <w:rsid w:val="002C65AB"/>
    <w:rsid w:val="002F539F"/>
    <w:rsid w:val="003107FA"/>
    <w:rsid w:val="003229D8"/>
    <w:rsid w:val="003314D1"/>
    <w:rsid w:val="00335A2F"/>
    <w:rsid w:val="00341937"/>
    <w:rsid w:val="0039277A"/>
    <w:rsid w:val="003972E0"/>
    <w:rsid w:val="003975ED"/>
    <w:rsid w:val="003A4415"/>
    <w:rsid w:val="003C2CC4"/>
    <w:rsid w:val="003D479A"/>
    <w:rsid w:val="003D4B23"/>
    <w:rsid w:val="003E534D"/>
    <w:rsid w:val="00405D6E"/>
    <w:rsid w:val="004247CD"/>
    <w:rsid w:val="00424C80"/>
    <w:rsid w:val="004325CB"/>
    <w:rsid w:val="00434C55"/>
    <w:rsid w:val="0044503A"/>
    <w:rsid w:val="00446DE4"/>
    <w:rsid w:val="00447761"/>
    <w:rsid w:val="00451EC3"/>
    <w:rsid w:val="004647B5"/>
    <w:rsid w:val="004721B1"/>
    <w:rsid w:val="004859EC"/>
    <w:rsid w:val="004873C4"/>
    <w:rsid w:val="004919C1"/>
    <w:rsid w:val="0049305B"/>
    <w:rsid w:val="0049380F"/>
    <w:rsid w:val="00496A15"/>
    <w:rsid w:val="004A0FEB"/>
    <w:rsid w:val="004B75D2"/>
    <w:rsid w:val="004C17A9"/>
    <w:rsid w:val="004D1140"/>
    <w:rsid w:val="004E7029"/>
    <w:rsid w:val="004F55ED"/>
    <w:rsid w:val="00512961"/>
    <w:rsid w:val="00512F09"/>
    <w:rsid w:val="0052176C"/>
    <w:rsid w:val="005261E5"/>
    <w:rsid w:val="005420F2"/>
    <w:rsid w:val="00542574"/>
    <w:rsid w:val="00542A8A"/>
    <w:rsid w:val="005436AB"/>
    <w:rsid w:val="00546924"/>
    <w:rsid w:val="00546DBF"/>
    <w:rsid w:val="005516AE"/>
    <w:rsid w:val="00553D76"/>
    <w:rsid w:val="005552B5"/>
    <w:rsid w:val="0056117B"/>
    <w:rsid w:val="00562621"/>
    <w:rsid w:val="00571365"/>
    <w:rsid w:val="005760C0"/>
    <w:rsid w:val="0057716F"/>
    <w:rsid w:val="005A0E16"/>
    <w:rsid w:val="005B3DB3"/>
    <w:rsid w:val="005B4716"/>
    <w:rsid w:val="005B6E48"/>
    <w:rsid w:val="005C314D"/>
    <w:rsid w:val="005D53BE"/>
    <w:rsid w:val="005E1712"/>
    <w:rsid w:val="00601C60"/>
    <w:rsid w:val="00603578"/>
    <w:rsid w:val="00603D12"/>
    <w:rsid w:val="006055CF"/>
    <w:rsid w:val="00611FC4"/>
    <w:rsid w:val="006176FB"/>
    <w:rsid w:val="00640B26"/>
    <w:rsid w:val="00655B60"/>
    <w:rsid w:val="00670741"/>
    <w:rsid w:val="00696BD6"/>
    <w:rsid w:val="006A6B9D"/>
    <w:rsid w:val="006A7392"/>
    <w:rsid w:val="006B3189"/>
    <w:rsid w:val="006B5101"/>
    <w:rsid w:val="006B7D65"/>
    <w:rsid w:val="006D226B"/>
    <w:rsid w:val="006D6DA6"/>
    <w:rsid w:val="006E564B"/>
    <w:rsid w:val="006F13F0"/>
    <w:rsid w:val="006F5035"/>
    <w:rsid w:val="007065EB"/>
    <w:rsid w:val="00720183"/>
    <w:rsid w:val="00725114"/>
    <w:rsid w:val="0072632A"/>
    <w:rsid w:val="0074200B"/>
    <w:rsid w:val="007467E2"/>
    <w:rsid w:val="00756454"/>
    <w:rsid w:val="007632D4"/>
    <w:rsid w:val="00781F22"/>
    <w:rsid w:val="007834DB"/>
    <w:rsid w:val="00784478"/>
    <w:rsid w:val="007A1D6B"/>
    <w:rsid w:val="007A6296"/>
    <w:rsid w:val="007A79E4"/>
    <w:rsid w:val="007B3A68"/>
    <w:rsid w:val="007B6BA5"/>
    <w:rsid w:val="007B7773"/>
    <w:rsid w:val="007C1B62"/>
    <w:rsid w:val="007C3390"/>
    <w:rsid w:val="007C4F4B"/>
    <w:rsid w:val="007D0003"/>
    <w:rsid w:val="007D2CDC"/>
    <w:rsid w:val="007D4067"/>
    <w:rsid w:val="007D5327"/>
    <w:rsid w:val="007E0D4B"/>
    <w:rsid w:val="007E5BAB"/>
    <w:rsid w:val="007F35B9"/>
    <w:rsid w:val="007F6611"/>
    <w:rsid w:val="008155C3"/>
    <w:rsid w:val="008175E9"/>
    <w:rsid w:val="008206A9"/>
    <w:rsid w:val="0082243E"/>
    <w:rsid w:val="008242D7"/>
    <w:rsid w:val="00856CD2"/>
    <w:rsid w:val="00861BC6"/>
    <w:rsid w:val="008706E4"/>
    <w:rsid w:val="00871FD5"/>
    <w:rsid w:val="00882F39"/>
    <w:rsid w:val="008847BB"/>
    <w:rsid w:val="008979B1"/>
    <w:rsid w:val="008A6B25"/>
    <w:rsid w:val="008A6C4F"/>
    <w:rsid w:val="008C1E4D"/>
    <w:rsid w:val="008C20F6"/>
    <w:rsid w:val="008E0E46"/>
    <w:rsid w:val="008F17F0"/>
    <w:rsid w:val="0090452C"/>
    <w:rsid w:val="009070C9"/>
    <w:rsid w:val="00907C3F"/>
    <w:rsid w:val="0092237C"/>
    <w:rsid w:val="0093707B"/>
    <w:rsid w:val="009400EB"/>
    <w:rsid w:val="009427E3"/>
    <w:rsid w:val="00946575"/>
    <w:rsid w:val="00956D9B"/>
    <w:rsid w:val="0096022A"/>
    <w:rsid w:val="00963CBA"/>
    <w:rsid w:val="009654B7"/>
    <w:rsid w:val="00991261"/>
    <w:rsid w:val="009A0B83"/>
    <w:rsid w:val="009A7EC7"/>
    <w:rsid w:val="009B3800"/>
    <w:rsid w:val="009D22AC"/>
    <w:rsid w:val="009D50DB"/>
    <w:rsid w:val="009E1C4E"/>
    <w:rsid w:val="00A0036A"/>
    <w:rsid w:val="00A05E0B"/>
    <w:rsid w:val="00A1427D"/>
    <w:rsid w:val="00A35ECE"/>
    <w:rsid w:val="00A429CC"/>
    <w:rsid w:val="00A4634F"/>
    <w:rsid w:val="00A51CF3"/>
    <w:rsid w:val="00A60955"/>
    <w:rsid w:val="00A72F22"/>
    <w:rsid w:val="00A73D32"/>
    <w:rsid w:val="00A748A6"/>
    <w:rsid w:val="00A879A4"/>
    <w:rsid w:val="00A87E95"/>
    <w:rsid w:val="00A92E29"/>
    <w:rsid w:val="00AC03D8"/>
    <w:rsid w:val="00AC5AE2"/>
    <w:rsid w:val="00AD05B5"/>
    <w:rsid w:val="00AD09E9"/>
    <w:rsid w:val="00AD16D7"/>
    <w:rsid w:val="00AE0A49"/>
    <w:rsid w:val="00AE4A54"/>
    <w:rsid w:val="00AF0576"/>
    <w:rsid w:val="00AF3829"/>
    <w:rsid w:val="00B037F0"/>
    <w:rsid w:val="00B168F4"/>
    <w:rsid w:val="00B17ECE"/>
    <w:rsid w:val="00B2327D"/>
    <w:rsid w:val="00B2718F"/>
    <w:rsid w:val="00B30179"/>
    <w:rsid w:val="00B3317B"/>
    <w:rsid w:val="00B334DC"/>
    <w:rsid w:val="00B3631A"/>
    <w:rsid w:val="00B53013"/>
    <w:rsid w:val="00B64A0C"/>
    <w:rsid w:val="00B67F5E"/>
    <w:rsid w:val="00B73E65"/>
    <w:rsid w:val="00B81E12"/>
    <w:rsid w:val="00B82776"/>
    <w:rsid w:val="00B87110"/>
    <w:rsid w:val="00B94FFC"/>
    <w:rsid w:val="00B97FA8"/>
    <w:rsid w:val="00BA331A"/>
    <w:rsid w:val="00BC1385"/>
    <w:rsid w:val="00BC74E9"/>
    <w:rsid w:val="00BD752C"/>
    <w:rsid w:val="00BE618E"/>
    <w:rsid w:val="00BE655C"/>
    <w:rsid w:val="00BE655D"/>
    <w:rsid w:val="00C217E7"/>
    <w:rsid w:val="00C21D02"/>
    <w:rsid w:val="00C24693"/>
    <w:rsid w:val="00C26143"/>
    <w:rsid w:val="00C313AA"/>
    <w:rsid w:val="00C35F0B"/>
    <w:rsid w:val="00C463DD"/>
    <w:rsid w:val="00C546AF"/>
    <w:rsid w:val="00C621BA"/>
    <w:rsid w:val="00C64458"/>
    <w:rsid w:val="00C745C3"/>
    <w:rsid w:val="00C82201"/>
    <w:rsid w:val="00C91EEA"/>
    <w:rsid w:val="00CA0B01"/>
    <w:rsid w:val="00CA2A58"/>
    <w:rsid w:val="00CC0B55"/>
    <w:rsid w:val="00CD6995"/>
    <w:rsid w:val="00CE4A8F"/>
    <w:rsid w:val="00CF0214"/>
    <w:rsid w:val="00CF586F"/>
    <w:rsid w:val="00CF7D43"/>
    <w:rsid w:val="00D11129"/>
    <w:rsid w:val="00D2031B"/>
    <w:rsid w:val="00D22332"/>
    <w:rsid w:val="00D25FE2"/>
    <w:rsid w:val="00D43252"/>
    <w:rsid w:val="00D550F9"/>
    <w:rsid w:val="00D572B0"/>
    <w:rsid w:val="00D57D70"/>
    <w:rsid w:val="00D62E90"/>
    <w:rsid w:val="00D636F4"/>
    <w:rsid w:val="00D726FC"/>
    <w:rsid w:val="00D76BE5"/>
    <w:rsid w:val="00D9017F"/>
    <w:rsid w:val="00D978C6"/>
    <w:rsid w:val="00DA2DF0"/>
    <w:rsid w:val="00DA67AD"/>
    <w:rsid w:val="00DB056C"/>
    <w:rsid w:val="00DB18CE"/>
    <w:rsid w:val="00DB5566"/>
    <w:rsid w:val="00DC048E"/>
    <w:rsid w:val="00DC7429"/>
    <w:rsid w:val="00DE3EC0"/>
    <w:rsid w:val="00E100D6"/>
    <w:rsid w:val="00E11593"/>
    <w:rsid w:val="00E12B6B"/>
    <w:rsid w:val="00E130AB"/>
    <w:rsid w:val="00E438D9"/>
    <w:rsid w:val="00E5644E"/>
    <w:rsid w:val="00E630D6"/>
    <w:rsid w:val="00E63FF9"/>
    <w:rsid w:val="00E64A4E"/>
    <w:rsid w:val="00E67C51"/>
    <w:rsid w:val="00E7260F"/>
    <w:rsid w:val="00E761A9"/>
    <w:rsid w:val="00E806EE"/>
    <w:rsid w:val="00E900B8"/>
    <w:rsid w:val="00E96630"/>
    <w:rsid w:val="00EB0FB9"/>
    <w:rsid w:val="00EC2938"/>
    <w:rsid w:val="00EC390A"/>
    <w:rsid w:val="00ED0CA9"/>
    <w:rsid w:val="00ED7A2A"/>
    <w:rsid w:val="00EE3555"/>
    <w:rsid w:val="00EF1D7F"/>
    <w:rsid w:val="00EF46C8"/>
    <w:rsid w:val="00EF5BDB"/>
    <w:rsid w:val="00F02AA5"/>
    <w:rsid w:val="00F0474B"/>
    <w:rsid w:val="00F05503"/>
    <w:rsid w:val="00F07FD9"/>
    <w:rsid w:val="00F22146"/>
    <w:rsid w:val="00F23933"/>
    <w:rsid w:val="00F24119"/>
    <w:rsid w:val="00F25D1F"/>
    <w:rsid w:val="00F40E75"/>
    <w:rsid w:val="00F42CD9"/>
    <w:rsid w:val="00F52936"/>
    <w:rsid w:val="00F54083"/>
    <w:rsid w:val="00F55597"/>
    <w:rsid w:val="00F6265A"/>
    <w:rsid w:val="00F677CB"/>
    <w:rsid w:val="00F67B04"/>
    <w:rsid w:val="00F827DE"/>
    <w:rsid w:val="00F84E57"/>
    <w:rsid w:val="00F90E23"/>
    <w:rsid w:val="00F930E3"/>
    <w:rsid w:val="00F93ED4"/>
    <w:rsid w:val="00FA250A"/>
    <w:rsid w:val="00FA5CAA"/>
    <w:rsid w:val="00FA7DF3"/>
    <w:rsid w:val="00FC5FB0"/>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47FFF2"/>
  <w15:docId w15:val="{4B5E28B6-461C-4A85-A4CB-11904B7FF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CF0214"/>
    <w:pPr>
      <w:spacing w:after="0" w:line="240" w:lineRule="auto"/>
      <w:ind w:right="0"/>
      <w:jc w:val="left"/>
      <w:outlineLvl w:val="0"/>
    </w:pPr>
  </w:style>
  <w:style w:type="paragraph" w:styleId="Heading2">
    <w:name w:val="heading 2"/>
    <w:basedOn w:val="Normal"/>
    <w:next w:val="Normal"/>
    <w:link w:val="Heading2Char"/>
    <w:qFormat/>
    <w:rsid w:val="00CF0214"/>
    <w:pPr>
      <w:spacing w:line="240" w:lineRule="auto"/>
      <w:outlineLvl w:val="1"/>
    </w:pPr>
  </w:style>
  <w:style w:type="paragraph" w:styleId="Heading3">
    <w:name w:val="heading 3"/>
    <w:basedOn w:val="Normal"/>
    <w:next w:val="Normal"/>
    <w:link w:val="Heading3Char"/>
    <w:qFormat/>
    <w:rsid w:val="00CF0214"/>
    <w:pPr>
      <w:spacing w:line="240" w:lineRule="auto"/>
      <w:outlineLvl w:val="2"/>
    </w:pPr>
  </w:style>
  <w:style w:type="paragraph" w:styleId="Heading4">
    <w:name w:val="heading 4"/>
    <w:basedOn w:val="Normal"/>
    <w:next w:val="Normal"/>
    <w:link w:val="Heading4Char"/>
    <w:qFormat/>
    <w:rsid w:val="00CF0214"/>
    <w:pPr>
      <w:spacing w:line="240" w:lineRule="auto"/>
      <w:outlineLvl w:val="3"/>
    </w:pPr>
  </w:style>
  <w:style w:type="paragraph" w:styleId="Heading5">
    <w:name w:val="heading 5"/>
    <w:basedOn w:val="Normal"/>
    <w:next w:val="Normal"/>
    <w:link w:val="Heading5Char"/>
    <w:qFormat/>
    <w:rsid w:val="00CF0214"/>
    <w:pPr>
      <w:spacing w:line="240" w:lineRule="auto"/>
      <w:outlineLvl w:val="4"/>
    </w:pPr>
  </w:style>
  <w:style w:type="paragraph" w:styleId="Heading6">
    <w:name w:val="heading 6"/>
    <w:basedOn w:val="Normal"/>
    <w:next w:val="Normal"/>
    <w:link w:val="Heading6Char"/>
    <w:qFormat/>
    <w:rsid w:val="00CF0214"/>
    <w:pPr>
      <w:spacing w:line="240" w:lineRule="auto"/>
      <w:outlineLvl w:val="5"/>
    </w:pPr>
  </w:style>
  <w:style w:type="paragraph" w:styleId="Heading7">
    <w:name w:val="heading 7"/>
    <w:basedOn w:val="Normal"/>
    <w:next w:val="Normal"/>
    <w:link w:val="Heading7Char"/>
    <w:qFormat/>
    <w:rsid w:val="00CF0214"/>
    <w:pPr>
      <w:spacing w:line="240" w:lineRule="auto"/>
      <w:outlineLvl w:val="6"/>
    </w:pPr>
  </w:style>
  <w:style w:type="paragraph" w:styleId="Heading8">
    <w:name w:val="heading 8"/>
    <w:basedOn w:val="Normal"/>
    <w:next w:val="Normal"/>
    <w:link w:val="Heading8Char"/>
    <w:qFormat/>
    <w:rsid w:val="00CF0214"/>
    <w:pPr>
      <w:spacing w:line="240" w:lineRule="auto"/>
      <w:outlineLvl w:val="7"/>
    </w:pPr>
  </w:style>
  <w:style w:type="paragraph" w:styleId="Heading9">
    <w:name w:val="heading 9"/>
    <w:basedOn w:val="Normal"/>
    <w:next w:val="Normal"/>
    <w:link w:val="Heading9Char"/>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tref,a Footnote Reference,FZ,Appel note de bas de page,Footnotes refss,Footnote number,BVI fnr (文字) (文字) Char (文字) Char Char1 Char Char Char Char Char Char Char1 Char Char Char1 Char Char,Footnote Ref,16 Point,Superscript 6 Point"/>
    <w:basedOn w:val="DefaultParagraphFont"/>
    <w:link w:val="ENFootnoteReference"/>
    <w:uiPriority w:val="99"/>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link w:val="HeaderChar"/>
    <w:uiPriority w:val="99"/>
    <w:qFormat/>
    <w:rsid w:val="00CF0214"/>
    <w:pPr>
      <w:pBdr>
        <w:bottom w:val="single" w:sz="4" w:space="4" w:color="auto"/>
      </w:pBdr>
      <w:spacing w:line="240" w:lineRule="auto"/>
    </w:pPr>
    <w:rPr>
      <w:b/>
      <w:sz w:val="18"/>
    </w:rPr>
  </w:style>
  <w:style w:type="table" w:styleId="TableGrid">
    <w:name w:val="Table Grid"/>
    <w:basedOn w:val="TableNormal"/>
    <w:uiPriority w:val="59"/>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rsid w:val="00CF0214"/>
    <w:rPr>
      <w:color w:val="auto"/>
      <w:u w:val="none"/>
    </w:rPr>
  </w:style>
  <w:style w:type="character" w:styleId="FollowedHyperlink">
    <w:name w:val="FollowedHyperlink"/>
    <w:basedOn w:val="DefaultParagraphFont"/>
    <w:uiPriority w:val="99"/>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single space,Sharp - Footnote Text,Footnote Text - Sharp Char Char,Footnote Text - Sharp Char,FOOTNOTES,fn,Footnote Text - Sharp,Footnote Text Char Char Char,Footnote Text Char Char Char Char Char Char Char Char,FA Fu,Char,Char Char2,f"/>
    <w:basedOn w:val="Normal"/>
    <w:link w:val="FootnoteTextChar"/>
    <w:uiPriority w:val="99"/>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link w:val="FooterChar"/>
    <w:uiPriority w:val="99"/>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uiPriority w:val="99"/>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customStyle="1" w:styleId="HeaderChar">
    <w:name w:val="Header Char"/>
    <w:aliases w:val="6_G Char"/>
    <w:basedOn w:val="DefaultParagraphFont"/>
    <w:link w:val="Header"/>
    <w:uiPriority w:val="99"/>
    <w:rsid w:val="00C82201"/>
    <w:rPr>
      <w:b/>
      <w:sz w:val="18"/>
      <w:lang w:val="en-GB" w:eastAsia="en-US"/>
    </w:rPr>
  </w:style>
  <w:style w:type="character" w:customStyle="1" w:styleId="SingleTxtGChar">
    <w:name w:val="_ Single Txt_G Char"/>
    <w:link w:val="SingleTxtG"/>
    <w:rsid w:val="00C82201"/>
    <w:rPr>
      <w:lang w:val="en-GB" w:eastAsia="en-US"/>
    </w:rPr>
  </w:style>
  <w:style w:type="paragraph" w:styleId="ListParagraph">
    <w:name w:val="List Paragraph"/>
    <w:basedOn w:val="Normal"/>
    <w:link w:val="ListParagraphChar"/>
    <w:uiPriority w:val="34"/>
    <w:qFormat/>
    <w:rsid w:val="00C82201"/>
    <w:pPr>
      <w:suppressAutoHyphens w:val="0"/>
      <w:spacing w:after="160" w:line="256" w:lineRule="auto"/>
      <w:ind w:left="720"/>
      <w:contextualSpacing/>
    </w:pPr>
    <w:rPr>
      <w:rFonts w:asciiTheme="minorHAnsi" w:eastAsia="SimSun" w:hAnsiTheme="minorHAnsi" w:cstheme="minorBidi"/>
      <w:sz w:val="22"/>
      <w:szCs w:val="22"/>
      <w:lang w:eastAsia="zh-CN"/>
    </w:rPr>
  </w:style>
  <w:style w:type="character" w:customStyle="1" w:styleId="ListParagraphChar">
    <w:name w:val="List Paragraph Char"/>
    <w:link w:val="ListParagraph"/>
    <w:uiPriority w:val="34"/>
    <w:locked/>
    <w:rsid w:val="00C82201"/>
    <w:rPr>
      <w:rFonts w:asciiTheme="minorHAnsi" w:eastAsia="SimSun" w:hAnsiTheme="minorHAnsi" w:cstheme="minorBidi"/>
      <w:sz w:val="22"/>
      <w:szCs w:val="22"/>
      <w:lang w:val="en-GB" w:eastAsia="zh-CN"/>
    </w:rPr>
  </w:style>
  <w:style w:type="character" w:customStyle="1" w:styleId="fontstyle01">
    <w:name w:val="fontstyle01"/>
    <w:rsid w:val="00C82201"/>
    <w:rPr>
      <w:rFonts w:ascii="TimesNewRomanPSMT" w:hAnsi="TimesNewRomanPSMT" w:hint="default"/>
      <w:b w:val="0"/>
      <w:bCs w:val="0"/>
      <w:i w:val="0"/>
      <w:iCs w:val="0"/>
      <w:color w:val="000000"/>
      <w:sz w:val="20"/>
      <w:szCs w:val="20"/>
    </w:rPr>
  </w:style>
  <w:style w:type="character" w:customStyle="1" w:styleId="Heading3Char">
    <w:name w:val="Heading 3 Char"/>
    <w:basedOn w:val="DefaultParagraphFont"/>
    <w:link w:val="Heading3"/>
    <w:rsid w:val="00C82201"/>
    <w:rPr>
      <w:lang w:val="en-GB" w:eastAsia="en-US"/>
    </w:rPr>
  </w:style>
  <w:style w:type="character" w:customStyle="1" w:styleId="FooterChar">
    <w:name w:val="Footer Char"/>
    <w:aliases w:val="3_G Char"/>
    <w:basedOn w:val="DefaultParagraphFont"/>
    <w:link w:val="Footer"/>
    <w:uiPriority w:val="99"/>
    <w:rsid w:val="00C82201"/>
    <w:rPr>
      <w:sz w:val="16"/>
      <w:lang w:val="en-GB" w:eastAsia="en-US"/>
    </w:rPr>
  </w:style>
  <w:style w:type="paragraph" w:customStyle="1" w:styleId="ParaNoG">
    <w:name w:val="_ParaNo._G"/>
    <w:basedOn w:val="SingleTxtG"/>
    <w:rsid w:val="00C82201"/>
    <w:pPr>
      <w:tabs>
        <w:tab w:val="num" w:pos="0"/>
      </w:tabs>
      <w:suppressAutoHyphens w:val="0"/>
    </w:pPr>
    <w:rPr>
      <w:rFonts w:eastAsia="SimSun"/>
      <w:lang w:eastAsia="zh-CN"/>
    </w:rPr>
  </w:style>
  <w:style w:type="numbering" w:styleId="111111">
    <w:name w:val="Outline List 2"/>
    <w:basedOn w:val="NoList"/>
    <w:semiHidden/>
    <w:rsid w:val="00C82201"/>
    <w:pPr>
      <w:numPr>
        <w:numId w:val="11"/>
      </w:numPr>
    </w:pPr>
  </w:style>
  <w:style w:type="numbering" w:styleId="1ai">
    <w:name w:val="Outline List 1"/>
    <w:basedOn w:val="NoList"/>
    <w:semiHidden/>
    <w:rsid w:val="00C82201"/>
    <w:pPr>
      <w:numPr>
        <w:numId w:val="12"/>
      </w:numPr>
    </w:pPr>
  </w:style>
  <w:style w:type="character" w:customStyle="1" w:styleId="FootnoteTextChar">
    <w:name w:val="Footnote Text Char"/>
    <w:aliases w:val="5_G Char,single space Char,Sharp - Footnote Text Char,Footnote Text - Sharp Char Char Char,Footnote Text - Sharp Char Char1,FOOTNOTES Char,fn Char,Footnote Text - Sharp Char1,Footnote Text Char Char Char Char,FA Fu Char,Char Char"/>
    <w:basedOn w:val="DefaultParagraphFont"/>
    <w:link w:val="FootnoteText"/>
    <w:uiPriority w:val="99"/>
    <w:qFormat/>
    <w:rsid w:val="00C82201"/>
    <w:rPr>
      <w:sz w:val="18"/>
      <w:lang w:val="en-GB" w:eastAsia="en-US"/>
    </w:rPr>
  </w:style>
  <w:style w:type="character" w:customStyle="1" w:styleId="EndnoteTextChar">
    <w:name w:val="Endnote Text Char"/>
    <w:aliases w:val="2_G Char"/>
    <w:basedOn w:val="DefaultParagraphFont"/>
    <w:link w:val="EndnoteText"/>
    <w:rsid w:val="00C82201"/>
    <w:rPr>
      <w:sz w:val="18"/>
      <w:lang w:val="en-GB" w:eastAsia="en-US"/>
    </w:rPr>
  </w:style>
  <w:style w:type="character" w:customStyle="1" w:styleId="Heading1Char">
    <w:name w:val="Heading 1 Char"/>
    <w:aliases w:val="Table_G Char"/>
    <w:basedOn w:val="DefaultParagraphFont"/>
    <w:link w:val="Heading1"/>
    <w:rsid w:val="00C82201"/>
    <w:rPr>
      <w:lang w:val="en-GB" w:eastAsia="en-US"/>
    </w:rPr>
  </w:style>
  <w:style w:type="character" w:customStyle="1" w:styleId="Heading2Char">
    <w:name w:val="Heading 2 Char"/>
    <w:basedOn w:val="DefaultParagraphFont"/>
    <w:link w:val="Heading2"/>
    <w:rsid w:val="00C82201"/>
    <w:rPr>
      <w:lang w:val="en-GB" w:eastAsia="en-US"/>
    </w:rPr>
  </w:style>
  <w:style w:type="character" w:customStyle="1" w:styleId="Heading4Char">
    <w:name w:val="Heading 4 Char"/>
    <w:basedOn w:val="DefaultParagraphFont"/>
    <w:link w:val="Heading4"/>
    <w:rsid w:val="00C82201"/>
    <w:rPr>
      <w:lang w:val="en-GB" w:eastAsia="en-US"/>
    </w:rPr>
  </w:style>
  <w:style w:type="character" w:customStyle="1" w:styleId="Heading5Char">
    <w:name w:val="Heading 5 Char"/>
    <w:basedOn w:val="DefaultParagraphFont"/>
    <w:link w:val="Heading5"/>
    <w:rsid w:val="00C82201"/>
    <w:rPr>
      <w:lang w:val="en-GB" w:eastAsia="en-US"/>
    </w:rPr>
  </w:style>
  <w:style w:type="character" w:customStyle="1" w:styleId="Heading6Char">
    <w:name w:val="Heading 6 Char"/>
    <w:basedOn w:val="DefaultParagraphFont"/>
    <w:link w:val="Heading6"/>
    <w:rsid w:val="00C82201"/>
    <w:rPr>
      <w:lang w:val="en-GB" w:eastAsia="en-US"/>
    </w:rPr>
  </w:style>
  <w:style w:type="character" w:customStyle="1" w:styleId="Heading7Char">
    <w:name w:val="Heading 7 Char"/>
    <w:basedOn w:val="DefaultParagraphFont"/>
    <w:link w:val="Heading7"/>
    <w:rsid w:val="00C82201"/>
    <w:rPr>
      <w:lang w:val="en-GB" w:eastAsia="en-US"/>
    </w:rPr>
  </w:style>
  <w:style w:type="character" w:customStyle="1" w:styleId="Heading8Char">
    <w:name w:val="Heading 8 Char"/>
    <w:basedOn w:val="DefaultParagraphFont"/>
    <w:link w:val="Heading8"/>
    <w:rsid w:val="00C82201"/>
    <w:rPr>
      <w:lang w:val="en-GB" w:eastAsia="en-US"/>
    </w:rPr>
  </w:style>
  <w:style w:type="character" w:customStyle="1" w:styleId="Heading9Char">
    <w:name w:val="Heading 9 Char"/>
    <w:basedOn w:val="DefaultParagraphFont"/>
    <w:link w:val="Heading9"/>
    <w:rsid w:val="00C82201"/>
    <w:rPr>
      <w:lang w:val="en-GB" w:eastAsia="en-US"/>
    </w:rPr>
  </w:style>
  <w:style w:type="character" w:styleId="BookTitle">
    <w:name w:val="Book Title"/>
    <w:basedOn w:val="DefaultParagraphFont"/>
    <w:uiPriority w:val="33"/>
    <w:rsid w:val="00C82201"/>
    <w:rPr>
      <w:b/>
      <w:bCs/>
      <w:smallCaps/>
      <w:spacing w:val="5"/>
    </w:rPr>
  </w:style>
  <w:style w:type="paragraph" w:customStyle="1" w:styleId="ENFootnoteReference">
    <w:name w:val="EN Footnote Reference"/>
    <w:aliases w:val="-E Fußnotenzeichen,number,SUPERS,BVI fnr תו Char Char Char,BVI fnr Car Car תו Char Char Char,BVI fnr Car תו Char Char Char,BVI fn"/>
    <w:basedOn w:val="Normal"/>
    <w:link w:val="FootnoteReference"/>
    <w:uiPriority w:val="99"/>
    <w:rsid w:val="00C82201"/>
    <w:pPr>
      <w:suppressAutoHyphens w:val="0"/>
      <w:spacing w:after="160" w:line="240" w:lineRule="exact"/>
    </w:pPr>
    <w:rPr>
      <w:sz w:val="18"/>
      <w:vertAlign w:val="superscript"/>
      <w:lang w:val="fr-FR" w:eastAsia="fr-FR"/>
    </w:rPr>
  </w:style>
  <w:style w:type="paragraph" w:styleId="Revision">
    <w:name w:val="Revision"/>
    <w:hidden/>
    <w:uiPriority w:val="71"/>
    <w:rsid w:val="00C82201"/>
    <w:rPr>
      <w:lang w:val="en-GB" w:eastAsia="en-US"/>
    </w:rPr>
  </w:style>
  <w:style w:type="paragraph" w:styleId="TOC1">
    <w:name w:val="toc 1"/>
    <w:basedOn w:val="Normal"/>
    <w:next w:val="Normal"/>
    <w:autoRedefine/>
    <w:uiPriority w:val="39"/>
    <w:unhideWhenUsed/>
    <w:rsid w:val="00C82201"/>
    <w:pPr>
      <w:suppressAutoHyphens w:val="0"/>
      <w:spacing w:after="100" w:line="240" w:lineRule="auto"/>
    </w:pPr>
    <w:rPr>
      <w:rFonts w:eastAsia="SimSun"/>
      <w:lang w:eastAsia="zh-CN"/>
    </w:rPr>
  </w:style>
  <w:style w:type="paragraph" w:styleId="TOC2">
    <w:name w:val="toc 2"/>
    <w:basedOn w:val="Normal"/>
    <w:next w:val="Normal"/>
    <w:autoRedefine/>
    <w:uiPriority w:val="39"/>
    <w:unhideWhenUsed/>
    <w:rsid w:val="00C82201"/>
    <w:pPr>
      <w:suppressAutoHyphens w:val="0"/>
      <w:spacing w:after="100" w:line="240" w:lineRule="auto"/>
      <w:ind w:left="200"/>
    </w:pPr>
    <w:rPr>
      <w:rFonts w:eastAsia="SimSun"/>
      <w:lang w:eastAsia="zh-CN"/>
    </w:rPr>
  </w:style>
  <w:style w:type="paragraph" w:styleId="TOC3">
    <w:name w:val="toc 3"/>
    <w:basedOn w:val="Normal"/>
    <w:next w:val="Normal"/>
    <w:autoRedefine/>
    <w:uiPriority w:val="39"/>
    <w:unhideWhenUsed/>
    <w:rsid w:val="00C82201"/>
    <w:pPr>
      <w:suppressAutoHyphens w:val="0"/>
      <w:spacing w:after="100" w:line="240" w:lineRule="auto"/>
      <w:ind w:left="400"/>
    </w:pPr>
    <w:rPr>
      <w:rFonts w:eastAsia="SimSun"/>
      <w:lang w:eastAsia="zh-CN"/>
    </w:rPr>
  </w:style>
  <w:style w:type="character" w:styleId="CommentReference">
    <w:name w:val="annotation reference"/>
    <w:basedOn w:val="DefaultParagraphFont"/>
    <w:uiPriority w:val="99"/>
    <w:unhideWhenUsed/>
    <w:rsid w:val="00C82201"/>
    <w:rPr>
      <w:sz w:val="16"/>
      <w:szCs w:val="16"/>
    </w:rPr>
  </w:style>
  <w:style w:type="paragraph" w:styleId="CommentText">
    <w:name w:val="annotation text"/>
    <w:basedOn w:val="Normal"/>
    <w:link w:val="CommentTextChar"/>
    <w:uiPriority w:val="99"/>
    <w:unhideWhenUsed/>
    <w:rsid w:val="00C82201"/>
    <w:pPr>
      <w:suppressAutoHyphens w:val="0"/>
      <w:spacing w:line="240" w:lineRule="auto"/>
    </w:pPr>
    <w:rPr>
      <w:rFonts w:eastAsia="SimSun"/>
      <w:lang w:eastAsia="zh-CN"/>
    </w:rPr>
  </w:style>
  <w:style w:type="character" w:customStyle="1" w:styleId="CommentTextChar">
    <w:name w:val="Comment Text Char"/>
    <w:basedOn w:val="DefaultParagraphFont"/>
    <w:link w:val="CommentText"/>
    <w:uiPriority w:val="99"/>
    <w:rsid w:val="00C82201"/>
    <w:rPr>
      <w:rFonts w:eastAsia="SimSun"/>
      <w:lang w:val="en-GB" w:eastAsia="zh-CN"/>
    </w:rPr>
  </w:style>
  <w:style w:type="paragraph" w:styleId="CommentSubject">
    <w:name w:val="annotation subject"/>
    <w:basedOn w:val="CommentText"/>
    <w:next w:val="CommentText"/>
    <w:link w:val="CommentSubjectChar"/>
    <w:uiPriority w:val="99"/>
    <w:semiHidden/>
    <w:unhideWhenUsed/>
    <w:rsid w:val="00C82201"/>
    <w:rPr>
      <w:b/>
      <w:bCs/>
    </w:rPr>
  </w:style>
  <w:style w:type="character" w:customStyle="1" w:styleId="CommentSubjectChar">
    <w:name w:val="Comment Subject Char"/>
    <w:basedOn w:val="CommentTextChar"/>
    <w:link w:val="CommentSubject"/>
    <w:uiPriority w:val="99"/>
    <w:semiHidden/>
    <w:rsid w:val="00C82201"/>
    <w:rPr>
      <w:rFonts w:eastAsia="SimSun"/>
      <w:b/>
      <w:bCs/>
      <w:lang w:val="en-GB" w:eastAsia="zh-CN"/>
    </w:rPr>
  </w:style>
  <w:style w:type="paragraph" w:styleId="NormalWeb">
    <w:name w:val="Normal (Web)"/>
    <w:basedOn w:val="Normal"/>
    <w:uiPriority w:val="99"/>
    <w:unhideWhenUsed/>
    <w:rsid w:val="00C82201"/>
    <w:pPr>
      <w:suppressAutoHyphens w:val="0"/>
      <w:spacing w:before="100" w:beforeAutospacing="1" w:after="100" w:afterAutospacing="1" w:line="240" w:lineRule="auto"/>
    </w:pPr>
    <w:rPr>
      <w:sz w:val="24"/>
      <w:szCs w:val="24"/>
      <w:lang w:eastAsia="en-GB"/>
    </w:rPr>
  </w:style>
  <w:style w:type="paragraph" w:styleId="TOCHeading">
    <w:name w:val="TOC Heading"/>
    <w:basedOn w:val="Heading1"/>
    <w:next w:val="Normal"/>
    <w:uiPriority w:val="39"/>
    <w:unhideWhenUsed/>
    <w:qFormat/>
    <w:rsid w:val="00C82201"/>
    <w:pPr>
      <w:keepNext/>
      <w:keepLines/>
      <w:suppressAutoHyphens w:val="0"/>
      <w:spacing w:before="240" w:line="259" w:lineRule="auto"/>
      <w:ind w:left="0"/>
      <w:outlineLvl w:val="9"/>
    </w:pPr>
    <w:rPr>
      <w:rFonts w:asciiTheme="majorHAnsi" w:eastAsiaTheme="majorEastAsia" w:hAnsiTheme="majorHAnsi" w:cstheme="majorBidi"/>
      <w:color w:val="365F91" w:themeColor="accent1" w:themeShade="BF"/>
      <w:sz w:val="32"/>
      <w:szCs w:val="32"/>
      <w:lang w:val="en-US" w:eastAsia="zh-CN"/>
    </w:rPr>
  </w:style>
  <w:style w:type="table" w:customStyle="1" w:styleId="TableGrid1">
    <w:name w:val="Table Grid1"/>
    <w:basedOn w:val="TableNormal"/>
    <w:next w:val="TableGrid"/>
    <w:uiPriority w:val="39"/>
    <w:rsid w:val="00C82201"/>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Normal"/>
    <w:next w:val="Normal"/>
    <w:uiPriority w:val="99"/>
    <w:rsid w:val="00C82201"/>
    <w:pPr>
      <w:suppressAutoHyphens w:val="0"/>
      <w:spacing w:after="160" w:line="240" w:lineRule="exact"/>
    </w:pPr>
    <w:rPr>
      <w:sz w:val="18"/>
      <w:vertAlign w:val="superscript"/>
      <w:lang w:eastAsia="en-GB"/>
    </w:rPr>
  </w:style>
  <w:style w:type="paragraph" w:customStyle="1" w:styleId="ftrefChar">
    <w:name w:val="ftref Char"/>
    <w:aliases w:val="Footnotes refss Char,BVI fnr Car Char Char1 Char Char Char Char Char,BVI fnr Car Char Char Char Char Char Char Char,BVI fnr Car Car Car Char Char Char Char Char Char Char"/>
    <w:basedOn w:val="Normal"/>
    <w:uiPriority w:val="99"/>
    <w:rsid w:val="00C82201"/>
    <w:pPr>
      <w:suppressAutoHyphens w:val="0"/>
      <w:spacing w:after="160" w:line="240" w:lineRule="exact"/>
    </w:pPr>
    <w:rPr>
      <w:sz w:val="18"/>
      <w:vertAlign w:val="superscript"/>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s://reliefweb.int/report/yemen/who-are-uae-backed-forces-fighting-western-front-yemen" TargetMode="External"/><Relationship Id="rId13" Type="http://schemas.openxmlformats.org/officeDocument/2006/relationships/hyperlink" Target="https://almasdaronline.com/article/source-assignment-of-major-general-haitham-qassem-as-a-commander-of-a-military-council-leading-combat-operations-on-the-west-coast" TargetMode="External"/><Relationship Id="rId18" Type="http://schemas.openxmlformats.org/officeDocument/2006/relationships/hyperlink" Target="https://almahrahpost.com/news/5006%23.XS8tuXllLIU" TargetMode="External"/><Relationship Id="rId3" Type="http://schemas.openxmlformats.org/officeDocument/2006/relationships/hyperlink" Target="https://adenkbr.news/60171/" TargetMode="External"/><Relationship Id="rId21" Type="http://schemas.openxmlformats.org/officeDocument/2006/relationships/hyperlink" Target="https://www.almashhad-alyemeni.com/138905" TargetMode="External"/><Relationship Id="rId7" Type="http://schemas.openxmlformats.org/officeDocument/2006/relationships/hyperlink" Target="http://en.adenpress.news/news/271" TargetMode="External"/><Relationship Id="rId12" Type="http://schemas.openxmlformats.org/officeDocument/2006/relationships/hyperlink" Target="https://abaadstudies.org/news-59781.html" TargetMode="External"/><Relationship Id="rId17" Type="http://schemas.openxmlformats.org/officeDocument/2006/relationships/hyperlink" Target="http://sanaacenter.org/publications/analysis/7606" TargetMode="External"/><Relationship Id="rId25" Type="http://schemas.openxmlformats.org/officeDocument/2006/relationships/hyperlink" Target="http://www.alsyasiah.ye/25272" TargetMode="External"/><Relationship Id="rId2" Type="http://schemas.openxmlformats.org/officeDocument/2006/relationships/hyperlink" Target="https://www.facebook.com/1784290338507592/photos/a.1795004187436207/2304017236534897/?type=3" TargetMode="External"/><Relationship Id="rId16" Type="http://schemas.openxmlformats.org/officeDocument/2006/relationships/hyperlink" Target="https://almawqeapost.net/news/32281" TargetMode="External"/><Relationship Id="rId20" Type="http://schemas.openxmlformats.org/officeDocument/2006/relationships/hyperlink" Target="http://sanaacenter.org/publications/analysis/7606" TargetMode="External"/><Relationship Id="rId1" Type="http://schemas.openxmlformats.org/officeDocument/2006/relationships/hyperlink" Target="file:///C:/Users/mcparland/AppData/Local/Microsoft/Windows/INetCache/Content.Outlook/NLNNPU2P/www.ohchr.org/EN/HRBodies/HRC/YemenGEE/Pages/Index.aspx" TargetMode="External"/><Relationship Id="rId6" Type="http://schemas.openxmlformats.org/officeDocument/2006/relationships/hyperlink" Target="https://twitter.com/mohammedalqadhi/status/1008997894404403201" TargetMode="External"/><Relationship Id="rId11" Type="http://schemas.openxmlformats.org/officeDocument/2006/relationships/hyperlink" Target="https://reliefweb.int/report/yemen/who-are-uae-backed-forces-fighting-western-front-yemen" TargetMode="External"/><Relationship Id="rId24" Type="http://schemas.openxmlformats.org/officeDocument/2006/relationships/hyperlink" Target="https://ar.shafaqna.com/fn/278805/" TargetMode="External"/><Relationship Id="rId5" Type="http://schemas.openxmlformats.org/officeDocument/2006/relationships/hyperlink" Target="https://twitter.com/samwrax/status/1007530583902351360" TargetMode="External"/><Relationship Id="rId15" Type="http://schemas.openxmlformats.org/officeDocument/2006/relationships/hyperlink" Target="http://sanaacenter.org/publications/analysis/7606" TargetMode="External"/><Relationship Id="rId23" Type="http://schemas.openxmlformats.org/officeDocument/2006/relationships/hyperlink" Target="https://www.yemenpress.org/yemen/republican-decree-appointing-abu-ali-al-hakim-head-of-general-intelligence-agency/" TargetMode="External"/><Relationship Id="rId10" Type="http://schemas.openxmlformats.org/officeDocument/2006/relationships/hyperlink" Target="https://almasdaronline.com/article/source-assignment-of-major-general-haitham-qassem-as-a-commander-of-a-military-council-leading-combat-operations-on-the-west-coast" TargetMode="External"/><Relationship Id="rId19" Type="http://schemas.openxmlformats.org/officeDocument/2006/relationships/hyperlink" Target="https://almawqeapost.net/interviews/37936" TargetMode="External"/><Relationship Id="rId4" Type="http://schemas.openxmlformats.org/officeDocument/2006/relationships/hyperlink" Target="https://www.facebook.com/as118833/videos/1104347846371558/?v=1104347846371558" TargetMode="External"/><Relationship Id="rId9" Type="http://schemas.openxmlformats.org/officeDocument/2006/relationships/hyperlink" Target="https://abaadstudies.org/news-59781.html" TargetMode="External"/><Relationship Id="rId14" Type="http://schemas.openxmlformats.org/officeDocument/2006/relationships/hyperlink" Target="https://reliefweb.int/report/yemen/who-are-uae-backed-forces-fighting-western-front-yemen" TargetMode="External"/><Relationship Id="rId22" Type="http://schemas.openxmlformats.org/officeDocument/2006/relationships/hyperlink" Target="http://www.yemen.gov.ye/portal/transport/%D8%A7%D9%84%D9%88%D8%B2%D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AA85F-8EA1-4864-94FA-8AF84CDD0D8E}"/>
</file>

<file path=customXml/itemProps2.xml><?xml version="1.0" encoding="utf-8"?>
<ds:datastoreItem xmlns:ds="http://schemas.openxmlformats.org/officeDocument/2006/customXml" ds:itemID="{82E9EA4F-48E6-4DDB-B81F-13D97327CFC0}">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84A53530-256E-44E0-9A5B-3583179B4939}">
  <ds:schemaRefs>
    <ds:schemaRef ds:uri="http://schemas.microsoft.com/sharepoint/v3/contenttype/forms"/>
  </ds:schemaRefs>
</ds:datastoreItem>
</file>

<file path=customXml/itemProps4.xml><?xml version="1.0" encoding="utf-8"?>
<ds:datastoreItem xmlns:ds="http://schemas.openxmlformats.org/officeDocument/2006/customXml" ds:itemID="{C000752D-C4DA-4523-8427-9EE260A36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Template>
  <TotalTime>1</TotalTime>
  <Pages>40</Pages>
  <Words>13264</Words>
  <Characters>75609</Characters>
  <Application>Microsoft Office Word</Application>
  <DocSecurity>0</DocSecurity>
  <Lines>630</Lines>
  <Paragraphs>177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88696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Group of Eminent International and Regional Experts as submitted to the United Nations High Commissioner for Human Rights - Situation of human rights in Yemen, including violations and abuses since September 2014</dc:title>
  <dc:creator>OHCHR-User</dc:creator>
  <cp:lastModifiedBy>Said Boumedouha</cp:lastModifiedBy>
  <cp:revision>2</cp:revision>
  <cp:lastPrinted>2008-01-29T08:30:00Z</cp:lastPrinted>
  <dcterms:created xsi:type="dcterms:W3CDTF">2019-09-02T08:56:00Z</dcterms:created>
  <dcterms:modified xsi:type="dcterms:W3CDTF">2019-09-02T08:56:00Z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