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D4" w:rsidRDefault="00A130D4" w:rsidP="00A130D4">
      <w:r>
        <w:t>Email:  ahwazahro@gmail.com                                             Website</w:t>
      </w:r>
      <w:proofErr w:type="gramStart"/>
      <w:r>
        <w:t>:www.ahwazhumanrights.org</w:t>
      </w:r>
      <w:proofErr w:type="gramEnd"/>
      <w:r>
        <w:t xml:space="preserve">        </w:t>
      </w:r>
      <w:proofErr w:type="spellStart"/>
      <w:r>
        <w:t>tel</w:t>
      </w:r>
      <w:proofErr w:type="spellEnd"/>
      <w:r>
        <w:t xml:space="preserve">: +41779619870  </w:t>
      </w:r>
    </w:p>
    <w:p w:rsidR="00A130D4" w:rsidRDefault="00A130D4" w:rsidP="00A130D4">
      <w:r>
        <w:t>Ahwaz Human Ri</w:t>
      </w:r>
      <w:bookmarkStart w:id="0" w:name="_GoBack"/>
      <w:bookmarkEnd w:id="0"/>
      <w:r>
        <w:t>ghts Organisation</w:t>
      </w:r>
    </w:p>
    <w:p w:rsidR="00A130D4" w:rsidRDefault="00A130D4" w:rsidP="00A130D4">
      <w:r>
        <w:t>Statement to the 10</w:t>
      </w:r>
      <w:r w:rsidRPr="00A130D4">
        <w:rPr>
          <w:vertAlign w:val="superscript"/>
        </w:rPr>
        <w:t>th</w:t>
      </w:r>
      <w:r>
        <w:t xml:space="preserve"> session of the Forum on Minority Issues</w:t>
      </w:r>
    </w:p>
    <w:p w:rsidR="00A130D4" w:rsidRDefault="00A130D4" w:rsidP="00A130D4">
      <w:r>
        <w:t>30 November – 1</w:t>
      </w:r>
      <w:r w:rsidRPr="00A130D4">
        <w:rPr>
          <w:vertAlign w:val="superscript"/>
        </w:rPr>
        <w:t>st</w:t>
      </w:r>
      <w:r>
        <w:t xml:space="preserve"> December 2017</w:t>
      </w:r>
    </w:p>
    <w:p w:rsidR="00A130D4" w:rsidRDefault="00A130D4" w:rsidP="00A130D4">
      <w:pPr>
        <w:jc w:val="right"/>
      </w:pP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كلمة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منظمة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الأهوازية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صالح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حميد</w:t>
      </w:r>
      <w:proofErr w:type="spell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المنتدى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العاشر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بالأمم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 - </w:t>
      </w:r>
      <w:proofErr w:type="spellStart"/>
      <w:r>
        <w:rPr>
          <w:rFonts w:ascii="Arial" w:hAnsi="Arial" w:cs="Arial"/>
        </w:rPr>
        <w:t>جنيف</w:t>
      </w:r>
      <w:proofErr w:type="spellEnd"/>
      <w:r>
        <w:rPr>
          <w:rFonts w:ascii="Arial" w:hAnsi="Arial" w:cs="Arial"/>
        </w:rPr>
        <w:t>،</w:t>
      </w:r>
      <w:r>
        <w:t xml:space="preserve"> 31 </w:t>
      </w:r>
      <w:proofErr w:type="spellStart"/>
      <w:r>
        <w:rPr>
          <w:rFonts w:ascii="Arial" w:hAnsi="Arial" w:cs="Arial"/>
        </w:rPr>
        <w:t>نوفمبر</w:t>
      </w:r>
      <w:proofErr w:type="spellEnd"/>
      <w:r>
        <w:t xml:space="preserve"> - 1 </w:t>
      </w:r>
      <w:proofErr w:type="spellStart"/>
      <w:r>
        <w:rPr>
          <w:rFonts w:ascii="Arial" w:hAnsi="Arial" w:cs="Arial"/>
        </w:rPr>
        <w:t>ديسمبر</w:t>
      </w:r>
      <w:proofErr w:type="spell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البند</w:t>
      </w:r>
      <w:proofErr w:type="spellEnd"/>
      <w:r>
        <w:t xml:space="preserve"> 2 </w:t>
      </w:r>
      <w:proofErr w:type="spellStart"/>
      <w:r>
        <w:rPr>
          <w:rFonts w:ascii="Arial" w:hAnsi="Arial" w:cs="Arial"/>
        </w:rPr>
        <w:t>التعليم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لتمكين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مداخلة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الأهوازيون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وقوميات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والحرمان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المناهج</w:t>
      </w:r>
      <w:proofErr w:type="spell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سيدي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الرئيس</w:t>
      </w:r>
      <w:proofErr w:type="spellEnd"/>
      <w:r>
        <w:rPr>
          <w:rFonts w:ascii="Arial" w:hAnsi="Arial" w:cs="Arial"/>
        </w:rPr>
        <w:t>،</w:t>
      </w:r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السيدات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والسادة</w:t>
      </w:r>
      <w:proofErr w:type="spellEnd"/>
      <w:r>
        <w:rPr>
          <w:rFonts w:ascii="Arial" w:hAnsi="Arial" w:cs="Arial"/>
        </w:rPr>
        <w:t>،</w:t>
      </w:r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معروف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متنوع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الأعراق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والثقافات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والديانات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لكن</w:t>
      </w:r>
      <w:proofErr w:type="spellEnd"/>
      <w:r>
        <w:t xml:space="preserve">  </w:t>
      </w:r>
      <w:proofErr w:type="spellStart"/>
      <w:r>
        <w:rPr>
          <w:rFonts w:ascii="Arial" w:hAnsi="Arial" w:cs="Arial"/>
        </w:rPr>
        <w:t>الاقليات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تعاني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تمييز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وتهميش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واضطها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مزدوج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الحاكم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يفرض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رسمية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تركز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الأدب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والتاريخ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والثقافة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وتلغي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والثقافات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للقوميات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الأخرى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والكورد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والبلوش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والتركمان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والاتراك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الأذريين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وغيرهم</w:t>
      </w:r>
      <w:proofErr w:type="spellEnd"/>
      <w:r>
        <w:t xml:space="preserve">. </w:t>
      </w:r>
      <w:proofErr w:type="spellStart"/>
      <w:proofErr w:type="gramStart"/>
      <w:r>
        <w:rPr>
          <w:rFonts w:ascii="Arial" w:hAnsi="Arial" w:cs="Arial"/>
        </w:rPr>
        <w:t>اما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المعضلة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الأخري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تكمن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تضمن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والأتراك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والمسلمين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والصابئة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المندائيين</w:t>
      </w:r>
      <w:proofErr w:type="spellEnd"/>
      <w:r>
        <w:t>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الأخرى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الحضانة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والروضة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والمدارس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الابتدائية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وحرمانهم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يترك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أثارا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سلبية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تبقى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تؤثر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حياتهم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يتخلفون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اللحاق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باقرانهم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الغالبة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وبالتالي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ارتفعات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نسبة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الرسوب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وفقا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للاحصائيات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اجراها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باحثون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بسبب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الحرمان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ارتفعت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معدلات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الانقطاع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الطلاب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الاهواز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بسبب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الاصلية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نسبة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الاهواز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تبلغ</w:t>
      </w:r>
      <w:proofErr w:type="spellEnd"/>
      <w:r>
        <w:t xml:space="preserve"> 30%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المرحلة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الابتدائية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50%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المرحلة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الاعدادية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70%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المرحلة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الثانوية</w:t>
      </w:r>
      <w:proofErr w:type="spellEnd"/>
      <w:r>
        <w:t xml:space="preserve">. </w:t>
      </w:r>
      <w:proofErr w:type="spellStart"/>
      <w:proofErr w:type="gramStart"/>
      <w:r>
        <w:rPr>
          <w:rFonts w:ascii="Arial" w:hAnsi="Arial" w:cs="Arial"/>
        </w:rPr>
        <w:t>لقد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ذكرت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التقارير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معدلات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تفوق</w:t>
      </w:r>
      <w:proofErr w:type="spellEnd"/>
      <w:r>
        <w:t xml:space="preserve"> 50%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السكان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الاهوازيين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وع</w:t>
      </w:r>
      <w:proofErr w:type="spellEnd"/>
      <w:r>
        <w:rPr>
          <w:rFonts w:ascii="Arial" w:hAnsi="Arial" w:cs="Arial"/>
        </w:rPr>
        <w:t>ــ</w:t>
      </w:r>
      <w:proofErr w:type="spellStart"/>
      <w:r>
        <w:rPr>
          <w:rFonts w:ascii="Arial" w:hAnsi="Arial" w:cs="Arial"/>
        </w:rPr>
        <w:t>ﻼوة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</w:t>
      </w:r>
      <w:proofErr w:type="spellEnd"/>
      <w:r>
        <w:rPr>
          <w:rFonts w:ascii="Arial" w:hAnsi="Arial" w:cs="Arial"/>
        </w:rPr>
        <w:t>ــى</w:t>
      </w:r>
      <w:r>
        <w:t xml:space="preserve"> </w:t>
      </w:r>
      <w:proofErr w:type="spellStart"/>
      <w:r>
        <w:rPr>
          <w:rFonts w:ascii="Arial" w:hAnsi="Arial" w:cs="Arial"/>
        </w:rPr>
        <w:t>ذل</w:t>
      </w:r>
      <w:proofErr w:type="spellEnd"/>
      <w:r>
        <w:rPr>
          <w:rFonts w:ascii="Arial" w:hAnsi="Arial" w:cs="Arial"/>
        </w:rPr>
        <w:t>ــك</w:t>
      </w:r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المنشورات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مث</w:t>
      </w:r>
      <w:proofErr w:type="spellEnd"/>
      <w:r>
        <w:rPr>
          <w:rFonts w:ascii="Arial" w:hAnsi="Arial" w:cs="Arial"/>
        </w:rPr>
        <w:t>ــل</w:t>
      </w:r>
      <w:r>
        <w:t xml:space="preserve"> </w:t>
      </w:r>
      <w:proofErr w:type="spellStart"/>
      <w:r>
        <w:rPr>
          <w:rFonts w:ascii="Arial" w:hAnsi="Arial" w:cs="Arial"/>
        </w:rPr>
        <w:t>ال</w:t>
      </w:r>
      <w:proofErr w:type="spellEnd"/>
      <w:r>
        <w:rPr>
          <w:rFonts w:ascii="Arial" w:hAnsi="Arial" w:cs="Arial"/>
        </w:rPr>
        <w:t>ــ</w:t>
      </w:r>
      <w:proofErr w:type="spellStart"/>
      <w:r>
        <w:rPr>
          <w:rFonts w:ascii="Arial" w:hAnsi="Arial" w:cs="Arial"/>
        </w:rPr>
        <w:t>صحف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واالم</w:t>
      </w:r>
      <w:proofErr w:type="spellEnd"/>
      <w:r>
        <w:rPr>
          <w:rFonts w:ascii="Arial" w:hAnsi="Arial" w:cs="Arial"/>
        </w:rPr>
        <w:t>ــ</w:t>
      </w:r>
      <w:proofErr w:type="spellStart"/>
      <w:r>
        <w:rPr>
          <w:rFonts w:ascii="Arial" w:hAnsi="Arial" w:cs="Arial"/>
        </w:rPr>
        <w:t>واد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محظورة</w:t>
      </w:r>
      <w:proofErr w:type="spellEnd"/>
      <w:r>
        <w:t>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proofErr w:type="gramStart"/>
      <w:r>
        <w:rPr>
          <w:rFonts w:ascii="Arial" w:hAnsi="Arial" w:cs="Arial"/>
        </w:rPr>
        <w:t>وأطلق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وباقي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كالأتراك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الآذريين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والأكراد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والبلوش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والتركمان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وغيرهم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حملة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مواقع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وتطبيقات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التواصل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الاجتماعي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للمطالبة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بالسماح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بالتزامن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بدء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الدراسي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23 </w:t>
      </w:r>
      <w:proofErr w:type="spellStart"/>
      <w:r>
        <w:rPr>
          <w:rFonts w:ascii="Arial" w:hAnsi="Arial" w:cs="Arial"/>
        </w:rPr>
        <w:t>سبتمبر</w:t>
      </w:r>
      <w:proofErr w:type="spellEnd"/>
      <w:r>
        <w:t xml:space="preserve"> / </w:t>
      </w:r>
      <w:proofErr w:type="spellStart"/>
      <w:r>
        <w:rPr>
          <w:rFonts w:ascii="Arial" w:hAnsi="Arial" w:cs="Arial"/>
        </w:rPr>
        <w:t>أيلول</w:t>
      </w:r>
      <w:proofErr w:type="spellEnd"/>
      <w:r>
        <w:t>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proofErr w:type="gramStart"/>
      <w:r>
        <w:rPr>
          <w:rFonts w:ascii="Arial" w:hAnsi="Arial" w:cs="Arial"/>
        </w:rPr>
        <w:t>يحرم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وعليهم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البدء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بالدراسة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الرسمية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الوحيدة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المفروضة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بموجب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الدستور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يهمش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السلطات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تعتقل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نشطاء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الثقافية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وفي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مايو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الماضي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حكمت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الشعبة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الرابعة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لمحكمة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الثورة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الإيرانية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مدينة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برئاسة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القاضي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محمدي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3 </w:t>
      </w:r>
      <w:proofErr w:type="spellStart"/>
      <w:r>
        <w:rPr>
          <w:rFonts w:ascii="Arial" w:hAnsi="Arial" w:cs="Arial"/>
        </w:rPr>
        <w:t>ناشطين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مدنيين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عيسى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دمني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ومجاهد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زرقاني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وحسين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حيدري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بالسجن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واحد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منهم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بعد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اتهامهم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واهية</w:t>
      </w:r>
      <w:proofErr w:type="spellEnd"/>
      <w:r>
        <w:t xml:space="preserve"> </w:t>
      </w:r>
      <w:r>
        <w:rPr>
          <w:rFonts w:ascii="Arial" w:hAnsi="Arial" w:cs="Arial"/>
        </w:rPr>
        <w:t>كـ</w:t>
      </w:r>
      <w:r>
        <w:t>"</w:t>
      </w:r>
      <w:proofErr w:type="spellStart"/>
      <w:r>
        <w:rPr>
          <w:rFonts w:ascii="Arial" w:hAnsi="Arial" w:cs="Arial"/>
        </w:rPr>
        <w:t>الدعاية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وتشكيل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مؤسسات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مرخصة</w:t>
      </w:r>
      <w:proofErr w:type="spellEnd"/>
      <w:r>
        <w:t xml:space="preserve">" </w:t>
      </w:r>
      <w:proofErr w:type="spellStart"/>
      <w:r>
        <w:rPr>
          <w:rFonts w:ascii="Arial" w:hAnsi="Arial" w:cs="Arial"/>
        </w:rPr>
        <w:t>وذك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لمجرد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قيامهم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بأنشطة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ثقافية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بالاضافة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انشاء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مؤسسة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خيرية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الاطفال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الفقراء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لاكمال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تعليمهم</w:t>
      </w:r>
      <w:proofErr w:type="spellEnd"/>
      <w:r>
        <w:t>.</w:t>
      </w:r>
    </w:p>
    <w:p w:rsidR="00A130D4" w:rsidRDefault="00A130D4" w:rsidP="00A130D4">
      <w:pPr>
        <w:jc w:val="right"/>
      </w:pP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سيدي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الرئيس</w:t>
      </w:r>
      <w:proofErr w:type="spellEnd"/>
      <w:r>
        <w:rPr>
          <w:rFonts w:ascii="Arial" w:hAnsi="Arial" w:cs="Arial"/>
        </w:rPr>
        <w:t>،</w:t>
      </w:r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بالرغم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وثيقة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منظمة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للتربية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والثقافة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اليونسكو</w:t>
      </w:r>
      <w:proofErr w:type="spellEnd"/>
      <w:r>
        <w:t xml:space="preserve"> 2030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تهدف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توفير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متساوية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للجميع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تلزم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الحكومات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الموقعة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القوميات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لكن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الحكومة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رفضت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التصديق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عليها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بضغط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الجهات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الشوفينية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رأسها</w:t>
      </w:r>
      <w:proofErr w:type="spellEnd"/>
      <w:r>
        <w:t xml:space="preserve"> " </w:t>
      </w:r>
      <w:proofErr w:type="spellStart"/>
      <w:r>
        <w:rPr>
          <w:rFonts w:ascii="Arial" w:hAnsi="Arial" w:cs="Arial"/>
        </w:rPr>
        <w:t>مجمع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الأدب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"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يصر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تدريس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المدارس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بحجة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يؤدي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مستقبلا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إلى</w:t>
      </w:r>
      <w:proofErr w:type="spellEnd"/>
      <w:r>
        <w:t xml:space="preserve"> " </w:t>
      </w:r>
      <w:proofErr w:type="spellStart"/>
      <w:r>
        <w:rPr>
          <w:rFonts w:ascii="Arial" w:hAnsi="Arial" w:cs="Arial"/>
        </w:rPr>
        <w:t>إضعاف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>".</w:t>
      </w:r>
    </w:p>
    <w:p w:rsidR="00A130D4" w:rsidRDefault="00A130D4" w:rsidP="00A130D4">
      <w:pPr>
        <w:jc w:val="right"/>
      </w:pP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سيدي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الرئيس</w:t>
      </w:r>
      <w:proofErr w:type="spellEnd"/>
      <w:r>
        <w:rPr>
          <w:rFonts w:ascii="Arial" w:hAnsi="Arial" w:cs="Arial"/>
        </w:rPr>
        <w:t>،</w:t>
      </w:r>
      <w:r>
        <w:t xml:space="preserve"> </w:t>
      </w:r>
    </w:p>
    <w:p w:rsidR="00A130D4" w:rsidRDefault="00A130D4" w:rsidP="00A130D4">
      <w:pPr>
        <w:jc w:val="right"/>
      </w:pPr>
      <w:proofErr w:type="spellStart"/>
      <w:proofErr w:type="gramStart"/>
      <w:r>
        <w:rPr>
          <w:rFonts w:ascii="Arial" w:hAnsi="Arial" w:cs="Arial"/>
        </w:rPr>
        <w:t>تزخر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الأدب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والتاريخ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المعادي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والأتراك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المسلمين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قضية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قديمة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تعود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تسعة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عقود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نشوء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حكم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الشاه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رضا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بهلوي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عشرينيات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القرن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المنصرم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اعتمد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مركزية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ولغته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وثقافته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وتاريخه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حساب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الشعوب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والقوميات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الجغرافيا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الايرانية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لكن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الحالي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نفس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المنوال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تسبب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انتشار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الكراهية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والاحتقار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وثقافاتهم</w:t>
      </w:r>
      <w:proofErr w:type="spellEnd"/>
      <w:r>
        <w:t>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تشوه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كتب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التاريخ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المقررة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المدارس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وحتى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الجامعات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حقيقة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وتاريخ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مثلا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أنه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rPr>
          <w:rFonts w:ascii="Arial" w:hAnsi="Arial" w:cs="Arial"/>
        </w:rPr>
        <w:t>همجي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غازي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بدوي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متحضر</w:t>
      </w:r>
      <w:proofErr w:type="spellEnd"/>
      <w:r>
        <w:t xml:space="preserve">".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وفي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الأدب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سبيل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المثال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الحصر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تنتشر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أشعار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أبو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القاسم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فردوسي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صاحب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ديوان</w:t>
      </w:r>
      <w:proofErr w:type="spellEnd"/>
      <w:r>
        <w:t xml:space="preserve"> "</w:t>
      </w:r>
      <w:proofErr w:type="spellStart"/>
      <w:r>
        <w:rPr>
          <w:rFonts w:ascii="Arial" w:hAnsi="Arial" w:cs="Arial"/>
        </w:rPr>
        <w:t>الشاهنامه</w:t>
      </w:r>
      <w:proofErr w:type="spellEnd"/>
      <w:r>
        <w:t xml:space="preserve">" </w:t>
      </w:r>
      <w:proofErr w:type="spellStart"/>
      <w:r>
        <w:rPr>
          <w:rFonts w:ascii="Arial" w:hAnsi="Arial" w:cs="Arial"/>
        </w:rPr>
        <w:t>أي</w:t>
      </w:r>
      <w:proofErr w:type="spellEnd"/>
      <w:r>
        <w:t xml:space="preserve"> " </w:t>
      </w:r>
      <w:proofErr w:type="spellStart"/>
      <w:r>
        <w:rPr>
          <w:rFonts w:ascii="Arial" w:hAnsi="Arial" w:cs="Arial"/>
        </w:rPr>
        <w:t>رسالة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الملوك</w:t>
      </w:r>
      <w:proofErr w:type="spellEnd"/>
      <w:r>
        <w:t xml:space="preserve">" </w:t>
      </w:r>
      <w:proofErr w:type="spellStart"/>
      <w:r>
        <w:rPr>
          <w:rFonts w:ascii="Arial" w:hAnsi="Arial" w:cs="Arial"/>
        </w:rPr>
        <w:t>والتي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يعتبرها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الفرس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رموزهم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لكنها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تزخر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بأبيات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تشتم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وتحقرهم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مقابل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تعظيم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الشخصية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>.</w:t>
      </w:r>
    </w:p>
    <w:p w:rsidR="00A130D4" w:rsidRDefault="00A130D4" w:rsidP="00A130D4">
      <w:pPr>
        <w:jc w:val="right"/>
      </w:pPr>
      <w:proofErr w:type="spellStart"/>
      <w:proofErr w:type="gramStart"/>
      <w:r>
        <w:rPr>
          <w:rFonts w:ascii="Arial" w:hAnsi="Arial" w:cs="Arial"/>
        </w:rPr>
        <w:t>أما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الأدب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الحديث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بمجال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القصص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والروايات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فيقدم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أنه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بإيران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ويحمّل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أسباب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تخلف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الحضاري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والثقافي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بسبب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دخول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الاسلام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يزعم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الكتاب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القوميين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الامر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الذي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أدى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تنشئة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أجيال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مشبعة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بالكراهية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والتعالي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وتحقير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>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سيدي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الرئيس</w:t>
      </w:r>
      <w:proofErr w:type="spellEnd"/>
      <w:r>
        <w:rPr>
          <w:rFonts w:ascii="Arial" w:hAnsi="Arial" w:cs="Arial"/>
        </w:rPr>
        <w:t>،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منظمة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توصي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وتطالب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بتطبيق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القوانين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المتعلقة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الشعب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الأهوازي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وسائر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بلغاتهم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وهو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المثبّت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المواثيق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البندين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الثالث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الرابع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للمادة</w:t>
      </w:r>
      <w:proofErr w:type="spellEnd"/>
      <w:r>
        <w:t xml:space="preserve"> 4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اعلان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الخاص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المنتمين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واللغوية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والدينية</w:t>
      </w:r>
      <w:proofErr w:type="spellEnd"/>
      <w:r>
        <w:t xml:space="preserve"> ( </w:t>
      </w:r>
      <w:proofErr w:type="spellStart"/>
      <w:r>
        <w:rPr>
          <w:rFonts w:ascii="Arial" w:hAnsi="Arial" w:cs="Arial"/>
        </w:rPr>
        <w:t>القرار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رقم</w:t>
      </w:r>
      <w:proofErr w:type="spellEnd"/>
      <w:r>
        <w:t xml:space="preserve"> 47/135 </w:t>
      </w:r>
      <w:proofErr w:type="spellStart"/>
      <w:r>
        <w:rPr>
          <w:rFonts w:ascii="Arial" w:hAnsi="Arial" w:cs="Arial"/>
        </w:rPr>
        <w:t>الصادر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للامم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عام</w:t>
      </w:r>
      <w:proofErr w:type="spellEnd"/>
      <w:r>
        <w:t xml:space="preserve"> 1992 </w:t>
      </w:r>
      <w:proofErr w:type="spellStart"/>
      <w:r>
        <w:rPr>
          <w:rFonts w:ascii="Arial" w:hAnsi="Arial" w:cs="Arial"/>
        </w:rPr>
        <w:t>والمادة</w:t>
      </w:r>
      <w:proofErr w:type="spellEnd"/>
      <w:r>
        <w:t xml:space="preserve"> 30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ميثاق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الاطفال</w:t>
      </w:r>
      <w:proofErr w:type="spellEnd"/>
      <w:r>
        <w:t xml:space="preserve"> ( </w:t>
      </w:r>
      <w:proofErr w:type="spellStart"/>
      <w:r>
        <w:rPr>
          <w:rFonts w:ascii="Arial" w:hAnsi="Arial" w:cs="Arial"/>
        </w:rPr>
        <w:t>الصادر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لجنة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الاطفال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والمادة</w:t>
      </w:r>
      <w:proofErr w:type="spellEnd"/>
      <w:r>
        <w:t xml:space="preserve"> 27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العهد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الدولي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والمدنية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الصادرة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16 </w:t>
      </w:r>
      <w:proofErr w:type="spellStart"/>
      <w:r>
        <w:rPr>
          <w:rFonts w:ascii="Arial" w:hAnsi="Arial" w:cs="Arial"/>
        </w:rPr>
        <w:t>ديسمبر</w:t>
      </w:r>
      <w:proofErr w:type="spellEnd"/>
      <w:r>
        <w:t xml:space="preserve"> 1946 ) </w:t>
      </w:r>
      <w:proofErr w:type="spellStart"/>
      <w:r>
        <w:rPr>
          <w:rFonts w:ascii="Arial" w:hAnsi="Arial" w:cs="Arial"/>
        </w:rPr>
        <w:t>عن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الجمعية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العامة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للامم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.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الحكومة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الإيرانية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باعتبارها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القرارات</w:t>
      </w:r>
      <w:proofErr w:type="spellEnd"/>
      <w:r>
        <w:t xml:space="preserve"> </w:t>
      </w:r>
      <w:r>
        <w:rPr>
          <w:rFonts w:ascii="Arial" w:hAnsi="Arial" w:cs="Arial"/>
        </w:rPr>
        <w:t>و</w:t>
      </w:r>
      <w:r>
        <w:t xml:space="preserve"> </w:t>
      </w:r>
      <w:proofErr w:type="spellStart"/>
      <w:r>
        <w:rPr>
          <w:rFonts w:ascii="Arial" w:hAnsi="Arial" w:cs="Arial"/>
        </w:rPr>
        <w:t>المواثيق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gramStart"/>
      <w:r>
        <w:t xml:space="preserve">" </w:t>
      </w:r>
      <w:proofErr w:type="spellStart"/>
      <w:r>
        <w:rPr>
          <w:rFonts w:ascii="Arial" w:hAnsi="Arial" w:cs="Arial"/>
        </w:rPr>
        <w:t>تنفذ</w:t>
      </w:r>
      <w:proofErr w:type="spellEnd"/>
      <w:proofErr w:type="gramEnd"/>
      <w:r>
        <w:t xml:space="preserve"> </w:t>
      </w:r>
      <w:proofErr w:type="spellStart"/>
      <w:r>
        <w:rPr>
          <w:rFonts w:ascii="Arial" w:hAnsi="Arial" w:cs="Arial"/>
        </w:rPr>
        <w:t>هذا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المشروع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شرط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لاسيما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وإنها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تجمد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منذ</w:t>
      </w:r>
      <w:proofErr w:type="spellEnd"/>
      <w:r>
        <w:t xml:space="preserve"> 37 </w:t>
      </w:r>
      <w:proofErr w:type="spellStart"/>
      <w:r>
        <w:rPr>
          <w:rFonts w:ascii="Arial" w:hAnsi="Arial" w:cs="Arial"/>
        </w:rPr>
        <w:t>عاما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تنفيذ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المادة</w:t>
      </w:r>
      <w:proofErr w:type="spellEnd"/>
      <w:r>
        <w:t xml:space="preserve"> 15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الدستور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بلغة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لجميع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الأقليات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غير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الفارسية</w:t>
      </w:r>
      <w:proofErr w:type="spellEnd"/>
      <w:r>
        <w:t>".</w:t>
      </w:r>
    </w:p>
    <w:p w:rsidR="00A130D4" w:rsidRDefault="00A130D4" w:rsidP="00A130D4">
      <w:pPr>
        <w:jc w:val="right"/>
      </w:pP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lastRenderedPageBreak/>
        <w:t>ومن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مكافحة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بالمناهج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الحكومة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اتخاذ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اجراءات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رادعة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يروج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وحذف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الفقرات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تنشر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خطابا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معاديا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للقاليات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المناهج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وعلى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البرلمان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تقديم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مشروع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قانون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يجرم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ويمنع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الإساءة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للشعوب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proofErr w:type="gramStart"/>
      <w:r>
        <w:rPr>
          <w:rFonts w:ascii="Arial" w:hAnsi="Arial" w:cs="Arial"/>
        </w:rPr>
        <w:t>إيران</w:t>
      </w:r>
      <w:proofErr w:type="spellEnd"/>
      <w:r>
        <w:t xml:space="preserve"> .</w:t>
      </w:r>
      <w:proofErr w:type="gramEnd"/>
      <w:r>
        <w:t xml:space="preserve"> </w:t>
      </w:r>
    </w:p>
    <w:p w:rsidR="00A130D4" w:rsidRDefault="00A130D4" w:rsidP="00A130D4">
      <w:pPr>
        <w:jc w:val="right"/>
      </w:pPr>
      <w:proofErr w:type="spellStart"/>
      <w:r>
        <w:rPr>
          <w:rFonts w:ascii="Arial" w:hAnsi="Arial" w:cs="Arial"/>
        </w:rPr>
        <w:t>ختاما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تتعرض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العربية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باقليم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الاهواز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يقتصر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التعذيب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الشديد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السجون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الشعراء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والمثقفين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والنشطاء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فحسب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يمكن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الامور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الاعتداء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عربي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ايران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وربما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مجازر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ضدهم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تطورت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هذه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الموجة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العنصرية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اكثر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فاكثر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يحد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العقلاء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الطبقة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السياسية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تتخذ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الحكومة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اجراءات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مناسبة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تعهدا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بالزاماتها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الداخلية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والدولية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تجاه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حماية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الاضطهاد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والتمييز</w:t>
      </w:r>
      <w:proofErr w:type="spellEnd"/>
      <w:r>
        <w:t>.</w:t>
      </w:r>
    </w:p>
    <w:p w:rsidR="00A130D4" w:rsidRDefault="00A130D4" w:rsidP="00A130D4">
      <w:pPr>
        <w:jc w:val="right"/>
      </w:pPr>
      <w:proofErr w:type="spellStart"/>
      <w:proofErr w:type="gramStart"/>
      <w:r>
        <w:rPr>
          <w:rFonts w:ascii="Arial" w:hAnsi="Arial" w:cs="Arial"/>
        </w:rPr>
        <w:t>كما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نطالب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بالضغط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السلطات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الايرانية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أجل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السماح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للمقررة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للأمم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المتحدة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السيدة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عاصمة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جهانغير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بزيارة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البلد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والاطلاع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على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أوضاع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حقوق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الانسان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المأساوية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خاصة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مناطق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الاقليات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القومية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والدينية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في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إيران</w:t>
      </w:r>
      <w:proofErr w:type="spellEnd"/>
      <w:r>
        <w:t>.</w:t>
      </w:r>
      <w:proofErr w:type="gramEnd"/>
    </w:p>
    <w:p w:rsidR="00450AC4" w:rsidRDefault="00A130D4"/>
    <w:sectPr w:rsidR="00450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4"/>
    <w:rsid w:val="0005400C"/>
    <w:rsid w:val="001852E3"/>
    <w:rsid w:val="00A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4EFC9-A869-457C-9009-C3046697B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97482-09A3-409A-AC72-DCD17FEAD13A}"/>
</file>

<file path=customXml/itemProps3.xml><?xml version="1.0" encoding="utf-8"?>
<ds:datastoreItem xmlns:ds="http://schemas.openxmlformats.org/officeDocument/2006/customXml" ds:itemID="{9A97952D-E103-4F42-BDB8-D6018544EC14}"/>
</file>

<file path=customXml/itemProps4.xml><?xml version="1.0" encoding="utf-8"?>
<ds:datastoreItem xmlns:ds="http://schemas.openxmlformats.org/officeDocument/2006/customXml" ds:itemID="{1920DCD6-52D8-4FCD-9BB7-A0CAAC92A2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 Consultant1 OHCHR</dc:creator>
  <cp:lastModifiedBy>SPB Consultant1 OHCHR</cp:lastModifiedBy>
  <cp:revision>1</cp:revision>
  <dcterms:created xsi:type="dcterms:W3CDTF">2017-12-11T10:37:00Z</dcterms:created>
  <dcterms:modified xsi:type="dcterms:W3CDTF">2017-12-11T10:40:00Z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