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13" w:rsidRDefault="007C0113" w:rsidP="007C0113">
      <w:pPr>
        <w:pStyle w:val="NormalWeb"/>
        <w:shd w:val="clear" w:color="auto" w:fill="FFFFFF"/>
        <w:jc w:val="center"/>
        <w:rPr>
          <w:rFonts w:ascii="Montserrat" w:hAnsi="Montserrat"/>
          <w:b/>
          <w:color w:val="323130"/>
          <w:bdr w:val="none" w:sz="0" w:space="0" w:color="auto" w:frame="1"/>
          <w:shd w:val="clear" w:color="auto" w:fill="FFFFFF"/>
          <w:lang w:val="es-ES"/>
        </w:rPr>
      </w:pPr>
      <w:r>
        <w:rPr>
          <w:rFonts w:ascii="Arial" w:hAnsi="Arial"/>
          <w:noProof/>
        </w:rPr>
        <w:drawing>
          <wp:inline distT="0" distB="0" distL="0" distR="0" wp14:anchorId="706002C9" wp14:editId="2E57C66B">
            <wp:extent cx="2419350" cy="790576"/>
            <wp:effectExtent l="0" t="0" r="0" b="0"/>
            <wp:docPr id="1073741825" name="officeArt object" descr="Logo Mision OI.png"/>
            <wp:cNvGraphicFramePr/>
            <a:graphic xmlns:a="http://schemas.openxmlformats.org/drawingml/2006/main">
              <a:graphicData uri="http://schemas.openxmlformats.org/drawingml/2006/picture">
                <pic:pic xmlns:pic="http://schemas.openxmlformats.org/drawingml/2006/picture">
                  <pic:nvPicPr>
                    <pic:cNvPr id="1073741825" name="Logo Mision OI.png" descr="Logo Mision OI.png"/>
                    <pic:cNvPicPr>
                      <a:picLocks noChangeAspect="1"/>
                    </pic:cNvPicPr>
                  </pic:nvPicPr>
                  <pic:blipFill>
                    <a:blip r:embed="rId4">
                      <a:extLst/>
                    </a:blip>
                    <a:srcRect l="3480" t="16210" r="4754" b="21178"/>
                    <a:stretch>
                      <a:fillRect/>
                    </a:stretch>
                  </pic:blipFill>
                  <pic:spPr>
                    <a:xfrm>
                      <a:off x="0" y="0"/>
                      <a:ext cx="2419350" cy="790576"/>
                    </a:xfrm>
                    <a:prstGeom prst="rect">
                      <a:avLst/>
                    </a:prstGeom>
                    <a:ln w="12700" cap="flat">
                      <a:noFill/>
                      <a:miter lim="400000"/>
                    </a:ln>
                    <a:effectLst/>
                  </pic:spPr>
                </pic:pic>
              </a:graphicData>
            </a:graphic>
          </wp:inline>
        </w:drawing>
      </w:r>
    </w:p>
    <w:p w:rsidR="007C0113" w:rsidRPr="008F2838" w:rsidRDefault="007C0113" w:rsidP="007C0113">
      <w:pPr>
        <w:pStyle w:val="NormalWeb"/>
        <w:shd w:val="clear" w:color="auto" w:fill="FFFFFF"/>
        <w:jc w:val="center"/>
        <w:rPr>
          <w:rFonts w:ascii="Arial" w:hAnsi="Arial" w:cs="Arial"/>
          <w:b/>
          <w:color w:val="323130"/>
          <w:bdr w:val="none" w:sz="0" w:space="0" w:color="auto" w:frame="1"/>
          <w:shd w:val="clear" w:color="auto" w:fill="FFFFFF"/>
          <w:lang w:val="es-ES"/>
        </w:rPr>
      </w:pPr>
    </w:p>
    <w:p w:rsidR="007C0113" w:rsidRPr="008F2838" w:rsidRDefault="005F7C22" w:rsidP="007C0113">
      <w:pPr>
        <w:pStyle w:val="NormalWeb"/>
        <w:shd w:val="clear" w:color="auto" w:fill="FFFFFF"/>
        <w:jc w:val="center"/>
        <w:rPr>
          <w:rStyle w:val="xxmark08simc4nz"/>
          <w:rFonts w:ascii="Arial" w:hAnsi="Arial" w:cs="Arial"/>
          <w:b/>
          <w:color w:val="323130"/>
          <w:bdr w:val="none" w:sz="0" w:space="0" w:color="auto" w:frame="1"/>
          <w:shd w:val="clear" w:color="auto" w:fill="FFFFFF"/>
          <w:lang w:val="es-ES"/>
        </w:rPr>
      </w:pPr>
      <w:r w:rsidRPr="008F2838">
        <w:rPr>
          <w:rFonts w:ascii="Arial" w:hAnsi="Arial" w:cs="Arial"/>
          <w:b/>
          <w:color w:val="323130"/>
          <w:bdr w:val="none" w:sz="0" w:space="0" w:color="auto" w:frame="1"/>
          <w:shd w:val="clear" w:color="auto" w:fill="FFFFFF"/>
          <w:lang w:val="es-ES"/>
        </w:rPr>
        <w:t>2ª sesión </w:t>
      </w:r>
      <w:r w:rsidRPr="008F2838">
        <w:rPr>
          <w:rStyle w:val="xxmarkg0nn3x2gc"/>
          <w:rFonts w:ascii="Arial" w:hAnsi="Arial" w:cs="Arial"/>
          <w:b/>
          <w:color w:val="323130"/>
          <w:bdr w:val="none" w:sz="0" w:space="0" w:color="auto" w:frame="1"/>
          <w:shd w:val="clear" w:color="auto" w:fill="FFFFFF"/>
          <w:lang w:val="es-ES"/>
        </w:rPr>
        <w:t>de</w:t>
      </w:r>
      <w:r w:rsidRPr="008F2838">
        <w:rPr>
          <w:rFonts w:ascii="Arial" w:hAnsi="Arial" w:cs="Arial"/>
          <w:b/>
          <w:color w:val="323130"/>
          <w:bdr w:val="none" w:sz="0" w:space="0" w:color="auto" w:frame="1"/>
          <w:shd w:val="clear" w:color="auto" w:fill="FFFFFF"/>
          <w:lang w:val="es-ES"/>
        </w:rPr>
        <w:t>l Grupo </w:t>
      </w:r>
      <w:r w:rsidRPr="008F2838">
        <w:rPr>
          <w:rStyle w:val="xxmarkg0nn3x2gc"/>
          <w:rFonts w:ascii="Arial" w:hAnsi="Arial" w:cs="Arial"/>
          <w:b/>
          <w:color w:val="323130"/>
          <w:bdr w:val="none" w:sz="0" w:space="0" w:color="auto" w:frame="1"/>
          <w:shd w:val="clear" w:color="auto" w:fill="FFFFFF"/>
          <w:lang w:val="es-ES"/>
        </w:rPr>
        <w:t>de</w:t>
      </w:r>
      <w:r w:rsidRPr="008F2838">
        <w:rPr>
          <w:rFonts w:ascii="Arial" w:hAnsi="Arial" w:cs="Arial"/>
          <w:b/>
          <w:color w:val="323130"/>
          <w:bdr w:val="none" w:sz="0" w:space="0" w:color="auto" w:frame="1"/>
          <w:shd w:val="clear" w:color="auto" w:fill="FFFFFF"/>
          <w:lang w:val="es-ES"/>
        </w:rPr>
        <w:t> Trabajo intergubernamental </w:t>
      </w:r>
      <w:r w:rsidRPr="008F2838">
        <w:rPr>
          <w:rStyle w:val="xxmarkg0nn3x2gc"/>
          <w:rFonts w:ascii="Arial" w:hAnsi="Arial" w:cs="Arial"/>
          <w:b/>
          <w:color w:val="323130"/>
          <w:bdr w:val="none" w:sz="0" w:space="0" w:color="auto" w:frame="1"/>
          <w:shd w:val="clear" w:color="auto" w:fill="FFFFFF"/>
          <w:lang w:val="es-ES"/>
        </w:rPr>
        <w:t>de</w:t>
      </w:r>
      <w:r w:rsidRPr="008F2838">
        <w:rPr>
          <w:rFonts w:ascii="Arial" w:hAnsi="Arial" w:cs="Arial"/>
          <w:b/>
          <w:color w:val="323130"/>
          <w:bdr w:val="none" w:sz="0" w:space="0" w:color="auto" w:frame="1"/>
          <w:shd w:val="clear" w:color="auto" w:fill="FFFFFF"/>
          <w:lang w:val="es-ES"/>
        </w:rPr>
        <w:t> composición abierta para considerar la posibilidad </w:t>
      </w:r>
      <w:r w:rsidRPr="008F2838">
        <w:rPr>
          <w:rStyle w:val="xxmarkg0nn3x2gc"/>
          <w:rFonts w:ascii="Arial" w:hAnsi="Arial" w:cs="Arial"/>
          <w:b/>
          <w:color w:val="323130"/>
          <w:bdr w:val="none" w:sz="0" w:space="0" w:color="auto" w:frame="1"/>
          <w:shd w:val="clear" w:color="auto" w:fill="FFFFFF"/>
          <w:lang w:val="es-ES"/>
        </w:rPr>
        <w:t>de</w:t>
      </w:r>
      <w:r w:rsidRPr="008F2838">
        <w:rPr>
          <w:rFonts w:ascii="Arial" w:hAnsi="Arial" w:cs="Arial"/>
          <w:b/>
          <w:color w:val="323130"/>
          <w:bdr w:val="none" w:sz="0" w:space="0" w:color="auto" w:frame="1"/>
          <w:shd w:val="clear" w:color="auto" w:fill="FFFFFF"/>
          <w:lang w:val="es-ES"/>
        </w:rPr>
        <w:t> elaborar un marco normativo internacional sobre la regulación, supervisión y vigilancia </w:t>
      </w:r>
      <w:r w:rsidRPr="008F2838">
        <w:rPr>
          <w:rStyle w:val="xxmarkg0nn3x2gc"/>
          <w:rFonts w:ascii="Arial" w:hAnsi="Arial" w:cs="Arial"/>
          <w:b/>
          <w:color w:val="323130"/>
          <w:bdr w:val="none" w:sz="0" w:space="0" w:color="auto" w:frame="1"/>
          <w:shd w:val="clear" w:color="auto" w:fill="FFFFFF"/>
          <w:lang w:val="es-ES"/>
        </w:rPr>
        <w:t>de</w:t>
      </w:r>
      <w:r w:rsidRPr="008F2838">
        <w:rPr>
          <w:rFonts w:ascii="Arial" w:hAnsi="Arial" w:cs="Arial"/>
          <w:b/>
          <w:color w:val="323130"/>
          <w:bdr w:val="none" w:sz="0" w:space="0" w:color="auto" w:frame="1"/>
          <w:shd w:val="clear" w:color="auto" w:fill="FFFFFF"/>
          <w:lang w:val="es-ES"/>
        </w:rPr>
        <w:t> las actividades </w:t>
      </w:r>
      <w:r w:rsidRPr="008F2838">
        <w:rPr>
          <w:rStyle w:val="xxmarkg0nn3x2gc"/>
          <w:rFonts w:ascii="Arial" w:hAnsi="Arial" w:cs="Arial"/>
          <w:b/>
          <w:color w:val="323130"/>
          <w:bdr w:val="none" w:sz="0" w:space="0" w:color="auto" w:frame="1"/>
          <w:shd w:val="clear" w:color="auto" w:fill="FFFFFF"/>
          <w:lang w:val="es-ES"/>
        </w:rPr>
        <w:t>de</w:t>
      </w:r>
      <w:r w:rsidRPr="008F2838">
        <w:rPr>
          <w:rFonts w:ascii="Arial" w:hAnsi="Arial" w:cs="Arial"/>
          <w:b/>
          <w:color w:val="323130"/>
          <w:bdr w:val="none" w:sz="0" w:space="0" w:color="auto" w:frame="1"/>
          <w:shd w:val="clear" w:color="auto" w:fill="FFFFFF"/>
          <w:lang w:val="es-ES"/>
        </w:rPr>
        <w:t> </w:t>
      </w:r>
      <w:r w:rsidRPr="008F2838">
        <w:rPr>
          <w:rStyle w:val="xxmarknksq73ohq"/>
          <w:rFonts w:ascii="Arial" w:hAnsi="Arial" w:cs="Arial"/>
          <w:b/>
          <w:color w:val="323130"/>
          <w:bdr w:val="none" w:sz="0" w:space="0" w:color="auto" w:frame="1"/>
          <w:shd w:val="clear" w:color="auto" w:fill="FFFFFF"/>
          <w:lang w:val="es-ES"/>
        </w:rPr>
        <w:t>empresas</w:t>
      </w:r>
      <w:r w:rsidRPr="008F2838">
        <w:rPr>
          <w:rFonts w:ascii="Arial" w:hAnsi="Arial" w:cs="Arial"/>
          <w:b/>
          <w:color w:val="323130"/>
          <w:bdr w:val="none" w:sz="0" w:space="0" w:color="auto" w:frame="1"/>
          <w:shd w:val="clear" w:color="auto" w:fill="FFFFFF"/>
          <w:lang w:val="es-ES"/>
        </w:rPr>
        <w:t> </w:t>
      </w:r>
      <w:r w:rsidRPr="008F2838">
        <w:rPr>
          <w:rStyle w:val="xxmark7fy6itvg1"/>
          <w:rFonts w:ascii="Arial" w:hAnsi="Arial" w:cs="Arial"/>
          <w:b/>
          <w:color w:val="323130"/>
          <w:bdr w:val="none" w:sz="0" w:space="0" w:color="auto" w:frame="1"/>
          <w:shd w:val="clear" w:color="auto" w:fill="FFFFFF"/>
          <w:lang w:val="es-ES"/>
        </w:rPr>
        <w:t>privadas</w:t>
      </w:r>
      <w:r w:rsidRPr="008F2838">
        <w:rPr>
          <w:rFonts w:ascii="Arial" w:hAnsi="Arial" w:cs="Arial"/>
          <w:b/>
          <w:color w:val="323130"/>
          <w:bdr w:val="none" w:sz="0" w:space="0" w:color="auto" w:frame="1"/>
          <w:shd w:val="clear" w:color="auto" w:fill="FFFFFF"/>
          <w:lang w:val="es-ES"/>
        </w:rPr>
        <w:t> militares y </w:t>
      </w:r>
      <w:r w:rsidRPr="008F2838">
        <w:rPr>
          <w:rStyle w:val="xxmarkg0nn3x2gc"/>
          <w:rFonts w:ascii="Arial" w:hAnsi="Arial" w:cs="Arial"/>
          <w:b/>
          <w:color w:val="323130"/>
          <w:bdr w:val="none" w:sz="0" w:space="0" w:color="auto" w:frame="1"/>
          <w:shd w:val="clear" w:color="auto" w:fill="FFFFFF"/>
          <w:lang w:val="es-ES"/>
        </w:rPr>
        <w:t>de</w:t>
      </w:r>
      <w:r w:rsidRPr="008F2838">
        <w:rPr>
          <w:rFonts w:ascii="Arial" w:hAnsi="Arial" w:cs="Arial"/>
          <w:b/>
          <w:color w:val="323130"/>
          <w:bdr w:val="none" w:sz="0" w:space="0" w:color="auto" w:frame="1"/>
          <w:shd w:val="clear" w:color="auto" w:fill="FFFFFF"/>
          <w:lang w:val="es-ES"/>
        </w:rPr>
        <w:t> </w:t>
      </w:r>
      <w:r w:rsidR="007C0113" w:rsidRPr="008F2838">
        <w:rPr>
          <w:rStyle w:val="xxmark08simc4nz"/>
          <w:rFonts w:ascii="Arial" w:hAnsi="Arial" w:cs="Arial"/>
          <w:b/>
          <w:color w:val="323130"/>
          <w:bdr w:val="none" w:sz="0" w:space="0" w:color="auto" w:frame="1"/>
          <w:shd w:val="clear" w:color="auto" w:fill="FFFFFF"/>
          <w:lang w:val="es-ES"/>
        </w:rPr>
        <w:t>seguridad</w:t>
      </w:r>
    </w:p>
    <w:p w:rsidR="007C0113" w:rsidRPr="008F2838" w:rsidRDefault="007C0113" w:rsidP="007C0113">
      <w:pPr>
        <w:pStyle w:val="NormalWeb"/>
        <w:shd w:val="clear" w:color="auto" w:fill="FFFFFF"/>
        <w:jc w:val="center"/>
        <w:rPr>
          <w:rStyle w:val="xxmark08simc4nz"/>
          <w:rFonts w:ascii="Arial" w:hAnsi="Arial" w:cs="Arial"/>
          <w:b/>
          <w:color w:val="323130"/>
          <w:bdr w:val="none" w:sz="0" w:space="0" w:color="auto" w:frame="1"/>
          <w:shd w:val="clear" w:color="auto" w:fill="FFFFFF"/>
          <w:lang w:val="es-ES"/>
        </w:rPr>
      </w:pPr>
    </w:p>
    <w:p w:rsidR="007C0113" w:rsidRPr="008F2838" w:rsidRDefault="007C0113" w:rsidP="007C0113">
      <w:pPr>
        <w:pStyle w:val="NormalWeb"/>
        <w:shd w:val="clear" w:color="auto" w:fill="FFFFFF"/>
        <w:jc w:val="center"/>
        <w:rPr>
          <w:rStyle w:val="xxmark08simc4nz"/>
          <w:rFonts w:ascii="Arial" w:hAnsi="Arial" w:cs="Arial"/>
          <w:b/>
          <w:color w:val="323130"/>
          <w:bdr w:val="none" w:sz="0" w:space="0" w:color="auto" w:frame="1"/>
          <w:shd w:val="clear" w:color="auto" w:fill="FFFFFF"/>
          <w:lang w:val="es-ES"/>
        </w:rPr>
      </w:pPr>
      <w:r w:rsidRPr="008F2838">
        <w:rPr>
          <w:rStyle w:val="xxmark08simc4nz"/>
          <w:rFonts w:ascii="Arial" w:hAnsi="Arial" w:cs="Arial"/>
          <w:b/>
          <w:color w:val="323130"/>
          <w:bdr w:val="none" w:sz="0" w:space="0" w:color="auto" w:frame="1"/>
          <w:shd w:val="clear" w:color="auto" w:fill="FFFFFF"/>
          <w:lang w:val="es-ES"/>
        </w:rPr>
        <w:t>Intervención delegación de México</w:t>
      </w:r>
    </w:p>
    <w:p w:rsidR="007C0113" w:rsidRPr="008F2838" w:rsidRDefault="007C0113" w:rsidP="007C0113">
      <w:pPr>
        <w:pStyle w:val="NormalWeb"/>
        <w:shd w:val="clear" w:color="auto" w:fill="FFFFFF"/>
        <w:jc w:val="center"/>
        <w:rPr>
          <w:rStyle w:val="xxmark08simc4nz"/>
          <w:rFonts w:ascii="Arial" w:hAnsi="Arial" w:cs="Arial"/>
          <w:b/>
          <w:color w:val="323130"/>
          <w:bdr w:val="none" w:sz="0" w:space="0" w:color="auto" w:frame="1"/>
          <w:shd w:val="clear" w:color="auto" w:fill="FFFFFF"/>
          <w:lang w:val="es-ES"/>
        </w:rPr>
      </w:pPr>
    </w:p>
    <w:p w:rsidR="005F7C22" w:rsidRPr="008F2838" w:rsidRDefault="005F7C22" w:rsidP="007C0113">
      <w:pPr>
        <w:pStyle w:val="NormalWeb"/>
        <w:shd w:val="clear" w:color="auto" w:fill="FFFFFF"/>
        <w:jc w:val="center"/>
        <w:rPr>
          <w:rFonts w:ascii="Arial" w:hAnsi="Arial" w:cs="Arial"/>
          <w:b/>
          <w:lang w:val="es-ES"/>
        </w:rPr>
      </w:pPr>
      <w:r w:rsidRPr="008F2838">
        <w:rPr>
          <w:rStyle w:val="xxmark08simc4nz"/>
          <w:rFonts w:ascii="Arial" w:hAnsi="Arial" w:cs="Arial"/>
          <w:b/>
          <w:color w:val="323130"/>
          <w:bdr w:val="none" w:sz="0" w:space="0" w:color="auto" w:frame="1"/>
          <w:shd w:val="clear" w:color="auto" w:fill="FFFFFF"/>
          <w:lang w:val="es-ES"/>
        </w:rPr>
        <w:t>26 al 30 de abril de 2021.</w:t>
      </w:r>
    </w:p>
    <w:p w:rsidR="005F7C22" w:rsidRPr="008F2838" w:rsidRDefault="005F7C22" w:rsidP="005F7C22">
      <w:pPr>
        <w:pStyle w:val="NormalWeb"/>
        <w:shd w:val="clear" w:color="auto" w:fill="FFFFFF"/>
        <w:jc w:val="both"/>
        <w:rPr>
          <w:rFonts w:ascii="Arial" w:hAnsi="Arial" w:cs="Arial"/>
          <w:color w:val="323130"/>
          <w:bdr w:val="none" w:sz="0" w:space="0" w:color="auto" w:frame="1"/>
          <w:lang w:val="es-ES"/>
        </w:rPr>
      </w:pPr>
    </w:p>
    <w:p w:rsidR="005F7C22" w:rsidRPr="008F2838" w:rsidRDefault="005F7C22" w:rsidP="005F7C22">
      <w:pPr>
        <w:pStyle w:val="NormalWeb"/>
        <w:shd w:val="clear" w:color="auto" w:fill="FFFFFF"/>
        <w:jc w:val="both"/>
        <w:rPr>
          <w:rFonts w:ascii="Arial" w:hAnsi="Arial" w:cs="Arial"/>
          <w:color w:val="323130"/>
          <w:bdr w:val="none" w:sz="0" w:space="0" w:color="auto" w:frame="1"/>
          <w:lang w:val="es-ES"/>
        </w:rPr>
      </w:pPr>
    </w:p>
    <w:p w:rsidR="005F7C22" w:rsidRPr="008F2838" w:rsidRDefault="005F7C22" w:rsidP="008F2838">
      <w:pPr>
        <w:pStyle w:val="NormalWeb"/>
        <w:shd w:val="clear" w:color="auto" w:fill="FFFFFF"/>
        <w:spacing w:line="360" w:lineRule="auto"/>
        <w:jc w:val="both"/>
        <w:rPr>
          <w:rFonts w:ascii="Arial" w:hAnsi="Arial" w:cs="Arial"/>
          <w:color w:val="323130"/>
          <w:bdr w:val="none" w:sz="0" w:space="0" w:color="auto" w:frame="1"/>
          <w:lang w:val="es-ES"/>
        </w:rPr>
      </w:pPr>
      <w:bookmarkStart w:id="0" w:name="_GoBack"/>
      <w:r w:rsidRPr="008F2838">
        <w:rPr>
          <w:rFonts w:ascii="Arial" w:hAnsi="Arial" w:cs="Arial"/>
          <w:color w:val="323130"/>
          <w:bdr w:val="none" w:sz="0" w:space="0" w:color="auto" w:frame="1"/>
          <w:lang w:val="es-ES"/>
        </w:rPr>
        <w:t>Muchas gracias Sr. Presidente,</w:t>
      </w:r>
    </w:p>
    <w:p w:rsidR="005F7C22" w:rsidRPr="008F2838" w:rsidRDefault="005F7C22" w:rsidP="008F2838">
      <w:pPr>
        <w:pStyle w:val="NormalWeb"/>
        <w:shd w:val="clear" w:color="auto" w:fill="FFFFFF"/>
        <w:spacing w:line="360" w:lineRule="auto"/>
        <w:jc w:val="both"/>
        <w:rPr>
          <w:rFonts w:ascii="Arial" w:hAnsi="Arial" w:cs="Arial"/>
          <w:color w:val="323130"/>
          <w:bdr w:val="none" w:sz="0" w:space="0" w:color="auto" w:frame="1"/>
          <w:lang w:val="es-ES"/>
        </w:rPr>
      </w:pPr>
    </w:p>
    <w:p w:rsidR="005F7C22" w:rsidRPr="008F2838" w:rsidRDefault="005F7C22" w:rsidP="008F2838">
      <w:pPr>
        <w:pStyle w:val="NormalWeb"/>
        <w:shd w:val="clear" w:color="auto" w:fill="FFFFFF"/>
        <w:spacing w:line="360" w:lineRule="auto"/>
        <w:jc w:val="both"/>
        <w:rPr>
          <w:rStyle w:val="xxmark08simc4nz"/>
          <w:rFonts w:ascii="Arial" w:hAnsi="Arial" w:cs="Arial"/>
          <w:color w:val="323130"/>
          <w:bdr w:val="none" w:sz="0" w:space="0" w:color="auto" w:frame="1"/>
          <w:shd w:val="clear" w:color="auto" w:fill="FFFFFF"/>
          <w:lang w:val="es-ES"/>
        </w:rPr>
      </w:pPr>
      <w:r w:rsidRPr="008F2838">
        <w:rPr>
          <w:rFonts w:ascii="Arial" w:hAnsi="Arial" w:cs="Arial"/>
          <w:color w:val="323130"/>
          <w:bdr w:val="none" w:sz="0" w:space="0" w:color="auto" w:frame="1"/>
          <w:lang w:val="es-ES"/>
        </w:rPr>
        <w:t xml:space="preserve">México lo felicita por su nombramiento como presidente del </w:t>
      </w:r>
      <w:r w:rsidRPr="008F2838">
        <w:rPr>
          <w:rFonts w:ascii="Arial" w:hAnsi="Arial" w:cs="Arial"/>
          <w:color w:val="323130"/>
          <w:bdr w:val="none" w:sz="0" w:space="0" w:color="auto" w:frame="1"/>
          <w:shd w:val="clear" w:color="auto" w:fill="FFFFFF"/>
          <w:lang w:val="es-ES"/>
        </w:rPr>
        <w:t>Grupo </w:t>
      </w:r>
      <w:r w:rsidRPr="008F2838">
        <w:rPr>
          <w:rStyle w:val="xxmarkg0nn3x2gc"/>
          <w:rFonts w:ascii="Arial" w:hAnsi="Arial" w:cs="Arial"/>
          <w:color w:val="323130"/>
          <w:bdr w:val="none" w:sz="0" w:space="0" w:color="auto" w:frame="1"/>
          <w:shd w:val="clear" w:color="auto" w:fill="FFFFFF"/>
          <w:lang w:val="es-ES"/>
        </w:rPr>
        <w:t>de</w:t>
      </w:r>
      <w:r w:rsidRPr="008F2838">
        <w:rPr>
          <w:rFonts w:ascii="Arial" w:hAnsi="Arial" w:cs="Arial"/>
          <w:color w:val="323130"/>
          <w:bdr w:val="none" w:sz="0" w:space="0" w:color="auto" w:frame="1"/>
          <w:shd w:val="clear" w:color="auto" w:fill="FFFFFF"/>
          <w:lang w:val="es-ES"/>
        </w:rPr>
        <w:t> Trabajo intergubernamental </w:t>
      </w:r>
      <w:r w:rsidRPr="008F2838">
        <w:rPr>
          <w:rStyle w:val="xxmarkg0nn3x2gc"/>
          <w:rFonts w:ascii="Arial" w:hAnsi="Arial" w:cs="Arial"/>
          <w:color w:val="323130"/>
          <w:bdr w:val="none" w:sz="0" w:space="0" w:color="auto" w:frame="1"/>
          <w:shd w:val="clear" w:color="auto" w:fill="FFFFFF"/>
          <w:lang w:val="es-ES"/>
        </w:rPr>
        <w:t>de</w:t>
      </w:r>
      <w:r w:rsidRPr="008F2838">
        <w:rPr>
          <w:rFonts w:ascii="Arial" w:hAnsi="Arial" w:cs="Arial"/>
          <w:color w:val="323130"/>
          <w:bdr w:val="none" w:sz="0" w:space="0" w:color="auto" w:frame="1"/>
          <w:shd w:val="clear" w:color="auto" w:fill="FFFFFF"/>
          <w:lang w:val="es-ES"/>
        </w:rPr>
        <w:t> composición abierta para considerar la posibilidad </w:t>
      </w:r>
      <w:r w:rsidRPr="008F2838">
        <w:rPr>
          <w:rStyle w:val="xxmarkg0nn3x2gc"/>
          <w:rFonts w:ascii="Arial" w:hAnsi="Arial" w:cs="Arial"/>
          <w:color w:val="323130"/>
          <w:bdr w:val="none" w:sz="0" w:space="0" w:color="auto" w:frame="1"/>
          <w:shd w:val="clear" w:color="auto" w:fill="FFFFFF"/>
          <w:lang w:val="es-ES"/>
        </w:rPr>
        <w:t>de</w:t>
      </w:r>
      <w:r w:rsidRPr="008F2838">
        <w:rPr>
          <w:rFonts w:ascii="Arial" w:hAnsi="Arial" w:cs="Arial"/>
          <w:color w:val="323130"/>
          <w:bdr w:val="none" w:sz="0" w:space="0" w:color="auto" w:frame="1"/>
          <w:shd w:val="clear" w:color="auto" w:fill="FFFFFF"/>
          <w:lang w:val="es-ES"/>
        </w:rPr>
        <w:t> elaborar un marco normativo internacional sobre la regulación, supervisión y vigilancia </w:t>
      </w:r>
      <w:r w:rsidRPr="008F2838">
        <w:rPr>
          <w:rStyle w:val="xxmarkg0nn3x2gc"/>
          <w:rFonts w:ascii="Arial" w:hAnsi="Arial" w:cs="Arial"/>
          <w:color w:val="323130"/>
          <w:bdr w:val="none" w:sz="0" w:space="0" w:color="auto" w:frame="1"/>
          <w:shd w:val="clear" w:color="auto" w:fill="FFFFFF"/>
          <w:lang w:val="es-ES"/>
        </w:rPr>
        <w:t>de</w:t>
      </w:r>
      <w:r w:rsidRPr="008F2838">
        <w:rPr>
          <w:rFonts w:ascii="Arial" w:hAnsi="Arial" w:cs="Arial"/>
          <w:color w:val="323130"/>
          <w:bdr w:val="none" w:sz="0" w:space="0" w:color="auto" w:frame="1"/>
          <w:shd w:val="clear" w:color="auto" w:fill="FFFFFF"/>
          <w:lang w:val="es-ES"/>
        </w:rPr>
        <w:t> las actividades </w:t>
      </w:r>
      <w:r w:rsidRPr="008F2838">
        <w:rPr>
          <w:rStyle w:val="xxmarkg0nn3x2gc"/>
          <w:rFonts w:ascii="Arial" w:hAnsi="Arial" w:cs="Arial"/>
          <w:color w:val="323130"/>
          <w:bdr w:val="none" w:sz="0" w:space="0" w:color="auto" w:frame="1"/>
          <w:shd w:val="clear" w:color="auto" w:fill="FFFFFF"/>
          <w:lang w:val="es-ES"/>
        </w:rPr>
        <w:t>de</w:t>
      </w:r>
      <w:r w:rsidRPr="008F2838">
        <w:rPr>
          <w:rFonts w:ascii="Arial" w:hAnsi="Arial" w:cs="Arial"/>
          <w:color w:val="323130"/>
          <w:bdr w:val="none" w:sz="0" w:space="0" w:color="auto" w:frame="1"/>
          <w:shd w:val="clear" w:color="auto" w:fill="FFFFFF"/>
          <w:lang w:val="es-ES"/>
        </w:rPr>
        <w:t> </w:t>
      </w:r>
      <w:r w:rsidRPr="008F2838">
        <w:rPr>
          <w:rStyle w:val="xxmarknksq73ohq"/>
          <w:rFonts w:ascii="Arial" w:hAnsi="Arial" w:cs="Arial"/>
          <w:color w:val="323130"/>
          <w:bdr w:val="none" w:sz="0" w:space="0" w:color="auto" w:frame="1"/>
          <w:shd w:val="clear" w:color="auto" w:fill="FFFFFF"/>
          <w:lang w:val="es-ES"/>
        </w:rPr>
        <w:t>empresas</w:t>
      </w:r>
      <w:r w:rsidRPr="008F2838">
        <w:rPr>
          <w:rFonts w:ascii="Arial" w:hAnsi="Arial" w:cs="Arial"/>
          <w:color w:val="323130"/>
          <w:bdr w:val="none" w:sz="0" w:space="0" w:color="auto" w:frame="1"/>
          <w:shd w:val="clear" w:color="auto" w:fill="FFFFFF"/>
          <w:lang w:val="es-ES"/>
        </w:rPr>
        <w:t> </w:t>
      </w:r>
      <w:r w:rsidRPr="008F2838">
        <w:rPr>
          <w:rStyle w:val="xxmark7fy6itvg1"/>
          <w:rFonts w:ascii="Arial" w:hAnsi="Arial" w:cs="Arial"/>
          <w:color w:val="323130"/>
          <w:bdr w:val="none" w:sz="0" w:space="0" w:color="auto" w:frame="1"/>
          <w:shd w:val="clear" w:color="auto" w:fill="FFFFFF"/>
          <w:lang w:val="es-ES"/>
        </w:rPr>
        <w:t>privadas</w:t>
      </w:r>
      <w:r w:rsidRPr="008F2838">
        <w:rPr>
          <w:rFonts w:ascii="Arial" w:hAnsi="Arial" w:cs="Arial"/>
          <w:color w:val="323130"/>
          <w:bdr w:val="none" w:sz="0" w:space="0" w:color="auto" w:frame="1"/>
          <w:shd w:val="clear" w:color="auto" w:fill="FFFFFF"/>
          <w:lang w:val="es-ES"/>
        </w:rPr>
        <w:t> militares y </w:t>
      </w:r>
      <w:r w:rsidRPr="008F2838">
        <w:rPr>
          <w:rStyle w:val="xxmarkg0nn3x2gc"/>
          <w:rFonts w:ascii="Arial" w:hAnsi="Arial" w:cs="Arial"/>
          <w:color w:val="323130"/>
          <w:bdr w:val="none" w:sz="0" w:space="0" w:color="auto" w:frame="1"/>
          <w:shd w:val="clear" w:color="auto" w:fill="FFFFFF"/>
          <w:lang w:val="es-ES"/>
        </w:rPr>
        <w:t>de</w:t>
      </w:r>
      <w:r w:rsidRPr="008F2838">
        <w:rPr>
          <w:rFonts w:ascii="Arial" w:hAnsi="Arial" w:cs="Arial"/>
          <w:color w:val="323130"/>
          <w:bdr w:val="none" w:sz="0" w:space="0" w:color="auto" w:frame="1"/>
          <w:shd w:val="clear" w:color="auto" w:fill="FFFFFF"/>
          <w:lang w:val="es-ES"/>
        </w:rPr>
        <w:t> </w:t>
      </w:r>
      <w:r w:rsidRPr="008F2838">
        <w:rPr>
          <w:rStyle w:val="xxmark08simc4nz"/>
          <w:rFonts w:ascii="Arial" w:hAnsi="Arial" w:cs="Arial"/>
          <w:color w:val="323130"/>
          <w:bdr w:val="none" w:sz="0" w:space="0" w:color="auto" w:frame="1"/>
          <w:shd w:val="clear" w:color="auto" w:fill="FFFFFF"/>
          <w:lang w:val="es-ES"/>
        </w:rPr>
        <w:t>seguridad. Le deseamos lo mejor en la conducción de los trabajos de esta segunda sesión, que se desarrollará durante esta semana.</w:t>
      </w:r>
    </w:p>
    <w:p w:rsidR="005F7C22" w:rsidRPr="008F2838" w:rsidRDefault="005F7C22" w:rsidP="008F2838">
      <w:pPr>
        <w:pStyle w:val="NormalWeb"/>
        <w:shd w:val="clear" w:color="auto" w:fill="FFFFFF"/>
        <w:spacing w:line="360" w:lineRule="auto"/>
        <w:jc w:val="both"/>
        <w:rPr>
          <w:rFonts w:ascii="Arial" w:hAnsi="Arial" w:cs="Arial"/>
          <w:lang w:val="es-ES"/>
        </w:rPr>
      </w:pPr>
      <w:r w:rsidRPr="008F2838">
        <w:rPr>
          <w:rFonts w:ascii="Arial" w:hAnsi="Arial" w:cs="Arial"/>
          <w:color w:val="323130"/>
          <w:lang w:val="es-ES"/>
        </w:rPr>
        <w:t> </w:t>
      </w:r>
    </w:p>
    <w:p w:rsidR="005F7C22" w:rsidRPr="008F2838" w:rsidRDefault="005F7C22" w:rsidP="008F2838">
      <w:pPr>
        <w:pStyle w:val="NormalWeb"/>
        <w:shd w:val="clear" w:color="auto" w:fill="FFFFFF"/>
        <w:spacing w:line="360" w:lineRule="auto"/>
        <w:jc w:val="both"/>
        <w:rPr>
          <w:rFonts w:ascii="Arial" w:hAnsi="Arial" w:cs="Arial"/>
          <w:lang w:val="es-ES"/>
        </w:rPr>
      </w:pPr>
      <w:r w:rsidRPr="008F2838">
        <w:rPr>
          <w:rFonts w:ascii="Arial" w:hAnsi="Arial" w:cs="Arial"/>
          <w:color w:val="323130"/>
          <w:bdr w:val="none" w:sz="0" w:space="0" w:color="auto" w:frame="1"/>
          <w:shd w:val="clear" w:color="auto" w:fill="FFFFFF"/>
          <w:lang w:val="es-ES"/>
        </w:rPr>
        <w:t>En este primer segmento general quiera señalar que para México</w:t>
      </w:r>
      <w:r w:rsidRPr="008F2838">
        <w:rPr>
          <w:rFonts w:ascii="Arial" w:hAnsi="Arial" w:cs="Arial"/>
          <w:color w:val="323130"/>
          <w:shd w:val="clear" w:color="auto" w:fill="FFFFFF"/>
          <w:lang w:val="es-ES"/>
        </w:rPr>
        <w:t> es importante regular las actividades de empresas militares y de seguridad privada, tanto en situaciones de paz como en contextos de conflictos armados. Sin embargo, México, como otras delegaciones, tiene reservas sobre la necesidad de elaborar un marco jurídico especial que regule las actividades de empresas privadas militares y de seguridad, debido a que podría llevar a una multiplicidad innecesaria de instrumentos internacionales, además de diluir las responsabilidades tanto estatales como individuales respecto de hechos ilícitos, particularmente en el contexto de conflictos armados. </w:t>
      </w:r>
    </w:p>
    <w:p w:rsidR="005F7C22" w:rsidRPr="008F2838" w:rsidRDefault="005F7C22" w:rsidP="008F2838">
      <w:pPr>
        <w:pStyle w:val="NormalWeb"/>
        <w:shd w:val="clear" w:color="auto" w:fill="FFFFFF"/>
        <w:spacing w:line="360" w:lineRule="auto"/>
        <w:jc w:val="both"/>
        <w:rPr>
          <w:rFonts w:ascii="Arial" w:hAnsi="Arial" w:cs="Arial"/>
          <w:lang w:val="es-ES"/>
        </w:rPr>
      </w:pPr>
      <w:r w:rsidRPr="008F2838">
        <w:rPr>
          <w:rFonts w:ascii="Arial" w:hAnsi="Arial" w:cs="Arial"/>
          <w:color w:val="323130"/>
          <w:shd w:val="clear" w:color="auto" w:fill="FFFFFF"/>
          <w:lang w:val="es-ES"/>
        </w:rPr>
        <w:t> </w:t>
      </w:r>
    </w:p>
    <w:p w:rsidR="005F7C22" w:rsidRPr="008F2838" w:rsidRDefault="005F7C22" w:rsidP="008F2838">
      <w:pPr>
        <w:pStyle w:val="NormalWeb"/>
        <w:shd w:val="clear" w:color="auto" w:fill="FFFFFF"/>
        <w:spacing w:line="360" w:lineRule="auto"/>
        <w:jc w:val="both"/>
        <w:rPr>
          <w:rFonts w:ascii="Arial" w:hAnsi="Arial" w:cs="Arial"/>
          <w:color w:val="323130"/>
          <w:shd w:val="clear" w:color="auto" w:fill="FFFFFF"/>
          <w:lang w:val="es-ES"/>
        </w:rPr>
      </w:pPr>
      <w:r w:rsidRPr="008F2838">
        <w:rPr>
          <w:rFonts w:ascii="Arial" w:hAnsi="Arial" w:cs="Arial"/>
          <w:color w:val="323130"/>
          <w:shd w:val="clear" w:color="auto" w:fill="FFFFFF"/>
          <w:lang w:val="es-ES"/>
        </w:rPr>
        <w:t xml:space="preserve">Nos parece que ya existen documentos que establecen un marco jurídico y estándares para regular las actividades de estas empresas. Algunos de ellos son, por ejemplo, el Código Internacional de Conducta para Proveedores de Servicios de Seguridad Privada, </w:t>
      </w:r>
      <w:r w:rsidRPr="008F2838">
        <w:rPr>
          <w:rFonts w:ascii="Arial" w:hAnsi="Arial" w:cs="Arial"/>
          <w:color w:val="323130"/>
          <w:shd w:val="clear" w:color="auto" w:fill="FFFFFF"/>
          <w:lang w:val="es-ES"/>
        </w:rPr>
        <w:lastRenderedPageBreak/>
        <w:t xml:space="preserve">la Asociación del Código de Conducta Internacional, el Documento de </w:t>
      </w:r>
      <w:proofErr w:type="spellStart"/>
      <w:r w:rsidRPr="008F2838">
        <w:rPr>
          <w:rFonts w:ascii="Arial" w:hAnsi="Arial" w:cs="Arial"/>
          <w:color w:val="323130"/>
          <w:shd w:val="clear" w:color="auto" w:fill="FFFFFF"/>
          <w:lang w:val="es-ES"/>
        </w:rPr>
        <w:t>Montreux</w:t>
      </w:r>
      <w:proofErr w:type="spellEnd"/>
      <w:r w:rsidRPr="008F2838">
        <w:rPr>
          <w:rFonts w:ascii="Arial" w:hAnsi="Arial" w:cs="Arial"/>
          <w:color w:val="323130"/>
          <w:shd w:val="clear" w:color="auto" w:fill="FFFFFF"/>
          <w:lang w:val="es-ES"/>
        </w:rPr>
        <w:t>, así como los Principios Rectores de Empresas y Derechos Humanos, entre otros. Sabemos que estos instrumentos no tienen el carácter vinculante, lo cual se debe precisamente a las dificultades legales y prácticas que representan.  </w:t>
      </w:r>
    </w:p>
    <w:p w:rsidR="005F7C22" w:rsidRPr="008F2838" w:rsidRDefault="005F7C22" w:rsidP="008F2838">
      <w:pPr>
        <w:pStyle w:val="xmsonormal"/>
        <w:spacing w:line="360" w:lineRule="auto"/>
        <w:rPr>
          <w:rFonts w:ascii="Arial" w:hAnsi="Arial" w:cs="Arial"/>
          <w:sz w:val="22"/>
          <w:szCs w:val="22"/>
          <w:lang w:val="es-ES"/>
        </w:rPr>
      </w:pPr>
      <w:r w:rsidRPr="008F2838">
        <w:rPr>
          <w:rFonts w:ascii="Arial" w:hAnsi="Arial" w:cs="Arial"/>
          <w:color w:val="000000"/>
          <w:lang w:val="es-ES"/>
        </w:rPr>
        <w:t> </w:t>
      </w:r>
    </w:p>
    <w:p w:rsidR="005F7C22" w:rsidRPr="008F2838" w:rsidRDefault="005F7C22" w:rsidP="008F2838">
      <w:pPr>
        <w:pStyle w:val="NormalWeb"/>
        <w:spacing w:line="360" w:lineRule="auto"/>
        <w:jc w:val="both"/>
        <w:rPr>
          <w:rFonts w:ascii="Arial" w:hAnsi="Arial" w:cs="Arial"/>
          <w:color w:val="323130"/>
          <w:shd w:val="clear" w:color="auto" w:fill="FFFFFF"/>
          <w:lang w:val="es-ES"/>
        </w:rPr>
      </w:pPr>
      <w:r w:rsidRPr="008F2838">
        <w:rPr>
          <w:rFonts w:ascii="Arial" w:hAnsi="Arial" w:cs="Arial"/>
          <w:color w:val="323130"/>
          <w:shd w:val="clear" w:color="auto" w:fill="FFFFFF"/>
          <w:lang w:val="es-ES"/>
        </w:rPr>
        <w:t xml:space="preserve">A nivel nacional México tiene disposiciones relativas a autorizaciones y permisos para la realización de actividades de empresas de seguridad privada, se llevan a cabo inspecciones privadas y hay una autoridad supervisora que mantiene un registro de los proveedores de servicios de seguridad privada. </w:t>
      </w:r>
    </w:p>
    <w:p w:rsidR="005F7C22" w:rsidRPr="008F2838" w:rsidRDefault="005F7C22" w:rsidP="008F2838">
      <w:pPr>
        <w:pStyle w:val="NormalWeb"/>
        <w:spacing w:line="360" w:lineRule="auto"/>
        <w:jc w:val="both"/>
        <w:rPr>
          <w:rFonts w:ascii="Arial" w:hAnsi="Arial" w:cs="Arial"/>
          <w:color w:val="323130"/>
          <w:shd w:val="clear" w:color="auto" w:fill="FFFFFF"/>
          <w:lang w:val="es-ES"/>
        </w:rPr>
      </w:pPr>
    </w:p>
    <w:p w:rsidR="005F7C22" w:rsidRPr="008F2838" w:rsidRDefault="005F7C22" w:rsidP="008F2838">
      <w:pPr>
        <w:pStyle w:val="NormalWeb"/>
        <w:spacing w:line="360" w:lineRule="auto"/>
        <w:jc w:val="both"/>
        <w:rPr>
          <w:rFonts w:ascii="Arial" w:hAnsi="Arial" w:cs="Arial"/>
          <w:color w:val="323130"/>
          <w:shd w:val="clear" w:color="auto" w:fill="FFFFFF"/>
          <w:lang w:val="es-ES"/>
        </w:rPr>
      </w:pPr>
      <w:r w:rsidRPr="008F2838">
        <w:rPr>
          <w:rFonts w:ascii="Arial" w:hAnsi="Arial" w:cs="Arial"/>
          <w:color w:val="323130"/>
          <w:shd w:val="clear" w:color="auto" w:fill="FFFFFF"/>
          <w:lang w:val="es-ES"/>
        </w:rPr>
        <w:t xml:space="preserve">De acuerdo con nuestra regulación nacional, los proveedores de servicios de seguridad privada deben impartir a su personal, al menos una vez al año, cursos de preparación, incluyendo sobre temas de derechos humanos. Estas actividades tienen el objetivo de asegurar que dichas empresas se conduzcan de conformidad con los estándares internacionales de derechos humanos. </w:t>
      </w:r>
    </w:p>
    <w:p w:rsidR="005F7C22" w:rsidRPr="008F2838" w:rsidRDefault="005F7C22" w:rsidP="008F2838">
      <w:pPr>
        <w:pStyle w:val="NormalWeb"/>
        <w:spacing w:line="360" w:lineRule="auto"/>
        <w:jc w:val="both"/>
        <w:rPr>
          <w:rFonts w:ascii="Arial" w:hAnsi="Arial" w:cs="Arial"/>
          <w:color w:val="323130"/>
          <w:shd w:val="clear" w:color="auto" w:fill="FFFFFF"/>
          <w:lang w:val="es-ES"/>
        </w:rPr>
      </w:pPr>
    </w:p>
    <w:p w:rsidR="005F7C22" w:rsidRPr="008F2838" w:rsidRDefault="005F7C22" w:rsidP="008F2838">
      <w:pPr>
        <w:pStyle w:val="NormalWeb"/>
        <w:spacing w:line="360" w:lineRule="auto"/>
        <w:jc w:val="both"/>
        <w:rPr>
          <w:rFonts w:ascii="Arial" w:hAnsi="Arial" w:cs="Arial"/>
          <w:color w:val="323130"/>
          <w:shd w:val="clear" w:color="auto" w:fill="FFFFFF"/>
          <w:lang w:val="es-ES"/>
        </w:rPr>
      </w:pPr>
      <w:r w:rsidRPr="008F2838">
        <w:rPr>
          <w:rFonts w:ascii="Arial" w:hAnsi="Arial" w:cs="Arial"/>
          <w:color w:val="323130"/>
          <w:shd w:val="clear" w:color="auto" w:fill="FFFFFF"/>
          <w:lang w:val="es-ES"/>
        </w:rPr>
        <w:t xml:space="preserve">Seguiremos con atención las discusiones de esta semana, las cuales esperamos que nos den una guía sobre el futuro de este grupo de trabajo. </w:t>
      </w:r>
    </w:p>
    <w:p w:rsidR="005F7C22" w:rsidRPr="008F2838" w:rsidRDefault="005F7C22" w:rsidP="008F2838">
      <w:pPr>
        <w:pStyle w:val="NormalWeb"/>
        <w:spacing w:line="360" w:lineRule="auto"/>
        <w:jc w:val="both"/>
        <w:rPr>
          <w:rFonts w:ascii="Arial" w:hAnsi="Arial" w:cs="Arial"/>
          <w:color w:val="323130"/>
          <w:shd w:val="clear" w:color="auto" w:fill="FFFFFF"/>
          <w:lang w:val="es-ES"/>
        </w:rPr>
      </w:pPr>
    </w:p>
    <w:p w:rsidR="005F7C22" w:rsidRPr="008F2838" w:rsidRDefault="005F7C22" w:rsidP="008F2838">
      <w:pPr>
        <w:pStyle w:val="NormalWeb"/>
        <w:spacing w:line="360" w:lineRule="auto"/>
        <w:jc w:val="both"/>
        <w:rPr>
          <w:rFonts w:ascii="Arial" w:hAnsi="Arial" w:cs="Arial"/>
          <w:color w:val="323130"/>
          <w:shd w:val="clear" w:color="auto" w:fill="FFFFFF"/>
          <w:lang w:val="es-ES"/>
        </w:rPr>
      </w:pPr>
      <w:r w:rsidRPr="008F2838">
        <w:rPr>
          <w:rFonts w:ascii="Arial" w:hAnsi="Arial" w:cs="Arial"/>
          <w:color w:val="323130"/>
          <w:shd w:val="clear" w:color="auto" w:fill="FFFFFF"/>
          <w:lang w:val="es-ES"/>
        </w:rPr>
        <w:t xml:space="preserve">Muchas gracias. </w:t>
      </w:r>
    </w:p>
    <w:bookmarkEnd w:id="0"/>
    <w:p w:rsidR="00B80167" w:rsidRPr="008F2838" w:rsidRDefault="00B80167" w:rsidP="008F2838">
      <w:pPr>
        <w:spacing w:line="360" w:lineRule="auto"/>
        <w:rPr>
          <w:rFonts w:ascii="Arial" w:hAnsi="Arial" w:cs="Arial"/>
          <w:lang w:val="es-ES"/>
        </w:rPr>
      </w:pPr>
    </w:p>
    <w:sectPr w:rsidR="00B80167" w:rsidRPr="008F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2"/>
    <w:rsid w:val="005F7C22"/>
    <w:rsid w:val="007C0113"/>
    <w:rsid w:val="008F2838"/>
    <w:rsid w:val="00B8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6B971-E562-459C-8A1A-4A6C5325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C22"/>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5F7C22"/>
    <w:pPr>
      <w:spacing w:after="0" w:line="240" w:lineRule="auto"/>
    </w:pPr>
    <w:rPr>
      <w:rFonts w:ascii="Times New Roman" w:hAnsi="Times New Roman" w:cs="Times New Roman"/>
      <w:sz w:val="24"/>
      <w:szCs w:val="24"/>
    </w:rPr>
  </w:style>
  <w:style w:type="character" w:customStyle="1" w:styleId="xxmarkg0nn3x2gc">
    <w:name w:val="x_xmarkg0nn3x2gc"/>
    <w:basedOn w:val="DefaultParagraphFont"/>
    <w:rsid w:val="005F7C22"/>
  </w:style>
  <w:style w:type="character" w:customStyle="1" w:styleId="xxmarknksq73ohq">
    <w:name w:val="x_xmarknksq73ohq"/>
    <w:basedOn w:val="DefaultParagraphFont"/>
    <w:rsid w:val="005F7C22"/>
  </w:style>
  <w:style w:type="character" w:customStyle="1" w:styleId="xxmark7fy6itvg1">
    <w:name w:val="x_xmark7fy6itvg1"/>
    <w:basedOn w:val="DefaultParagraphFont"/>
    <w:rsid w:val="005F7C22"/>
  </w:style>
  <w:style w:type="character" w:customStyle="1" w:styleId="xxmark08simc4nz">
    <w:name w:val="x_xmark08simc4nz"/>
    <w:basedOn w:val="DefaultParagraphFont"/>
    <w:rsid w:val="005F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23183">
      <w:bodyDiv w:val="1"/>
      <w:marLeft w:val="0"/>
      <w:marRight w:val="0"/>
      <w:marTop w:val="0"/>
      <w:marBottom w:val="0"/>
      <w:divBdr>
        <w:top w:val="none" w:sz="0" w:space="0" w:color="auto"/>
        <w:left w:val="none" w:sz="0" w:space="0" w:color="auto"/>
        <w:bottom w:val="none" w:sz="0" w:space="0" w:color="auto"/>
        <w:right w:val="none" w:sz="0" w:space="0" w:color="auto"/>
      </w:divBdr>
    </w:div>
    <w:div w:id="5983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E5F6A-2C7E-4845-B4D8-775B6865548D}"/>
</file>

<file path=customXml/itemProps2.xml><?xml version="1.0" encoding="utf-8"?>
<ds:datastoreItem xmlns:ds="http://schemas.openxmlformats.org/officeDocument/2006/customXml" ds:itemID="{6AD104FC-19F8-451A-8070-7133460EDC8F}"/>
</file>

<file path=customXml/itemProps3.xml><?xml version="1.0" encoding="utf-8"?>
<ds:datastoreItem xmlns:ds="http://schemas.openxmlformats.org/officeDocument/2006/customXml" ds:itemID="{38A19E23-24CB-493A-B38C-516E7D443BBB}"/>
</file>

<file path=docProps/app.xml><?xml version="1.0" encoding="utf-8"?>
<Properties xmlns="http://schemas.openxmlformats.org/officeDocument/2006/extended-properties" xmlns:vt="http://schemas.openxmlformats.org/officeDocument/2006/docPropsVTypes">
  <Template>Normal.dotm</Template>
  <TotalTime>11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Ruiz</dc:creator>
  <cp:keywords/>
  <dc:description/>
  <cp:lastModifiedBy>Diego Ruiz</cp:lastModifiedBy>
  <cp:revision>2</cp:revision>
  <dcterms:created xsi:type="dcterms:W3CDTF">2021-04-26T08:05:00Z</dcterms:created>
  <dcterms:modified xsi:type="dcterms:W3CDTF">2021-04-26T08:42:00Z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