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A4E5" w14:textId="77777777" w:rsidR="002B175A" w:rsidRPr="0087631B" w:rsidRDefault="00383253" w:rsidP="002B175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87631B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9FFC18D" wp14:editId="63B13415">
            <wp:simplePos x="0" y="0"/>
            <wp:positionH relativeFrom="column">
              <wp:align>center</wp:align>
            </wp:positionH>
            <wp:positionV relativeFrom="paragraph">
              <wp:posOffset>-514350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92B523" w14:textId="77777777" w:rsidR="002B175A" w:rsidRPr="0087631B" w:rsidRDefault="002B175A" w:rsidP="002B175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US"/>
        </w:rPr>
      </w:pPr>
    </w:p>
    <w:p w14:paraId="233BF8A7" w14:textId="2DAC0FAF" w:rsidR="002B175A" w:rsidRPr="0087631B" w:rsidRDefault="00D139FB" w:rsidP="002B17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7631B">
        <w:rPr>
          <w:rFonts w:ascii="Arial" w:hAnsi="Arial" w:cs="Arial"/>
          <w:b/>
          <w:sz w:val="28"/>
          <w:szCs w:val="28"/>
          <w:lang w:val="en-US"/>
        </w:rPr>
        <w:t xml:space="preserve">Statement by </w:t>
      </w:r>
      <w:r w:rsidR="00467465">
        <w:rPr>
          <w:rFonts w:ascii="Arial" w:hAnsi="Arial" w:cs="Arial"/>
          <w:b/>
          <w:sz w:val="28"/>
          <w:szCs w:val="28"/>
          <w:lang w:val="en-US"/>
        </w:rPr>
        <w:t>Ms. Syuhada Adnan</w:t>
      </w:r>
    </w:p>
    <w:p w14:paraId="4EBED8BD" w14:textId="265BDCC2" w:rsidR="00D139FB" w:rsidRPr="0087631B" w:rsidRDefault="00B861B8" w:rsidP="002B17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7631B">
        <w:rPr>
          <w:rFonts w:ascii="Arial" w:hAnsi="Arial" w:cs="Arial"/>
          <w:b/>
          <w:sz w:val="28"/>
          <w:szCs w:val="28"/>
          <w:lang w:val="en-US"/>
        </w:rPr>
        <w:t xml:space="preserve">Permanent </w:t>
      </w:r>
      <w:r w:rsidR="00467465">
        <w:rPr>
          <w:rFonts w:ascii="Arial" w:hAnsi="Arial" w:cs="Arial"/>
          <w:b/>
          <w:sz w:val="28"/>
          <w:szCs w:val="28"/>
          <w:lang w:val="en-US"/>
        </w:rPr>
        <w:t>Mission</w:t>
      </w:r>
      <w:r w:rsidRPr="0087631B">
        <w:rPr>
          <w:rFonts w:ascii="Arial" w:hAnsi="Arial" w:cs="Arial"/>
          <w:b/>
          <w:sz w:val="28"/>
          <w:szCs w:val="28"/>
          <w:lang w:val="en-US"/>
        </w:rPr>
        <w:t xml:space="preserve"> of Malaysia to the United Nations</w:t>
      </w:r>
    </w:p>
    <w:p w14:paraId="13B35567" w14:textId="538ED888" w:rsidR="00B861B8" w:rsidRPr="0087631B" w:rsidRDefault="00467465" w:rsidP="00D139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4</w:t>
      </w:r>
      <w:r w:rsidRPr="00467465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513BC">
        <w:rPr>
          <w:rFonts w:ascii="Arial" w:hAnsi="Arial" w:cs="Arial"/>
          <w:b/>
          <w:sz w:val="28"/>
          <w:szCs w:val="28"/>
          <w:lang w:val="en-US"/>
        </w:rPr>
        <w:t xml:space="preserve">Session </w:t>
      </w:r>
      <w:r>
        <w:rPr>
          <w:rFonts w:ascii="Arial" w:hAnsi="Arial" w:cs="Arial"/>
          <w:b/>
          <w:sz w:val="28"/>
          <w:szCs w:val="28"/>
          <w:lang w:val="en-US"/>
        </w:rPr>
        <w:t>Open-Ended Intergovernmental Working Group on a United Nations Declaration on the Rights of Peasants and Other People Working in Rural Areas</w:t>
      </w:r>
    </w:p>
    <w:p w14:paraId="06CED02C" w14:textId="47D1F20A" w:rsidR="002E0D8C" w:rsidRPr="0087631B" w:rsidRDefault="00467465" w:rsidP="002B17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15</w:t>
      </w:r>
      <w:r w:rsidR="00B861B8" w:rsidRPr="0087631B">
        <w:rPr>
          <w:rFonts w:ascii="Arial" w:hAnsi="Arial" w:cs="Arial"/>
          <w:b/>
          <w:sz w:val="28"/>
          <w:szCs w:val="28"/>
          <w:lang w:val="en-US"/>
        </w:rPr>
        <w:t xml:space="preserve"> Ma</w:t>
      </w:r>
      <w:r>
        <w:rPr>
          <w:rFonts w:ascii="Arial" w:hAnsi="Arial" w:cs="Arial"/>
          <w:b/>
          <w:sz w:val="28"/>
          <w:szCs w:val="28"/>
          <w:lang w:val="en-US"/>
        </w:rPr>
        <w:t>y</w:t>
      </w:r>
      <w:r w:rsidR="00B861B8" w:rsidRPr="0087631B">
        <w:rPr>
          <w:rFonts w:ascii="Arial" w:hAnsi="Arial" w:cs="Arial"/>
          <w:b/>
          <w:sz w:val="28"/>
          <w:szCs w:val="28"/>
          <w:lang w:val="en-US"/>
        </w:rPr>
        <w:t xml:space="preserve"> 2017</w:t>
      </w:r>
    </w:p>
    <w:p w14:paraId="5F8EAB73" w14:textId="5B9695EF" w:rsidR="002B175A" w:rsidRPr="0087631B" w:rsidRDefault="002B175A" w:rsidP="002B17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7631B">
        <w:rPr>
          <w:rFonts w:ascii="Arial" w:hAnsi="Arial" w:cs="Arial"/>
          <w:b/>
          <w:sz w:val="28"/>
          <w:szCs w:val="28"/>
          <w:lang w:val="en-US"/>
        </w:rPr>
        <w:t>_____________________________________________________</w:t>
      </w:r>
    </w:p>
    <w:p w14:paraId="7F5446AC" w14:textId="77777777" w:rsidR="002B175A" w:rsidRPr="0087631B" w:rsidRDefault="002B175A" w:rsidP="005B080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F2823E7" w14:textId="462B1EBD" w:rsidR="00935C7E" w:rsidRPr="0087631B" w:rsidRDefault="00467465" w:rsidP="003E1136">
      <w:pPr>
        <w:spacing w:after="0" w:line="340" w:lineRule="atLeast"/>
        <w:jc w:val="both"/>
        <w:rPr>
          <w:rFonts w:ascii="Arial" w:hAnsi="Arial" w:cs="Arial"/>
          <w:sz w:val="28"/>
          <w:szCs w:val="28"/>
          <w:lang w:val="en-MY"/>
        </w:rPr>
      </w:pPr>
      <w:r>
        <w:rPr>
          <w:rFonts w:ascii="Arial" w:hAnsi="Arial" w:cs="Arial"/>
          <w:sz w:val="28"/>
          <w:szCs w:val="28"/>
          <w:lang w:val="en-MY"/>
        </w:rPr>
        <w:t>Thank you Madam Chair.</w:t>
      </w:r>
    </w:p>
    <w:p w14:paraId="21F632A8" w14:textId="77777777" w:rsidR="005B0807" w:rsidRPr="0087631B" w:rsidRDefault="005B0807" w:rsidP="003E1136">
      <w:pPr>
        <w:spacing w:after="0" w:line="340" w:lineRule="atLeast"/>
        <w:jc w:val="both"/>
        <w:rPr>
          <w:rFonts w:ascii="Arial" w:hAnsi="Arial" w:cs="Arial"/>
          <w:sz w:val="28"/>
          <w:szCs w:val="28"/>
          <w:lang w:val="en-MY"/>
        </w:rPr>
      </w:pPr>
    </w:p>
    <w:p w14:paraId="7F470D10" w14:textId="27C7869F" w:rsidR="00467465" w:rsidRDefault="00467465" w:rsidP="003E1136">
      <w:pPr>
        <w:spacing w:after="0" w:line="340" w:lineRule="atLeast"/>
        <w:jc w:val="both"/>
        <w:rPr>
          <w:rFonts w:ascii="Arial" w:hAnsi="Arial" w:cs="Arial"/>
          <w:sz w:val="28"/>
          <w:szCs w:val="28"/>
          <w:lang w:val="en-MY"/>
        </w:rPr>
      </w:pPr>
      <w:r>
        <w:rPr>
          <w:rFonts w:ascii="Arial" w:hAnsi="Arial" w:cs="Arial"/>
          <w:sz w:val="28"/>
          <w:szCs w:val="28"/>
          <w:lang w:val="en-MY"/>
        </w:rPr>
        <w:t xml:space="preserve">At the outset, my delegation wishes to congratulate you </w:t>
      </w:r>
      <w:r w:rsidR="004E2A1C">
        <w:rPr>
          <w:rFonts w:ascii="Arial" w:hAnsi="Arial" w:cs="Arial"/>
          <w:sz w:val="28"/>
          <w:szCs w:val="28"/>
          <w:lang w:val="en-MY"/>
        </w:rPr>
        <w:t>on</w:t>
      </w:r>
      <w:r>
        <w:rPr>
          <w:rFonts w:ascii="Arial" w:hAnsi="Arial" w:cs="Arial"/>
          <w:sz w:val="28"/>
          <w:szCs w:val="28"/>
          <w:lang w:val="en-MY"/>
        </w:rPr>
        <w:t xml:space="preserve"> your re-election as the Chairperson-Rapporteur, and express our appreciation for the diligence and commitment that yo</w:t>
      </w:r>
      <w:r w:rsidR="00F513BC">
        <w:rPr>
          <w:rFonts w:ascii="Arial" w:hAnsi="Arial" w:cs="Arial"/>
          <w:sz w:val="28"/>
          <w:szCs w:val="28"/>
          <w:lang w:val="en-MY"/>
        </w:rPr>
        <w:t xml:space="preserve">u have </w:t>
      </w:r>
      <w:r w:rsidR="003B2144">
        <w:rPr>
          <w:rFonts w:ascii="Arial" w:hAnsi="Arial" w:cs="Arial"/>
          <w:sz w:val="28"/>
          <w:szCs w:val="28"/>
          <w:lang w:val="en-MY"/>
        </w:rPr>
        <w:t>demonstrated in</w:t>
      </w:r>
      <w:r w:rsidR="00F513BC">
        <w:rPr>
          <w:rFonts w:ascii="Arial" w:hAnsi="Arial" w:cs="Arial"/>
          <w:sz w:val="28"/>
          <w:szCs w:val="28"/>
          <w:lang w:val="en-MY"/>
        </w:rPr>
        <w:t xml:space="preserve"> the preparation for the current Session of the Working Group.</w:t>
      </w:r>
      <w:r w:rsidR="003B6E6C">
        <w:rPr>
          <w:rFonts w:ascii="Arial" w:hAnsi="Arial" w:cs="Arial"/>
          <w:sz w:val="28"/>
          <w:szCs w:val="28"/>
          <w:lang w:val="en-MY"/>
        </w:rPr>
        <w:t xml:space="preserve"> </w:t>
      </w:r>
      <w:r w:rsidR="004E2A1C">
        <w:rPr>
          <w:rFonts w:ascii="Arial" w:hAnsi="Arial" w:cs="Arial"/>
          <w:sz w:val="28"/>
          <w:szCs w:val="28"/>
          <w:lang w:val="en-MY"/>
        </w:rPr>
        <w:t>Malaysia</w:t>
      </w:r>
      <w:r w:rsidR="003B6E6C">
        <w:rPr>
          <w:rFonts w:ascii="Arial" w:hAnsi="Arial" w:cs="Arial"/>
          <w:sz w:val="28"/>
          <w:szCs w:val="28"/>
          <w:lang w:val="en-MY"/>
        </w:rPr>
        <w:t xml:space="preserve"> takes this opportunity to align </w:t>
      </w:r>
      <w:r w:rsidR="004E2A1C">
        <w:rPr>
          <w:rFonts w:ascii="Arial" w:hAnsi="Arial" w:cs="Arial"/>
          <w:sz w:val="28"/>
          <w:szCs w:val="28"/>
          <w:lang w:val="en-MY"/>
        </w:rPr>
        <w:t>itself</w:t>
      </w:r>
      <w:r w:rsidR="003B6E6C">
        <w:rPr>
          <w:rFonts w:ascii="Arial" w:hAnsi="Arial" w:cs="Arial"/>
          <w:sz w:val="28"/>
          <w:szCs w:val="28"/>
          <w:lang w:val="en-MY"/>
        </w:rPr>
        <w:t xml:space="preserve"> with the statement </w:t>
      </w:r>
      <w:r w:rsidR="004E2A1C">
        <w:rPr>
          <w:rFonts w:ascii="Arial" w:hAnsi="Arial" w:cs="Arial"/>
          <w:sz w:val="28"/>
          <w:szCs w:val="28"/>
          <w:lang w:val="en-MY"/>
        </w:rPr>
        <w:t xml:space="preserve">delivered </w:t>
      </w:r>
      <w:r w:rsidR="003B6E6C">
        <w:rPr>
          <w:rFonts w:ascii="Arial" w:hAnsi="Arial" w:cs="Arial"/>
          <w:sz w:val="28"/>
          <w:szCs w:val="28"/>
          <w:lang w:val="en-MY"/>
        </w:rPr>
        <w:t xml:space="preserve">by </w:t>
      </w:r>
      <w:r w:rsidR="004E2A1C">
        <w:rPr>
          <w:rFonts w:ascii="Arial" w:hAnsi="Arial" w:cs="Arial"/>
          <w:sz w:val="28"/>
          <w:szCs w:val="28"/>
          <w:lang w:val="en-MY"/>
        </w:rPr>
        <w:t xml:space="preserve">Venezuela on behalf of the </w:t>
      </w:r>
      <w:r w:rsidR="003B6E6C">
        <w:rPr>
          <w:rFonts w:ascii="Arial" w:hAnsi="Arial" w:cs="Arial"/>
          <w:sz w:val="28"/>
          <w:szCs w:val="28"/>
          <w:lang w:val="en-MY"/>
        </w:rPr>
        <w:t>NAM.</w:t>
      </w:r>
    </w:p>
    <w:p w14:paraId="53AFFF82" w14:textId="20954683" w:rsidR="00935C7E" w:rsidRPr="0087631B" w:rsidRDefault="00935C7E" w:rsidP="003E1136">
      <w:pPr>
        <w:tabs>
          <w:tab w:val="left" w:pos="2042"/>
        </w:tabs>
        <w:spacing w:after="0" w:line="340" w:lineRule="atLeast"/>
        <w:jc w:val="both"/>
        <w:rPr>
          <w:rFonts w:ascii="Arial" w:hAnsi="Arial" w:cs="Arial"/>
          <w:sz w:val="28"/>
          <w:szCs w:val="28"/>
          <w:lang w:val="en-MY"/>
        </w:rPr>
      </w:pPr>
    </w:p>
    <w:p w14:paraId="3371DA57" w14:textId="1D3CDFAE" w:rsidR="00E71571" w:rsidRDefault="003F1865" w:rsidP="00605996">
      <w:pPr>
        <w:pStyle w:val="ListParagraph"/>
        <w:numPr>
          <w:ilvl w:val="0"/>
          <w:numId w:val="5"/>
        </w:numPr>
        <w:spacing w:after="0" w:line="340" w:lineRule="atLeast"/>
        <w:ind w:left="0" w:firstLine="0"/>
        <w:jc w:val="both"/>
        <w:rPr>
          <w:rFonts w:ascii="Arial" w:hAnsi="Arial" w:cs="Arial"/>
          <w:sz w:val="28"/>
          <w:szCs w:val="28"/>
          <w:lang w:val="en-GB"/>
        </w:rPr>
      </w:pPr>
      <w:r w:rsidRPr="003F1865">
        <w:rPr>
          <w:rFonts w:ascii="Arial" w:hAnsi="Arial" w:cs="Arial"/>
          <w:sz w:val="28"/>
          <w:szCs w:val="28"/>
        </w:rPr>
        <w:t xml:space="preserve">The Malaysian Government </w:t>
      </w:r>
      <w:r>
        <w:rPr>
          <w:rFonts w:ascii="Arial" w:hAnsi="Arial" w:cs="Arial"/>
          <w:sz w:val="28"/>
          <w:szCs w:val="28"/>
        </w:rPr>
        <w:t>recognise</w:t>
      </w:r>
      <w:r w:rsidR="00061B59">
        <w:rPr>
          <w:rFonts w:ascii="Arial" w:hAnsi="Arial" w:cs="Arial"/>
          <w:sz w:val="28"/>
          <w:szCs w:val="28"/>
        </w:rPr>
        <w:t>s</w:t>
      </w:r>
      <w:r w:rsidRPr="003F1865">
        <w:rPr>
          <w:rFonts w:ascii="Arial" w:hAnsi="Arial" w:cs="Arial"/>
          <w:sz w:val="28"/>
          <w:szCs w:val="28"/>
        </w:rPr>
        <w:t xml:space="preserve"> </w:t>
      </w:r>
      <w:r w:rsidR="00061B59">
        <w:rPr>
          <w:rFonts w:ascii="Arial" w:hAnsi="Arial" w:cs="Arial"/>
          <w:sz w:val="28"/>
          <w:szCs w:val="28"/>
        </w:rPr>
        <w:t xml:space="preserve">those working in the </w:t>
      </w:r>
      <w:r w:rsidR="000136AA">
        <w:rPr>
          <w:rFonts w:ascii="Arial" w:hAnsi="Arial" w:cs="Arial"/>
          <w:sz w:val="28"/>
          <w:szCs w:val="28"/>
        </w:rPr>
        <w:t>agricultural sector</w:t>
      </w:r>
      <w:r w:rsidR="00061B59">
        <w:rPr>
          <w:rFonts w:ascii="Arial" w:hAnsi="Arial" w:cs="Arial"/>
          <w:sz w:val="28"/>
          <w:szCs w:val="28"/>
        </w:rPr>
        <w:t xml:space="preserve"> </w:t>
      </w:r>
      <w:r w:rsidRPr="003F1865">
        <w:rPr>
          <w:rFonts w:ascii="Arial" w:hAnsi="Arial" w:cs="Arial"/>
          <w:sz w:val="28"/>
          <w:szCs w:val="28"/>
        </w:rPr>
        <w:t xml:space="preserve">as </w:t>
      </w:r>
      <w:r w:rsidR="000136AA">
        <w:rPr>
          <w:rFonts w:ascii="Arial" w:hAnsi="Arial" w:cs="Arial"/>
          <w:sz w:val="28"/>
          <w:szCs w:val="28"/>
        </w:rPr>
        <w:t xml:space="preserve">important contributors to </w:t>
      </w:r>
      <w:r w:rsidRPr="003F1865">
        <w:rPr>
          <w:rFonts w:ascii="Arial" w:hAnsi="Arial" w:cs="Arial"/>
          <w:sz w:val="28"/>
          <w:szCs w:val="28"/>
        </w:rPr>
        <w:t>the national economy.</w:t>
      </w:r>
      <w:r>
        <w:t xml:space="preserve">  </w:t>
      </w:r>
      <w:r w:rsidR="003B2144">
        <w:rPr>
          <w:rFonts w:ascii="Arial" w:hAnsi="Arial" w:cs="Arial"/>
          <w:sz w:val="28"/>
          <w:szCs w:val="28"/>
          <w:lang w:val="en-GB"/>
        </w:rPr>
        <w:t xml:space="preserve">Malaysia </w:t>
      </w:r>
      <w:r>
        <w:rPr>
          <w:rFonts w:ascii="Arial" w:hAnsi="Arial" w:cs="Arial"/>
          <w:sz w:val="28"/>
          <w:szCs w:val="28"/>
          <w:lang w:val="en-GB"/>
        </w:rPr>
        <w:t xml:space="preserve">also </w:t>
      </w:r>
      <w:r w:rsidR="00061B59">
        <w:rPr>
          <w:rFonts w:ascii="Arial" w:hAnsi="Arial" w:cs="Arial"/>
          <w:sz w:val="28"/>
          <w:szCs w:val="28"/>
          <w:lang w:val="en-GB"/>
        </w:rPr>
        <w:t>recognises</w:t>
      </w:r>
      <w:r w:rsidR="003B2144">
        <w:rPr>
          <w:rFonts w:ascii="Arial" w:hAnsi="Arial" w:cs="Arial"/>
          <w:sz w:val="28"/>
          <w:szCs w:val="28"/>
          <w:lang w:val="en-GB"/>
        </w:rPr>
        <w:t xml:space="preserve"> the importance of creating a conducive environment for small-</w:t>
      </w:r>
      <w:r w:rsidR="000136AA">
        <w:rPr>
          <w:rFonts w:ascii="Arial" w:hAnsi="Arial" w:cs="Arial"/>
          <w:sz w:val="28"/>
          <w:szCs w:val="28"/>
          <w:lang w:val="en-GB"/>
        </w:rPr>
        <w:t>scale</w:t>
      </w:r>
      <w:r w:rsidR="003B2144">
        <w:rPr>
          <w:rFonts w:ascii="Arial" w:hAnsi="Arial" w:cs="Arial"/>
          <w:sz w:val="28"/>
          <w:szCs w:val="28"/>
          <w:lang w:val="en-GB"/>
        </w:rPr>
        <w:t xml:space="preserve"> farmers to thrive </w:t>
      </w:r>
      <w:r w:rsidR="00677659">
        <w:rPr>
          <w:rFonts w:ascii="Arial" w:hAnsi="Arial" w:cs="Arial"/>
          <w:sz w:val="28"/>
          <w:szCs w:val="28"/>
          <w:lang w:val="en-GB"/>
        </w:rPr>
        <w:t>and survive through their choice of agricultural activities</w:t>
      </w:r>
      <w:r w:rsidR="002948A4">
        <w:rPr>
          <w:rFonts w:ascii="Arial" w:hAnsi="Arial" w:cs="Arial"/>
          <w:sz w:val="28"/>
          <w:szCs w:val="28"/>
          <w:lang w:val="en-GB"/>
        </w:rPr>
        <w:t xml:space="preserve"> and means of livelihoods</w:t>
      </w:r>
      <w:r w:rsidR="00677659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60F2A616" w14:textId="77777777" w:rsidR="00E71571" w:rsidRDefault="00E71571" w:rsidP="00E71571">
      <w:pPr>
        <w:pStyle w:val="ListParagraph"/>
        <w:spacing w:after="0" w:line="340" w:lineRule="atLeast"/>
        <w:ind w:left="0"/>
        <w:jc w:val="both"/>
        <w:rPr>
          <w:rFonts w:ascii="Arial" w:hAnsi="Arial" w:cs="Arial"/>
          <w:sz w:val="28"/>
          <w:szCs w:val="28"/>
          <w:lang w:val="en-GB"/>
        </w:rPr>
      </w:pPr>
    </w:p>
    <w:p w14:paraId="511F9046" w14:textId="5C6CA8C9" w:rsidR="00605996" w:rsidRPr="0087631B" w:rsidRDefault="00677659" w:rsidP="00605996">
      <w:pPr>
        <w:pStyle w:val="ListParagraph"/>
        <w:numPr>
          <w:ilvl w:val="0"/>
          <w:numId w:val="5"/>
        </w:numPr>
        <w:spacing w:after="0" w:line="340" w:lineRule="atLeast"/>
        <w:ind w:left="0" w:firstLine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Malaysian Government has </w:t>
      </w:r>
      <w:r w:rsidR="00061B59">
        <w:rPr>
          <w:rFonts w:ascii="Arial" w:hAnsi="Arial" w:cs="Arial"/>
          <w:sz w:val="28"/>
          <w:szCs w:val="28"/>
          <w:lang w:val="en-GB"/>
        </w:rPr>
        <w:t>formulated and implemented various laws and policies</w:t>
      </w:r>
      <w:r>
        <w:rPr>
          <w:rFonts w:ascii="Arial" w:hAnsi="Arial" w:cs="Arial"/>
          <w:sz w:val="28"/>
          <w:szCs w:val="28"/>
          <w:lang w:val="en-GB"/>
        </w:rPr>
        <w:t xml:space="preserve"> to </w:t>
      </w:r>
      <w:r w:rsidR="00061B59">
        <w:rPr>
          <w:rFonts w:ascii="Arial" w:hAnsi="Arial" w:cs="Arial"/>
          <w:sz w:val="28"/>
          <w:szCs w:val="28"/>
          <w:lang w:val="en-GB"/>
        </w:rPr>
        <w:t>support</w:t>
      </w:r>
      <w:r w:rsidR="006C4240">
        <w:rPr>
          <w:rFonts w:ascii="Arial" w:hAnsi="Arial" w:cs="Arial"/>
          <w:sz w:val="28"/>
          <w:szCs w:val="28"/>
          <w:lang w:val="en-GB"/>
        </w:rPr>
        <w:t xml:space="preserve"> the </w:t>
      </w:r>
      <w:r w:rsidR="0030353A">
        <w:rPr>
          <w:rFonts w:ascii="Arial" w:hAnsi="Arial" w:cs="Arial"/>
          <w:sz w:val="28"/>
          <w:szCs w:val="28"/>
          <w:lang w:val="en-GB"/>
        </w:rPr>
        <w:t xml:space="preserve">realization of </w:t>
      </w:r>
      <w:r w:rsidR="00952F77">
        <w:rPr>
          <w:rFonts w:ascii="Arial" w:hAnsi="Arial" w:cs="Arial"/>
          <w:sz w:val="28"/>
          <w:szCs w:val="28"/>
          <w:lang w:val="en-GB"/>
        </w:rPr>
        <w:t>socio</w:t>
      </w:r>
      <w:r w:rsidR="0030353A">
        <w:rPr>
          <w:rFonts w:ascii="Arial" w:hAnsi="Arial" w:cs="Arial"/>
          <w:sz w:val="28"/>
          <w:szCs w:val="28"/>
          <w:lang w:val="en-GB"/>
        </w:rPr>
        <w:t>-</w:t>
      </w:r>
      <w:r w:rsidR="00952F77">
        <w:rPr>
          <w:rFonts w:ascii="Arial" w:hAnsi="Arial" w:cs="Arial"/>
          <w:sz w:val="28"/>
          <w:szCs w:val="28"/>
          <w:lang w:val="en-GB"/>
        </w:rPr>
        <w:t>economic rights</w:t>
      </w:r>
      <w:r w:rsidR="006C4240">
        <w:rPr>
          <w:rFonts w:ascii="Arial" w:hAnsi="Arial" w:cs="Arial"/>
          <w:sz w:val="28"/>
          <w:szCs w:val="28"/>
          <w:lang w:val="en-GB"/>
        </w:rPr>
        <w:t xml:space="preserve"> of farmers</w:t>
      </w:r>
      <w:r w:rsidR="00061B59">
        <w:rPr>
          <w:rFonts w:ascii="Arial" w:hAnsi="Arial" w:cs="Arial"/>
          <w:sz w:val="28"/>
          <w:szCs w:val="28"/>
          <w:lang w:val="en-GB"/>
        </w:rPr>
        <w:t xml:space="preserve">. These include to </w:t>
      </w:r>
      <w:r w:rsidR="0042607D">
        <w:rPr>
          <w:rFonts w:ascii="Arial" w:hAnsi="Arial" w:cs="Arial"/>
          <w:sz w:val="28"/>
          <w:szCs w:val="28"/>
          <w:lang w:val="en-GB"/>
        </w:rPr>
        <w:t>improve access to agricultural input, access to markets, as well as ensuring their competitiveness vis-à-vis large-scale corporations</w:t>
      </w:r>
      <w:r w:rsidR="0027350D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7EB8EB53" w14:textId="77777777" w:rsidR="00605996" w:rsidRPr="0087631B" w:rsidRDefault="00605996" w:rsidP="00605996">
      <w:pPr>
        <w:pStyle w:val="ListParagraph"/>
        <w:spacing w:after="0" w:line="340" w:lineRule="atLeast"/>
        <w:ind w:left="0"/>
        <w:jc w:val="both"/>
        <w:rPr>
          <w:rFonts w:ascii="Arial" w:hAnsi="Arial" w:cs="Arial"/>
          <w:sz w:val="28"/>
          <w:szCs w:val="28"/>
          <w:lang w:val="en-GB"/>
        </w:rPr>
      </w:pPr>
    </w:p>
    <w:p w14:paraId="4A7C072F" w14:textId="678EEF72" w:rsidR="007874EC" w:rsidRPr="00E64B14" w:rsidRDefault="0042607D" w:rsidP="00E64B14">
      <w:pPr>
        <w:pStyle w:val="ListParagraph"/>
        <w:numPr>
          <w:ilvl w:val="0"/>
          <w:numId w:val="5"/>
        </w:numPr>
        <w:spacing w:after="0" w:line="34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For example, the</w:t>
      </w:r>
      <w:r w:rsidR="003F1865">
        <w:rPr>
          <w:rFonts w:ascii="Arial" w:hAnsi="Arial" w:cs="Arial"/>
          <w:sz w:val="28"/>
          <w:szCs w:val="28"/>
          <w:lang w:val="en-US"/>
        </w:rPr>
        <w:t xml:space="preserve"> Federal Land Development Authority (FELDA)</w:t>
      </w:r>
      <w:r>
        <w:rPr>
          <w:rFonts w:ascii="Arial" w:hAnsi="Arial" w:cs="Arial"/>
          <w:sz w:val="28"/>
          <w:szCs w:val="28"/>
          <w:lang w:val="en-US"/>
        </w:rPr>
        <w:t>, while originally tasked to assist in the resettlement of the rural poor</w:t>
      </w:r>
      <w:r w:rsidR="007874EC">
        <w:rPr>
          <w:rFonts w:ascii="Arial" w:hAnsi="Arial" w:cs="Arial"/>
          <w:sz w:val="28"/>
          <w:szCs w:val="28"/>
          <w:lang w:val="en-US"/>
        </w:rPr>
        <w:t xml:space="preserve"> </w:t>
      </w:r>
      <w:r w:rsidR="0004680F">
        <w:rPr>
          <w:rFonts w:ascii="Arial" w:hAnsi="Arial" w:cs="Arial"/>
          <w:sz w:val="28"/>
          <w:szCs w:val="28"/>
          <w:lang w:val="en-US"/>
        </w:rPr>
        <w:t>by providing them with</w:t>
      </w:r>
      <w:r w:rsidR="007874EC">
        <w:rPr>
          <w:rFonts w:ascii="Arial" w:hAnsi="Arial" w:cs="Arial"/>
          <w:sz w:val="28"/>
          <w:szCs w:val="28"/>
          <w:lang w:val="en-US"/>
        </w:rPr>
        <w:t xml:space="preserve"> lands and assistance to improve their economic means</w:t>
      </w:r>
      <w:r>
        <w:rPr>
          <w:rFonts w:ascii="Arial" w:hAnsi="Arial" w:cs="Arial"/>
          <w:sz w:val="28"/>
          <w:szCs w:val="28"/>
          <w:lang w:val="en-US"/>
        </w:rPr>
        <w:t>, has sought to diversify</w:t>
      </w:r>
      <w:r w:rsidR="007874EC">
        <w:rPr>
          <w:rFonts w:ascii="Arial" w:hAnsi="Arial" w:cs="Arial"/>
          <w:sz w:val="28"/>
          <w:szCs w:val="28"/>
          <w:lang w:val="en-US"/>
        </w:rPr>
        <w:t xml:space="preserve"> the range of economic, development and business activities </w:t>
      </w:r>
      <w:r w:rsidR="00E71571">
        <w:rPr>
          <w:rFonts w:ascii="Arial" w:hAnsi="Arial" w:cs="Arial"/>
          <w:sz w:val="28"/>
          <w:szCs w:val="28"/>
          <w:lang w:val="en-US"/>
        </w:rPr>
        <w:t xml:space="preserve">to realize the vision of </w:t>
      </w:r>
      <w:r w:rsidR="002A1AA7">
        <w:rPr>
          <w:rFonts w:ascii="Arial" w:hAnsi="Arial" w:cs="Arial"/>
          <w:sz w:val="28"/>
          <w:szCs w:val="28"/>
          <w:lang w:val="en-US"/>
        </w:rPr>
        <w:t>providing</w:t>
      </w:r>
      <w:r w:rsidR="00E71571">
        <w:rPr>
          <w:rFonts w:ascii="Arial" w:hAnsi="Arial" w:cs="Arial"/>
          <w:sz w:val="28"/>
          <w:szCs w:val="28"/>
          <w:lang w:val="en-US"/>
        </w:rPr>
        <w:t xml:space="preserve"> “land for the landless” and “jobs for the jobless”. </w:t>
      </w:r>
    </w:p>
    <w:p w14:paraId="79445C6C" w14:textId="77777777" w:rsidR="00E64B14" w:rsidRPr="00E64B14" w:rsidRDefault="00E64B14" w:rsidP="00E64B14">
      <w:pPr>
        <w:pStyle w:val="ListParagraph"/>
        <w:spacing w:after="0" w:line="340" w:lineRule="atLeast"/>
        <w:ind w:left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5C1A75D" w14:textId="526D69AE" w:rsidR="0027350D" w:rsidRPr="002A1AA7" w:rsidRDefault="00E71571" w:rsidP="002A1AA7">
      <w:pPr>
        <w:pStyle w:val="ListParagraph"/>
        <w:numPr>
          <w:ilvl w:val="0"/>
          <w:numId w:val="5"/>
        </w:numPr>
        <w:spacing w:after="0" w:line="34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empowerment of farmers in Malaysia is directly linked to the Government’s core strategy </w:t>
      </w:r>
      <w:r w:rsidR="002A1AA7" w:rsidRPr="002A1AA7">
        <w:rPr>
          <w:rFonts w:ascii="Arial" w:eastAsia="Times New Roman" w:hAnsi="Arial" w:cs="Arial"/>
          <w:sz w:val="28"/>
          <w:szCs w:val="28"/>
          <w:lang w:val="en-US"/>
        </w:rPr>
        <w:t xml:space="preserve">to enable the rural poor to break </w:t>
      </w:r>
      <w:r w:rsidR="002A1AA7" w:rsidRPr="002A1AA7">
        <w:rPr>
          <w:rFonts w:ascii="Arial" w:eastAsia="Times New Roman" w:hAnsi="Arial" w:cs="Arial"/>
          <w:sz w:val="28"/>
          <w:szCs w:val="28"/>
          <w:lang w:val="en-US"/>
        </w:rPr>
        <w:lastRenderedPageBreak/>
        <w:t xml:space="preserve">free </w:t>
      </w:r>
      <w:r w:rsidR="00C8394A">
        <w:rPr>
          <w:rFonts w:ascii="Arial" w:eastAsia="Times New Roman" w:hAnsi="Arial" w:cs="Arial"/>
          <w:sz w:val="28"/>
          <w:szCs w:val="28"/>
          <w:lang w:val="en-US"/>
        </w:rPr>
        <w:t>from</w:t>
      </w:r>
      <w:r w:rsidR="002A1AA7" w:rsidRPr="002A1AA7">
        <w:rPr>
          <w:rFonts w:ascii="Arial" w:eastAsia="Times New Roman" w:hAnsi="Arial" w:cs="Arial"/>
          <w:sz w:val="28"/>
          <w:szCs w:val="28"/>
          <w:lang w:val="en-US"/>
        </w:rPr>
        <w:t xml:space="preserve"> the circle of poverty</w:t>
      </w:r>
      <w:r w:rsidRPr="002A1AA7">
        <w:rPr>
          <w:rFonts w:ascii="Arial" w:hAnsi="Arial" w:cs="Arial"/>
          <w:sz w:val="28"/>
          <w:szCs w:val="28"/>
          <w:lang w:val="en-US"/>
        </w:rPr>
        <w:t>, which has pro</w:t>
      </w:r>
      <w:r w:rsidR="002A1AA7">
        <w:rPr>
          <w:rFonts w:ascii="Arial" w:hAnsi="Arial" w:cs="Arial"/>
          <w:sz w:val="28"/>
          <w:szCs w:val="28"/>
          <w:lang w:val="en-US"/>
        </w:rPr>
        <w:t>ven</w:t>
      </w:r>
      <w:r>
        <w:rPr>
          <w:rFonts w:ascii="Arial" w:hAnsi="Arial" w:cs="Arial"/>
          <w:sz w:val="28"/>
          <w:szCs w:val="28"/>
          <w:lang w:val="en-US"/>
        </w:rPr>
        <w:t xml:space="preserve"> to be successful today. </w:t>
      </w:r>
      <w:r w:rsidR="003F1865">
        <w:rPr>
          <w:rFonts w:ascii="Arial" w:hAnsi="Arial" w:cs="Arial"/>
          <w:sz w:val="28"/>
          <w:szCs w:val="28"/>
          <w:lang w:val="en-US"/>
        </w:rPr>
        <w:t xml:space="preserve">  </w:t>
      </w:r>
    </w:p>
    <w:p w14:paraId="19231A6E" w14:textId="77777777" w:rsidR="002A1AA7" w:rsidRPr="002A1AA7" w:rsidRDefault="002A1AA7" w:rsidP="002A1AA7">
      <w:pPr>
        <w:pStyle w:val="ListParagraph"/>
        <w:spacing w:after="0" w:line="340" w:lineRule="atLeast"/>
        <w:ind w:left="0"/>
        <w:jc w:val="both"/>
        <w:rPr>
          <w:rFonts w:ascii="Arial" w:hAnsi="Arial" w:cs="Arial"/>
          <w:sz w:val="28"/>
          <w:szCs w:val="28"/>
          <w:lang w:val="en-US"/>
        </w:rPr>
      </w:pPr>
    </w:p>
    <w:p w14:paraId="545FD8B0" w14:textId="0FE95774" w:rsidR="00EA38AF" w:rsidRPr="0035156C" w:rsidRDefault="00793F85" w:rsidP="0035156C">
      <w:pPr>
        <w:pStyle w:val="ListParagraph"/>
        <w:numPr>
          <w:ilvl w:val="0"/>
          <w:numId w:val="5"/>
        </w:numPr>
        <w:spacing w:after="0" w:line="340" w:lineRule="atLeast"/>
        <w:ind w:left="0" w:firstLine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MY"/>
        </w:rPr>
        <w:t>Malaysia observes that the dynamics of small-time farming</w:t>
      </w:r>
      <w:r w:rsidR="0036622B">
        <w:rPr>
          <w:rFonts w:ascii="Arial" w:hAnsi="Arial" w:cs="Arial"/>
          <w:sz w:val="28"/>
          <w:szCs w:val="28"/>
          <w:lang w:val="en-MY"/>
        </w:rPr>
        <w:t xml:space="preserve"> has evolved and </w:t>
      </w:r>
      <w:r w:rsidR="00C8394A">
        <w:rPr>
          <w:rFonts w:ascii="Arial" w:hAnsi="Arial" w:cs="Arial"/>
          <w:sz w:val="28"/>
          <w:szCs w:val="28"/>
          <w:lang w:val="en-MY"/>
        </w:rPr>
        <w:t xml:space="preserve">that </w:t>
      </w:r>
      <w:r w:rsidR="0036622B">
        <w:rPr>
          <w:rFonts w:ascii="Arial" w:hAnsi="Arial" w:cs="Arial"/>
          <w:sz w:val="28"/>
          <w:szCs w:val="28"/>
          <w:lang w:val="en-MY"/>
        </w:rPr>
        <w:t xml:space="preserve">new challenges </w:t>
      </w:r>
      <w:r w:rsidR="0035156C">
        <w:rPr>
          <w:rFonts w:ascii="Arial" w:hAnsi="Arial" w:cs="Arial"/>
          <w:sz w:val="28"/>
          <w:szCs w:val="28"/>
          <w:lang w:val="en-MY"/>
        </w:rPr>
        <w:t xml:space="preserve">increase the complexity, whether </w:t>
      </w:r>
      <w:r w:rsidR="00CE74B9">
        <w:rPr>
          <w:rFonts w:ascii="Arial" w:hAnsi="Arial" w:cs="Arial"/>
          <w:sz w:val="28"/>
          <w:szCs w:val="28"/>
          <w:lang w:val="en-MY"/>
        </w:rPr>
        <w:t>due to global competition or</w:t>
      </w:r>
      <w:r w:rsidR="0035156C">
        <w:rPr>
          <w:rFonts w:ascii="Arial" w:hAnsi="Arial" w:cs="Arial"/>
          <w:sz w:val="28"/>
          <w:szCs w:val="28"/>
          <w:lang w:val="en-MY"/>
        </w:rPr>
        <w:t xml:space="preserve"> </w:t>
      </w:r>
      <w:r w:rsidR="00CE74B9">
        <w:rPr>
          <w:rFonts w:ascii="Arial" w:hAnsi="Arial" w:cs="Arial"/>
          <w:sz w:val="28"/>
          <w:szCs w:val="28"/>
          <w:lang w:val="en-MY"/>
        </w:rPr>
        <w:t xml:space="preserve">other reasons. </w:t>
      </w:r>
      <w:r w:rsidR="00F864F6" w:rsidRPr="0035156C">
        <w:rPr>
          <w:rFonts w:ascii="Arial" w:hAnsi="Arial" w:cs="Arial"/>
          <w:sz w:val="28"/>
          <w:szCs w:val="28"/>
          <w:lang w:val="en-MY"/>
        </w:rPr>
        <w:t xml:space="preserve">In </w:t>
      </w:r>
      <w:r w:rsidR="00272EA1" w:rsidRPr="0035156C">
        <w:rPr>
          <w:rFonts w:ascii="Arial" w:hAnsi="Arial" w:cs="Arial"/>
          <w:sz w:val="28"/>
          <w:szCs w:val="28"/>
          <w:lang w:val="en-MY"/>
        </w:rPr>
        <w:t>understanding further</w:t>
      </w:r>
      <w:r w:rsidR="00F864F6" w:rsidRPr="0035156C">
        <w:rPr>
          <w:rFonts w:ascii="Arial" w:hAnsi="Arial" w:cs="Arial"/>
          <w:sz w:val="28"/>
          <w:szCs w:val="28"/>
          <w:lang w:val="en-MY"/>
        </w:rPr>
        <w:t xml:space="preserve"> these challenges</w:t>
      </w:r>
      <w:r w:rsidR="00272EA1" w:rsidRPr="0035156C">
        <w:rPr>
          <w:rFonts w:ascii="Arial" w:hAnsi="Arial" w:cs="Arial"/>
          <w:sz w:val="28"/>
          <w:szCs w:val="28"/>
          <w:lang w:val="en-MY"/>
        </w:rPr>
        <w:t xml:space="preserve"> and exploring ways of mitigate them</w:t>
      </w:r>
      <w:r w:rsidR="00F864F6" w:rsidRPr="0035156C">
        <w:rPr>
          <w:rFonts w:ascii="Arial" w:hAnsi="Arial" w:cs="Arial"/>
          <w:sz w:val="28"/>
          <w:szCs w:val="28"/>
          <w:lang w:val="en-MY"/>
        </w:rPr>
        <w:t xml:space="preserve">, Malaysia views positively the discussions to be held during this Session </w:t>
      </w:r>
      <w:r w:rsidR="00C8394A" w:rsidRPr="0035156C">
        <w:rPr>
          <w:rFonts w:ascii="Arial" w:hAnsi="Arial" w:cs="Arial"/>
          <w:sz w:val="28"/>
          <w:szCs w:val="28"/>
          <w:lang w:val="en-MY"/>
        </w:rPr>
        <w:t>and look forward to contributing to it.</w:t>
      </w:r>
    </w:p>
    <w:p w14:paraId="7C08CCD3" w14:textId="77777777" w:rsidR="004422EE" w:rsidRPr="0087631B" w:rsidRDefault="004422EE" w:rsidP="003E1136">
      <w:pPr>
        <w:spacing w:after="0" w:line="340" w:lineRule="atLeast"/>
        <w:jc w:val="both"/>
        <w:rPr>
          <w:rFonts w:ascii="Arial" w:hAnsi="Arial" w:cs="Arial"/>
          <w:sz w:val="28"/>
          <w:szCs w:val="28"/>
          <w:lang w:val="en-MY"/>
        </w:rPr>
      </w:pPr>
    </w:p>
    <w:p w14:paraId="78A6A246" w14:textId="6720818D" w:rsidR="00935C7E" w:rsidRPr="0087631B" w:rsidRDefault="008B257D" w:rsidP="003E1136">
      <w:pPr>
        <w:spacing w:after="0" w:line="340" w:lineRule="atLeast"/>
        <w:jc w:val="both"/>
        <w:rPr>
          <w:rFonts w:ascii="Arial" w:hAnsi="Arial" w:cs="Arial"/>
          <w:sz w:val="28"/>
          <w:szCs w:val="28"/>
          <w:lang w:val="en-MY"/>
        </w:rPr>
      </w:pPr>
      <w:r w:rsidRPr="0087631B">
        <w:rPr>
          <w:rFonts w:ascii="Arial" w:hAnsi="Arial" w:cs="Arial"/>
          <w:sz w:val="28"/>
          <w:szCs w:val="28"/>
          <w:lang w:val="en-MY"/>
        </w:rPr>
        <w:t>I thank you</w:t>
      </w:r>
      <w:r w:rsidR="00935C7E" w:rsidRPr="0087631B">
        <w:rPr>
          <w:rFonts w:ascii="Arial" w:hAnsi="Arial" w:cs="Arial"/>
          <w:sz w:val="28"/>
          <w:szCs w:val="28"/>
          <w:lang w:val="en-MY"/>
        </w:rPr>
        <w:t>.</w:t>
      </w:r>
    </w:p>
    <w:p w14:paraId="2BAC5FBA" w14:textId="77777777" w:rsidR="003E1136" w:rsidRPr="0087631B" w:rsidRDefault="003E1136" w:rsidP="003E11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MY"/>
        </w:rPr>
      </w:pPr>
    </w:p>
    <w:p w14:paraId="0EE125A2" w14:textId="77777777" w:rsidR="00E52BCF" w:rsidRPr="0087631B" w:rsidRDefault="00E52BCF" w:rsidP="003E11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MY"/>
        </w:rPr>
      </w:pPr>
    </w:p>
    <w:p w14:paraId="6E6D8121" w14:textId="50AA91E0" w:rsidR="00935C7E" w:rsidRPr="0087631B" w:rsidRDefault="00935C7E" w:rsidP="003E11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7631B">
        <w:rPr>
          <w:rFonts w:ascii="Arial" w:hAnsi="Arial" w:cs="Arial"/>
          <w:b/>
          <w:sz w:val="28"/>
          <w:szCs w:val="28"/>
          <w:lang w:val="en-MY"/>
        </w:rPr>
        <w:t>GENEVA</w:t>
      </w:r>
      <w:r w:rsidR="0090271F" w:rsidRPr="0087631B">
        <w:rPr>
          <w:rFonts w:ascii="Arial" w:hAnsi="Arial" w:cs="Arial"/>
          <w:b/>
          <w:sz w:val="28"/>
          <w:szCs w:val="28"/>
          <w:lang w:val="en-MY"/>
        </w:rPr>
        <w:br/>
      </w:r>
      <w:r w:rsidR="00793F85">
        <w:rPr>
          <w:rFonts w:ascii="Arial" w:hAnsi="Arial" w:cs="Arial"/>
          <w:b/>
          <w:sz w:val="28"/>
          <w:szCs w:val="28"/>
          <w:lang w:val="en-MY"/>
        </w:rPr>
        <w:t>15</w:t>
      </w:r>
      <w:r w:rsidR="009E0B98" w:rsidRPr="0087631B">
        <w:rPr>
          <w:rFonts w:ascii="Arial" w:hAnsi="Arial" w:cs="Arial"/>
          <w:b/>
          <w:sz w:val="28"/>
          <w:szCs w:val="28"/>
          <w:lang w:val="en-MY"/>
        </w:rPr>
        <w:t xml:space="preserve"> </w:t>
      </w:r>
      <w:r w:rsidR="00793F85">
        <w:rPr>
          <w:rFonts w:ascii="Arial" w:hAnsi="Arial" w:cs="Arial"/>
          <w:b/>
          <w:sz w:val="28"/>
          <w:szCs w:val="28"/>
          <w:lang w:val="en-MY"/>
        </w:rPr>
        <w:t>May</w:t>
      </w:r>
      <w:r w:rsidR="00E83018" w:rsidRPr="0087631B">
        <w:rPr>
          <w:rFonts w:ascii="Arial" w:hAnsi="Arial" w:cs="Arial"/>
          <w:b/>
          <w:sz w:val="28"/>
          <w:szCs w:val="28"/>
          <w:lang w:val="en-MY"/>
        </w:rPr>
        <w:t xml:space="preserve"> 2017</w:t>
      </w:r>
    </w:p>
    <w:sectPr w:rsidR="00935C7E" w:rsidRPr="0087631B" w:rsidSect="00C8394A">
      <w:headerReference w:type="default" r:id="rId10"/>
      <w:pgSz w:w="11907" w:h="16839" w:code="9"/>
      <w:pgMar w:top="1440" w:right="1800" w:bottom="117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001E2" w14:textId="77777777" w:rsidR="00605A75" w:rsidRDefault="00605A75">
      <w:pPr>
        <w:spacing w:after="0" w:line="240" w:lineRule="auto"/>
      </w:pPr>
      <w:r>
        <w:separator/>
      </w:r>
    </w:p>
  </w:endnote>
  <w:endnote w:type="continuationSeparator" w:id="0">
    <w:p w14:paraId="4335B3BD" w14:textId="77777777" w:rsidR="00605A75" w:rsidRDefault="0060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75589" w14:textId="77777777" w:rsidR="00605A75" w:rsidRDefault="00605A75">
      <w:pPr>
        <w:spacing w:after="0" w:line="240" w:lineRule="auto"/>
      </w:pPr>
      <w:r>
        <w:separator/>
      </w:r>
    </w:p>
  </w:footnote>
  <w:footnote w:type="continuationSeparator" w:id="0">
    <w:p w14:paraId="3B210939" w14:textId="77777777" w:rsidR="00605A75" w:rsidRDefault="0060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95FE" w14:textId="77777777" w:rsidR="003F0979" w:rsidRPr="0074350A" w:rsidRDefault="003F0979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(Please</w:t>
    </w:r>
    <w:r>
      <w:rPr>
        <w:rFonts w:ascii="Arial" w:hAnsi="Arial" w:cs="Arial"/>
        <w:b/>
        <w:i/>
        <w:sz w:val="20"/>
        <w:szCs w:val="20"/>
      </w:rPr>
      <w:t xml:space="preserve"> </w:t>
    </w:r>
    <w:r w:rsidRPr="0074350A">
      <w:rPr>
        <w:rFonts w:ascii="Arial" w:hAnsi="Arial" w:cs="Arial"/>
        <w:b/>
        <w:i/>
        <w:sz w:val="20"/>
        <w:szCs w:val="20"/>
      </w:rPr>
      <w:t>check</w:t>
    </w:r>
    <w:r>
      <w:rPr>
        <w:rFonts w:ascii="Arial" w:hAnsi="Arial" w:cs="Arial"/>
        <w:b/>
        <w:i/>
        <w:sz w:val="20"/>
        <w:szCs w:val="20"/>
      </w:rPr>
      <w:t xml:space="preserve"> </w:t>
    </w:r>
    <w:r w:rsidRPr="0074350A">
      <w:rPr>
        <w:rFonts w:ascii="Arial" w:hAnsi="Arial" w:cs="Arial"/>
        <w:b/>
        <w:i/>
        <w:sz w:val="20"/>
        <w:szCs w:val="20"/>
      </w:rPr>
      <w:t>against</w:t>
    </w:r>
    <w:r>
      <w:rPr>
        <w:rFonts w:ascii="Arial" w:hAnsi="Arial" w:cs="Arial"/>
        <w:b/>
        <w:i/>
        <w:sz w:val="20"/>
        <w:szCs w:val="20"/>
      </w:rPr>
      <w:t xml:space="preserve"> </w:t>
    </w:r>
    <w:r w:rsidRPr="0074350A">
      <w:rPr>
        <w:rFonts w:ascii="Arial" w:hAnsi="Arial" w:cs="Arial"/>
        <w:b/>
        <w:i/>
        <w:sz w:val="20"/>
        <w:szCs w:val="20"/>
      </w:rPr>
      <w:t>delivery)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D8C"/>
    <w:multiLevelType w:val="multilevel"/>
    <w:tmpl w:val="083A0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7075FE1"/>
    <w:multiLevelType w:val="hybridMultilevel"/>
    <w:tmpl w:val="8522D096"/>
    <w:lvl w:ilvl="0" w:tplc="90A6A20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5A"/>
    <w:rsid w:val="00004498"/>
    <w:rsid w:val="000070F9"/>
    <w:rsid w:val="000136AA"/>
    <w:rsid w:val="00017356"/>
    <w:rsid w:val="00021EDD"/>
    <w:rsid w:val="00031354"/>
    <w:rsid w:val="0004396E"/>
    <w:rsid w:val="0004680F"/>
    <w:rsid w:val="00061B59"/>
    <w:rsid w:val="00074DFD"/>
    <w:rsid w:val="0008323E"/>
    <w:rsid w:val="00091405"/>
    <w:rsid w:val="000B4558"/>
    <w:rsid w:val="000C766F"/>
    <w:rsid w:val="000D0664"/>
    <w:rsid w:val="000F1807"/>
    <w:rsid w:val="00136047"/>
    <w:rsid w:val="0014022E"/>
    <w:rsid w:val="00142CF1"/>
    <w:rsid w:val="00143991"/>
    <w:rsid w:val="00152E36"/>
    <w:rsid w:val="0015433E"/>
    <w:rsid w:val="00162AA7"/>
    <w:rsid w:val="0016745B"/>
    <w:rsid w:val="001713F1"/>
    <w:rsid w:val="001851F6"/>
    <w:rsid w:val="0018568D"/>
    <w:rsid w:val="0018656B"/>
    <w:rsid w:val="001921CD"/>
    <w:rsid w:val="00192DA8"/>
    <w:rsid w:val="001A7746"/>
    <w:rsid w:val="001D18BF"/>
    <w:rsid w:val="001F5E64"/>
    <w:rsid w:val="00213FC8"/>
    <w:rsid w:val="00216B68"/>
    <w:rsid w:val="002177D4"/>
    <w:rsid w:val="00223FFF"/>
    <w:rsid w:val="00225DCA"/>
    <w:rsid w:val="00243353"/>
    <w:rsid w:val="00244166"/>
    <w:rsid w:val="00246F77"/>
    <w:rsid w:val="00252C2B"/>
    <w:rsid w:val="00272EA1"/>
    <w:rsid w:val="0027350D"/>
    <w:rsid w:val="002948A4"/>
    <w:rsid w:val="002975C5"/>
    <w:rsid w:val="002A1AA7"/>
    <w:rsid w:val="002A678A"/>
    <w:rsid w:val="002B175A"/>
    <w:rsid w:val="002C2396"/>
    <w:rsid w:val="002C3887"/>
    <w:rsid w:val="002D26D7"/>
    <w:rsid w:val="002D5FE5"/>
    <w:rsid w:val="002D7D73"/>
    <w:rsid w:val="002E0D8C"/>
    <w:rsid w:val="002E22F6"/>
    <w:rsid w:val="002E336F"/>
    <w:rsid w:val="0030353A"/>
    <w:rsid w:val="003250A4"/>
    <w:rsid w:val="00325D17"/>
    <w:rsid w:val="00335639"/>
    <w:rsid w:val="00337E2D"/>
    <w:rsid w:val="0035156C"/>
    <w:rsid w:val="0036622B"/>
    <w:rsid w:val="003736DC"/>
    <w:rsid w:val="00383253"/>
    <w:rsid w:val="00393ABC"/>
    <w:rsid w:val="003A51D1"/>
    <w:rsid w:val="003A5544"/>
    <w:rsid w:val="003B2144"/>
    <w:rsid w:val="003B6E6C"/>
    <w:rsid w:val="003C04F0"/>
    <w:rsid w:val="003C068A"/>
    <w:rsid w:val="003C2ADD"/>
    <w:rsid w:val="003C48FB"/>
    <w:rsid w:val="003E1136"/>
    <w:rsid w:val="003E397B"/>
    <w:rsid w:val="003F0979"/>
    <w:rsid w:val="003F1865"/>
    <w:rsid w:val="003F2D9E"/>
    <w:rsid w:val="0042607D"/>
    <w:rsid w:val="0043676A"/>
    <w:rsid w:val="004422EE"/>
    <w:rsid w:val="004503AE"/>
    <w:rsid w:val="004617A6"/>
    <w:rsid w:val="00462A71"/>
    <w:rsid w:val="00467465"/>
    <w:rsid w:val="0049142F"/>
    <w:rsid w:val="00495EC6"/>
    <w:rsid w:val="004B09DF"/>
    <w:rsid w:val="004B3218"/>
    <w:rsid w:val="004E2A1C"/>
    <w:rsid w:val="004E2F42"/>
    <w:rsid w:val="004E6FFC"/>
    <w:rsid w:val="00510019"/>
    <w:rsid w:val="00523B09"/>
    <w:rsid w:val="0053623E"/>
    <w:rsid w:val="0056264C"/>
    <w:rsid w:val="00582180"/>
    <w:rsid w:val="00582312"/>
    <w:rsid w:val="005A0D5B"/>
    <w:rsid w:val="005B0807"/>
    <w:rsid w:val="005C7937"/>
    <w:rsid w:val="005D438D"/>
    <w:rsid w:val="005E525A"/>
    <w:rsid w:val="005E60BB"/>
    <w:rsid w:val="005E6C57"/>
    <w:rsid w:val="005E74CD"/>
    <w:rsid w:val="006025CD"/>
    <w:rsid w:val="00604962"/>
    <w:rsid w:val="00604FD6"/>
    <w:rsid w:val="00605996"/>
    <w:rsid w:val="00605A75"/>
    <w:rsid w:val="00612B51"/>
    <w:rsid w:val="006233D2"/>
    <w:rsid w:val="006379DD"/>
    <w:rsid w:val="00641F46"/>
    <w:rsid w:val="006453A1"/>
    <w:rsid w:val="006578E1"/>
    <w:rsid w:val="006679A1"/>
    <w:rsid w:val="00677659"/>
    <w:rsid w:val="006A01F8"/>
    <w:rsid w:val="006B0918"/>
    <w:rsid w:val="006B2316"/>
    <w:rsid w:val="006C17C5"/>
    <w:rsid w:val="006C4240"/>
    <w:rsid w:val="006C7EEF"/>
    <w:rsid w:val="006F02FC"/>
    <w:rsid w:val="006F1EEE"/>
    <w:rsid w:val="006F6294"/>
    <w:rsid w:val="00701CA4"/>
    <w:rsid w:val="00702F4F"/>
    <w:rsid w:val="0072774E"/>
    <w:rsid w:val="00737F80"/>
    <w:rsid w:val="007501C0"/>
    <w:rsid w:val="00762795"/>
    <w:rsid w:val="0076667F"/>
    <w:rsid w:val="00772F6F"/>
    <w:rsid w:val="00774A1B"/>
    <w:rsid w:val="007874EC"/>
    <w:rsid w:val="00793F85"/>
    <w:rsid w:val="007A00FC"/>
    <w:rsid w:val="007C0676"/>
    <w:rsid w:val="007C53F7"/>
    <w:rsid w:val="007D28FD"/>
    <w:rsid w:val="007D2E23"/>
    <w:rsid w:val="008006E9"/>
    <w:rsid w:val="00807018"/>
    <w:rsid w:val="00837212"/>
    <w:rsid w:val="008450E4"/>
    <w:rsid w:val="00852AA7"/>
    <w:rsid w:val="00857320"/>
    <w:rsid w:val="00862434"/>
    <w:rsid w:val="00864E23"/>
    <w:rsid w:val="0087631B"/>
    <w:rsid w:val="008935CB"/>
    <w:rsid w:val="008A1485"/>
    <w:rsid w:val="008B257D"/>
    <w:rsid w:val="008B2655"/>
    <w:rsid w:val="008D05A4"/>
    <w:rsid w:val="008D222D"/>
    <w:rsid w:val="008D31B6"/>
    <w:rsid w:val="008E6763"/>
    <w:rsid w:val="0090009F"/>
    <w:rsid w:val="009020EF"/>
    <w:rsid w:val="0090271F"/>
    <w:rsid w:val="009101AA"/>
    <w:rsid w:val="009144F4"/>
    <w:rsid w:val="009213B9"/>
    <w:rsid w:val="00922CB9"/>
    <w:rsid w:val="00924E96"/>
    <w:rsid w:val="00935C7E"/>
    <w:rsid w:val="00952F77"/>
    <w:rsid w:val="009537AE"/>
    <w:rsid w:val="0096460D"/>
    <w:rsid w:val="00966D46"/>
    <w:rsid w:val="00975468"/>
    <w:rsid w:val="0098015C"/>
    <w:rsid w:val="00983630"/>
    <w:rsid w:val="00987936"/>
    <w:rsid w:val="00996AC1"/>
    <w:rsid w:val="009C13EC"/>
    <w:rsid w:val="009C5400"/>
    <w:rsid w:val="009D1B2E"/>
    <w:rsid w:val="009E0B98"/>
    <w:rsid w:val="00A05265"/>
    <w:rsid w:val="00A13EC8"/>
    <w:rsid w:val="00A270DF"/>
    <w:rsid w:val="00A3171F"/>
    <w:rsid w:val="00A52447"/>
    <w:rsid w:val="00A53F12"/>
    <w:rsid w:val="00A61EF4"/>
    <w:rsid w:val="00A67C73"/>
    <w:rsid w:val="00A857A4"/>
    <w:rsid w:val="00A94858"/>
    <w:rsid w:val="00AA10EE"/>
    <w:rsid w:val="00AA4400"/>
    <w:rsid w:val="00AA7333"/>
    <w:rsid w:val="00AB5432"/>
    <w:rsid w:val="00AB65C1"/>
    <w:rsid w:val="00AC2002"/>
    <w:rsid w:val="00AD27F6"/>
    <w:rsid w:val="00AE7B87"/>
    <w:rsid w:val="00AF5C52"/>
    <w:rsid w:val="00B00113"/>
    <w:rsid w:val="00B03DFD"/>
    <w:rsid w:val="00B06C3E"/>
    <w:rsid w:val="00B156B6"/>
    <w:rsid w:val="00B25159"/>
    <w:rsid w:val="00B321FA"/>
    <w:rsid w:val="00B35A22"/>
    <w:rsid w:val="00B61276"/>
    <w:rsid w:val="00B66FA6"/>
    <w:rsid w:val="00B73BB0"/>
    <w:rsid w:val="00B861B8"/>
    <w:rsid w:val="00BE1238"/>
    <w:rsid w:val="00BE302C"/>
    <w:rsid w:val="00BE54FE"/>
    <w:rsid w:val="00BF5F56"/>
    <w:rsid w:val="00C31693"/>
    <w:rsid w:val="00C31BF1"/>
    <w:rsid w:val="00C40DBD"/>
    <w:rsid w:val="00C46F83"/>
    <w:rsid w:val="00C557A3"/>
    <w:rsid w:val="00C602CB"/>
    <w:rsid w:val="00C613D1"/>
    <w:rsid w:val="00C63BCC"/>
    <w:rsid w:val="00C8394A"/>
    <w:rsid w:val="00C91123"/>
    <w:rsid w:val="00CE74B9"/>
    <w:rsid w:val="00CF46BF"/>
    <w:rsid w:val="00D04B57"/>
    <w:rsid w:val="00D05C24"/>
    <w:rsid w:val="00D126D1"/>
    <w:rsid w:val="00D139FB"/>
    <w:rsid w:val="00D25E4E"/>
    <w:rsid w:val="00D35ABB"/>
    <w:rsid w:val="00D45979"/>
    <w:rsid w:val="00D52AA3"/>
    <w:rsid w:val="00D536B0"/>
    <w:rsid w:val="00D7193D"/>
    <w:rsid w:val="00D84CEB"/>
    <w:rsid w:val="00D91A45"/>
    <w:rsid w:val="00DA5015"/>
    <w:rsid w:val="00DC0F18"/>
    <w:rsid w:val="00DD2D3D"/>
    <w:rsid w:val="00DD497F"/>
    <w:rsid w:val="00DF2B26"/>
    <w:rsid w:val="00E01378"/>
    <w:rsid w:val="00E1338A"/>
    <w:rsid w:val="00E1624B"/>
    <w:rsid w:val="00E21EBC"/>
    <w:rsid w:val="00E252BE"/>
    <w:rsid w:val="00E40C5A"/>
    <w:rsid w:val="00E52BCF"/>
    <w:rsid w:val="00E60ABC"/>
    <w:rsid w:val="00E6176A"/>
    <w:rsid w:val="00E64B14"/>
    <w:rsid w:val="00E71571"/>
    <w:rsid w:val="00E72208"/>
    <w:rsid w:val="00E743BC"/>
    <w:rsid w:val="00E83018"/>
    <w:rsid w:val="00EA38AF"/>
    <w:rsid w:val="00EC0F9B"/>
    <w:rsid w:val="00EE635B"/>
    <w:rsid w:val="00F12D91"/>
    <w:rsid w:val="00F134DA"/>
    <w:rsid w:val="00F22F33"/>
    <w:rsid w:val="00F37C04"/>
    <w:rsid w:val="00F42A47"/>
    <w:rsid w:val="00F513BC"/>
    <w:rsid w:val="00F51525"/>
    <w:rsid w:val="00F81D4F"/>
    <w:rsid w:val="00F864F6"/>
    <w:rsid w:val="00FA1248"/>
    <w:rsid w:val="00FA30C4"/>
    <w:rsid w:val="00FA7392"/>
    <w:rsid w:val="00FC02DF"/>
    <w:rsid w:val="00FC096B"/>
    <w:rsid w:val="00FC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A52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5DCCA-AED4-40A9-BE54-B1BF84647897}"/>
</file>

<file path=customXml/itemProps2.xml><?xml version="1.0" encoding="utf-8"?>
<ds:datastoreItem xmlns:ds="http://schemas.openxmlformats.org/officeDocument/2006/customXml" ds:itemID="{96ABE13E-379D-43FE-A311-9975D5CBD4CA}"/>
</file>

<file path=customXml/itemProps3.xml><?xml version="1.0" encoding="utf-8"?>
<ds:datastoreItem xmlns:ds="http://schemas.openxmlformats.org/officeDocument/2006/customXml" ds:itemID="{2659AEE5-5734-490C-B817-B6DAB5462264}"/>
</file>

<file path=customXml/itemProps4.xml><?xml version="1.0" encoding="utf-8"?>
<ds:datastoreItem xmlns:ds="http://schemas.openxmlformats.org/officeDocument/2006/customXml" ds:itemID="{BF96EB51-1E2D-4122-9A50-1BC900144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hajjar adnin</dc:creator>
  <cp:lastModifiedBy>Bahram GHAZI</cp:lastModifiedBy>
  <cp:revision>2</cp:revision>
  <cp:lastPrinted>2017-05-15T10:07:00Z</cp:lastPrinted>
  <dcterms:created xsi:type="dcterms:W3CDTF">2017-05-15T12:17:00Z</dcterms:created>
  <dcterms:modified xsi:type="dcterms:W3CDTF">2017-05-15T12:17:00Z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