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67" w:rsidRPr="00A228D5" w:rsidRDefault="00D47F67" w:rsidP="00D47F67">
      <w:pPr>
        <w:suppressAutoHyphens w:val="0"/>
        <w:jc w:val="center"/>
        <w:rPr>
          <w:rFonts w:ascii="Calibri Light" w:eastAsia="Calibri" w:hAnsi="Calibri Light" w:cs="Arial"/>
          <w:b/>
          <w:lang w:val="es-419" w:eastAsia="en-US"/>
        </w:rPr>
      </w:pPr>
      <w:bookmarkStart w:id="0" w:name="_GoBack"/>
      <w:bookmarkEnd w:id="0"/>
      <w:r w:rsidRPr="00A228D5">
        <w:rPr>
          <w:rFonts w:ascii="Calibri Light" w:eastAsia="Calibri" w:hAnsi="Calibri Light" w:cs="Arial"/>
          <w:b/>
          <w:lang w:val="es-419" w:eastAsia="en-US"/>
        </w:rPr>
        <w:t>GRUPO DE TRABAJO INTERGUBERNAMENTAL DE COMPOSICIÓN ABIERTA CON EL MANDATO DE ELABORAR UN INSTRUMENTO INTERNACIONAL JURÍDICAMENTE VINCULANTE SOBRE EMPRESAS TRANSNACIONALES Y OTRAS EMPRESAS CON RESPECTO A LOS DERECHOS HUMANOS</w:t>
      </w:r>
    </w:p>
    <w:p w:rsidR="00D47F67" w:rsidRPr="00340700" w:rsidRDefault="00D47F67" w:rsidP="00D47F67">
      <w:pPr>
        <w:suppressAutoHyphens w:val="0"/>
        <w:jc w:val="both"/>
        <w:rPr>
          <w:rFonts w:ascii="Calibri Light" w:eastAsia="Calibri" w:hAnsi="Calibri Light" w:cs="Arial"/>
          <w:b/>
          <w:sz w:val="22"/>
          <w:szCs w:val="22"/>
          <w:lang w:val="es-419" w:eastAsia="en-US"/>
        </w:rPr>
      </w:pPr>
    </w:p>
    <w:p w:rsidR="00042DB5" w:rsidRDefault="00042DB5" w:rsidP="00D47F67">
      <w:pPr>
        <w:suppressAutoHyphens w:val="0"/>
        <w:jc w:val="right"/>
        <w:rPr>
          <w:rFonts w:ascii="Calibri Light" w:hAnsi="Calibri Light" w:cs="Arial"/>
          <w:sz w:val="22"/>
          <w:szCs w:val="22"/>
          <w:lang w:val="es-ES_tradnl"/>
        </w:rPr>
      </w:pPr>
    </w:p>
    <w:p w:rsidR="00D47F67" w:rsidRPr="00D47F67" w:rsidRDefault="0045715A" w:rsidP="00D47F67">
      <w:pPr>
        <w:suppressAutoHyphens w:val="0"/>
        <w:jc w:val="right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Juev</w:t>
      </w:r>
      <w:r w:rsidR="00831AB1">
        <w:rPr>
          <w:rFonts w:ascii="Calibri Light" w:hAnsi="Calibri Light" w:cs="Arial"/>
          <w:sz w:val="22"/>
          <w:szCs w:val="22"/>
          <w:lang w:val="es-ES_tradnl"/>
        </w:rPr>
        <w:t>e</w:t>
      </w:r>
      <w:r w:rsidR="007434AF">
        <w:rPr>
          <w:rFonts w:ascii="Calibri Light" w:hAnsi="Calibri Light" w:cs="Arial"/>
          <w:sz w:val="22"/>
          <w:szCs w:val="22"/>
          <w:lang w:val="es-ES_tradnl"/>
        </w:rPr>
        <w:t>s</w:t>
      </w:r>
      <w:r w:rsidR="00D47F67">
        <w:rPr>
          <w:rFonts w:ascii="Calibri Light" w:hAnsi="Calibri Light" w:cs="Arial"/>
          <w:sz w:val="22"/>
          <w:szCs w:val="22"/>
          <w:lang w:val="es-ES_tradnl"/>
        </w:rPr>
        <w:t>,</w:t>
      </w:r>
      <w:r w:rsidR="00D47F67" w:rsidRPr="00D47F67">
        <w:rPr>
          <w:rFonts w:ascii="Calibri Light" w:hAnsi="Calibri Light" w:cs="Arial"/>
          <w:sz w:val="22"/>
          <w:szCs w:val="22"/>
          <w:lang w:val="es-ES_tradnl"/>
        </w:rPr>
        <w:t xml:space="preserve"> 1</w:t>
      </w:r>
      <w:r>
        <w:rPr>
          <w:rFonts w:ascii="Calibri Light" w:hAnsi="Calibri Light" w:cs="Arial"/>
          <w:sz w:val="22"/>
          <w:szCs w:val="22"/>
          <w:lang w:val="es-ES_tradnl"/>
        </w:rPr>
        <w:t>8</w:t>
      </w:r>
      <w:r w:rsidR="00D47F67" w:rsidRPr="00D47F67">
        <w:rPr>
          <w:rFonts w:ascii="Calibri Light" w:hAnsi="Calibri Light" w:cs="Arial"/>
          <w:sz w:val="22"/>
          <w:szCs w:val="22"/>
          <w:lang w:val="es-ES_tradnl"/>
        </w:rPr>
        <w:t xml:space="preserve"> de octubre de 2018 </w:t>
      </w:r>
    </w:p>
    <w:p w:rsidR="00D47F67" w:rsidRDefault="00D47F67" w:rsidP="00D47F67">
      <w:pPr>
        <w:suppressAutoHyphens w:val="0"/>
        <w:jc w:val="both"/>
        <w:rPr>
          <w:rFonts w:ascii="Calibri Light" w:hAnsi="Calibri Light" w:cs="Arial"/>
          <w:sz w:val="22"/>
          <w:szCs w:val="22"/>
          <w:u w:val="single"/>
          <w:lang w:val="es-ES_tradnl"/>
        </w:rPr>
      </w:pPr>
    </w:p>
    <w:p w:rsidR="00042DB5" w:rsidRPr="00340700" w:rsidRDefault="00042DB5" w:rsidP="00D47F67">
      <w:pPr>
        <w:suppressAutoHyphens w:val="0"/>
        <w:jc w:val="both"/>
        <w:rPr>
          <w:rFonts w:ascii="Calibri Light" w:hAnsi="Calibri Light" w:cs="Arial"/>
          <w:sz w:val="22"/>
          <w:szCs w:val="22"/>
          <w:u w:val="single"/>
          <w:lang w:val="es-ES_tradnl"/>
        </w:rPr>
      </w:pPr>
    </w:p>
    <w:p w:rsidR="007434AF" w:rsidRPr="007434AF" w:rsidRDefault="007434AF" w:rsidP="007434AF">
      <w:pPr>
        <w:suppressAutoHyphens w:val="0"/>
        <w:jc w:val="center"/>
        <w:rPr>
          <w:rFonts w:ascii="Calibri Light" w:hAnsi="Calibri Light" w:cs="Arial"/>
          <w:b/>
        </w:rPr>
      </w:pPr>
      <w:r w:rsidRPr="007434AF">
        <w:rPr>
          <w:rFonts w:ascii="Calibri Light" w:hAnsi="Calibri Light" w:cs="Arial"/>
          <w:b/>
        </w:rPr>
        <w:t xml:space="preserve">ARTICULO </w:t>
      </w:r>
      <w:r w:rsidR="0045715A">
        <w:rPr>
          <w:rFonts w:ascii="Calibri Light" w:hAnsi="Calibri Light" w:cs="Arial"/>
          <w:b/>
        </w:rPr>
        <w:t>5</w:t>
      </w:r>
      <w:r w:rsidRPr="007434AF">
        <w:rPr>
          <w:rFonts w:ascii="Calibri Light" w:hAnsi="Calibri Light" w:cs="Arial"/>
          <w:b/>
        </w:rPr>
        <w:t xml:space="preserve">: </w:t>
      </w:r>
      <w:r w:rsidR="0045715A">
        <w:rPr>
          <w:rFonts w:ascii="Calibri Light" w:hAnsi="Calibri Light" w:cs="Arial"/>
          <w:b/>
        </w:rPr>
        <w:t>JURISDICCIÓN</w:t>
      </w:r>
    </w:p>
    <w:p w:rsidR="00042DB5" w:rsidRPr="00042DB5" w:rsidRDefault="00042DB5" w:rsidP="0045715A">
      <w:pPr>
        <w:suppressAutoHyphens w:val="0"/>
        <w:rPr>
          <w:rFonts w:ascii="Calibri Light" w:hAnsi="Calibri Light" w:cs="Arial"/>
          <w:b/>
        </w:rPr>
      </w:pPr>
    </w:p>
    <w:p w:rsidR="00042DB5" w:rsidRPr="00850C73" w:rsidRDefault="00042DB5" w:rsidP="00850C73">
      <w:pPr>
        <w:suppressAutoHyphens w:val="0"/>
        <w:jc w:val="center"/>
        <w:rPr>
          <w:rFonts w:ascii="Calibri Light" w:hAnsi="Calibri Light" w:cs="Arial"/>
          <w:b/>
          <w:lang w:val="es-ES_tradnl"/>
        </w:rPr>
      </w:pPr>
    </w:p>
    <w:p w:rsidR="007434AF" w:rsidRDefault="00EB4E14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Señor Presidente,</w:t>
      </w:r>
    </w:p>
    <w:p w:rsidR="0045715A" w:rsidRDefault="0045715A" w:rsidP="0045715A">
      <w:pPr>
        <w:jc w:val="both"/>
        <w:rPr>
          <w:rFonts w:asciiTheme="majorHAnsi" w:hAnsiTheme="majorHAnsi" w:cs="Garamond"/>
        </w:rPr>
      </w:pPr>
    </w:p>
    <w:p w:rsidR="0045715A" w:rsidRPr="00755BC2" w:rsidRDefault="0045715A" w:rsidP="0045715A">
      <w:pPr>
        <w:jc w:val="both"/>
        <w:rPr>
          <w:rFonts w:asciiTheme="majorHAnsi" w:hAnsiTheme="majorHAnsi"/>
        </w:rPr>
      </w:pPr>
      <w:r>
        <w:rPr>
          <w:rFonts w:asciiTheme="majorHAnsi" w:hAnsiTheme="majorHAnsi" w:cs="Garamond"/>
        </w:rPr>
        <w:t>En relación al artículo 5 sobre Jurisdicción, se torna</w:t>
      </w:r>
      <w:r w:rsidRPr="00755BC2">
        <w:rPr>
          <w:rFonts w:asciiTheme="majorHAnsi" w:hAnsiTheme="majorHAnsi" w:cs="Garamond"/>
        </w:rPr>
        <w:t xml:space="preserve"> necesario establecer reglas procesales claras</w:t>
      </w:r>
      <w:r>
        <w:rPr>
          <w:rFonts w:asciiTheme="majorHAnsi" w:hAnsiTheme="majorHAnsi" w:cs="Garamond"/>
        </w:rPr>
        <w:t>, toda vez que en el texto actual, quedaría abierta la</w:t>
      </w:r>
      <w:r w:rsidRPr="00755BC2">
        <w:rPr>
          <w:rFonts w:asciiTheme="majorHAnsi" w:hAnsiTheme="majorHAnsi" w:cs="Garamond"/>
        </w:rPr>
        <w:t xml:space="preserve"> opción para que la persona elija </w:t>
      </w:r>
      <w:r>
        <w:rPr>
          <w:rFonts w:asciiTheme="majorHAnsi" w:hAnsiTheme="majorHAnsi" w:cs="Garamond"/>
        </w:rPr>
        <w:t>la jurisdicción.</w:t>
      </w:r>
    </w:p>
    <w:p w:rsidR="0045715A" w:rsidRDefault="0045715A" w:rsidP="0045715A">
      <w:pPr>
        <w:jc w:val="both"/>
        <w:rPr>
          <w:rFonts w:asciiTheme="majorHAnsi" w:hAnsiTheme="majorHAnsi" w:cs="Garamond"/>
        </w:rPr>
      </w:pPr>
    </w:p>
    <w:p w:rsidR="0045715A" w:rsidRPr="00755BC2" w:rsidRDefault="0045715A" w:rsidP="0045715A">
      <w:pPr>
        <w:jc w:val="both"/>
        <w:rPr>
          <w:rFonts w:asciiTheme="majorHAnsi" w:hAnsiTheme="majorHAnsi"/>
        </w:rPr>
      </w:pPr>
      <w:r>
        <w:rPr>
          <w:rFonts w:asciiTheme="majorHAnsi" w:hAnsiTheme="majorHAnsi" w:cs="Garamond"/>
        </w:rPr>
        <w:t>Por otro lado</w:t>
      </w:r>
      <w:r w:rsidRPr="00755BC2">
        <w:rPr>
          <w:rFonts w:asciiTheme="majorHAnsi" w:hAnsiTheme="majorHAnsi" w:cs="Garamond"/>
        </w:rPr>
        <w:t>, se podría tomar en cuenta parámetros de Derecho Internacional Privado, específicamente en lo q</w:t>
      </w:r>
      <w:r>
        <w:rPr>
          <w:rFonts w:asciiTheme="majorHAnsi" w:hAnsiTheme="majorHAnsi" w:cs="Garamond"/>
        </w:rPr>
        <w:t>ue consiste el punto de conexión -</w:t>
      </w:r>
      <w:r w:rsidRPr="00755BC2">
        <w:rPr>
          <w:rFonts w:asciiTheme="majorHAnsi" w:hAnsiTheme="majorHAnsi" w:cs="Garamond"/>
        </w:rPr>
        <w:t xml:space="preserve"> institución que expresa el vínculo entre un hecho con efectos en más de un Estado y la legislación aplicable</w:t>
      </w:r>
      <w:r>
        <w:rPr>
          <w:rFonts w:asciiTheme="majorHAnsi" w:hAnsiTheme="majorHAnsi" w:cs="Garamond"/>
        </w:rPr>
        <w:t>-</w:t>
      </w:r>
      <w:r w:rsidRPr="00755BC2">
        <w:rPr>
          <w:rFonts w:asciiTheme="majorHAnsi" w:hAnsiTheme="majorHAnsi" w:cs="Garamond"/>
        </w:rPr>
        <w:t xml:space="preserve">. </w:t>
      </w:r>
    </w:p>
    <w:p w:rsidR="0045715A" w:rsidRPr="00755BC2" w:rsidRDefault="0045715A" w:rsidP="0045715A">
      <w:pPr>
        <w:spacing w:before="240" w:after="240"/>
        <w:jc w:val="both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 xml:space="preserve">Asimismo, </w:t>
      </w:r>
      <w:r w:rsidRPr="00755BC2">
        <w:rPr>
          <w:rFonts w:asciiTheme="majorHAnsi" w:hAnsiTheme="majorHAnsi" w:cs="Garamond"/>
        </w:rPr>
        <w:t xml:space="preserve">es importante señalar que el Derecho Internacional Privado ha desarrollado varias tesis para solventar inconvenientes con respecto al </w:t>
      </w:r>
      <w:r>
        <w:rPr>
          <w:rFonts w:asciiTheme="majorHAnsi" w:hAnsiTheme="majorHAnsi" w:cs="Garamond"/>
        </w:rPr>
        <w:t xml:space="preserve">establecimiento de </w:t>
      </w:r>
      <w:r w:rsidRPr="00755BC2">
        <w:rPr>
          <w:rFonts w:asciiTheme="majorHAnsi" w:hAnsiTheme="majorHAnsi" w:cs="Garamond"/>
        </w:rPr>
        <w:t>domicilio, lo cual podría reflejarse en el texto.  Además, se debe considerar que en los ordenamientos jurídicos internos existen disposiciones que establecen reglas sobre la elección de varias jurisdicciones.</w:t>
      </w:r>
    </w:p>
    <w:p w:rsidR="0045715A" w:rsidRPr="00755BC2" w:rsidRDefault="0045715A" w:rsidP="0045715A">
      <w:pPr>
        <w:jc w:val="both"/>
        <w:rPr>
          <w:rFonts w:asciiTheme="majorHAnsi" w:hAnsiTheme="majorHAnsi"/>
        </w:rPr>
      </w:pPr>
      <w:r>
        <w:rPr>
          <w:rFonts w:asciiTheme="majorHAnsi" w:hAnsiTheme="majorHAnsi" w:cs="Garamond"/>
        </w:rPr>
        <w:t>En este contexto, se registra</w:t>
      </w:r>
      <w:r w:rsidRPr="00755BC2">
        <w:rPr>
          <w:rFonts w:asciiTheme="majorHAnsi" w:hAnsiTheme="majorHAnsi" w:cs="Garamond"/>
        </w:rPr>
        <w:t xml:space="preserve"> </w:t>
      </w:r>
      <w:r>
        <w:rPr>
          <w:rFonts w:asciiTheme="majorHAnsi" w:hAnsiTheme="majorHAnsi" w:cs="Garamond"/>
        </w:rPr>
        <w:t xml:space="preserve">la </w:t>
      </w:r>
      <w:r w:rsidRPr="00755BC2">
        <w:rPr>
          <w:rFonts w:asciiTheme="majorHAnsi" w:hAnsiTheme="majorHAnsi" w:cs="Garamond"/>
        </w:rPr>
        <w:t xml:space="preserve">importancia </w:t>
      </w:r>
      <w:r>
        <w:rPr>
          <w:rFonts w:asciiTheme="majorHAnsi" w:hAnsiTheme="majorHAnsi" w:cs="Garamond"/>
        </w:rPr>
        <w:t xml:space="preserve">de </w:t>
      </w:r>
      <w:r w:rsidRPr="00755BC2">
        <w:rPr>
          <w:rFonts w:asciiTheme="majorHAnsi" w:hAnsiTheme="majorHAnsi" w:cs="Garamond"/>
        </w:rPr>
        <w:t xml:space="preserve">la pregunta que México formuló a los panelistas. </w:t>
      </w:r>
    </w:p>
    <w:p w:rsidR="007434AF" w:rsidRPr="00340700" w:rsidRDefault="007434AF" w:rsidP="007434AF">
      <w:pPr>
        <w:jc w:val="both"/>
        <w:rPr>
          <w:rFonts w:ascii="Calibri Light" w:hAnsi="Calibri Light" w:cs="Arial"/>
          <w:sz w:val="22"/>
          <w:szCs w:val="22"/>
        </w:rPr>
      </w:pPr>
    </w:p>
    <w:p w:rsidR="00EB4E14" w:rsidRPr="00340700" w:rsidRDefault="00EB4E14" w:rsidP="00D47F67">
      <w:pPr>
        <w:suppressAutoHyphens w:val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Muchas gracias Señor Presidente.</w:t>
      </w:r>
    </w:p>
    <w:p w:rsidR="00D47F67" w:rsidRDefault="00D47F67"/>
    <w:sectPr w:rsidR="00D47F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EA" w:rsidRDefault="00CC4EEA" w:rsidP="00D47F67">
      <w:r>
        <w:separator/>
      </w:r>
    </w:p>
  </w:endnote>
  <w:endnote w:type="continuationSeparator" w:id="0">
    <w:p w:rsidR="00CC4EEA" w:rsidRDefault="00CC4EEA" w:rsidP="00D4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EA" w:rsidRDefault="00CC4EEA" w:rsidP="00D47F67">
      <w:r>
        <w:separator/>
      </w:r>
    </w:p>
  </w:footnote>
  <w:footnote w:type="continuationSeparator" w:id="0">
    <w:p w:rsidR="00CC4EEA" w:rsidRDefault="00CC4EEA" w:rsidP="00D4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67" w:rsidRDefault="00D47F67" w:rsidP="00D47F67">
    <w:pPr>
      <w:pStyle w:val="Header"/>
      <w:jc w:val="center"/>
      <w:rPr>
        <w:rFonts w:ascii="Arial" w:hAnsi="Arial" w:cs="Arial"/>
        <w:b/>
        <w:sz w:val="18"/>
        <w:szCs w:val="18"/>
      </w:rPr>
    </w:pPr>
    <w:r w:rsidRPr="00340700">
      <w:rPr>
        <w:noProof/>
        <w:lang w:val="en-GB" w:eastAsia="en-GB"/>
      </w:rPr>
      <w:drawing>
        <wp:inline distT="0" distB="0" distL="0" distR="0">
          <wp:extent cx="683260" cy="753110"/>
          <wp:effectExtent l="0" t="0" r="254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53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47F67" w:rsidRDefault="00D47F67" w:rsidP="00D47F67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República de Ecuador</w:t>
    </w:r>
  </w:p>
  <w:p w:rsidR="00D47F67" w:rsidRDefault="00D47F67">
    <w:pPr>
      <w:pStyle w:val="Header"/>
    </w:pPr>
  </w:p>
  <w:p w:rsidR="00D47F67" w:rsidRDefault="00D47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7"/>
    <w:rsid w:val="00042DB5"/>
    <w:rsid w:val="00143799"/>
    <w:rsid w:val="0045715A"/>
    <w:rsid w:val="0052065C"/>
    <w:rsid w:val="0066175F"/>
    <w:rsid w:val="007434AF"/>
    <w:rsid w:val="00831AB1"/>
    <w:rsid w:val="00850C73"/>
    <w:rsid w:val="008C18BB"/>
    <w:rsid w:val="00B044FD"/>
    <w:rsid w:val="00C962EF"/>
    <w:rsid w:val="00CC4EEA"/>
    <w:rsid w:val="00CE03EE"/>
    <w:rsid w:val="00D47F67"/>
    <w:rsid w:val="00E55110"/>
    <w:rsid w:val="00E95094"/>
    <w:rsid w:val="00E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68D15-9B53-4982-9FE9-66CC1A3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7F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F67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D47F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F67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E95094"/>
    <w:pPr>
      <w:spacing w:after="200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094"/>
    <w:rPr>
      <w:rFonts w:ascii="Calibri" w:eastAsia="Calibri" w:hAnsi="Calibri" w:cs="Arial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5F26D-6670-473B-BDA6-92E168D3BE69}"/>
</file>

<file path=customXml/itemProps2.xml><?xml version="1.0" encoding="utf-8"?>
<ds:datastoreItem xmlns:ds="http://schemas.openxmlformats.org/officeDocument/2006/customXml" ds:itemID="{4B51767E-CC60-479F-861F-A663B9726068}"/>
</file>

<file path=customXml/itemProps3.xml><?xml version="1.0" encoding="utf-8"?>
<ds:datastoreItem xmlns:ds="http://schemas.openxmlformats.org/officeDocument/2006/customXml" ds:itemID="{D607585C-87E2-4562-9293-8ECFE9CCD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EcuadorArticle5</dc:title>
  <dc:subject/>
  <dc:creator>walter schuldt</dc:creator>
  <cp:keywords/>
  <dc:description/>
  <cp:lastModifiedBy>Secretariat</cp:lastModifiedBy>
  <cp:revision>2</cp:revision>
  <dcterms:created xsi:type="dcterms:W3CDTF">2019-02-27T10:05:00Z</dcterms:created>
  <dcterms:modified xsi:type="dcterms:W3CDTF">2019-02-27T10:05:00Z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