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B778" w14:textId="77777777" w:rsidR="001008BA" w:rsidRPr="001008BA" w:rsidRDefault="001008BA" w:rsidP="001008BA">
      <w:pPr>
        <w:ind w:left="-100"/>
        <w:rPr>
          <w:rFonts w:ascii="Times New Roman" w:hAnsi="Times New Roman" w:cs="Times New Roman"/>
          <w:lang w:eastAsia="pt-BR"/>
        </w:rPr>
      </w:pPr>
      <w:r w:rsidRPr="001008BA">
        <w:rPr>
          <w:rFonts w:ascii="Arial" w:hAnsi="Arial" w:cs="Arial"/>
          <w:b/>
          <w:bCs/>
          <w:color w:val="000000"/>
          <w:sz w:val="22"/>
          <w:szCs w:val="22"/>
          <w:u w:val="single"/>
          <w:lang w:eastAsia="pt-BR"/>
        </w:rPr>
        <w:t xml:space="preserve">Date </w:t>
      </w:r>
      <w:proofErr w:type="spellStart"/>
      <w:r w:rsidRPr="001008BA">
        <w:rPr>
          <w:rFonts w:ascii="Arial" w:hAnsi="Arial" w:cs="Arial"/>
          <w:b/>
          <w:bCs/>
          <w:color w:val="000000"/>
          <w:sz w:val="22"/>
          <w:szCs w:val="22"/>
          <w:u w:val="single"/>
          <w:lang w:eastAsia="pt-BR"/>
        </w:rPr>
        <w:t>and</w:t>
      </w:r>
      <w:proofErr w:type="spellEnd"/>
      <w:r w:rsidRPr="001008BA">
        <w:rPr>
          <w:rFonts w:ascii="Arial" w:hAnsi="Arial" w:cs="Arial"/>
          <w:b/>
          <w:bCs/>
          <w:color w:val="000000"/>
          <w:sz w:val="22"/>
          <w:szCs w:val="22"/>
          <w:u w:val="single"/>
          <w:lang w:eastAsia="pt-BR"/>
        </w:rPr>
        <w:t xml:space="preserve"> Time: </w:t>
      </w:r>
      <w:proofErr w:type="spellStart"/>
      <w:r w:rsidRPr="001008BA">
        <w:rPr>
          <w:rFonts w:ascii="Arial" w:hAnsi="Arial" w:cs="Arial"/>
          <w:b/>
          <w:bCs/>
          <w:color w:val="000000"/>
          <w:sz w:val="22"/>
          <w:szCs w:val="22"/>
          <w:u w:val="single"/>
          <w:lang w:eastAsia="pt-BR"/>
        </w:rPr>
        <w:t>Oct</w:t>
      </w:r>
      <w:proofErr w:type="spellEnd"/>
      <w:r w:rsidRPr="001008BA">
        <w:rPr>
          <w:rFonts w:ascii="Arial" w:hAnsi="Arial" w:cs="Arial"/>
          <w:b/>
          <w:bCs/>
          <w:color w:val="000000"/>
          <w:sz w:val="22"/>
          <w:szCs w:val="22"/>
          <w:u w:val="single"/>
          <w:lang w:eastAsia="pt-BR"/>
        </w:rPr>
        <w:t xml:space="preserve"> 16 </w:t>
      </w:r>
      <w:proofErr w:type="spellStart"/>
      <w:r w:rsidRPr="001008BA">
        <w:rPr>
          <w:rFonts w:ascii="Arial" w:hAnsi="Arial" w:cs="Arial"/>
          <w:b/>
          <w:bCs/>
          <w:color w:val="000000"/>
          <w:sz w:val="22"/>
          <w:szCs w:val="22"/>
          <w:u w:val="single"/>
          <w:lang w:eastAsia="pt-BR"/>
        </w:rPr>
        <w:t>afternoon</w:t>
      </w:r>
      <w:proofErr w:type="spellEnd"/>
    </w:p>
    <w:p w14:paraId="15B55DC6" w14:textId="77777777" w:rsidR="001008BA" w:rsidRPr="001008BA" w:rsidRDefault="001008BA" w:rsidP="001008BA">
      <w:pPr>
        <w:ind w:left="-100"/>
        <w:rPr>
          <w:rFonts w:ascii="Times New Roman" w:hAnsi="Times New Roman" w:cs="Times New Roman"/>
          <w:lang w:eastAsia="pt-BR"/>
        </w:rPr>
      </w:pPr>
      <w:proofErr w:type="spellStart"/>
      <w:r w:rsidRPr="001008BA">
        <w:rPr>
          <w:rFonts w:ascii="Arial" w:hAnsi="Arial" w:cs="Arial"/>
          <w:b/>
          <w:bCs/>
          <w:color w:val="000000"/>
          <w:sz w:val="22"/>
          <w:szCs w:val="22"/>
          <w:u w:val="single"/>
          <w:lang w:eastAsia="pt-BR"/>
        </w:rPr>
        <w:t>Name</w:t>
      </w:r>
      <w:proofErr w:type="spellEnd"/>
      <w:r w:rsidRPr="001008BA">
        <w:rPr>
          <w:rFonts w:ascii="Arial" w:hAnsi="Arial" w:cs="Arial"/>
          <w:b/>
          <w:bCs/>
          <w:color w:val="000000"/>
          <w:sz w:val="22"/>
          <w:szCs w:val="22"/>
          <w:u w:val="single"/>
          <w:lang w:eastAsia="pt-BR"/>
        </w:rPr>
        <w:t xml:space="preserve"> </w:t>
      </w:r>
      <w:proofErr w:type="spellStart"/>
      <w:r w:rsidRPr="001008BA">
        <w:rPr>
          <w:rFonts w:ascii="Arial" w:hAnsi="Arial" w:cs="Arial"/>
          <w:b/>
          <w:bCs/>
          <w:color w:val="000000"/>
          <w:sz w:val="22"/>
          <w:szCs w:val="22"/>
          <w:u w:val="single"/>
          <w:lang w:eastAsia="pt-BR"/>
        </w:rPr>
        <w:t>of</w:t>
      </w:r>
      <w:proofErr w:type="spellEnd"/>
      <w:r w:rsidRPr="001008BA">
        <w:rPr>
          <w:rFonts w:ascii="Arial" w:hAnsi="Arial" w:cs="Arial"/>
          <w:b/>
          <w:bCs/>
          <w:color w:val="000000"/>
          <w:sz w:val="22"/>
          <w:szCs w:val="22"/>
          <w:u w:val="single"/>
          <w:lang w:eastAsia="pt-BR"/>
        </w:rPr>
        <w:t xml:space="preserve"> </w:t>
      </w:r>
      <w:proofErr w:type="spellStart"/>
      <w:r w:rsidRPr="001008BA">
        <w:rPr>
          <w:rFonts w:ascii="Arial" w:hAnsi="Arial" w:cs="Arial"/>
          <w:b/>
          <w:bCs/>
          <w:color w:val="000000"/>
          <w:sz w:val="22"/>
          <w:szCs w:val="22"/>
          <w:u w:val="single"/>
          <w:lang w:eastAsia="pt-BR"/>
        </w:rPr>
        <w:t>the</w:t>
      </w:r>
      <w:proofErr w:type="spellEnd"/>
      <w:r w:rsidRPr="001008BA">
        <w:rPr>
          <w:rFonts w:ascii="Arial" w:hAnsi="Arial" w:cs="Arial"/>
          <w:b/>
          <w:bCs/>
          <w:color w:val="000000"/>
          <w:sz w:val="22"/>
          <w:szCs w:val="22"/>
          <w:u w:val="single"/>
          <w:lang w:eastAsia="pt-BR"/>
        </w:rPr>
        <w:t xml:space="preserve"> </w:t>
      </w:r>
      <w:proofErr w:type="spellStart"/>
      <w:r w:rsidRPr="001008BA">
        <w:rPr>
          <w:rFonts w:ascii="Arial" w:hAnsi="Arial" w:cs="Arial"/>
          <w:b/>
          <w:bCs/>
          <w:color w:val="000000"/>
          <w:sz w:val="22"/>
          <w:szCs w:val="22"/>
          <w:u w:val="single"/>
          <w:lang w:eastAsia="pt-BR"/>
        </w:rPr>
        <w:t>Session</w:t>
      </w:r>
      <w:proofErr w:type="spellEnd"/>
      <w:r w:rsidRPr="001008BA">
        <w:rPr>
          <w:rFonts w:ascii="Arial" w:hAnsi="Arial" w:cs="Arial"/>
          <w:b/>
          <w:bCs/>
          <w:color w:val="000000"/>
          <w:sz w:val="22"/>
          <w:szCs w:val="22"/>
          <w:u w:val="single"/>
          <w:lang w:eastAsia="pt-BR"/>
        </w:rPr>
        <w:t xml:space="preserve">: </w:t>
      </w:r>
      <w:proofErr w:type="spellStart"/>
      <w:r w:rsidRPr="001008BA">
        <w:rPr>
          <w:rFonts w:ascii="Arial" w:hAnsi="Arial" w:cs="Arial"/>
          <w:b/>
          <w:bCs/>
          <w:color w:val="000000"/>
          <w:sz w:val="22"/>
          <w:szCs w:val="22"/>
          <w:u w:val="single"/>
          <w:lang w:eastAsia="pt-BR"/>
        </w:rPr>
        <w:t>article</w:t>
      </w:r>
      <w:proofErr w:type="spellEnd"/>
      <w:r w:rsidRPr="001008BA">
        <w:rPr>
          <w:rFonts w:ascii="Arial" w:hAnsi="Arial" w:cs="Arial"/>
          <w:b/>
          <w:bCs/>
          <w:color w:val="000000"/>
          <w:sz w:val="22"/>
          <w:szCs w:val="22"/>
          <w:u w:val="single"/>
          <w:lang w:eastAsia="pt-BR"/>
        </w:rPr>
        <w:t xml:space="preserve"> 9</w:t>
      </w:r>
    </w:p>
    <w:p w14:paraId="69DB2CF9" w14:textId="77777777" w:rsidR="001008BA" w:rsidRDefault="001008BA" w:rsidP="001008BA">
      <w:pPr>
        <w:ind w:left="-100"/>
        <w:rPr>
          <w:rFonts w:ascii="Arial" w:hAnsi="Arial" w:cs="Arial"/>
          <w:b/>
          <w:bCs/>
          <w:color w:val="000000"/>
          <w:sz w:val="22"/>
          <w:szCs w:val="22"/>
          <w:u w:val="single"/>
          <w:lang w:eastAsia="pt-BR"/>
        </w:rPr>
      </w:pPr>
      <w:proofErr w:type="spellStart"/>
      <w:r w:rsidRPr="001008BA">
        <w:rPr>
          <w:rFonts w:ascii="Arial" w:hAnsi="Arial" w:cs="Arial"/>
          <w:b/>
          <w:bCs/>
          <w:color w:val="000000"/>
          <w:sz w:val="22"/>
          <w:szCs w:val="22"/>
          <w:u w:val="single"/>
          <w:lang w:eastAsia="pt-BR"/>
        </w:rPr>
        <w:t>FoEI</w:t>
      </w:r>
      <w:proofErr w:type="spellEnd"/>
      <w:r w:rsidRPr="001008BA">
        <w:rPr>
          <w:rFonts w:ascii="Arial" w:hAnsi="Arial" w:cs="Arial"/>
          <w:b/>
          <w:bCs/>
          <w:color w:val="000000"/>
          <w:sz w:val="22"/>
          <w:szCs w:val="22"/>
          <w:u w:val="single"/>
          <w:lang w:eastAsia="pt-BR"/>
        </w:rPr>
        <w:t xml:space="preserve"> speaker: </w:t>
      </w:r>
      <w:proofErr w:type="spellStart"/>
      <w:r w:rsidRPr="001008BA">
        <w:rPr>
          <w:rFonts w:ascii="Arial" w:hAnsi="Arial" w:cs="Arial"/>
          <w:b/>
          <w:bCs/>
          <w:color w:val="000000"/>
          <w:sz w:val="22"/>
          <w:szCs w:val="22"/>
          <w:u w:val="single"/>
          <w:lang w:eastAsia="pt-BR"/>
        </w:rPr>
        <w:t>Kwami</w:t>
      </w:r>
      <w:proofErr w:type="spellEnd"/>
      <w:r w:rsidRPr="001008BA">
        <w:rPr>
          <w:rFonts w:ascii="Arial" w:hAnsi="Arial" w:cs="Arial"/>
          <w:b/>
          <w:bCs/>
          <w:color w:val="000000"/>
          <w:sz w:val="22"/>
          <w:szCs w:val="22"/>
          <w:u w:val="single"/>
          <w:lang w:eastAsia="pt-BR"/>
        </w:rPr>
        <w:t xml:space="preserve"> </w:t>
      </w:r>
      <w:proofErr w:type="spellStart"/>
      <w:r w:rsidRPr="001008BA">
        <w:rPr>
          <w:rFonts w:ascii="Arial" w:hAnsi="Arial" w:cs="Arial"/>
          <w:b/>
          <w:bCs/>
          <w:color w:val="000000"/>
          <w:sz w:val="22"/>
          <w:szCs w:val="22"/>
          <w:u w:val="single"/>
          <w:lang w:eastAsia="pt-BR"/>
        </w:rPr>
        <w:t>Kpondzo</w:t>
      </w:r>
      <w:proofErr w:type="spellEnd"/>
      <w:r>
        <w:rPr>
          <w:rFonts w:ascii="Arial" w:hAnsi="Arial" w:cs="Arial"/>
          <w:b/>
          <w:bCs/>
          <w:color w:val="000000"/>
          <w:sz w:val="22"/>
          <w:szCs w:val="22"/>
          <w:u w:val="single"/>
          <w:lang w:eastAsia="pt-BR"/>
        </w:rPr>
        <w:t xml:space="preserve"> – FRIENDS OF THE EARTH INTERNATIONAL</w:t>
      </w:r>
    </w:p>
    <w:p w14:paraId="341B49DD" w14:textId="77777777" w:rsidR="001008BA" w:rsidRPr="001008BA" w:rsidRDefault="001008BA" w:rsidP="001008BA">
      <w:pPr>
        <w:rPr>
          <w:rFonts w:ascii="Times New Roman" w:hAnsi="Times New Roman" w:cs="Times New Roman"/>
          <w:lang w:eastAsia="pt-BR"/>
        </w:rPr>
      </w:pPr>
      <w:r w:rsidRPr="001008BA">
        <w:rPr>
          <w:rFonts w:ascii="Arial" w:hAnsi="Arial" w:cs="Arial"/>
          <w:color w:val="000000"/>
          <w:sz w:val="20"/>
          <w:szCs w:val="20"/>
          <w:lang w:eastAsia="pt-BR"/>
        </w:rPr>
        <w:t xml:space="preserve">4ème </w:t>
      </w:r>
      <w:proofErr w:type="spellStart"/>
      <w:r w:rsidRPr="001008BA">
        <w:rPr>
          <w:rFonts w:ascii="Arial" w:hAnsi="Arial" w:cs="Arial"/>
          <w:color w:val="000000"/>
          <w:sz w:val="20"/>
          <w:szCs w:val="20"/>
          <w:lang w:eastAsia="pt-BR"/>
        </w:rPr>
        <w:t>session</w:t>
      </w:r>
      <w:proofErr w:type="spellEnd"/>
      <w:r w:rsidRPr="001008BA">
        <w:rPr>
          <w:rFonts w:ascii="Arial" w:hAnsi="Arial" w:cs="Arial"/>
          <w:color w:val="000000"/>
          <w:sz w:val="20"/>
          <w:szCs w:val="20"/>
          <w:lang w:eastAsia="pt-BR"/>
        </w:rPr>
        <w:t xml:space="preserve"> IGWG</w:t>
      </w:r>
    </w:p>
    <w:p w14:paraId="15ED6201" w14:textId="77777777" w:rsidR="001008BA" w:rsidRPr="001008BA" w:rsidRDefault="001008BA" w:rsidP="001008BA">
      <w:pPr>
        <w:rPr>
          <w:rFonts w:ascii="Times New Roman" w:hAnsi="Times New Roman" w:cs="Times New Roman"/>
          <w:lang w:eastAsia="pt-BR"/>
        </w:rPr>
      </w:pPr>
      <w:r w:rsidRPr="001008BA">
        <w:rPr>
          <w:rFonts w:ascii="Arial" w:hAnsi="Arial" w:cs="Arial"/>
          <w:color w:val="000000"/>
          <w:sz w:val="20"/>
          <w:szCs w:val="20"/>
          <w:lang w:eastAsia="pt-BR"/>
        </w:rPr>
        <w:t xml:space="preserve"> </w:t>
      </w:r>
    </w:p>
    <w:p w14:paraId="30FD5ADF" w14:textId="6D18331D" w:rsidR="00EB638F" w:rsidRPr="00101F92" w:rsidRDefault="001008BA" w:rsidP="001008BA">
      <w:pPr>
        <w:rPr>
          <w:rFonts w:ascii="Arial" w:hAnsi="Arial" w:cs="Arial"/>
          <w:color w:val="000000"/>
          <w:sz w:val="28"/>
          <w:szCs w:val="28"/>
          <w:lang w:val="fr-FR" w:eastAsia="pt-BR"/>
        </w:rPr>
      </w:pPr>
      <w:r w:rsidRPr="00101F92">
        <w:rPr>
          <w:rFonts w:ascii="Arial" w:hAnsi="Arial" w:cs="Arial"/>
          <w:color w:val="000000"/>
          <w:sz w:val="28"/>
          <w:szCs w:val="28"/>
          <w:lang w:val="fr-FR" w:eastAsia="pt-BR"/>
        </w:rPr>
        <w:t>Merci M. le président,</w:t>
      </w:r>
    </w:p>
    <w:p w14:paraId="0A57A202" w14:textId="4C0D9F96" w:rsidR="0048722D" w:rsidRPr="00101F92" w:rsidRDefault="0048722D" w:rsidP="001008BA">
      <w:pPr>
        <w:rPr>
          <w:rFonts w:ascii="Arial" w:hAnsi="Arial" w:cs="Arial"/>
          <w:color w:val="000000"/>
          <w:sz w:val="28"/>
          <w:szCs w:val="28"/>
          <w:lang w:val="fr-FR" w:eastAsia="pt-BR"/>
        </w:rPr>
      </w:pPr>
      <w:r w:rsidRPr="00101F92">
        <w:rPr>
          <w:rFonts w:ascii="Arial" w:hAnsi="Arial" w:cs="Arial"/>
          <w:color w:val="000000"/>
          <w:sz w:val="28"/>
          <w:szCs w:val="28"/>
          <w:lang w:val="fr-FR" w:eastAsia="pt-BR"/>
        </w:rPr>
        <w:t xml:space="preserve">Mon nom est </w:t>
      </w:r>
      <w:proofErr w:type="spellStart"/>
      <w:r w:rsidRPr="00101F92">
        <w:rPr>
          <w:rFonts w:ascii="Arial" w:hAnsi="Arial" w:cs="Arial"/>
          <w:color w:val="000000"/>
          <w:sz w:val="28"/>
          <w:szCs w:val="28"/>
          <w:lang w:val="fr-FR" w:eastAsia="pt-BR"/>
        </w:rPr>
        <w:t>Kwami</w:t>
      </w:r>
      <w:proofErr w:type="spellEnd"/>
      <w:r w:rsidRPr="00101F92">
        <w:rPr>
          <w:rFonts w:ascii="Arial" w:hAnsi="Arial" w:cs="Arial"/>
          <w:color w:val="000000"/>
          <w:sz w:val="28"/>
          <w:szCs w:val="28"/>
          <w:lang w:val="fr-FR" w:eastAsia="pt-BR"/>
        </w:rPr>
        <w:t xml:space="preserve"> </w:t>
      </w:r>
      <w:proofErr w:type="spellStart"/>
      <w:r w:rsidRPr="00101F92">
        <w:rPr>
          <w:rFonts w:ascii="Arial" w:hAnsi="Arial" w:cs="Arial"/>
          <w:color w:val="000000"/>
          <w:sz w:val="28"/>
          <w:szCs w:val="28"/>
          <w:lang w:val="fr-FR" w:eastAsia="pt-BR"/>
        </w:rPr>
        <w:t>Kpondzo</w:t>
      </w:r>
      <w:proofErr w:type="spellEnd"/>
      <w:r w:rsidRPr="00101F92">
        <w:rPr>
          <w:rFonts w:ascii="Arial" w:hAnsi="Arial" w:cs="Arial"/>
          <w:color w:val="000000"/>
          <w:sz w:val="28"/>
          <w:szCs w:val="28"/>
          <w:lang w:val="fr-FR" w:eastAsia="pt-BR"/>
        </w:rPr>
        <w:t xml:space="preserve">, je viens du Togo et </w:t>
      </w:r>
      <w:r w:rsidR="00EB638F" w:rsidRPr="00101F92">
        <w:rPr>
          <w:rFonts w:ascii="Arial" w:hAnsi="Arial" w:cs="Arial"/>
          <w:color w:val="000000"/>
          <w:sz w:val="28"/>
          <w:szCs w:val="28"/>
          <w:lang w:val="fr-FR" w:eastAsia="pt-BR"/>
        </w:rPr>
        <w:t>j’interviens au</w:t>
      </w:r>
      <w:r w:rsidRPr="00101F92">
        <w:rPr>
          <w:rFonts w:ascii="Arial" w:hAnsi="Arial" w:cs="Arial"/>
          <w:color w:val="000000"/>
          <w:sz w:val="28"/>
          <w:szCs w:val="28"/>
          <w:lang w:val="fr-FR" w:eastAsia="pt-BR"/>
        </w:rPr>
        <w:t xml:space="preserve"> nom des Amis de la Terre International et membre de la campagne globale pour mettre fin a l'im</w:t>
      </w:r>
      <w:r w:rsidR="00EB638F" w:rsidRPr="00101F92">
        <w:rPr>
          <w:rFonts w:ascii="Arial" w:hAnsi="Arial" w:cs="Arial"/>
          <w:color w:val="000000"/>
          <w:sz w:val="28"/>
          <w:szCs w:val="28"/>
          <w:lang w:val="fr-FR" w:eastAsia="pt-BR"/>
        </w:rPr>
        <w:t>punité</w:t>
      </w:r>
      <w:r w:rsidRPr="00101F92">
        <w:rPr>
          <w:rFonts w:ascii="Arial" w:hAnsi="Arial" w:cs="Arial"/>
          <w:color w:val="000000"/>
          <w:sz w:val="28"/>
          <w:szCs w:val="28"/>
          <w:lang w:val="fr-FR" w:eastAsia="pt-BR"/>
        </w:rPr>
        <w:t xml:space="preserve"> des entreprises transnationales</w:t>
      </w:r>
    </w:p>
    <w:p w14:paraId="5EEEDCD3" w14:textId="77777777" w:rsidR="0048722D" w:rsidRPr="00101F92" w:rsidRDefault="0048722D" w:rsidP="001008BA">
      <w:pPr>
        <w:rPr>
          <w:rFonts w:ascii="Times New Roman" w:hAnsi="Times New Roman" w:cs="Times New Roman"/>
          <w:lang w:val="fr-FR" w:eastAsia="pt-BR"/>
        </w:rPr>
      </w:pPr>
    </w:p>
    <w:p w14:paraId="7AD45514" w14:textId="77777777" w:rsidR="00101F92" w:rsidRPr="00101F92" w:rsidRDefault="00101F92" w:rsidP="00101F92">
      <w:pPr>
        <w:rPr>
          <w:rFonts w:ascii="Times New Roman" w:hAnsi="Times New Roman" w:cs="Times New Roman"/>
          <w:lang w:val="fr-FR" w:eastAsia="pt-BR"/>
        </w:rPr>
      </w:pPr>
      <w:r w:rsidRPr="00101F92">
        <w:rPr>
          <w:rFonts w:ascii="Arial" w:hAnsi="Arial" w:cs="Arial"/>
          <w:color w:val="000000"/>
          <w:sz w:val="28"/>
          <w:szCs w:val="28"/>
          <w:lang w:val="fr-FR" w:eastAsia="pt-BR"/>
        </w:rPr>
        <w:t>Notre déclaration énumère quelques points clés relatifs à la prévention explicitement développée dans l’article 9.</w:t>
      </w:r>
    </w:p>
    <w:p w14:paraId="3ED0CAE4" w14:textId="77777777" w:rsidR="00101F92" w:rsidRPr="00101F92" w:rsidRDefault="00101F92" w:rsidP="00101F92">
      <w:pPr>
        <w:ind w:left="720"/>
        <w:rPr>
          <w:rFonts w:ascii="Times New Roman" w:hAnsi="Times New Roman" w:cs="Times New Roman"/>
          <w:lang w:val="fr-FR" w:eastAsia="pt-BR"/>
        </w:rPr>
      </w:pPr>
      <w:r w:rsidRPr="00101F92">
        <w:rPr>
          <w:rFonts w:ascii="Arial" w:hAnsi="Arial" w:cs="Arial"/>
          <w:color w:val="000000"/>
          <w:sz w:val="22"/>
          <w:szCs w:val="22"/>
          <w:lang w:val="fr-FR" w:eastAsia="pt-BR"/>
        </w:rPr>
        <w:t xml:space="preserve"> </w:t>
      </w:r>
    </w:p>
    <w:p w14:paraId="6B045296" w14:textId="77777777" w:rsidR="00101F92" w:rsidRPr="00101F92" w:rsidRDefault="00101F92" w:rsidP="00101F92">
      <w:pPr>
        <w:jc w:val="both"/>
        <w:rPr>
          <w:rFonts w:ascii="Times New Roman" w:hAnsi="Times New Roman" w:cs="Times New Roman"/>
          <w:lang w:val="fr-FR" w:eastAsia="pt-BR"/>
        </w:rPr>
      </w:pPr>
      <w:r w:rsidRPr="00101F92">
        <w:rPr>
          <w:rFonts w:ascii="Arial" w:hAnsi="Arial" w:cs="Arial"/>
          <w:color w:val="000000"/>
          <w:sz w:val="28"/>
          <w:szCs w:val="28"/>
          <w:lang w:val="fr-FR" w:eastAsia="pt-BR"/>
        </w:rPr>
        <w:t xml:space="preserve">En effet, la prévention est un concept central, qui implique des obligations pour les Etats, mais doit aussi pouvoir être d'application directe avec des obligations pour les entreprises reconnues directement dans le traité, afin de ne pas dépendre de la traduction en droit national de ces principes et obligations essentiels. Dans cette perspective, nous proposons de reformuler le point 1 dudit article. </w:t>
      </w:r>
    </w:p>
    <w:p w14:paraId="1FE12274" w14:textId="77777777" w:rsidR="00101F92" w:rsidRPr="00101F92" w:rsidRDefault="00101F92" w:rsidP="00101F92">
      <w:pPr>
        <w:jc w:val="both"/>
        <w:rPr>
          <w:rFonts w:ascii="Times New Roman" w:hAnsi="Times New Roman" w:cs="Times New Roman"/>
          <w:lang w:val="fr-FR" w:eastAsia="pt-BR"/>
        </w:rPr>
      </w:pPr>
      <w:r w:rsidRPr="00101F92">
        <w:rPr>
          <w:rFonts w:ascii="Arial" w:hAnsi="Arial" w:cs="Arial"/>
          <w:color w:val="000000"/>
          <w:sz w:val="22"/>
          <w:szCs w:val="22"/>
          <w:lang w:val="fr-FR" w:eastAsia="pt-BR"/>
        </w:rPr>
        <w:t xml:space="preserve"> </w:t>
      </w:r>
    </w:p>
    <w:p w14:paraId="1AF38D97" w14:textId="77777777" w:rsidR="00101F92" w:rsidRPr="00101F92" w:rsidRDefault="00101F92" w:rsidP="00101F92">
      <w:pPr>
        <w:jc w:val="both"/>
        <w:rPr>
          <w:rFonts w:ascii="Times New Roman" w:hAnsi="Times New Roman" w:cs="Times New Roman"/>
          <w:lang w:val="fr-FR" w:eastAsia="pt-BR"/>
        </w:rPr>
      </w:pPr>
      <w:r w:rsidRPr="00101F92">
        <w:rPr>
          <w:rFonts w:ascii="Arial" w:hAnsi="Arial" w:cs="Arial"/>
          <w:color w:val="000000"/>
          <w:sz w:val="28"/>
          <w:szCs w:val="28"/>
          <w:lang w:val="fr-FR" w:eastAsia="pt-BR"/>
        </w:rPr>
        <w:t>A la notion de diligence raisonnable (</w:t>
      </w:r>
      <w:r w:rsidRPr="00101F92">
        <w:rPr>
          <w:rFonts w:ascii="Arial" w:hAnsi="Arial" w:cs="Arial"/>
          <w:i/>
          <w:iCs/>
          <w:color w:val="000000"/>
          <w:sz w:val="28"/>
          <w:szCs w:val="28"/>
          <w:lang w:val="fr-FR" w:eastAsia="pt-BR"/>
        </w:rPr>
        <w:t>due diligence</w:t>
      </w:r>
      <w:r w:rsidRPr="00101F92">
        <w:rPr>
          <w:rFonts w:ascii="Arial" w:hAnsi="Arial" w:cs="Arial"/>
          <w:color w:val="000000"/>
          <w:sz w:val="28"/>
          <w:szCs w:val="28"/>
          <w:lang w:val="fr-FR" w:eastAsia="pt-BR"/>
        </w:rPr>
        <w:t>), notre préférence porte sur celle du devoir de vigilance, s’inspirant de la loi française, qui comprend non seulement l'obligation d'élaborer des mesures de prévention, mais aussi l'obligation de les mettre en œuvre de façon effective, d'évaluer leur efficacité. Surtout elle comprend l'obligation de réparer avec un mécanisme d'engagement de la responsabilité juridique de l'entreprise.</w:t>
      </w:r>
    </w:p>
    <w:p w14:paraId="0C8B9E58" w14:textId="77777777" w:rsidR="00101F92" w:rsidRPr="00101F92" w:rsidRDefault="00101F92" w:rsidP="00101F92">
      <w:pPr>
        <w:rPr>
          <w:rFonts w:ascii="Times New Roman" w:eastAsia="Times New Roman" w:hAnsi="Times New Roman" w:cs="Times New Roman"/>
          <w:lang w:val="fr-FR" w:eastAsia="pt-BR"/>
        </w:rPr>
      </w:pPr>
    </w:p>
    <w:p w14:paraId="63464A31" w14:textId="77777777" w:rsidR="00101F92" w:rsidRPr="00101F92" w:rsidRDefault="00101F92" w:rsidP="00101F92">
      <w:pPr>
        <w:jc w:val="both"/>
        <w:rPr>
          <w:rFonts w:ascii="Times New Roman" w:hAnsi="Times New Roman" w:cs="Times New Roman"/>
          <w:lang w:val="fr-FR" w:eastAsia="pt-BR"/>
        </w:rPr>
      </w:pPr>
      <w:r w:rsidRPr="00101F92">
        <w:rPr>
          <w:rFonts w:ascii="Arial" w:hAnsi="Arial" w:cs="Arial"/>
          <w:color w:val="000000"/>
          <w:sz w:val="28"/>
          <w:szCs w:val="28"/>
          <w:lang w:val="fr-FR" w:eastAsia="pt-BR"/>
        </w:rPr>
        <w:t>Il est également important d'insister sur la responsabilité des sociétés-mères et entreprises donneuses d'ordre sur les activités des entreprises dans leur groupe de société (filiales) mais aussi dans toute leur chaîne d'approvisionnement. L'alinéa 1c de l’article 9 doit inclure plus clairement les sous-traitants et les fournisseurs.</w:t>
      </w:r>
    </w:p>
    <w:p w14:paraId="1A992ACC" w14:textId="77777777" w:rsidR="00101F92" w:rsidRPr="00101F92" w:rsidRDefault="00101F92" w:rsidP="00101F92">
      <w:pPr>
        <w:rPr>
          <w:rFonts w:ascii="Times New Roman" w:eastAsia="Times New Roman" w:hAnsi="Times New Roman" w:cs="Times New Roman"/>
          <w:lang w:val="fr-FR" w:eastAsia="pt-BR"/>
        </w:rPr>
      </w:pPr>
    </w:p>
    <w:p w14:paraId="010B844B" w14:textId="77777777" w:rsidR="00101F92" w:rsidRPr="00101F92" w:rsidRDefault="00101F92" w:rsidP="00101F92">
      <w:pPr>
        <w:jc w:val="both"/>
        <w:rPr>
          <w:rFonts w:ascii="Times New Roman" w:hAnsi="Times New Roman" w:cs="Times New Roman"/>
          <w:lang w:val="fr-FR" w:eastAsia="pt-BR"/>
        </w:rPr>
      </w:pPr>
      <w:r w:rsidRPr="00101F92">
        <w:rPr>
          <w:rFonts w:ascii="Arial" w:hAnsi="Arial" w:cs="Arial"/>
          <w:color w:val="000000"/>
          <w:sz w:val="28"/>
          <w:szCs w:val="28"/>
          <w:lang w:val="fr-FR" w:eastAsia="pt-BR"/>
        </w:rPr>
        <w:t>S’agissant de l’alinéa 2g, le terme « consultations significatives » est trop vague ; il faut donc inclure une référence explicite à l'obligation pour les Etats d'obtenir le consentement libre préalable et informé des communautés potentiellement affectées par tout projet d'investissement sur leurs territoires.</w:t>
      </w:r>
    </w:p>
    <w:p w14:paraId="31DEDCDB" w14:textId="77777777" w:rsidR="00101F92" w:rsidRPr="00101F92" w:rsidRDefault="00101F92" w:rsidP="00101F92">
      <w:pPr>
        <w:jc w:val="both"/>
        <w:rPr>
          <w:rFonts w:ascii="Times New Roman" w:hAnsi="Times New Roman" w:cs="Times New Roman"/>
          <w:lang w:val="fr-FR" w:eastAsia="pt-BR"/>
        </w:rPr>
      </w:pPr>
      <w:r w:rsidRPr="00101F92">
        <w:rPr>
          <w:rFonts w:ascii="Arial" w:hAnsi="Arial" w:cs="Arial"/>
          <w:color w:val="000000"/>
          <w:sz w:val="28"/>
          <w:szCs w:val="28"/>
          <w:lang w:val="fr-FR" w:eastAsia="pt-BR"/>
        </w:rPr>
        <w:t xml:space="preserve"> </w:t>
      </w:r>
    </w:p>
    <w:p w14:paraId="4DCB8C75" w14:textId="77777777" w:rsidR="00101F92" w:rsidRPr="00101F92" w:rsidRDefault="00101F92" w:rsidP="00101F92">
      <w:pPr>
        <w:jc w:val="both"/>
        <w:rPr>
          <w:rFonts w:ascii="Times New Roman" w:hAnsi="Times New Roman" w:cs="Times New Roman"/>
          <w:lang w:val="fr-FR" w:eastAsia="pt-BR"/>
        </w:rPr>
      </w:pPr>
      <w:r w:rsidRPr="00101F92">
        <w:rPr>
          <w:rFonts w:ascii="Arial" w:hAnsi="Arial" w:cs="Arial"/>
          <w:color w:val="000000"/>
          <w:sz w:val="28"/>
          <w:szCs w:val="28"/>
          <w:lang w:val="fr-FR" w:eastAsia="pt-BR"/>
        </w:rPr>
        <w:t>Il faut que les mesures préventives soient élaborées avec la participation des communautés affectées et des organisations sociales, en fonction non pas d'une logique de réduction des risques pour l'entreprise, mais bien de préventions des risques de violations des droits humains et dommages environnementaux. Il est très important d'intégrer la perspective genre et de s'assurer en particulier de la prise en compte des impacts spécifiques des activités des multinationales sur les femmes.</w:t>
      </w:r>
    </w:p>
    <w:p w14:paraId="14D8541D" w14:textId="77777777" w:rsidR="00101F92" w:rsidRPr="00101F92" w:rsidRDefault="00101F92" w:rsidP="00101F92">
      <w:pPr>
        <w:rPr>
          <w:rFonts w:ascii="Times New Roman" w:eastAsia="Times New Roman" w:hAnsi="Times New Roman" w:cs="Times New Roman"/>
          <w:lang w:val="fr-FR" w:eastAsia="pt-BR"/>
        </w:rPr>
      </w:pPr>
    </w:p>
    <w:p w14:paraId="340F84EC" w14:textId="77777777" w:rsidR="001008BA" w:rsidRPr="00101F92" w:rsidRDefault="001008BA" w:rsidP="00101F92">
      <w:pPr>
        <w:ind w:left="4248" w:firstLine="708"/>
        <w:rPr>
          <w:rFonts w:ascii="Times New Roman" w:hAnsi="Times New Roman" w:cs="Times New Roman"/>
          <w:lang w:val="fr-FR" w:eastAsia="pt-BR"/>
        </w:rPr>
      </w:pPr>
      <w:r w:rsidRPr="00101F92">
        <w:rPr>
          <w:rFonts w:ascii="Arial" w:hAnsi="Arial" w:cs="Arial"/>
          <w:color w:val="000000"/>
          <w:sz w:val="28"/>
          <w:szCs w:val="28"/>
          <w:lang w:val="fr-FR" w:eastAsia="pt-BR"/>
        </w:rPr>
        <w:t>Je vous remercie M. le président.</w:t>
      </w:r>
    </w:p>
    <w:p w14:paraId="7AFB9884" w14:textId="77777777" w:rsidR="002A0CA6" w:rsidRDefault="002A0CA6" w:rsidP="001008BA">
      <w:pPr>
        <w:spacing w:after="240"/>
        <w:rPr>
          <w:rFonts w:ascii="Times New Roman" w:eastAsia="Times New Roman" w:hAnsi="Times New Roman" w:cs="Times New Roman"/>
          <w:lang w:eastAsia="pt-BR"/>
        </w:rPr>
      </w:pPr>
    </w:p>
    <w:p w14:paraId="42EB2DE8" w14:textId="135969C5" w:rsidR="0048722D" w:rsidRPr="001008BA" w:rsidRDefault="0048722D" w:rsidP="001008BA">
      <w:pPr>
        <w:spacing w:after="240"/>
        <w:rPr>
          <w:rFonts w:ascii="Times New Roman" w:eastAsia="Times New Roman" w:hAnsi="Times New Roman" w:cs="Times New Roman"/>
          <w:lang w:eastAsia="pt-BR"/>
        </w:rPr>
      </w:pPr>
      <w:bookmarkStart w:id="0" w:name="_GoBack"/>
      <w:bookmarkEnd w:id="0"/>
      <w:r>
        <w:rPr>
          <w:rFonts w:ascii="Times New Roman" w:eastAsia="Times New Roman" w:hAnsi="Times New Roman" w:cs="Times New Roman"/>
          <w:lang w:eastAsia="pt-BR"/>
        </w:rPr>
        <w:lastRenderedPageBreak/>
        <w:t>(</w:t>
      </w:r>
      <w:proofErr w:type="spellStart"/>
      <w:r>
        <w:rPr>
          <w:rFonts w:ascii="Times New Roman" w:eastAsia="Times New Roman" w:hAnsi="Times New Roman" w:cs="Times New Roman"/>
          <w:lang w:eastAsia="pt-BR"/>
        </w:rPr>
        <w:t>English</w:t>
      </w:r>
      <w:proofErr w:type="spellEnd"/>
      <w:r>
        <w:rPr>
          <w:rFonts w:ascii="Times New Roman" w:eastAsia="Times New Roman" w:hAnsi="Times New Roman" w:cs="Times New Roman"/>
          <w:lang w:eastAsia="pt-BR"/>
        </w:rPr>
        <w:t>)</w:t>
      </w:r>
    </w:p>
    <w:p w14:paraId="7592EB23" w14:textId="77777777" w:rsidR="001008BA" w:rsidRPr="00101F92" w:rsidRDefault="001008BA" w:rsidP="001008BA">
      <w:pPr>
        <w:jc w:val="both"/>
        <w:rPr>
          <w:rFonts w:ascii="Arial" w:hAnsi="Arial" w:cs="Arial"/>
          <w:color w:val="000000"/>
          <w:sz w:val="28"/>
          <w:szCs w:val="28"/>
          <w:shd w:val="clear" w:color="auto" w:fill="FFFFFF"/>
          <w:lang w:val="en-AU" w:eastAsia="pt-BR"/>
        </w:rPr>
      </w:pPr>
      <w:r w:rsidRPr="00101F92">
        <w:rPr>
          <w:rFonts w:ascii="Arial" w:hAnsi="Arial" w:cs="Arial"/>
          <w:color w:val="000000"/>
          <w:sz w:val="28"/>
          <w:szCs w:val="28"/>
          <w:shd w:val="clear" w:color="auto" w:fill="FFFFFF"/>
          <w:lang w:val="en-AU" w:eastAsia="pt-BR"/>
        </w:rPr>
        <w:t>Thank you, Mr. Chairman</w:t>
      </w:r>
    </w:p>
    <w:p w14:paraId="481EFB03" w14:textId="77777777" w:rsidR="0048722D" w:rsidRPr="00101F92" w:rsidRDefault="0048722D" w:rsidP="001008BA">
      <w:pPr>
        <w:jc w:val="both"/>
        <w:rPr>
          <w:rFonts w:ascii="Arial" w:hAnsi="Arial" w:cs="Arial"/>
          <w:color w:val="000000"/>
          <w:sz w:val="28"/>
          <w:szCs w:val="28"/>
          <w:shd w:val="clear" w:color="auto" w:fill="FFFFFF"/>
          <w:lang w:val="en-AU" w:eastAsia="pt-BR"/>
        </w:rPr>
      </w:pPr>
    </w:p>
    <w:p w14:paraId="67908A76" w14:textId="6C82756A" w:rsidR="0048722D" w:rsidRPr="00101F92" w:rsidRDefault="0048722D" w:rsidP="001008BA">
      <w:pPr>
        <w:jc w:val="both"/>
        <w:rPr>
          <w:rFonts w:ascii="Arial" w:hAnsi="Arial" w:cs="Arial"/>
          <w:color w:val="171717" w:themeColor="background2" w:themeShade="1A"/>
          <w:sz w:val="28"/>
          <w:szCs w:val="28"/>
          <w:shd w:val="clear" w:color="auto" w:fill="FFFFFF"/>
          <w:lang w:val="en-AU" w:eastAsia="pt-BR"/>
        </w:rPr>
      </w:pPr>
      <w:r w:rsidRPr="00101F92">
        <w:rPr>
          <w:rFonts w:ascii="Arial" w:hAnsi="Arial" w:cs="Arial"/>
          <w:color w:val="171717" w:themeColor="background2" w:themeShade="1A"/>
          <w:sz w:val="28"/>
          <w:szCs w:val="28"/>
          <w:shd w:val="clear" w:color="auto" w:fill="FFFFFF"/>
          <w:lang w:val="en-AU" w:eastAsia="pt-BR"/>
        </w:rPr>
        <w:t xml:space="preserve">My name is </w:t>
      </w:r>
      <w:proofErr w:type="spellStart"/>
      <w:r w:rsidRPr="00101F92">
        <w:rPr>
          <w:rFonts w:ascii="Arial" w:hAnsi="Arial" w:cs="Arial"/>
          <w:color w:val="171717" w:themeColor="background2" w:themeShade="1A"/>
          <w:sz w:val="28"/>
          <w:szCs w:val="28"/>
          <w:shd w:val="clear" w:color="auto" w:fill="FFFFFF"/>
          <w:lang w:val="en-AU" w:eastAsia="pt-BR"/>
        </w:rPr>
        <w:t>Kwami</w:t>
      </w:r>
      <w:proofErr w:type="spellEnd"/>
      <w:r w:rsidRPr="00101F92">
        <w:rPr>
          <w:rFonts w:ascii="Arial" w:hAnsi="Arial" w:cs="Arial"/>
          <w:color w:val="171717" w:themeColor="background2" w:themeShade="1A"/>
          <w:sz w:val="28"/>
          <w:szCs w:val="28"/>
          <w:shd w:val="clear" w:color="auto" w:fill="FFFFFF"/>
          <w:lang w:val="en-AU" w:eastAsia="pt-BR"/>
        </w:rPr>
        <w:t xml:space="preserve"> </w:t>
      </w:r>
      <w:proofErr w:type="spellStart"/>
      <w:r w:rsidRPr="00101F92">
        <w:rPr>
          <w:rFonts w:ascii="Arial" w:hAnsi="Arial" w:cs="Arial"/>
          <w:color w:val="171717" w:themeColor="background2" w:themeShade="1A"/>
          <w:sz w:val="28"/>
          <w:szCs w:val="28"/>
          <w:shd w:val="clear" w:color="auto" w:fill="FFFFFF"/>
          <w:lang w:val="en-AU" w:eastAsia="pt-BR"/>
        </w:rPr>
        <w:t>Kpondzo</w:t>
      </w:r>
      <w:proofErr w:type="spellEnd"/>
      <w:r w:rsidRPr="00101F92">
        <w:rPr>
          <w:rFonts w:ascii="Arial" w:hAnsi="Arial" w:cs="Arial"/>
          <w:color w:val="171717" w:themeColor="background2" w:themeShade="1A"/>
          <w:sz w:val="28"/>
          <w:szCs w:val="28"/>
          <w:shd w:val="clear" w:color="auto" w:fill="FFFFFF"/>
          <w:lang w:val="en-AU" w:eastAsia="pt-BR"/>
        </w:rPr>
        <w:t>, from Togo, speaking on behalf od Friends of the Earth International and member of the Global Campaign to end impunity of transnational corporations.</w:t>
      </w:r>
    </w:p>
    <w:p w14:paraId="00669D10" w14:textId="77777777" w:rsidR="00101F92" w:rsidRPr="00101F92" w:rsidRDefault="00101F92" w:rsidP="00101F92">
      <w:pPr>
        <w:rPr>
          <w:rFonts w:ascii="Times New Roman" w:eastAsia="Times New Roman" w:hAnsi="Times New Roman" w:cs="Times New Roman"/>
          <w:lang w:val="en-AU" w:eastAsia="pt-BR"/>
        </w:rPr>
      </w:pPr>
    </w:p>
    <w:p w14:paraId="7BA43145" w14:textId="77777777" w:rsidR="00101F92" w:rsidRPr="00101F92" w:rsidRDefault="00101F92" w:rsidP="00101F92">
      <w:pPr>
        <w:jc w:val="both"/>
        <w:rPr>
          <w:rFonts w:ascii="Times New Roman" w:hAnsi="Times New Roman" w:cs="Times New Roman"/>
          <w:lang w:val="en-AU" w:eastAsia="pt-BR"/>
        </w:rPr>
      </w:pPr>
      <w:r w:rsidRPr="00101F92">
        <w:rPr>
          <w:rFonts w:ascii="Arial" w:hAnsi="Arial" w:cs="Arial"/>
          <w:color w:val="000000"/>
          <w:sz w:val="28"/>
          <w:szCs w:val="28"/>
          <w:shd w:val="clear" w:color="auto" w:fill="FFFFFF"/>
          <w:lang w:val="en-AU" w:eastAsia="pt-BR"/>
        </w:rPr>
        <w:t>Our statement points out some key elements relating to prevention explicitly developed in Article 9.</w:t>
      </w:r>
    </w:p>
    <w:p w14:paraId="650328B0" w14:textId="77777777" w:rsidR="00101F92" w:rsidRPr="00101F92" w:rsidRDefault="00101F92" w:rsidP="00101F92">
      <w:pPr>
        <w:jc w:val="both"/>
        <w:rPr>
          <w:rFonts w:ascii="Times New Roman" w:hAnsi="Times New Roman" w:cs="Times New Roman"/>
          <w:lang w:val="en-AU" w:eastAsia="pt-BR"/>
        </w:rPr>
      </w:pPr>
      <w:r w:rsidRPr="00101F92">
        <w:rPr>
          <w:rFonts w:ascii="Arial" w:hAnsi="Arial" w:cs="Arial"/>
          <w:color w:val="000000"/>
          <w:sz w:val="28"/>
          <w:szCs w:val="28"/>
          <w:shd w:val="clear" w:color="auto" w:fill="FFFFFF"/>
          <w:lang w:val="en-AU" w:eastAsia="pt-BR"/>
        </w:rPr>
        <w:t xml:space="preserve"> </w:t>
      </w:r>
    </w:p>
    <w:p w14:paraId="453CE37F" w14:textId="77777777" w:rsidR="00101F92" w:rsidRPr="00101F92" w:rsidRDefault="00101F92" w:rsidP="00101F92">
      <w:pPr>
        <w:jc w:val="both"/>
        <w:rPr>
          <w:rFonts w:ascii="Times New Roman" w:hAnsi="Times New Roman" w:cs="Times New Roman"/>
          <w:lang w:val="en-AU" w:eastAsia="pt-BR"/>
        </w:rPr>
      </w:pPr>
      <w:r w:rsidRPr="00101F92">
        <w:rPr>
          <w:rFonts w:ascii="Arial" w:hAnsi="Arial" w:cs="Arial"/>
          <w:color w:val="000000"/>
          <w:sz w:val="28"/>
          <w:szCs w:val="28"/>
          <w:shd w:val="clear" w:color="auto" w:fill="FFFFFF"/>
          <w:lang w:val="en-AU" w:eastAsia="pt-BR"/>
        </w:rPr>
        <w:t>Indeed, prevention is a central concept, which implies obligations for the States, but should also be directly applicable with obligations for the companies directly recognized in the treaty, so as not to depend on the translation into national law of these essential principles and obligations. In this perspective, we propose to reformulate paragraph 1 of this article.</w:t>
      </w:r>
    </w:p>
    <w:p w14:paraId="4BF046C5" w14:textId="77777777" w:rsidR="00101F92" w:rsidRPr="00101F92" w:rsidRDefault="00101F92" w:rsidP="00101F92">
      <w:pPr>
        <w:jc w:val="both"/>
        <w:rPr>
          <w:rFonts w:ascii="Times New Roman" w:hAnsi="Times New Roman" w:cs="Times New Roman"/>
          <w:lang w:val="en-AU" w:eastAsia="pt-BR"/>
        </w:rPr>
      </w:pPr>
      <w:r w:rsidRPr="00101F92">
        <w:rPr>
          <w:rFonts w:ascii="Arial" w:hAnsi="Arial" w:cs="Arial"/>
          <w:color w:val="000000"/>
          <w:sz w:val="28"/>
          <w:szCs w:val="28"/>
          <w:shd w:val="clear" w:color="auto" w:fill="FFFFFF"/>
          <w:lang w:val="en-AU" w:eastAsia="pt-BR"/>
        </w:rPr>
        <w:t xml:space="preserve"> </w:t>
      </w:r>
    </w:p>
    <w:p w14:paraId="5BD7BFEB" w14:textId="77777777" w:rsidR="00101F92" w:rsidRPr="00101F92" w:rsidRDefault="00101F92" w:rsidP="00101F92">
      <w:pPr>
        <w:jc w:val="both"/>
        <w:rPr>
          <w:rFonts w:ascii="Times New Roman" w:hAnsi="Times New Roman" w:cs="Times New Roman"/>
          <w:lang w:val="en-AU" w:eastAsia="pt-BR"/>
        </w:rPr>
      </w:pPr>
      <w:r w:rsidRPr="00101F92">
        <w:rPr>
          <w:rFonts w:ascii="Arial" w:hAnsi="Arial" w:cs="Arial"/>
          <w:color w:val="000000"/>
          <w:sz w:val="28"/>
          <w:szCs w:val="28"/>
          <w:shd w:val="clear" w:color="auto" w:fill="FFFFFF"/>
          <w:lang w:val="en-AU" w:eastAsia="pt-BR"/>
        </w:rPr>
        <w:t>To the concept of “due diligence”, we prefer the concept of duty of care, inspired from the French law, which includes not only the obligation to develop preventive measures, but also the obligation to implement them effectively, to evaluate their effectiveness.</w:t>
      </w:r>
    </w:p>
    <w:p w14:paraId="7EEA77BA" w14:textId="77777777" w:rsidR="00101F92" w:rsidRPr="00101F92" w:rsidRDefault="00101F92" w:rsidP="00101F92">
      <w:pPr>
        <w:jc w:val="both"/>
        <w:rPr>
          <w:rFonts w:ascii="Times New Roman" w:hAnsi="Times New Roman" w:cs="Times New Roman"/>
          <w:lang w:val="en-AU" w:eastAsia="pt-BR"/>
        </w:rPr>
      </w:pPr>
      <w:r w:rsidRPr="00101F92">
        <w:rPr>
          <w:rFonts w:ascii="Arial" w:hAnsi="Arial" w:cs="Arial"/>
          <w:color w:val="000000"/>
          <w:sz w:val="28"/>
          <w:szCs w:val="28"/>
          <w:shd w:val="clear" w:color="auto" w:fill="FFFFFF"/>
          <w:lang w:val="en-AU" w:eastAsia="pt-BR"/>
        </w:rPr>
        <w:t>Above all it includes the obligation to repair with a mechanism to incur the liability of the company.</w:t>
      </w:r>
    </w:p>
    <w:p w14:paraId="04002737" w14:textId="77777777" w:rsidR="00101F92" w:rsidRPr="00101F92" w:rsidRDefault="00101F92" w:rsidP="00101F92">
      <w:pPr>
        <w:rPr>
          <w:rFonts w:ascii="Times New Roman" w:eastAsia="Times New Roman" w:hAnsi="Times New Roman" w:cs="Times New Roman"/>
          <w:lang w:val="en-AU" w:eastAsia="pt-BR"/>
        </w:rPr>
      </w:pPr>
    </w:p>
    <w:p w14:paraId="14ED1A36" w14:textId="77777777" w:rsidR="00101F92" w:rsidRPr="00101F92" w:rsidRDefault="00101F92" w:rsidP="00101F92">
      <w:pPr>
        <w:jc w:val="both"/>
        <w:rPr>
          <w:rFonts w:ascii="Times New Roman" w:hAnsi="Times New Roman" w:cs="Times New Roman"/>
          <w:lang w:val="en-AU" w:eastAsia="pt-BR"/>
        </w:rPr>
      </w:pPr>
      <w:r w:rsidRPr="00101F92">
        <w:rPr>
          <w:rFonts w:ascii="Arial" w:hAnsi="Arial" w:cs="Arial"/>
          <w:color w:val="000000"/>
          <w:sz w:val="28"/>
          <w:szCs w:val="28"/>
          <w:shd w:val="clear" w:color="auto" w:fill="FFFFFF"/>
          <w:lang w:val="en-AU" w:eastAsia="pt-BR"/>
        </w:rPr>
        <w:t>It is also important to stress the responsibility of parent and outsourcing companies for the activities of companies in their corporate group (subsidiaries) but also throughout their supply chain. Article 9 (1c) should thus more clearly include subcontractors and suppliers.</w:t>
      </w:r>
    </w:p>
    <w:p w14:paraId="67134A0E" w14:textId="77777777" w:rsidR="00101F92" w:rsidRPr="00101F92" w:rsidRDefault="00101F92" w:rsidP="00101F92">
      <w:pPr>
        <w:jc w:val="both"/>
        <w:rPr>
          <w:rFonts w:ascii="Times New Roman" w:hAnsi="Times New Roman" w:cs="Times New Roman"/>
          <w:lang w:val="en-AU" w:eastAsia="pt-BR"/>
        </w:rPr>
      </w:pPr>
      <w:r w:rsidRPr="00101F92">
        <w:rPr>
          <w:rFonts w:ascii="Arial" w:hAnsi="Arial" w:cs="Arial"/>
          <w:color w:val="000000"/>
          <w:sz w:val="28"/>
          <w:szCs w:val="28"/>
          <w:shd w:val="clear" w:color="auto" w:fill="FFFFFF"/>
          <w:lang w:val="en-AU" w:eastAsia="pt-BR"/>
        </w:rPr>
        <w:t xml:space="preserve"> </w:t>
      </w:r>
    </w:p>
    <w:p w14:paraId="6A0CDD04" w14:textId="77777777" w:rsidR="00101F92" w:rsidRPr="00101F92" w:rsidRDefault="00101F92" w:rsidP="00101F92">
      <w:pPr>
        <w:jc w:val="both"/>
        <w:rPr>
          <w:rFonts w:ascii="Times New Roman" w:hAnsi="Times New Roman" w:cs="Times New Roman"/>
          <w:lang w:val="en-AU" w:eastAsia="pt-BR"/>
        </w:rPr>
      </w:pPr>
      <w:r w:rsidRPr="00101F92">
        <w:rPr>
          <w:rFonts w:ascii="Arial" w:hAnsi="Arial" w:cs="Arial"/>
          <w:color w:val="000000"/>
          <w:sz w:val="28"/>
          <w:szCs w:val="28"/>
          <w:shd w:val="clear" w:color="auto" w:fill="FFFFFF"/>
          <w:lang w:val="en-AU" w:eastAsia="pt-BR"/>
        </w:rPr>
        <w:t>With regard to paragraph 2g, the term "meaningful consultations" is too vague; an explicit reference must therefore be made to the obligation for States to obtain the free prior and informed consent of the communities potentially affected by any investment project in their territories.</w:t>
      </w:r>
    </w:p>
    <w:p w14:paraId="0A87CBCE" w14:textId="77777777" w:rsidR="00101F92" w:rsidRPr="00101F92" w:rsidRDefault="00101F92" w:rsidP="00101F92">
      <w:pPr>
        <w:jc w:val="both"/>
        <w:rPr>
          <w:rFonts w:ascii="Times New Roman" w:hAnsi="Times New Roman" w:cs="Times New Roman"/>
          <w:lang w:val="en-AU" w:eastAsia="pt-BR"/>
        </w:rPr>
      </w:pPr>
      <w:r w:rsidRPr="00101F92">
        <w:rPr>
          <w:rFonts w:ascii="Arial" w:hAnsi="Arial" w:cs="Arial"/>
          <w:color w:val="000000"/>
          <w:sz w:val="28"/>
          <w:szCs w:val="28"/>
          <w:shd w:val="clear" w:color="auto" w:fill="FFFFFF"/>
          <w:lang w:val="en-AU" w:eastAsia="pt-BR"/>
        </w:rPr>
        <w:t xml:space="preserve"> </w:t>
      </w:r>
    </w:p>
    <w:p w14:paraId="16A26026" w14:textId="77777777" w:rsidR="00101F92" w:rsidRPr="00101F92" w:rsidRDefault="00101F92" w:rsidP="00101F92">
      <w:pPr>
        <w:jc w:val="both"/>
        <w:rPr>
          <w:rFonts w:ascii="Times New Roman" w:hAnsi="Times New Roman" w:cs="Times New Roman"/>
          <w:lang w:val="en-AU" w:eastAsia="pt-BR"/>
        </w:rPr>
      </w:pPr>
      <w:r w:rsidRPr="00101F92">
        <w:rPr>
          <w:rFonts w:ascii="Arial" w:hAnsi="Arial" w:cs="Arial"/>
          <w:color w:val="000000"/>
          <w:sz w:val="28"/>
          <w:szCs w:val="28"/>
          <w:shd w:val="clear" w:color="auto" w:fill="FFFFFF"/>
          <w:lang w:val="en-AU" w:eastAsia="pt-BR"/>
        </w:rPr>
        <w:t>Preventive measures must be developed with the participation of affected communities and social organizations, not based on a risk-reduction logic for the corporations, but on the prevention of risks of human rights violations and environmental damage. Finally, it is very important to integrate the gender perspective and, in particular, to ensure that the specific impacts of transnational corporations’ activities on women are considered.</w:t>
      </w:r>
    </w:p>
    <w:p w14:paraId="6E4F6220" w14:textId="77777777" w:rsidR="00101F92" w:rsidRPr="00101F92" w:rsidRDefault="00101F92" w:rsidP="00101F92">
      <w:pPr>
        <w:jc w:val="both"/>
        <w:rPr>
          <w:rFonts w:ascii="Times New Roman" w:hAnsi="Times New Roman" w:cs="Times New Roman"/>
          <w:lang w:val="en-AU" w:eastAsia="pt-BR"/>
        </w:rPr>
      </w:pPr>
      <w:r w:rsidRPr="00101F92">
        <w:rPr>
          <w:rFonts w:ascii="Arial" w:hAnsi="Arial" w:cs="Arial"/>
          <w:color w:val="000000"/>
          <w:sz w:val="28"/>
          <w:szCs w:val="28"/>
          <w:shd w:val="clear" w:color="auto" w:fill="FFFFFF"/>
          <w:lang w:val="en-AU" w:eastAsia="pt-BR"/>
        </w:rPr>
        <w:t xml:space="preserve"> </w:t>
      </w:r>
    </w:p>
    <w:p w14:paraId="7967A95C" w14:textId="0719054F" w:rsidR="00043320" w:rsidRPr="00101F92" w:rsidRDefault="00101F92" w:rsidP="00101F92">
      <w:pPr>
        <w:jc w:val="both"/>
        <w:rPr>
          <w:rFonts w:ascii="Times New Roman" w:hAnsi="Times New Roman" w:cs="Times New Roman"/>
          <w:lang w:val="en-AU" w:eastAsia="pt-BR"/>
        </w:rPr>
      </w:pPr>
      <w:r w:rsidRPr="00101F92">
        <w:rPr>
          <w:rFonts w:ascii="Arial" w:hAnsi="Arial" w:cs="Arial"/>
          <w:color w:val="000000"/>
          <w:sz w:val="28"/>
          <w:szCs w:val="28"/>
          <w:shd w:val="clear" w:color="auto" w:fill="FFFFFF"/>
          <w:lang w:val="en-AU" w:eastAsia="pt-BR"/>
        </w:rPr>
        <w:t>Thank you, Mr. Chairman.</w:t>
      </w:r>
    </w:p>
    <w:sectPr w:rsidR="00043320" w:rsidRPr="00101F92" w:rsidSect="00EB638F">
      <w:pgSz w:w="11900" w:h="16820"/>
      <w:pgMar w:top="96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BA"/>
    <w:rsid w:val="00043320"/>
    <w:rsid w:val="001008BA"/>
    <w:rsid w:val="00101F92"/>
    <w:rsid w:val="002A0CA6"/>
    <w:rsid w:val="00321D1F"/>
    <w:rsid w:val="0048722D"/>
    <w:rsid w:val="006B6591"/>
    <w:rsid w:val="00BD7058"/>
    <w:rsid w:val="00EB6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C368A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008BA"/>
    <w:pPr>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5338">
      <w:bodyDiv w:val="1"/>
      <w:marLeft w:val="0"/>
      <w:marRight w:val="0"/>
      <w:marTop w:val="0"/>
      <w:marBottom w:val="0"/>
      <w:divBdr>
        <w:top w:val="none" w:sz="0" w:space="0" w:color="auto"/>
        <w:left w:val="none" w:sz="0" w:space="0" w:color="auto"/>
        <w:bottom w:val="none" w:sz="0" w:space="0" w:color="auto"/>
        <w:right w:val="none" w:sz="0" w:space="0" w:color="auto"/>
      </w:divBdr>
    </w:div>
    <w:div w:id="539785633">
      <w:bodyDiv w:val="1"/>
      <w:marLeft w:val="0"/>
      <w:marRight w:val="0"/>
      <w:marTop w:val="0"/>
      <w:marBottom w:val="0"/>
      <w:divBdr>
        <w:top w:val="none" w:sz="0" w:space="0" w:color="auto"/>
        <w:left w:val="none" w:sz="0" w:space="0" w:color="auto"/>
        <w:bottom w:val="none" w:sz="0" w:space="0" w:color="auto"/>
        <w:right w:val="none" w:sz="0" w:space="0" w:color="auto"/>
      </w:divBdr>
    </w:div>
    <w:div w:id="2023235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C9CF6A-4C3D-4584-9D1C-EDC16F463297}"/>
</file>

<file path=customXml/itemProps2.xml><?xml version="1.0" encoding="utf-8"?>
<ds:datastoreItem xmlns:ds="http://schemas.openxmlformats.org/officeDocument/2006/customXml" ds:itemID="{D156521F-A72F-4845-B4D5-2F0FCCB7A8C9}"/>
</file>

<file path=customXml/itemProps3.xml><?xml version="1.0" encoding="utf-8"?>
<ds:datastoreItem xmlns:ds="http://schemas.openxmlformats.org/officeDocument/2006/customXml" ds:itemID="{4F55592A-0D34-4508-B176-F006C0E1C824}"/>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3886</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cp:revision>
  <dcterms:created xsi:type="dcterms:W3CDTF">2018-10-16T13:22:00Z</dcterms:created>
  <dcterms:modified xsi:type="dcterms:W3CDTF">2018-10-16T13:22:00Z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