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7019E" w14:textId="6DB4B355" w:rsidR="005E7D99" w:rsidRPr="00933A25" w:rsidRDefault="00933A25" w:rsidP="00933A25">
      <w:pPr>
        <w:pStyle w:val="NormalWeb"/>
        <w:spacing w:before="280" w:beforeAutospacing="0" w:after="280" w:afterAutospacing="0" w:line="276" w:lineRule="auto"/>
        <w:jc w:val="center"/>
      </w:pPr>
      <w:r>
        <w:rPr>
          <w:rFonts w:ascii="Calibri" w:hAnsi="Calibri" w:cs="Calibri"/>
          <w:b/>
          <w:bCs/>
          <w:color w:val="000000"/>
        </w:rPr>
        <w:t xml:space="preserve">ESCR-Net </w:t>
      </w:r>
      <w:r w:rsidR="00360ACC">
        <w:rPr>
          <w:rFonts w:ascii="Calibri" w:hAnsi="Calibri" w:cs="Calibri"/>
          <w:b/>
          <w:bCs/>
          <w:color w:val="000000"/>
        </w:rPr>
        <w:t>Oral Intervention</w:t>
      </w:r>
      <w:r>
        <w:t xml:space="preserve">: </w:t>
      </w:r>
      <w:r w:rsidR="000B41DA" w:rsidRPr="000B41DA">
        <w:rPr>
          <w:rFonts w:ascii="Calibri" w:hAnsi="Calibri" w:cs="Calibri"/>
          <w:b/>
          <w:bCs/>
          <w:color w:val="000000"/>
        </w:rPr>
        <w:t xml:space="preserve">Under </w:t>
      </w:r>
      <w:r w:rsidR="00360ACC">
        <w:rPr>
          <w:rFonts w:ascii="Calibri" w:hAnsi="Calibri" w:cs="Calibri"/>
          <w:b/>
          <w:bCs/>
          <w:color w:val="000000"/>
        </w:rPr>
        <w:t>Article</w:t>
      </w:r>
      <w:r w:rsidR="00761A5D">
        <w:rPr>
          <w:rFonts w:ascii="Calibri" w:hAnsi="Calibri" w:cs="Calibri"/>
          <w:b/>
          <w:bCs/>
          <w:color w:val="000000"/>
        </w:rPr>
        <w:t xml:space="preserve"> </w:t>
      </w:r>
      <w:r w:rsidR="00615D3F">
        <w:rPr>
          <w:rFonts w:ascii="Calibri" w:hAnsi="Calibri" w:cs="Calibri"/>
          <w:b/>
          <w:bCs/>
          <w:color w:val="000000"/>
        </w:rPr>
        <w:t>1</w:t>
      </w:r>
      <w:r w:rsidR="00E2698C">
        <w:rPr>
          <w:rFonts w:ascii="Calibri" w:hAnsi="Calibri" w:cs="Calibri"/>
          <w:b/>
          <w:bCs/>
          <w:color w:val="000000"/>
        </w:rPr>
        <w:t>5</w:t>
      </w:r>
      <w:r>
        <w:br/>
      </w:r>
      <w:r w:rsidR="00615D3F">
        <w:rPr>
          <w:rFonts w:ascii="Calibri" w:hAnsi="Calibri" w:cs="Calibri"/>
          <w:b/>
          <w:bCs/>
          <w:i/>
          <w:iCs/>
          <w:color w:val="000000"/>
        </w:rPr>
        <w:t>Thursday</w:t>
      </w:r>
      <w:r w:rsidR="00360ACC" w:rsidRPr="000B41DA">
        <w:rPr>
          <w:rFonts w:ascii="Calibri" w:hAnsi="Calibri" w:cs="Calibri"/>
          <w:b/>
          <w:bCs/>
          <w:i/>
          <w:iCs/>
          <w:color w:val="000000"/>
        </w:rPr>
        <w:t xml:space="preserve">, </w:t>
      </w:r>
      <w:r w:rsidR="00615D3F">
        <w:rPr>
          <w:rFonts w:ascii="Calibri" w:hAnsi="Calibri" w:cs="Calibri"/>
          <w:b/>
          <w:bCs/>
          <w:i/>
          <w:iCs/>
          <w:color w:val="000000"/>
        </w:rPr>
        <w:t>29</w:t>
      </w:r>
      <w:r w:rsidR="00360ACC" w:rsidRPr="000B41DA">
        <w:rPr>
          <w:rFonts w:ascii="Calibri" w:hAnsi="Calibri" w:cs="Calibri"/>
          <w:b/>
          <w:bCs/>
          <w:i/>
          <w:iCs/>
          <w:color w:val="000000"/>
        </w:rPr>
        <w:t xml:space="preserve"> October </w:t>
      </w:r>
      <w:r w:rsidR="000B41DA" w:rsidRPr="000B41DA">
        <w:rPr>
          <w:rFonts w:ascii="Calibri" w:hAnsi="Calibri" w:cs="Calibri"/>
          <w:b/>
          <w:bCs/>
          <w:i/>
          <w:iCs/>
          <w:color w:val="000000"/>
        </w:rPr>
        <w:t>2020</w:t>
      </w:r>
      <w:r w:rsidR="00360ACC" w:rsidRPr="000B41DA">
        <w:rPr>
          <w:rFonts w:ascii="Calibri" w:hAnsi="Calibri" w:cs="Calibri"/>
          <w:b/>
          <w:bCs/>
          <w:i/>
          <w:iCs/>
          <w:color w:val="000000"/>
        </w:rPr>
        <w:t xml:space="preserve"> (</w:t>
      </w:r>
      <w:r w:rsidR="000B41DA" w:rsidRPr="000B41DA">
        <w:rPr>
          <w:rFonts w:ascii="Calibri" w:hAnsi="Calibri" w:cs="Calibri"/>
          <w:b/>
          <w:bCs/>
          <w:i/>
          <w:iCs/>
          <w:color w:val="000000"/>
        </w:rPr>
        <w:t>10</w:t>
      </w:r>
      <w:r w:rsidR="00360ACC" w:rsidRPr="000B41DA">
        <w:rPr>
          <w:rFonts w:ascii="Calibri" w:hAnsi="Calibri" w:cs="Calibri"/>
          <w:b/>
          <w:bCs/>
          <w:i/>
          <w:iCs/>
          <w:color w:val="000000"/>
        </w:rPr>
        <w:t xml:space="preserve">:00 – </w:t>
      </w:r>
      <w:r w:rsidR="000B41DA" w:rsidRPr="000B41DA">
        <w:rPr>
          <w:rFonts w:ascii="Calibri" w:hAnsi="Calibri" w:cs="Calibri"/>
          <w:b/>
          <w:bCs/>
          <w:i/>
          <w:iCs/>
          <w:color w:val="000000"/>
        </w:rPr>
        <w:t>13</w:t>
      </w:r>
      <w:r w:rsidR="00360ACC" w:rsidRPr="000B41DA">
        <w:rPr>
          <w:rFonts w:ascii="Calibri" w:hAnsi="Calibri" w:cs="Calibri"/>
          <w:b/>
          <w:bCs/>
          <w:i/>
          <w:iCs/>
          <w:color w:val="000000"/>
        </w:rPr>
        <w:t>:00)</w:t>
      </w:r>
    </w:p>
    <w:p w14:paraId="5735D45A" w14:textId="61DC47E9" w:rsidR="005E7D99" w:rsidRPr="00AC1964" w:rsidRDefault="00360ACC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Thank </w:t>
      </w:r>
      <w:r w:rsidR="00615D3F">
        <w:rPr>
          <w:rFonts w:asciiTheme="minorHAnsi" w:hAnsiTheme="minorHAnsi" w:cstheme="minorHAnsi"/>
          <w:color w:val="000000"/>
        </w:rPr>
        <w:t>you, Chairperson Rapporteur</w:t>
      </w:r>
      <w:r w:rsidR="00933A25">
        <w:rPr>
          <w:rFonts w:asciiTheme="minorHAnsi" w:hAnsiTheme="minorHAnsi" w:cstheme="minorHAnsi"/>
          <w:color w:val="000000"/>
        </w:rPr>
        <w:t>.</w:t>
      </w:r>
    </w:p>
    <w:p w14:paraId="33C38145" w14:textId="3558E023" w:rsidR="0060240A" w:rsidRDefault="00360ACC" w:rsidP="0060240A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 deliver this</w:t>
      </w:r>
      <w:r w:rsidR="000B41DA">
        <w:rPr>
          <w:rFonts w:asciiTheme="minorHAnsi" w:hAnsiTheme="minorHAnsi" w:cstheme="minorHAnsi"/>
          <w:color w:val="000000"/>
        </w:rPr>
        <w:t xml:space="preserve"> statement</w:t>
      </w:r>
      <w:r>
        <w:rPr>
          <w:rFonts w:asciiTheme="minorHAnsi" w:hAnsiTheme="minorHAnsi" w:cstheme="minorHAnsi"/>
          <w:color w:val="000000"/>
        </w:rPr>
        <w:t xml:space="preserve"> on behalf of</w:t>
      </w:r>
      <w:r w:rsidR="00933A25">
        <w:rPr>
          <w:rFonts w:asciiTheme="minorHAnsi" w:hAnsiTheme="minorHAnsi" w:cstheme="minorHAnsi"/>
          <w:color w:val="000000"/>
        </w:rPr>
        <w:t xml:space="preserve"> ESCR-Net – a Network of over 280 organizations worldwide, including my own </w:t>
      </w:r>
      <w:r w:rsidR="0060240A">
        <w:rPr>
          <w:rFonts w:asciiTheme="minorHAnsi" w:hAnsiTheme="minorHAnsi" w:cstheme="minorHAnsi"/>
          <w:color w:val="000000"/>
        </w:rPr>
        <w:t xml:space="preserve">PODER, based in Mexico and Uruguay. </w:t>
      </w:r>
    </w:p>
    <w:p w14:paraId="21B54CA8" w14:textId="77777777" w:rsidR="00AC1964" w:rsidRDefault="00F9747B" w:rsidP="00AC1964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realization of this legally binding instrument is urgently needed as a step closer toward ending corporate impunity. </w:t>
      </w:r>
    </w:p>
    <w:p w14:paraId="3AC70A31" w14:textId="24857449" w:rsidR="0060240A" w:rsidRPr="00AC1964" w:rsidRDefault="00F9747B" w:rsidP="00AC1964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 the </w:t>
      </w:r>
      <w:r w:rsidR="003B192E">
        <w:rPr>
          <w:rFonts w:asciiTheme="minorHAnsi" w:hAnsiTheme="minorHAnsi" w:cstheme="minorHAnsi"/>
          <w:color w:val="000000"/>
        </w:rPr>
        <w:t>implementation phase</w:t>
      </w:r>
      <w:r>
        <w:rPr>
          <w:rFonts w:asciiTheme="minorHAnsi" w:hAnsiTheme="minorHAnsi" w:cstheme="minorHAnsi"/>
          <w:color w:val="000000"/>
        </w:rPr>
        <w:t>,</w:t>
      </w:r>
      <w:r w:rsidR="003B192E">
        <w:rPr>
          <w:rFonts w:asciiTheme="minorHAnsi" w:hAnsiTheme="minorHAnsi" w:cstheme="minorHAnsi"/>
          <w:color w:val="000000"/>
        </w:rPr>
        <w:t xml:space="preserve"> this instrument must ensure that</w:t>
      </w:r>
      <w:r>
        <w:rPr>
          <w:rFonts w:asciiTheme="minorHAnsi" w:hAnsiTheme="minorHAnsi" w:cstheme="minorHAnsi"/>
          <w:color w:val="000000"/>
        </w:rPr>
        <w:t xml:space="preserve"> corporations </w:t>
      </w:r>
      <w:r w:rsidR="003B192E">
        <w:rPr>
          <w:rFonts w:asciiTheme="minorHAnsi" w:hAnsiTheme="minorHAnsi" w:cstheme="minorHAnsi"/>
          <w:color w:val="000000"/>
        </w:rPr>
        <w:t>are</w:t>
      </w:r>
      <w:r>
        <w:rPr>
          <w:rFonts w:asciiTheme="minorHAnsi" w:hAnsiTheme="minorHAnsi" w:cstheme="minorHAnsi"/>
          <w:color w:val="000000"/>
        </w:rPr>
        <w:t xml:space="preserve"> held liable for causing or contributing to the infringement of human and environmental rights</w:t>
      </w:r>
      <w:r w:rsidR="00C07C5E">
        <w:rPr>
          <w:rFonts w:asciiTheme="minorHAnsi" w:hAnsiTheme="minorHAnsi" w:cstheme="minorHAnsi"/>
          <w:color w:val="000000"/>
        </w:rPr>
        <w:t xml:space="preserve"> – including through international independent courts and judicial mechanisms</w:t>
      </w:r>
      <w:r>
        <w:rPr>
          <w:rFonts w:asciiTheme="minorHAnsi" w:hAnsiTheme="minorHAnsi" w:cstheme="minorHAnsi"/>
          <w:color w:val="000000"/>
        </w:rPr>
        <w:t>.</w:t>
      </w:r>
      <w:r w:rsidR="00AC196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Additionally, when States are reviewed</w:t>
      </w:r>
      <w:r w:rsidR="0060240A" w:rsidRPr="00AC1964">
        <w:rPr>
          <w:rFonts w:asciiTheme="minorHAnsi" w:hAnsiTheme="minorHAnsi" w:cstheme="minorHAnsi"/>
          <w:color w:val="000000"/>
        </w:rPr>
        <w:t xml:space="preserve"> in the implementation phase</w:t>
      </w:r>
      <w:r w:rsidRPr="00AC1964">
        <w:rPr>
          <w:rFonts w:asciiTheme="minorHAnsi" w:hAnsiTheme="minorHAnsi" w:cstheme="minorHAnsi"/>
          <w:color w:val="000000"/>
        </w:rPr>
        <w:t xml:space="preserve"> as to whether they have appropriately held corporations accountable to acts or </w:t>
      </w:r>
      <w:r w:rsidR="00AC1964" w:rsidRPr="00AC1964">
        <w:rPr>
          <w:rFonts w:asciiTheme="minorHAnsi" w:hAnsiTheme="minorHAnsi" w:cstheme="minorHAnsi"/>
          <w:color w:val="000000"/>
        </w:rPr>
        <w:t>omissions</w:t>
      </w:r>
      <w:r w:rsidRPr="00AC1964">
        <w:rPr>
          <w:rFonts w:asciiTheme="minorHAnsi" w:hAnsiTheme="minorHAnsi" w:cstheme="minorHAnsi"/>
          <w:color w:val="000000"/>
        </w:rPr>
        <w:t xml:space="preserve"> as state</w:t>
      </w:r>
      <w:r w:rsidR="00AC1964" w:rsidRPr="00AC1964">
        <w:rPr>
          <w:rFonts w:asciiTheme="minorHAnsi" w:hAnsiTheme="minorHAnsi" w:cstheme="minorHAnsi"/>
          <w:color w:val="000000"/>
        </w:rPr>
        <w:t>d</w:t>
      </w:r>
      <w:r w:rsidRPr="00AC1964">
        <w:rPr>
          <w:rFonts w:asciiTheme="minorHAnsi" w:hAnsiTheme="minorHAnsi" w:cstheme="minorHAnsi"/>
          <w:color w:val="000000"/>
        </w:rPr>
        <w:t xml:space="preserve"> in the Treaty, the committee reviewing </w:t>
      </w:r>
      <w:r w:rsidR="00AC1964" w:rsidRPr="00AC1964">
        <w:rPr>
          <w:rFonts w:asciiTheme="minorHAnsi" w:hAnsiTheme="minorHAnsi" w:cstheme="minorHAnsi"/>
          <w:color w:val="000000"/>
        </w:rPr>
        <w:t>States</w:t>
      </w:r>
      <w:r w:rsidRPr="00AC1964">
        <w:rPr>
          <w:rFonts w:asciiTheme="minorHAnsi" w:hAnsiTheme="minorHAnsi" w:cstheme="minorHAnsi"/>
          <w:color w:val="000000"/>
        </w:rPr>
        <w:t xml:space="preserve"> must have a m</w:t>
      </w:r>
      <w:r w:rsidR="0060240A" w:rsidRPr="00AC1964">
        <w:rPr>
          <w:rFonts w:asciiTheme="minorHAnsi" w:hAnsiTheme="minorHAnsi" w:cstheme="minorHAnsi"/>
          <w:color w:val="000000"/>
        </w:rPr>
        <w:t>ore coherent non-binary gender responsive approach</w:t>
      </w:r>
      <w:r w:rsidR="00AC1964" w:rsidRPr="00AC1964">
        <w:rPr>
          <w:rFonts w:asciiTheme="minorHAnsi" w:hAnsiTheme="minorHAnsi" w:cstheme="minorHAnsi"/>
          <w:color w:val="000000"/>
        </w:rPr>
        <w:t xml:space="preserve"> by including </w:t>
      </w:r>
      <w:r w:rsidR="0060240A" w:rsidRPr="00AC1964">
        <w:rPr>
          <w:rFonts w:asciiTheme="minorHAnsi" w:hAnsiTheme="minorHAnsi" w:cstheme="minorHAnsi"/>
          <w:color w:val="000000"/>
        </w:rPr>
        <w:t>gender expertis</w:t>
      </w:r>
      <w:r w:rsidR="00AC1964" w:rsidRPr="00AC1964">
        <w:rPr>
          <w:rFonts w:asciiTheme="minorHAnsi" w:hAnsiTheme="minorHAnsi" w:cstheme="minorHAnsi"/>
          <w:color w:val="000000"/>
        </w:rPr>
        <w:t>e.</w:t>
      </w:r>
    </w:p>
    <w:p w14:paraId="5907C851" w14:textId="42F6C932" w:rsidR="0060240A" w:rsidRPr="00AC1964" w:rsidRDefault="0060240A" w:rsidP="0060240A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C1964">
        <w:rPr>
          <w:rFonts w:asciiTheme="minorHAnsi" w:hAnsiTheme="minorHAnsi" w:cstheme="minorHAnsi"/>
          <w:color w:val="000000"/>
        </w:rPr>
        <w:t xml:space="preserve">Gender balance among human rights Treaty bodies experts is still far from being a reality. For instance, 72% of experts in the Committee on Economic, Social and Cultural Rights are men. </w:t>
      </w:r>
      <w:r w:rsidR="003B192E">
        <w:rPr>
          <w:rFonts w:asciiTheme="minorHAnsi" w:hAnsiTheme="minorHAnsi" w:cstheme="minorHAnsi"/>
          <w:color w:val="000000"/>
        </w:rPr>
        <w:t xml:space="preserve">We </w:t>
      </w:r>
      <w:r w:rsidRPr="00AC1964">
        <w:rPr>
          <w:rFonts w:asciiTheme="minorHAnsi" w:hAnsiTheme="minorHAnsi" w:cstheme="minorHAnsi"/>
          <w:color w:val="000000"/>
        </w:rPr>
        <w:t>believe Article 15(1)(a) should ensure that no more than half of the</w:t>
      </w:r>
      <w:r w:rsidR="00AC1964" w:rsidRPr="00AC1964">
        <w:rPr>
          <w:rFonts w:asciiTheme="minorHAnsi" w:hAnsiTheme="minorHAnsi" w:cstheme="minorHAnsi"/>
          <w:color w:val="000000"/>
        </w:rPr>
        <w:t xml:space="preserve"> treaty</w:t>
      </w:r>
      <w:r w:rsidRPr="00AC1964">
        <w:rPr>
          <w:rFonts w:asciiTheme="minorHAnsi" w:hAnsiTheme="minorHAnsi" w:cstheme="minorHAnsi"/>
          <w:color w:val="000000"/>
        </w:rPr>
        <w:t xml:space="preserve"> expert body are men and that experts on gender be appointed as part of the committee.</w:t>
      </w:r>
    </w:p>
    <w:p w14:paraId="56016E47" w14:textId="3B1BA629" w:rsidR="0060240A" w:rsidRDefault="003B192E" w:rsidP="00AC1964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Additionally, the</w:t>
      </w:r>
      <w:r w:rsidR="00AC1964">
        <w:rPr>
          <w:rFonts w:asciiTheme="minorHAnsi" w:hAnsiTheme="minorHAnsi" w:cstheme="minorHAnsi"/>
          <w:color w:val="000000"/>
        </w:rPr>
        <w:t xml:space="preserve"> committee must generally have </w:t>
      </w:r>
      <w:r w:rsidR="00AC1964" w:rsidRPr="00AC1964">
        <w:rPr>
          <w:rFonts w:asciiTheme="minorHAnsi" w:hAnsiTheme="minorHAnsi" w:cstheme="minorHAnsi"/>
          <w:color w:val="000000"/>
        </w:rPr>
        <w:t>an inclusive, intersectional approach to gender identity</w:t>
      </w:r>
      <w:r w:rsidR="00AC1964" w:rsidRPr="00AC1964">
        <w:rPr>
          <w:rFonts w:asciiTheme="minorHAnsi" w:hAnsiTheme="minorHAnsi" w:cstheme="minorHAnsi"/>
          <w:color w:val="000000"/>
        </w:rPr>
        <w:t>.</w:t>
      </w:r>
      <w:r w:rsidR="00AC1964">
        <w:rPr>
          <w:rFonts w:asciiTheme="minorHAnsi" w:hAnsiTheme="minorHAnsi" w:cstheme="minorHAnsi"/>
          <w:color w:val="000000"/>
        </w:rPr>
        <w:t xml:space="preserve"> It</w:t>
      </w:r>
      <w:r w:rsidR="0060240A" w:rsidRPr="0060240A">
        <w:rPr>
          <w:rFonts w:asciiTheme="minorHAnsi" w:hAnsiTheme="minorHAnsi" w:cstheme="minorHAnsi"/>
          <w:color w:val="000000"/>
        </w:rPr>
        <w:t xml:space="preserve"> is incumbent on States to nominate, elect, and appoint candidates to UN human rights organs and mechanisms who are committed to the full </w:t>
      </w:r>
      <w:proofErr w:type="spellStart"/>
      <w:r w:rsidR="0060240A" w:rsidRPr="0060240A">
        <w:rPr>
          <w:rFonts w:asciiTheme="minorHAnsi" w:hAnsiTheme="minorHAnsi" w:cstheme="minorHAnsi"/>
          <w:color w:val="000000"/>
        </w:rPr>
        <w:t>realisation</w:t>
      </w:r>
      <w:proofErr w:type="spellEnd"/>
      <w:r w:rsidR="0060240A" w:rsidRPr="0060240A">
        <w:rPr>
          <w:rFonts w:asciiTheme="minorHAnsi" w:hAnsiTheme="minorHAnsi" w:cstheme="minorHAnsi"/>
          <w:color w:val="000000"/>
        </w:rPr>
        <w:t xml:space="preserve"> of women</w:t>
      </w:r>
      <w:r w:rsidR="0060240A">
        <w:rPr>
          <w:rFonts w:asciiTheme="minorHAnsi" w:hAnsiTheme="minorHAnsi" w:cstheme="minorHAnsi"/>
          <w:color w:val="000000"/>
        </w:rPr>
        <w:t xml:space="preserve"> and gender minorities</w:t>
      </w:r>
      <w:r w:rsidR="0060240A" w:rsidRPr="0060240A">
        <w:rPr>
          <w:rFonts w:asciiTheme="minorHAnsi" w:hAnsiTheme="minorHAnsi" w:cstheme="minorHAnsi"/>
          <w:color w:val="000000"/>
        </w:rPr>
        <w:t xml:space="preserve">’ human rights </w:t>
      </w:r>
      <w:r w:rsidR="0060240A">
        <w:rPr>
          <w:rFonts w:asciiTheme="minorHAnsi" w:hAnsiTheme="minorHAnsi" w:cstheme="minorHAnsi"/>
          <w:color w:val="000000"/>
        </w:rPr>
        <w:t>as well as</w:t>
      </w:r>
      <w:r w:rsidR="0060240A" w:rsidRPr="0060240A">
        <w:rPr>
          <w:rFonts w:asciiTheme="minorHAnsi" w:hAnsiTheme="minorHAnsi" w:cstheme="minorHAnsi"/>
          <w:color w:val="000000"/>
        </w:rPr>
        <w:t xml:space="preserve"> gender equality, and to enhancing the UN’s ability to effectively monitor and support the enforcement of State obligations under international human rights law. </w:t>
      </w:r>
    </w:p>
    <w:p w14:paraId="0E4A48BC" w14:textId="5F058946" w:rsidR="0060240A" w:rsidRPr="0060240A" w:rsidRDefault="0060240A" w:rsidP="0060240A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0240A">
        <w:rPr>
          <w:rFonts w:asciiTheme="minorHAnsi" w:hAnsiTheme="minorHAnsi" w:cstheme="minorHAnsi"/>
          <w:color w:val="000000"/>
        </w:rPr>
        <w:t>To achieve this outcome, States, national human rights institutions, and the UN must work together to establish transparent, regular, and predictable processes that encourage</w:t>
      </w:r>
      <w:r>
        <w:rPr>
          <w:rFonts w:asciiTheme="minorHAnsi" w:hAnsiTheme="minorHAnsi" w:cstheme="minorHAnsi"/>
          <w:color w:val="000000"/>
        </w:rPr>
        <w:t xml:space="preserve"> </w:t>
      </w:r>
      <w:r w:rsidRPr="0060240A">
        <w:rPr>
          <w:rFonts w:asciiTheme="minorHAnsi" w:hAnsiTheme="minorHAnsi" w:cstheme="minorHAnsi"/>
          <w:color w:val="000000"/>
        </w:rPr>
        <w:t xml:space="preserve">open participation by civil society and the general public at each stage. </w:t>
      </w:r>
    </w:p>
    <w:p w14:paraId="7216198D" w14:textId="48A4FD14" w:rsidR="005E7D99" w:rsidRPr="00F02765" w:rsidRDefault="00DA6393" w:rsidP="00AC1964">
      <w:pPr>
        <w:pStyle w:val="NormalWeb"/>
        <w:spacing w:line="276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* </w:t>
      </w:r>
      <w:r w:rsidR="00CB3C60">
        <w:rPr>
          <w:rFonts w:asciiTheme="minorHAnsi" w:hAnsiTheme="minorHAnsi" w:cstheme="minorHAnsi"/>
          <w:color w:val="000000"/>
        </w:rPr>
        <w:t>Ends</w:t>
      </w:r>
      <w:r>
        <w:rPr>
          <w:rFonts w:asciiTheme="minorHAnsi" w:hAnsiTheme="minorHAnsi" w:cstheme="minorHAnsi"/>
          <w:color w:val="000000"/>
        </w:rPr>
        <w:t xml:space="preserve"> *</w:t>
      </w:r>
    </w:p>
    <w:sectPr w:rsidR="005E7D99" w:rsidRPr="00F02765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F6DAA"/>
    <w:multiLevelType w:val="multilevel"/>
    <w:tmpl w:val="B6A43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99"/>
    <w:rsid w:val="000B41DA"/>
    <w:rsid w:val="00100F29"/>
    <w:rsid w:val="00360ACC"/>
    <w:rsid w:val="003B192E"/>
    <w:rsid w:val="005E7D99"/>
    <w:rsid w:val="0060240A"/>
    <w:rsid w:val="00615D3F"/>
    <w:rsid w:val="0074509C"/>
    <w:rsid w:val="00761A5D"/>
    <w:rsid w:val="00933A25"/>
    <w:rsid w:val="009709F2"/>
    <w:rsid w:val="00AB3272"/>
    <w:rsid w:val="00AC1964"/>
    <w:rsid w:val="00AF2207"/>
    <w:rsid w:val="00C07C5E"/>
    <w:rsid w:val="00CB3C60"/>
    <w:rsid w:val="00D73A63"/>
    <w:rsid w:val="00DA6393"/>
    <w:rsid w:val="00E2698C"/>
    <w:rsid w:val="00F02765"/>
    <w:rsid w:val="00F27BEB"/>
    <w:rsid w:val="00F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B086"/>
  <w15:docId w15:val="{B7464853-1406-450A-B209-1B278D19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4233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5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5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66486D-1D1A-40BA-B210-758D268FE2CE}"/>
</file>

<file path=customXml/itemProps2.xml><?xml version="1.0" encoding="utf-8"?>
<ds:datastoreItem xmlns:ds="http://schemas.openxmlformats.org/officeDocument/2006/customXml" ds:itemID="{57167138-3024-4874-B66B-583C56B9CA94}"/>
</file>

<file path=customXml/itemProps3.xml><?xml version="1.0" encoding="utf-8"?>
<ds:datastoreItem xmlns:ds="http://schemas.openxmlformats.org/officeDocument/2006/customXml" ds:itemID="{DDA15B4A-A865-46A8-97F2-34F41547C5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palamyemiliemanushya@hotmail.com</dc:creator>
  <dc:description/>
  <cp:lastModifiedBy>Mona Sabella</cp:lastModifiedBy>
  <cp:revision>9</cp:revision>
  <dcterms:created xsi:type="dcterms:W3CDTF">2020-10-28T09:34:00Z</dcterms:created>
  <dcterms:modified xsi:type="dcterms:W3CDTF">2020-10-28T11:48:00Z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0x0101008822B9E06671B54FA89F14538B9B0FEA</vt:lpwstr>
  </property>
</Properties>
</file>