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5B600" w14:textId="77777777" w:rsidR="007B0C46" w:rsidRPr="00B64A40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64A40">
        <w:rPr>
          <w:rFonts w:ascii="Times New Roman" w:hAnsi="Times New Roman" w:cs="Times New Roman"/>
          <w:b/>
          <w:sz w:val="28"/>
          <w:szCs w:val="28"/>
          <w:u w:val="single"/>
        </w:rPr>
        <w:t>Check</w:t>
      </w:r>
      <w:r w:rsidRPr="00B64A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64A40">
        <w:rPr>
          <w:rFonts w:ascii="Times New Roman" w:hAnsi="Times New Roman" w:cs="Times New Roman"/>
          <w:b/>
          <w:sz w:val="28"/>
          <w:szCs w:val="28"/>
          <w:u w:val="single"/>
        </w:rPr>
        <w:t>against</w:t>
      </w:r>
      <w:r w:rsidRPr="00B64A4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B64A40">
        <w:rPr>
          <w:rFonts w:ascii="Times New Roman" w:hAnsi="Times New Roman" w:cs="Times New Roman"/>
          <w:b/>
          <w:sz w:val="28"/>
          <w:szCs w:val="28"/>
          <w:u w:val="single"/>
        </w:rPr>
        <w:t>delivery</w:t>
      </w:r>
    </w:p>
    <w:p w14:paraId="1793E9C1" w14:textId="77777777" w:rsidR="007B0C46" w:rsidRPr="00B64A40" w:rsidRDefault="007B0C46" w:rsidP="007B0C46">
      <w:pPr>
        <w:spacing w:line="360" w:lineRule="auto"/>
        <w:ind w:firstLine="709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p w14:paraId="207B5D18" w14:textId="77777777" w:rsidR="007B0C46" w:rsidRPr="00B64A40" w:rsidRDefault="007B0C46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b/>
          <w:sz w:val="28"/>
          <w:szCs w:val="28"/>
          <w:lang w:val="ru-RU"/>
        </w:rPr>
        <w:t>Выступление представителя Российской Федерации</w:t>
      </w:r>
    </w:p>
    <w:p w14:paraId="37AF1C3D" w14:textId="377F00C3" w:rsidR="007B0C46" w:rsidRPr="00B64A40" w:rsidRDefault="00E1040E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b/>
          <w:sz w:val="28"/>
          <w:szCs w:val="28"/>
          <w:lang w:val="ru-RU"/>
        </w:rPr>
        <w:t>на 6</w:t>
      </w:r>
      <w:r w:rsidR="007B0C46" w:rsidRPr="00B64A40">
        <w:rPr>
          <w:rFonts w:ascii="Times New Roman" w:hAnsi="Times New Roman" w:cs="Times New Roman"/>
          <w:b/>
          <w:sz w:val="28"/>
          <w:szCs w:val="28"/>
          <w:lang w:val="ru-RU"/>
        </w:rPr>
        <w:t>-й сессии Межправительственной рабочей группы по разработке юридически обязывающего документа о транснациональных корпорациях и других предприятиях в контексте прав человека</w:t>
      </w:r>
    </w:p>
    <w:p w14:paraId="53DB24AE" w14:textId="77777777" w:rsidR="0033197F" w:rsidRPr="00B64A40" w:rsidRDefault="0033197F" w:rsidP="0033197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5D29144" w14:textId="02CB3235" w:rsidR="00E55720" w:rsidRPr="00B64A40" w:rsidRDefault="00B84AF9" w:rsidP="000214E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sz w:val="28"/>
          <w:szCs w:val="28"/>
          <w:lang w:val="ru-RU"/>
        </w:rPr>
        <w:t>Статьи</w:t>
      </w:r>
      <w:r w:rsidR="00E1040E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33197F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B0556" w:rsidRPr="00B64A40">
        <w:rPr>
          <w:rFonts w:ascii="Times New Roman" w:hAnsi="Times New Roman" w:cs="Times New Roman"/>
          <w:sz w:val="28"/>
          <w:szCs w:val="28"/>
        </w:rPr>
        <w:t>Legal</w:t>
      </w:r>
      <w:r w:rsidR="005B0556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0556" w:rsidRPr="00B64A40">
        <w:rPr>
          <w:rFonts w:ascii="Times New Roman" w:hAnsi="Times New Roman" w:cs="Times New Roman"/>
          <w:sz w:val="28"/>
          <w:szCs w:val="28"/>
        </w:rPr>
        <w:t>Liability</w:t>
      </w:r>
      <w:r w:rsidR="0033197F" w:rsidRPr="00B64A40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202C4DE7" w14:textId="77777777" w:rsidR="000214EA" w:rsidRPr="00B64A40" w:rsidRDefault="000214EA" w:rsidP="000214E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1ACF34" w14:textId="77777777" w:rsidR="007B0C46" w:rsidRPr="00B64A40" w:rsidRDefault="00031F6A" w:rsidP="007B0C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sz w:val="28"/>
          <w:szCs w:val="28"/>
          <w:lang w:val="ru-RU"/>
        </w:rPr>
        <w:t>Благодарю Вас, господин Председатель,</w:t>
      </w:r>
    </w:p>
    <w:p w14:paraId="67044F71" w14:textId="35119020" w:rsidR="006C4F8A" w:rsidRPr="00B64A40" w:rsidRDefault="005B0556" w:rsidP="006C4F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84AF9" w:rsidRPr="00B64A40">
        <w:rPr>
          <w:rFonts w:ascii="Times New Roman" w:hAnsi="Times New Roman" w:cs="Times New Roman"/>
          <w:sz w:val="28"/>
          <w:szCs w:val="28"/>
          <w:lang w:val="ru-RU"/>
        </w:rPr>
        <w:t>своем заявлении</w:t>
      </w:r>
      <w:r w:rsidR="00131D0B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14EA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на предыдущих заседаниях </w:t>
      </w:r>
      <w:r w:rsidR="00B64A40">
        <w:rPr>
          <w:rFonts w:ascii="Times New Roman" w:hAnsi="Times New Roman" w:cs="Times New Roman"/>
          <w:sz w:val="28"/>
          <w:szCs w:val="28"/>
          <w:lang w:val="ru-RU"/>
        </w:rPr>
        <w:t xml:space="preserve">российская делегация последовательно </w:t>
      </w:r>
      <w:r w:rsidR="004B4926" w:rsidRPr="00B64A40">
        <w:rPr>
          <w:rFonts w:ascii="Times New Roman" w:hAnsi="Times New Roman" w:cs="Times New Roman"/>
          <w:sz w:val="28"/>
          <w:szCs w:val="28"/>
          <w:lang w:val="ru-RU"/>
        </w:rPr>
        <w:t>подчеркивал</w:t>
      </w:r>
      <w:r w:rsidR="00B64A4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84AF9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Pr="00B64A40">
        <w:rPr>
          <w:rFonts w:ascii="Times New Roman" w:hAnsi="Times New Roman" w:cs="Times New Roman"/>
          <w:sz w:val="28"/>
          <w:szCs w:val="28"/>
          <w:lang w:val="ru-RU"/>
        </w:rPr>
        <w:t>концепция уголовной ответственности юридических лиц не используется в российской правовой системе</w:t>
      </w:r>
      <w:r w:rsidR="00B64A4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и наличие такого </w:t>
      </w:r>
      <w:r w:rsidR="006C4F8A" w:rsidRPr="00B64A40">
        <w:rPr>
          <w:rFonts w:ascii="Times New Roman" w:hAnsi="Times New Roman" w:cs="Times New Roman"/>
          <w:sz w:val="28"/>
          <w:szCs w:val="28"/>
          <w:lang w:val="ru-RU"/>
        </w:rPr>
        <w:t>обязательства</w:t>
      </w:r>
      <w:r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стало бы препятствием для присоединения </w:t>
      </w:r>
      <w:r w:rsidR="00131D0B" w:rsidRPr="00B64A40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B84AF9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E3E93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международному договору. </w:t>
      </w:r>
      <w:r w:rsidR="00320BF6" w:rsidRPr="00B64A40">
        <w:rPr>
          <w:rFonts w:ascii="Times New Roman" w:hAnsi="Times New Roman" w:cs="Times New Roman"/>
          <w:sz w:val="28"/>
          <w:szCs w:val="28"/>
          <w:lang w:val="ru-RU"/>
        </w:rPr>
        <w:t>Исходим из этого</w:t>
      </w:r>
      <w:r w:rsidR="00131D0B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1040E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при оценке статьи 8</w:t>
      </w:r>
      <w:r w:rsidR="00320BF6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проекта, ядр</w:t>
      </w:r>
      <w:r w:rsidR="00D44BEE" w:rsidRPr="00B64A4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0BF6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м которой является именно идея привлечения юридических лиц к уголовной ответственности. </w:t>
      </w:r>
    </w:p>
    <w:p w14:paraId="7E4DC6EC" w14:textId="1FFB0F1C" w:rsidR="00AE4EEC" w:rsidRPr="00B64A40" w:rsidRDefault="00B64A40" w:rsidP="000214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продолжаем н</w:t>
      </w:r>
      <w:r w:rsidR="000214EA" w:rsidRPr="00B64A40">
        <w:rPr>
          <w:rFonts w:ascii="Times New Roman" w:hAnsi="Times New Roman" w:cs="Times New Roman"/>
          <w:sz w:val="28"/>
          <w:szCs w:val="28"/>
          <w:lang w:val="ru-RU"/>
        </w:rPr>
        <w:t>астаива</w:t>
      </w:r>
      <w:r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0214EA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на том, что проект конвенции должен устанавливать стандарты защиты прав человека в рассматриваемой сфере, а не предопределять конкретные механизмы, с помощью котор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0214EA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государство могло бы их обеспечивать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40E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4EADAB1" w14:textId="7BC876B6" w:rsidR="00E1040E" w:rsidRPr="00B64A40" w:rsidRDefault="00E1040E" w:rsidP="00AE4E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В этом контексте </w:t>
      </w:r>
      <w:r w:rsidR="00B64A40">
        <w:rPr>
          <w:rFonts w:ascii="Times New Roman" w:hAnsi="Times New Roman" w:cs="Times New Roman"/>
          <w:sz w:val="28"/>
          <w:szCs w:val="28"/>
          <w:lang w:val="ru-RU"/>
        </w:rPr>
        <w:t xml:space="preserve">мы по-прежнему </w:t>
      </w:r>
      <w:r w:rsidRPr="00B64A40">
        <w:rPr>
          <w:rFonts w:ascii="Times New Roman" w:hAnsi="Times New Roman" w:cs="Times New Roman"/>
          <w:sz w:val="28"/>
          <w:szCs w:val="28"/>
          <w:lang w:val="ru-RU"/>
        </w:rPr>
        <w:t>настаива</w:t>
      </w:r>
      <w:r w:rsidR="00B64A4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0214EA" w:rsidRPr="00B64A40">
        <w:rPr>
          <w:rFonts w:ascii="Times New Roman" w:hAnsi="Times New Roman" w:cs="Times New Roman"/>
          <w:sz w:val="28"/>
          <w:szCs w:val="28"/>
          <w:lang w:val="ru-RU"/>
        </w:rPr>
        <w:t>исключ</w:t>
      </w:r>
      <w:r w:rsidRPr="00B64A40">
        <w:rPr>
          <w:rFonts w:ascii="Times New Roman" w:hAnsi="Times New Roman" w:cs="Times New Roman"/>
          <w:sz w:val="28"/>
          <w:szCs w:val="28"/>
          <w:lang w:val="ru-RU"/>
        </w:rPr>
        <w:t>ении неоднозначной формулировки</w:t>
      </w:r>
      <w:r w:rsidR="000214EA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«эквивалент уголовной ответственности» («</w:t>
      </w:r>
      <w:proofErr w:type="spellStart"/>
      <w:r w:rsidR="000214EA" w:rsidRPr="00B64A40">
        <w:rPr>
          <w:rFonts w:ascii="Times New Roman" w:hAnsi="Times New Roman" w:cs="Times New Roman"/>
          <w:sz w:val="28"/>
          <w:szCs w:val="28"/>
          <w:lang w:val="ru-RU"/>
        </w:rPr>
        <w:t>criminal</w:t>
      </w:r>
      <w:proofErr w:type="spellEnd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>liability</w:t>
      </w:r>
      <w:proofErr w:type="spellEnd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>and</w:t>
      </w:r>
      <w:proofErr w:type="spellEnd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>its</w:t>
      </w:r>
      <w:proofErr w:type="spellEnd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>equivalent</w:t>
      </w:r>
      <w:proofErr w:type="spellEnd"/>
      <w:r w:rsidR="00AE4EEC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») </w:t>
      </w:r>
      <w:r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и в целом возможности привлечения юридических лиц к уголовной ответственности. </w:t>
      </w:r>
    </w:p>
    <w:p w14:paraId="21F186ED" w14:textId="547F1D80" w:rsidR="00E1040E" w:rsidRPr="00B64A40" w:rsidRDefault="00E1040E" w:rsidP="00E104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sz w:val="28"/>
          <w:szCs w:val="28"/>
          <w:lang w:val="ru-RU"/>
        </w:rPr>
        <w:t>В то же время обратили внимание на то, что характер деяний, которые должны подпадать под действие документа, изменился. Так, пунктом 11 статьи 8 предусматриваются не только свершение деяния или бездействие, нарушающие права человека, но и акты, составляющие попытку или участие в таком деянии.</w:t>
      </w:r>
      <w:r w:rsidR="00B64A40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Рассматриваем такие новеллы как недопустимые с правой точки зрения.</w:t>
      </w:r>
      <w:bookmarkStart w:id="0" w:name="_GoBack"/>
      <w:bookmarkEnd w:id="0"/>
    </w:p>
    <w:p w14:paraId="1EFB6126" w14:textId="31303A5B" w:rsidR="00031F6A" w:rsidRPr="00B64A40" w:rsidRDefault="00D67333" w:rsidP="00031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4A40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Благодарю Вас.</w:t>
      </w:r>
      <w:r w:rsidR="00031F6A" w:rsidRPr="00B64A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031F6A" w:rsidRPr="00B64A40" w:rsidSect="00B64A40">
      <w:headerReference w:type="default" r:id="rId7"/>
      <w:pgSz w:w="11900" w:h="16840"/>
      <w:pgMar w:top="1701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928A" w14:textId="77777777" w:rsidR="005B2130" w:rsidRDefault="005B2130" w:rsidP="006171DC">
      <w:r>
        <w:separator/>
      </w:r>
    </w:p>
  </w:endnote>
  <w:endnote w:type="continuationSeparator" w:id="0">
    <w:p w14:paraId="3751AF00" w14:textId="77777777" w:rsidR="005B2130" w:rsidRDefault="005B2130" w:rsidP="0061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146B6" w14:textId="77777777" w:rsidR="005B2130" w:rsidRDefault="005B2130" w:rsidP="006171DC">
      <w:r>
        <w:separator/>
      </w:r>
    </w:p>
  </w:footnote>
  <w:footnote w:type="continuationSeparator" w:id="0">
    <w:p w14:paraId="0E1D9968" w14:textId="77777777" w:rsidR="005B2130" w:rsidRDefault="005B2130" w:rsidP="0061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9305"/>
      <w:docPartObj>
        <w:docPartGallery w:val="Page Numbers (Top of Page)"/>
        <w:docPartUnique/>
      </w:docPartObj>
    </w:sdtPr>
    <w:sdtEndPr/>
    <w:sdtContent>
      <w:p w14:paraId="7D0E5875" w14:textId="6CF80DEE" w:rsidR="006171DC" w:rsidRDefault="006171D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A40" w:rsidRPr="00B64A40">
          <w:rPr>
            <w:noProof/>
            <w:lang w:val="ru-RU"/>
          </w:rPr>
          <w:t>2</w:t>
        </w:r>
        <w:r>
          <w:fldChar w:fldCharType="end"/>
        </w:r>
      </w:p>
    </w:sdtContent>
  </w:sdt>
  <w:p w14:paraId="4CD43C17" w14:textId="77777777" w:rsidR="006171DC" w:rsidRDefault="00617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6A"/>
    <w:rsid w:val="000214EA"/>
    <w:rsid w:val="00031F6A"/>
    <w:rsid w:val="000D4692"/>
    <w:rsid w:val="00131D0B"/>
    <w:rsid w:val="001A4576"/>
    <w:rsid w:val="001C1CA7"/>
    <w:rsid w:val="002C152A"/>
    <w:rsid w:val="002F7F11"/>
    <w:rsid w:val="00320BF6"/>
    <w:rsid w:val="0033197F"/>
    <w:rsid w:val="0036296B"/>
    <w:rsid w:val="004B4926"/>
    <w:rsid w:val="005A0AD4"/>
    <w:rsid w:val="005B0556"/>
    <w:rsid w:val="005B2130"/>
    <w:rsid w:val="005B559E"/>
    <w:rsid w:val="006171DC"/>
    <w:rsid w:val="006633F8"/>
    <w:rsid w:val="006C4F8A"/>
    <w:rsid w:val="00777655"/>
    <w:rsid w:val="007A3580"/>
    <w:rsid w:val="007B0C46"/>
    <w:rsid w:val="007D6088"/>
    <w:rsid w:val="0083466E"/>
    <w:rsid w:val="00866F09"/>
    <w:rsid w:val="00933C9E"/>
    <w:rsid w:val="009A0359"/>
    <w:rsid w:val="00A11688"/>
    <w:rsid w:val="00A922C1"/>
    <w:rsid w:val="00AE4EEC"/>
    <w:rsid w:val="00AF2206"/>
    <w:rsid w:val="00B64A40"/>
    <w:rsid w:val="00B84AF9"/>
    <w:rsid w:val="00BB69FD"/>
    <w:rsid w:val="00C14046"/>
    <w:rsid w:val="00C32506"/>
    <w:rsid w:val="00C63885"/>
    <w:rsid w:val="00CF2995"/>
    <w:rsid w:val="00D005CC"/>
    <w:rsid w:val="00D44BEE"/>
    <w:rsid w:val="00D67333"/>
    <w:rsid w:val="00DC3FFE"/>
    <w:rsid w:val="00DE3E93"/>
    <w:rsid w:val="00E1040E"/>
    <w:rsid w:val="00E14001"/>
    <w:rsid w:val="00E24696"/>
    <w:rsid w:val="00E276FE"/>
    <w:rsid w:val="00E55720"/>
    <w:rsid w:val="00EA1108"/>
    <w:rsid w:val="00EC4B1B"/>
    <w:rsid w:val="00F11BDF"/>
    <w:rsid w:val="00F50FB4"/>
    <w:rsid w:val="00F5312C"/>
    <w:rsid w:val="00F8515A"/>
    <w:rsid w:val="00F85270"/>
    <w:rsid w:val="00FA1960"/>
    <w:rsid w:val="00FA30BE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14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1DC"/>
  </w:style>
  <w:style w:type="paragraph" w:styleId="a5">
    <w:name w:val="footer"/>
    <w:basedOn w:val="a"/>
    <w:link w:val="a6"/>
    <w:uiPriority w:val="99"/>
    <w:unhideWhenUsed/>
    <w:rsid w:val="00617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1DC"/>
  </w:style>
  <w:style w:type="paragraph" w:styleId="a5">
    <w:name w:val="footer"/>
    <w:basedOn w:val="a"/>
    <w:link w:val="a6"/>
    <w:uiPriority w:val="99"/>
    <w:unhideWhenUsed/>
    <w:rsid w:val="00617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7A293-01A6-4E5D-A585-4357837BFAFE}"/>
</file>

<file path=customXml/itemProps2.xml><?xml version="1.0" encoding="utf-8"?>
<ds:datastoreItem xmlns:ds="http://schemas.openxmlformats.org/officeDocument/2006/customXml" ds:itemID="{06536D8B-80F6-4627-B05C-8902212D8363}"/>
</file>

<file path=customXml/itemProps3.xml><?xml version="1.0" encoding="utf-8"?>
<ds:datastoreItem xmlns:ds="http://schemas.openxmlformats.org/officeDocument/2006/customXml" ds:itemID="{FEC4EA3B-8954-4D46-92A1-B955CDCB6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</dc:creator>
  <cp:lastModifiedBy>ДГПЧ</cp:lastModifiedBy>
  <cp:revision>3</cp:revision>
  <cp:lastPrinted>2019-10-12T13:23:00Z</cp:lastPrinted>
  <dcterms:created xsi:type="dcterms:W3CDTF">2020-10-13T09:20:00Z</dcterms:created>
  <dcterms:modified xsi:type="dcterms:W3CDTF">2020-10-19T13:44:00Z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