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A4" w:rsidRPr="00427498" w:rsidRDefault="00427498" w:rsidP="00427498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7498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427498" w:rsidRDefault="00427498" w:rsidP="00427498">
      <w:pPr>
        <w:pStyle w:val="Sansinterlign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7498">
        <w:rPr>
          <w:rFonts w:ascii="Times New Roman" w:hAnsi="Times New Roman" w:cs="Times New Roman"/>
          <w:i/>
          <w:sz w:val="24"/>
          <w:szCs w:val="24"/>
        </w:rPr>
        <w:t xml:space="preserve">Candidature 2014 SPT </w:t>
      </w:r>
    </w:p>
    <w:p w:rsidR="00427498" w:rsidRDefault="00427498" w:rsidP="00427498">
      <w:pPr>
        <w:pStyle w:val="Sansinterlign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16F5" w:rsidRDefault="00CC16F5" w:rsidP="00427498">
      <w:pPr>
        <w:pStyle w:val="Sansinterlign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</w:rPr>
      </w:pPr>
      <w:r w:rsidRPr="009176BB">
        <w:rPr>
          <w:rFonts w:ascii="Times New Roman" w:hAnsi="Times New Roman" w:cs="Times New Roman"/>
          <w:b/>
        </w:rPr>
        <w:t>Nom et prénom</w:t>
      </w:r>
      <w:r w:rsidRPr="009176BB">
        <w:rPr>
          <w:rFonts w:ascii="Times New Roman" w:hAnsi="Times New Roman" w:cs="Times New Roman"/>
        </w:rPr>
        <w:t> : PAULET Catherine</w:t>
      </w: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</w:rPr>
      </w:pPr>
      <w:r w:rsidRPr="009176BB">
        <w:rPr>
          <w:rFonts w:ascii="Times New Roman" w:hAnsi="Times New Roman" w:cs="Times New Roman"/>
          <w:b/>
        </w:rPr>
        <w:t>Date et lieu de naissance</w:t>
      </w:r>
      <w:r w:rsidRPr="009176BB">
        <w:rPr>
          <w:rFonts w:ascii="Times New Roman" w:hAnsi="Times New Roman" w:cs="Times New Roman"/>
        </w:rPr>
        <w:t> : 25 décembre 1957 à Marseille (France)</w:t>
      </w: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</w:rPr>
      </w:pPr>
      <w:r w:rsidRPr="009176BB">
        <w:rPr>
          <w:rFonts w:ascii="Times New Roman" w:hAnsi="Times New Roman" w:cs="Times New Roman"/>
          <w:b/>
        </w:rPr>
        <w:t>Langue de travail</w:t>
      </w:r>
      <w:r w:rsidRPr="009176BB">
        <w:rPr>
          <w:rFonts w:ascii="Times New Roman" w:hAnsi="Times New Roman" w:cs="Times New Roman"/>
        </w:rPr>
        <w:t xml:space="preserve"> : Français (Anglais conversationnel </w:t>
      </w:r>
      <w:r w:rsidR="007E7D17">
        <w:rPr>
          <w:rFonts w:ascii="Times New Roman" w:hAnsi="Times New Roman" w:cs="Times New Roman"/>
        </w:rPr>
        <w:t>courant</w:t>
      </w:r>
      <w:r w:rsidRPr="009176BB">
        <w:rPr>
          <w:rFonts w:ascii="Times New Roman" w:hAnsi="Times New Roman" w:cs="Times New Roman"/>
        </w:rPr>
        <w:t xml:space="preserve">) </w:t>
      </w: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  <w:r w:rsidRPr="009176BB">
        <w:rPr>
          <w:rFonts w:ascii="Times New Roman" w:hAnsi="Times New Roman" w:cs="Times New Roman"/>
          <w:b/>
        </w:rPr>
        <w:t>Expériences professionnelles</w:t>
      </w:r>
    </w:p>
    <w:p w:rsidR="00427498" w:rsidRPr="009176BB" w:rsidRDefault="001207DD" w:rsidP="007B23EB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Médecin, p</w:t>
      </w:r>
      <w:r w:rsidR="00190840">
        <w:rPr>
          <w:rFonts w:ascii="Times New Roman" w:hAnsi="Times New Roman" w:cs="Times New Roman"/>
        </w:rPr>
        <w:t>sychiatre</w:t>
      </w:r>
      <w:r w:rsidR="00643DBD" w:rsidRPr="009176BB">
        <w:rPr>
          <w:rFonts w:ascii="Times New Roman" w:hAnsi="Times New Roman" w:cs="Times New Roman"/>
        </w:rPr>
        <w:t>, exerçant en milieu pénitentiaire depuis 1991</w:t>
      </w:r>
    </w:p>
    <w:p w:rsidR="00643DBD" w:rsidRPr="009176BB" w:rsidRDefault="00643DBD" w:rsidP="00FC541B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176BB">
        <w:rPr>
          <w:rFonts w:ascii="Times New Roman" w:hAnsi="Times New Roman" w:cs="Times New Roman"/>
        </w:rPr>
        <w:t>Expert auprès du CPT, comité européen pour la prévention de la torture et des peines ou traitements inhumains ou dégradants, depuis 1999</w:t>
      </w:r>
    </w:p>
    <w:p w:rsidR="00643DBD" w:rsidRPr="00FC541B" w:rsidRDefault="00643DBD" w:rsidP="00FC541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541B">
        <w:rPr>
          <w:rFonts w:ascii="Times New Roman" w:hAnsi="Times New Roman" w:cs="Times New Roman"/>
        </w:rPr>
        <w:t>Membre du SPT, sous comité des nations unies pour la prévention de la torture et autres peines ou traitements cruels, inhumains ou dégradants</w:t>
      </w:r>
      <w:r w:rsidR="001207DD" w:rsidRPr="00FC541B">
        <w:rPr>
          <w:rFonts w:ascii="Times New Roman" w:hAnsi="Times New Roman" w:cs="Times New Roman"/>
        </w:rPr>
        <w:t>, depuis janvier 2014</w:t>
      </w: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  <w:r w:rsidRPr="009176BB">
        <w:rPr>
          <w:rFonts w:ascii="Times New Roman" w:hAnsi="Times New Roman" w:cs="Times New Roman"/>
          <w:b/>
        </w:rPr>
        <w:t>Fonctions actuelles</w:t>
      </w:r>
    </w:p>
    <w:p w:rsidR="00427498" w:rsidRDefault="007E7D17" w:rsidP="00FC541B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Médecin-</w:t>
      </w:r>
      <w:r w:rsidR="00CC16F5">
        <w:rPr>
          <w:rFonts w:ascii="Times New Roman" w:hAnsi="Times New Roman" w:cs="Times New Roman"/>
        </w:rPr>
        <w:t>c</w:t>
      </w:r>
      <w:r w:rsidR="00643DBD" w:rsidRPr="009176BB">
        <w:rPr>
          <w:rFonts w:ascii="Times New Roman" w:hAnsi="Times New Roman" w:cs="Times New Roman"/>
        </w:rPr>
        <w:t>hef d</w:t>
      </w:r>
      <w:r>
        <w:rPr>
          <w:rFonts w:ascii="Times New Roman" w:hAnsi="Times New Roman" w:cs="Times New Roman"/>
        </w:rPr>
        <w:t>u</w:t>
      </w:r>
      <w:r w:rsidR="00643DBD" w:rsidRPr="009176BB">
        <w:rPr>
          <w:rFonts w:ascii="Times New Roman" w:hAnsi="Times New Roman" w:cs="Times New Roman"/>
        </w:rPr>
        <w:t xml:space="preserve"> pôle </w:t>
      </w:r>
      <w:r>
        <w:rPr>
          <w:rFonts w:ascii="Times New Roman" w:hAnsi="Times New Roman" w:cs="Times New Roman"/>
        </w:rPr>
        <w:t>« </w:t>
      </w:r>
      <w:r w:rsidR="00CC16F5">
        <w:rPr>
          <w:rFonts w:ascii="Times New Roman" w:hAnsi="Times New Roman" w:cs="Times New Roman"/>
        </w:rPr>
        <w:t>Psychiatrie, médecine, addictologie en d</w:t>
      </w:r>
      <w:r w:rsidR="009176BB">
        <w:rPr>
          <w:rFonts w:ascii="Times New Roman" w:hAnsi="Times New Roman" w:cs="Times New Roman"/>
        </w:rPr>
        <w:t>étention</w:t>
      </w:r>
      <w:r>
        <w:rPr>
          <w:rFonts w:ascii="Times New Roman" w:hAnsi="Times New Roman" w:cs="Times New Roman"/>
        </w:rPr>
        <w:t xml:space="preserve"> – M</w:t>
      </w:r>
      <w:r w:rsidR="009176BB">
        <w:rPr>
          <w:rFonts w:ascii="Times New Roman" w:hAnsi="Times New Roman" w:cs="Times New Roman"/>
        </w:rPr>
        <w:t xml:space="preserve">édecine </w:t>
      </w:r>
      <w:r w:rsidR="00CC16F5">
        <w:rPr>
          <w:rFonts w:ascii="Times New Roman" w:hAnsi="Times New Roman" w:cs="Times New Roman"/>
        </w:rPr>
        <w:t>l</w:t>
      </w:r>
      <w:r w:rsidR="009176BB">
        <w:rPr>
          <w:rFonts w:ascii="Times New Roman" w:hAnsi="Times New Roman" w:cs="Times New Roman"/>
        </w:rPr>
        <w:t>égale</w:t>
      </w:r>
      <w:r>
        <w:rPr>
          <w:rFonts w:ascii="Times New Roman" w:hAnsi="Times New Roman" w:cs="Times New Roman"/>
        </w:rPr>
        <w:t> »</w:t>
      </w:r>
      <w:r w:rsidR="00D22611">
        <w:rPr>
          <w:rFonts w:ascii="Times New Roman" w:hAnsi="Times New Roman" w:cs="Times New Roman"/>
        </w:rPr>
        <w:t xml:space="preserve"> (PMAD-ML)</w:t>
      </w:r>
      <w:r>
        <w:rPr>
          <w:rFonts w:ascii="Times New Roman" w:hAnsi="Times New Roman" w:cs="Times New Roman"/>
        </w:rPr>
        <w:t xml:space="preserve"> des Hôpitaux de Marseille. </w:t>
      </w:r>
      <w:r w:rsidR="009176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Ce pôle </w:t>
      </w:r>
      <w:r w:rsidR="009176BB">
        <w:rPr>
          <w:rFonts w:ascii="Times New Roman" w:hAnsi="Times New Roman" w:cs="Times New Roman"/>
        </w:rPr>
        <w:t>à vocation régionale regroupe</w:t>
      </w:r>
      <w:r w:rsidR="00FC541B">
        <w:rPr>
          <w:rFonts w:ascii="Times New Roman" w:hAnsi="Times New Roman" w:cs="Times New Roman"/>
        </w:rPr>
        <w:t xml:space="preserve"> plusieurs services ayant</w:t>
      </w:r>
      <w:r w:rsidR="009176BB">
        <w:rPr>
          <w:rFonts w:ascii="Times New Roman" w:hAnsi="Times New Roman" w:cs="Times New Roman"/>
        </w:rPr>
        <w:t> :</w:t>
      </w:r>
    </w:p>
    <w:p w:rsidR="009176BB" w:rsidRDefault="009176BB" w:rsidP="009176BB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activité clinique de prise en charge sanitaire :</w:t>
      </w:r>
    </w:p>
    <w:p w:rsidR="009176BB" w:rsidRDefault="007E7D17" w:rsidP="009176BB">
      <w:pPr>
        <w:pStyle w:val="Sansinterligne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176BB">
        <w:rPr>
          <w:rFonts w:ascii="Times New Roman" w:hAnsi="Times New Roman" w:cs="Times New Roman"/>
        </w:rPr>
        <w:t>e la population pénale (hommes, femmes, mineurs) dans ses aspects somatiques, psychiatriques et addictologiques, en milieu pénitentiaire et en milieu hospitalier</w:t>
      </w:r>
    </w:p>
    <w:p w:rsidR="009176BB" w:rsidRDefault="007E7D17" w:rsidP="009176BB">
      <w:pPr>
        <w:pStyle w:val="Sansinterligne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176BB">
        <w:rPr>
          <w:rFonts w:ascii="Times New Roman" w:hAnsi="Times New Roman" w:cs="Times New Roman"/>
        </w:rPr>
        <w:t>e la population en centre de rétention administrative (adultes, mineurs, familles)</w:t>
      </w:r>
    </w:p>
    <w:p w:rsidR="009176BB" w:rsidRDefault="009176BB" w:rsidP="009176BB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activité expertale médico-légale : levées de corps, autopsies médico-légales, examens des gardés à vue et victimes</w:t>
      </w:r>
    </w:p>
    <w:p w:rsidR="009176BB" w:rsidRPr="009176BB" w:rsidRDefault="009176BB" w:rsidP="009176BB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activité de centre expert pour les intervenant</w:t>
      </w:r>
      <w:r w:rsidR="00190840">
        <w:rPr>
          <w:rFonts w:ascii="Times New Roman" w:hAnsi="Times New Roman" w:cs="Times New Roman"/>
        </w:rPr>
        <w:t>s auprès des auteurs de violenc</w:t>
      </w:r>
      <w:r>
        <w:rPr>
          <w:rFonts w:ascii="Times New Roman" w:hAnsi="Times New Roman" w:cs="Times New Roman"/>
        </w:rPr>
        <w:t>es sexuelles</w:t>
      </w:r>
    </w:p>
    <w:p w:rsidR="00643DBD" w:rsidRDefault="009176BB" w:rsidP="00FC541B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Membre de la commission de suivi médical </w:t>
      </w:r>
      <w:r w:rsidR="007E7D17">
        <w:rPr>
          <w:rFonts w:ascii="Times New Roman" w:hAnsi="Times New Roman" w:cs="Times New Roman"/>
        </w:rPr>
        <w:t>de l’</w:t>
      </w:r>
      <w:r w:rsidR="001207DD">
        <w:rPr>
          <w:rFonts w:ascii="Times New Roman" w:hAnsi="Times New Roman" w:cs="Times New Roman"/>
        </w:rPr>
        <w:t>unité pour malades d</w:t>
      </w:r>
      <w:r>
        <w:rPr>
          <w:rFonts w:ascii="Times New Roman" w:hAnsi="Times New Roman" w:cs="Times New Roman"/>
        </w:rPr>
        <w:t>ifficiles</w:t>
      </w:r>
      <w:r w:rsidR="007E7D17">
        <w:rPr>
          <w:rFonts w:ascii="Times New Roman" w:hAnsi="Times New Roman" w:cs="Times New Roman"/>
        </w:rPr>
        <w:t xml:space="preserve"> (UMD) </w:t>
      </w:r>
      <w:r>
        <w:rPr>
          <w:rFonts w:ascii="Times New Roman" w:hAnsi="Times New Roman" w:cs="Times New Roman"/>
        </w:rPr>
        <w:t>du centre hospitalier de Montfavet</w:t>
      </w:r>
      <w:r w:rsidR="00D22611">
        <w:rPr>
          <w:rFonts w:ascii="Times New Roman" w:hAnsi="Times New Roman" w:cs="Times New Roman"/>
        </w:rPr>
        <w:t>, qui statue sur le maintien ou la levée des mesures d’hospitalisation de patients présentant une particulière dangerosité psychiatrique</w:t>
      </w:r>
    </w:p>
    <w:p w:rsidR="009176BB" w:rsidRPr="009176BB" w:rsidRDefault="009176BB" w:rsidP="00427498">
      <w:pPr>
        <w:pStyle w:val="Sansinterligne"/>
        <w:jc w:val="both"/>
        <w:rPr>
          <w:rFonts w:ascii="Times New Roman" w:hAnsi="Times New Roman" w:cs="Times New Roman"/>
        </w:rPr>
      </w:pP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  <w:r w:rsidRPr="009176BB">
        <w:rPr>
          <w:rFonts w:ascii="Times New Roman" w:hAnsi="Times New Roman" w:cs="Times New Roman"/>
          <w:b/>
        </w:rPr>
        <w:t>Principales activités professionnelles</w:t>
      </w:r>
    </w:p>
    <w:p w:rsidR="00427498" w:rsidRDefault="00D22611" w:rsidP="00FC541B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Pilotage médical et administratif du pôle PMAD-ML et coordination régionale des prestations de santé dévolues aux personnes détenues </w:t>
      </w:r>
    </w:p>
    <w:p w:rsidR="00D22611" w:rsidRDefault="00D22611" w:rsidP="00FC541B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Activité clinique de consultations psychiatriques</w:t>
      </w:r>
    </w:p>
    <w:p w:rsidR="00D22611" w:rsidRDefault="00D22611" w:rsidP="00FC541B">
      <w:pPr>
        <w:pStyle w:val="Sansinterlign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Activité expertale</w:t>
      </w:r>
      <w:r w:rsidR="007B23EB">
        <w:rPr>
          <w:rFonts w:ascii="Times New Roman" w:hAnsi="Times New Roman" w:cs="Times New Roman"/>
        </w:rPr>
        <w:t xml:space="preserve"> et </w:t>
      </w:r>
      <w:r w:rsidR="00190840">
        <w:rPr>
          <w:rFonts w:ascii="Times New Roman" w:hAnsi="Times New Roman" w:cs="Times New Roman"/>
        </w:rPr>
        <w:t>d’enseignement</w:t>
      </w:r>
    </w:p>
    <w:p w:rsidR="00D22611" w:rsidRPr="00D22611" w:rsidRDefault="00D22611" w:rsidP="00427498">
      <w:pPr>
        <w:pStyle w:val="Sansinterligne"/>
        <w:jc w:val="both"/>
        <w:rPr>
          <w:rFonts w:ascii="Times New Roman" w:hAnsi="Times New Roman" w:cs="Times New Roman"/>
        </w:rPr>
      </w:pPr>
    </w:p>
    <w:p w:rsidR="00427498" w:rsidRPr="009176BB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  <w:r w:rsidRPr="009176BB">
        <w:rPr>
          <w:rFonts w:ascii="Times New Roman" w:hAnsi="Times New Roman" w:cs="Times New Roman"/>
          <w:b/>
        </w:rPr>
        <w:t>Etudes</w:t>
      </w:r>
    </w:p>
    <w:p w:rsidR="00190840" w:rsidRDefault="00190840" w:rsidP="00FC541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Diplômes :</w:t>
      </w:r>
    </w:p>
    <w:p w:rsidR="00190840" w:rsidRDefault="00D22611" w:rsidP="00D2261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22611">
        <w:rPr>
          <w:rFonts w:ascii="Times New Roman" w:hAnsi="Times New Roman" w:cs="Times New Roman"/>
        </w:rPr>
        <w:t xml:space="preserve">Diplôme </w:t>
      </w:r>
      <w:r w:rsidR="00190840">
        <w:rPr>
          <w:rFonts w:ascii="Times New Roman" w:hAnsi="Times New Roman" w:cs="Times New Roman"/>
        </w:rPr>
        <w:t xml:space="preserve">d’Etat de Docteur en Médecine, </w:t>
      </w:r>
      <w:r w:rsidRPr="00D22611">
        <w:rPr>
          <w:rFonts w:ascii="Times New Roman" w:hAnsi="Times New Roman" w:cs="Times New Roman"/>
        </w:rPr>
        <w:t>1986</w:t>
      </w:r>
    </w:p>
    <w:p w:rsidR="00190840" w:rsidRDefault="00D22611" w:rsidP="00D2261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0840">
        <w:rPr>
          <w:rFonts w:ascii="Times New Roman" w:hAnsi="Times New Roman" w:cs="Times New Roman"/>
        </w:rPr>
        <w:t>Certificat d’E</w:t>
      </w:r>
      <w:r w:rsidR="00190840" w:rsidRPr="00190840">
        <w:rPr>
          <w:rFonts w:ascii="Times New Roman" w:hAnsi="Times New Roman" w:cs="Times New Roman"/>
        </w:rPr>
        <w:t xml:space="preserve">tudes Spéciales de Psychiatrie, </w:t>
      </w:r>
      <w:r w:rsidRPr="00190840">
        <w:rPr>
          <w:rFonts w:ascii="Times New Roman" w:hAnsi="Times New Roman" w:cs="Times New Roman"/>
        </w:rPr>
        <w:t>1986</w:t>
      </w:r>
    </w:p>
    <w:p w:rsidR="00190840" w:rsidRDefault="00D22611" w:rsidP="00D2261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0840">
        <w:rPr>
          <w:rFonts w:ascii="Times New Roman" w:hAnsi="Times New Roman" w:cs="Times New Roman"/>
        </w:rPr>
        <w:t>Diplôme Universitaire de Psychopat</w:t>
      </w:r>
      <w:r w:rsidR="00190840" w:rsidRPr="00190840">
        <w:rPr>
          <w:rFonts w:ascii="Times New Roman" w:hAnsi="Times New Roman" w:cs="Times New Roman"/>
        </w:rPr>
        <w:t xml:space="preserve">hologie et Clinique Freudiennes, </w:t>
      </w:r>
      <w:r w:rsidRPr="00190840">
        <w:rPr>
          <w:rFonts w:ascii="Times New Roman" w:hAnsi="Times New Roman" w:cs="Times New Roman"/>
        </w:rPr>
        <w:t>1987</w:t>
      </w:r>
    </w:p>
    <w:p w:rsidR="00190840" w:rsidRDefault="00D22611" w:rsidP="00D2261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0840">
        <w:rPr>
          <w:rFonts w:ascii="Times New Roman" w:hAnsi="Times New Roman" w:cs="Times New Roman"/>
        </w:rPr>
        <w:t>Diplôme Univ</w:t>
      </w:r>
      <w:r w:rsidR="00190840" w:rsidRPr="00190840">
        <w:rPr>
          <w:rFonts w:ascii="Times New Roman" w:hAnsi="Times New Roman" w:cs="Times New Roman"/>
        </w:rPr>
        <w:t xml:space="preserve">ersitaire de Psychiatrie Légale, </w:t>
      </w:r>
      <w:r w:rsidRPr="00190840">
        <w:rPr>
          <w:rFonts w:ascii="Times New Roman" w:hAnsi="Times New Roman" w:cs="Times New Roman"/>
        </w:rPr>
        <w:t>1991</w:t>
      </w:r>
    </w:p>
    <w:p w:rsidR="00190840" w:rsidRDefault="00D22611" w:rsidP="00D2261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0840">
        <w:rPr>
          <w:rFonts w:ascii="Times New Roman" w:hAnsi="Times New Roman" w:cs="Times New Roman"/>
        </w:rPr>
        <w:t>Qualification en Psychiatr</w:t>
      </w:r>
      <w:r w:rsidR="00190840" w:rsidRPr="00190840">
        <w:rPr>
          <w:rFonts w:ascii="Times New Roman" w:hAnsi="Times New Roman" w:cs="Times New Roman"/>
        </w:rPr>
        <w:t xml:space="preserve">ie option Enfants Adolescents, </w:t>
      </w:r>
      <w:r w:rsidRPr="00190840">
        <w:rPr>
          <w:rFonts w:ascii="Times New Roman" w:hAnsi="Times New Roman" w:cs="Times New Roman"/>
        </w:rPr>
        <w:t xml:space="preserve">2000 </w:t>
      </w:r>
    </w:p>
    <w:p w:rsidR="00D22611" w:rsidRPr="00190840" w:rsidRDefault="00D22611" w:rsidP="00D22611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0840">
        <w:rPr>
          <w:rFonts w:ascii="Times New Roman" w:hAnsi="Times New Roman" w:cs="Times New Roman"/>
        </w:rPr>
        <w:t xml:space="preserve">Certificat de spécialisation relatif à l’organisation et à la </w:t>
      </w:r>
      <w:r w:rsidR="00190840">
        <w:rPr>
          <w:rFonts w:ascii="Times New Roman" w:hAnsi="Times New Roman" w:cs="Times New Roman"/>
        </w:rPr>
        <w:t>conduite des pôles hospitaliers</w:t>
      </w:r>
      <w:r w:rsidR="00190840" w:rsidRPr="00190840">
        <w:rPr>
          <w:rFonts w:ascii="Times New Roman" w:hAnsi="Times New Roman" w:cs="Times New Roman"/>
        </w:rPr>
        <w:t xml:space="preserve">, </w:t>
      </w:r>
      <w:r w:rsidRPr="00190840">
        <w:rPr>
          <w:rFonts w:ascii="Times New Roman" w:hAnsi="Times New Roman" w:cs="Times New Roman"/>
        </w:rPr>
        <w:t>2010</w:t>
      </w:r>
    </w:p>
    <w:p w:rsidR="00427498" w:rsidRPr="00190840" w:rsidRDefault="007B23EB" w:rsidP="00FC541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Titres</w:t>
      </w:r>
      <w:r w:rsidR="00190840" w:rsidRPr="00190840">
        <w:rPr>
          <w:rFonts w:ascii="Times New Roman" w:hAnsi="Times New Roman" w:cs="Times New Roman"/>
        </w:rPr>
        <w:t> :</w:t>
      </w:r>
    </w:p>
    <w:p w:rsidR="00190840" w:rsidRDefault="00190840" w:rsidP="00190840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Ancienne interne en médecine des hôpitaux psychiatriques, 1982 </w:t>
      </w:r>
    </w:p>
    <w:p w:rsidR="00190840" w:rsidRDefault="00190840" w:rsidP="00190840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Psychiatre des hôpitaux, 1988</w:t>
      </w:r>
    </w:p>
    <w:p w:rsidR="007B23EB" w:rsidRDefault="007B23EB" w:rsidP="00190840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Chercheur associé, 2014</w:t>
      </w:r>
    </w:p>
    <w:p w:rsidR="00190840" w:rsidRDefault="00190840" w:rsidP="00190840">
      <w:pPr>
        <w:pStyle w:val="Sansinterligne"/>
        <w:ind w:left="1065"/>
        <w:jc w:val="both"/>
        <w:rPr>
          <w:rFonts w:ascii="Times New Roman" w:hAnsi="Times New Roman" w:cs="Times New Roman"/>
        </w:rPr>
      </w:pPr>
    </w:p>
    <w:p w:rsidR="00FC541B" w:rsidRPr="00190840" w:rsidRDefault="00FC541B" w:rsidP="00190840">
      <w:pPr>
        <w:pStyle w:val="Sansinterligne"/>
        <w:ind w:left="1065"/>
        <w:jc w:val="both"/>
        <w:rPr>
          <w:rFonts w:ascii="Times New Roman" w:hAnsi="Times New Roman" w:cs="Times New Roman"/>
        </w:rPr>
      </w:pPr>
    </w:p>
    <w:p w:rsidR="00427498" w:rsidRDefault="00427498" w:rsidP="00427498">
      <w:pPr>
        <w:pStyle w:val="Sansinterligne"/>
        <w:jc w:val="both"/>
        <w:rPr>
          <w:rFonts w:ascii="Times New Roman" w:hAnsi="Times New Roman" w:cs="Times New Roman"/>
          <w:b/>
        </w:rPr>
      </w:pPr>
      <w:r w:rsidRPr="009176BB">
        <w:rPr>
          <w:rFonts w:ascii="Times New Roman" w:hAnsi="Times New Roman" w:cs="Times New Roman"/>
          <w:b/>
        </w:rPr>
        <w:lastRenderedPageBreak/>
        <w:t>Autres activités principales dans le domaine intéressant le mandat du SPT</w:t>
      </w:r>
    </w:p>
    <w:p w:rsidR="007B23EB" w:rsidRDefault="007B23EB" w:rsidP="00FC541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Appartenance à la liste d’experts auprès du SPT depuis 2009 et membre du SPT depuis janvier 2014 </w:t>
      </w:r>
    </w:p>
    <w:p w:rsidR="007B23EB" w:rsidRDefault="007B23EB" w:rsidP="00FC541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Expert auprès du CPT depuis 1999, ayant effectué 23 visites régulières ou ad hoc dans 1</w:t>
      </w:r>
      <w:r w:rsidR="00FC541B">
        <w:rPr>
          <w:rFonts w:ascii="Times New Roman" w:hAnsi="Times New Roman" w:cs="Times New Roman"/>
        </w:rPr>
        <w:t>1 Etats parties à la convention</w:t>
      </w:r>
    </w:p>
    <w:p w:rsidR="001207DD" w:rsidRDefault="001207DD" w:rsidP="00FC541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Membre fondateur et présidente d’honneur de l’ASPMP, association des secteurs de psychiatrie en milieu pénitentiaire</w:t>
      </w:r>
      <w:r w:rsidR="003330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qui regroupe les professionnels de santé mentale exerçant en milieu pénitentiaire</w:t>
      </w:r>
    </w:p>
    <w:p w:rsidR="001207DD" w:rsidRDefault="001207DD" w:rsidP="00FC541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Participation aux groupes de travail ministériels </w:t>
      </w:r>
      <w:r w:rsidR="003C42CC">
        <w:rPr>
          <w:rFonts w:ascii="Times New Roman" w:hAnsi="Times New Roman" w:cs="Times New Roman"/>
        </w:rPr>
        <w:t xml:space="preserve">(Santé et/ou Justice) </w:t>
      </w:r>
      <w:r>
        <w:rPr>
          <w:rFonts w:ascii="Times New Roman" w:hAnsi="Times New Roman" w:cs="Times New Roman"/>
        </w:rPr>
        <w:t>et parlementaires relatifs aux questions de prise en charge sani</w:t>
      </w:r>
      <w:r w:rsidR="003C42CC">
        <w:rPr>
          <w:rFonts w:ascii="Times New Roman" w:hAnsi="Times New Roman" w:cs="Times New Roman"/>
        </w:rPr>
        <w:t xml:space="preserve">taire des personnes détenues, </w:t>
      </w:r>
      <w:r>
        <w:rPr>
          <w:rFonts w:ascii="Times New Roman" w:hAnsi="Times New Roman" w:cs="Times New Roman"/>
        </w:rPr>
        <w:t>des personnes souff</w:t>
      </w:r>
      <w:r w:rsidR="003C42CC">
        <w:rPr>
          <w:rFonts w:ascii="Times New Roman" w:hAnsi="Times New Roman" w:cs="Times New Roman"/>
        </w:rPr>
        <w:t>rant de troubles psychiatriques…</w:t>
      </w:r>
    </w:p>
    <w:p w:rsidR="00D22611" w:rsidRPr="007B23EB" w:rsidRDefault="007B23EB" w:rsidP="00FC541B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Enseignement portant prioritairement sur les aspects législatifs et éthiques de la pratique médicale</w:t>
      </w:r>
    </w:p>
    <w:p w:rsidR="007B23EB" w:rsidRDefault="007B23EB" w:rsidP="00427498">
      <w:pPr>
        <w:pStyle w:val="Sansinterligne"/>
        <w:jc w:val="both"/>
        <w:rPr>
          <w:rFonts w:ascii="Times New Roman" w:hAnsi="Times New Roman" w:cs="Times New Roman"/>
          <w:b/>
        </w:rPr>
      </w:pPr>
    </w:p>
    <w:p w:rsidR="007B23EB" w:rsidRDefault="00427498" w:rsidP="00427498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6BB">
        <w:rPr>
          <w:rFonts w:ascii="Times New Roman" w:hAnsi="Times New Roman" w:cs="Times New Roman"/>
          <w:b/>
        </w:rPr>
        <w:t>Liste des publications les plus récentes dans le domaine</w:t>
      </w:r>
      <w:r w:rsidR="00FC541B">
        <w:rPr>
          <w:rFonts w:ascii="Times New Roman" w:hAnsi="Times New Roman" w:cs="Times New Roman"/>
          <w:b/>
          <w:sz w:val="24"/>
          <w:szCs w:val="24"/>
        </w:rPr>
        <w:t xml:space="preserve"> intéressant le</w:t>
      </w:r>
      <w:r w:rsidRPr="00427498">
        <w:rPr>
          <w:rFonts w:ascii="Times New Roman" w:hAnsi="Times New Roman" w:cs="Times New Roman"/>
          <w:b/>
          <w:sz w:val="24"/>
          <w:szCs w:val="24"/>
        </w:rPr>
        <w:t xml:space="preserve"> SPT</w:t>
      </w:r>
    </w:p>
    <w:p w:rsidR="007B23EB" w:rsidRPr="00D330EA" w:rsidRDefault="007B23EB" w:rsidP="007B23EB">
      <w:pPr>
        <w:pStyle w:val="Sansinterligne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B23EB" w:rsidRPr="007B23EB" w:rsidTr="007934D4"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  <w:jc w:val="center"/>
              <w:rPr>
                <w:b/>
              </w:rPr>
            </w:pPr>
            <w:r w:rsidRPr="007B23EB">
              <w:rPr>
                <w:b/>
              </w:rPr>
              <w:t>Organe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  <w:jc w:val="center"/>
              <w:rPr>
                <w:b/>
              </w:rPr>
            </w:pPr>
            <w:r w:rsidRPr="007B23EB">
              <w:rPr>
                <w:b/>
              </w:rPr>
              <w:t>Thème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  <w:jc w:val="center"/>
              <w:rPr>
                <w:b/>
              </w:rPr>
            </w:pPr>
            <w:r w:rsidRPr="007B23EB">
              <w:rPr>
                <w:b/>
              </w:rPr>
              <w:t>Année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  <w:jc w:val="center"/>
              <w:rPr>
                <w:b/>
              </w:rPr>
            </w:pPr>
            <w:r w:rsidRPr="007B23EB">
              <w:rPr>
                <w:b/>
              </w:rPr>
              <w:t>Contribution</w:t>
            </w:r>
          </w:p>
        </w:tc>
      </w:tr>
      <w:tr w:rsidR="007B23EB" w:rsidRPr="007B23EB" w:rsidTr="007934D4"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Haute Autorité de Santé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Audition publique sur la Psychopathie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2006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Membre du jury</w:t>
            </w:r>
          </w:p>
        </w:tc>
      </w:tr>
      <w:tr w:rsidR="007B23EB" w:rsidRPr="007B23EB" w:rsidTr="007934D4"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Haute Autorité de Santé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Audition publique sur l’Expertise psychiatrique pénale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2007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« Le devenir en milieu pénitentiaire des malades mentaux responsabilisés »</w:t>
            </w:r>
          </w:p>
        </w:tc>
      </w:tr>
      <w:tr w:rsidR="007B23EB" w:rsidRPr="007B23EB" w:rsidTr="007934D4"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Haute Autorité de Santé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Recommandations sur la prise en charge des auteurs d’agression sexuelle sur mineurs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2010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Membre du groupe expert</w:t>
            </w:r>
          </w:p>
        </w:tc>
      </w:tr>
      <w:tr w:rsidR="007B23EB" w:rsidRPr="007B23EB" w:rsidTr="007934D4"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Ministère de la Justice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Conférence de consensus sur la Prévention de la récidive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2013</w:t>
            </w:r>
          </w:p>
        </w:tc>
        <w:tc>
          <w:tcPr>
            <w:tcW w:w="2303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« Les soins en prison et hors les murs »</w:t>
            </w:r>
          </w:p>
        </w:tc>
      </w:tr>
    </w:tbl>
    <w:p w:rsidR="007B23EB" w:rsidRPr="007B23EB" w:rsidRDefault="007B23EB" w:rsidP="007B23EB">
      <w:pPr>
        <w:pStyle w:val="Sansinterligne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B23EB" w:rsidRPr="007B23EB" w:rsidTr="007934D4">
        <w:tc>
          <w:tcPr>
            <w:tcW w:w="3070" w:type="dxa"/>
          </w:tcPr>
          <w:p w:rsidR="007B23EB" w:rsidRPr="007B23EB" w:rsidRDefault="007B23EB" w:rsidP="007934D4">
            <w:pPr>
              <w:pStyle w:val="Sansinterligne"/>
              <w:jc w:val="center"/>
              <w:rPr>
                <w:b/>
              </w:rPr>
            </w:pPr>
            <w:r w:rsidRPr="007B23EB">
              <w:rPr>
                <w:b/>
              </w:rPr>
              <w:t>Revue</w:t>
            </w:r>
          </w:p>
        </w:tc>
        <w:tc>
          <w:tcPr>
            <w:tcW w:w="3071" w:type="dxa"/>
          </w:tcPr>
          <w:p w:rsidR="007B23EB" w:rsidRPr="007B23EB" w:rsidRDefault="007B23EB" w:rsidP="007934D4">
            <w:pPr>
              <w:pStyle w:val="Sansinterligne"/>
              <w:jc w:val="center"/>
              <w:rPr>
                <w:b/>
              </w:rPr>
            </w:pPr>
            <w:r w:rsidRPr="007B23EB">
              <w:rPr>
                <w:b/>
              </w:rPr>
              <w:t>Thème</w:t>
            </w:r>
          </w:p>
        </w:tc>
        <w:tc>
          <w:tcPr>
            <w:tcW w:w="3071" w:type="dxa"/>
          </w:tcPr>
          <w:p w:rsidR="007B23EB" w:rsidRPr="007B23EB" w:rsidRDefault="007B23EB" w:rsidP="007934D4">
            <w:pPr>
              <w:pStyle w:val="Sansinterligne"/>
              <w:jc w:val="center"/>
              <w:rPr>
                <w:b/>
              </w:rPr>
            </w:pPr>
            <w:r w:rsidRPr="007B23EB">
              <w:rPr>
                <w:b/>
              </w:rPr>
              <w:t>Année</w:t>
            </w:r>
          </w:p>
        </w:tc>
      </w:tr>
      <w:tr w:rsidR="007B23EB" w:rsidRPr="007B23EB" w:rsidTr="007934D4">
        <w:tc>
          <w:tcPr>
            <w:tcW w:w="3070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L’information psychiatrique</w:t>
            </w:r>
          </w:p>
        </w:tc>
        <w:tc>
          <w:tcPr>
            <w:tcW w:w="3071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« La loi de 1994 pourrait-elle être remise en cause par l’essor de la préoccupation sécuritaire et de l’évaluation de la dangerosité ? »</w:t>
            </w:r>
          </w:p>
        </w:tc>
        <w:tc>
          <w:tcPr>
            <w:tcW w:w="3071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2012, vol 88, pp 605-615</w:t>
            </w:r>
          </w:p>
        </w:tc>
      </w:tr>
      <w:tr w:rsidR="007B23EB" w:rsidRPr="007B23EB" w:rsidTr="007934D4">
        <w:tc>
          <w:tcPr>
            <w:tcW w:w="3070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La revue du praticien</w:t>
            </w:r>
          </w:p>
        </w:tc>
        <w:tc>
          <w:tcPr>
            <w:tcW w:w="3071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« Les aspects particuliers de la pathologie psychiatrique en prison et de sa prise en charge »</w:t>
            </w:r>
          </w:p>
        </w:tc>
        <w:tc>
          <w:tcPr>
            <w:tcW w:w="3071" w:type="dxa"/>
          </w:tcPr>
          <w:p w:rsidR="007B23EB" w:rsidRPr="007B23EB" w:rsidRDefault="007B23EB" w:rsidP="007934D4">
            <w:pPr>
              <w:pStyle w:val="Sansinterligne"/>
            </w:pPr>
            <w:r w:rsidRPr="007B23EB">
              <w:t>2013, vol 63, pp 82-89</w:t>
            </w:r>
          </w:p>
        </w:tc>
      </w:tr>
    </w:tbl>
    <w:p w:rsidR="007B23EB" w:rsidRPr="007B23EB" w:rsidRDefault="007B23EB" w:rsidP="007B23EB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</w:p>
    <w:p w:rsidR="007B23EB" w:rsidRDefault="007B23EB" w:rsidP="00427498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541B" w:rsidRDefault="00FC541B" w:rsidP="00427498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541B" w:rsidRDefault="00FC541B" w:rsidP="00427498">
      <w:pPr>
        <w:pStyle w:val="Sansinterligne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541B" w:rsidRPr="00FC541B" w:rsidRDefault="00FC541B" w:rsidP="00427498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C541B">
        <w:rPr>
          <w:rFonts w:ascii="Times New Roman" w:hAnsi="Times New Roman" w:cs="Times New Roman"/>
          <w:sz w:val="20"/>
          <w:szCs w:val="20"/>
        </w:rPr>
        <w:t>Marseille, le 5 juin 2014</w:t>
      </w:r>
    </w:p>
    <w:p w:rsidR="00FC541B" w:rsidRPr="00FC541B" w:rsidRDefault="00FC541B" w:rsidP="00427498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r w:rsidRPr="00FC541B">
        <w:rPr>
          <w:rFonts w:ascii="Times New Roman" w:hAnsi="Times New Roman" w:cs="Times New Roman"/>
          <w:sz w:val="20"/>
          <w:szCs w:val="20"/>
        </w:rPr>
        <w:tab/>
      </w:r>
      <w:r w:rsidRPr="00FC541B">
        <w:rPr>
          <w:rFonts w:ascii="Times New Roman" w:hAnsi="Times New Roman" w:cs="Times New Roman"/>
          <w:sz w:val="20"/>
          <w:szCs w:val="20"/>
        </w:rPr>
        <w:tab/>
      </w:r>
      <w:r w:rsidRPr="00FC541B">
        <w:rPr>
          <w:rFonts w:ascii="Times New Roman" w:hAnsi="Times New Roman" w:cs="Times New Roman"/>
          <w:sz w:val="20"/>
          <w:szCs w:val="20"/>
        </w:rPr>
        <w:tab/>
      </w:r>
      <w:r w:rsidRPr="00FC541B">
        <w:rPr>
          <w:rFonts w:ascii="Times New Roman" w:hAnsi="Times New Roman" w:cs="Times New Roman"/>
          <w:sz w:val="20"/>
          <w:szCs w:val="20"/>
        </w:rPr>
        <w:tab/>
      </w:r>
      <w:r w:rsidRPr="00FC541B">
        <w:rPr>
          <w:rFonts w:ascii="Times New Roman" w:hAnsi="Times New Roman" w:cs="Times New Roman"/>
          <w:sz w:val="20"/>
          <w:szCs w:val="20"/>
        </w:rPr>
        <w:tab/>
      </w:r>
      <w:r w:rsidRPr="00FC541B">
        <w:rPr>
          <w:rFonts w:ascii="Times New Roman" w:hAnsi="Times New Roman" w:cs="Times New Roman"/>
          <w:sz w:val="20"/>
          <w:szCs w:val="20"/>
        </w:rPr>
        <w:tab/>
      </w:r>
      <w:r w:rsidRPr="00FC541B">
        <w:rPr>
          <w:rFonts w:ascii="Times New Roman" w:hAnsi="Times New Roman" w:cs="Times New Roman"/>
          <w:sz w:val="20"/>
          <w:szCs w:val="20"/>
        </w:rPr>
        <w:tab/>
      </w:r>
      <w:r w:rsidRPr="00FC541B">
        <w:rPr>
          <w:rFonts w:ascii="Times New Roman" w:hAnsi="Times New Roman" w:cs="Times New Roman"/>
          <w:sz w:val="20"/>
          <w:szCs w:val="20"/>
        </w:rPr>
        <w:tab/>
      </w:r>
    </w:p>
    <w:p w:rsidR="00FC541B" w:rsidRPr="00FC541B" w:rsidRDefault="00FC541B" w:rsidP="00427498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</w:p>
    <w:p w:rsidR="00FC541B" w:rsidRPr="00FC541B" w:rsidRDefault="00FC541B" w:rsidP="00427498">
      <w:pPr>
        <w:pStyle w:val="Sansinterligne"/>
        <w:jc w:val="both"/>
        <w:rPr>
          <w:rFonts w:ascii="Times New Roman" w:hAnsi="Times New Roman" w:cs="Times New Roman"/>
          <w:sz w:val="20"/>
          <w:szCs w:val="20"/>
        </w:rPr>
      </w:pPr>
      <w:r w:rsidRPr="00FC541B">
        <w:rPr>
          <w:rFonts w:ascii="Times New Roman" w:hAnsi="Times New Roman" w:cs="Times New Roman"/>
          <w:sz w:val="20"/>
          <w:szCs w:val="20"/>
        </w:rPr>
        <w:tab/>
      </w:r>
      <w:r w:rsidRPr="00FC541B">
        <w:rPr>
          <w:rFonts w:ascii="Times New Roman" w:hAnsi="Times New Roman" w:cs="Times New Roman"/>
          <w:sz w:val="20"/>
          <w:szCs w:val="20"/>
        </w:rPr>
        <w:tab/>
      </w:r>
      <w:r w:rsidRPr="00FC541B">
        <w:rPr>
          <w:rFonts w:ascii="Times New Roman" w:hAnsi="Times New Roman" w:cs="Times New Roman"/>
          <w:sz w:val="20"/>
          <w:szCs w:val="20"/>
        </w:rPr>
        <w:tab/>
      </w:r>
      <w:r w:rsidRPr="00FC541B">
        <w:rPr>
          <w:rFonts w:ascii="Times New Roman" w:hAnsi="Times New Roman" w:cs="Times New Roman"/>
          <w:sz w:val="20"/>
          <w:szCs w:val="20"/>
        </w:rPr>
        <w:tab/>
      </w:r>
      <w:r w:rsidRPr="00FC541B">
        <w:rPr>
          <w:rFonts w:ascii="Times New Roman" w:hAnsi="Times New Roman" w:cs="Times New Roman"/>
          <w:sz w:val="20"/>
          <w:szCs w:val="20"/>
        </w:rPr>
        <w:tab/>
      </w:r>
      <w:r w:rsidRPr="00FC541B">
        <w:rPr>
          <w:rFonts w:ascii="Times New Roman" w:hAnsi="Times New Roman" w:cs="Times New Roman"/>
          <w:sz w:val="20"/>
          <w:szCs w:val="20"/>
        </w:rPr>
        <w:tab/>
      </w:r>
      <w:r w:rsidRPr="00FC541B">
        <w:rPr>
          <w:rFonts w:ascii="Times New Roman" w:hAnsi="Times New Roman" w:cs="Times New Roman"/>
          <w:sz w:val="20"/>
          <w:szCs w:val="20"/>
        </w:rPr>
        <w:tab/>
      </w:r>
      <w:r w:rsidRPr="00FC541B">
        <w:rPr>
          <w:rFonts w:ascii="Times New Roman" w:hAnsi="Times New Roman" w:cs="Times New Roman"/>
          <w:sz w:val="20"/>
          <w:szCs w:val="20"/>
        </w:rPr>
        <w:tab/>
        <w:t>Catherine PAULET</w:t>
      </w:r>
    </w:p>
    <w:sectPr w:rsidR="00FC541B" w:rsidRPr="00FC541B" w:rsidSect="00D179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B7" w:rsidRDefault="008155B7" w:rsidP="00FC541B">
      <w:pPr>
        <w:spacing w:after="0" w:line="240" w:lineRule="auto"/>
      </w:pPr>
      <w:r>
        <w:separator/>
      </w:r>
    </w:p>
  </w:endnote>
  <w:endnote w:type="continuationSeparator" w:id="0">
    <w:p w:rsidR="008155B7" w:rsidRDefault="008155B7" w:rsidP="00FC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5352"/>
      <w:docPartObj>
        <w:docPartGallery w:val="Page Numbers (Bottom of Page)"/>
        <w:docPartUnique/>
      </w:docPartObj>
    </w:sdtPr>
    <w:sdtEndPr/>
    <w:sdtContent>
      <w:p w:rsidR="00FC541B" w:rsidRDefault="007E7D1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2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541B" w:rsidRDefault="00FC54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B7" w:rsidRDefault="008155B7" w:rsidP="00FC541B">
      <w:pPr>
        <w:spacing w:after="0" w:line="240" w:lineRule="auto"/>
      </w:pPr>
      <w:r>
        <w:separator/>
      </w:r>
    </w:p>
  </w:footnote>
  <w:footnote w:type="continuationSeparator" w:id="0">
    <w:p w:rsidR="008155B7" w:rsidRDefault="008155B7" w:rsidP="00FC5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32B3"/>
    <w:multiLevelType w:val="hybridMultilevel"/>
    <w:tmpl w:val="D7BAA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37516"/>
    <w:multiLevelType w:val="hybridMultilevel"/>
    <w:tmpl w:val="384AEB02"/>
    <w:lvl w:ilvl="0" w:tplc="B0E01C0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B1E7815"/>
    <w:multiLevelType w:val="hybridMultilevel"/>
    <w:tmpl w:val="3E128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52245"/>
    <w:multiLevelType w:val="hybridMultilevel"/>
    <w:tmpl w:val="0D40C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95914"/>
    <w:multiLevelType w:val="hybridMultilevel"/>
    <w:tmpl w:val="25FA6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03"/>
    <w:rsid w:val="000824C8"/>
    <w:rsid w:val="00093803"/>
    <w:rsid w:val="001207DD"/>
    <w:rsid w:val="00190840"/>
    <w:rsid w:val="003330B2"/>
    <w:rsid w:val="003C42CC"/>
    <w:rsid w:val="00427498"/>
    <w:rsid w:val="005D6208"/>
    <w:rsid w:val="00643DBD"/>
    <w:rsid w:val="007B23EB"/>
    <w:rsid w:val="007E7D17"/>
    <w:rsid w:val="008155B7"/>
    <w:rsid w:val="009176BB"/>
    <w:rsid w:val="00CC16F5"/>
    <w:rsid w:val="00D179A4"/>
    <w:rsid w:val="00D22611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380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43DB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D226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2261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7B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C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5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380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43DB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D226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2261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7B2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C5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49C499-73A3-472E-8C47-98BFAC978E85}"/>
</file>

<file path=customXml/itemProps2.xml><?xml version="1.0" encoding="utf-8"?>
<ds:datastoreItem xmlns:ds="http://schemas.openxmlformats.org/officeDocument/2006/customXml" ds:itemID="{DBF06B14-3785-4BBF-B5E3-B4801379C0C8}"/>
</file>

<file path=customXml/itemProps3.xml><?xml version="1.0" encoding="utf-8"?>
<ds:datastoreItem xmlns:ds="http://schemas.openxmlformats.org/officeDocument/2006/customXml" ds:itemID="{145ABB39-5A48-4E8F-BEDA-6DC7BE206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dr01718</dc:creator>
  <cp:lastModifiedBy>D-ANGELO Christelle</cp:lastModifiedBy>
  <cp:revision>2</cp:revision>
  <dcterms:created xsi:type="dcterms:W3CDTF">2014-07-02T09:06:00Z</dcterms:created>
  <dcterms:modified xsi:type="dcterms:W3CDTF">2014-07-02T09:06:00Z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2461800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