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AEB8A" w14:textId="77777777" w:rsidR="008012A7" w:rsidRPr="003A0BEC" w:rsidRDefault="008012A7" w:rsidP="006179AF">
      <w:pPr>
        <w:pStyle w:val="Norma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How to start the application process: </w:t>
      </w:r>
    </w:p>
    <w:p w14:paraId="376AF403" w14:textId="77777777" w:rsidR="008012A7" w:rsidRPr="003A0BEC" w:rsidRDefault="008012A7" w:rsidP="006179AF">
      <w:pPr>
        <w:pStyle w:val="Normaalwe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application process </w:t>
      </w:r>
      <w:r w:rsidR="00170968" w:rsidRPr="003A0BEC">
        <w:rPr>
          <w:rFonts w:ascii="Verdana" w:hAnsi="Verdana" w:cs="Arial"/>
          <w:color w:val="000000"/>
          <w:sz w:val="22"/>
          <w:szCs w:val="22"/>
        </w:rPr>
        <w:t>consists of two</w:t>
      </w:r>
      <w:r w:rsidRPr="003A0BEC">
        <w:rPr>
          <w:rFonts w:ascii="Verdana" w:hAnsi="Verdana" w:cs="Arial"/>
          <w:color w:val="000000"/>
          <w:sz w:val="22"/>
          <w:szCs w:val="22"/>
        </w:rPr>
        <w:t xml:space="preserve"> parts</w:t>
      </w:r>
      <w:r w:rsidR="00170968" w:rsidRPr="003A0BEC">
        <w:rPr>
          <w:rFonts w:ascii="Verdana" w:hAnsi="Verdana" w:cs="Arial"/>
          <w:color w:val="000000"/>
          <w:sz w:val="22"/>
          <w:szCs w:val="22"/>
        </w:rPr>
        <w:t>:</w:t>
      </w:r>
      <w:r w:rsidRPr="003A0BEC">
        <w:rPr>
          <w:rFonts w:ascii="Verdana" w:hAnsi="Verdana" w:cs="Arial"/>
          <w:color w:val="000000"/>
          <w:sz w:val="22"/>
          <w:szCs w:val="22"/>
        </w:rPr>
        <w:t xml:space="preserve"> the first pa</w:t>
      </w:r>
      <w:r w:rsidR="00CA12D6" w:rsidRPr="003A0BEC">
        <w:rPr>
          <w:rFonts w:ascii="Verdana" w:hAnsi="Verdana" w:cs="Arial"/>
          <w:color w:val="000000"/>
          <w:sz w:val="22"/>
          <w:szCs w:val="22"/>
        </w:rPr>
        <w:t xml:space="preserve">rt is a </w:t>
      </w:r>
      <w:r w:rsidR="00262C34" w:rsidRPr="003A0BEC">
        <w:rPr>
          <w:rFonts w:ascii="Verdana" w:hAnsi="Verdana" w:cs="Arial"/>
          <w:color w:val="000000"/>
          <w:sz w:val="22"/>
          <w:szCs w:val="22"/>
        </w:rPr>
        <w:t>w</w:t>
      </w:r>
      <w:r w:rsidRPr="003A0BEC">
        <w:rPr>
          <w:rFonts w:ascii="Verdana" w:hAnsi="Verdana" w:cs="Arial"/>
          <w:color w:val="000000"/>
          <w:sz w:val="22"/>
          <w:szCs w:val="22"/>
        </w:rPr>
        <w:t xml:space="preserve">eb-based </w:t>
      </w:r>
      <w:r w:rsidR="00F14E16" w:rsidRPr="003A0BEC">
        <w:rPr>
          <w:rFonts w:ascii="Verdana" w:hAnsi="Verdana" w:cs="Arial"/>
          <w:color w:val="000000"/>
          <w:sz w:val="22"/>
          <w:szCs w:val="22"/>
        </w:rPr>
        <w:t xml:space="preserve">survey </w:t>
      </w:r>
      <w:r w:rsidR="00CA12D6" w:rsidRPr="003A0BEC">
        <w:rPr>
          <w:rFonts w:ascii="Verdana" w:hAnsi="Verdana" w:cs="Arial"/>
          <w:color w:val="000000"/>
          <w:sz w:val="22"/>
          <w:szCs w:val="22"/>
        </w:rPr>
        <w:t xml:space="preserve">and the second part is an </w:t>
      </w:r>
      <w:r w:rsidRPr="003A0BEC">
        <w:rPr>
          <w:rFonts w:ascii="Verdana" w:hAnsi="Verdana" w:cs="Arial"/>
          <w:color w:val="000000"/>
          <w:sz w:val="22"/>
          <w:szCs w:val="22"/>
        </w:rPr>
        <w:t xml:space="preserve">application form in </w:t>
      </w:r>
      <w:r w:rsidR="005A18EF" w:rsidRPr="003A0BEC">
        <w:rPr>
          <w:rFonts w:ascii="Verdana" w:hAnsi="Verdana" w:cs="Arial"/>
          <w:color w:val="000000"/>
          <w:sz w:val="22"/>
          <w:szCs w:val="22"/>
        </w:rPr>
        <w:t>W</w:t>
      </w:r>
      <w:r w:rsidRPr="003A0BEC">
        <w:rPr>
          <w:rFonts w:ascii="Verdana" w:hAnsi="Verdana" w:cs="Arial"/>
          <w:color w:val="000000"/>
          <w:sz w:val="22"/>
          <w:szCs w:val="22"/>
        </w:rPr>
        <w:t xml:space="preserve">ord </w:t>
      </w:r>
      <w:r w:rsidR="00E63562" w:rsidRPr="003A0BEC">
        <w:rPr>
          <w:rFonts w:ascii="Verdana" w:hAnsi="Verdana" w:cs="Arial"/>
          <w:color w:val="000000"/>
          <w:sz w:val="22"/>
          <w:szCs w:val="22"/>
        </w:rPr>
        <w:t xml:space="preserve">format. </w:t>
      </w:r>
      <w:r w:rsidRPr="003A0BEC">
        <w:rPr>
          <w:rFonts w:ascii="Verdana" w:hAnsi="Verdana" w:cs="Arial"/>
          <w:color w:val="000000"/>
          <w:sz w:val="22"/>
          <w:szCs w:val="22"/>
          <w:u w:val="single"/>
        </w:rPr>
        <w:t>Both parts and all sections of the application form</w:t>
      </w:r>
      <w:r w:rsidR="00553CB9" w:rsidRPr="003A0BEC">
        <w:rPr>
          <w:rFonts w:ascii="Verdana" w:hAnsi="Verdana" w:cs="Arial"/>
          <w:color w:val="000000"/>
          <w:sz w:val="22"/>
          <w:szCs w:val="22"/>
          <w:u w:val="single"/>
        </w:rPr>
        <w:t xml:space="preserve"> need to </w:t>
      </w:r>
      <w:r w:rsidRPr="003A0BEC">
        <w:rPr>
          <w:rFonts w:ascii="Verdana" w:hAnsi="Verdana" w:cs="Arial"/>
          <w:color w:val="000000"/>
          <w:sz w:val="22"/>
          <w:szCs w:val="22"/>
          <w:u w:val="single"/>
        </w:rPr>
        <w:t xml:space="preserve">be </w:t>
      </w:r>
      <w:r w:rsidR="00E63562" w:rsidRPr="003A0BEC">
        <w:rPr>
          <w:rFonts w:ascii="Verdana" w:hAnsi="Verdana" w:cs="Arial"/>
          <w:color w:val="000000"/>
          <w:sz w:val="22"/>
          <w:szCs w:val="22"/>
          <w:u w:val="single"/>
        </w:rPr>
        <w:t>completed f</w:t>
      </w:r>
      <w:r w:rsidRPr="003A0BEC">
        <w:rPr>
          <w:rFonts w:ascii="Verdana" w:hAnsi="Verdana" w:cs="Arial"/>
          <w:color w:val="000000"/>
          <w:sz w:val="22"/>
          <w:szCs w:val="22"/>
          <w:u w:val="single"/>
        </w:rPr>
        <w:t xml:space="preserve">or the application to be processed. </w:t>
      </w:r>
    </w:p>
    <w:p w14:paraId="1D1FD9A1" w14:textId="77777777" w:rsidR="008012A7" w:rsidRPr="003A0BEC" w:rsidRDefault="0000392E" w:rsidP="006179AF">
      <w:pPr>
        <w:pStyle w:val="Norma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Fi</w:t>
      </w:r>
      <w:r w:rsidR="008012A7" w:rsidRPr="003A0BEC">
        <w:rPr>
          <w:rFonts w:ascii="Verdana" w:hAnsi="Verdana" w:cs="Arial"/>
          <w:b/>
          <w:color w:val="000000"/>
          <w:sz w:val="22"/>
          <w:szCs w:val="22"/>
        </w:rPr>
        <w:t>rst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Pr="003A0BEC">
        <w:rPr>
          <w:rFonts w:ascii="Verdana" w:hAnsi="Verdana" w:cs="Arial"/>
          <w:color w:val="000000"/>
          <w:sz w:val="22"/>
          <w:szCs w:val="22"/>
        </w:rPr>
        <w:t>T</w:t>
      </w:r>
      <w:r w:rsidR="008012A7" w:rsidRPr="003A0BEC">
        <w:rPr>
          <w:rFonts w:ascii="Verdana" w:hAnsi="Verdana" w:cs="Arial"/>
          <w:color w:val="000000"/>
          <w:sz w:val="22"/>
          <w:szCs w:val="22"/>
        </w:rPr>
        <w:t xml:space="preserve">he </w:t>
      </w:r>
      <w:hyperlink r:id="rId13" w:history="1">
        <w:r w:rsidR="005A18EF" w:rsidRPr="00392B21">
          <w:rPr>
            <w:rStyle w:val="Hyperlink"/>
            <w:rFonts w:ascii="Verdana" w:hAnsi="Verdana" w:cs="Arial"/>
            <w:sz w:val="22"/>
            <w:szCs w:val="22"/>
          </w:rPr>
          <w:t>w</w:t>
        </w:r>
        <w:r w:rsidR="008012A7" w:rsidRPr="00392B21">
          <w:rPr>
            <w:rStyle w:val="Hyperlink"/>
            <w:rFonts w:ascii="Verdana" w:hAnsi="Verdana" w:cs="Arial"/>
            <w:sz w:val="22"/>
            <w:szCs w:val="22"/>
          </w:rPr>
          <w:t xml:space="preserve">eb-based </w:t>
        </w:r>
        <w:r w:rsidR="00F14E16" w:rsidRPr="00392B21">
          <w:rPr>
            <w:rStyle w:val="Hyperlink"/>
            <w:rFonts w:ascii="Verdana" w:hAnsi="Verdana" w:cs="Arial"/>
            <w:sz w:val="22"/>
            <w:szCs w:val="22"/>
          </w:rPr>
          <w:t>survey</w:t>
        </w:r>
      </w:hyperlink>
      <w:r w:rsidR="008012A7" w:rsidRPr="003A0BEC">
        <w:rPr>
          <w:rFonts w:ascii="Verdana" w:hAnsi="Verdana" w:cs="Arial"/>
          <w:color w:val="000000"/>
          <w:sz w:val="22"/>
          <w:szCs w:val="22"/>
        </w:rPr>
        <w:t xml:space="preserve"> is used to collect information for statistical purposes such as personal data (i.e. name, gender, nationality), contact details, mandate/s applying for and nominating entity. </w:t>
      </w:r>
      <w:r w:rsidR="008012A7" w:rsidRPr="003A0BEC">
        <w:rPr>
          <w:rFonts w:ascii="Verdana" w:hAnsi="Verdana" w:cs="Arial"/>
          <w:b/>
          <w:color w:val="000000"/>
          <w:sz w:val="22"/>
          <w:szCs w:val="22"/>
        </w:rPr>
        <w:t xml:space="preserve">The web-based </w:t>
      </w:r>
      <w:r w:rsidR="00F14E16" w:rsidRPr="003A0BEC">
        <w:rPr>
          <w:rFonts w:ascii="Verdana" w:hAnsi="Verdana" w:cs="Arial"/>
          <w:b/>
          <w:color w:val="000000"/>
          <w:sz w:val="22"/>
          <w:szCs w:val="22"/>
        </w:rPr>
        <w:t xml:space="preserve">survey </w:t>
      </w:r>
      <w:r w:rsidR="008012A7" w:rsidRPr="003A0BEC">
        <w:rPr>
          <w:rFonts w:ascii="Verdana" w:hAnsi="Verdana" w:cs="Arial"/>
          <w:b/>
          <w:color w:val="000000"/>
          <w:sz w:val="22"/>
          <w:szCs w:val="22"/>
        </w:rPr>
        <w:t>should only be completed once</w:t>
      </w:r>
      <w:r w:rsidR="00BE716C">
        <w:rPr>
          <w:rFonts w:ascii="Verdana" w:hAnsi="Verdana" w:cs="Arial"/>
          <w:color w:val="000000"/>
          <w:sz w:val="22"/>
          <w:szCs w:val="22"/>
        </w:rPr>
        <w:t xml:space="preserve"> per selection round</w:t>
      </w:r>
      <w:r w:rsidR="008012A7" w:rsidRPr="003A0BEC">
        <w:rPr>
          <w:rFonts w:ascii="Verdana" w:hAnsi="Verdana" w:cs="Arial"/>
          <w:color w:val="000000"/>
          <w:sz w:val="22"/>
          <w:szCs w:val="22"/>
        </w:rPr>
        <w:t xml:space="preserve">, i.e. multiple selection </w:t>
      </w:r>
      <w:r w:rsidR="00F9536D" w:rsidRPr="003A0BEC">
        <w:rPr>
          <w:rFonts w:ascii="Verdana" w:hAnsi="Verdana" w:cs="Arial"/>
          <w:color w:val="000000"/>
          <w:sz w:val="22"/>
          <w:szCs w:val="22"/>
        </w:rPr>
        <w:t xml:space="preserve">is </w:t>
      </w:r>
      <w:r w:rsidR="008012A7" w:rsidRPr="003A0BEC">
        <w:rPr>
          <w:rFonts w:ascii="Verdana" w:hAnsi="Verdana" w:cs="Arial"/>
          <w:color w:val="000000"/>
          <w:sz w:val="22"/>
          <w:szCs w:val="22"/>
        </w:rPr>
        <w:t>allowed to indicate if the candidate is applying for more than one mandate</w:t>
      </w:r>
      <w:r w:rsidR="00BE716C">
        <w:rPr>
          <w:rFonts w:ascii="Verdana" w:hAnsi="Verdana" w:cs="Arial"/>
          <w:color w:val="000000"/>
          <w:sz w:val="22"/>
          <w:szCs w:val="22"/>
        </w:rPr>
        <w:t xml:space="preserve"> within a given selection round</w:t>
      </w:r>
      <w:r w:rsidR="008012A7" w:rsidRPr="003A0BEC">
        <w:rPr>
          <w:rFonts w:ascii="Verdana" w:hAnsi="Verdana" w:cs="Arial"/>
          <w:color w:val="000000"/>
          <w:sz w:val="22"/>
          <w:szCs w:val="22"/>
        </w:rPr>
        <w:t xml:space="preserve">. </w:t>
      </w:r>
    </w:p>
    <w:p w14:paraId="69ECB45A" w14:textId="77777777" w:rsidR="008012A7" w:rsidRPr="003A0BEC" w:rsidRDefault="0000392E" w:rsidP="006179AF">
      <w:pPr>
        <w:pStyle w:val="Norma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S</w:t>
      </w:r>
      <w:r w:rsidR="008012A7" w:rsidRPr="003A0BEC">
        <w:rPr>
          <w:rFonts w:ascii="Verdana" w:hAnsi="Verdana" w:cs="Arial"/>
          <w:b/>
          <w:color w:val="000000"/>
          <w:sz w:val="22"/>
          <w:szCs w:val="22"/>
        </w:rPr>
        <w:t>econd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Pr="003A0BEC">
        <w:rPr>
          <w:rFonts w:ascii="Verdana" w:hAnsi="Verdana" w:cs="Arial"/>
          <w:color w:val="000000"/>
          <w:sz w:val="22"/>
          <w:szCs w:val="22"/>
        </w:rPr>
        <w:t>T</w:t>
      </w:r>
      <w:r w:rsidR="008012A7" w:rsidRPr="003A0BEC">
        <w:rPr>
          <w:rFonts w:ascii="Verdana" w:hAnsi="Verdana" w:cs="Arial"/>
          <w:color w:val="000000"/>
          <w:sz w:val="22"/>
          <w:szCs w:val="22"/>
        </w:rPr>
        <w:t xml:space="preserve">he application form in Word which can be downloaded, completed and saved in </w:t>
      </w:r>
      <w:r w:rsidR="005A18EF" w:rsidRPr="003A0BEC">
        <w:rPr>
          <w:rFonts w:ascii="Verdana" w:hAnsi="Verdana" w:cs="Arial"/>
          <w:color w:val="000000"/>
          <w:sz w:val="22"/>
          <w:szCs w:val="22"/>
        </w:rPr>
        <w:t>W</w:t>
      </w:r>
      <w:r w:rsidR="008012A7" w:rsidRPr="003A0BEC">
        <w:rPr>
          <w:rFonts w:ascii="Verdana" w:hAnsi="Verdana" w:cs="Arial"/>
          <w:color w:val="000000"/>
          <w:sz w:val="22"/>
          <w:szCs w:val="22"/>
        </w:rPr>
        <w:t>ord format and then submitted as an attachment by email. In</w:t>
      </w:r>
      <w:r w:rsidR="00E35378" w:rsidRPr="003A0BEC">
        <w:rPr>
          <w:rFonts w:ascii="Verdana" w:hAnsi="Verdana" w:cs="Arial"/>
          <w:color w:val="000000"/>
          <w:sz w:val="22"/>
          <w:szCs w:val="22"/>
        </w:rPr>
        <w:t>formation provided in this form</w:t>
      </w:r>
      <w:r w:rsidR="008012A7" w:rsidRPr="003A0BEC">
        <w:rPr>
          <w:rFonts w:ascii="Verdana" w:hAnsi="Verdana" w:cs="Arial"/>
          <w:color w:val="000000"/>
          <w:sz w:val="22"/>
          <w:szCs w:val="22"/>
        </w:rPr>
        <w:t xml:space="preserve"> includes a motivation letter of maximum 600 words</w:t>
      </w:r>
      <w:r w:rsidR="00E35378" w:rsidRPr="003A0BEC">
        <w:rPr>
          <w:rFonts w:ascii="Verdana" w:hAnsi="Verdana" w:cs="Arial"/>
          <w:color w:val="000000"/>
          <w:sz w:val="22"/>
          <w:szCs w:val="22"/>
        </w:rPr>
        <w:t xml:space="preserve">. </w:t>
      </w:r>
      <w:r w:rsidR="00E63562" w:rsidRPr="003A0BEC">
        <w:rPr>
          <w:rFonts w:ascii="Verdana" w:hAnsi="Verdana" w:cs="Arial"/>
          <w:color w:val="000000"/>
          <w:sz w:val="22"/>
          <w:szCs w:val="22"/>
        </w:rPr>
        <w:t xml:space="preserve">The application form should be completed in English only. </w:t>
      </w:r>
      <w:r w:rsidR="00E35378" w:rsidRPr="003A0BEC">
        <w:rPr>
          <w:rFonts w:ascii="Verdana" w:hAnsi="Verdana" w:cs="Arial"/>
          <w:color w:val="000000"/>
          <w:sz w:val="22"/>
          <w:szCs w:val="22"/>
        </w:rPr>
        <w:t xml:space="preserve">It </w:t>
      </w:r>
      <w:r w:rsidR="008012A7" w:rsidRPr="003A0BEC">
        <w:rPr>
          <w:rFonts w:ascii="Verdana" w:hAnsi="Verdana" w:cs="Arial"/>
          <w:color w:val="000000"/>
          <w:sz w:val="22"/>
          <w:szCs w:val="22"/>
        </w:rPr>
        <w:t xml:space="preserve">will be used as received to prepare the public list of candidates who applied for each vacancy and will be made available to concerned parties, including through the </w:t>
      </w:r>
      <w:r w:rsidR="00BE4AC7" w:rsidRPr="003A0BEC">
        <w:rPr>
          <w:rFonts w:ascii="Verdana" w:hAnsi="Verdana" w:cs="Arial"/>
          <w:color w:val="000000"/>
          <w:sz w:val="22"/>
          <w:szCs w:val="22"/>
        </w:rPr>
        <w:t xml:space="preserve">OHCHR </w:t>
      </w:r>
      <w:r w:rsidR="007C21CE" w:rsidRPr="003A0BEC">
        <w:rPr>
          <w:rFonts w:ascii="Verdana" w:hAnsi="Verdana" w:cs="Arial"/>
          <w:color w:val="000000"/>
          <w:sz w:val="22"/>
          <w:szCs w:val="22"/>
        </w:rPr>
        <w:t>public website</w:t>
      </w:r>
      <w:r w:rsidR="008012A7" w:rsidRPr="003A0BEC">
        <w:rPr>
          <w:rFonts w:ascii="Verdana" w:hAnsi="Verdana" w:cs="Arial"/>
          <w:color w:val="000000"/>
          <w:sz w:val="22"/>
          <w:szCs w:val="22"/>
        </w:rPr>
        <w:t xml:space="preserve">. </w:t>
      </w:r>
    </w:p>
    <w:p w14:paraId="38CFC9BF" w14:textId="77777777" w:rsidR="008012A7" w:rsidRPr="003A0BEC" w:rsidRDefault="008012A7" w:rsidP="006179AF">
      <w:pPr>
        <w:pStyle w:val="Norma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Once completed</w:t>
      </w:r>
      <w:r w:rsidR="00E35378" w:rsidRPr="003A0BEC">
        <w:rPr>
          <w:rFonts w:ascii="Verdana" w:hAnsi="Verdana" w:cs="Arial"/>
          <w:color w:val="000000"/>
          <w:sz w:val="22"/>
          <w:szCs w:val="22"/>
        </w:rPr>
        <w:t>,</w:t>
      </w:r>
      <w:r w:rsidRPr="003A0BEC">
        <w:rPr>
          <w:rFonts w:ascii="Verdana" w:hAnsi="Verdana" w:cs="Arial"/>
          <w:color w:val="000000"/>
          <w:sz w:val="22"/>
          <w:szCs w:val="22"/>
        </w:rPr>
        <w:t xml:space="preserve"> the application form in Word should be submitted by email to </w:t>
      </w:r>
      <w:hyperlink r:id="rId14" w:history="1">
        <w:r w:rsidR="00E35378" w:rsidRPr="003A0BEC">
          <w:rPr>
            <w:rStyle w:val="Hyperlink"/>
            <w:rFonts w:ascii="Verdana" w:hAnsi="Verdana"/>
            <w:sz w:val="22"/>
            <w:szCs w:val="22"/>
          </w:rPr>
          <w:t>hrcspecialprocedures@ohchr.org</w:t>
        </w:r>
      </w:hyperlink>
      <w:r w:rsidR="00E35378" w:rsidRPr="003A0BEC">
        <w:rPr>
          <w:rStyle w:val="Hyperlink"/>
          <w:rFonts w:ascii="Verdana" w:hAnsi="Verdana"/>
          <w:sz w:val="22"/>
          <w:szCs w:val="22"/>
        </w:rPr>
        <w:t xml:space="preserve"> </w:t>
      </w:r>
      <w:hyperlink r:id="rId15" w:history="1"/>
      <w:r w:rsidRPr="003A0BEC">
        <w:rPr>
          <w:rFonts w:ascii="Verdana" w:hAnsi="Verdana" w:cs="Arial"/>
          <w:color w:val="000000"/>
          <w:sz w:val="22"/>
          <w:szCs w:val="22"/>
        </w:rPr>
        <w:t xml:space="preserve"> </w:t>
      </w:r>
    </w:p>
    <w:p w14:paraId="167B7131" w14:textId="77777777" w:rsidR="008012A7" w:rsidRPr="003A0BEC" w:rsidRDefault="008012A7" w:rsidP="006179AF">
      <w:pPr>
        <w:pStyle w:val="Norma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If the candidate is applying for more than one mandate, a</w:t>
      </w:r>
      <w:r w:rsidR="00E35378" w:rsidRPr="003A0BEC">
        <w:rPr>
          <w:rFonts w:ascii="Verdana" w:hAnsi="Verdana" w:cs="Arial"/>
          <w:color w:val="000000"/>
          <w:sz w:val="22"/>
          <w:szCs w:val="22"/>
        </w:rPr>
        <w:t xml:space="preserve"> mandate-specific </w:t>
      </w:r>
      <w:r w:rsidR="00EF4AA6">
        <w:rPr>
          <w:rFonts w:ascii="Verdana" w:hAnsi="Verdana" w:cs="Arial"/>
          <w:color w:val="000000"/>
          <w:sz w:val="22"/>
          <w:szCs w:val="22"/>
        </w:rPr>
        <w:t xml:space="preserve">Word </w:t>
      </w:r>
      <w:r w:rsidRPr="003A0BEC">
        <w:rPr>
          <w:rFonts w:ascii="Verdana" w:hAnsi="Verdana" w:cs="Arial"/>
          <w:color w:val="000000"/>
          <w:sz w:val="22"/>
          <w:szCs w:val="22"/>
        </w:rPr>
        <w:t>application form needs to be complete</w:t>
      </w:r>
      <w:r w:rsidR="00377753" w:rsidRPr="003A0BEC">
        <w:rPr>
          <w:rFonts w:ascii="Verdana" w:hAnsi="Verdana" w:cs="Arial"/>
          <w:color w:val="000000"/>
          <w:sz w:val="22"/>
          <w:szCs w:val="22"/>
        </w:rPr>
        <w:t>d and s</w:t>
      </w:r>
      <w:r w:rsidR="00EF4AA6">
        <w:rPr>
          <w:rFonts w:ascii="Verdana" w:hAnsi="Verdana" w:cs="Arial"/>
          <w:color w:val="000000"/>
          <w:sz w:val="22"/>
          <w:szCs w:val="22"/>
        </w:rPr>
        <w:t xml:space="preserve">ubmitted </w:t>
      </w:r>
      <w:r w:rsidR="00377753" w:rsidRPr="003A0BEC">
        <w:rPr>
          <w:rFonts w:ascii="Verdana" w:hAnsi="Verdana" w:cs="Arial"/>
          <w:color w:val="000000"/>
          <w:sz w:val="22"/>
          <w:szCs w:val="22"/>
        </w:rPr>
        <w:t xml:space="preserve">for each mandate. </w:t>
      </w:r>
    </w:p>
    <w:p w14:paraId="18B21F3F" w14:textId="77777777" w:rsidR="008012A7" w:rsidRPr="003A0BEC" w:rsidRDefault="008012A7" w:rsidP="00EF4AA6">
      <w:pPr>
        <w:pStyle w:val="Norma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A maximum of </w:t>
      </w:r>
      <w:r w:rsidR="0044106E" w:rsidRPr="003A0BEC">
        <w:rPr>
          <w:rFonts w:ascii="Verdana" w:hAnsi="Verdana" w:cs="Arial"/>
          <w:color w:val="000000"/>
          <w:sz w:val="22"/>
          <w:szCs w:val="22"/>
        </w:rPr>
        <w:t>three</w:t>
      </w:r>
      <w:r w:rsidRPr="003A0BEC">
        <w:rPr>
          <w:rFonts w:ascii="Verdana" w:hAnsi="Verdana" w:cs="Arial"/>
          <w:color w:val="000000"/>
          <w:sz w:val="22"/>
          <w:szCs w:val="22"/>
        </w:rPr>
        <w:t xml:space="preserve"> reference letters can be attached, in pdf format, to the application sent by email. </w:t>
      </w:r>
      <w:r w:rsidR="00EF4AA6" w:rsidRPr="00EF4AA6">
        <w:rPr>
          <w:rFonts w:ascii="Verdana" w:hAnsi="Verdana" w:cs="Arial"/>
          <w:color w:val="000000"/>
          <w:sz w:val="22"/>
          <w:szCs w:val="22"/>
        </w:rPr>
        <w:t>No additional documents such as CVs or lists of publications will be accepted.</w:t>
      </w:r>
      <w:r w:rsidRPr="003A0BEC">
        <w:rPr>
          <w:rFonts w:ascii="Verdana" w:hAnsi="Verdana" w:cs="Arial"/>
          <w:color w:val="000000"/>
          <w:sz w:val="22"/>
          <w:szCs w:val="22"/>
        </w:rPr>
        <w:t xml:space="preserve"> </w:t>
      </w:r>
    </w:p>
    <w:p w14:paraId="04658171" w14:textId="77777777" w:rsidR="008012A7" w:rsidRPr="003A0BEC" w:rsidRDefault="00E4000F" w:rsidP="006179AF">
      <w:pPr>
        <w:pStyle w:val="Norma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 xml:space="preserve">Application </w:t>
      </w:r>
      <w:r w:rsidR="005A18EF" w:rsidRPr="003A0BEC">
        <w:rPr>
          <w:rFonts w:ascii="Verdana" w:hAnsi="Verdana" w:cs="Arial"/>
          <w:b/>
          <w:color w:val="000000"/>
          <w:sz w:val="22"/>
          <w:szCs w:val="22"/>
        </w:rPr>
        <w:t>d</w:t>
      </w:r>
      <w:r w:rsidRPr="003A0BEC">
        <w:rPr>
          <w:rFonts w:ascii="Verdana" w:hAnsi="Verdana" w:cs="Arial"/>
          <w:b/>
          <w:color w:val="000000"/>
          <w:sz w:val="22"/>
          <w:szCs w:val="22"/>
        </w:rPr>
        <w:t xml:space="preserve">eadline: </w:t>
      </w:r>
      <w:r w:rsidR="00EF4AA6">
        <w:rPr>
          <w:rFonts w:ascii="Verdana" w:hAnsi="Verdana" w:cs="Arial"/>
          <w:b/>
          <w:color w:val="000000"/>
          <w:sz w:val="22"/>
          <w:szCs w:val="22"/>
        </w:rPr>
        <w:t>30 April</w:t>
      </w:r>
      <w:r w:rsidR="004367A0">
        <w:rPr>
          <w:rFonts w:ascii="Verdana" w:hAnsi="Verdana" w:cs="Arial"/>
          <w:b/>
          <w:color w:val="000000"/>
          <w:sz w:val="22"/>
          <w:szCs w:val="22"/>
        </w:rPr>
        <w:t xml:space="preserve"> </w:t>
      </w:r>
      <w:r w:rsidR="00891587" w:rsidRPr="003A0BEC">
        <w:rPr>
          <w:rFonts w:ascii="Verdana" w:hAnsi="Verdana" w:cs="Arial"/>
          <w:b/>
          <w:color w:val="000000"/>
          <w:sz w:val="22"/>
          <w:szCs w:val="22"/>
        </w:rPr>
        <w:t>201</w:t>
      </w:r>
      <w:r w:rsidR="004367A0">
        <w:rPr>
          <w:rFonts w:ascii="Verdana" w:hAnsi="Verdana" w:cs="Arial"/>
          <w:b/>
          <w:color w:val="000000"/>
          <w:sz w:val="22"/>
          <w:szCs w:val="22"/>
        </w:rPr>
        <w:t>5</w:t>
      </w:r>
      <w:r w:rsidR="008012A7" w:rsidRPr="003A0BEC">
        <w:rPr>
          <w:rFonts w:ascii="Verdana" w:hAnsi="Verdana" w:cs="Arial"/>
          <w:b/>
          <w:color w:val="000000"/>
          <w:sz w:val="22"/>
          <w:szCs w:val="22"/>
        </w:rPr>
        <w:t xml:space="preserve"> (</w:t>
      </w:r>
      <w:r w:rsidR="00234C88">
        <w:rPr>
          <w:rFonts w:ascii="Verdana" w:hAnsi="Verdana" w:cs="Arial"/>
          <w:b/>
          <w:color w:val="000000"/>
          <w:sz w:val="22"/>
          <w:szCs w:val="22"/>
        </w:rPr>
        <w:t>12</w:t>
      </w:r>
      <w:r w:rsidR="005044F4">
        <w:rPr>
          <w:rFonts w:ascii="Verdana" w:hAnsi="Verdana" w:cs="Arial"/>
          <w:b/>
          <w:color w:val="000000"/>
          <w:sz w:val="22"/>
          <w:szCs w:val="22"/>
        </w:rPr>
        <w:t>.</w:t>
      </w:r>
      <w:r w:rsidR="00234C88">
        <w:rPr>
          <w:rFonts w:ascii="Verdana" w:hAnsi="Verdana" w:cs="Arial"/>
          <w:b/>
          <w:color w:val="000000"/>
          <w:sz w:val="22"/>
          <w:szCs w:val="22"/>
        </w:rPr>
        <w:t>00 noon</w:t>
      </w:r>
      <w:r w:rsidR="008012A7" w:rsidRPr="003A0BEC">
        <w:rPr>
          <w:rFonts w:ascii="Verdana" w:hAnsi="Verdana" w:cs="Arial"/>
          <w:b/>
          <w:color w:val="000000"/>
          <w:sz w:val="22"/>
          <w:szCs w:val="22"/>
        </w:rPr>
        <w:t xml:space="preserve"> GMT)</w:t>
      </w:r>
      <w:r w:rsidR="008012A7" w:rsidRPr="003A0BEC">
        <w:rPr>
          <w:rFonts w:ascii="Verdana" w:hAnsi="Verdana" w:cs="Arial"/>
          <w:color w:val="000000"/>
          <w:sz w:val="22"/>
          <w:szCs w:val="22"/>
        </w:rPr>
        <w:t xml:space="preserve"> </w:t>
      </w:r>
    </w:p>
    <w:p w14:paraId="45237F74" w14:textId="77777777" w:rsidR="008012A7" w:rsidRPr="003A0BEC" w:rsidRDefault="008012A7" w:rsidP="006179AF">
      <w:pPr>
        <w:pStyle w:val="Norma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Shortlisted candidates will be interviewed at a later stage. </w:t>
      </w:r>
    </w:p>
    <w:p w14:paraId="7DDD4FD7" w14:textId="77777777" w:rsidR="000E0BA0" w:rsidRPr="003A0BEC" w:rsidRDefault="00E35378"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General description of the selection process is available at </w:t>
      </w:r>
      <w:hyperlink r:id="rId16" w:history="1">
        <w:r w:rsidRPr="003A0BEC">
          <w:rPr>
            <w:rStyle w:val="Hyperlink"/>
            <w:rFonts w:ascii="Verdana" w:eastAsia="Times New Roman" w:hAnsi="Verdana" w:cs="Arial"/>
            <w:sz w:val="22"/>
            <w:szCs w:val="22"/>
            <w:lang w:eastAsia="en-US"/>
          </w:rPr>
          <w:t>http://www.ohchr.org/EN/HRBodies/SP/Pages/Nominations.aspx</w:t>
        </w:r>
      </w:hyperlink>
      <w:r w:rsidRPr="003A0BEC">
        <w:rPr>
          <w:rFonts w:ascii="Verdana" w:eastAsia="Times New Roman" w:hAnsi="Verdana" w:cs="Arial"/>
          <w:color w:val="000000"/>
          <w:sz w:val="22"/>
          <w:szCs w:val="22"/>
          <w:lang w:eastAsia="en-US"/>
        </w:rPr>
        <w:t xml:space="preserve"> </w:t>
      </w:r>
    </w:p>
    <w:p w14:paraId="2E4CEEFB" w14:textId="77777777" w:rsidR="00E35378" w:rsidRPr="003A0BEC" w:rsidRDefault="00CA114C" w:rsidP="006179AF">
      <w:pPr>
        <w:spacing w:after="140"/>
        <w:rPr>
          <w:rFonts w:ascii="Verdana" w:eastAsia="Times New Roman" w:hAnsi="Verdana" w:cs="Arial"/>
          <w:color w:val="000000"/>
          <w:sz w:val="22"/>
          <w:szCs w:val="22"/>
          <w:lang w:eastAsia="en-US"/>
        </w:rPr>
      </w:pPr>
      <w:r>
        <w:rPr>
          <w:rFonts w:ascii="Verdana" w:eastAsia="Times New Roman" w:hAnsi="Verdana" w:cs="Arial"/>
          <w:color w:val="000000"/>
          <w:sz w:val="22"/>
          <w:szCs w:val="22"/>
          <w:lang w:eastAsia="en-US"/>
        </w:rPr>
        <w:t xml:space="preserve">Please note that for Working Group </w:t>
      </w:r>
      <w:r w:rsidR="000E0BA0" w:rsidRPr="003A0BEC">
        <w:rPr>
          <w:rFonts w:ascii="Verdana" w:eastAsia="Times New Roman" w:hAnsi="Verdana" w:cs="Arial"/>
          <w:color w:val="000000"/>
          <w:sz w:val="22"/>
          <w:szCs w:val="22"/>
          <w:lang w:eastAsia="en-US"/>
        </w:rPr>
        <w:t>appointment</w:t>
      </w:r>
      <w:r>
        <w:rPr>
          <w:rFonts w:ascii="Verdana" w:eastAsia="Times New Roman" w:hAnsi="Verdana" w:cs="Arial"/>
          <w:color w:val="000000"/>
          <w:sz w:val="22"/>
          <w:szCs w:val="22"/>
          <w:lang w:eastAsia="en-US"/>
        </w:rPr>
        <w:t>s</w:t>
      </w:r>
      <w:r w:rsidR="000E0BA0" w:rsidRPr="003A0BEC">
        <w:rPr>
          <w:rFonts w:ascii="Verdana" w:eastAsia="Times New Roman" w:hAnsi="Verdana" w:cs="Arial"/>
          <w:color w:val="000000"/>
          <w:sz w:val="22"/>
          <w:szCs w:val="22"/>
          <w:lang w:eastAsia="en-US"/>
        </w:rPr>
        <w:t xml:space="preserve">, only nationals of States belonging to the specific regional group are eligible. Please refer to the list of United Nations regional groups of Member States at </w:t>
      </w:r>
      <w:hyperlink r:id="rId17" w:history="1">
        <w:r w:rsidRPr="00561D0A">
          <w:rPr>
            <w:rStyle w:val="Hyperlink"/>
            <w:rFonts w:ascii="Verdana" w:eastAsia="Times New Roman" w:hAnsi="Verdana" w:cs="Arial"/>
            <w:sz w:val="22"/>
            <w:szCs w:val="22"/>
            <w:lang w:eastAsia="en-US"/>
          </w:rPr>
          <w:t>http://www.un.org/depts/DGACM/RegionalGroups.shtml</w:t>
        </w:r>
      </w:hyperlink>
    </w:p>
    <w:p w14:paraId="5878E108" w14:textId="77777777" w:rsidR="006816BD" w:rsidRPr="003A0BEC" w:rsidRDefault="000B51D0"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I</w:t>
      </w:r>
      <w:r w:rsidR="00F9536D" w:rsidRPr="003A0BEC">
        <w:rPr>
          <w:rFonts w:ascii="Verdana" w:eastAsia="Times New Roman" w:hAnsi="Verdana" w:cs="Arial"/>
          <w:color w:val="000000"/>
          <w:sz w:val="22"/>
          <w:szCs w:val="22"/>
          <w:lang w:eastAsia="en-US"/>
        </w:rPr>
        <w:t xml:space="preserve">n case of </w:t>
      </w:r>
      <w:r w:rsidRPr="003A0BEC">
        <w:rPr>
          <w:rFonts w:ascii="Verdana" w:eastAsia="Times New Roman" w:hAnsi="Verdana" w:cs="Arial"/>
          <w:color w:val="000000"/>
          <w:sz w:val="22"/>
          <w:szCs w:val="22"/>
          <w:lang w:eastAsia="en-US"/>
        </w:rPr>
        <w:t>technical difficulties,</w:t>
      </w:r>
      <w:r w:rsidR="00E522EE" w:rsidRPr="003A0BEC">
        <w:rPr>
          <w:rFonts w:ascii="Verdana" w:eastAsia="Times New Roman" w:hAnsi="Verdana" w:cs="Arial"/>
          <w:color w:val="000000"/>
          <w:sz w:val="22"/>
          <w:szCs w:val="22"/>
          <w:lang w:val="en-GB" w:eastAsia="en-US"/>
        </w:rPr>
        <w:t xml:space="preserve"> or if you encountering problems completing or accessing any of the forms, the Secretariat may be contacted by</w:t>
      </w:r>
      <w:r w:rsidR="00E522EE" w:rsidRPr="003A0BEC">
        <w:rPr>
          <w:rFonts w:ascii="Verdana" w:eastAsia="Times New Roman" w:hAnsi="Verdana" w:cs="Arial"/>
          <w:color w:val="000000"/>
          <w:sz w:val="22"/>
          <w:szCs w:val="22"/>
          <w:lang w:eastAsia="en-US"/>
        </w:rPr>
        <w:t xml:space="preserve"> </w:t>
      </w:r>
      <w:r w:rsidR="006816BD" w:rsidRPr="003A0BEC">
        <w:rPr>
          <w:rFonts w:ascii="Verdana" w:eastAsia="Times New Roman" w:hAnsi="Verdana" w:cs="Arial"/>
          <w:color w:val="000000"/>
          <w:sz w:val="22"/>
          <w:szCs w:val="22"/>
          <w:lang w:eastAsia="en-US"/>
        </w:rPr>
        <w:t>e</w:t>
      </w:r>
      <w:r w:rsidRPr="003A0BEC">
        <w:rPr>
          <w:rFonts w:ascii="Verdana" w:eastAsia="Times New Roman" w:hAnsi="Verdana" w:cs="Arial"/>
          <w:color w:val="000000"/>
          <w:sz w:val="22"/>
          <w:szCs w:val="22"/>
          <w:lang w:eastAsia="en-US"/>
        </w:rPr>
        <w:t>mail</w:t>
      </w:r>
      <w:r w:rsidR="00F9536D" w:rsidRPr="003A0BEC">
        <w:rPr>
          <w:rFonts w:ascii="Verdana" w:eastAsia="Times New Roman" w:hAnsi="Verdana" w:cs="Arial"/>
          <w:color w:val="000000"/>
          <w:sz w:val="22"/>
          <w:szCs w:val="22"/>
          <w:lang w:eastAsia="en-US"/>
        </w:rPr>
        <w:t xml:space="preserve"> at</w:t>
      </w:r>
      <w:r w:rsidR="006816BD" w:rsidRPr="003A0BEC">
        <w:rPr>
          <w:rFonts w:ascii="Verdana" w:eastAsia="Times New Roman" w:hAnsi="Verdana" w:cs="Arial"/>
          <w:color w:val="000000"/>
          <w:sz w:val="22"/>
          <w:szCs w:val="22"/>
          <w:lang w:eastAsia="en-US"/>
        </w:rPr>
        <w:t xml:space="preserve"> </w:t>
      </w:r>
      <w:hyperlink r:id="rId18" w:history="1">
        <w:r w:rsidR="00E35378" w:rsidRPr="003A0BEC">
          <w:rPr>
            <w:rStyle w:val="Hyperlink"/>
            <w:rFonts w:ascii="Verdana" w:eastAsia="Times New Roman" w:hAnsi="Verdana"/>
            <w:sz w:val="22"/>
            <w:szCs w:val="22"/>
            <w:lang w:eastAsia="en-US"/>
          </w:rPr>
          <w:t>hrcspecialprocedures@ohchr.org</w:t>
        </w:r>
      </w:hyperlink>
      <w:r w:rsidR="006816BD" w:rsidRPr="003A0BEC">
        <w:rPr>
          <w:rFonts w:ascii="Verdana" w:eastAsia="Times New Roman" w:hAnsi="Verdana" w:cs="Arial"/>
          <w:color w:val="000000"/>
          <w:sz w:val="22"/>
          <w:szCs w:val="22"/>
          <w:lang w:eastAsia="en-US"/>
        </w:rPr>
        <w:t xml:space="preserve"> </w:t>
      </w:r>
      <w:hyperlink r:id="rId19" w:history="1"/>
      <w:r w:rsidRPr="003A0BEC">
        <w:rPr>
          <w:rFonts w:ascii="Verdana" w:eastAsia="Times New Roman" w:hAnsi="Verdana" w:cs="Arial"/>
          <w:color w:val="000000"/>
          <w:sz w:val="22"/>
          <w:szCs w:val="22"/>
          <w:lang w:eastAsia="en-US"/>
        </w:rPr>
        <w:t>or</w:t>
      </w:r>
      <w:r w:rsidR="006816BD" w:rsidRPr="003A0BEC">
        <w:rPr>
          <w:rFonts w:ascii="Verdana" w:eastAsia="Times New Roman" w:hAnsi="Verdana" w:cs="Arial"/>
          <w:color w:val="000000"/>
          <w:sz w:val="22"/>
          <w:szCs w:val="22"/>
          <w:lang w:eastAsia="en-US"/>
        </w:rPr>
        <w:t xml:space="preserve"> f</w:t>
      </w:r>
      <w:r w:rsidRPr="003A0BEC">
        <w:rPr>
          <w:rFonts w:ascii="Verdana" w:eastAsia="Times New Roman" w:hAnsi="Verdana" w:cs="Arial"/>
          <w:color w:val="000000"/>
          <w:sz w:val="22"/>
          <w:szCs w:val="22"/>
          <w:lang w:eastAsia="en-US"/>
        </w:rPr>
        <w:t>ax</w:t>
      </w:r>
      <w:r w:rsidR="00F9536D" w:rsidRPr="003A0BEC">
        <w:rPr>
          <w:rFonts w:ascii="Verdana" w:eastAsia="Times New Roman" w:hAnsi="Verdana" w:cs="Arial"/>
          <w:color w:val="000000"/>
          <w:sz w:val="22"/>
          <w:szCs w:val="22"/>
          <w:lang w:eastAsia="en-US"/>
        </w:rPr>
        <w:t xml:space="preserve"> at</w:t>
      </w:r>
      <w:r w:rsidRPr="003A0BEC">
        <w:rPr>
          <w:rFonts w:ascii="Verdana" w:eastAsia="Times New Roman" w:hAnsi="Verdana" w:cs="Arial"/>
          <w:color w:val="000000"/>
          <w:sz w:val="22"/>
          <w:szCs w:val="22"/>
          <w:lang w:eastAsia="en-US"/>
        </w:rPr>
        <w:t xml:space="preserve"> + 41 22 917 9011</w:t>
      </w:r>
      <w:r w:rsidR="00F9536D" w:rsidRPr="003A0BEC">
        <w:rPr>
          <w:rFonts w:ascii="Verdana" w:eastAsia="Times New Roman" w:hAnsi="Verdana" w:cs="Arial"/>
          <w:color w:val="000000"/>
          <w:sz w:val="22"/>
          <w:szCs w:val="22"/>
          <w:lang w:eastAsia="en-US"/>
        </w:rPr>
        <w:t>.</w:t>
      </w:r>
    </w:p>
    <w:p w14:paraId="305DE58C" w14:textId="77777777" w:rsidR="00CB6BEE" w:rsidRPr="003A0BEC" w:rsidRDefault="00E87B06" w:rsidP="006179AF">
      <w:pPr>
        <w:spacing w:after="140"/>
        <w:rPr>
          <w:rFonts w:ascii="Verdana" w:hAnsi="Verdana"/>
          <w:b/>
          <w:bCs/>
          <w:sz w:val="22"/>
          <w:szCs w:val="22"/>
          <w:lang w:val="en-GB"/>
        </w:rPr>
      </w:pPr>
      <w:r w:rsidRPr="003A0BEC">
        <w:rPr>
          <w:rFonts w:ascii="Verdana" w:hAnsi="Verdana"/>
          <w:b/>
          <w:bCs/>
          <w:sz w:val="22"/>
          <w:szCs w:val="22"/>
          <w:lang w:val="en-GB"/>
        </w:rPr>
        <w:t xml:space="preserve">An acknowledgment </w:t>
      </w:r>
      <w:r w:rsidR="00CB6BEE" w:rsidRPr="003A0BEC">
        <w:rPr>
          <w:rFonts w:ascii="Verdana" w:hAnsi="Verdana"/>
          <w:b/>
          <w:bCs/>
          <w:sz w:val="22"/>
          <w:szCs w:val="22"/>
          <w:lang w:val="en-GB"/>
        </w:rPr>
        <w:t xml:space="preserve">email </w:t>
      </w:r>
      <w:r w:rsidRPr="003A0BEC">
        <w:rPr>
          <w:rFonts w:ascii="Verdana" w:hAnsi="Verdana"/>
          <w:b/>
          <w:bCs/>
          <w:sz w:val="22"/>
          <w:szCs w:val="22"/>
          <w:lang w:val="en-GB"/>
        </w:rPr>
        <w:t xml:space="preserve">will be sent when we receive both parts of the application process, i.e. the information through the web-based survey and the </w:t>
      </w:r>
      <w:r w:rsidR="007C21CE" w:rsidRPr="003A0BEC">
        <w:rPr>
          <w:rFonts w:ascii="Verdana" w:hAnsi="Verdana"/>
          <w:b/>
          <w:bCs/>
          <w:sz w:val="22"/>
          <w:szCs w:val="22"/>
          <w:lang w:val="en-GB"/>
        </w:rPr>
        <w:t xml:space="preserve">Word </w:t>
      </w:r>
      <w:r w:rsidRPr="003A0BEC">
        <w:rPr>
          <w:rFonts w:ascii="Verdana" w:hAnsi="Verdana"/>
          <w:b/>
          <w:bCs/>
          <w:sz w:val="22"/>
          <w:szCs w:val="22"/>
          <w:lang w:val="en-GB"/>
        </w:rPr>
        <w:t xml:space="preserve">application form </w:t>
      </w:r>
      <w:r w:rsidR="007C21CE" w:rsidRPr="003A0BEC">
        <w:rPr>
          <w:rFonts w:ascii="Verdana" w:hAnsi="Verdana"/>
          <w:b/>
          <w:bCs/>
          <w:sz w:val="22"/>
          <w:szCs w:val="22"/>
          <w:lang w:val="en-GB"/>
        </w:rPr>
        <w:t xml:space="preserve">by </w:t>
      </w:r>
      <w:r w:rsidRPr="003A0BEC">
        <w:rPr>
          <w:rFonts w:ascii="Verdana" w:hAnsi="Verdana"/>
          <w:b/>
          <w:bCs/>
          <w:sz w:val="22"/>
          <w:szCs w:val="22"/>
          <w:lang w:val="en-GB"/>
        </w:rPr>
        <w:t>email.</w:t>
      </w:r>
      <w:r w:rsidR="00CB393E" w:rsidRPr="003A0BEC">
        <w:rPr>
          <w:rFonts w:ascii="Verdana" w:hAnsi="Verdana"/>
          <w:b/>
          <w:bCs/>
          <w:sz w:val="22"/>
          <w:szCs w:val="22"/>
          <w:lang w:val="en-GB"/>
        </w:rPr>
        <w:br/>
        <w:t>Thank you for your interest in the work of the Human Rights Council.</w:t>
      </w:r>
    </w:p>
    <w:p w14:paraId="1D3BE615" w14:textId="77777777" w:rsidR="008012A7" w:rsidRPr="00CA114C" w:rsidRDefault="008012A7" w:rsidP="00CA114C">
      <w:pPr>
        <w:rPr>
          <w:rFonts w:ascii="Verdana" w:eastAsia="Times New Roman" w:hAnsi="Verdana" w:cs="Arial"/>
          <w:color w:val="000000"/>
          <w:sz w:val="16"/>
          <w:szCs w:val="16"/>
          <w:lang w:eastAsia="en-US"/>
        </w:rPr>
      </w:pPr>
      <w:r w:rsidRPr="006816BD">
        <w:rPr>
          <w:rFonts w:ascii="Verdana" w:hAnsi="Verdana"/>
          <w:b/>
          <w:bCs/>
          <w:szCs w:val="22"/>
          <w:lang w:val="en-GB"/>
        </w:rPr>
        <w:br w:type="page"/>
      </w:r>
    </w:p>
    <w:p w14:paraId="1DF66C47" w14:textId="77777777" w:rsidR="00891587" w:rsidRPr="00CB1195"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lastRenderedPageBreak/>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60"/>
      </w:tblGrid>
      <w:tr w:rsidR="008012A7" w:rsidRPr="00CB1195" w14:paraId="0F5CF51F" w14:textId="77777777" w:rsidTr="00515390">
        <w:trPr>
          <w:trHeight w:val="558"/>
        </w:trPr>
        <w:tc>
          <w:tcPr>
            <w:tcW w:w="5070" w:type="dxa"/>
            <w:shd w:val="clear" w:color="auto" w:fill="auto"/>
          </w:tcPr>
          <w:p w14:paraId="11A49F8F" w14:textId="77777777" w:rsidR="008012A7" w:rsidRPr="00CB1195" w:rsidRDefault="00751DA9" w:rsidP="00A17172">
            <w:pPr>
              <w:rPr>
                <w:rFonts w:ascii="Verdana" w:hAnsi="Verdana"/>
                <w:sz w:val="22"/>
                <w:szCs w:val="22"/>
              </w:rPr>
            </w:pPr>
            <w:r w:rsidRPr="00CB1195">
              <w:rPr>
                <w:rFonts w:ascii="Verdana" w:hAnsi="Verdana"/>
                <w:b/>
                <w:sz w:val="22"/>
                <w:szCs w:val="22"/>
              </w:rPr>
              <w:t xml:space="preserve">1. </w:t>
            </w:r>
            <w:r w:rsidR="008012A7" w:rsidRPr="00CB1195">
              <w:rPr>
                <w:rFonts w:ascii="Verdana" w:hAnsi="Verdana"/>
                <w:b/>
                <w:sz w:val="22"/>
                <w:szCs w:val="22"/>
              </w:rPr>
              <w:t xml:space="preserve">Family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1"/>
                  <w:enabled/>
                  <w:calcOnExit w:val="0"/>
                  <w:helpText w:type="text" w:val="Please enter family name"/>
                  <w:textInput/>
                </w:ffData>
              </w:fldChar>
            </w:r>
            <w:bookmarkStart w:id="0" w:name="Text1"/>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A17172">
              <w:rPr>
                <w:rFonts w:ascii="Verdana" w:hAnsi="Verdana"/>
                <w:sz w:val="22"/>
                <w:szCs w:val="22"/>
              </w:rPr>
              <w:t>Koster</w:t>
            </w:r>
            <w:r w:rsidR="00515390" w:rsidRPr="00CB1195">
              <w:rPr>
                <w:rFonts w:ascii="Verdana" w:hAnsi="Verdana"/>
                <w:sz w:val="22"/>
                <w:szCs w:val="22"/>
              </w:rPr>
              <w:fldChar w:fldCharType="end"/>
            </w:r>
            <w:bookmarkEnd w:id="0"/>
            <w:r w:rsidR="008012A7" w:rsidRPr="00CB1195">
              <w:rPr>
                <w:rFonts w:ascii="Verdana" w:hAnsi="Verdana"/>
                <w:sz w:val="22"/>
                <w:szCs w:val="22"/>
              </w:rPr>
              <w:t xml:space="preserve">                                                                       </w:t>
            </w:r>
          </w:p>
        </w:tc>
        <w:tc>
          <w:tcPr>
            <w:tcW w:w="4760" w:type="dxa"/>
            <w:shd w:val="clear" w:color="auto" w:fill="auto"/>
          </w:tcPr>
          <w:p w14:paraId="7389FA87" w14:textId="77777777" w:rsidR="008012A7" w:rsidRPr="00CB1195" w:rsidRDefault="00751DA9" w:rsidP="00234C88">
            <w:pPr>
              <w:rPr>
                <w:rFonts w:ascii="Verdana" w:hAnsi="Verdana"/>
                <w:b/>
                <w:sz w:val="22"/>
                <w:szCs w:val="22"/>
              </w:rPr>
            </w:pPr>
            <w:r w:rsidRPr="00CB1195">
              <w:rPr>
                <w:rFonts w:ascii="Verdana" w:hAnsi="Verdana"/>
                <w:b/>
                <w:sz w:val="22"/>
                <w:szCs w:val="22"/>
              </w:rPr>
              <w:t xml:space="preserve">5. </w:t>
            </w:r>
            <w:r w:rsidR="008012A7" w:rsidRPr="00CB1195">
              <w:rPr>
                <w:rFonts w:ascii="Verdana" w:hAnsi="Verdana"/>
                <w:b/>
                <w:sz w:val="22"/>
                <w:szCs w:val="22"/>
              </w:rPr>
              <w:t xml:space="preserve">Sex:  </w:t>
            </w:r>
            <w:r w:rsidR="00515390" w:rsidRPr="00CB1195">
              <w:rPr>
                <w:rFonts w:ascii="Verdana" w:hAnsi="Verdana"/>
                <w:b/>
                <w:sz w:val="22"/>
                <w:szCs w:val="22"/>
              </w:rPr>
              <w:fldChar w:fldCharType="begin">
                <w:ffData>
                  <w:name w:val="Check39"/>
                  <w:enabled/>
                  <w:calcOnExit w:val="0"/>
                  <w:helpText w:type="text" w:val="Sex is equal to Male"/>
                  <w:statusText w:type="text" w:val="Sex is equal to Male"/>
                  <w:checkBox>
                    <w:sizeAuto/>
                    <w:default w:val="0"/>
                    <w:checked w:val="0"/>
                  </w:checkBox>
                </w:ffData>
              </w:fldChar>
            </w:r>
            <w:bookmarkStart w:id="1" w:name="Check39"/>
            <w:r w:rsidR="00515390" w:rsidRPr="00CB1195">
              <w:rPr>
                <w:rFonts w:ascii="Verdana" w:hAnsi="Verdana"/>
                <w:b/>
                <w:sz w:val="22"/>
                <w:szCs w:val="22"/>
              </w:rPr>
              <w:instrText xml:space="preserve"> FORMCHECKBOX </w:instrText>
            </w:r>
            <w:r w:rsidR="00290CB7">
              <w:rPr>
                <w:rFonts w:ascii="Verdana" w:hAnsi="Verdana"/>
                <w:b/>
                <w:sz w:val="22"/>
                <w:szCs w:val="22"/>
              </w:rPr>
            </w:r>
            <w:r w:rsidR="00290CB7">
              <w:rPr>
                <w:rFonts w:ascii="Verdana" w:hAnsi="Verdana"/>
                <w:b/>
                <w:sz w:val="22"/>
                <w:szCs w:val="22"/>
              </w:rPr>
              <w:fldChar w:fldCharType="separate"/>
            </w:r>
            <w:r w:rsidR="00515390" w:rsidRPr="00CB1195">
              <w:rPr>
                <w:rFonts w:ascii="Verdana" w:hAnsi="Verdana"/>
                <w:b/>
                <w:sz w:val="22"/>
                <w:szCs w:val="22"/>
              </w:rPr>
              <w:fldChar w:fldCharType="end"/>
            </w:r>
            <w:bookmarkEnd w:id="1"/>
            <w:r w:rsidR="008012A7" w:rsidRPr="00CB1195">
              <w:rPr>
                <w:rFonts w:ascii="Verdana" w:hAnsi="Verdana"/>
                <w:b/>
                <w:sz w:val="22"/>
                <w:szCs w:val="22"/>
              </w:rPr>
              <w:t xml:space="preserve"> Male</w:t>
            </w:r>
            <w:r w:rsidR="00262C34" w:rsidRPr="00CB1195">
              <w:rPr>
                <w:rFonts w:ascii="Verdana" w:hAnsi="Verdana"/>
                <w:b/>
                <w:sz w:val="22"/>
                <w:szCs w:val="22"/>
              </w:rPr>
              <w:t xml:space="preserve">    </w:t>
            </w:r>
            <w:r w:rsidR="00515390" w:rsidRPr="00CB1195">
              <w:rPr>
                <w:rFonts w:ascii="Verdana" w:hAnsi="Verdana"/>
                <w:b/>
                <w:sz w:val="22"/>
                <w:szCs w:val="22"/>
              </w:rPr>
              <w:t xml:space="preserve">  </w:t>
            </w:r>
            <w:r w:rsidR="00515390" w:rsidRPr="00CB1195">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checkBox>
                </w:ffData>
              </w:fldChar>
            </w:r>
            <w:bookmarkStart w:id="2" w:name="Check40"/>
            <w:r w:rsidR="00515390" w:rsidRPr="00CB1195">
              <w:rPr>
                <w:rFonts w:ascii="Verdana" w:hAnsi="Verdana"/>
                <w:b/>
                <w:sz w:val="22"/>
                <w:szCs w:val="22"/>
              </w:rPr>
              <w:instrText xml:space="preserve"> FORMCHECKBOX </w:instrText>
            </w:r>
            <w:r w:rsidR="00290CB7">
              <w:rPr>
                <w:rFonts w:ascii="Verdana" w:hAnsi="Verdana"/>
                <w:b/>
                <w:sz w:val="22"/>
                <w:szCs w:val="22"/>
              </w:rPr>
            </w:r>
            <w:r w:rsidR="00290CB7">
              <w:rPr>
                <w:rFonts w:ascii="Verdana" w:hAnsi="Verdana"/>
                <w:b/>
                <w:sz w:val="22"/>
                <w:szCs w:val="22"/>
              </w:rPr>
              <w:fldChar w:fldCharType="separate"/>
            </w:r>
            <w:r w:rsidR="00515390" w:rsidRPr="00CB1195">
              <w:rPr>
                <w:rFonts w:ascii="Verdana" w:hAnsi="Verdana"/>
                <w:b/>
                <w:sz w:val="22"/>
                <w:szCs w:val="22"/>
              </w:rPr>
              <w:fldChar w:fldCharType="end"/>
            </w:r>
            <w:bookmarkEnd w:id="2"/>
            <w:r w:rsidR="008012A7" w:rsidRPr="00CB1195">
              <w:rPr>
                <w:rFonts w:ascii="Verdana" w:hAnsi="Verdana"/>
                <w:b/>
                <w:sz w:val="22"/>
                <w:szCs w:val="22"/>
              </w:rPr>
              <w:t xml:space="preserve"> Female</w:t>
            </w:r>
          </w:p>
        </w:tc>
      </w:tr>
      <w:tr w:rsidR="008012A7" w:rsidRPr="00CB1195" w14:paraId="7C8E3E6D" w14:textId="77777777" w:rsidTr="0089209C">
        <w:trPr>
          <w:trHeight w:val="559"/>
        </w:trPr>
        <w:tc>
          <w:tcPr>
            <w:tcW w:w="5070" w:type="dxa"/>
            <w:shd w:val="clear" w:color="auto" w:fill="auto"/>
          </w:tcPr>
          <w:p w14:paraId="7C346546" w14:textId="77777777" w:rsidR="008012A7" w:rsidRPr="00CB1195" w:rsidRDefault="00751DA9" w:rsidP="00A17172">
            <w:pPr>
              <w:rPr>
                <w:rFonts w:ascii="Verdana" w:hAnsi="Verdana"/>
                <w:sz w:val="22"/>
                <w:szCs w:val="22"/>
              </w:rPr>
            </w:pPr>
            <w:r w:rsidRPr="00CB1195">
              <w:rPr>
                <w:rFonts w:ascii="Verdana" w:hAnsi="Verdana"/>
                <w:b/>
                <w:sz w:val="22"/>
                <w:szCs w:val="22"/>
              </w:rPr>
              <w:t xml:space="preserve">2. </w:t>
            </w:r>
            <w:r w:rsidR="005A18EF" w:rsidRPr="00CB1195">
              <w:rPr>
                <w:rFonts w:ascii="Verdana" w:hAnsi="Verdana"/>
                <w:b/>
                <w:sz w:val="22"/>
                <w:szCs w:val="22"/>
              </w:rPr>
              <w:t>First 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2"/>
                  <w:enabled/>
                  <w:calcOnExit w:val="0"/>
                  <w:helpText w:type="text" w:val="Please enter first name"/>
                  <w:textInput/>
                </w:ffData>
              </w:fldChar>
            </w:r>
            <w:bookmarkStart w:id="3" w:name="Text2"/>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A17172">
              <w:rPr>
                <w:rFonts w:ascii="Verdana" w:hAnsi="Verdana"/>
                <w:noProof/>
                <w:sz w:val="22"/>
                <w:szCs w:val="22"/>
              </w:rPr>
              <w:t>Laurina</w:t>
            </w:r>
            <w:r w:rsidR="00515390" w:rsidRPr="00CB1195">
              <w:rPr>
                <w:rFonts w:ascii="Verdana" w:hAnsi="Verdana"/>
                <w:sz w:val="22"/>
                <w:szCs w:val="22"/>
              </w:rPr>
              <w:fldChar w:fldCharType="end"/>
            </w:r>
            <w:bookmarkEnd w:id="3"/>
            <w:r w:rsidR="008012A7" w:rsidRPr="00CB1195">
              <w:rPr>
                <w:rFonts w:ascii="Verdana" w:hAnsi="Verdana"/>
                <w:sz w:val="22"/>
                <w:szCs w:val="22"/>
              </w:rPr>
              <w:t xml:space="preserve">                                                                     </w:t>
            </w:r>
          </w:p>
        </w:tc>
        <w:tc>
          <w:tcPr>
            <w:tcW w:w="4760" w:type="dxa"/>
            <w:shd w:val="clear" w:color="auto" w:fill="auto"/>
          </w:tcPr>
          <w:p w14:paraId="011E256C" w14:textId="7370931E" w:rsidR="008012A7" w:rsidRPr="00CB1195" w:rsidRDefault="00751DA9" w:rsidP="004861D0">
            <w:pPr>
              <w:rPr>
                <w:rFonts w:ascii="Verdana" w:hAnsi="Verdana"/>
                <w:b/>
                <w:sz w:val="22"/>
                <w:szCs w:val="22"/>
              </w:rPr>
            </w:pPr>
            <w:r w:rsidRPr="00CB1195">
              <w:rPr>
                <w:rFonts w:ascii="Verdana" w:hAnsi="Verdana"/>
                <w:b/>
                <w:sz w:val="22"/>
                <w:szCs w:val="22"/>
              </w:rPr>
              <w:t xml:space="preserve">6. </w:t>
            </w:r>
            <w:r w:rsidR="008012A7" w:rsidRPr="00CB1195">
              <w:rPr>
                <w:rFonts w:ascii="Verdana" w:hAnsi="Verdana"/>
                <w:b/>
                <w:sz w:val="22"/>
                <w:szCs w:val="22"/>
              </w:rPr>
              <w:t>Date of birth (d</w:t>
            </w:r>
            <w:r w:rsidR="00FF1A6C" w:rsidRPr="00CB1195">
              <w:rPr>
                <w:rFonts w:ascii="Verdana" w:hAnsi="Verdana"/>
                <w:b/>
                <w:sz w:val="22"/>
                <w:szCs w:val="22"/>
              </w:rPr>
              <w:t>d</w:t>
            </w:r>
            <w:r w:rsidR="008012A7" w:rsidRPr="00CB1195">
              <w:rPr>
                <w:rFonts w:ascii="Verdana" w:hAnsi="Verdana"/>
                <w:b/>
                <w:sz w:val="22"/>
                <w:szCs w:val="22"/>
              </w:rPr>
              <w:t>-</w:t>
            </w:r>
            <w:r w:rsidR="00FF1A6C" w:rsidRPr="00CB1195">
              <w:rPr>
                <w:rFonts w:ascii="Verdana" w:hAnsi="Verdana"/>
                <w:b/>
                <w:sz w:val="22"/>
                <w:szCs w:val="22"/>
              </w:rPr>
              <w:t>mm</w:t>
            </w:r>
            <w:r w:rsidR="008012A7" w:rsidRPr="00CB1195">
              <w:rPr>
                <w:rFonts w:ascii="Verdana" w:hAnsi="Verdana"/>
                <w:b/>
                <w:sz w:val="22"/>
                <w:szCs w:val="22"/>
              </w:rPr>
              <w:t xml:space="preserve">-yy): </w:t>
            </w:r>
            <w:r w:rsidR="00515390" w:rsidRPr="00CB1195">
              <w:rPr>
                <w:rFonts w:ascii="Verdana" w:hAnsi="Verdana"/>
                <w:sz w:val="22"/>
                <w:szCs w:val="22"/>
              </w:rPr>
              <w:fldChar w:fldCharType="begin">
                <w:ffData>
                  <w:name w:val="Text5"/>
                  <w:enabled/>
                  <w:calcOnExit w:val="0"/>
                  <w:helpText w:type="text" w:val="Please enter your date of birth with dd-mm-yy format"/>
                  <w:textInput>
                    <w:type w:val="date"/>
                    <w:format w:val="d-MMM-yy"/>
                  </w:textInput>
                </w:ffData>
              </w:fldChar>
            </w:r>
            <w:bookmarkStart w:id="4" w:name="Text5"/>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4861D0">
              <w:rPr>
                <w:rFonts w:ascii="Verdana" w:hAnsi="Verdana"/>
                <w:sz w:val="22"/>
                <w:szCs w:val="22"/>
              </w:rPr>
              <w:t>6-sep-50</w:t>
            </w:r>
            <w:r w:rsidR="00515390" w:rsidRPr="00CB1195">
              <w:rPr>
                <w:rFonts w:ascii="Verdana" w:hAnsi="Verdana"/>
                <w:sz w:val="22"/>
                <w:szCs w:val="22"/>
              </w:rPr>
              <w:fldChar w:fldCharType="end"/>
            </w:r>
            <w:bookmarkEnd w:id="4"/>
          </w:p>
        </w:tc>
      </w:tr>
      <w:tr w:rsidR="008012A7" w:rsidRPr="00CB1195" w14:paraId="566EC0BA" w14:textId="77777777" w:rsidTr="00294292">
        <w:trPr>
          <w:trHeight w:val="573"/>
        </w:trPr>
        <w:tc>
          <w:tcPr>
            <w:tcW w:w="5070" w:type="dxa"/>
            <w:shd w:val="clear" w:color="auto" w:fill="auto"/>
          </w:tcPr>
          <w:p w14:paraId="77FDE384" w14:textId="77777777" w:rsidR="008012A7" w:rsidRPr="00CB1195" w:rsidRDefault="00751DA9" w:rsidP="00A17172">
            <w:pPr>
              <w:rPr>
                <w:rFonts w:ascii="Verdana" w:hAnsi="Verdana"/>
                <w:sz w:val="22"/>
                <w:szCs w:val="22"/>
              </w:rPr>
            </w:pPr>
            <w:r w:rsidRPr="00CB1195">
              <w:rPr>
                <w:rFonts w:ascii="Verdana" w:hAnsi="Verdana"/>
                <w:b/>
                <w:sz w:val="22"/>
                <w:szCs w:val="22"/>
              </w:rPr>
              <w:t xml:space="preserve">3. </w:t>
            </w:r>
            <w:r w:rsidR="008012A7" w:rsidRPr="00CB1195">
              <w:rPr>
                <w:rFonts w:ascii="Verdana" w:hAnsi="Verdana"/>
                <w:b/>
                <w:sz w:val="22"/>
                <w:szCs w:val="22"/>
              </w:rPr>
              <w:t>Maiden name (if any):</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3"/>
                  <w:enabled/>
                  <w:calcOnExit w:val="0"/>
                  <w:helpText w:type="text" w:val="Please enter maiden name if any"/>
                  <w:textInput/>
                </w:ffData>
              </w:fldChar>
            </w:r>
            <w:bookmarkStart w:id="5" w:name="Text3"/>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A17172">
              <w:rPr>
                <w:rFonts w:ascii="Verdana" w:hAnsi="Verdana"/>
                <w:noProof/>
                <w:sz w:val="22"/>
                <w:szCs w:val="22"/>
              </w:rPr>
              <w:t>-</w:t>
            </w:r>
            <w:r w:rsidR="00515390" w:rsidRPr="00CB1195">
              <w:rPr>
                <w:rFonts w:ascii="Verdana" w:hAnsi="Verdana"/>
                <w:sz w:val="22"/>
                <w:szCs w:val="22"/>
              </w:rPr>
              <w:fldChar w:fldCharType="end"/>
            </w:r>
            <w:bookmarkEnd w:id="5"/>
            <w:r w:rsidR="008012A7" w:rsidRPr="00CB1195">
              <w:rPr>
                <w:rFonts w:ascii="Verdana" w:hAnsi="Verdana"/>
                <w:sz w:val="22"/>
                <w:szCs w:val="22"/>
              </w:rPr>
              <w:t xml:space="preserve">                                                               </w:t>
            </w:r>
          </w:p>
        </w:tc>
        <w:tc>
          <w:tcPr>
            <w:tcW w:w="4760" w:type="dxa"/>
            <w:shd w:val="clear" w:color="auto" w:fill="auto"/>
          </w:tcPr>
          <w:p w14:paraId="620E375C" w14:textId="77777777" w:rsidR="008012A7" w:rsidRPr="00CB1195" w:rsidRDefault="00751DA9" w:rsidP="00A17172">
            <w:pPr>
              <w:rPr>
                <w:rFonts w:ascii="Verdana" w:hAnsi="Verdana"/>
                <w:b/>
                <w:sz w:val="22"/>
                <w:szCs w:val="22"/>
              </w:rPr>
            </w:pPr>
            <w:r w:rsidRPr="00CB1195">
              <w:rPr>
                <w:rFonts w:ascii="Verdana" w:hAnsi="Verdana"/>
                <w:b/>
                <w:sz w:val="22"/>
                <w:szCs w:val="22"/>
              </w:rPr>
              <w:t xml:space="preserve">7. </w:t>
            </w:r>
            <w:r w:rsidR="008012A7" w:rsidRPr="00CB1195">
              <w:rPr>
                <w:rFonts w:ascii="Verdana" w:hAnsi="Verdana"/>
                <w:b/>
                <w:sz w:val="22"/>
                <w:szCs w:val="22"/>
              </w:rPr>
              <w:t xml:space="preserve">Place of birth: </w:t>
            </w:r>
            <w:r w:rsidR="00515390" w:rsidRPr="00CB1195">
              <w:rPr>
                <w:rFonts w:ascii="Verdana" w:hAnsi="Verdana"/>
                <w:sz w:val="22"/>
                <w:szCs w:val="22"/>
              </w:rPr>
              <w:fldChar w:fldCharType="begin">
                <w:ffData>
                  <w:name w:val="Text6"/>
                  <w:enabled/>
                  <w:calcOnExit w:val="0"/>
                  <w:helpText w:type="text" w:val="Please enter place of birth"/>
                  <w:textInput/>
                </w:ffData>
              </w:fldChar>
            </w:r>
            <w:bookmarkStart w:id="6" w:name="Text6"/>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A17172">
              <w:rPr>
                <w:rFonts w:ascii="Verdana" w:hAnsi="Verdana"/>
                <w:noProof/>
                <w:sz w:val="22"/>
                <w:szCs w:val="22"/>
              </w:rPr>
              <w:t>Amsterdam</w:t>
            </w:r>
            <w:r w:rsidR="00515390" w:rsidRPr="00CB1195">
              <w:rPr>
                <w:rFonts w:ascii="Verdana" w:hAnsi="Verdana"/>
                <w:sz w:val="22"/>
                <w:szCs w:val="22"/>
              </w:rPr>
              <w:fldChar w:fldCharType="end"/>
            </w:r>
            <w:bookmarkEnd w:id="6"/>
          </w:p>
        </w:tc>
      </w:tr>
      <w:tr w:rsidR="008012A7" w:rsidRPr="00CB1195" w14:paraId="7453C841" w14:textId="77777777" w:rsidTr="00294292">
        <w:trPr>
          <w:trHeight w:val="1091"/>
        </w:trPr>
        <w:tc>
          <w:tcPr>
            <w:tcW w:w="5070" w:type="dxa"/>
            <w:shd w:val="clear" w:color="auto" w:fill="auto"/>
          </w:tcPr>
          <w:p w14:paraId="71E48685" w14:textId="77777777" w:rsidR="008012A7" w:rsidRPr="00CB1195" w:rsidRDefault="00751DA9" w:rsidP="00A17172">
            <w:pPr>
              <w:rPr>
                <w:rFonts w:ascii="Verdana" w:hAnsi="Verdana"/>
                <w:sz w:val="22"/>
                <w:szCs w:val="22"/>
              </w:rPr>
            </w:pPr>
            <w:r w:rsidRPr="00CB1195">
              <w:rPr>
                <w:rFonts w:ascii="Verdana" w:hAnsi="Verdana"/>
                <w:b/>
                <w:sz w:val="22"/>
                <w:szCs w:val="22"/>
              </w:rPr>
              <w:t xml:space="preserve">4. </w:t>
            </w:r>
            <w:r w:rsidR="008012A7" w:rsidRPr="00CB1195">
              <w:rPr>
                <w:rFonts w:ascii="Verdana" w:hAnsi="Verdana"/>
                <w:b/>
                <w:sz w:val="22"/>
                <w:szCs w:val="22"/>
              </w:rPr>
              <w:t>Middle name: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4"/>
                  <w:enabled/>
                  <w:calcOnExit w:val="0"/>
                  <w:helpText w:type="text" w:val="Please enter middle name"/>
                  <w:textInput/>
                </w:ffData>
              </w:fldChar>
            </w:r>
            <w:bookmarkStart w:id="7" w:name="Text4"/>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A17172">
              <w:rPr>
                <w:rFonts w:ascii="Verdana" w:hAnsi="Verdana"/>
                <w:noProof/>
                <w:sz w:val="22"/>
                <w:szCs w:val="22"/>
              </w:rPr>
              <w:t>Jacoba Louise</w:t>
            </w:r>
            <w:r w:rsidR="00515390" w:rsidRPr="00CB1195">
              <w:rPr>
                <w:rFonts w:ascii="Verdana" w:hAnsi="Verdana"/>
                <w:sz w:val="22"/>
                <w:szCs w:val="22"/>
              </w:rPr>
              <w:fldChar w:fldCharType="end"/>
            </w:r>
            <w:bookmarkEnd w:id="7"/>
            <w:r w:rsidR="008012A7" w:rsidRPr="00CB1195">
              <w:rPr>
                <w:rFonts w:ascii="Verdana" w:hAnsi="Verdana"/>
                <w:sz w:val="22"/>
                <w:szCs w:val="22"/>
              </w:rPr>
              <w:t xml:space="preserve">                                                                            </w:t>
            </w:r>
          </w:p>
        </w:tc>
        <w:tc>
          <w:tcPr>
            <w:tcW w:w="4760" w:type="dxa"/>
            <w:shd w:val="clear" w:color="auto" w:fill="auto"/>
          </w:tcPr>
          <w:p w14:paraId="67098C2F" w14:textId="77777777" w:rsidR="008012A7" w:rsidRPr="00CB1195" w:rsidRDefault="00751DA9" w:rsidP="00A17172">
            <w:pPr>
              <w:rPr>
                <w:rFonts w:ascii="Verdana" w:hAnsi="Verdana"/>
                <w:b/>
                <w:sz w:val="22"/>
                <w:szCs w:val="22"/>
              </w:rPr>
            </w:pPr>
            <w:r w:rsidRPr="00CB1195">
              <w:rPr>
                <w:rFonts w:ascii="Verdana" w:hAnsi="Verdana"/>
                <w:b/>
                <w:sz w:val="22"/>
                <w:szCs w:val="22"/>
              </w:rPr>
              <w:t xml:space="preserve">8. </w:t>
            </w:r>
            <w:r w:rsidR="00E4000F" w:rsidRPr="00CB1195">
              <w:rPr>
                <w:rFonts w:ascii="Verdana" w:hAnsi="Verdana"/>
                <w:b/>
                <w:sz w:val="22"/>
                <w:szCs w:val="22"/>
              </w:rPr>
              <w:t>Nationality</w:t>
            </w:r>
            <w:r w:rsidR="005A18EF" w:rsidRPr="00CB1195">
              <w:rPr>
                <w:rFonts w:ascii="Verdana" w:hAnsi="Verdana"/>
                <w:b/>
                <w:sz w:val="22"/>
                <w:szCs w:val="22"/>
              </w:rPr>
              <w:t xml:space="preserve"> </w:t>
            </w:r>
            <w:r w:rsidR="00E4000F" w:rsidRPr="00CB1195">
              <w:rPr>
                <w:rFonts w:ascii="Verdana" w:hAnsi="Verdana"/>
                <w:b/>
                <w:sz w:val="22"/>
                <w:szCs w:val="22"/>
              </w:rPr>
              <w:t>(please indicate the nationality that will appear on the public list of candidates)</w:t>
            </w:r>
            <w:r w:rsidR="008012A7" w:rsidRPr="00CB1195">
              <w:rPr>
                <w:rFonts w:ascii="Verdana" w:hAnsi="Verdana"/>
                <w:b/>
                <w:sz w:val="22"/>
                <w:szCs w:val="22"/>
              </w:rPr>
              <w:t xml:space="preserve">: </w:t>
            </w:r>
            <w:r w:rsidR="00515390"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8" w:name="Text7"/>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A17172">
              <w:rPr>
                <w:rFonts w:ascii="Verdana" w:hAnsi="Verdana"/>
                <w:noProof/>
                <w:sz w:val="22"/>
                <w:szCs w:val="22"/>
              </w:rPr>
              <w:t>Dutch</w:t>
            </w:r>
            <w:r w:rsidR="00515390" w:rsidRPr="00CB1195">
              <w:rPr>
                <w:rFonts w:ascii="Verdana" w:hAnsi="Verdana"/>
                <w:sz w:val="22"/>
                <w:szCs w:val="22"/>
              </w:rPr>
              <w:fldChar w:fldCharType="end"/>
            </w:r>
            <w:bookmarkEnd w:id="8"/>
          </w:p>
        </w:tc>
      </w:tr>
      <w:tr w:rsidR="00E4000F" w:rsidRPr="00CB1195" w14:paraId="469B840B" w14:textId="77777777" w:rsidTr="00294292">
        <w:trPr>
          <w:trHeight w:val="560"/>
        </w:trPr>
        <w:tc>
          <w:tcPr>
            <w:tcW w:w="5070" w:type="dxa"/>
            <w:shd w:val="clear" w:color="auto" w:fill="auto"/>
          </w:tcPr>
          <w:p w14:paraId="4D365601" w14:textId="77777777" w:rsidR="00E4000F" w:rsidRPr="00CB1195" w:rsidRDefault="00E4000F" w:rsidP="008012A7">
            <w:pPr>
              <w:rPr>
                <w:rFonts w:ascii="Verdana" w:hAnsi="Verdana"/>
                <w:sz w:val="22"/>
                <w:szCs w:val="22"/>
              </w:rPr>
            </w:pPr>
          </w:p>
        </w:tc>
        <w:tc>
          <w:tcPr>
            <w:tcW w:w="4760" w:type="dxa"/>
            <w:shd w:val="clear" w:color="auto" w:fill="auto"/>
          </w:tcPr>
          <w:p w14:paraId="388E4FE3" w14:textId="77777777" w:rsidR="00E4000F" w:rsidRPr="00CB1195" w:rsidRDefault="00751DA9" w:rsidP="00A17172">
            <w:pPr>
              <w:rPr>
                <w:rFonts w:ascii="Verdana" w:hAnsi="Verdana"/>
                <w:b/>
                <w:sz w:val="22"/>
                <w:szCs w:val="22"/>
              </w:rPr>
            </w:pPr>
            <w:r w:rsidRPr="00CB1195">
              <w:rPr>
                <w:rFonts w:ascii="Verdana" w:hAnsi="Verdana"/>
                <w:b/>
                <w:sz w:val="22"/>
                <w:szCs w:val="22"/>
              </w:rPr>
              <w:t xml:space="preserve">9. </w:t>
            </w:r>
            <w:r w:rsidR="00E4000F" w:rsidRPr="00CB1195">
              <w:rPr>
                <w:rFonts w:ascii="Verdana" w:hAnsi="Verdana"/>
                <w:b/>
                <w:sz w:val="22"/>
                <w:szCs w:val="22"/>
              </w:rPr>
              <w:t xml:space="preserve">Any other nationality: </w:t>
            </w:r>
            <w:r w:rsidR="00515390" w:rsidRPr="00CB1195">
              <w:rPr>
                <w:rFonts w:ascii="Verdana" w:hAnsi="Verdana"/>
                <w:sz w:val="22"/>
                <w:szCs w:val="22"/>
              </w:rPr>
              <w:fldChar w:fldCharType="begin">
                <w:ffData>
                  <w:name w:val=""/>
                  <w:enabled/>
                  <w:calcOnExit w:val="0"/>
                  <w:helpText w:type="text" w:val="Please enter any other nationality"/>
                  <w:textInput/>
                </w:ffData>
              </w:fldChar>
            </w:r>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A17172">
              <w:rPr>
                <w:rFonts w:ascii="Verdana" w:hAnsi="Verdana"/>
                <w:noProof/>
                <w:sz w:val="22"/>
                <w:szCs w:val="22"/>
              </w:rPr>
              <w:t>-</w:t>
            </w:r>
            <w:r w:rsidR="00515390" w:rsidRPr="00CB1195">
              <w:rPr>
                <w:rFonts w:ascii="Verdana" w:hAnsi="Verdana"/>
                <w:sz w:val="22"/>
                <w:szCs w:val="22"/>
              </w:rPr>
              <w:fldChar w:fldCharType="end"/>
            </w:r>
          </w:p>
        </w:tc>
      </w:tr>
    </w:tbl>
    <w:p w14:paraId="572565E6" w14:textId="77777777" w:rsidR="008012A7" w:rsidRPr="00CB1195" w:rsidRDefault="008012A7" w:rsidP="00C21F72">
      <w:pPr>
        <w:spacing w:afterLines="50" w:after="120"/>
        <w:ind w:firstLine="225"/>
        <w:jc w:val="both"/>
        <w:rPr>
          <w:rFonts w:ascii="Verdana" w:hAnsi="Verdana"/>
          <w:b/>
          <w:bCs/>
          <w:sz w:val="22"/>
          <w:szCs w:val="22"/>
          <w:lang w:val="en-GB"/>
        </w:rPr>
      </w:pPr>
    </w:p>
    <w:p w14:paraId="50C30278" w14:textId="77777777" w:rsidR="0025366F" w:rsidRPr="00CB1195"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w:t>
      </w:r>
      <w:r w:rsidR="00AE4671" w:rsidRPr="00CB1195">
        <w:rPr>
          <w:rFonts w:ascii="Verdana" w:hAnsi="Verdana"/>
          <w:b/>
          <w:bCs/>
          <w:sz w:val="22"/>
          <w:szCs w:val="22"/>
          <w:lang w:val="en-GB"/>
        </w:rPr>
        <w:t>I</w:t>
      </w:r>
      <w:r w:rsidRPr="00CB1195">
        <w:rPr>
          <w:rFonts w:ascii="Verdana" w:hAnsi="Verdana"/>
          <w:b/>
          <w:bCs/>
          <w:sz w:val="22"/>
          <w:szCs w:val="22"/>
          <w:lang w:val="en-GB"/>
        </w:rPr>
        <w:t>. MANDATE</w:t>
      </w:r>
      <w:r w:rsidR="00C824A8" w:rsidRPr="00CB1195">
        <w:rPr>
          <w:rFonts w:ascii="Verdana" w:hAnsi="Verdana"/>
          <w:b/>
          <w:bCs/>
          <w:sz w:val="22"/>
          <w:szCs w:val="22"/>
          <w:lang w:val="en-GB"/>
        </w:rPr>
        <w:t xml:space="preserve"> -</w:t>
      </w:r>
      <w:r w:rsidRPr="00CB1195">
        <w:rPr>
          <w:rFonts w:ascii="Verdana" w:hAnsi="Verdana"/>
          <w:b/>
          <w:bCs/>
          <w:sz w:val="22"/>
          <w:szCs w:val="22"/>
          <w:lang w:val="en-GB"/>
        </w:rPr>
        <w:t xml:space="preserve"> SPECIFIC</w:t>
      </w:r>
      <w:r w:rsidR="003F4C31" w:rsidRPr="00CB1195">
        <w:rPr>
          <w:rFonts w:ascii="Verdana" w:hAnsi="Verdana"/>
          <w:b/>
          <w:bCs/>
          <w:sz w:val="22"/>
          <w:szCs w:val="22"/>
          <w:lang w:val="en-GB"/>
        </w:rPr>
        <w:t xml:space="preserve"> </w:t>
      </w:r>
      <w:r w:rsidR="00567779" w:rsidRPr="00CB1195">
        <w:rPr>
          <w:rFonts w:ascii="Verdana" w:hAnsi="Verdana"/>
          <w:b/>
          <w:bCs/>
          <w:sz w:val="22"/>
          <w:szCs w:val="22"/>
          <w:lang w:val="en-GB"/>
        </w:rPr>
        <w:t>COMPETENCE</w:t>
      </w:r>
      <w:r w:rsidR="00105E60" w:rsidRPr="00CB1195">
        <w:rPr>
          <w:rFonts w:ascii="Verdana" w:hAnsi="Verdana"/>
          <w:b/>
          <w:bCs/>
          <w:sz w:val="22"/>
          <w:szCs w:val="22"/>
          <w:lang w:val="en-GB"/>
        </w:rPr>
        <w:t xml:space="preserve">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QUALIFIC</w:t>
      </w:r>
      <w:r w:rsidR="00567779" w:rsidRPr="00CB1195">
        <w:rPr>
          <w:rFonts w:ascii="Verdana" w:hAnsi="Verdana"/>
          <w:b/>
          <w:bCs/>
          <w:sz w:val="22"/>
          <w:szCs w:val="22"/>
          <w:lang w:val="en-GB"/>
        </w:rPr>
        <w:t>ATION</w:t>
      </w:r>
      <w:r w:rsidR="00105E60" w:rsidRPr="00CB1195">
        <w:rPr>
          <w:rFonts w:ascii="Verdana" w:hAnsi="Verdana"/>
          <w:b/>
          <w:bCs/>
          <w:sz w:val="22"/>
          <w:szCs w:val="22"/>
          <w:lang w:val="en-GB"/>
        </w:rPr>
        <w:t xml:space="preserve">S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KNOWLEDGE</w:t>
      </w:r>
    </w:p>
    <w:p w14:paraId="64428E3B" w14:textId="77777777" w:rsidR="00C824A8" w:rsidRPr="00CB1195" w:rsidRDefault="00C824A8" w:rsidP="00C824A8">
      <w:pPr>
        <w:rPr>
          <w:rStyle w:val="Zwaar"/>
          <w:rFonts w:ascii="Verdana" w:hAnsi="Verdana"/>
          <w:sz w:val="22"/>
          <w:szCs w:val="22"/>
        </w:rPr>
      </w:pPr>
    </w:p>
    <w:p w14:paraId="68576910" w14:textId="77777777" w:rsidR="00964E16" w:rsidRPr="00CB1195" w:rsidRDefault="00F63F29" w:rsidP="00DE4EAC">
      <w:pPr>
        <w:rPr>
          <w:rStyle w:val="Zwaar"/>
          <w:rFonts w:ascii="Verdana" w:hAnsi="Verdana"/>
          <w:sz w:val="22"/>
          <w:szCs w:val="22"/>
        </w:rPr>
      </w:pPr>
      <w:r w:rsidRPr="00CB1195">
        <w:rPr>
          <w:rStyle w:val="Zwaar"/>
          <w:rFonts w:ascii="Verdana" w:hAnsi="Verdana"/>
          <w:sz w:val="22"/>
          <w:szCs w:val="22"/>
        </w:rPr>
        <w:t>NOTE: Please describe why</w:t>
      </w:r>
      <w:r w:rsidR="00032287" w:rsidRPr="00CB1195">
        <w:rPr>
          <w:rStyle w:val="Zwaar"/>
          <w:rFonts w:ascii="Verdana" w:hAnsi="Verdana"/>
          <w:sz w:val="22"/>
          <w:szCs w:val="22"/>
        </w:rPr>
        <w:t xml:space="preserve"> the candidate</w:t>
      </w:r>
      <w:r w:rsidR="00105E60" w:rsidRPr="00CB1195">
        <w:rPr>
          <w:rStyle w:val="Zwaar"/>
          <w:rFonts w:ascii="Verdana" w:hAnsi="Verdana"/>
          <w:sz w:val="22"/>
          <w:szCs w:val="22"/>
        </w:rPr>
        <w:t>’</w:t>
      </w:r>
      <w:r w:rsidRPr="00CB1195">
        <w:rPr>
          <w:rStyle w:val="Zwaar"/>
          <w:rFonts w:ascii="Verdana" w:hAnsi="Verdana"/>
          <w:sz w:val="22"/>
          <w:szCs w:val="22"/>
        </w:rPr>
        <w:t>s competence</w:t>
      </w:r>
      <w:r w:rsidR="005F405F" w:rsidRPr="00CB1195">
        <w:rPr>
          <w:rStyle w:val="Zwaar"/>
          <w:rFonts w:ascii="Verdana" w:hAnsi="Verdana"/>
          <w:sz w:val="22"/>
          <w:szCs w:val="22"/>
        </w:rPr>
        <w:t xml:space="preserve"> </w:t>
      </w:r>
      <w:r w:rsidRPr="00CB1195">
        <w:rPr>
          <w:rStyle w:val="Zwaar"/>
          <w:rFonts w:ascii="Verdana" w:hAnsi="Verdana"/>
          <w:sz w:val="22"/>
          <w:szCs w:val="22"/>
        </w:rPr>
        <w:t>/</w:t>
      </w:r>
      <w:r w:rsidR="005F405F" w:rsidRPr="00CB1195">
        <w:rPr>
          <w:rStyle w:val="Zwaar"/>
          <w:rFonts w:ascii="Verdana" w:hAnsi="Verdana"/>
          <w:sz w:val="22"/>
          <w:szCs w:val="22"/>
        </w:rPr>
        <w:t xml:space="preserve"> </w:t>
      </w:r>
      <w:r w:rsidRPr="00CB1195">
        <w:rPr>
          <w:rStyle w:val="Zwaar"/>
          <w:rFonts w:ascii="Verdana" w:hAnsi="Verdana"/>
          <w:sz w:val="22"/>
          <w:szCs w:val="22"/>
        </w:rPr>
        <w:t>qualifications</w:t>
      </w:r>
      <w:r w:rsidR="005F405F" w:rsidRPr="00CB1195">
        <w:rPr>
          <w:rStyle w:val="Zwaar"/>
          <w:rFonts w:ascii="Verdana" w:hAnsi="Verdana"/>
          <w:sz w:val="22"/>
          <w:szCs w:val="22"/>
        </w:rPr>
        <w:t xml:space="preserve"> </w:t>
      </w:r>
      <w:r w:rsidRPr="00CB1195">
        <w:rPr>
          <w:rStyle w:val="Zwaar"/>
          <w:rFonts w:ascii="Verdana" w:hAnsi="Verdana"/>
          <w:sz w:val="22"/>
          <w:szCs w:val="22"/>
        </w:rPr>
        <w:t>/</w:t>
      </w:r>
      <w:r w:rsidR="005F405F" w:rsidRPr="00CB1195">
        <w:rPr>
          <w:rStyle w:val="Zwaar"/>
          <w:rFonts w:ascii="Verdana" w:hAnsi="Verdana"/>
          <w:sz w:val="22"/>
          <w:szCs w:val="22"/>
        </w:rPr>
        <w:t xml:space="preserve"> </w:t>
      </w:r>
      <w:r w:rsidRPr="00CB1195">
        <w:rPr>
          <w:rStyle w:val="Zwaar"/>
          <w:rFonts w:ascii="Verdana" w:hAnsi="Verdana"/>
          <w:sz w:val="22"/>
          <w:szCs w:val="22"/>
        </w:rPr>
        <w:t xml:space="preserve">knowledge </w:t>
      </w:r>
      <w:r w:rsidR="00C72A36" w:rsidRPr="00CB1195">
        <w:rPr>
          <w:rStyle w:val="Zwaar"/>
          <w:rFonts w:ascii="Verdana" w:hAnsi="Verdana"/>
          <w:sz w:val="22"/>
          <w:szCs w:val="22"/>
        </w:rPr>
        <w:t xml:space="preserve">is relevant </w:t>
      </w:r>
      <w:r w:rsidRPr="00CB1195">
        <w:rPr>
          <w:rStyle w:val="Zwaar"/>
          <w:rFonts w:ascii="Verdana" w:hAnsi="Verdana"/>
          <w:sz w:val="22"/>
          <w:szCs w:val="22"/>
        </w:rPr>
        <w:t>in relation to the specific mandate</w:t>
      </w:r>
      <w:r w:rsidR="00C824A8" w:rsidRPr="00CB1195">
        <w:rPr>
          <w:rStyle w:val="Zwaar"/>
          <w:rFonts w:ascii="Verdana" w:hAnsi="Verdana"/>
          <w:sz w:val="22"/>
          <w:szCs w:val="22"/>
        </w:rPr>
        <w:t>:</w:t>
      </w:r>
    </w:p>
    <w:p w14:paraId="7C667FC6" w14:textId="77777777" w:rsidR="00AA000E" w:rsidRPr="00CB1195" w:rsidRDefault="00AA000E" w:rsidP="00DE4EAC">
      <w:pPr>
        <w:rPr>
          <w:rStyle w:val="Zwaar"/>
          <w:rFonts w:ascii="Verdana" w:hAnsi="Verdana"/>
          <w:sz w:val="22"/>
          <w:szCs w:val="22"/>
        </w:rPr>
      </w:pPr>
    </w:p>
    <w:p w14:paraId="0340BD87" w14:textId="77777777"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14:paraId="65B39B6A" w14:textId="77777777" w:rsidR="00AA000E" w:rsidRPr="00CB1195" w:rsidRDefault="00AA000E" w:rsidP="00AA000E">
      <w:pPr>
        <w:rPr>
          <w:rFonts w:ascii="Verdana" w:hAnsi="Verdana"/>
          <w:b/>
          <w:sz w:val="22"/>
          <w:szCs w:val="22"/>
        </w:rPr>
      </w:pPr>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14:paraId="365E1444" w14:textId="77777777" w:rsidR="00AA000E" w:rsidRPr="00CB1195" w:rsidRDefault="00AA000E" w:rsidP="00AA000E">
      <w:pPr>
        <w:rPr>
          <w:rFonts w:ascii="Verdana" w:hAnsi="Verdana"/>
          <w:sz w:val="22"/>
          <w:szCs w:val="22"/>
        </w:rPr>
      </w:pPr>
    </w:p>
    <w:p w14:paraId="523C4E9E" w14:textId="77777777" w:rsidR="00A17172" w:rsidRPr="00A17172" w:rsidRDefault="00AA000E" w:rsidP="00A17172">
      <w:pPr>
        <w:rPr>
          <w:rFonts w:ascii="Verdana" w:hAnsi="Verdana"/>
          <w:noProof/>
          <w:sz w:val="22"/>
          <w:szCs w:val="22"/>
        </w:rPr>
      </w:pPr>
      <w:r w:rsidRPr="00CB1195">
        <w:rPr>
          <w:rFonts w:ascii="Verdana" w:hAnsi="Verdana"/>
          <w:sz w:val="22"/>
          <w:szCs w:val="22"/>
        </w:rPr>
        <w:fldChar w:fldCharType="begin">
          <w:ffData>
            <w:name w:val="Text9"/>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A17172" w:rsidRPr="00A17172">
        <w:rPr>
          <w:rFonts w:ascii="Verdana" w:hAnsi="Verdana"/>
          <w:noProof/>
          <w:sz w:val="22"/>
          <w:szCs w:val="22"/>
        </w:rPr>
        <w:t>With a law degree and a postgraduate program as a point of departure  I have gained a multidisciplinary approach to all my work both by multifaceted permanent education and leadership training and positions.</w:t>
      </w:r>
    </w:p>
    <w:p w14:paraId="6EA0DC09" w14:textId="77777777" w:rsidR="00A17172" w:rsidRPr="00A17172" w:rsidRDefault="00A17172" w:rsidP="00A17172">
      <w:pPr>
        <w:rPr>
          <w:rFonts w:ascii="Verdana" w:hAnsi="Verdana"/>
          <w:noProof/>
          <w:sz w:val="22"/>
          <w:szCs w:val="22"/>
        </w:rPr>
      </w:pPr>
      <w:r w:rsidRPr="00A17172">
        <w:rPr>
          <w:rFonts w:ascii="Verdana" w:hAnsi="Verdana"/>
          <w:noProof/>
          <w:sz w:val="22"/>
          <w:szCs w:val="22"/>
        </w:rPr>
        <w:t>•</w:t>
      </w:r>
      <w:r w:rsidRPr="00A17172">
        <w:rPr>
          <w:rFonts w:ascii="Verdana" w:hAnsi="Verdana"/>
          <w:noProof/>
          <w:sz w:val="22"/>
          <w:szCs w:val="22"/>
        </w:rPr>
        <w:tab/>
        <w:t xml:space="preserve">Master in Law, University of Utrecht (1974) </w:t>
      </w:r>
    </w:p>
    <w:p w14:paraId="2C2640E7" w14:textId="77777777" w:rsidR="00A17172" w:rsidRPr="00A17172" w:rsidRDefault="00A17172" w:rsidP="00A17172">
      <w:pPr>
        <w:rPr>
          <w:rFonts w:ascii="Verdana" w:hAnsi="Verdana"/>
          <w:noProof/>
          <w:sz w:val="22"/>
          <w:szCs w:val="22"/>
        </w:rPr>
      </w:pPr>
      <w:r w:rsidRPr="00A17172">
        <w:rPr>
          <w:rFonts w:ascii="Verdana" w:hAnsi="Verdana"/>
          <w:noProof/>
          <w:sz w:val="22"/>
          <w:szCs w:val="22"/>
        </w:rPr>
        <w:t>•</w:t>
      </w:r>
      <w:r w:rsidRPr="00A17172">
        <w:rPr>
          <w:rFonts w:ascii="Verdana" w:hAnsi="Verdana"/>
          <w:noProof/>
          <w:sz w:val="22"/>
          <w:szCs w:val="22"/>
        </w:rPr>
        <w:tab/>
        <w:t>European Law,  Centre Européen Universitaire of Nancy,France (1975)</w:t>
      </w:r>
    </w:p>
    <w:p w14:paraId="5294ACAB" w14:textId="77777777" w:rsidR="00A17172" w:rsidRPr="00A17172" w:rsidRDefault="00A17172" w:rsidP="00A17172">
      <w:pPr>
        <w:rPr>
          <w:rFonts w:ascii="Verdana" w:hAnsi="Verdana"/>
          <w:noProof/>
          <w:sz w:val="22"/>
          <w:szCs w:val="22"/>
        </w:rPr>
      </w:pPr>
      <w:r w:rsidRPr="00A17172">
        <w:rPr>
          <w:rFonts w:ascii="Verdana" w:hAnsi="Verdana"/>
          <w:noProof/>
          <w:sz w:val="22"/>
          <w:szCs w:val="22"/>
        </w:rPr>
        <w:t>•</w:t>
      </w:r>
      <w:r w:rsidRPr="00A17172">
        <w:rPr>
          <w:rFonts w:ascii="Verdana" w:hAnsi="Verdana"/>
          <w:noProof/>
          <w:sz w:val="22"/>
          <w:szCs w:val="22"/>
        </w:rPr>
        <w:tab/>
        <w:t>Strategy and Leadership in the public sector (post graduate, Groningen University, (2002/2003)</w:t>
      </w:r>
    </w:p>
    <w:p w14:paraId="2CB0F24A" w14:textId="77777777" w:rsidR="00A17172" w:rsidRPr="00A17172" w:rsidRDefault="00A17172" w:rsidP="00A17172">
      <w:pPr>
        <w:rPr>
          <w:rFonts w:ascii="Verdana" w:hAnsi="Verdana"/>
          <w:noProof/>
          <w:sz w:val="22"/>
          <w:szCs w:val="22"/>
        </w:rPr>
      </w:pPr>
      <w:r w:rsidRPr="00A17172">
        <w:rPr>
          <w:rFonts w:ascii="Verdana" w:hAnsi="Verdana"/>
          <w:noProof/>
          <w:sz w:val="22"/>
          <w:szCs w:val="22"/>
        </w:rPr>
        <w:t>•</w:t>
      </w:r>
      <w:r w:rsidRPr="00A17172">
        <w:rPr>
          <w:rFonts w:ascii="Verdana" w:hAnsi="Verdana"/>
          <w:noProof/>
          <w:sz w:val="22"/>
          <w:szCs w:val="22"/>
        </w:rPr>
        <w:tab/>
        <w:t>Leadership Course in the Gambia, Africa (2006)</w:t>
      </w:r>
    </w:p>
    <w:p w14:paraId="1B4BD661" w14:textId="77777777" w:rsidR="00A17172" w:rsidRPr="00A17172" w:rsidRDefault="00A17172" w:rsidP="00A17172">
      <w:pPr>
        <w:rPr>
          <w:rFonts w:ascii="Verdana" w:hAnsi="Verdana"/>
          <w:noProof/>
          <w:sz w:val="22"/>
          <w:szCs w:val="22"/>
        </w:rPr>
      </w:pPr>
      <w:r w:rsidRPr="00A17172">
        <w:rPr>
          <w:rFonts w:ascii="Verdana" w:hAnsi="Verdana"/>
          <w:noProof/>
          <w:sz w:val="22"/>
          <w:szCs w:val="22"/>
        </w:rPr>
        <w:t>•</w:t>
      </w:r>
      <w:r w:rsidRPr="00A17172">
        <w:rPr>
          <w:rFonts w:ascii="Verdana" w:hAnsi="Verdana"/>
          <w:noProof/>
          <w:sz w:val="22"/>
          <w:szCs w:val="22"/>
        </w:rPr>
        <w:tab/>
        <w:t>Permanent legal and non-legal education,  like communication &amp; media, behaviour based interviewing, mediation, social and cultural relationships</w:t>
      </w:r>
    </w:p>
    <w:p w14:paraId="476C0461" w14:textId="77777777" w:rsidR="00A17172" w:rsidRPr="00A17172" w:rsidRDefault="00A17172" w:rsidP="00A17172">
      <w:pPr>
        <w:rPr>
          <w:rFonts w:ascii="Verdana" w:hAnsi="Verdana"/>
          <w:noProof/>
          <w:sz w:val="22"/>
          <w:szCs w:val="22"/>
        </w:rPr>
      </w:pPr>
      <w:r w:rsidRPr="00A17172">
        <w:rPr>
          <w:rFonts w:ascii="Verdana" w:hAnsi="Verdana"/>
          <w:noProof/>
          <w:sz w:val="22"/>
          <w:szCs w:val="22"/>
        </w:rPr>
        <w:t>(1976-2015)</w:t>
      </w:r>
    </w:p>
    <w:p w14:paraId="15F0DF79" w14:textId="77777777" w:rsidR="00A17172" w:rsidRPr="00A17172" w:rsidRDefault="00A17172" w:rsidP="00A17172">
      <w:pPr>
        <w:rPr>
          <w:rFonts w:ascii="Verdana" w:hAnsi="Verdana"/>
          <w:noProof/>
          <w:sz w:val="22"/>
          <w:szCs w:val="22"/>
        </w:rPr>
      </w:pPr>
      <w:r w:rsidRPr="00A17172">
        <w:rPr>
          <w:rFonts w:ascii="Verdana" w:hAnsi="Verdana"/>
          <w:noProof/>
          <w:sz w:val="22"/>
          <w:szCs w:val="22"/>
        </w:rPr>
        <w:t>Skills</w:t>
      </w:r>
    </w:p>
    <w:p w14:paraId="54B9DD74" w14:textId="77777777" w:rsidR="00A17172" w:rsidRPr="00A17172" w:rsidRDefault="00A17172" w:rsidP="00A17172">
      <w:pPr>
        <w:rPr>
          <w:rFonts w:ascii="Verdana" w:hAnsi="Verdana"/>
          <w:noProof/>
          <w:sz w:val="22"/>
          <w:szCs w:val="22"/>
        </w:rPr>
      </w:pPr>
      <w:r w:rsidRPr="00A17172">
        <w:rPr>
          <w:rFonts w:ascii="Verdana" w:hAnsi="Verdana"/>
          <w:noProof/>
          <w:sz w:val="22"/>
          <w:szCs w:val="22"/>
        </w:rPr>
        <w:t xml:space="preserve">(1)Investigation and fact finding,(2) diplomacy and advocacy skills,  (3) reporting/communication of observations, opinions and judgements (also to the public) (4) strategic networking at policy and political level, successively  acquired in my different assignments as the chair of the Dutch Equal Treatment Commission and the Netherlands Institute for Human Rights (2008-june 2015); Court president/ </w:t>
      </w:r>
      <w:r w:rsidRPr="00A17172">
        <w:rPr>
          <w:rFonts w:ascii="Verdana" w:hAnsi="Verdana"/>
          <w:noProof/>
          <w:sz w:val="22"/>
          <w:szCs w:val="22"/>
        </w:rPr>
        <w:lastRenderedPageBreak/>
        <w:t>member of national assembly of presidents (2003-2008); Judge (1986-2008); Attorney(1976-1986);</w:t>
      </w:r>
    </w:p>
    <w:p w14:paraId="79718354" w14:textId="77777777" w:rsidR="00A17172" w:rsidRPr="00A17172" w:rsidRDefault="00A17172" w:rsidP="00A17172">
      <w:pPr>
        <w:rPr>
          <w:rFonts w:ascii="Verdana" w:hAnsi="Verdana"/>
          <w:noProof/>
          <w:sz w:val="22"/>
          <w:szCs w:val="22"/>
        </w:rPr>
      </w:pPr>
      <w:r w:rsidRPr="00A17172">
        <w:rPr>
          <w:rFonts w:ascii="Verdana" w:hAnsi="Verdana"/>
          <w:noProof/>
          <w:sz w:val="22"/>
          <w:szCs w:val="22"/>
        </w:rPr>
        <w:t>Language skills</w:t>
      </w:r>
    </w:p>
    <w:p w14:paraId="12C825B4" w14:textId="77777777" w:rsidR="00A17172" w:rsidRPr="00A17172" w:rsidRDefault="00A17172" w:rsidP="00A17172">
      <w:pPr>
        <w:rPr>
          <w:rFonts w:ascii="Verdana" w:hAnsi="Verdana"/>
          <w:noProof/>
          <w:sz w:val="22"/>
          <w:szCs w:val="22"/>
        </w:rPr>
      </w:pPr>
      <w:r w:rsidRPr="00A17172">
        <w:rPr>
          <w:rFonts w:ascii="Verdana" w:hAnsi="Verdana"/>
          <w:noProof/>
          <w:sz w:val="22"/>
          <w:szCs w:val="22"/>
        </w:rPr>
        <w:t>English: easily (read,written and spoken)</w:t>
      </w:r>
    </w:p>
    <w:p w14:paraId="235B2B5B" w14:textId="77777777" w:rsidR="00A17172" w:rsidRPr="00A17172" w:rsidRDefault="00A17172" w:rsidP="00A17172">
      <w:pPr>
        <w:rPr>
          <w:rFonts w:ascii="Verdana" w:hAnsi="Verdana"/>
          <w:noProof/>
          <w:sz w:val="22"/>
          <w:szCs w:val="22"/>
        </w:rPr>
      </w:pPr>
      <w:r w:rsidRPr="00A17172">
        <w:rPr>
          <w:rFonts w:ascii="Verdana" w:hAnsi="Verdana"/>
          <w:noProof/>
          <w:sz w:val="22"/>
          <w:szCs w:val="22"/>
        </w:rPr>
        <w:t>French: easily (read,written and spoken}</w:t>
      </w:r>
    </w:p>
    <w:p w14:paraId="7B9B080A" w14:textId="77777777" w:rsidR="00A17172" w:rsidRPr="00A17172" w:rsidRDefault="00A17172" w:rsidP="00A17172">
      <w:pPr>
        <w:rPr>
          <w:rFonts w:ascii="Verdana" w:hAnsi="Verdana"/>
          <w:noProof/>
          <w:sz w:val="22"/>
          <w:szCs w:val="22"/>
        </w:rPr>
      </w:pPr>
      <w:r w:rsidRPr="00A17172">
        <w:rPr>
          <w:rFonts w:ascii="Verdana" w:hAnsi="Verdana"/>
          <w:noProof/>
          <w:sz w:val="22"/>
          <w:szCs w:val="22"/>
        </w:rPr>
        <w:t>Dutch: mother tongue</w:t>
      </w:r>
    </w:p>
    <w:p w14:paraId="05905A80" w14:textId="77777777" w:rsidR="00AA000E" w:rsidRPr="00CB1195" w:rsidRDefault="00A17172" w:rsidP="00A17172">
      <w:pPr>
        <w:rPr>
          <w:rFonts w:ascii="Verdana" w:hAnsi="Verdana"/>
          <w:sz w:val="22"/>
          <w:szCs w:val="22"/>
        </w:rPr>
      </w:pPr>
      <w:r w:rsidRPr="00A17172">
        <w:rPr>
          <w:rFonts w:ascii="Verdana" w:hAnsi="Verdana"/>
          <w:noProof/>
          <w:sz w:val="22"/>
          <w:szCs w:val="22"/>
        </w:rPr>
        <w:t xml:space="preserve">German and Italian: basic knowledge </w:t>
      </w:r>
      <w:r w:rsidR="00AA000E" w:rsidRPr="00CB1195">
        <w:rPr>
          <w:rFonts w:ascii="Verdana" w:hAnsi="Verdana"/>
          <w:sz w:val="22"/>
          <w:szCs w:val="22"/>
        </w:rPr>
        <w:fldChar w:fldCharType="end"/>
      </w:r>
    </w:p>
    <w:p w14:paraId="0DECA583" w14:textId="77777777" w:rsidR="00AA000E" w:rsidRPr="00CB1195" w:rsidRDefault="00AA000E" w:rsidP="00AA000E">
      <w:pPr>
        <w:rPr>
          <w:rFonts w:ascii="Verdana" w:hAnsi="Verdana"/>
          <w:sz w:val="22"/>
          <w:szCs w:val="22"/>
        </w:rPr>
      </w:pPr>
    </w:p>
    <w:p w14:paraId="4A96513B" w14:textId="77777777"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RELEVANT EXPERTISE</w:t>
      </w:r>
      <w:r w:rsidRPr="00CB1195">
        <w:rPr>
          <w:rFonts w:ascii="Verdana" w:hAnsi="Verdana"/>
          <w:sz w:val="22"/>
          <w:szCs w:val="22"/>
        </w:rPr>
        <w:t xml:space="preserve"> (200 words)</w:t>
      </w:r>
    </w:p>
    <w:p w14:paraId="03B71895" w14:textId="77777777" w:rsidR="00AA000E" w:rsidRPr="00CB1195" w:rsidRDefault="00AA000E" w:rsidP="00AA000E">
      <w:pPr>
        <w:rPr>
          <w:rFonts w:ascii="Verdana" w:hAnsi="Verdana"/>
          <w:b/>
          <w:sz w:val="22"/>
          <w:szCs w:val="22"/>
        </w:rPr>
      </w:pPr>
      <w:r w:rsidRPr="00CB1195">
        <w:rPr>
          <w:rFonts w:ascii="Verdana" w:hAnsi="Verdana"/>
          <w:b/>
          <w:sz w:val="22"/>
          <w:szCs w:val="22"/>
        </w:rPr>
        <w:t>Knowledge of international human rights instruments, norms and principles. (Please state how this was acquired.)</w:t>
      </w:r>
    </w:p>
    <w:p w14:paraId="2236BEEF" w14:textId="77777777" w:rsidR="00AA000E" w:rsidRPr="00CB1195" w:rsidRDefault="00AA000E" w:rsidP="00AA000E">
      <w:pPr>
        <w:rPr>
          <w:rFonts w:ascii="Verdana" w:hAnsi="Verdana"/>
          <w:b/>
          <w:sz w:val="22"/>
          <w:szCs w:val="22"/>
        </w:rPr>
      </w:pPr>
      <w:r w:rsidRPr="00CB1195">
        <w:rPr>
          <w:rFonts w:ascii="Verdana" w:hAnsi="Verdana"/>
          <w:b/>
          <w:sz w:val="22"/>
          <w:szCs w:val="22"/>
        </w:rPr>
        <w:t>Knowledge of institutional mandates related to the United Nations or other international or regional organizations’ work in the area of human rights. (Please state how this was acquired.)</w:t>
      </w:r>
    </w:p>
    <w:p w14:paraId="29479025" w14:textId="77777777" w:rsidR="00AA000E" w:rsidRPr="00CB1195" w:rsidRDefault="00AA000E" w:rsidP="00AA000E">
      <w:pPr>
        <w:rPr>
          <w:rFonts w:ascii="Verdana" w:hAnsi="Verdana"/>
          <w:b/>
          <w:sz w:val="22"/>
          <w:szCs w:val="22"/>
        </w:rPr>
      </w:pPr>
      <w:r w:rsidRPr="00CB1195">
        <w:rPr>
          <w:rFonts w:ascii="Verdana" w:hAnsi="Verdana"/>
          <w:b/>
          <w:sz w:val="22"/>
          <w:szCs w:val="22"/>
        </w:rPr>
        <w:t>Proven work experience in the field of human rights. (Please state years of experience.)</w:t>
      </w:r>
    </w:p>
    <w:p w14:paraId="3971B38F" w14:textId="77777777" w:rsidR="00AA000E" w:rsidRPr="00CB1195" w:rsidRDefault="00AA000E" w:rsidP="00AA000E">
      <w:pPr>
        <w:rPr>
          <w:rFonts w:ascii="Verdana" w:hAnsi="Verdana"/>
          <w:sz w:val="22"/>
          <w:szCs w:val="22"/>
        </w:rPr>
      </w:pPr>
    </w:p>
    <w:p w14:paraId="3073F30F" w14:textId="77777777" w:rsidR="00543C22" w:rsidRPr="00543C22" w:rsidRDefault="00AA000E" w:rsidP="00543C22">
      <w:pPr>
        <w:rPr>
          <w:rFonts w:ascii="Verdana" w:hAnsi="Verdana"/>
          <w:sz w:val="22"/>
          <w:szCs w:val="22"/>
        </w:rPr>
      </w:pPr>
      <w:r w:rsidRPr="00CB1195">
        <w:rPr>
          <w:rFonts w:ascii="Verdana" w:hAnsi="Verdana"/>
          <w:sz w:val="22"/>
          <w:szCs w:val="22"/>
        </w:rPr>
        <w:fldChar w:fldCharType="begin">
          <w:ffData>
            <w:name w:val="Text10"/>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543C22" w:rsidRPr="00543C22">
        <w:rPr>
          <w:rFonts w:ascii="Verdana" w:hAnsi="Verdana"/>
          <w:sz w:val="22"/>
          <w:szCs w:val="22"/>
        </w:rPr>
        <w:t>I have brought the national equality body to an A-accredited NHRI.I lead the national monitoring of HR and equal treatment, and the interaction with the UN-Treaty body and UPR system, OHCHR, special mandate holders and the HR-institutions of the Council of Europe (investigating,reporting and organizing  (inter)national support for recommendations; monitoring follow-up of concluding observations,2008-2015)</w:t>
      </w:r>
    </w:p>
    <w:p w14:paraId="6B404756" w14:textId="77777777" w:rsidR="00543C22" w:rsidRPr="00543C22" w:rsidRDefault="00543C22" w:rsidP="00543C22">
      <w:pPr>
        <w:rPr>
          <w:rFonts w:ascii="Verdana" w:hAnsi="Verdana"/>
          <w:sz w:val="22"/>
          <w:szCs w:val="22"/>
        </w:rPr>
      </w:pPr>
      <w:r w:rsidRPr="00543C22">
        <w:rPr>
          <w:rFonts w:ascii="Verdana" w:hAnsi="Verdana"/>
          <w:sz w:val="22"/>
          <w:szCs w:val="22"/>
        </w:rPr>
        <w:t>HR-norms were inherent to my judicial work (including supervision of notaries) (2003-2008)and member of the supervisory committee of juvenile prisons (2006-2009).</w:t>
      </w:r>
    </w:p>
    <w:p w14:paraId="60DE357A" w14:textId="22272B34" w:rsidR="00543C22" w:rsidRDefault="00543C22" w:rsidP="00543C22">
      <w:pPr>
        <w:rPr>
          <w:rFonts w:ascii="Verdana" w:hAnsi="Verdana"/>
          <w:sz w:val="22"/>
          <w:szCs w:val="22"/>
        </w:rPr>
      </w:pPr>
      <w:r w:rsidRPr="00543C22">
        <w:rPr>
          <w:rFonts w:ascii="Verdana" w:hAnsi="Verdana"/>
          <w:sz w:val="22"/>
          <w:szCs w:val="22"/>
        </w:rPr>
        <w:t xml:space="preserve">My experience with the standards of integrity and independence and the transparency, impartiality and accountability standards for the judiciary was acquired on practical, policy and institutional levels, by contributing to: </w:t>
      </w:r>
    </w:p>
    <w:p w14:paraId="3FAFD7E5" w14:textId="77777777" w:rsidR="00543C22" w:rsidRDefault="00543C22" w:rsidP="00543C22">
      <w:pPr>
        <w:rPr>
          <w:rFonts w:ascii="Verdana" w:hAnsi="Verdana"/>
          <w:sz w:val="22"/>
          <w:szCs w:val="22"/>
        </w:rPr>
      </w:pPr>
      <w:r w:rsidRPr="00543C22">
        <w:rPr>
          <w:rFonts w:ascii="Verdana" w:hAnsi="Verdana"/>
          <w:sz w:val="22"/>
          <w:szCs w:val="22"/>
        </w:rPr>
        <w:t>*Steeringgroups in the judiciary (Information of the public, Transparency,  Improvement of the performance of the judiciary (2003-2008), Court annexed mediation(2002), Effective access to justice (2006-2008).</w:t>
      </w:r>
    </w:p>
    <w:p w14:paraId="1E7DE44E" w14:textId="41C5BD40" w:rsidR="00543C22" w:rsidRDefault="00543C22" w:rsidP="00543C22">
      <w:pPr>
        <w:rPr>
          <w:rFonts w:ascii="Verdana" w:hAnsi="Verdana"/>
          <w:sz w:val="22"/>
          <w:szCs w:val="22"/>
        </w:rPr>
      </w:pPr>
      <w:r w:rsidRPr="00543C22">
        <w:rPr>
          <w:rFonts w:ascii="Verdana" w:hAnsi="Verdana"/>
          <w:sz w:val="22"/>
          <w:szCs w:val="22"/>
        </w:rPr>
        <w:t>*Local training in Integrity dilemmas for judges and staff, Professional attitude and dilemmas for Rwandese and Dutch judges ( Rwanda 2008),</w:t>
      </w:r>
      <w:r>
        <w:rPr>
          <w:rFonts w:ascii="Verdana" w:hAnsi="Verdana"/>
          <w:sz w:val="22"/>
          <w:szCs w:val="22"/>
        </w:rPr>
        <w:t xml:space="preserve"> </w:t>
      </w:r>
      <w:r w:rsidRPr="00543C22">
        <w:rPr>
          <w:rFonts w:ascii="Verdana" w:hAnsi="Verdana"/>
          <w:sz w:val="22"/>
          <w:szCs w:val="22"/>
        </w:rPr>
        <w:t>international seminar “Societal developments and your judgment” (2004).</w:t>
      </w:r>
    </w:p>
    <w:p w14:paraId="1424875A" w14:textId="77777777" w:rsidR="00543C22" w:rsidRDefault="00543C22" w:rsidP="00543C22">
      <w:pPr>
        <w:rPr>
          <w:rFonts w:ascii="Verdana" w:hAnsi="Verdana"/>
          <w:sz w:val="22"/>
          <w:szCs w:val="22"/>
        </w:rPr>
      </w:pPr>
      <w:r w:rsidRPr="00543C22">
        <w:rPr>
          <w:rFonts w:ascii="Verdana" w:hAnsi="Verdana"/>
          <w:sz w:val="22"/>
          <w:szCs w:val="22"/>
        </w:rPr>
        <w:t>*Lecturing on quality tools (i.a. the French National School for the Judiciary(2005-2008).</w:t>
      </w:r>
    </w:p>
    <w:p w14:paraId="5A433F4F" w14:textId="2C15FAF8" w:rsidR="00543C22" w:rsidRDefault="00543C22" w:rsidP="00543C22">
      <w:pPr>
        <w:rPr>
          <w:rFonts w:ascii="Verdana" w:hAnsi="Verdana"/>
          <w:sz w:val="22"/>
          <w:szCs w:val="22"/>
        </w:rPr>
      </w:pPr>
      <w:r w:rsidRPr="00543C22">
        <w:rPr>
          <w:rFonts w:ascii="Verdana" w:hAnsi="Verdana"/>
          <w:sz w:val="22"/>
          <w:szCs w:val="22"/>
        </w:rPr>
        <w:t>*</w:t>
      </w:r>
      <w:r>
        <w:rPr>
          <w:rFonts w:ascii="Verdana" w:hAnsi="Verdana"/>
          <w:sz w:val="22"/>
          <w:szCs w:val="22"/>
        </w:rPr>
        <w:t>S</w:t>
      </w:r>
      <w:r w:rsidRPr="00543C22">
        <w:rPr>
          <w:rFonts w:ascii="Verdana" w:hAnsi="Verdana"/>
          <w:sz w:val="22"/>
          <w:szCs w:val="22"/>
        </w:rPr>
        <w:t>election-committee for the judiciary (1997-2006).</w:t>
      </w:r>
    </w:p>
    <w:p w14:paraId="14CCBB15" w14:textId="6249C0E0" w:rsidR="00AA000E" w:rsidRPr="00CB1195" w:rsidRDefault="00543C22" w:rsidP="00543C22">
      <w:pPr>
        <w:rPr>
          <w:rFonts w:ascii="Verdana" w:hAnsi="Verdana"/>
          <w:sz w:val="22"/>
          <w:szCs w:val="22"/>
        </w:rPr>
      </w:pPr>
      <w:r w:rsidRPr="00543C22">
        <w:rPr>
          <w:rFonts w:ascii="Verdana" w:hAnsi="Verdana"/>
          <w:sz w:val="22"/>
          <w:szCs w:val="22"/>
        </w:rPr>
        <w:t>*</w:t>
      </w:r>
      <w:r>
        <w:rPr>
          <w:rFonts w:ascii="Verdana" w:hAnsi="Verdana"/>
          <w:sz w:val="22"/>
          <w:szCs w:val="22"/>
        </w:rPr>
        <w:t>T</w:t>
      </w:r>
      <w:r w:rsidRPr="00543C22">
        <w:rPr>
          <w:rFonts w:ascii="Verdana" w:hAnsi="Verdana"/>
          <w:sz w:val="22"/>
          <w:szCs w:val="22"/>
        </w:rPr>
        <w:t>raining</w:t>
      </w:r>
      <w:r>
        <w:rPr>
          <w:rFonts w:ascii="Verdana" w:hAnsi="Verdana"/>
          <w:sz w:val="22"/>
          <w:szCs w:val="22"/>
        </w:rPr>
        <w:t xml:space="preserve"> lawyers(1979-1980</w:t>
      </w:r>
      <w:r w:rsidR="00AA000E" w:rsidRPr="00CB1195">
        <w:rPr>
          <w:rFonts w:ascii="Verdana" w:hAnsi="Verdana"/>
          <w:sz w:val="22"/>
          <w:szCs w:val="22"/>
        </w:rPr>
        <w:fldChar w:fldCharType="end"/>
      </w:r>
    </w:p>
    <w:p w14:paraId="0D31E15C" w14:textId="77777777" w:rsidR="00AA000E" w:rsidRPr="00CB1195" w:rsidRDefault="00AA000E" w:rsidP="00DE4EAC">
      <w:pPr>
        <w:rPr>
          <w:rStyle w:val="Zwaar"/>
          <w:rFonts w:ascii="Verdana" w:hAnsi="Verdana"/>
          <w:sz w:val="22"/>
          <w:szCs w:val="22"/>
        </w:rPr>
      </w:pPr>
    </w:p>
    <w:p w14:paraId="4D9F39E6" w14:textId="77777777"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ESTABLISHED</w:t>
      </w:r>
      <w:r w:rsidRPr="00CB1195">
        <w:rPr>
          <w:rFonts w:ascii="Verdana" w:hAnsi="Verdana"/>
          <w:sz w:val="22"/>
          <w:szCs w:val="22"/>
        </w:rPr>
        <w:t xml:space="preserve"> </w:t>
      </w:r>
      <w:r w:rsidRPr="00CB1195">
        <w:rPr>
          <w:rFonts w:ascii="Verdana" w:hAnsi="Verdana"/>
          <w:b/>
          <w:sz w:val="22"/>
          <w:szCs w:val="22"/>
        </w:rPr>
        <w:t>COMPETENCE</w:t>
      </w:r>
      <w:r w:rsidRPr="00CB1195">
        <w:rPr>
          <w:rFonts w:ascii="Verdana" w:hAnsi="Verdana"/>
          <w:sz w:val="22"/>
          <w:szCs w:val="22"/>
        </w:rPr>
        <w:t xml:space="preserve"> (200 words)</w:t>
      </w:r>
    </w:p>
    <w:p w14:paraId="707CFE39" w14:textId="77777777" w:rsidR="00AA000E" w:rsidRPr="00CB1195" w:rsidRDefault="00AA000E" w:rsidP="00AA000E">
      <w:pPr>
        <w:rPr>
          <w:rFonts w:ascii="Verdana" w:hAnsi="Verdana"/>
          <w:b/>
          <w:sz w:val="22"/>
          <w:szCs w:val="22"/>
        </w:rPr>
      </w:pPr>
      <w:r w:rsidRPr="00CB1195">
        <w:rPr>
          <w:rFonts w:ascii="Verdana" w:hAnsi="Verdana"/>
          <w:b/>
          <w:sz w:val="22"/>
          <w:szCs w:val="22"/>
        </w:rPr>
        <w:t>Nationally, regionally or internationally recognized competence related to human rights. (Please explain how such competence was acquired.)</w:t>
      </w:r>
    </w:p>
    <w:p w14:paraId="0631D077" w14:textId="77777777" w:rsidR="00AA000E" w:rsidRPr="00CB1195" w:rsidRDefault="00AA000E" w:rsidP="00AA000E">
      <w:pPr>
        <w:rPr>
          <w:rFonts w:ascii="Verdana" w:hAnsi="Verdana"/>
          <w:sz w:val="22"/>
          <w:szCs w:val="22"/>
        </w:rPr>
      </w:pPr>
    </w:p>
    <w:p w14:paraId="51CAD377" w14:textId="2D09FDAD" w:rsidR="00543C22" w:rsidRPr="00543C22" w:rsidRDefault="00AA000E" w:rsidP="00543C22">
      <w:pPr>
        <w:rPr>
          <w:rFonts w:ascii="Verdana" w:hAnsi="Verdana"/>
          <w:noProof/>
          <w:sz w:val="22"/>
          <w:szCs w:val="22"/>
        </w:rPr>
      </w:pPr>
      <w:r w:rsidRPr="00CB1195">
        <w:rPr>
          <w:rFonts w:ascii="Verdana" w:hAnsi="Verdana"/>
          <w:sz w:val="22"/>
          <w:szCs w:val="22"/>
        </w:rPr>
        <w:fldChar w:fldCharType="begin">
          <w:ffData>
            <w:name w:val="Text11"/>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543C22" w:rsidRPr="00543C22">
        <w:rPr>
          <w:rFonts w:ascii="Verdana" w:hAnsi="Verdana"/>
          <w:noProof/>
          <w:sz w:val="22"/>
          <w:szCs w:val="22"/>
        </w:rPr>
        <w:t xml:space="preserve">My professional and institutional judicial competences were nationally acknowledged by my appointment as (only the third female) president of a court; competences </w:t>
      </w:r>
      <w:r w:rsidR="00543C22" w:rsidRPr="00543C22">
        <w:rPr>
          <w:rFonts w:ascii="Verdana" w:hAnsi="Verdana"/>
          <w:noProof/>
          <w:sz w:val="22"/>
          <w:szCs w:val="22"/>
        </w:rPr>
        <w:lastRenderedPageBreak/>
        <w:t>related to HR by the successive appointments as chair of the equality body and the NHRI.</w:t>
      </w:r>
      <w:r w:rsidR="00FB44B6">
        <w:rPr>
          <w:rFonts w:ascii="Verdana" w:hAnsi="Verdana"/>
          <w:noProof/>
          <w:sz w:val="22"/>
          <w:szCs w:val="22"/>
        </w:rPr>
        <w:t>And also by</w:t>
      </w:r>
    </w:p>
    <w:p w14:paraId="6D1F5924" w14:textId="77777777" w:rsidR="00543C22" w:rsidRPr="00543C22" w:rsidRDefault="00543C22" w:rsidP="00543C22">
      <w:pPr>
        <w:rPr>
          <w:rFonts w:ascii="Verdana" w:hAnsi="Verdana"/>
          <w:noProof/>
          <w:sz w:val="22"/>
          <w:szCs w:val="22"/>
        </w:rPr>
      </w:pPr>
      <w:r w:rsidRPr="00543C22">
        <w:rPr>
          <w:rFonts w:ascii="Verdana" w:hAnsi="Verdana"/>
          <w:noProof/>
          <w:sz w:val="22"/>
          <w:szCs w:val="22"/>
        </w:rPr>
        <w:t>-</w:t>
      </w:r>
      <w:r w:rsidRPr="00543C22">
        <w:rPr>
          <w:rFonts w:ascii="Verdana" w:hAnsi="Verdana"/>
          <w:noProof/>
          <w:sz w:val="22"/>
          <w:szCs w:val="22"/>
        </w:rPr>
        <w:tab/>
        <w:t>requests of other NHRI’s to share my experience</w:t>
      </w:r>
    </w:p>
    <w:p w14:paraId="66AB9CE8" w14:textId="5FEA6E0D" w:rsidR="00543C22" w:rsidRPr="00543C22" w:rsidRDefault="00543C22" w:rsidP="00543C22">
      <w:pPr>
        <w:rPr>
          <w:rFonts w:ascii="Verdana" w:hAnsi="Verdana"/>
          <w:noProof/>
          <w:sz w:val="22"/>
          <w:szCs w:val="22"/>
        </w:rPr>
      </w:pPr>
      <w:r w:rsidRPr="00543C22">
        <w:rPr>
          <w:rFonts w:ascii="Verdana" w:hAnsi="Verdana"/>
          <w:noProof/>
          <w:sz w:val="22"/>
          <w:szCs w:val="22"/>
        </w:rPr>
        <w:t>-</w:t>
      </w:r>
      <w:r w:rsidRPr="00543C22">
        <w:rPr>
          <w:rFonts w:ascii="Verdana" w:hAnsi="Verdana"/>
          <w:noProof/>
          <w:sz w:val="22"/>
          <w:szCs w:val="22"/>
        </w:rPr>
        <w:tab/>
        <w:t>numerous keynote presentations, guest lectures on human rights at most universities in the Netherlands, Gent (Belgium), Monash University Australia), for businesses, societies, NGOs, expert organizations and the training of judges.</w:t>
      </w:r>
    </w:p>
    <w:p w14:paraId="60AF6099" w14:textId="77777777" w:rsidR="00543C22" w:rsidRPr="00543C22" w:rsidRDefault="00543C22" w:rsidP="00543C22">
      <w:pPr>
        <w:rPr>
          <w:rFonts w:ascii="Verdana" w:hAnsi="Verdana"/>
          <w:noProof/>
          <w:sz w:val="22"/>
          <w:szCs w:val="22"/>
        </w:rPr>
      </w:pPr>
      <w:r w:rsidRPr="00543C22">
        <w:rPr>
          <w:rFonts w:ascii="Verdana" w:hAnsi="Verdana"/>
          <w:noProof/>
          <w:sz w:val="22"/>
          <w:szCs w:val="22"/>
        </w:rPr>
        <w:t>-</w:t>
      </w:r>
      <w:r w:rsidRPr="00543C22">
        <w:rPr>
          <w:rFonts w:ascii="Verdana" w:hAnsi="Verdana"/>
          <w:noProof/>
          <w:sz w:val="22"/>
          <w:szCs w:val="22"/>
        </w:rPr>
        <w:tab/>
        <w:t xml:space="preserve">presentations to many foreign delegations in the framework of Dutch HR-programs  </w:t>
      </w:r>
    </w:p>
    <w:p w14:paraId="4319B223" w14:textId="77777777" w:rsidR="00543C22" w:rsidRPr="00543C22" w:rsidRDefault="00543C22" w:rsidP="00543C22">
      <w:pPr>
        <w:rPr>
          <w:rFonts w:ascii="Verdana" w:hAnsi="Verdana"/>
          <w:noProof/>
          <w:sz w:val="22"/>
          <w:szCs w:val="22"/>
        </w:rPr>
      </w:pPr>
      <w:r w:rsidRPr="00543C22">
        <w:rPr>
          <w:rFonts w:ascii="Verdana" w:hAnsi="Verdana"/>
          <w:noProof/>
          <w:sz w:val="22"/>
          <w:szCs w:val="22"/>
        </w:rPr>
        <w:t>-</w:t>
      </w:r>
      <w:r w:rsidRPr="00543C22">
        <w:rPr>
          <w:rFonts w:ascii="Verdana" w:hAnsi="Verdana"/>
          <w:noProof/>
          <w:sz w:val="22"/>
          <w:szCs w:val="22"/>
        </w:rPr>
        <w:tab/>
        <w:t>appointments as a member of:</w:t>
      </w:r>
    </w:p>
    <w:p w14:paraId="4BD3B96A" w14:textId="77777777" w:rsidR="00543C22" w:rsidRPr="00543C22" w:rsidRDefault="00543C22" w:rsidP="00543C22">
      <w:pPr>
        <w:rPr>
          <w:rFonts w:ascii="Verdana" w:hAnsi="Verdana"/>
          <w:noProof/>
          <w:sz w:val="22"/>
          <w:szCs w:val="22"/>
        </w:rPr>
      </w:pPr>
      <w:r w:rsidRPr="00543C22">
        <w:rPr>
          <w:rFonts w:ascii="Verdana" w:hAnsi="Verdana"/>
          <w:noProof/>
          <w:sz w:val="22"/>
          <w:szCs w:val="22"/>
        </w:rPr>
        <w:t xml:space="preserve"> the advisory board of the Leiden University Advanced Master for HR and  the supervisory board of the Dutch section of Oxfam (development organisation with a rights based approach)</w:t>
      </w:r>
    </w:p>
    <w:p w14:paraId="147CE30A" w14:textId="77777777" w:rsidR="00543C22" w:rsidRPr="00543C22" w:rsidRDefault="00543C22" w:rsidP="00543C22">
      <w:pPr>
        <w:rPr>
          <w:rFonts w:ascii="Verdana" w:hAnsi="Verdana"/>
          <w:noProof/>
          <w:sz w:val="22"/>
          <w:szCs w:val="22"/>
        </w:rPr>
      </w:pPr>
      <w:r w:rsidRPr="00543C22">
        <w:rPr>
          <w:rFonts w:ascii="Verdana" w:hAnsi="Verdana"/>
          <w:noProof/>
          <w:sz w:val="22"/>
          <w:szCs w:val="22"/>
        </w:rPr>
        <w:t>-</w:t>
      </w:r>
      <w:r w:rsidRPr="00543C22">
        <w:rPr>
          <w:rFonts w:ascii="Verdana" w:hAnsi="Verdana"/>
          <w:noProof/>
          <w:sz w:val="22"/>
          <w:szCs w:val="22"/>
        </w:rPr>
        <w:tab/>
        <w:t>a share in the international performance of the equality network Equinet and the European NHRI network ENNHRI</w:t>
      </w:r>
    </w:p>
    <w:p w14:paraId="161EADB5" w14:textId="77777777" w:rsidR="00543C22" w:rsidRPr="00543C22" w:rsidRDefault="00543C22" w:rsidP="00543C22">
      <w:pPr>
        <w:rPr>
          <w:rFonts w:ascii="Verdana" w:hAnsi="Verdana"/>
          <w:noProof/>
          <w:sz w:val="22"/>
          <w:szCs w:val="22"/>
        </w:rPr>
      </w:pPr>
      <w:r w:rsidRPr="00543C22">
        <w:rPr>
          <w:rFonts w:ascii="Verdana" w:hAnsi="Verdana"/>
          <w:noProof/>
          <w:sz w:val="22"/>
          <w:szCs w:val="22"/>
        </w:rPr>
        <w:t xml:space="preserve">At the regional and international level  I have participated upon invitation in capacity building in the field of human rights in Turkey (2011 and 2014), Tunisia (2013), Morocco (2012/2013 and upcoming 2015/2016), partly in cooperation with UNDP and UN-Women. </w:t>
      </w:r>
    </w:p>
    <w:p w14:paraId="40170D2B" w14:textId="31FABFA3" w:rsidR="00AA000E" w:rsidRPr="00CB1195" w:rsidRDefault="00543C22" w:rsidP="00543C22">
      <w:pPr>
        <w:rPr>
          <w:rFonts w:ascii="Verdana" w:hAnsi="Verdana"/>
          <w:sz w:val="22"/>
          <w:szCs w:val="22"/>
        </w:rPr>
      </w:pPr>
      <w:r w:rsidRPr="00543C22">
        <w:rPr>
          <w:rFonts w:ascii="Verdana" w:hAnsi="Verdana"/>
          <w:noProof/>
          <w:sz w:val="22"/>
          <w:szCs w:val="22"/>
        </w:rPr>
        <w:t xml:space="preserve">These contacts also gave rise to contacts with the international NGOs Lawyers for lawyers and Judges for Judges.  </w:t>
      </w:r>
      <w:r w:rsidR="00AA000E" w:rsidRPr="00CB1195">
        <w:rPr>
          <w:rFonts w:ascii="Verdana" w:hAnsi="Verdana"/>
          <w:sz w:val="22"/>
          <w:szCs w:val="22"/>
        </w:rPr>
        <w:fldChar w:fldCharType="end"/>
      </w:r>
    </w:p>
    <w:p w14:paraId="4F60FD57" w14:textId="77777777" w:rsidR="00AA000E" w:rsidRPr="00CB1195" w:rsidRDefault="00AA000E" w:rsidP="00AA000E">
      <w:pPr>
        <w:rPr>
          <w:rFonts w:ascii="Verdana" w:hAnsi="Verdana"/>
          <w:sz w:val="22"/>
          <w:szCs w:val="22"/>
        </w:rPr>
      </w:pPr>
    </w:p>
    <w:p w14:paraId="56E3E0D3" w14:textId="77777777" w:rsidR="00AA000E" w:rsidRPr="00CB1195" w:rsidRDefault="00AA000E" w:rsidP="00AA000E">
      <w:pPr>
        <w:numPr>
          <w:ilvl w:val="0"/>
          <w:numId w:val="8"/>
        </w:numPr>
        <w:rPr>
          <w:rFonts w:ascii="Verdana" w:hAnsi="Verdana"/>
          <w:sz w:val="22"/>
          <w:szCs w:val="22"/>
        </w:rPr>
      </w:pPr>
      <w:r w:rsidRPr="00CB1195">
        <w:rPr>
          <w:rFonts w:ascii="Verdana" w:hAnsi="Verdana"/>
          <w:b/>
          <w:caps/>
          <w:sz w:val="22"/>
          <w:szCs w:val="22"/>
        </w:rPr>
        <w:t>flexibility/readiness and AVAILABILITY of time</w:t>
      </w:r>
      <w:r w:rsidRPr="00CB1195">
        <w:rPr>
          <w:rFonts w:ascii="Verdana" w:hAnsi="Verdana"/>
          <w:caps/>
          <w:sz w:val="22"/>
          <w:szCs w:val="22"/>
        </w:rPr>
        <w:t xml:space="preserve"> </w:t>
      </w:r>
      <w:r w:rsidRPr="00CB1195">
        <w:rPr>
          <w:rFonts w:ascii="Verdana" w:hAnsi="Verdana"/>
          <w:sz w:val="22"/>
          <w:szCs w:val="22"/>
        </w:rPr>
        <w:t>(200 words)</w:t>
      </w:r>
    </w:p>
    <w:p w14:paraId="7F34DFE8" w14:textId="77777777" w:rsidR="00AA000E" w:rsidRPr="00CB1195" w:rsidRDefault="00AA000E" w:rsidP="00AA000E">
      <w:pPr>
        <w:rPr>
          <w:rFonts w:ascii="Verdana" w:hAnsi="Verdana"/>
          <w:b/>
          <w:sz w:val="22"/>
          <w:szCs w:val="22"/>
        </w:rPr>
      </w:pPr>
      <w:r w:rsidRPr="00CB1195">
        <w:rPr>
          <w:rFonts w:ascii="Verdana" w:hAnsi="Verdana"/>
          <w:b/>
          <w:sz w:val="22"/>
          <w:szCs w:val="22"/>
        </w:rPr>
        <w:t>to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p w14:paraId="2A7EBEA5" w14:textId="77777777" w:rsidR="00AA000E" w:rsidRPr="00CB1195" w:rsidRDefault="00AA000E" w:rsidP="00AA000E">
      <w:pPr>
        <w:rPr>
          <w:rFonts w:ascii="Verdana" w:hAnsi="Verdana"/>
          <w:sz w:val="22"/>
          <w:szCs w:val="22"/>
        </w:rPr>
      </w:pPr>
    </w:p>
    <w:p w14:paraId="71EF4EB2" w14:textId="77777777" w:rsidR="00E25001" w:rsidRPr="00E25001" w:rsidRDefault="00AA000E" w:rsidP="00E25001">
      <w:pPr>
        <w:rPr>
          <w:rFonts w:ascii="Verdana" w:hAnsi="Verdana"/>
          <w:sz w:val="22"/>
          <w:szCs w:val="22"/>
        </w:rPr>
      </w:pPr>
      <w:r w:rsidRPr="00CB1195">
        <w:rPr>
          <w:rFonts w:ascii="Verdana" w:hAnsi="Verdana"/>
          <w:sz w:val="22"/>
          <w:szCs w:val="22"/>
        </w:rPr>
        <w:fldChar w:fldCharType="begin">
          <w:ffData>
            <w:name w:val="Text11"/>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E25001" w:rsidRPr="00E25001">
        <w:rPr>
          <w:rFonts w:ascii="Verdana" w:hAnsi="Verdana"/>
          <w:sz w:val="22"/>
          <w:szCs w:val="22"/>
        </w:rPr>
        <w:t>My second formal term as chair of the Netherlands Institute for Human Rights expires on the 15th of June 2015.  I will continue to give some lectures or masterclasses at universities and do capacity projects for human rights institutions. This is all well planned and generally takes a few days per project.  I do not aspire anymore to a full time job. My position in the supervisory board of organization(s) linked to human rights will take limited time</w:t>
      </w:r>
    </w:p>
    <w:p w14:paraId="59B65FF2" w14:textId="77777777" w:rsidR="00E25001" w:rsidRDefault="00E25001" w:rsidP="00E25001">
      <w:pPr>
        <w:rPr>
          <w:rFonts w:ascii="Verdana" w:hAnsi="Verdana"/>
          <w:sz w:val="22"/>
          <w:szCs w:val="22"/>
        </w:rPr>
      </w:pPr>
      <w:r w:rsidRPr="00E25001">
        <w:rPr>
          <w:rFonts w:ascii="Verdana" w:hAnsi="Verdana"/>
          <w:sz w:val="22"/>
          <w:szCs w:val="22"/>
        </w:rPr>
        <w:t>What will facilitate the work as special rapporteur is the support of a small team of advanced master students who will assist me in the preparation of visits and reports. Therefor I can dedicate 3-4 months per year to the work of the mandate.</w:t>
      </w:r>
    </w:p>
    <w:p w14:paraId="5B64810E" w14:textId="6D7BAD88" w:rsidR="00AA000E" w:rsidRPr="00CB1195" w:rsidRDefault="00E25001" w:rsidP="00E25001">
      <w:pPr>
        <w:rPr>
          <w:rFonts w:ascii="Verdana" w:hAnsi="Verdana"/>
          <w:sz w:val="22"/>
          <w:szCs w:val="22"/>
        </w:rPr>
      </w:pPr>
      <w:r w:rsidRPr="00E25001">
        <w:rPr>
          <w:rFonts w:ascii="Verdana" w:hAnsi="Verdana"/>
          <w:sz w:val="22"/>
          <w:szCs w:val="22"/>
        </w:rPr>
        <w:t xml:space="preserve">There is no impediment to my undertaking the necessary travel and participation in  meetings, events and conferences in Geneva and elsewhere.  </w:t>
      </w:r>
      <w:r w:rsidR="00AA000E" w:rsidRPr="00CB1195">
        <w:rPr>
          <w:rFonts w:ascii="Verdana" w:hAnsi="Verdana"/>
          <w:sz w:val="22"/>
          <w:szCs w:val="22"/>
        </w:rPr>
        <w:fldChar w:fldCharType="end"/>
      </w:r>
    </w:p>
    <w:p w14:paraId="39B7CA02" w14:textId="77777777" w:rsidR="00C9658A" w:rsidRPr="00CB1195" w:rsidRDefault="00C9658A">
      <w:pPr>
        <w:rPr>
          <w:rFonts w:ascii="Verdana" w:hAnsi="Verdana"/>
          <w:sz w:val="22"/>
          <w:szCs w:val="22"/>
        </w:rPr>
      </w:pPr>
    </w:p>
    <w:p w14:paraId="5ACD72FC" w14:textId="77777777" w:rsidR="00797F37" w:rsidRPr="00CB1195" w:rsidRDefault="00C9658A">
      <w:pPr>
        <w:rPr>
          <w:rFonts w:ascii="Verdana" w:hAnsi="Verdana"/>
          <w:sz w:val="22"/>
          <w:szCs w:val="22"/>
        </w:rPr>
      </w:pPr>
      <w:r w:rsidRPr="00CB1195">
        <w:rPr>
          <w:rFonts w:ascii="Verdana" w:hAnsi="Verdana"/>
          <w:sz w:val="22"/>
          <w:szCs w:val="22"/>
        </w:rPr>
        <w:br w:type="page"/>
      </w:r>
    </w:p>
    <w:p w14:paraId="16C11999" w14:textId="77777777" w:rsidR="00105E60" w:rsidRPr="00CB1195"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 xml:space="preserve">III. </w:t>
      </w:r>
      <w:r w:rsidRPr="00CB1195">
        <w:rPr>
          <w:rFonts w:ascii="Verdana" w:hAnsi="Verdana"/>
          <w:b/>
          <w:bCs/>
          <w:caps/>
          <w:sz w:val="22"/>
          <w:szCs w:val="22"/>
          <w:lang w:val="en-GB"/>
        </w:rPr>
        <w:t>Motivation Letter</w:t>
      </w:r>
      <w:r w:rsidRPr="00CB1195">
        <w:rPr>
          <w:rFonts w:ascii="Verdana" w:hAnsi="Verdana"/>
          <w:b/>
          <w:bCs/>
          <w:sz w:val="22"/>
          <w:szCs w:val="22"/>
          <w:lang w:val="en-GB"/>
        </w:rPr>
        <w:t xml:space="preserve"> </w:t>
      </w:r>
      <w:r w:rsidRPr="006D6A49">
        <w:rPr>
          <w:rFonts w:ascii="Verdana" w:hAnsi="Verdana"/>
          <w:bCs/>
          <w:sz w:val="22"/>
          <w:szCs w:val="22"/>
          <w:lang w:val="en-GB"/>
        </w:rPr>
        <w:t>(600 word limit)</w:t>
      </w:r>
    </w:p>
    <w:p w14:paraId="08FFB337" w14:textId="77777777" w:rsidR="00105E60" w:rsidRDefault="00105E60" w:rsidP="00105E60">
      <w:pPr>
        <w:rPr>
          <w:rFonts w:ascii="Verdana" w:hAnsi="Verdana"/>
          <w:b/>
          <w:bCs/>
          <w:sz w:val="22"/>
          <w:szCs w:val="22"/>
        </w:rPr>
      </w:pPr>
    </w:p>
    <w:p w14:paraId="23628DAF" w14:textId="77777777" w:rsidR="00E25001" w:rsidRPr="00E25001" w:rsidRDefault="00C07088" w:rsidP="00E25001">
      <w:pPr>
        <w:rPr>
          <w:rFonts w:ascii="Verdana" w:hAnsi="Verdana"/>
          <w:sz w:val="22"/>
          <w:szCs w:val="22"/>
        </w:rPr>
      </w:pPr>
      <w:r>
        <w:rPr>
          <w:rFonts w:ascii="Verdana" w:hAnsi="Verdana"/>
          <w:sz w:val="22"/>
          <w:szCs w:val="22"/>
        </w:rPr>
        <w:fldChar w:fldCharType="begin">
          <w:ffData>
            <w:name w:val=""/>
            <w:enabled/>
            <w:calcOnExit w:val="0"/>
            <w:textInput>
              <w:maxLength w:val="410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E25001" w:rsidRPr="00E25001">
        <w:rPr>
          <w:rFonts w:ascii="Verdana" w:hAnsi="Verdana"/>
          <w:sz w:val="22"/>
          <w:szCs w:val="22"/>
        </w:rPr>
        <w:t>I will be certainly honoured to be selected for the duty to assess the situation of judges and lawyers worldwide,  with respect to their own human rights and the systemic safeguards for their proper functioning in terms of independence, impartiality, integrity and expertise.</w:t>
      </w:r>
    </w:p>
    <w:p w14:paraId="16E22CDF" w14:textId="33DCE33A" w:rsidR="00E25001" w:rsidRPr="00E25001" w:rsidRDefault="00E25001" w:rsidP="00E25001">
      <w:pPr>
        <w:rPr>
          <w:rFonts w:ascii="Verdana" w:hAnsi="Verdana"/>
          <w:sz w:val="22"/>
          <w:szCs w:val="22"/>
        </w:rPr>
      </w:pPr>
      <w:r w:rsidRPr="00E25001">
        <w:rPr>
          <w:rFonts w:ascii="Verdana" w:hAnsi="Verdana"/>
          <w:sz w:val="22"/>
          <w:szCs w:val="22"/>
        </w:rPr>
        <w:t xml:space="preserve">This assignment is appealing to me as it requires a combination of all my working experience, as it asks for </w:t>
      </w:r>
    </w:p>
    <w:p w14:paraId="7DE0269F" w14:textId="77777777" w:rsidR="00E25001" w:rsidRPr="00E25001" w:rsidRDefault="00E25001" w:rsidP="00E25001">
      <w:pPr>
        <w:rPr>
          <w:rFonts w:ascii="Verdana" w:hAnsi="Verdana"/>
          <w:sz w:val="22"/>
          <w:szCs w:val="22"/>
        </w:rPr>
      </w:pPr>
      <w:r w:rsidRPr="00E25001">
        <w:rPr>
          <w:rFonts w:ascii="Verdana" w:hAnsi="Verdana"/>
          <w:sz w:val="22"/>
          <w:szCs w:val="22"/>
        </w:rPr>
        <w:t>-</w:t>
      </w:r>
      <w:r w:rsidRPr="00E25001">
        <w:rPr>
          <w:rFonts w:ascii="Verdana" w:hAnsi="Verdana"/>
          <w:sz w:val="22"/>
          <w:szCs w:val="22"/>
        </w:rPr>
        <w:tab/>
        <w:t>a good knowledge of HR norms and experience with their implementation mechanisms</w:t>
      </w:r>
    </w:p>
    <w:p w14:paraId="1B36AA22" w14:textId="752DBF6D" w:rsidR="00E25001" w:rsidRPr="00E25001" w:rsidRDefault="00E25001" w:rsidP="00E25001">
      <w:pPr>
        <w:rPr>
          <w:rFonts w:ascii="Verdana" w:hAnsi="Verdana"/>
          <w:sz w:val="22"/>
          <w:szCs w:val="22"/>
        </w:rPr>
      </w:pPr>
      <w:r w:rsidRPr="00E25001">
        <w:rPr>
          <w:rFonts w:ascii="Verdana" w:hAnsi="Verdana"/>
          <w:sz w:val="22"/>
          <w:szCs w:val="22"/>
        </w:rPr>
        <w:t>-</w:t>
      </w:r>
      <w:r w:rsidRPr="00E25001">
        <w:rPr>
          <w:rFonts w:ascii="Verdana" w:hAnsi="Verdana"/>
          <w:sz w:val="22"/>
          <w:szCs w:val="22"/>
        </w:rPr>
        <w:tab/>
        <w:t xml:space="preserve">credibility in </w:t>
      </w:r>
      <w:r w:rsidR="00B43A13">
        <w:rPr>
          <w:rFonts w:ascii="Verdana" w:hAnsi="Verdana"/>
          <w:sz w:val="22"/>
          <w:szCs w:val="22"/>
        </w:rPr>
        <w:t>th</w:t>
      </w:r>
      <w:r w:rsidRPr="00E25001">
        <w:rPr>
          <w:rFonts w:ascii="Verdana" w:hAnsi="Verdana"/>
          <w:sz w:val="22"/>
          <w:szCs w:val="22"/>
        </w:rPr>
        <w:t xml:space="preserve">e respective professional groups through experience in the field at a professional and an institutional level, </w:t>
      </w:r>
    </w:p>
    <w:p w14:paraId="1B29A44F" w14:textId="77777777" w:rsidR="00E25001" w:rsidRPr="00E25001" w:rsidRDefault="00E25001" w:rsidP="00E25001">
      <w:pPr>
        <w:rPr>
          <w:rFonts w:ascii="Verdana" w:hAnsi="Verdana"/>
          <w:sz w:val="22"/>
          <w:szCs w:val="22"/>
        </w:rPr>
      </w:pPr>
      <w:r w:rsidRPr="00E25001">
        <w:rPr>
          <w:rFonts w:ascii="Verdana" w:hAnsi="Verdana"/>
          <w:sz w:val="22"/>
          <w:szCs w:val="22"/>
        </w:rPr>
        <w:t>-</w:t>
      </w:r>
      <w:r w:rsidRPr="00E25001">
        <w:rPr>
          <w:rFonts w:ascii="Verdana" w:hAnsi="Verdana"/>
          <w:sz w:val="22"/>
          <w:szCs w:val="22"/>
        </w:rPr>
        <w:tab/>
        <w:t>a natural and careful approach to and involvement of the range of relevant stakeholders,</w:t>
      </w:r>
    </w:p>
    <w:p w14:paraId="279128E4" w14:textId="77777777" w:rsidR="00E25001" w:rsidRPr="00E25001" w:rsidRDefault="00E25001" w:rsidP="00E25001">
      <w:pPr>
        <w:rPr>
          <w:rFonts w:ascii="Verdana" w:hAnsi="Verdana"/>
          <w:sz w:val="22"/>
          <w:szCs w:val="22"/>
        </w:rPr>
      </w:pPr>
      <w:r w:rsidRPr="00E25001">
        <w:rPr>
          <w:rFonts w:ascii="Verdana" w:hAnsi="Verdana"/>
          <w:sz w:val="22"/>
          <w:szCs w:val="22"/>
        </w:rPr>
        <w:t>-</w:t>
      </w:r>
      <w:r w:rsidRPr="00E25001">
        <w:rPr>
          <w:rFonts w:ascii="Verdana" w:hAnsi="Verdana"/>
          <w:sz w:val="22"/>
          <w:szCs w:val="22"/>
        </w:rPr>
        <w:tab/>
        <w:t>awareness of the need of a prudent and diplomatic dialogue with high ranking institutional and political officials with attention to their interests and values without compromising human rights norms,  in order to achieve the necessary effect,</w:t>
      </w:r>
    </w:p>
    <w:p w14:paraId="06DA8388" w14:textId="77777777" w:rsidR="00E25001" w:rsidRPr="00E25001" w:rsidRDefault="00E25001" w:rsidP="00E25001">
      <w:pPr>
        <w:rPr>
          <w:rFonts w:ascii="Verdana" w:hAnsi="Verdana"/>
          <w:sz w:val="22"/>
          <w:szCs w:val="22"/>
        </w:rPr>
      </w:pPr>
      <w:r w:rsidRPr="00E25001">
        <w:rPr>
          <w:rFonts w:ascii="Verdana" w:hAnsi="Verdana"/>
          <w:sz w:val="22"/>
          <w:szCs w:val="22"/>
        </w:rPr>
        <w:t>-</w:t>
      </w:r>
      <w:r w:rsidRPr="00E25001">
        <w:rPr>
          <w:rFonts w:ascii="Verdana" w:hAnsi="Verdana"/>
          <w:sz w:val="22"/>
          <w:szCs w:val="22"/>
        </w:rPr>
        <w:tab/>
        <w:t>a cautious but effective dealing with the media.</w:t>
      </w:r>
    </w:p>
    <w:p w14:paraId="07F49D93" w14:textId="71BE055E" w:rsidR="00E25001" w:rsidRPr="00E25001" w:rsidRDefault="00E25001" w:rsidP="00E25001">
      <w:pPr>
        <w:rPr>
          <w:rFonts w:ascii="Verdana" w:hAnsi="Verdana"/>
          <w:sz w:val="22"/>
          <w:szCs w:val="22"/>
        </w:rPr>
      </w:pPr>
      <w:r w:rsidRPr="00E25001">
        <w:rPr>
          <w:rFonts w:ascii="Verdana" w:hAnsi="Verdana"/>
          <w:sz w:val="22"/>
          <w:szCs w:val="22"/>
        </w:rPr>
        <w:t xml:space="preserve">But far more important to me is the opportunity </w:t>
      </w:r>
      <w:r>
        <w:rPr>
          <w:rFonts w:ascii="Verdana" w:hAnsi="Verdana"/>
          <w:sz w:val="22"/>
          <w:szCs w:val="22"/>
        </w:rPr>
        <w:t xml:space="preserve">to serve my true ambition </w:t>
      </w:r>
      <w:r w:rsidRPr="00E25001">
        <w:rPr>
          <w:rFonts w:ascii="Verdana" w:hAnsi="Verdana"/>
          <w:sz w:val="22"/>
          <w:szCs w:val="22"/>
        </w:rPr>
        <w:t xml:space="preserve">to </w:t>
      </w:r>
      <w:r w:rsidR="00B43A13">
        <w:rPr>
          <w:rFonts w:ascii="Verdana" w:hAnsi="Verdana"/>
          <w:sz w:val="22"/>
          <w:szCs w:val="22"/>
        </w:rPr>
        <w:t>realise</w:t>
      </w:r>
      <w:r w:rsidRPr="00E25001">
        <w:rPr>
          <w:rFonts w:ascii="Verdana" w:hAnsi="Verdana"/>
          <w:sz w:val="22"/>
          <w:szCs w:val="22"/>
        </w:rPr>
        <w:t xml:space="preserve"> effective access to human rights for every human being without discrimination one st. Judges and lawyers should be the first line of defence when access to rights is denied or simply not realised. This makes them both particularly important and vulnerable in the execution of their duties. Therefor it would be most rewarding to me to take an active role in the response on violations of their human and professional rights and in watching the safeguards, which constitutions and national policies should offer them. The same goes for the possibility to contribute to the awareness of the professionals themselves -but also of all other parties - that (trained) skills, integrity, responsibility and accountability are as important safeguards for the functioning of the judicial system as the institutional ones. The personal functioning of judges and lawyers and their awareness of the context and the effects of their performance are basic elements for trust in the judicial system. Being the latter in itself a precondition for welfare and development. </w:t>
      </w:r>
    </w:p>
    <w:p w14:paraId="4E4DC779" w14:textId="1AE2432C" w:rsidR="00E25001" w:rsidRPr="00E25001" w:rsidRDefault="00E25001" w:rsidP="00E25001">
      <w:pPr>
        <w:rPr>
          <w:rFonts w:ascii="Verdana" w:hAnsi="Verdana"/>
          <w:sz w:val="22"/>
          <w:szCs w:val="22"/>
        </w:rPr>
      </w:pPr>
      <w:r w:rsidRPr="00E25001">
        <w:rPr>
          <w:rFonts w:ascii="Verdana" w:hAnsi="Verdana"/>
          <w:sz w:val="22"/>
          <w:szCs w:val="22"/>
        </w:rPr>
        <w:t>A challenging aspect for me would be that the special rapporteur</w:t>
      </w:r>
      <w:r w:rsidR="00B43A13">
        <w:rPr>
          <w:rFonts w:ascii="Verdana" w:hAnsi="Verdana"/>
          <w:sz w:val="22"/>
          <w:szCs w:val="22"/>
        </w:rPr>
        <w:t xml:space="preserve"> </w:t>
      </w:r>
      <w:r w:rsidRPr="00E25001">
        <w:rPr>
          <w:rFonts w:ascii="Verdana" w:hAnsi="Verdana"/>
          <w:sz w:val="22"/>
          <w:szCs w:val="22"/>
        </w:rPr>
        <w:t xml:space="preserve">is in a position not only to report but also to raise awareness with respect to the impact, which decisions in individual cases could and should have on the progressive realization of human rights; also for woman and vulnerable groups. By giving the observations of a concerned outsider, who is also informed by important stakeholders like </w:t>
      </w:r>
      <w:r w:rsidR="00B43A13">
        <w:rPr>
          <w:rFonts w:ascii="Verdana" w:hAnsi="Verdana"/>
          <w:sz w:val="22"/>
          <w:szCs w:val="22"/>
        </w:rPr>
        <w:t>NGOs</w:t>
      </w:r>
      <w:r w:rsidRPr="00E25001">
        <w:rPr>
          <w:rFonts w:ascii="Verdana" w:hAnsi="Verdana"/>
          <w:sz w:val="22"/>
          <w:szCs w:val="22"/>
        </w:rPr>
        <w:t xml:space="preserve"> ( which judges or lawyers may never meet themselves)</w:t>
      </w:r>
      <w:r w:rsidR="00B43A13">
        <w:rPr>
          <w:rFonts w:ascii="Verdana" w:hAnsi="Verdana"/>
          <w:sz w:val="22"/>
          <w:szCs w:val="22"/>
        </w:rPr>
        <w:t>,</w:t>
      </w:r>
      <w:r w:rsidRPr="00E25001">
        <w:rPr>
          <w:rFonts w:ascii="Verdana" w:hAnsi="Verdana"/>
          <w:sz w:val="22"/>
          <w:szCs w:val="22"/>
        </w:rPr>
        <w:t xml:space="preserve"> it will be possible to inspire to changes of systems and habits. </w:t>
      </w:r>
    </w:p>
    <w:p w14:paraId="18EA5A35" w14:textId="01914682" w:rsidR="00E25001" w:rsidRPr="00E25001" w:rsidRDefault="00E25001" w:rsidP="00E25001">
      <w:pPr>
        <w:rPr>
          <w:rFonts w:ascii="Verdana" w:hAnsi="Verdana"/>
          <w:sz w:val="22"/>
          <w:szCs w:val="22"/>
        </w:rPr>
      </w:pPr>
      <w:r w:rsidRPr="00E25001">
        <w:rPr>
          <w:rFonts w:ascii="Verdana" w:hAnsi="Verdana"/>
          <w:sz w:val="22"/>
          <w:szCs w:val="22"/>
        </w:rPr>
        <w:t xml:space="preserve">As I am aware that real changes generally take time and  only happen when people are willing to leave their comfort zone,  it seems a good path to try to harvest on the work of previous rapporteurs but also to explore new directions. One of these could be closer contacts between lawyers and judges and the national human rights institution of their country, because NHRI’s are so very well positioned </w:t>
      </w:r>
      <w:r w:rsidR="00B43A13">
        <w:rPr>
          <w:rFonts w:ascii="Verdana" w:hAnsi="Verdana"/>
          <w:sz w:val="22"/>
          <w:szCs w:val="22"/>
        </w:rPr>
        <w:t>with</w:t>
      </w:r>
      <w:r w:rsidRPr="00E25001">
        <w:rPr>
          <w:rFonts w:ascii="Verdana" w:hAnsi="Verdana"/>
          <w:sz w:val="22"/>
          <w:szCs w:val="22"/>
        </w:rPr>
        <w:t xml:space="preserve">in the </w:t>
      </w:r>
      <w:r w:rsidR="00B43A13">
        <w:rPr>
          <w:rFonts w:ascii="Verdana" w:hAnsi="Verdana"/>
          <w:sz w:val="22"/>
          <w:szCs w:val="22"/>
        </w:rPr>
        <w:t xml:space="preserve">the </w:t>
      </w:r>
      <w:r w:rsidR="00B43A13">
        <w:rPr>
          <w:rFonts w:ascii="Verdana" w:hAnsi="Verdana"/>
          <w:sz w:val="22"/>
          <w:szCs w:val="22"/>
        </w:rPr>
        <w:lastRenderedPageBreak/>
        <w:t>national structure</w:t>
      </w:r>
      <w:r w:rsidRPr="00E25001">
        <w:rPr>
          <w:rFonts w:ascii="Verdana" w:hAnsi="Verdana"/>
          <w:sz w:val="22"/>
          <w:szCs w:val="22"/>
        </w:rPr>
        <w:t xml:space="preserve"> and embedded in the UN-system at the same time.  It may be fruitful to do research into best practices for this sort of interaction. </w:t>
      </w:r>
    </w:p>
    <w:p w14:paraId="6FD60C5D" w14:textId="77777777" w:rsidR="00B43A13" w:rsidRDefault="00E25001" w:rsidP="00E25001">
      <w:pPr>
        <w:rPr>
          <w:rFonts w:ascii="Verdana" w:hAnsi="Verdana"/>
          <w:sz w:val="22"/>
          <w:szCs w:val="22"/>
        </w:rPr>
      </w:pPr>
      <w:r w:rsidRPr="00E25001">
        <w:rPr>
          <w:rFonts w:ascii="Verdana" w:hAnsi="Verdana"/>
          <w:sz w:val="22"/>
          <w:szCs w:val="22"/>
        </w:rPr>
        <w:t>I also would like to take a closer look into the situation of lawyers whose position lately has not been that visible at the UN-level. Where needed this should be done in consultation with the present SR on human rights defenders</w:t>
      </w:r>
      <w:r w:rsidR="002C4161">
        <w:rPr>
          <w:rFonts w:ascii="Verdana" w:hAnsi="Verdana"/>
          <w:sz w:val="22"/>
          <w:szCs w:val="22"/>
        </w:rPr>
        <w:t>,</w:t>
      </w:r>
      <w:r w:rsidR="002C4161" w:rsidRPr="002C4161">
        <w:rPr>
          <w:rFonts w:ascii="Verdana" w:hAnsi="Verdana"/>
          <w:sz w:val="22"/>
          <w:szCs w:val="22"/>
        </w:rPr>
        <w:t>Michel Forst, who is supporting my candidature for this mandate.</w:t>
      </w:r>
      <w:r w:rsidR="00B43A13">
        <w:rPr>
          <w:rFonts w:ascii="Verdana" w:hAnsi="Verdana"/>
          <w:sz w:val="22"/>
          <w:szCs w:val="22"/>
        </w:rPr>
        <w:br/>
      </w:r>
      <w:r w:rsidR="00B43A13">
        <w:rPr>
          <w:rFonts w:ascii="Verdana" w:hAnsi="Verdana"/>
          <w:sz w:val="22"/>
          <w:szCs w:val="22"/>
        </w:rPr>
        <w:br/>
      </w:r>
      <w:r w:rsidR="00B43A13">
        <w:rPr>
          <w:rFonts w:ascii="Verdana" w:hAnsi="Verdana"/>
          <w:sz w:val="22"/>
          <w:szCs w:val="22"/>
        </w:rPr>
        <w:br/>
        <w:t>Attachments:</w:t>
      </w:r>
    </w:p>
    <w:p w14:paraId="2556CCDE" w14:textId="77777777" w:rsidR="00B43A13" w:rsidRDefault="00B43A13" w:rsidP="00E25001">
      <w:pPr>
        <w:rPr>
          <w:rFonts w:ascii="Verdana" w:hAnsi="Verdana"/>
          <w:sz w:val="22"/>
          <w:szCs w:val="22"/>
        </w:rPr>
      </w:pPr>
      <w:r>
        <w:rPr>
          <w:rFonts w:ascii="Verdana" w:hAnsi="Verdana"/>
          <w:sz w:val="22"/>
          <w:szCs w:val="22"/>
        </w:rPr>
        <w:t>Letter of reference of Prof. Cees Flinterman</w:t>
      </w:r>
    </w:p>
    <w:p w14:paraId="548AF409" w14:textId="7605E7A8" w:rsidR="00294292" w:rsidRDefault="00B43A13" w:rsidP="00E25001">
      <w:pPr>
        <w:rPr>
          <w:rFonts w:ascii="Verdana" w:hAnsi="Verdana"/>
          <w:b/>
          <w:bCs/>
          <w:sz w:val="22"/>
          <w:szCs w:val="22"/>
        </w:rPr>
      </w:pPr>
      <w:r>
        <w:rPr>
          <w:rFonts w:ascii="Verdana" w:hAnsi="Verdana"/>
          <w:sz w:val="22"/>
          <w:szCs w:val="22"/>
        </w:rPr>
        <w:t>Letter of reference of Prof Alan Miller, Chair of ENNHRI, the European Network of national Human Rights Institutions and Chair of the Scottish Human Rights Institution</w:t>
      </w:r>
      <w:r w:rsidR="002C4161" w:rsidRPr="002C4161">
        <w:rPr>
          <w:rFonts w:ascii="Verdana" w:hAnsi="Verdana"/>
          <w:sz w:val="22"/>
          <w:szCs w:val="22"/>
        </w:rPr>
        <w:t xml:space="preserve"> </w:t>
      </w:r>
      <w:r w:rsidR="002C4161">
        <w:rPr>
          <w:rFonts w:ascii="Verdana" w:hAnsi="Verdana"/>
          <w:sz w:val="22"/>
          <w:szCs w:val="22"/>
        </w:rPr>
        <w:t xml:space="preserve"> </w:t>
      </w:r>
      <w:r w:rsidR="00E25001" w:rsidRPr="00E25001">
        <w:rPr>
          <w:rFonts w:ascii="Verdana" w:hAnsi="Verdana"/>
          <w:sz w:val="22"/>
          <w:szCs w:val="22"/>
        </w:rPr>
        <w:t xml:space="preserve"> </w:t>
      </w:r>
      <w:r w:rsidR="00C07088">
        <w:rPr>
          <w:rFonts w:ascii="Verdana" w:hAnsi="Verdana"/>
          <w:sz w:val="22"/>
          <w:szCs w:val="22"/>
        </w:rPr>
        <w:fldChar w:fldCharType="end"/>
      </w:r>
    </w:p>
    <w:p w14:paraId="71C0D9CE" w14:textId="77777777" w:rsidR="00294292" w:rsidRPr="00CB1195" w:rsidRDefault="00294292" w:rsidP="00105E60">
      <w:pPr>
        <w:rPr>
          <w:rFonts w:ascii="Verdana" w:hAnsi="Verdana"/>
          <w:b/>
          <w:bCs/>
          <w:sz w:val="22"/>
          <w:szCs w:val="22"/>
        </w:rPr>
      </w:pPr>
    </w:p>
    <w:p w14:paraId="0E709A31" w14:textId="77777777" w:rsidR="00105E60" w:rsidRPr="00CB1195" w:rsidRDefault="00105E60">
      <w:pPr>
        <w:rPr>
          <w:rFonts w:ascii="Verdana" w:hAnsi="Verdana"/>
          <w:sz w:val="22"/>
          <w:szCs w:val="22"/>
        </w:rPr>
      </w:pPr>
      <w:r w:rsidRPr="00CB1195">
        <w:rPr>
          <w:rFonts w:ascii="Verdana" w:hAnsi="Verdana"/>
          <w:sz w:val="22"/>
          <w:szCs w:val="22"/>
        </w:rPr>
        <w:br w:type="page"/>
      </w:r>
    </w:p>
    <w:p w14:paraId="10D80213" w14:textId="77777777" w:rsidR="00C824A8" w:rsidRPr="00CB1195"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lastRenderedPageBreak/>
        <w:t>I</w:t>
      </w:r>
      <w:r w:rsidR="00105E60" w:rsidRPr="00CB1195">
        <w:rPr>
          <w:rFonts w:ascii="Verdana" w:hAnsi="Verdana"/>
          <w:b/>
          <w:bCs/>
          <w:sz w:val="22"/>
          <w:szCs w:val="22"/>
          <w:lang w:val="en-GB"/>
        </w:rPr>
        <w:t>V</w:t>
      </w:r>
      <w:r w:rsidRPr="00CB1195">
        <w:rPr>
          <w:rFonts w:ascii="Verdana" w:hAnsi="Verdana"/>
          <w:b/>
          <w:bCs/>
          <w:sz w:val="22"/>
          <w:szCs w:val="22"/>
          <w:lang w:val="en-GB"/>
        </w:rPr>
        <w:t>. LANGUAGES (READ / WRITTEN / SPOKEN)</w:t>
      </w:r>
    </w:p>
    <w:p w14:paraId="49D45630" w14:textId="77777777" w:rsidR="00C824A8" w:rsidRPr="00CB1195" w:rsidRDefault="00C824A8">
      <w:pPr>
        <w:rPr>
          <w:rFonts w:ascii="Verdana" w:hAnsi="Verdana"/>
          <w:sz w:val="22"/>
          <w:szCs w:val="22"/>
        </w:rPr>
      </w:pPr>
    </w:p>
    <w:p w14:paraId="71FB4D9F" w14:textId="77777777" w:rsidR="00C824A8" w:rsidRPr="00CB1195" w:rsidRDefault="00C824A8">
      <w:pPr>
        <w:rPr>
          <w:rFonts w:ascii="Verdana" w:hAnsi="Verdana"/>
          <w:b/>
          <w:bCs/>
          <w:sz w:val="22"/>
          <w:szCs w:val="22"/>
        </w:rPr>
      </w:pPr>
      <w:r w:rsidRPr="00CB1195">
        <w:rPr>
          <w:rFonts w:ascii="Verdana" w:hAnsi="Verdana"/>
          <w:b/>
          <w:bCs/>
          <w:sz w:val="22"/>
          <w:szCs w:val="22"/>
        </w:rPr>
        <w:t xml:space="preserve">Please </w:t>
      </w:r>
      <w:r w:rsidR="001F7C4F" w:rsidRPr="00CB1195">
        <w:rPr>
          <w:rFonts w:ascii="Verdana" w:hAnsi="Verdana"/>
          <w:b/>
          <w:bCs/>
          <w:sz w:val="22"/>
          <w:szCs w:val="22"/>
        </w:rPr>
        <w:t>indicat</w:t>
      </w:r>
      <w:r w:rsidR="00651256" w:rsidRPr="00CB1195">
        <w:rPr>
          <w:rFonts w:ascii="Verdana" w:hAnsi="Verdana"/>
          <w:b/>
          <w:bCs/>
          <w:sz w:val="22"/>
          <w:szCs w:val="22"/>
        </w:rPr>
        <w:t xml:space="preserve">e </w:t>
      </w:r>
      <w:r w:rsidRPr="00CB1195">
        <w:rPr>
          <w:rFonts w:ascii="Verdana" w:hAnsi="Verdana"/>
          <w:b/>
          <w:bCs/>
          <w:sz w:val="22"/>
          <w:szCs w:val="22"/>
        </w:rPr>
        <w:t xml:space="preserve">all language </w:t>
      </w:r>
      <w:r w:rsidR="001F7C4F" w:rsidRPr="00CB1195">
        <w:rPr>
          <w:rFonts w:ascii="Verdana" w:hAnsi="Verdana"/>
          <w:b/>
          <w:bCs/>
          <w:sz w:val="22"/>
          <w:szCs w:val="22"/>
        </w:rPr>
        <w:t>skills</w:t>
      </w:r>
      <w:r w:rsidR="005F405F" w:rsidRPr="00CB1195">
        <w:rPr>
          <w:rFonts w:ascii="Verdana" w:hAnsi="Verdana"/>
          <w:b/>
          <w:bCs/>
          <w:sz w:val="22"/>
          <w:szCs w:val="22"/>
        </w:rPr>
        <w:t>:</w:t>
      </w:r>
      <w:r w:rsidRPr="00CB1195">
        <w:rPr>
          <w:rFonts w:ascii="Verdana" w:hAnsi="Verdana"/>
          <w:b/>
          <w:bCs/>
          <w:sz w:val="22"/>
          <w:szCs w:val="22"/>
        </w:rPr>
        <w:t xml:space="preserve">  </w:t>
      </w:r>
    </w:p>
    <w:p w14:paraId="50DDB2F7" w14:textId="74352A42" w:rsidR="00134144" w:rsidRPr="00CB1195" w:rsidRDefault="00134144">
      <w:pPr>
        <w:rPr>
          <w:rFonts w:ascii="Verdana" w:hAnsi="Verdana"/>
          <w:b/>
          <w:bCs/>
          <w:sz w:val="22"/>
          <w:szCs w:val="22"/>
        </w:rPr>
      </w:pPr>
      <w:r w:rsidRPr="00CB1195">
        <w:rPr>
          <w:rFonts w:ascii="Verdana" w:hAnsi="Verdana"/>
          <w:b/>
          <w:bCs/>
          <w:sz w:val="22"/>
          <w:szCs w:val="22"/>
        </w:rPr>
        <w:t xml:space="preserve">Mother tongue: </w:t>
      </w:r>
      <w:r w:rsidR="008A7441" w:rsidRPr="00CB1195">
        <w:rPr>
          <w:rFonts w:ascii="Verdana" w:hAnsi="Verdana"/>
          <w:b/>
          <w:bCs/>
          <w:sz w:val="22"/>
          <w:szCs w:val="22"/>
          <w:lang w:val="en-GB"/>
        </w:rPr>
        <w:fldChar w:fldCharType="begin">
          <w:ffData>
            <w:name w:val="Text8"/>
            <w:enabled/>
            <w:calcOnExit w:val="0"/>
            <w:textInput>
              <w:maxLength w:val="30"/>
            </w:textInput>
          </w:ffData>
        </w:fldChar>
      </w:r>
      <w:bookmarkStart w:id="9" w:name="Text8"/>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D97788">
        <w:rPr>
          <w:rFonts w:ascii="Verdana" w:hAnsi="Verdana"/>
          <w:b/>
          <w:bCs/>
          <w:noProof/>
          <w:sz w:val="22"/>
          <w:szCs w:val="22"/>
          <w:lang w:val="en-GB"/>
        </w:rPr>
        <w:t>Dutch</w:t>
      </w:r>
      <w:r w:rsidR="008A7441" w:rsidRPr="00CB1195">
        <w:rPr>
          <w:rFonts w:ascii="Verdana" w:hAnsi="Verdana"/>
          <w:b/>
          <w:bCs/>
          <w:sz w:val="22"/>
          <w:szCs w:val="22"/>
          <w:lang w:val="en-GB"/>
        </w:rPr>
        <w:fldChar w:fldCharType="end"/>
      </w:r>
      <w:bookmarkEnd w:id="9"/>
    </w:p>
    <w:p w14:paraId="64277E47" w14:textId="77777777" w:rsidR="00AA000E" w:rsidRPr="00CB1195" w:rsidRDefault="00AA000E">
      <w:pPr>
        <w:rPr>
          <w:rFonts w:ascii="Verdana" w:hAnsi="Verdana"/>
          <w:sz w:val="22"/>
          <w:szCs w:val="22"/>
        </w:rPr>
      </w:pPr>
    </w:p>
    <w:p w14:paraId="5A244DBF" w14:textId="2A27F977"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D97788">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14:paraId="3DC77E11"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Easily or</w:t>
      </w:r>
      <w:r w:rsidRPr="00CB1195">
        <w:rPr>
          <w:rFonts w:ascii="Verdana" w:hAnsi="Verdana"/>
          <w:b/>
          <w:bCs/>
          <w:sz w:val="22"/>
          <w:szCs w:val="22"/>
          <w:lang w:val="en-GB"/>
        </w:rPr>
        <w:t xml:space="preserve"> </w:t>
      </w:r>
      <w:r w:rsidRPr="00CB1195">
        <w:rPr>
          <w:rFonts w:ascii="Verdana" w:hAnsi="Verdana"/>
          <w:bCs/>
          <w:sz w:val="22"/>
          <w:szCs w:val="22"/>
          <w:lang w:val="en-GB"/>
        </w:rPr>
        <w:t xml:space="preserve">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14:paraId="293C184F" w14:textId="77777777" w:rsidR="00134144" w:rsidRPr="00CB1195" w:rsidRDefault="00134144" w:rsidP="00134144">
      <w:pPr>
        <w:rPr>
          <w:rFonts w:ascii="Verdana" w:hAnsi="Verdana"/>
          <w:b/>
          <w:bCs/>
          <w:sz w:val="22"/>
          <w:szCs w:val="22"/>
          <w:lang w:val="en-GB"/>
        </w:rPr>
      </w:pPr>
    </w:p>
    <w:p w14:paraId="017D6924" w14:textId="6383D972" w:rsidR="00134144" w:rsidRPr="00CB1195" w:rsidRDefault="00134144" w:rsidP="00134144">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D97788">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14:paraId="433746C5"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14:paraId="3AA2D25A" w14:textId="77777777" w:rsidR="00134144" w:rsidRPr="00CB1195" w:rsidRDefault="00134144" w:rsidP="00134144">
      <w:pPr>
        <w:rPr>
          <w:rFonts w:ascii="Verdana" w:hAnsi="Verdana"/>
          <w:b/>
          <w:bCs/>
          <w:sz w:val="22"/>
          <w:szCs w:val="22"/>
          <w:lang w:val="en-GB"/>
        </w:rPr>
      </w:pPr>
    </w:p>
    <w:p w14:paraId="136CA362" w14:textId="3A69F1B4"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D97788">
        <w:rPr>
          <w:rFonts w:ascii="Verdana" w:hAnsi="Verdana"/>
          <w:b/>
          <w:bCs/>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14:paraId="49C4B487" w14:textId="2044DF9F"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D97788">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D97788">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D97788">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14:paraId="1A4E754A" w14:textId="77777777" w:rsidR="00134144" w:rsidRPr="00CB1195" w:rsidRDefault="00134144" w:rsidP="00134144">
      <w:pPr>
        <w:rPr>
          <w:rFonts w:ascii="Verdana" w:hAnsi="Verdana"/>
          <w:b/>
          <w:bCs/>
          <w:sz w:val="22"/>
          <w:szCs w:val="22"/>
          <w:lang w:val="en-GB"/>
        </w:rPr>
      </w:pPr>
    </w:p>
    <w:p w14:paraId="4EF64DFB" w14:textId="72B0BC9D"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D97788">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14:paraId="5A1A7591" w14:textId="2055426A"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D97788">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D97788">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D97788">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14:paraId="441D1E48" w14:textId="4945DB37" w:rsidR="00134144" w:rsidRPr="00CB1195" w:rsidRDefault="00134144" w:rsidP="00134144">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D97788">
        <w:rPr>
          <w:rFonts w:ascii="Verdana" w:hAnsi="Verdana"/>
          <w:b/>
          <w:bCs/>
          <w:noProof/>
          <w:sz w:val="22"/>
          <w:szCs w:val="22"/>
          <w:lang w:val="en-GB"/>
        </w:rPr>
        <w:t>no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14:paraId="2C1F8B7F" w14:textId="77777777"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14:paraId="51374AB9" w14:textId="77777777" w:rsidR="00134144" w:rsidRPr="00CB1195" w:rsidRDefault="00134144" w:rsidP="00134144">
      <w:pPr>
        <w:rPr>
          <w:rFonts w:ascii="Verdana" w:hAnsi="Verdana"/>
          <w:b/>
          <w:bCs/>
          <w:sz w:val="22"/>
          <w:szCs w:val="22"/>
          <w:u w:val="single"/>
          <w:lang w:val="en-GB"/>
        </w:rPr>
      </w:pPr>
    </w:p>
    <w:p w14:paraId="513A6EE7" w14:textId="10830917"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D97788">
        <w:rPr>
          <w:rFonts w:ascii="Verdana" w:hAnsi="Verdana"/>
          <w:b/>
          <w:bCs/>
          <w:noProof/>
          <w:sz w:val="22"/>
          <w:szCs w:val="22"/>
          <w:lang w:val="en-GB"/>
        </w:rPr>
        <w:t>no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14:paraId="49BD69A3" w14:textId="77777777" w:rsidR="00DE4EAC" w:rsidRPr="00CB1195" w:rsidRDefault="00134144" w:rsidP="00134144">
      <w:pPr>
        <w:ind w:left="720"/>
        <w:rPr>
          <w:rFonts w:ascii="Verdana" w:hAnsi="Verdana"/>
          <w:sz w:val="22"/>
          <w:szCs w:val="22"/>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r>
      <w:r w:rsidR="00C9658A" w:rsidRPr="00CB1195">
        <w:rPr>
          <w:rFonts w:ascii="Verdana" w:hAnsi="Verdana"/>
          <w:sz w:val="22"/>
          <w:szCs w:val="22"/>
        </w:rPr>
        <w:br w:type="page"/>
      </w:r>
    </w:p>
    <w:p w14:paraId="028A6444" w14:textId="77777777" w:rsidR="008A423A" w:rsidRPr="00CB1195"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V</w:t>
      </w:r>
      <w:r w:rsidR="00B94A80" w:rsidRPr="00CB1195">
        <w:rPr>
          <w:rFonts w:ascii="Verdana" w:hAnsi="Verdana"/>
          <w:b/>
          <w:bCs/>
          <w:sz w:val="22"/>
          <w:szCs w:val="22"/>
          <w:lang w:val="en-GB"/>
        </w:rPr>
        <w:t>. EDUCATIONAL RECORD</w:t>
      </w:r>
    </w:p>
    <w:p w14:paraId="12353436" w14:textId="77777777" w:rsidR="0054536F" w:rsidRPr="00CB1195" w:rsidRDefault="0054536F" w:rsidP="00A72E9F">
      <w:pPr>
        <w:rPr>
          <w:rFonts w:ascii="Verdana" w:hAnsi="Verdana"/>
          <w:b/>
          <w:bCs/>
          <w:sz w:val="22"/>
          <w:szCs w:val="22"/>
          <w:lang w:val="en-GB"/>
        </w:rPr>
      </w:pPr>
    </w:p>
    <w:p w14:paraId="1E20B53E" w14:textId="77777777" w:rsidR="00B94A80" w:rsidRPr="00CB1195" w:rsidRDefault="00A72E9F" w:rsidP="00A72E9F">
      <w:pPr>
        <w:rPr>
          <w:rFonts w:ascii="Verdana" w:hAnsi="Verdana"/>
          <w:b/>
          <w:bCs/>
          <w:sz w:val="22"/>
          <w:szCs w:val="22"/>
          <w:lang w:val="en-GB"/>
        </w:rPr>
      </w:pPr>
      <w:r w:rsidRPr="00CB1195">
        <w:rPr>
          <w:rFonts w:ascii="Verdana" w:hAnsi="Verdana"/>
          <w:b/>
          <w:bCs/>
          <w:sz w:val="22"/>
          <w:szCs w:val="22"/>
          <w:lang w:val="en-GB"/>
        </w:rPr>
        <w:t>NOTE: Please list the candidate</w:t>
      </w:r>
      <w:r w:rsidR="001F7C4F" w:rsidRPr="00CB1195">
        <w:rPr>
          <w:rFonts w:ascii="Verdana" w:hAnsi="Verdana"/>
          <w:b/>
          <w:bCs/>
          <w:sz w:val="22"/>
          <w:szCs w:val="22"/>
          <w:lang w:val="en-GB"/>
        </w:rPr>
        <w:t>’</w:t>
      </w:r>
      <w:r w:rsidRPr="00CB1195">
        <w:rPr>
          <w:rFonts w:ascii="Verdana" w:hAnsi="Verdana"/>
          <w:b/>
          <w:bCs/>
          <w:sz w:val="22"/>
          <w:szCs w:val="22"/>
          <w:lang w:val="en-GB"/>
        </w:rPr>
        <w:t xml:space="preserve">s </w:t>
      </w:r>
      <w:r w:rsidR="001F7C4F" w:rsidRPr="00CB1195">
        <w:rPr>
          <w:rFonts w:ascii="Verdana" w:hAnsi="Verdana"/>
          <w:b/>
          <w:bCs/>
          <w:sz w:val="22"/>
          <w:szCs w:val="22"/>
          <w:lang w:val="en-GB"/>
        </w:rPr>
        <w:t>academic</w:t>
      </w:r>
      <w:r w:rsidRPr="00CB1195">
        <w:rPr>
          <w:rFonts w:ascii="Verdana" w:hAnsi="Verdana"/>
          <w:b/>
          <w:bCs/>
          <w:sz w:val="22"/>
          <w:szCs w:val="22"/>
          <w:lang w:val="en-GB"/>
        </w:rPr>
        <w:t xml:space="preserve"> </w:t>
      </w:r>
      <w:r w:rsidR="00467F06" w:rsidRPr="00CB1195">
        <w:rPr>
          <w:rFonts w:ascii="Verdana" w:hAnsi="Verdana"/>
          <w:b/>
          <w:bCs/>
          <w:sz w:val="22"/>
          <w:szCs w:val="22"/>
          <w:lang w:val="en-GB"/>
        </w:rPr>
        <w:t>qualifications</w:t>
      </w:r>
      <w:r w:rsidR="000047D4" w:rsidRPr="00CB1195">
        <w:rPr>
          <w:rFonts w:ascii="Verdana" w:hAnsi="Verdana"/>
          <w:b/>
          <w:bCs/>
          <w:sz w:val="22"/>
          <w:szCs w:val="22"/>
          <w:lang w:val="en-GB"/>
        </w:rPr>
        <w:t xml:space="preserve"> </w:t>
      </w:r>
      <w:r w:rsidR="00467F06" w:rsidRPr="00CB1195">
        <w:rPr>
          <w:rFonts w:ascii="Verdana" w:hAnsi="Verdana"/>
          <w:b/>
          <w:bCs/>
          <w:sz w:val="22"/>
          <w:szCs w:val="22"/>
          <w:lang w:val="en-GB"/>
        </w:rPr>
        <w:t>(</w:t>
      </w:r>
      <w:r w:rsidR="000047D4" w:rsidRPr="00CB1195">
        <w:rPr>
          <w:rFonts w:ascii="Verdana" w:hAnsi="Verdana"/>
          <w:b/>
          <w:bCs/>
          <w:sz w:val="22"/>
          <w:szCs w:val="22"/>
          <w:lang w:val="en-GB"/>
        </w:rPr>
        <w:t>university level and higher</w:t>
      </w:r>
      <w:r w:rsidR="00467F06" w:rsidRPr="00CB1195">
        <w:rPr>
          <w:rFonts w:ascii="Verdana" w:hAnsi="Verdana"/>
          <w:b/>
          <w:bCs/>
          <w:sz w:val="22"/>
          <w:szCs w:val="22"/>
          <w:lang w:val="en-GB"/>
        </w:rPr>
        <w:t>)</w:t>
      </w:r>
      <w:r w:rsidR="005F405F" w:rsidRPr="00CB1195">
        <w:rPr>
          <w:rFonts w:ascii="Verdana" w:hAnsi="Verdana"/>
          <w:b/>
          <w:bCs/>
          <w:sz w:val="22"/>
          <w:szCs w:val="22"/>
          <w:lang w:val="en-GB"/>
        </w:rPr>
        <w:t>.</w:t>
      </w:r>
    </w:p>
    <w:p w14:paraId="67D5C9C9" w14:textId="77777777" w:rsidR="00A72E9F" w:rsidRPr="00CB1195" w:rsidRDefault="00A72E9F"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2209"/>
      </w:tblGrid>
      <w:tr w:rsidR="00C10617" w:rsidRPr="00CB1195" w14:paraId="02076A89" w14:textId="77777777" w:rsidTr="006D28D4">
        <w:trPr>
          <w:trHeight w:val="405"/>
        </w:trPr>
        <w:tc>
          <w:tcPr>
            <w:tcW w:w="5778" w:type="dxa"/>
            <w:shd w:val="clear" w:color="auto" w:fill="auto"/>
          </w:tcPr>
          <w:p w14:paraId="0FAB220D" w14:textId="77777777" w:rsidR="006D28D4" w:rsidRPr="00CB1195" w:rsidRDefault="006D28D4" w:rsidP="00D61A9B">
            <w:pPr>
              <w:jc w:val="center"/>
              <w:rPr>
                <w:rFonts w:ascii="Verdana" w:hAnsi="Verdana"/>
                <w:b/>
                <w:bCs/>
                <w:sz w:val="22"/>
                <w:szCs w:val="22"/>
                <w:lang w:val="en-GB"/>
              </w:rPr>
            </w:pPr>
            <w:r w:rsidRPr="00CB1195">
              <w:rPr>
                <w:rFonts w:ascii="Verdana" w:hAnsi="Verdana"/>
                <w:b/>
                <w:bCs/>
                <w:sz w:val="22"/>
                <w:szCs w:val="22"/>
                <w:lang w:val="en-GB"/>
              </w:rPr>
              <w:t>Name of degree and name of academic institution</w:t>
            </w:r>
            <w:r w:rsidR="005F405F" w:rsidRPr="00CB1195">
              <w:rPr>
                <w:rFonts w:ascii="Verdana" w:hAnsi="Verdana"/>
                <w:b/>
                <w:bCs/>
                <w:sz w:val="22"/>
                <w:szCs w:val="22"/>
                <w:lang w:val="en-GB"/>
              </w:rPr>
              <w:t>:</w:t>
            </w:r>
          </w:p>
        </w:tc>
        <w:tc>
          <w:tcPr>
            <w:tcW w:w="1843" w:type="dxa"/>
            <w:shd w:val="clear" w:color="auto" w:fill="auto"/>
          </w:tcPr>
          <w:p w14:paraId="33461421" w14:textId="77777777"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Years of </w:t>
            </w:r>
            <w:r w:rsidR="005A18EF" w:rsidRPr="00CB1195">
              <w:rPr>
                <w:rFonts w:ascii="Verdana" w:hAnsi="Verdana"/>
                <w:b/>
                <w:bCs/>
                <w:sz w:val="22"/>
                <w:szCs w:val="22"/>
                <w:lang w:val="en-GB"/>
              </w:rPr>
              <w:t>a</w:t>
            </w:r>
            <w:r w:rsidRPr="00CB1195">
              <w:rPr>
                <w:rFonts w:ascii="Verdana" w:hAnsi="Verdana"/>
                <w:b/>
                <w:bCs/>
                <w:sz w:val="22"/>
                <w:szCs w:val="22"/>
                <w:lang w:val="en-GB"/>
              </w:rPr>
              <w:t>ttendance</w:t>
            </w:r>
          </w:p>
          <w:p w14:paraId="227F13CD" w14:textId="77777777" w:rsidR="005F405F" w:rsidRPr="00CB1195" w:rsidRDefault="005F405F" w:rsidP="00AF3721">
            <w:pPr>
              <w:jc w:val="center"/>
              <w:rPr>
                <w:rFonts w:ascii="Verdana" w:hAnsi="Verdana"/>
                <w:bCs/>
                <w:sz w:val="22"/>
                <w:szCs w:val="22"/>
                <w:lang w:val="en-GB"/>
              </w:rPr>
            </w:pPr>
            <w:r w:rsidRPr="00CB1195">
              <w:rPr>
                <w:rFonts w:ascii="Verdana" w:hAnsi="Verdana"/>
                <w:b/>
                <w:bCs/>
                <w:sz w:val="22"/>
                <w:szCs w:val="22"/>
                <w:lang w:val="en-GB"/>
              </w:rPr>
              <w:t>(</w:t>
            </w:r>
            <w:r w:rsidR="00AF3721" w:rsidRPr="00CB1195">
              <w:rPr>
                <w:rFonts w:ascii="Verdana" w:hAnsi="Verdana"/>
                <w:b/>
                <w:bCs/>
                <w:sz w:val="22"/>
                <w:szCs w:val="22"/>
                <w:lang w:val="en-GB"/>
              </w:rPr>
              <w:t>f</w:t>
            </w:r>
            <w:r w:rsidRPr="00CB1195">
              <w:rPr>
                <w:rFonts w:ascii="Verdana" w:hAnsi="Verdana"/>
                <w:b/>
                <w:bCs/>
                <w:sz w:val="22"/>
                <w:szCs w:val="22"/>
                <w:lang w:val="en-GB"/>
              </w:rPr>
              <w:t>rom</w:t>
            </w:r>
            <w:r w:rsidR="00AF3721" w:rsidRPr="00CB1195">
              <w:rPr>
                <w:rFonts w:ascii="Verdana" w:hAnsi="Verdana"/>
                <w:b/>
                <w:bCs/>
                <w:sz w:val="22"/>
                <w:szCs w:val="22"/>
                <w:lang w:val="en-GB"/>
              </w:rPr>
              <w:t>-t</w:t>
            </w:r>
            <w:r w:rsidRPr="00CB1195">
              <w:rPr>
                <w:rFonts w:ascii="Verdana" w:hAnsi="Verdana"/>
                <w:b/>
                <w:bCs/>
                <w:sz w:val="22"/>
                <w:szCs w:val="22"/>
                <w:lang w:val="en-GB"/>
              </w:rPr>
              <w:t>o):</w:t>
            </w:r>
          </w:p>
        </w:tc>
        <w:tc>
          <w:tcPr>
            <w:tcW w:w="2209" w:type="dxa"/>
            <w:shd w:val="clear" w:color="auto" w:fill="auto"/>
          </w:tcPr>
          <w:p w14:paraId="002762D6" w14:textId="77777777"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Place and </w:t>
            </w:r>
            <w:r w:rsidR="005A18EF" w:rsidRPr="00CB1195">
              <w:rPr>
                <w:rFonts w:ascii="Verdana" w:hAnsi="Verdana"/>
                <w:b/>
                <w:bCs/>
                <w:sz w:val="22"/>
                <w:szCs w:val="22"/>
                <w:lang w:val="en-GB"/>
              </w:rPr>
              <w:t>c</w:t>
            </w:r>
            <w:r w:rsidRPr="00CB1195">
              <w:rPr>
                <w:rFonts w:ascii="Verdana" w:hAnsi="Verdana"/>
                <w:b/>
                <w:bCs/>
                <w:sz w:val="22"/>
                <w:szCs w:val="22"/>
                <w:lang w:val="en-GB"/>
              </w:rPr>
              <w:t>ountry</w:t>
            </w:r>
            <w:r w:rsidR="005F405F" w:rsidRPr="00CB1195">
              <w:rPr>
                <w:rFonts w:ascii="Verdana" w:hAnsi="Verdana"/>
                <w:b/>
                <w:bCs/>
                <w:sz w:val="22"/>
                <w:szCs w:val="22"/>
                <w:lang w:val="en-GB"/>
              </w:rPr>
              <w:t>:</w:t>
            </w:r>
          </w:p>
        </w:tc>
      </w:tr>
      <w:tr w:rsidR="00C10617" w:rsidRPr="00CB1195" w14:paraId="3A13EA89" w14:textId="77777777" w:rsidTr="00D2004C">
        <w:trPr>
          <w:trHeight w:val="377"/>
        </w:trPr>
        <w:tc>
          <w:tcPr>
            <w:tcW w:w="5778" w:type="dxa"/>
            <w:shd w:val="clear" w:color="auto" w:fill="auto"/>
          </w:tcPr>
          <w:p w14:paraId="718EC57C" w14:textId="77777777" w:rsidR="00C10617" w:rsidRPr="00CB1195" w:rsidRDefault="00C10617">
            <w:pPr>
              <w:rPr>
                <w:rFonts w:ascii="Verdana" w:hAnsi="Verdana"/>
                <w:sz w:val="22"/>
                <w:szCs w:val="22"/>
                <w:lang w:val="en-GB"/>
              </w:rPr>
            </w:pPr>
          </w:p>
          <w:bookmarkStart w:id="10" w:name="Text44"/>
          <w:p w14:paraId="0D3B2BB6" w14:textId="739AAE6F" w:rsidR="006D28D4" w:rsidRPr="00CB1195" w:rsidRDefault="00053424" w:rsidP="00D97788">
            <w:pPr>
              <w:rPr>
                <w:rFonts w:ascii="Verdana" w:hAnsi="Verdana"/>
                <w:sz w:val="22"/>
                <w:szCs w:val="22"/>
                <w:lang w:val="en-GB"/>
              </w:rPr>
            </w:pPr>
            <w:r w:rsidRPr="00CB1195">
              <w:rPr>
                <w:rFonts w:ascii="Verdana" w:hAnsi="Verdana"/>
                <w:sz w:val="22"/>
                <w:szCs w:val="22"/>
                <w:lang w:val="en-GB"/>
              </w:rPr>
              <w:fldChar w:fldCharType="begin">
                <w:ffData>
                  <w:name w:val="Text44"/>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97788">
              <w:rPr>
                <w:rFonts w:ascii="Verdana" w:hAnsi="Verdana"/>
                <w:noProof/>
                <w:sz w:val="22"/>
                <w:szCs w:val="22"/>
                <w:lang w:val="en-GB"/>
              </w:rPr>
              <w:t>Master in Law, University of Utrecht</w:t>
            </w:r>
            <w:r w:rsidRPr="00CB1195">
              <w:rPr>
                <w:rFonts w:ascii="Verdana" w:hAnsi="Verdana"/>
                <w:sz w:val="22"/>
                <w:szCs w:val="22"/>
                <w:lang w:val="en-GB"/>
              </w:rPr>
              <w:fldChar w:fldCharType="end"/>
            </w:r>
            <w:bookmarkEnd w:id="10"/>
          </w:p>
        </w:tc>
        <w:tc>
          <w:tcPr>
            <w:tcW w:w="1843" w:type="dxa"/>
            <w:shd w:val="clear" w:color="auto" w:fill="auto"/>
          </w:tcPr>
          <w:p w14:paraId="32089A8B" w14:textId="77777777" w:rsidR="006D28D4" w:rsidRPr="00CB1195" w:rsidRDefault="006D28D4" w:rsidP="00D61A9B">
            <w:pPr>
              <w:jc w:val="center"/>
              <w:rPr>
                <w:rFonts w:ascii="Verdana" w:hAnsi="Verdana"/>
                <w:sz w:val="22"/>
                <w:szCs w:val="22"/>
                <w:lang w:val="en-GB"/>
              </w:rPr>
            </w:pPr>
          </w:p>
          <w:bookmarkStart w:id="11" w:name="Text45"/>
          <w:p w14:paraId="0F1D8D88" w14:textId="0BCB209D" w:rsidR="00C10617" w:rsidRPr="00CB1195" w:rsidRDefault="00B966BA" w:rsidP="00D97788">
            <w:pPr>
              <w:jc w:val="center"/>
              <w:rPr>
                <w:rFonts w:ascii="Verdana" w:hAnsi="Verdana"/>
                <w:sz w:val="22"/>
                <w:szCs w:val="22"/>
                <w:lang w:val="en-GB"/>
              </w:rPr>
            </w:pPr>
            <w:r w:rsidRPr="00CB1195">
              <w:rPr>
                <w:rFonts w:ascii="Verdana" w:hAnsi="Verdana"/>
                <w:sz w:val="22"/>
                <w:szCs w:val="22"/>
                <w:lang w:val="en-GB"/>
              </w:rPr>
              <w:fldChar w:fldCharType="begin">
                <w:ffData>
                  <w:name w:val="Text4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97788">
              <w:rPr>
                <w:rFonts w:ascii="Verdana" w:hAnsi="Verdana"/>
                <w:sz w:val="22"/>
                <w:szCs w:val="22"/>
                <w:lang w:val="en-GB"/>
              </w:rPr>
              <w:t>1969</w:t>
            </w:r>
            <w:r w:rsidR="00F62CA8">
              <w:rPr>
                <w:rFonts w:ascii="Verdana" w:hAnsi="Verdana"/>
                <w:sz w:val="22"/>
                <w:szCs w:val="22"/>
                <w:lang w:val="en-GB"/>
              </w:rPr>
              <w:t>-1974</w:t>
            </w:r>
            <w:r w:rsidRPr="00CB1195">
              <w:rPr>
                <w:rFonts w:ascii="Verdana" w:hAnsi="Verdana"/>
                <w:sz w:val="22"/>
                <w:szCs w:val="22"/>
                <w:lang w:val="en-GB"/>
              </w:rPr>
              <w:fldChar w:fldCharType="end"/>
            </w:r>
            <w:bookmarkEnd w:id="11"/>
          </w:p>
        </w:tc>
        <w:tc>
          <w:tcPr>
            <w:tcW w:w="2209" w:type="dxa"/>
            <w:shd w:val="clear" w:color="auto" w:fill="auto"/>
          </w:tcPr>
          <w:p w14:paraId="7BCB555F" w14:textId="77777777" w:rsidR="00C10617" w:rsidRPr="00CB1195" w:rsidRDefault="00C10617">
            <w:pPr>
              <w:rPr>
                <w:rFonts w:ascii="Verdana" w:hAnsi="Verdana"/>
                <w:sz w:val="22"/>
                <w:szCs w:val="22"/>
                <w:lang w:val="en-GB"/>
              </w:rPr>
            </w:pPr>
          </w:p>
          <w:bookmarkStart w:id="12" w:name="Text22"/>
          <w:p w14:paraId="42971BD7" w14:textId="78B82163" w:rsidR="00D2004C" w:rsidRPr="00CB1195" w:rsidRDefault="00B966BA" w:rsidP="00F62CA8">
            <w:pPr>
              <w:rPr>
                <w:rFonts w:ascii="Verdana" w:hAnsi="Verdana"/>
                <w:sz w:val="22"/>
                <w:szCs w:val="22"/>
                <w:lang w:val="en-GB"/>
              </w:rPr>
            </w:pPr>
            <w:r w:rsidRPr="00CB1195">
              <w:rPr>
                <w:rFonts w:ascii="Verdana" w:hAnsi="Verdana"/>
                <w:sz w:val="22"/>
                <w:szCs w:val="22"/>
                <w:lang w:val="en-GB"/>
              </w:rPr>
              <w:fldChar w:fldCharType="begin">
                <w:ffData>
                  <w:name w:val="Text22"/>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F62CA8">
              <w:rPr>
                <w:rFonts w:ascii="Verdana" w:hAnsi="Verdana"/>
                <w:sz w:val="22"/>
                <w:szCs w:val="22"/>
                <w:lang w:val="en-GB"/>
              </w:rPr>
              <w:t>Utrecht, The Netherlands</w:t>
            </w:r>
            <w:r w:rsidRPr="00CB1195">
              <w:rPr>
                <w:rFonts w:ascii="Verdana" w:hAnsi="Verdana"/>
                <w:sz w:val="22"/>
                <w:szCs w:val="22"/>
                <w:lang w:val="en-GB"/>
              </w:rPr>
              <w:fldChar w:fldCharType="end"/>
            </w:r>
            <w:bookmarkEnd w:id="12"/>
          </w:p>
        </w:tc>
      </w:tr>
      <w:tr w:rsidR="00C10617" w:rsidRPr="00CB1195" w14:paraId="02D2C56B" w14:textId="77777777" w:rsidTr="0039102D">
        <w:trPr>
          <w:trHeight w:val="405"/>
        </w:trPr>
        <w:tc>
          <w:tcPr>
            <w:tcW w:w="5778" w:type="dxa"/>
            <w:shd w:val="clear" w:color="auto" w:fill="auto"/>
          </w:tcPr>
          <w:p w14:paraId="29196509" w14:textId="77777777" w:rsidR="00D2004C" w:rsidRPr="00CB1195" w:rsidRDefault="00D2004C">
            <w:pPr>
              <w:rPr>
                <w:rFonts w:ascii="Verdana" w:hAnsi="Verdana"/>
                <w:sz w:val="22"/>
                <w:szCs w:val="22"/>
                <w:lang w:val="en-GB"/>
              </w:rPr>
            </w:pPr>
          </w:p>
          <w:bookmarkStart w:id="13" w:name="Text15"/>
          <w:p w14:paraId="4E45C6E3" w14:textId="35E5F821" w:rsidR="006D28D4" w:rsidRPr="00CB1195" w:rsidRDefault="00053424" w:rsidP="00D97788">
            <w:pPr>
              <w:rPr>
                <w:rFonts w:ascii="Verdana" w:hAnsi="Verdana"/>
                <w:sz w:val="22"/>
                <w:szCs w:val="22"/>
                <w:lang w:val="en-GB"/>
              </w:rPr>
            </w:pPr>
            <w:r w:rsidRPr="00CB1195">
              <w:rPr>
                <w:rFonts w:ascii="Verdana" w:hAnsi="Verdana"/>
                <w:sz w:val="22"/>
                <w:szCs w:val="22"/>
                <w:lang w:val="en-GB"/>
              </w:rPr>
              <w:fldChar w:fldCharType="begin">
                <w:ffData>
                  <w:name w:val="Text15"/>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97788">
              <w:rPr>
                <w:rFonts w:ascii="Verdana" w:hAnsi="Verdana"/>
                <w:noProof/>
                <w:sz w:val="22"/>
                <w:szCs w:val="22"/>
                <w:lang w:val="en-GB"/>
              </w:rPr>
              <w:t>Postgradute European Law, C.E.Universitaire de Nancy</w:t>
            </w:r>
            <w:r w:rsidRPr="00CB1195">
              <w:rPr>
                <w:rFonts w:ascii="Verdana" w:hAnsi="Verdana"/>
                <w:sz w:val="22"/>
                <w:szCs w:val="22"/>
                <w:lang w:val="en-GB"/>
              </w:rPr>
              <w:fldChar w:fldCharType="end"/>
            </w:r>
            <w:bookmarkEnd w:id="13"/>
          </w:p>
        </w:tc>
        <w:tc>
          <w:tcPr>
            <w:tcW w:w="1843" w:type="dxa"/>
            <w:shd w:val="clear" w:color="auto" w:fill="auto"/>
          </w:tcPr>
          <w:p w14:paraId="65EBCA47" w14:textId="77777777" w:rsidR="00C10617" w:rsidRPr="00CB1195" w:rsidRDefault="00C10617" w:rsidP="00D61A9B">
            <w:pPr>
              <w:jc w:val="center"/>
              <w:rPr>
                <w:rFonts w:ascii="Verdana" w:hAnsi="Verdana"/>
                <w:sz w:val="22"/>
                <w:szCs w:val="22"/>
                <w:lang w:val="en-GB"/>
              </w:rPr>
            </w:pPr>
          </w:p>
          <w:bookmarkStart w:id="14" w:name="Text19"/>
          <w:p w14:paraId="21BC0180" w14:textId="0AAED3B2" w:rsidR="00D2004C" w:rsidRPr="00CB1195" w:rsidRDefault="00B966BA" w:rsidP="00D97788">
            <w:pPr>
              <w:jc w:val="center"/>
              <w:rPr>
                <w:rFonts w:ascii="Verdana" w:hAnsi="Verdana"/>
                <w:sz w:val="22"/>
                <w:szCs w:val="22"/>
                <w:lang w:val="en-GB"/>
              </w:rPr>
            </w:pPr>
            <w:r w:rsidRPr="00CB1195">
              <w:rPr>
                <w:rFonts w:ascii="Verdana" w:hAnsi="Verdana"/>
                <w:sz w:val="22"/>
                <w:szCs w:val="22"/>
                <w:lang w:val="en-GB"/>
              </w:rPr>
              <w:fldChar w:fldCharType="begin">
                <w:ffData>
                  <w:name w:val="Text19"/>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97788">
              <w:rPr>
                <w:rFonts w:ascii="Verdana" w:hAnsi="Verdana"/>
                <w:noProof/>
                <w:sz w:val="22"/>
                <w:szCs w:val="22"/>
                <w:lang w:val="en-GB"/>
              </w:rPr>
              <w:t>1974</w:t>
            </w:r>
            <w:r w:rsidR="00F62CA8">
              <w:rPr>
                <w:rFonts w:ascii="Verdana" w:hAnsi="Verdana"/>
                <w:noProof/>
                <w:sz w:val="22"/>
                <w:szCs w:val="22"/>
                <w:lang w:val="en-GB"/>
              </w:rPr>
              <w:t>-1975</w:t>
            </w:r>
            <w:r w:rsidRPr="00CB1195">
              <w:rPr>
                <w:rFonts w:ascii="Verdana" w:hAnsi="Verdana"/>
                <w:sz w:val="22"/>
                <w:szCs w:val="22"/>
                <w:lang w:val="en-GB"/>
              </w:rPr>
              <w:fldChar w:fldCharType="end"/>
            </w:r>
            <w:bookmarkEnd w:id="14"/>
          </w:p>
        </w:tc>
        <w:tc>
          <w:tcPr>
            <w:tcW w:w="2209" w:type="dxa"/>
            <w:shd w:val="clear" w:color="auto" w:fill="auto"/>
          </w:tcPr>
          <w:p w14:paraId="44926111" w14:textId="77777777" w:rsidR="00C10617" w:rsidRPr="00CB1195" w:rsidRDefault="00C10617">
            <w:pPr>
              <w:rPr>
                <w:rFonts w:ascii="Verdana" w:hAnsi="Verdana"/>
                <w:sz w:val="22"/>
                <w:szCs w:val="22"/>
                <w:lang w:val="en-GB"/>
              </w:rPr>
            </w:pPr>
          </w:p>
          <w:bookmarkStart w:id="15" w:name="Text23"/>
          <w:p w14:paraId="3EA2B3A6" w14:textId="26C9E76C" w:rsidR="00D2004C" w:rsidRPr="00CB1195" w:rsidRDefault="00B966BA" w:rsidP="00F62CA8">
            <w:pPr>
              <w:rPr>
                <w:rFonts w:ascii="Verdana" w:hAnsi="Verdana"/>
                <w:sz w:val="22"/>
                <w:szCs w:val="22"/>
                <w:lang w:val="en-GB"/>
              </w:rPr>
            </w:pPr>
            <w:r w:rsidRPr="00CB1195">
              <w:rPr>
                <w:rFonts w:ascii="Verdana" w:hAnsi="Verdana"/>
                <w:sz w:val="22"/>
                <w:szCs w:val="22"/>
                <w:lang w:val="en-GB"/>
              </w:rPr>
              <w:fldChar w:fldCharType="begin">
                <w:ffData>
                  <w:name w:val="Text23"/>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proofErr w:type="spellStart"/>
            <w:r w:rsidR="00F62CA8">
              <w:rPr>
                <w:rFonts w:ascii="Verdana" w:hAnsi="Verdana"/>
                <w:sz w:val="22"/>
                <w:szCs w:val="22"/>
                <w:lang w:val="en-GB"/>
              </w:rPr>
              <w:t>Nancy,France</w:t>
            </w:r>
            <w:proofErr w:type="spellEnd"/>
            <w:r w:rsidRPr="00CB1195">
              <w:rPr>
                <w:rFonts w:ascii="Verdana" w:hAnsi="Verdana"/>
                <w:sz w:val="22"/>
                <w:szCs w:val="22"/>
                <w:lang w:val="en-GB"/>
              </w:rPr>
              <w:fldChar w:fldCharType="end"/>
            </w:r>
            <w:bookmarkEnd w:id="15"/>
          </w:p>
        </w:tc>
      </w:tr>
      <w:tr w:rsidR="00C10617" w:rsidRPr="00CB1195" w14:paraId="4E550EB5" w14:textId="77777777" w:rsidTr="0039102D">
        <w:trPr>
          <w:trHeight w:val="377"/>
        </w:trPr>
        <w:tc>
          <w:tcPr>
            <w:tcW w:w="5778" w:type="dxa"/>
            <w:shd w:val="clear" w:color="auto" w:fill="auto"/>
          </w:tcPr>
          <w:p w14:paraId="6AEC52BD" w14:textId="77777777" w:rsidR="00D2004C" w:rsidRPr="00CB1195" w:rsidRDefault="00D2004C">
            <w:pPr>
              <w:rPr>
                <w:rFonts w:ascii="Verdana" w:hAnsi="Verdana"/>
                <w:sz w:val="22"/>
                <w:szCs w:val="22"/>
                <w:lang w:val="en-GB"/>
              </w:rPr>
            </w:pPr>
          </w:p>
          <w:bookmarkStart w:id="16" w:name="Text16"/>
          <w:p w14:paraId="072F17B3" w14:textId="1C4E968D" w:rsidR="006D28D4" w:rsidRPr="00CB1195" w:rsidRDefault="00053424" w:rsidP="00D60CFA">
            <w:pPr>
              <w:rPr>
                <w:rFonts w:ascii="Verdana" w:hAnsi="Verdana"/>
                <w:sz w:val="22"/>
                <w:szCs w:val="22"/>
                <w:lang w:val="en-GB"/>
              </w:rPr>
            </w:pPr>
            <w:r w:rsidRPr="00CB1195">
              <w:rPr>
                <w:rFonts w:ascii="Verdana" w:hAnsi="Verdana"/>
                <w:sz w:val="22"/>
                <w:szCs w:val="22"/>
                <w:lang w:val="en-GB"/>
              </w:rPr>
              <w:fldChar w:fldCharType="begin">
                <w:ffData>
                  <w:name w:val="Text16"/>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97788">
              <w:rPr>
                <w:rFonts w:ascii="Verdana" w:hAnsi="Verdana"/>
                <w:noProof/>
                <w:sz w:val="22"/>
                <w:szCs w:val="22"/>
                <w:lang w:val="en-GB"/>
              </w:rPr>
              <w:t>Postgraduate</w:t>
            </w:r>
            <w:r w:rsidR="00D60CFA">
              <w:rPr>
                <w:rFonts w:ascii="Verdana" w:hAnsi="Verdana"/>
                <w:noProof/>
                <w:sz w:val="22"/>
                <w:szCs w:val="22"/>
                <w:lang w:val="en-GB"/>
              </w:rPr>
              <w:t xml:space="preserve"> Course Strategy and Leadership in the Public Sector, Groningen University</w:t>
            </w:r>
            <w:r w:rsidRPr="00CB1195">
              <w:rPr>
                <w:rFonts w:ascii="Verdana" w:hAnsi="Verdana"/>
                <w:sz w:val="22"/>
                <w:szCs w:val="22"/>
                <w:lang w:val="en-GB"/>
              </w:rPr>
              <w:fldChar w:fldCharType="end"/>
            </w:r>
            <w:bookmarkEnd w:id="16"/>
          </w:p>
        </w:tc>
        <w:tc>
          <w:tcPr>
            <w:tcW w:w="1843" w:type="dxa"/>
            <w:shd w:val="clear" w:color="auto" w:fill="auto"/>
          </w:tcPr>
          <w:p w14:paraId="34ACDBF6" w14:textId="77777777" w:rsidR="00C10617" w:rsidRPr="00CB1195" w:rsidRDefault="00C10617" w:rsidP="00D61A9B">
            <w:pPr>
              <w:jc w:val="center"/>
              <w:rPr>
                <w:rFonts w:ascii="Verdana" w:hAnsi="Verdana"/>
                <w:sz w:val="22"/>
                <w:szCs w:val="22"/>
                <w:lang w:val="en-GB"/>
              </w:rPr>
            </w:pPr>
          </w:p>
          <w:bookmarkStart w:id="17" w:name="Text20"/>
          <w:p w14:paraId="667F2D1A" w14:textId="6FFC1107" w:rsidR="00D2004C" w:rsidRPr="00CB1195" w:rsidRDefault="00B966BA" w:rsidP="00D60CFA">
            <w:pPr>
              <w:jc w:val="center"/>
              <w:rPr>
                <w:rFonts w:ascii="Verdana" w:hAnsi="Verdana"/>
                <w:sz w:val="22"/>
                <w:szCs w:val="22"/>
                <w:lang w:val="en-GB"/>
              </w:rPr>
            </w:pPr>
            <w:r w:rsidRPr="00CB1195">
              <w:rPr>
                <w:rFonts w:ascii="Verdana" w:hAnsi="Verdana"/>
                <w:sz w:val="22"/>
                <w:szCs w:val="22"/>
                <w:lang w:val="en-GB"/>
              </w:rPr>
              <w:fldChar w:fldCharType="begin">
                <w:ffData>
                  <w:name w:val="Text20"/>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60CFA">
              <w:rPr>
                <w:rFonts w:ascii="Verdana" w:hAnsi="Verdana"/>
                <w:noProof/>
                <w:sz w:val="22"/>
                <w:szCs w:val="22"/>
                <w:lang w:val="en-GB"/>
              </w:rPr>
              <w:t>2002</w:t>
            </w:r>
            <w:r w:rsidR="00F62CA8">
              <w:rPr>
                <w:rFonts w:ascii="Verdana" w:hAnsi="Verdana"/>
                <w:noProof/>
                <w:sz w:val="22"/>
                <w:szCs w:val="22"/>
                <w:lang w:val="en-GB"/>
              </w:rPr>
              <w:t>-2003</w:t>
            </w:r>
            <w:r w:rsidRPr="00CB1195">
              <w:rPr>
                <w:rFonts w:ascii="Verdana" w:hAnsi="Verdana"/>
                <w:sz w:val="22"/>
                <w:szCs w:val="22"/>
                <w:lang w:val="en-GB"/>
              </w:rPr>
              <w:fldChar w:fldCharType="end"/>
            </w:r>
            <w:bookmarkEnd w:id="17"/>
          </w:p>
        </w:tc>
        <w:tc>
          <w:tcPr>
            <w:tcW w:w="2209" w:type="dxa"/>
            <w:shd w:val="clear" w:color="auto" w:fill="auto"/>
          </w:tcPr>
          <w:p w14:paraId="37F23C40" w14:textId="77777777" w:rsidR="00C10617" w:rsidRPr="00CB1195" w:rsidRDefault="00C10617">
            <w:pPr>
              <w:rPr>
                <w:rFonts w:ascii="Verdana" w:hAnsi="Verdana"/>
                <w:sz w:val="22"/>
                <w:szCs w:val="22"/>
                <w:lang w:val="en-GB"/>
              </w:rPr>
            </w:pPr>
          </w:p>
          <w:bookmarkStart w:id="18" w:name="Text24"/>
          <w:p w14:paraId="62FE3C1D" w14:textId="684A7B81" w:rsidR="00D2004C" w:rsidRPr="00CB1195" w:rsidRDefault="00B966BA" w:rsidP="00F62CA8">
            <w:pPr>
              <w:rPr>
                <w:rFonts w:ascii="Verdana" w:hAnsi="Verdana"/>
                <w:sz w:val="22"/>
                <w:szCs w:val="22"/>
                <w:lang w:val="en-GB"/>
              </w:rPr>
            </w:pPr>
            <w:r w:rsidRPr="00CB1195">
              <w:rPr>
                <w:rFonts w:ascii="Verdana" w:hAnsi="Verdana"/>
                <w:sz w:val="22"/>
                <w:szCs w:val="22"/>
                <w:lang w:val="en-GB"/>
              </w:rPr>
              <w:fldChar w:fldCharType="begin">
                <w:ffData>
                  <w:name w:val="Text24"/>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proofErr w:type="spellStart"/>
            <w:r w:rsidR="00F62CA8">
              <w:rPr>
                <w:rFonts w:ascii="Verdana" w:hAnsi="Verdana"/>
                <w:sz w:val="22"/>
                <w:szCs w:val="22"/>
                <w:lang w:val="en-GB"/>
              </w:rPr>
              <w:t>Groningen,The</w:t>
            </w:r>
            <w:proofErr w:type="spellEnd"/>
            <w:r w:rsidR="00F62CA8">
              <w:rPr>
                <w:rFonts w:ascii="Verdana" w:hAnsi="Verdana"/>
                <w:sz w:val="22"/>
                <w:szCs w:val="22"/>
                <w:lang w:val="en-GB"/>
              </w:rPr>
              <w:t xml:space="preserve"> Netherlands</w:t>
            </w:r>
            <w:bookmarkStart w:id="19" w:name="_GoBack"/>
            <w:bookmarkEnd w:id="19"/>
            <w:r w:rsidRPr="00CB1195">
              <w:rPr>
                <w:rFonts w:ascii="Verdana" w:hAnsi="Verdana"/>
                <w:sz w:val="22"/>
                <w:szCs w:val="22"/>
                <w:lang w:val="en-GB"/>
              </w:rPr>
              <w:fldChar w:fldCharType="end"/>
            </w:r>
            <w:bookmarkEnd w:id="18"/>
          </w:p>
        </w:tc>
      </w:tr>
      <w:tr w:rsidR="00C10617" w:rsidRPr="00CB1195" w14:paraId="7CC1EC84" w14:textId="77777777" w:rsidTr="0039102D">
        <w:trPr>
          <w:trHeight w:val="405"/>
        </w:trPr>
        <w:tc>
          <w:tcPr>
            <w:tcW w:w="5778" w:type="dxa"/>
            <w:shd w:val="clear" w:color="auto" w:fill="auto"/>
          </w:tcPr>
          <w:p w14:paraId="30221E5B" w14:textId="77777777" w:rsidR="00D2004C" w:rsidRPr="00CB1195" w:rsidRDefault="00D2004C">
            <w:pPr>
              <w:rPr>
                <w:rFonts w:ascii="Verdana" w:hAnsi="Verdana"/>
                <w:sz w:val="22"/>
                <w:szCs w:val="22"/>
                <w:lang w:val="en-GB"/>
              </w:rPr>
            </w:pPr>
          </w:p>
          <w:bookmarkStart w:id="20" w:name="Text17"/>
          <w:p w14:paraId="27F3526A" w14:textId="77777777" w:rsidR="006D28D4" w:rsidRPr="00CB1195" w:rsidRDefault="00053424">
            <w:pPr>
              <w:rPr>
                <w:rFonts w:ascii="Verdana" w:hAnsi="Verdana"/>
                <w:sz w:val="22"/>
                <w:szCs w:val="22"/>
                <w:lang w:val="en-GB"/>
              </w:rPr>
            </w:pPr>
            <w:r w:rsidRPr="00CB1195">
              <w:rPr>
                <w:rFonts w:ascii="Verdana" w:hAnsi="Verdana"/>
                <w:sz w:val="22"/>
                <w:szCs w:val="22"/>
                <w:lang w:val="en-GB"/>
              </w:rPr>
              <w:fldChar w:fldCharType="begin">
                <w:ffData>
                  <w:name w:val="Text17"/>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0"/>
          </w:p>
        </w:tc>
        <w:tc>
          <w:tcPr>
            <w:tcW w:w="1843" w:type="dxa"/>
            <w:shd w:val="clear" w:color="auto" w:fill="auto"/>
          </w:tcPr>
          <w:p w14:paraId="3CAD7FAE" w14:textId="77777777" w:rsidR="00C10617" w:rsidRPr="00CB1195" w:rsidRDefault="00C10617" w:rsidP="00D61A9B">
            <w:pPr>
              <w:jc w:val="center"/>
              <w:rPr>
                <w:rFonts w:ascii="Verdana" w:hAnsi="Verdana"/>
                <w:sz w:val="22"/>
                <w:szCs w:val="22"/>
                <w:lang w:val="en-GB"/>
              </w:rPr>
            </w:pPr>
          </w:p>
          <w:bookmarkStart w:id="21" w:name="Text21"/>
          <w:p w14:paraId="67080183" w14:textId="77777777" w:rsidR="00D2004C" w:rsidRPr="00CB1195" w:rsidRDefault="00B966BA" w:rsidP="00D61A9B">
            <w:pPr>
              <w:jc w:val="center"/>
              <w:rPr>
                <w:rFonts w:ascii="Verdana" w:hAnsi="Verdana"/>
                <w:sz w:val="22"/>
                <w:szCs w:val="22"/>
                <w:lang w:val="en-GB"/>
              </w:rPr>
            </w:pPr>
            <w:r w:rsidRPr="00CB1195">
              <w:rPr>
                <w:rFonts w:ascii="Verdana" w:hAnsi="Verdana"/>
                <w:sz w:val="22"/>
                <w:szCs w:val="22"/>
                <w:lang w:val="en-GB"/>
              </w:rPr>
              <w:fldChar w:fldCharType="begin">
                <w:ffData>
                  <w:name w:val="Text21"/>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1"/>
          </w:p>
        </w:tc>
        <w:tc>
          <w:tcPr>
            <w:tcW w:w="2209" w:type="dxa"/>
            <w:shd w:val="clear" w:color="auto" w:fill="auto"/>
          </w:tcPr>
          <w:p w14:paraId="392EED7C" w14:textId="77777777" w:rsidR="00C10617" w:rsidRPr="00CB1195" w:rsidRDefault="00C10617">
            <w:pPr>
              <w:rPr>
                <w:rFonts w:ascii="Verdana" w:hAnsi="Verdana"/>
                <w:sz w:val="22"/>
                <w:szCs w:val="22"/>
                <w:lang w:val="en-GB"/>
              </w:rPr>
            </w:pPr>
          </w:p>
          <w:bookmarkStart w:id="22" w:name="Text25"/>
          <w:p w14:paraId="5859814B" w14:textId="77777777" w:rsidR="00D2004C" w:rsidRPr="00CB1195" w:rsidRDefault="00B966BA">
            <w:pPr>
              <w:rPr>
                <w:rFonts w:ascii="Verdana" w:hAnsi="Verdana"/>
                <w:sz w:val="22"/>
                <w:szCs w:val="22"/>
                <w:lang w:val="en-GB"/>
              </w:rPr>
            </w:pPr>
            <w:r w:rsidRPr="00CB1195">
              <w:rPr>
                <w:rFonts w:ascii="Verdana" w:hAnsi="Verdana"/>
                <w:sz w:val="22"/>
                <w:szCs w:val="22"/>
                <w:lang w:val="en-GB"/>
              </w:rPr>
              <w:fldChar w:fldCharType="begin">
                <w:ffData>
                  <w:name w:val="Text2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2"/>
          </w:p>
        </w:tc>
      </w:tr>
    </w:tbl>
    <w:p w14:paraId="369B6EBA" w14:textId="77777777" w:rsidR="000A65A5" w:rsidRPr="00CB1195" w:rsidRDefault="000A65A5" w:rsidP="00DE4EAC">
      <w:pPr>
        <w:rPr>
          <w:rFonts w:ascii="Verdana" w:hAnsi="Verdana"/>
          <w:b/>
          <w:bCs/>
          <w:sz w:val="22"/>
          <w:szCs w:val="22"/>
          <w:lang w:val="en-GB"/>
        </w:rPr>
      </w:pPr>
    </w:p>
    <w:p w14:paraId="03F3A945" w14:textId="77777777" w:rsidR="000A65A5" w:rsidRPr="00CB1195" w:rsidRDefault="000A65A5" w:rsidP="00DE4EAC">
      <w:pPr>
        <w:rPr>
          <w:rFonts w:ascii="Verdana" w:hAnsi="Verdana"/>
          <w:b/>
          <w:bCs/>
          <w:sz w:val="22"/>
          <w:szCs w:val="22"/>
          <w:lang w:val="en-GB"/>
        </w:rPr>
      </w:pPr>
      <w:r w:rsidRPr="00CB1195">
        <w:rPr>
          <w:rFonts w:ascii="Verdana" w:hAnsi="Verdana"/>
          <w:b/>
          <w:bCs/>
          <w:sz w:val="22"/>
          <w:szCs w:val="22"/>
          <w:lang w:val="en-GB"/>
        </w:rPr>
        <w:br w:type="page"/>
      </w:r>
    </w:p>
    <w:p w14:paraId="35B16B6C" w14:textId="77777777" w:rsidR="000A65A5" w:rsidRPr="00CB1195"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VI. EMPLOYMENT RECORD</w:t>
      </w:r>
    </w:p>
    <w:p w14:paraId="7272E047" w14:textId="77777777" w:rsidR="0054536F" w:rsidRPr="00CB1195" w:rsidRDefault="0054536F" w:rsidP="0054536F">
      <w:pPr>
        <w:rPr>
          <w:rFonts w:ascii="Verdana" w:hAnsi="Verdana"/>
          <w:b/>
          <w:bCs/>
          <w:sz w:val="22"/>
          <w:szCs w:val="22"/>
          <w:lang w:val="en-GB"/>
        </w:rPr>
      </w:pPr>
    </w:p>
    <w:p w14:paraId="3C130006" w14:textId="77777777" w:rsidR="00B94A80" w:rsidRPr="00CB1195" w:rsidRDefault="00A72E9F" w:rsidP="0054536F">
      <w:pPr>
        <w:rPr>
          <w:rFonts w:ascii="Verdana" w:hAnsi="Verdana"/>
          <w:sz w:val="22"/>
          <w:szCs w:val="22"/>
          <w:lang w:val="en-GB"/>
        </w:rPr>
      </w:pPr>
      <w:r w:rsidRPr="00CB1195">
        <w:rPr>
          <w:rFonts w:ascii="Verdana" w:hAnsi="Verdana"/>
          <w:b/>
          <w:bCs/>
          <w:sz w:val="22"/>
          <w:szCs w:val="22"/>
          <w:lang w:val="en-GB"/>
        </w:rPr>
        <w:t>NOTE: Please briefly list ALL RELEVANT professional positions held, begin</w:t>
      </w:r>
      <w:r w:rsidR="00B009E7" w:rsidRPr="00CB1195">
        <w:rPr>
          <w:rFonts w:ascii="Verdana" w:hAnsi="Verdana"/>
          <w:b/>
          <w:bCs/>
          <w:sz w:val="22"/>
          <w:szCs w:val="22"/>
          <w:lang w:val="en-GB"/>
        </w:rPr>
        <w:t>ning</w:t>
      </w:r>
      <w:r w:rsidRPr="00CB1195">
        <w:rPr>
          <w:rFonts w:ascii="Verdana" w:hAnsi="Verdana"/>
          <w:b/>
          <w:bCs/>
          <w:sz w:val="22"/>
          <w:szCs w:val="22"/>
          <w:lang w:val="en-GB"/>
        </w:rPr>
        <w:t xml:space="preserve"> with </w:t>
      </w:r>
      <w:r w:rsidR="00467F06" w:rsidRPr="00CB1195">
        <w:rPr>
          <w:rFonts w:ascii="Verdana" w:hAnsi="Verdana"/>
          <w:b/>
          <w:bCs/>
          <w:sz w:val="22"/>
          <w:szCs w:val="22"/>
          <w:lang w:val="en-GB"/>
        </w:rPr>
        <w:t xml:space="preserve">the </w:t>
      </w:r>
      <w:r w:rsidRPr="00CB1195">
        <w:rPr>
          <w:rFonts w:ascii="Verdana" w:hAnsi="Verdana"/>
          <w:b/>
          <w:bCs/>
          <w:sz w:val="22"/>
          <w:szCs w:val="22"/>
          <w:lang w:val="en-GB"/>
        </w:rPr>
        <w:t>most recent</w:t>
      </w:r>
      <w:r w:rsidR="00467F06" w:rsidRPr="00CB1195">
        <w:rPr>
          <w:rFonts w:ascii="Verdana" w:hAnsi="Verdana"/>
          <w:b/>
          <w:bCs/>
          <w:sz w:val="22"/>
          <w:szCs w:val="22"/>
          <w:lang w:val="en-GB"/>
        </w:rPr>
        <w:t xml:space="preserve"> one</w:t>
      </w:r>
      <w:r w:rsidR="005F405F" w:rsidRPr="00CB1195">
        <w:rPr>
          <w:rFonts w:ascii="Verdana" w:hAnsi="Verdana"/>
          <w:b/>
          <w:bCs/>
          <w:sz w:val="22"/>
          <w:szCs w:val="22"/>
          <w:lang w:val="en-GB"/>
        </w:rPr>
        <w:t>.</w:t>
      </w:r>
      <w:r w:rsidRPr="00CB1195">
        <w:rPr>
          <w:rFonts w:ascii="Verdana" w:hAnsi="Verdana"/>
          <w:sz w:val="22"/>
          <w:szCs w:val="22"/>
          <w:lang w:val="en-GB"/>
        </w:rPr>
        <w:t xml:space="preserve"> </w:t>
      </w:r>
    </w:p>
    <w:p w14:paraId="3FF4C650" w14:textId="77777777" w:rsidR="00467F06" w:rsidRPr="00CB1195" w:rsidRDefault="00467F0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3"/>
        <w:gridCol w:w="2030"/>
        <w:gridCol w:w="1967"/>
      </w:tblGrid>
      <w:tr w:rsidR="00C10617" w:rsidRPr="00CB1195" w14:paraId="6825E5DB" w14:textId="77777777" w:rsidTr="00AF3721">
        <w:trPr>
          <w:trHeight w:val="433"/>
        </w:trPr>
        <w:tc>
          <w:tcPr>
            <w:tcW w:w="5833" w:type="dxa"/>
            <w:shd w:val="clear" w:color="auto" w:fill="auto"/>
          </w:tcPr>
          <w:p w14:paraId="2C68C6A0" w14:textId="77777777" w:rsidR="00467F06" w:rsidRPr="00CB1195" w:rsidRDefault="00C10617" w:rsidP="00D61A9B">
            <w:pPr>
              <w:jc w:val="center"/>
              <w:rPr>
                <w:rFonts w:ascii="Verdana" w:hAnsi="Verdana"/>
                <w:b/>
                <w:sz w:val="22"/>
                <w:szCs w:val="22"/>
                <w:lang w:val="en-GB"/>
              </w:rPr>
            </w:pPr>
            <w:r w:rsidRPr="00CB1195">
              <w:rPr>
                <w:rFonts w:ascii="Verdana" w:hAnsi="Verdana"/>
                <w:b/>
                <w:sz w:val="22"/>
                <w:szCs w:val="22"/>
                <w:lang w:val="en-GB"/>
              </w:rPr>
              <w:t xml:space="preserve">Name of </w:t>
            </w:r>
            <w:r w:rsidR="005A18EF" w:rsidRPr="00CB1195">
              <w:rPr>
                <w:rFonts w:ascii="Verdana" w:hAnsi="Verdana"/>
                <w:b/>
                <w:sz w:val="22"/>
                <w:szCs w:val="22"/>
                <w:lang w:val="en-GB"/>
              </w:rPr>
              <w:t>e</w:t>
            </w:r>
            <w:r w:rsidRPr="00CB1195">
              <w:rPr>
                <w:rFonts w:ascii="Verdana" w:hAnsi="Verdana"/>
                <w:b/>
                <w:sz w:val="22"/>
                <w:szCs w:val="22"/>
                <w:lang w:val="en-GB"/>
              </w:rPr>
              <w:t>mployer</w:t>
            </w:r>
            <w:r w:rsidR="005F405F" w:rsidRPr="00CB1195">
              <w:rPr>
                <w:rFonts w:ascii="Verdana" w:hAnsi="Verdana"/>
                <w:b/>
                <w:sz w:val="22"/>
                <w:szCs w:val="22"/>
                <w:lang w:val="en-GB"/>
              </w:rPr>
              <w:t>,</w:t>
            </w:r>
          </w:p>
          <w:p w14:paraId="4A98C09D" w14:textId="77777777" w:rsidR="00467F06" w:rsidRPr="00CB1195" w:rsidRDefault="005F405F" w:rsidP="00320981">
            <w:pPr>
              <w:jc w:val="center"/>
              <w:rPr>
                <w:rFonts w:ascii="Verdana" w:hAnsi="Verdana"/>
                <w:b/>
                <w:sz w:val="22"/>
                <w:szCs w:val="22"/>
                <w:lang w:val="en-GB"/>
              </w:rPr>
            </w:pPr>
            <w:r w:rsidRPr="00CB1195">
              <w:rPr>
                <w:rFonts w:ascii="Verdana" w:hAnsi="Verdana"/>
                <w:b/>
                <w:sz w:val="22"/>
                <w:szCs w:val="22"/>
                <w:lang w:val="en-GB"/>
              </w:rPr>
              <w:t>f</w:t>
            </w:r>
            <w:r w:rsidR="00467F06" w:rsidRPr="00CB1195">
              <w:rPr>
                <w:rFonts w:ascii="Verdana" w:hAnsi="Verdana"/>
                <w:b/>
                <w:sz w:val="22"/>
                <w:szCs w:val="22"/>
                <w:lang w:val="en-GB"/>
              </w:rPr>
              <w:t xml:space="preserve">unctional </w:t>
            </w:r>
            <w:r w:rsidR="005A18EF" w:rsidRPr="00CB1195">
              <w:rPr>
                <w:rFonts w:ascii="Verdana" w:hAnsi="Verdana"/>
                <w:b/>
                <w:sz w:val="22"/>
                <w:szCs w:val="22"/>
                <w:lang w:val="en-GB"/>
              </w:rPr>
              <w:t>t</w:t>
            </w:r>
            <w:r w:rsidR="000047D4" w:rsidRPr="00CB1195">
              <w:rPr>
                <w:rFonts w:ascii="Verdana" w:hAnsi="Verdana"/>
                <w:b/>
                <w:sz w:val="22"/>
                <w:szCs w:val="22"/>
                <w:lang w:val="en-GB"/>
              </w:rPr>
              <w:t>itle</w:t>
            </w:r>
            <w:r w:rsidRPr="00CB1195">
              <w:rPr>
                <w:rFonts w:ascii="Verdana" w:hAnsi="Verdana"/>
                <w:b/>
                <w:sz w:val="22"/>
                <w:szCs w:val="22"/>
                <w:lang w:val="en-GB"/>
              </w:rPr>
              <w:t>,</w:t>
            </w:r>
          </w:p>
          <w:p w14:paraId="612234BA" w14:textId="77777777" w:rsidR="000047D4" w:rsidRPr="00CB1195" w:rsidRDefault="005F405F" w:rsidP="005F405F">
            <w:pPr>
              <w:jc w:val="center"/>
              <w:rPr>
                <w:rFonts w:ascii="Verdana" w:hAnsi="Verdana"/>
                <w:b/>
                <w:sz w:val="22"/>
                <w:szCs w:val="22"/>
                <w:lang w:val="en-GB"/>
              </w:rPr>
            </w:pPr>
            <w:r w:rsidRPr="00CB1195">
              <w:rPr>
                <w:rFonts w:ascii="Verdana" w:hAnsi="Verdana"/>
                <w:b/>
                <w:sz w:val="22"/>
                <w:szCs w:val="22"/>
                <w:lang w:val="en-GB"/>
              </w:rPr>
              <w:t>m</w:t>
            </w:r>
            <w:r w:rsidR="000047D4" w:rsidRPr="00CB1195">
              <w:rPr>
                <w:rFonts w:ascii="Verdana" w:hAnsi="Verdana"/>
                <w:b/>
                <w:sz w:val="22"/>
                <w:szCs w:val="22"/>
                <w:lang w:val="en-GB"/>
              </w:rPr>
              <w:t>ain functions of position</w:t>
            </w:r>
            <w:r w:rsidRPr="00CB1195">
              <w:rPr>
                <w:rFonts w:ascii="Verdana" w:hAnsi="Verdana"/>
                <w:b/>
                <w:sz w:val="22"/>
                <w:szCs w:val="22"/>
                <w:lang w:val="en-GB"/>
              </w:rPr>
              <w:t>:</w:t>
            </w:r>
          </w:p>
        </w:tc>
        <w:tc>
          <w:tcPr>
            <w:tcW w:w="2030" w:type="dxa"/>
            <w:shd w:val="clear" w:color="auto" w:fill="auto"/>
          </w:tcPr>
          <w:p w14:paraId="784DC0C6" w14:textId="77777777" w:rsidR="00C10617" w:rsidRPr="00CB1195" w:rsidRDefault="00262C34" w:rsidP="00AF3721">
            <w:pPr>
              <w:jc w:val="center"/>
              <w:rPr>
                <w:rFonts w:ascii="Verdana" w:hAnsi="Verdana"/>
                <w:b/>
                <w:sz w:val="22"/>
                <w:szCs w:val="22"/>
                <w:lang w:val="en-GB"/>
              </w:rPr>
            </w:pPr>
            <w:r w:rsidRPr="00CB1195">
              <w:rPr>
                <w:rFonts w:ascii="Verdana" w:hAnsi="Verdana"/>
                <w:b/>
                <w:sz w:val="22"/>
                <w:szCs w:val="22"/>
                <w:lang w:val="en-GB"/>
              </w:rPr>
              <w:t>Years of work</w:t>
            </w:r>
            <w:r w:rsidRPr="00CB1195">
              <w:rPr>
                <w:rFonts w:ascii="Verdana" w:hAnsi="Verdana"/>
                <w:b/>
                <w:sz w:val="22"/>
                <w:szCs w:val="22"/>
                <w:lang w:val="en-GB"/>
              </w:rPr>
              <w:br/>
            </w:r>
            <w:r w:rsidR="005F405F" w:rsidRPr="00CB1195">
              <w:rPr>
                <w:rFonts w:ascii="Verdana" w:hAnsi="Verdana"/>
                <w:b/>
                <w:bCs/>
                <w:sz w:val="22"/>
                <w:szCs w:val="22"/>
                <w:lang w:val="en-GB"/>
              </w:rPr>
              <w:t>(</w:t>
            </w:r>
            <w:r w:rsidR="00AF3721" w:rsidRPr="00CB1195">
              <w:rPr>
                <w:rFonts w:ascii="Verdana" w:hAnsi="Verdana"/>
                <w:b/>
                <w:bCs/>
                <w:sz w:val="22"/>
                <w:szCs w:val="22"/>
                <w:lang w:val="en-GB"/>
              </w:rPr>
              <w:t>f</w:t>
            </w:r>
            <w:r w:rsidR="005F405F" w:rsidRPr="00CB1195">
              <w:rPr>
                <w:rFonts w:ascii="Verdana" w:hAnsi="Verdana"/>
                <w:b/>
                <w:bCs/>
                <w:sz w:val="22"/>
                <w:szCs w:val="22"/>
                <w:lang w:val="en-GB"/>
              </w:rPr>
              <w:t>rom</w:t>
            </w:r>
            <w:r w:rsidR="00AF3721" w:rsidRPr="00CB1195">
              <w:rPr>
                <w:rFonts w:ascii="Verdana" w:hAnsi="Verdana"/>
                <w:b/>
                <w:bCs/>
                <w:sz w:val="22"/>
                <w:szCs w:val="22"/>
                <w:lang w:val="en-GB"/>
              </w:rPr>
              <w:t>-t</w:t>
            </w:r>
            <w:r w:rsidR="005F405F" w:rsidRPr="00CB1195">
              <w:rPr>
                <w:rFonts w:ascii="Verdana" w:hAnsi="Verdana"/>
                <w:b/>
                <w:bCs/>
                <w:sz w:val="22"/>
                <w:szCs w:val="22"/>
                <w:lang w:val="en-GB"/>
              </w:rPr>
              <w:t>o):</w:t>
            </w:r>
          </w:p>
        </w:tc>
        <w:tc>
          <w:tcPr>
            <w:tcW w:w="1967" w:type="dxa"/>
            <w:shd w:val="clear" w:color="auto" w:fill="auto"/>
          </w:tcPr>
          <w:p w14:paraId="59E959C6" w14:textId="77777777" w:rsidR="00C10617" w:rsidRPr="00CB1195" w:rsidRDefault="00C10617" w:rsidP="005A18EF">
            <w:pPr>
              <w:jc w:val="center"/>
              <w:rPr>
                <w:rFonts w:ascii="Verdana" w:hAnsi="Verdana"/>
                <w:b/>
                <w:sz w:val="22"/>
                <w:szCs w:val="22"/>
                <w:lang w:val="en-GB"/>
              </w:rPr>
            </w:pPr>
            <w:r w:rsidRPr="00CB1195">
              <w:rPr>
                <w:rFonts w:ascii="Verdana" w:hAnsi="Verdana"/>
                <w:b/>
                <w:sz w:val="22"/>
                <w:szCs w:val="22"/>
                <w:lang w:val="en-GB"/>
              </w:rPr>
              <w:t xml:space="preserve">Place and </w:t>
            </w:r>
            <w:r w:rsidR="005A18EF" w:rsidRPr="00CB1195">
              <w:rPr>
                <w:rFonts w:ascii="Verdana" w:hAnsi="Verdana"/>
                <w:b/>
                <w:sz w:val="22"/>
                <w:szCs w:val="22"/>
                <w:lang w:val="en-GB"/>
              </w:rPr>
              <w:t>c</w:t>
            </w:r>
            <w:r w:rsidRPr="00CB1195">
              <w:rPr>
                <w:rFonts w:ascii="Verdana" w:hAnsi="Verdana"/>
                <w:b/>
                <w:sz w:val="22"/>
                <w:szCs w:val="22"/>
                <w:lang w:val="en-GB"/>
              </w:rPr>
              <w:t>ountry</w:t>
            </w:r>
            <w:r w:rsidR="005F405F" w:rsidRPr="00CB1195">
              <w:rPr>
                <w:rFonts w:ascii="Verdana" w:hAnsi="Verdana"/>
                <w:b/>
                <w:sz w:val="22"/>
                <w:szCs w:val="22"/>
                <w:lang w:val="en-GB"/>
              </w:rPr>
              <w:t>:</w:t>
            </w:r>
          </w:p>
        </w:tc>
      </w:tr>
      <w:tr w:rsidR="00C10617" w:rsidRPr="00CB1195" w14:paraId="681DE32F" w14:textId="77777777" w:rsidTr="00AF3721">
        <w:trPr>
          <w:trHeight w:val="465"/>
        </w:trPr>
        <w:tc>
          <w:tcPr>
            <w:tcW w:w="5833" w:type="dxa"/>
            <w:shd w:val="clear" w:color="auto" w:fill="auto"/>
          </w:tcPr>
          <w:p w14:paraId="10EFF61A" w14:textId="77777777" w:rsidR="000047D4" w:rsidRPr="00CB1195" w:rsidRDefault="000047D4" w:rsidP="000047D4">
            <w:pPr>
              <w:rPr>
                <w:rFonts w:ascii="Verdana" w:hAnsi="Verdana"/>
                <w:sz w:val="22"/>
                <w:szCs w:val="22"/>
                <w:lang w:val="en-GB"/>
              </w:rPr>
            </w:pPr>
          </w:p>
          <w:p w14:paraId="60C0FA5E" w14:textId="4B230BC8" w:rsidR="00C10617" w:rsidRPr="00CB1195" w:rsidRDefault="00D2004C" w:rsidP="000F4A50">
            <w:pPr>
              <w:rPr>
                <w:rFonts w:ascii="Verdana" w:hAnsi="Verdana"/>
                <w:sz w:val="22"/>
                <w:szCs w:val="22"/>
                <w:lang w:val="en-GB"/>
              </w:rPr>
            </w:pPr>
            <w:r w:rsidRPr="00CB1195">
              <w:rPr>
                <w:rFonts w:ascii="Verdana" w:hAnsi="Verdana"/>
                <w:sz w:val="22"/>
                <w:szCs w:val="22"/>
                <w:lang w:val="en-GB"/>
              </w:rPr>
              <w:fldChar w:fldCharType="begin">
                <w:ffData>
                  <w:name w:val="Text26"/>
                  <w:enabled/>
                  <w:calcOnExit w:val="0"/>
                  <w:textInput/>
                </w:ffData>
              </w:fldChar>
            </w:r>
            <w:bookmarkStart w:id="23" w:name="Text2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F3CD7">
              <w:rPr>
                <w:rFonts w:ascii="Verdana" w:hAnsi="Verdana"/>
                <w:sz w:val="22"/>
                <w:szCs w:val="22"/>
                <w:lang w:val="en-GB"/>
              </w:rPr>
              <w:t xml:space="preserve">Kingdom of the Netherlands, succeeding positions as chair of the Equal </w:t>
            </w:r>
            <w:r w:rsidR="000F4A50">
              <w:rPr>
                <w:rFonts w:ascii="Verdana" w:hAnsi="Verdana"/>
                <w:sz w:val="22"/>
                <w:szCs w:val="22"/>
                <w:lang w:val="en-GB"/>
              </w:rPr>
              <w:t>T</w:t>
            </w:r>
            <w:r w:rsidR="00DF3CD7">
              <w:rPr>
                <w:rFonts w:ascii="Verdana" w:hAnsi="Verdana"/>
                <w:sz w:val="22"/>
                <w:szCs w:val="22"/>
                <w:lang w:val="en-GB"/>
              </w:rPr>
              <w:t>reatment Commission and the Netherlands Institute for Human Rights</w:t>
            </w:r>
            <w:r w:rsidRPr="00CB1195">
              <w:rPr>
                <w:rFonts w:ascii="Verdana" w:hAnsi="Verdana"/>
                <w:sz w:val="22"/>
                <w:szCs w:val="22"/>
                <w:lang w:val="en-GB"/>
              </w:rPr>
              <w:fldChar w:fldCharType="end"/>
            </w:r>
            <w:bookmarkEnd w:id="23"/>
          </w:p>
        </w:tc>
        <w:tc>
          <w:tcPr>
            <w:tcW w:w="2030" w:type="dxa"/>
            <w:shd w:val="clear" w:color="auto" w:fill="auto"/>
          </w:tcPr>
          <w:p w14:paraId="6651C775" w14:textId="77777777" w:rsidR="00C10617" w:rsidRPr="00CB1195" w:rsidRDefault="00C10617">
            <w:pPr>
              <w:rPr>
                <w:rFonts w:ascii="Verdana" w:hAnsi="Verdana"/>
                <w:sz w:val="22"/>
                <w:szCs w:val="22"/>
                <w:lang w:val="en-GB"/>
              </w:rPr>
            </w:pPr>
          </w:p>
          <w:p w14:paraId="6A5DAF24" w14:textId="4F07C350" w:rsidR="00D2004C" w:rsidRPr="00CB1195" w:rsidRDefault="00D2004C" w:rsidP="00DF3CD7">
            <w:pPr>
              <w:rPr>
                <w:rFonts w:ascii="Verdana" w:hAnsi="Verdana"/>
                <w:sz w:val="22"/>
                <w:szCs w:val="22"/>
                <w:lang w:val="en-GB"/>
              </w:rPr>
            </w:pPr>
            <w:r w:rsidRPr="00CB1195">
              <w:rPr>
                <w:rFonts w:ascii="Verdana" w:hAnsi="Verdana"/>
                <w:sz w:val="22"/>
                <w:szCs w:val="22"/>
                <w:lang w:val="en-GB"/>
              </w:rPr>
              <w:fldChar w:fldCharType="begin">
                <w:ffData>
                  <w:name w:val="Text30"/>
                  <w:enabled/>
                  <w:calcOnExit w:val="0"/>
                  <w:textInput/>
                </w:ffData>
              </w:fldChar>
            </w:r>
            <w:bookmarkStart w:id="24" w:name="Text30"/>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F3CD7">
              <w:rPr>
                <w:rFonts w:ascii="Verdana" w:hAnsi="Verdana"/>
                <w:sz w:val="22"/>
                <w:szCs w:val="22"/>
                <w:lang w:val="en-GB"/>
              </w:rPr>
              <w:t xml:space="preserve"> 2008</w:t>
            </w:r>
            <w:r w:rsidR="00D60CFA">
              <w:rPr>
                <w:rFonts w:ascii="Verdana" w:hAnsi="Verdana"/>
                <w:noProof/>
                <w:sz w:val="22"/>
                <w:szCs w:val="22"/>
                <w:lang w:val="en-GB"/>
              </w:rPr>
              <w:t>-</w:t>
            </w:r>
            <w:r w:rsidR="00DF3CD7">
              <w:rPr>
                <w:rFonts w:ascii="Verdana" w:hAnsi="Verdana"/>
                <w:noProof/>
                <w:sz w:val="22"/>
                <w:szCs w:val="22"/>
                <w:lang w:val="en-GB"/>
              </w:rPr>
              <w:t>2015</w:t>
            </w:r>
            <w:r w:rsidRPr="00CB1195">
              <w:rPr>
                <w:rFonts w:ascii="Verdana" w:hAnsi="Verdana"/>
                <w:sz w:val="22"/>
                <w:szCs w:val="22"/>
                <w:lang w:val="en-GB"/>
              </w:rPr>
              <w:fldChar w:fldCharType="end"/>
            </w:r>
            <w:bookmarkEnd w:id="24"/>
          </w:p>
        </w:tc>
        <w:tc>
          <w:tcPr>
            <w:tcW w:w="1967" w:type="dxa"/>
            <w:shd w:val="clear" w:color="auto" w:fill="auto"/>
          </w:tcPr>
          <w:p w14:paraId="2714D78A" w14:textId="77777777" w:rsidR="00C10617" w:rsidRPr="00CB1195" w:rsidRDefault="00C10617">
            <w:pPr>
              <w:rPr>
                <w:rFonts w:ascii="Verdana" w:hAnsi="Verdana"/>
                <w:sz w:val="22"/>
                <w:szCs w:val="22"/>
                <w:lang w:val="en-GB"/>
              </w:rPr>
            </w:pPr>
          </w:p>
          <w:p w14:paraId="659D8C57" w14:textId="1384218C" w:rsidR="00D2004C" w:rsidRPr="00CB1195" w:rsidRDefault="00D2004C" w:rsidP="00DF3CD7">
            <w:pPr>
              <w:rPr>
                <w:rFonts w:ascii="Verdana" w:hAnsi="Verdana"/>
                <w:sz w:val="22"/>
                <w:szCs w:val="22"/>
                <w:lang w:val="en-GB"/>
              </w:rPr>
            </w:pPr>
            <w:r w:rsidRPr="00CB1195">
              <w:rPr>
                <w:rFonts w:ascii="Verdana" w:hAnsi="Verdana"/>
                <w:sz w:val="22"/>
                <w:szCs w:val="22"/>
                <w:lang w:val="en-GB"/>
              </w:rPr>
              <w:fldChar w:fldCharType="begin">
                <w:ffData>
                  <w:name w:val="Text34"/>
                  <w:enabled/>
                  <w:calcOnExit w:val="0"/>
                  <w:textInput/>
                </w:ffData>
              </w:fldChar>
            </w:r>
            <w:bookmarkStart w:id="25" w:name="Text34"/>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F3CD7">
              <w:rPr>
                <w:rFonts w:ascii="Verdana" w:hAnsi="Verdana"/>
                <w:sz w:val="22"/>
                <w:szCs w:val="22"/>
                <w:lang w:val="en-GB"/>
              </w:rPr>
              <w:t>Utrecht</w:t>
            </w:r>
            <w:r w:rsidR="00D60CFA">
              <w:rPr>
                <w:rFonts w:ascii="Verdana" w:hAnsi="Verdana"/>
                <w:noProof/>
                <w:sz w:val="22"/>
                <w:szCs w:val="22"/>
                <w:lang w:val="en-GB"/>
              </w:rPr>
              <w:t>, The Netherlands</w:t>
            </w:r>
            <w:r w:rsidRPr="00CB1195">
              <w:rPr>
                <w:rFonts w:ascii="Verdana" w:hAnsi="Verdana"/>
                <w:sz w:val="22"/>
                <w:szCs w:val="22"/>
                <w:lang w:val="en-GB"/>
              </w:rPr>
              <w:fldChar w:fldCharType="end"/>
            </w:r>
            <w:bookmarkEnd w:id="25"/>
          </w:p>
        </w:tc>
      </w:tr>
      <w:tr w:rsidR="00C10617" w:rsidRPr="00CB1195" w14:paraId="69AA4413" w14:textId="77777777" w:rsidTr="00AF3721">
        <w:trPr>
          <w:trHeight w:val="433"/>
        </w:trPr>
        <w:tc>
          <w:tcPr>
            <w:tcW w:w="5833" w:type="dxa"/>
            <w:shd w:val="clear" w:color="auto" w:fill="auto"/>
          </w:tcPr>
          <w:p w14:paraId="5DA16C65" w14:textId="77777777" w:rsidR="00C10617" w:rsidRPr="00CB1195" w:rsidRDefault="00C10617">
            <w:pPr>
              <w:rPr>
                <w:rFonts w:ascii="Verdana" w:hAnsi="Verdana"/>
                <w:sz w:val="22"/>
                <w:szCs w:val="22"/>
                <w:lang w:val="en-GB"/>
              </w:rPr>
            </w:pPr>
          </w:p>
          <w:p w14:paraId="6E857192" w14:textId="77777777" w:rsidR="00D033F5" w:rsidRDefault="00D2004C" w:rsidP="00DF3CD7">
            <w:pPr>
              <w:rPr>
                <w:rFonts w:ascii="Verdana" w:hAnsi="Verdana"/>
                <w:sz w:val="22"/>
                <w:szCs w:val="22"/>
                <w:lang w:val="en-GB"/>
              </w:rPr>
            </w:pPr>
            <w:r w:rsidRPr="00CB1195">
              <w:rPr>
                <w:rFonts w:ascii="Verdana" w:hAnsi="Verdana"/>
                <w:sz w:val="22"/>
                <w:szCs w:val="22"/>
                <w:lang w:val="en-GB"/>
              </w:rPr>
              <w:fldChar w:fldCharType="begin">
                <w:ffData>
                  <w:name w:val="Text27"/>
                  <w:enabled/>
                  <w:calcOnExit w:val="0"/>
                  <w:textInput/>
                </w:ffData>
              </w:fldChar>
            </w:r>
            <w:bookmarkStart w:id="26" w:name="Text2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F3CD7">
              <w:rPr>
                <w:rFonts w:ascii="Verdana" w:hAnsi="Verdana"/>
                <w:sz w:val="22"/>
                <w:szCs w:val="22"/>
                <w:lang w:val="en-GB"/>
              </w:rPr>
              <w:t>Kingdom of the Netherlands positions as</w:t>
            </w:r>
            <w:r w:rsidR="00DF3CD7" w:rsidRPr="00DF3CD7">
              <w:rPr>
                <w:rFonts w:ascii="Verdana" w:hAnsi="Verdana"/>
                <w:sz w:val="22"/>
                <w:szCs w:val="22"/>
                <w:lang w:val="en-GB"/>
              </w:rPr>
              <w:t xml:space="preserve"> court-president </w:t>
            </w:r>
            <w:r w:rsidR="00DF3CD7">
              <w:rPr>
                <w:rFonts w:ascii="Verdana" w:hAnsi="Verdana"/>
                <w:sz w:val="22"/>
                <w:szCs w:val="22"/>
                <w:lang w:val="en-GB"/>
              </w:rPr>
              <w:t xml:space="preserve">and </w:t>
            </w:r>
            <w:r w:rsidR="00DF3CD7" w:rsidRPr="00DF3CD7">
              <w:rPr>
                <w:rFonts w:ascii="Verdana" w:hAnsi="Verdana"/>
                <w:sz w:val="22"/>
                <w:szCs w:val="22"/>
                <w:lang w:val="en-GB"/>
              </w:rPr>
              <w:t xml:space="preserve"> chair of the </w:t>
            </w:r>
            <w:r w:rsidR="00DF3CD7">
              <w:rPr>
                <w:rFonts w:ascii="Verdana" w:hAnsi="Verdana"/>
                <w:sz w:val="22"/>
                <w:szCs w:val="22"/>
                <w:lang w:val="en-GB"/>
              </w:rPr>
              <w:t>Board of Supervision on the notaries public</w:t>
            </w:r>
          </w:p>
          <w:p w14:paraId="3A9D5D69" w14:textId="499ED312" w:rsidR="00D033F5" w:rsidRDefault="00D033F5" w:rsidP="00DF3CD7">
            <w:pPr>
              <w:rPr>
                <w:rFonts w:ascii="Verdana" w:hAnsi="Verdana"/>
                <w:sz w:val="22"/>
                <w:szCs w:val="22"/>
                <w:lang w:val="en-GB"/>
              </w:rPr>
            </w:pPr>
            <w:r>
              <w:rPr>
                <w:rFonts w:ascii="Verdana" w:hAnsi="Verdana"/>
                <w:sz w:val="22"/>
                <w:szCs w:val="22"/>
                <w:lang w:val="en-GB"/>
              </w:rPr>
              <w:br/>
              <w:t>Kingdom of the Netherlands, position as member of the Commission of Oversight of 2 juvenile prisins</w:t>
            </w:r>
          </w:p>
          <w:p w14:paraId="14C8553B" w14:textId="1062D54B" w:rsidR="000047D4" w:rsidRPr="00CB1195" w:rsidRDefault="00D2004C" w:rsidP="00DF3CD7">
            <w:pPr>
              <w:rPr>
                <w:rFonts w:ascii="Verdana" w:hAnsi="Verdana"/>
                <w:sz w:val="22"/>
                <w:szCs w:val="22"/>
                <w:lang w:val="en-GB"/>
              </w:rPr>
            </w:pPr>
            <w:r w:rsidRPr="00CB1195">
              <w:rPr>
                <w:rFonts w:ascii="Verdana" w:hAnsi="Verdana"/>
                <w:sz w:val="22"/>
                <w:szCs w:val="22"/>
                <w:lang w:val="en-GB"/>
              </w:rPr>
              <w:fldChar w:fldCharType="end"/>
            </w:r>
            <w:bookmarkEnd w:id="26"/>
          </w:p>
        </w:tc>
        <w:tc>
          <w:tcPr>
            <w:tcW w:w="2030" w:type="dxa"/>
            <w:shd w:val="clear" w:color="auto" w:fill="auto"/>
          </w:tcPr>
          <w:p w14:paraId="647A798B" w14:textId="77777777" w:rsidR="00C10617" w:rsidRPr="00CB1195" w:rsidRDefault="00C10617">
            <w:pPr>
              <w:rPr>
                <w:rFonts w:ascii="Verdana" w:hAnsi="Verdana"/>
                <w:sz w:val="22"/>
                <w:szCs w:val="22"/>
                <w:lang w:val="en-GB"/>
              </w:rPr>
            </w:pPr>
          </w:p>
          <w:p w14:paraId="74940BF5" w14:textId="08EFB1D2" w:rsidR="00D033F5" w:rsidRDefault="00D2004C" w:rsidP="00DF3CD7">
            <w:pPr>
              <w:rPr>
                <w:rFonts w:ascii="Verdana" w:hAnsi="Verdana"/>
                <w:sz w:val="22"/>
                <w:szCs w:val="22"/>
                <w:lang w:val="en-GB"/>
              </w:rPr>
            </w:pPr>
            <w:r w:rsidRPr="00CB1195">
              <w:rPr>
                <w:rFonts w:ascii="Verdana" w:hAnsi="Verdana"/>
                <w:sz w:val="22"/>
                <w:szCs w:val="22"/>
                <w:lang w:val="en-GB"/>
              </w:rPr>
              <w:fldChar w:fldCharType="begin">
                <w:ffData>
                  <w:name w:val="Text31"/>
                  <w:enabled/>
                  <w:calcOnExit w:val="0"/>
                  <w:textInput/>
                </w:ffData>
              </w:fldChar>
            </w:r>
            <w:bookmarkStart w:id="27" w:name="Text31"/>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p>
          <w:p w14:paraId="4995C3C7" w14:textId="678DD046" w:rsidR="00D2004C" w:rsidRPr="00CB1195" w:rsidRDefault="00DF3CD7" w:rsidP="00DF3CD7">
            <w:pPr>
              <w:rPr>
                <w:rFonts w:ascii="Verdana" w:hAnsi="Verdana"/>
                <w:sz w:val="22"/>
                <w:szCs w:val="22"/>
                <w:lang w:val="en-GB"/>
              </w:rPr>
            </w:pPr>
            <w:r>
              <w:rPr>
                <w:rFonts w:ascii="Verdana" w:hAnsi="Verdana"/>
                <w:sz w:val="22"/>
                <w:szCs w:val="22"/>
                <w:lang w:val="en-GB"/>
              </w:rPr>
              <w:t>2003-2008</w:t>
            </w:r>
            <w:r w:rsidR="00D2004C" w:rsidRPr="00CB1195">
              <w:rPr>
                <w:rFonts w:ascii="Verdana" w:hAnsi="Verdana"/>
                <w:sz w:val="22"/>
                <w:szCs w:val="22"/>
                <w:lang w:val="en-GB"/>
              </w:rPr>
              <w:fldChar w:fldCharType="end"/>
            </w:r>
            <w:bookmarkEnd w:id="27"/>
          </w:p>
        </w:tc>
        <w:tc>
          <w:tcPr>
            <w:tcW w:w="1967" w:type="dxa"/>
            <w:shd w:val="clear" w:color="auto" w:fill="auto"/>
          </w:tcPr>
          <w:p w14:paraId="118493EB" w14:textId="77777777" w:rsidR="00C10617" w:rsidRPr="00CB1195" w:rsidRDefault="00C10617">
            <w:pPr>
              <w:rPr>
                <w:rFonts w:ascii="Verdana" w:hAnsi="Verdana"/>
                <w:sz w:val="22"/>
                <w:szCs w:val="22"/>
                <w:lang w:val="en-GB"/>
              </w:rPr>
            </w:pPr>
          </w:p>
          <w:p w14:paraId="262B640E" w14:textId="28864B16" w:rsidR="00D2004C" w:rsidRPr="00CB1195" w:rsidRDefault="00D2004C" w:rsidP="00DF3CD7">
            <w:pPr>
              <w:rPr>
                <w:rFonts w:ascii="Verdana" w:hAnsi="Verdana"/>
                <w:sz w:val="22"/>
                <w:szCs w:val="22"/>
                <w:lang w:val="en-GB"/>
              </w:rPr>
            </w:pPr>
            <w:r w:rsidRPr="00CB1195">
              <w:rPr>
                <w:rFonts w:ascii="Verdana" w:hAnsi="Verdana"/>
                <w:sz w:val="22"/>
                <w:szCs w:val="22"/>
                <w:lang w:val="en-GB"/>
              </w:rPr>
              <w:fldChar w:fldCharType="begin">
                <w:ffData>
                  <w:name w:val="Text35"/>
                  <w:enabled/>
                  <w:calcOnExit w:val="0"/>
                  <w:textInput/>
                </w:ffData>
              </w:fldChar>
            </w:r>
            <w:bookmarkStart w:id="28" w:name="Text35"/>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F3CD7">
              <w:rPr>
                <w:rFonts w:ascii="Verdana" w:hAnsi="Verdana"/>
                <w:sz w:val="22"/>
                <w:szCs w:val="22"/>
                <w:lang w:val="en-GB"/>
              </w:rPr>
              <w:t>Alkmaar</w:t>
            </w:r>
            <w:r w:rsidR="00D60CFA">
              <w:rPr>
                <w:rFonts w:ascii="Verdana" w:hAnsi="Verdana"/>
                <w:noProof/>
                <w:sz w:val="22"/>
                <w:szCs w:val="22"/>
                <w:lang w:val="en-GB"/>
              </w:rPr>
              <w:t>, the Netherlands</w:t>
            </w:r>
            <w:r w:rsidRPr="00CB1195">
              <w:rPr>
                <w:rFonts w:ascii="Verdana" w:hAnsi="Verdana"/>
                <w:sz w:val="22"/>
                <w:szCs w:val="22"/>
                <w:lang w:val="en-GB"/>
              </w:rPr>
              <w:fldChar w:fldCharType="end"/>
            </w:r>
            <w:bookmarkEnd w:id="28"/>
          </w:p>
        </w:tc>
      </w:tr>
      <w:tr w:rsidR="00C10617" w:rsidRPr="00CB1195" w14:paraId="5B6CCEF0" w14:textId="77777777" w:rsidTr="00AF3721">
        <w:trPr>
          <w:trHeight w:val="465"/>
        </w:trPr>
        <w:tc>
          <w:tcPr>
            <w:tcW w:w="5833" w:type="dxa"/>
            <w:shd w:val="clear" w:color="auto" w:fill="auto"/>
          </w:tcPr>
          <w:p w14:paraId="440288AF" w14:textId="77777777" w:rsidR="00C10617" w:rsidRPr="00CB1195" w:rsidRDefault="00C10617">
            <w:pPr>
              <w:rPr>
                <w:rFonts w:ascii="Verdana" w:hAnsi="Verdana"/>
                <w:sz w:val="22"/>
                <w:szCs w:val="22"/>
                <w:lang w:val="en-GB"/>
              </w:rPr>
            </w:pPr>
          </w:p>
          <w:p w14:paraId="30427E1D" w14:textId="50FA7FA9" w:rsidR="000047D4" w:rsidRPr="00CB1195" w:rsidRDefault="00D2004C" w:rsidP="00D033F5">
            <w:pPr>
              <w:rPr>
                <w:rFonts w:ascii="Verdana" w:hAnsi="Verdana"/>
                <w:sz w:val="22"/>
                <w:szCs w:val="22"/>
                <w:lang w:val="en-GB"/>
              </w:rPr>
            </w:pPr>
            <w:r w:rsidRPr="00CB1195">
              <w:rPr>
                <w:rFonts w:ascii="Verdana" w:hAnsi="Verdana"/>
                <w:sz w:val="22"/>
                <w:szCs w:val="22"/>
                <w:lang w:val="en-GB"/>
              </w:rPr>
              <w:fldChar w:fldCharType="begin">
                <w:ffData>
                  <w:name w:val="Text28"/>
                  <w:enabled/>
                  <w:calcOnExit w:val="0"/>
                  <w:textInput/>
                </w:ffData>
              </w:fldChar>
            </w:r>
            <w:bookmarkStart w:id="29" w:name="Text2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033F5">
              <w:rPr>
                <w:rFonts w:ascii="Verdana" w:hAnsi="Verdana"/>
                <w:sz w:val="22"/>
                <w:szCs w:val="22"/>
                <w:lang w:val="en-GB"/>
              </w:rPr>
              <w:t>Kingdom of the Netherlands, positions as judge and vice-president of the Court of haarlem</w:t>
            </w:r>
            <w:r w:rsidRPr="00CB1195">
              <w:rPr>
                <w:rFonts w:ascii="Verdana" w:hAnsi="Verdana"/>
                <w:sz w:val="22"/>
                <w:szCs w:val="22"/>
                <w:lang w:val="en-GB"/>
              </w:rPr>
              <w:fldChar w:fldCharType="end"/>
            </w:r>
            <w:bookmarkEnd w:id="29"/>
          </w:p>
        </w:tc>
        <w:tc>
          <w:tcPr>
            <w:tcW w:w="2030" w:type="dxa"/>
            <w:shd w:val="clear" w:color="auto" w:fill="auto"/>
          </w:tcPr>
          <w:p w14:paraId="01ECDE87" w14:textId="77777777" w:rsidR="00C10617" w:rsidRPr="00CB1195" w:rsidRDefault="00C10617">
            <w:pPr>
              <w:rPr>
                <w:rFonts w:ascii="Verdana" w:hAnsi="Verdana"/>
                <w:sz w:val="22"/>
                <w:szCs w:val="22"/>
                <w:lang w:val="en-GB"/>
              </w:rPr>
            </w:pPr>
          </w:p>
          <w:p w14:paraId="77219929" w14:textId="4B5DF3AF" w:rsidR="00D2004C" w:rsidRPr="00CB1195" w:rsidRDefault="00D2004C" w:rsidP="00D033F5">
            <w:pPr>
              <w:rPr>
                <w:rFonts w:ascii="Verdana" w:hAnsi="Verdana"/>
                <w:sz w:val="22"/>
                <w:szCs w:val="22"/>
                <w:lang w:val="en-GB"/>
              </w:rPr>
            </w:pPr>
            <w:r w:rsidRPr="00CB1195">
              <w:rPr>
                <w:rFonts w:ascii="Verdana" w:hAnsi="Verdana"/>
                <w:sz w:val="22"/>
                <w:szCs w:val="22"/>
                <w:lang w:val="en-GB"/>
              </w:rPr>
              <w:fldChar w:fldCharType="begin">
                <w:ffData>
                  <w:name w:val="Text32"/>
                  <w:enabled/>
                  <w:calcOnExit w:val="0"/>
                  <w:textInput/>
                </w:ffData>
              </w:fldChar>
            </w:r>
            <w:bookmarkStart w:id="30" w:name="Text32"/>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033F5">
              <w:rPr>
                <w:rFonts w:ascii="Verdana" w:hAnsi="Verdana"/>
                <w:sz w:val="22"/>
                <w:szCs w:val="22"/>
                <w:lang w:val="en-GB"/>
              </w:rPr>
              <w:t>1986-2003</w:t>
            </w:r>
            <w:r w:rsidRPr="00CB1195">
              <w:rPr>
                <w:rFonts w:ascii="Verdana" w:hAnsi="Verdana"/>
                <w:sz w:val="22"/>
                <w:szCs w:val="22"/>
                <w:lang w:val="en-GB"/>
              </w:rPr>
              <w:fldChar w:fldCharType="end"/>
            </w:r>
            <w:bookmarkEnd w:id="30"/>
          </w:p>
        </w:tc>
        <w:tc>
          <w:tcPr>
            <w:tcW w:w="1967" w:type="dxa"/>
            <w:shd w:val="clear" w:color="auto" w:fill="auto"/>
          </w:tcPr>
          <w:p w14:paraId="5EFDBBF9" w14:textId="77777777" w:rsidR="00C10617" w:rsidRPr="00CB1195" w:rsidRDefault="00C10617">
            <w:pPr>
              <w:rPr>
                <w:rFonts w:ascii="Verdana" w:hAnsi="Verdana"/>
                <w:sz w:val="22"/>
                <w:szCs w:val="22"/>
                <w:lang w:val="en-GB"/>
              </w:rPr>
            </w:pPr>
          </w:p>
          <w:p w14:paraId="47211699" w14:textId="2EB5EFAD" w:rsidR="00D2004C" w:rsidRPr="00CB1195" w:rsidRDefault="00D2004C" w:rsidP="00D033F5">
            <w:pPr>
              <w:rPr>
                <w:rFonts w:ascii="Verdana" w:hAnsi="Verdana"/>
                <w:sz w:val="22"/>
                <w:szCs w:val="22"/>
                <w:lang w:val="en-GB"/>
              </w:rPr>
            </w:pPr>
            <w:r w:rsidRPr="00CB1195">
              <w:rPr>
                <w:rFonts w:ascii="Verdana" w:hAnsi="Verdana"/>
                <w:sz w:val="22"/>
                <w:szCs w:val="22"/>
                <w:lang w:val="en-GB"/>
              </w:rPr>
              <w:fldChar w:fldCharType="begin">
                <w:ffData>
                  <w:name w:val="Text36"/>
                  <w:enabled/>
                  <w:calcOnExit w:val="0"/>
                  <w:textInput/>
                </w:ffData>
              </w:fldChar>
            </w:r>
            <w:bookmarkStart w:id="31" w:name="Text3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033F5">
              <w:rPr>
                <w:rFonts w:ascii="Verdana" w:hAnsi="Verdana"/>
                <w:sz w:val="22"/>
                <w:szCs w:val="22"/>
                <w:lang w:val="en-GB"/>
              </w:rPr>
              <w:t>Haarlem</w:t>
            </w:r>
            <w:r w:rsidR="00876A25">
              <w:rPr>
                <w:rFonts w:ascii="Verdana" w:hAnsi="Verdana"/>
                <w:sz w:val="22"/>
                <w:szCs w:val="22"/>
                <w:lang w:val="en-GB"/>
              </w:rPr>
              <w:t>, the Netherlands</w:t>
            </w:r>
            <w:r w:rsidRPr="00CB1195">
              <w:rPr>
                <w:rFonts w:ascii="Verdana" w:hAnsi="Verdana"/>
                <w:sz w:val="22"/>
                <w:szCs w:val="22"/>
                <w:lang w:val="en-GB"/>
              </w:rPr>
              <w:fldChar w:fldCharType="end"/>
            </w:r>
            <w:bookmarkEnd w:id="31"/>
          </w:p>
        </w:tc>
      </w:tr>
      <w:tr w:rsidR="00C10617" w:rsidRPr="00CB1195" w14:paraId="298F7C80" w14:textId="77777777" w:rsidTr="00AF3721">
        <w:trPr>
          <w:trHeight w:val="433"/>
        </w:trPr>
        <w:tc>
          <w:tcPr>
            <w:tcW w:w="5833" w:type="dxa"/>
            <w:shd w:val="clear" w:color="auto" w:fill="auto"/>
          </w:tcPr>
          <w:p w14:paraId="784BA17B" w14:textId="00CA5461" w:rsidR="00C10617" w:rsidRPr="00CB1195" w:rsidRDefault="00C10617">
            <w:pPr>
              <w:rPr>
                <w:rFonts w:ascii="Verdana" w:hAnsi="Verdana"/>
                <w:sz w:val="22"/>
                <w:szCs w:val="22"/>
                <w:lang w:val="en-GB"/>
              </w:rPr>
            </w:pPr>
          </w:p>
          <w:p w14:paraId="46F003B0" w14:textId="03A6593D" w:rsidR="00D033F5" w:rsidRDefault="00D2004C" w:rsidP="00D033F5">
            <w:pPr>
              <w:rPr>
                <w:rFonts w:ascii="Verdana" w:hAnsi="Verdana"/>
                <w:sz w:val="22"/>
                <w:szCs w:val="22"/>
                <w:lang w:val="en-GB"/>
              </w:rPr>
            </w:pPr>
            <w:r w:rsidRPr="00CB1195">
              <w:rPr>
                <w:rFonts w:ascii="Verdana" w:hAnsi="Verdana"/>
                <w:sz w:val="22"/>
                <w:szCs w:val="22"/>
                <w:lang w:val="en-GB"/>
              </w:rPr>
              <w:fldChar w:fldCharType="begin">
                <w:ffData>
                  <w:name w:val="Text29"/>
                  <w:enabled/>
                  <w:calcOnExit w:val="0"/>
                  <w:textInput/>
                </w:ffData>
              </w:fldChar>
            </w:r>
            <w:bookmarkStart w:id="32" w:name="Text29"/>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033F5">
              <w:rPr>
                <w:rFonts w:ascii="Verdana" w:hAnsi="Verdana"/>
                <w:sz w:val="22"/>
                <w:szCs w:val="22"/>
                <w:lang w:val="en-GB"/>
              </w:rPr>
              <w:t>Schut &amp; Grosheide Lawfirm, lawyer at the Amsterdam Bar</w:t>
            </w:r>
            <w:r w:rsidR="00D033F5">
              <w:rPr>
                <w:rFonts w:ascii="Verdana" w:hAnsi="Verdana"/>
                <w:sz w:val="22"/>
                <w:szCs w:val="22"/>
                <w:lang w:val="en-GB"/>
              </w:rPr>
              <w:br/>
            </w:r>
          </w:p>
          <w:p w14:paraId="087ED2CA" w14:textId="1FBA1E54" w:rsidR="000047D4" w:rsidRPr="00CB1195" w:rsidRDefault="00D033F5" w:rsidP="00D033F5">
            <w:pPr>
              <w:rPr>
                <w:rFonts w:ascii="Verdana" w:hAnsi="Verdana"/>
                <w:sz w:val="22"/>
                <w:szCs w:val="22"/>
                <w:lang w:val="en-GB"/>
              </w:rPr>
            </w:pPr>
            <w:r>
              <w:rPr>
                <w:rFonts w:ascii="Verdana" w:hAnsi="Verdana"/>
                <w:sz w:val="22"/>
                <w:szCs w:val="22"/>
                <w:lang w:val="en-GB"/>
              </w:rPr>
              <w:t>Schenkeveld &amp; Sluis Lawfirm, lawyer at the Alkmaar Bar</w:t>
            </w:r>
            <w:r w:rsidR="00DF3CD7">
              <w:rPr>
                <w:rFonts w:ascii="Verdana" w:hAnsi="Verdana"/>
                <w:sz w:val="22"/>
                <w:szCs w:val="22"/>
                <w:lang w:val="en-GB"/>
              </w:rPr>
              <w:br/>
            </w:r>
            <w:r w:rsidR="00DF3CD7">
              <w:rPr>
                <w:rFonts w:ascii="Verdana" w:hAnsi="Verdana"/>
                <w:sz w:val="22"/>
                <w:szCs w:val="22"/>
                <w:lang w:val="en-GB"/>
              </w:rPr>
              <w:br/>
            </w:r>
            <w:r w:rsidR="00DF3CD7">
              <w:rPr>
                <w:rFonts w:ascii="Verdana" w:hAnsi="Verdana"/>
                <w:sz w:val="22"/>
                <w:szCs w:val="22"/>
                <w:lang w:val="en-GB"/>
              </w:rPr>
              <w:br/>
            </w:r>
            <w:r w:rsidR="00D2004C" w:rsidRPr="00CB1195">
              <w:rPr>
                <w:rFonts w:ascii="Verdana" w:hAnsi="Verdana"/>
                <w:sz w:val="22"/>
                <w:szCs w:val="22"/>
                <w:lang w:val="en-GB"/>
              </w:rPr>
              <w:fldChar w:fldCharType="end"/>
            </w:r>
            <w:bookmarkEnd w:id="32"/>
          </w:p>
        </w:tc>
        <w:tc>
          <w:tcPr>
            <w:tcW w:w="2030" w:type="dxa"/>
            <w:shd w:val="clear" w:color="auto" w:fill="auto"/>
          </w:tcPr>
          <w:p w14:paraId="04694077" w14:textId="77777777" w:rsidR="00C10617" w:rsidRPr="00CB1195" w:rsidRDefault="00C10617">
            <w:pPr>
              <w:rPr>
                <w:rFonts w:ascii="Verdana" w:hAnsi="Verdana"/>
                <w:sz w:val="22"/>
                <w:szCs w:val="22"/>
                <w:lang w:val="en-GB"/>
              </w:rPr>
            </w:pPr>
          </w:p>
          <w:p w14:paraId="54DAC7BB" w14:textId="5968432A" w:rsidR="00D2004C" w:rsidRPr="00CB1195" w:rsidRDefault="00D2004C" w:rsidP="00D033F5">
            <w:pPr>
              <w:rPr>
                <w:rFonts w:ascii="Verdana" w:hAnsi="Verdana"/>
                <w:sz w:val="22"/>
                <w:szCs w:val="22"/>
                <w:lang w:val="en-GB"/>
              </w:rPr>
            </w:pPr>
            <w:r w:rsidRPr="00CB1195">
              <w:rPr>
                <w:rFonts w:ascii="Verdana" w:hAnsi="Verdana"/>
                <w:sz w:val="22"/>
                <w:szCs w:val="22"/>
                <w:lang w:val="en-GB"/>
              </w:rPr>
              <w:fldChar w:fldCharType="begin">
                <w:ffData>
                  <w:name w:val="Text33"/>
                  <w:enabled/>
                  <w:calcOnExit w:val="0"/>
                  <w:textInput/>
                </w:ffData>
              </w:fldChar>
            </w:r>
            <w:bookmarkStart w:id="33" w:name="Text33"/>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033F5">
              <w:rPr>
                <w:rFonts w:ascii="Verdana" w:hAnsi="Verdana"/>
                <w:sz w:val="22"/>
                <w:szCs w:val="22"/>
                <w:lang w:val="en-GB"/>
              </w:rPr>
              <w:t>1976-1986</w:t>
            </w:r>
            <w:r w:rsidRPr="00CB1195">
              <w:rPr>
                <w:rFonts w:ascii="Verdana" w:hAnsi="Verdana"/>
                <w:sz w:val="22"/>
                <w:szCs w:val="22"/>
                <w:lang w:val="en-GB"/>
              </w:rPr>
              <w:fldChar w:fldCharType="end"/>
            </w:r>
            <w:bookmarkEnd w:id="33"/>
          </w:p>
        </w:tc>
        <w:tc>
          <w:tcPr>
            <w:tcW w:w="1967" w:type="dxa"/>
            <w:shd w:val="clear" w:color="auto" w:fill="auto"/>
          </w:tcPr>
          <w:p w14:paraId="682D3B1B" w14:textId="77777777" w:rsidR="00C10617" w:rsidRPr="00CB1195" w:rsidRDefault="00C10617">
            <w:pPr>
              <w:rPr>
                <w:rFonts w:ascii="Verdana" w:hAnsi="Verdana"/>
                <w:sz w:val="22"/>
                <w:szCs w:val="22"/>
                <w:lang w:val="en-GB"/>
              </w:rPr>
            </w:pPr>
          </w:p>
          <w:p w14:paraId="2A416369" w14:textId="45584E02" w:rsidR="00D2004C" w:rsidRPr="00CB1195" w:rsidRDefault="00D2004C" w:rsidP="00D033F5">
            <w:pPr>
              <w:rPr>
                <w:rFonts w:ascii="Verdana" w:hAnsi="Verdana"/>
                <w:sz w:val="22"/>
                <w:szCs w:val="22"/>
                <w:lang w:val="en-GB"/>
              </w:rPr>
            </w:pPr>
            <w:r w:rsidRPr="00CB1195">
              <w:rPr>
                <w:rFonts w:ascii="Verdana" w:hAnsi="Verdana"/>
                <w:sz w:val="22"/>
                <w:szCs w:val="22"/>
                <w:lang w:val="en-GB"/>
              </w:rPr>
              <w:fldChar w:fldCharType="begin">
                <w:ffData>
                  <w:name w:val="Text37"/>
                  <w:enabled/>
                  <w:calcOnExit w:val="0"/>
                  <w:textInput/>
                </w:ffData>
              </w:fldChar>
            </w:r>
            <w:bookmarkStart w:id="34" w:name="Text3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033F5">
              <w:rPr>
                <w:rFonts w:ascii="Verdana" w:hAnsi="Verdana"/>
                <w:sz w:val="22"/>
                <w:szCs w:val="22"/>
                <w:lang w:val="en-GB"/>
              </w:rPr>
              <w:t>Amsterdam &amp; Alkmaar, the Netherlands</w:t>
            </w:r>
            <w:r w:rsidRPr="00CB1195">
              <w:rPr>
                <w:rFonts w:ascii="Verdana" w:hAnsi="Verdana"/>
                <w:sz w:val="22"/>
                <w:szCs w:val="22"/>
                <w:lang w:val="en-GB"/>
              </w:rPr>
              <w:fldChar w:fldCharType="end"/>
            </w:r>
            <w:bookmarkEnd w:id="34"/>
          </w:p>
        </w:tc>
      </w:tr>
    </w:tbl>
    <w:p w14:paraId="00A80DAD" w14:textId="77777777" w:rsidR="000A65A5" w:rsidRPr="00CB1195" w:rsidRDefault="000A65A5" w:rsidP="006D28D4">
      <w:pPr>
        <w:rPr>
          <w:rFonts w:ascii="Verdana" w:hAnsi="Verdana"/>
          <w:sz w:val="22"/>
          <w:szCs w:val="22"/>
          <w:lang w:val="en-GB"/>
        </w:rPr>
      </w:pPr>
    </w:p>
    <w:p w14:paraId="4A214AC9" w14:textId="77777777" w:rsidR="000A65A5" w:rsidRPr="00C404C6" w:rsidRDefault="000A65A5" w:rsidP="006D28D4">
      <w:pPr>
        <w:rPr>
          <w:rFonts w:ascii="Verdana" w:hAnsi="Verdana"/>
          <w:sz w:val="16"/>
          <w:szCs w:val="16"/>
          <w:lang w:val="en-GB"/>
        </w:rPr>
      </w:pPr>
      <w:r w:rsidRPr="00CB1195">
        <w:rPr>
          <w:rFonts w:ascii="Verdana" w:hAnsi="Verdana"/>
          <w:sz w:val="22"/>
          <w:szCs w:val="22"/>
          <w:lang w:val="en-GB"/>
        </w:rPr>
        <w:br w:type="page"/>
      </w:r>
    </w:p>
    <w:p w14:paraId="7A3EEFE9" w14:textId="77777777" w:rsidR="000A65A5" w:rsidRPr="00CB1195"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2"/>
          <w:szCs w:val="22"/>
          <w:lang w:val="en-GB"/>
        </w:rPr>
      </w:pPr>
      <w:r w:rsidRPr="00CB1195">
        <w:rPr>
          <w:rFonts w:ascii="Verdana" w:hAnsi="Verdana"/>
          <w:b/>
          <w:bCs/>
          <w:sz w:val="22"/>
          <w:szCs w:val="22"/>
          <w:lang w:val="en-GB"/>
        </w:rPr>
        <w:lastRenderedPageBreak/>
        <w:t xml:space="preserve">VII. COMPLIANCE WITH ETHICS AND INTEGRITY PROVISIONS </w:t>
      </w:r>
      <w:r w:rsidR="005A18EF" w:rsidRPr="00CB1195">
        <w:rPr>
          <w:rFonts w:ascii="Verdana" w:hAnsi="Verdana"/>
          <w:b/>
          <w:bCs/>
          <w:sz w:val="22"/>
          <w:szCs w:val="22"/>
          <w:lang w:val="en-GB"/>
        </w:rPr>
        <w:br/>
      </w:r>
      <w:r w:rsidRPr="00CB1195">
        <w:rPr>
          <w:rFonts w:ascii="Verdana" w:hAnsi="Verdana"/>
          <w:b/>
          <w:bCs/>
          <w:sz w:val="22"/>
          <w:szCs w:val="22"/>
          <w:lang w:val="en-GB"/>
        </w:rPr>
        <w:t xml:space="preserve">(of </w:t>
      </w:r>
      <w:r w:rsidR="00262C34" w:rsidRPr="00CB1195">
        <w:rPr>
          <w:rFonts w:ascii="Verdana" w:hAnsi="Verdana"/>
          <w:b/>
          <w:bCs/>
          <w:sz w:val="22"/>
          <w:szCs w:val="22"/>
          <w:lang w:val="en-GB"/>
        </w:rPr>
        <w:t xml:space="preserve">Human Rights </w:t>
      </w:r>
      <w:r w:rsidRPr="00CB1195">
        <w:rPr>
          <w:rFonts w:ascii="Verdana" w:hAnsi="Verdana"/>
          <w:b/>
          <w:bCs/>
          <w:sz w:val="22"/>
          <w:szCs w:val="22"/>
          <w:lang w:val="en-GB"/>
        </w:rPr>
        <w:t xml:space="preserve">Council </w:t>
      </w:r>
      <w:r w:rsidR="00262C34" w:rsidRPr="00CB1195">
        <w:rPr>
          <w:rFonts w:ascii="Verdana" w:hAnsi="Verdana"/>
          <w:b/>
          <w:bCs/>
          <w:sz w:val="22"/>
          <w:szCs w:val="22"/>
          <w:lang w:val="en-GB"/>
        </w:rPr>
        <w:t>r</w:t>
      </w:r>
      <w:r w:rsidRPr="00CB1195">
        <w:rPr>
          <w:rFonts w:ascii="Verdana" w:hAnsi="Verdana"/>
          <w:b/>
          <w:bCs/>
          <w:sz w:val="22"/>
          <w:szCs w:val="22"/>
          <w:lang w:val="en-GB"/>
        </w:rPr>
        <w:t>esolution 5/1)</w:t>
      </w:r>
    </w:p>
    <w:p w14:paraId="5B86C2B7" w14:textId="77777777" w:rsidR="000A65A5" w:rsidRPr="00C404C6" w:rsidRDefault="000A65A5" w:rsidP="006D28D4">
      <w:pPr>
        <w:rPr>
          <w:rFonts w:ascii="Verdana" w:hAnsi="Verdana"/>
          <w:sz w:val="16"/>
          <w:szCs w:val="16"/>
          <w:lang w:val="en-GB"/>
        </w:rPr>
      </w:pPr>
    </w:p>
    <w:p w14:paraId="5BE8D719" w14:textId="77777777" w:rsidR="006D28D4" w:rsidRPr="00CB1195" w:rsidRDefault="006D28D4" w:rsidP="006D28D4">
      <w:pPr>
        <w:rPr>
          <w:rFonts w:ascii="Verdana" w:hAnsi="Verdana"/>
          <w:b/>
          <w:sz w:val="22"/>
          <w:szCs w:val="22"/>
        </w:rPr>
      </w:pPr>
      <w:r w:rsidRPr="00CB1195">
        <w:rPr>
          <w:rFonts w:ascii="Verdana" w:hAnsi="Verdana"/>
          <w:b/>
          <w:sz w:val="22"/>
          <w:szCs w:val="22"/>
          <w:lang w:val="en-GB"/>
        </w:rPr>
        <w:t xml:space="preserve">1. </w:t>
      </w:r>
      <w:r w:rsidR="00180F6A" w:rsidRPr="00CB1195">
        <w:rPr>
          <w:rFonts w:ascii="Verdana" w:hAnsi="Verdana"/>
          <w:b/>
          <w:sz w:val="22"/>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14:paraId="0E90B426" w14:textId="77777777" w:rsidR="005A38CA" w:rsidRPr="00C404C6" w:rsidRDefault="005A38CA" w:rsidP="005A38CA">
      <w:pPr>
        <w:rPr>
          <w:rFonts w:ascii="Verdana" w:hAnsi="Verdana"/>
          <w:sz w:val="16"/>
          <w:szCs w:val="16"/>
        </w:rPr>
      </w:pPr>
    </w:p>
    <w:p w14:paraId="605BD604" w14:textId="3C4CD85F" w:rsidR="005A38CA" w:rsidRPr="00CB1195" w:rsidRDefault="005A38CA" w:rsidP="005A38CA">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F4A50">
        <w:rPr>
          <w:rFonts w:ascii="Verdana" w:hAnsi="Verdana"/>
          <w:noProof/>
          <w:sz w:val="22"/>
          <w:szCs w:val="22"/>
          <w:lang w:val="en-GB"/>
        </w:rPr>
        <w:t>o</w:t>
      </w:r>
      <w:r w:rsidRPr="00CB1195">
        <w:rPr>
          <w:rFonts w:ascii="Verdana" w:hAnsi="Verdana"/>
          <w:sz w:val="22"/>
          <w:szCs w:val="22"/>
          <w:lang w:val="en-GB"/>
        </w:rPr>
        <w:fldChar w:fldCharType="end"/>
      </w:r>
    </w:p>
    <w:p w14:paraId="3E2E4AD8" w14:textId="77777777" w:rsidR="00180F6A" w:rsidRPr="00C404C6" w:rsidRDefault="00180F6A">
      <w:pPr>
        <w:rPr>
          <w:rFonts w:ascii="Verdana" w:hAnsi="Verdana"/>
          <w:sz w:val="16"/>
          <w:szCs w:val="16"/>
          <w:lang w:val="en-GB"/>
        </w:rPr>
      </w:pPr>
    </w:p>
    <w:p w14:paraId="10FA0FD2" w14:textId="77777777" w:rsidR="00A1658C" w:rsidRPr="00CB1195" w:rsidRDefault="00180F6A">
      <w:pPr>
        <w:rPr>
          <w:rFonts w:ascii="Verdana" w:hAnsi="Verdana"/>
          <w:b/>
          <w:sz w:val="22"/>
          <w:szCs w:val="22"/>
          <w:lang w:val="en-GB"/>
        </w:rPr>
      </w:pPr>
      <w:r w:rsidRPr="00CB1195">
        <w:rPr>
          <w:rFonts w:ascii="Verdana" w:hAnsi="Verdana"/>
          <w:b/>
          <w:sz w:val="22"/>
          <w:szCs w:val="22"/>
          <w:lang w:val="en-GB"/>
        </w:rPr>
        <w:t xml:space="preserve">2. </w:t>
      </w:r>
      <w:r w:rsidR="00A1658C" w:rsidRPr="00CB1195">
        <w:rPr>
          <w:rFonts w:ascii="Verdana" w:hAnsi="Verdana"/>
          <w:b/>
          <w:sz w:val="22"/>
          <w:szCs w:val="22"/>
          <w:lang w:val="en-GB"/>
        </w:rPr>
        <w:t>Are there any factors that could either directly or indirectly influence, pressure, threaten, or otherwise affect the candidate’s ability to act independently in discharging his/her mandate? If yes, please explain:</w:t>
      </w:r>
    </w:p>
    <w:p w14:paraId="643DAC7A" w14:textId="77777777" w:rsidR="006D28D4" w:rsidRPr="00C404C6" w:rsidRDefault="006D28D4" w:rsidP="006D28D4">
      <w:pPr>
        <w:rPr>
          <w:rFonts w:ascii="Verdana" w:hAnsi="Verdana"/>
          <w:sz w:val="16"/>
          <w:szCs w:val="16"/>
          <w:lang w:val="en-GB"/>
        </w:rPr>
      </w:pPr>
    </w:p>
    <w:p w14:paraId="2D0E9F36" w14:textId="68144D7B"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bookmarkStart w:id="35" w:name="Text3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F4A50">
        <w:rPr>
          <w:rFonts w:ascii="Verdana" w:hAnsi="Verdana"/>
          <w:noProof/>
          <w:sz w:val="22"/>
          <w:szCs w:val="22"/>
          <w:lang w:val="en-GB"/>
        </w:rPr>
        <w:t>no</w:t>
      </w:r>
      <w:r w:rsidRPr="00CB1195">
        <w:rPr>
          <w:rFonts w:ascii="Verdana" w:hAnsi="Verdana"/>
          <w:sz w:val="22"/>
          <w:szCs w:val="22"/>
          <w:lang w:val="en-GB"/>
        </w:rPr>
        <w:fldChar w:fldCharType="end"/>
      </w:r>
      <w:bookmarkEnd w:id="35"/>
    </w:p>
    <w:p w14:paraId="24FE9AC2" w14:textId="77777777" w:rsidR="005A38CA" w:rsidRPr="00C404C6" w:rsidRDefault="005A38CA">
      <w:pPr>
        <w:rPr>
          <w:rFonts w:ascii="Verdana" w:hAnsi="Verdana"/>
          <w:sz w:val="16"/>
          <w:szCs w:val="16"/>
          <w:lang w:val="en-GB"/>
        </w:rPr>
      </w:pPr>
    </w:p>
    <w:p w14:paraId="5683CA89" w14:textId="77777777" w:rsidR="00A1658C" w:rsidRPr="00CB1195" w:rsidRDefault="00180F6A">
      <w:pPr>
        <w:rPr>
          <w:rFonts w:ascii="Verdana" w:hAnsi="Verdana"/>
          <w:b/>
          <w:sz w:val="22"/>
          <w:szCs w:val="22"/>
          <w:lang w:val="en-GB"/>
        </w:rPr>
      </w:pPr>
      <w:r w:rsidRPr="00CB1195">
        <w:rPr>
          <w:rFonts w:ascii="Verdana" w:hAnsi="Verdana"/>
          <w:b/>
          <w:sz w:val="22"/>
          <w:szCs w:val="22"/>
          <w:lang w:val="en-GB"/>
        </w:rPr>
        <w:t>3</w:t>
      </w:r>
      <w:r w:rsidR="00A1658C" w:rsidRPr="00CB1195">
        <w:rPr>
          <w:rFonts w:ascii="Verdana" w:hAnsi="Verdana"/>
          <w:b/>
          <w:sz w:val="22"/>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14:paraId="18FDBD3E" w14:textId="77777777" w:rsidR="00A1658C" w:rsidRPr="00C404C6" w:rsidRDefault="00A1658C">
      <w:pPr>
        <w:rPr>
          <w:rFonts w:ascii="Verdana" w:hAnsi="Verdana"/>
          <w:sz w:val="16"/>
          <w:szCs w:val="16"/>
          <w:lang w:val="en-GB"/>
        </w:rPr>
      </w:pPr>
    </w:p>
    <w:p w14:paraId="5951B456" w14:textId="43591372" w:rsidR="005A38CA" w:rsidRPr="00CB1195" w:rsidRDefault="005A38CA">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F4A50">
        <w:rPr>
          <w:rFonts w:ascii="Verdana" w:hAnsi="Verdana"/>
          <w:noProof/>
          <w:sz w:val="22"/>
          <w:szCs w:val="22"/>
          <w:lang w:val="en-GB"/>
        </w:rPr>
        <w:t>no</w:t>
      </w:r>
      <w:r w:rsidRPr="00CB1195">
        <w:rPr>
          <w:rFonts w:ascii="Verdana" w:hAnsi="Verdana"/>
          <w:sz w:val="22"/>
          <w:szCs w:val="22"/>
          <w:lang w:val="en-GB"/>
        </w:rPr>
        <w:fldChar w:fldCharType="end"/>
      </w:r>
    </w:p>
    <w:p w14:paraId="2E8025A7" w14:textId="77777777" w:rsidR="005A38CA" w:rsidRPr="00C404C6" w:rsidRDefault="005A38CA">
      <w:pPr>
        <w:rPr>
          <w:rFonts w:ascii="Verdana" w:hAnsi="Verdana"/>
          <w:sz w:val="16"/>
          <w:szCs w:val="16"/>
          <w:lang w:val="en-GB"/>
        </w:rPr>
      </w:pPr>
    </w:p>
    <w:p w14:paraId="05314C6A" w14:textId="77777777" w:rsidR="00A1658C" w:rsidRPr="00CB1195" w:rsidRDefault="00180F6A" w:rsidP="00262C34">
      <w:pPr>
        <w:spacing w:after="120"/>
        <w:rPr>
          <w:rFonts w:ascii="Verdana" w:hAnsi="Verdana"/>
          <w:b/>
          <w:sz w:val="22"/>
          <w:szCs w:val="22"/>
          <w:lang w:val="en-GB"/>
        </w:rPr>
      </w:pPr>
      <w:r w:rsidRPr="00CB1195">
        <w:rPr>
          <w:rFonts w:ascii="Verdana" w:hAnsi="Verdana"/>
          <w:b/>
          <w:sz w:val="22"/>
          <w:szCs w:val="22"/>
          <w:lang w:val="en-GB"/>
        </w:rPr>
        <w:t>4</w:t>
      </w:r>
      <w:r w:rsidR="00A1658C" w:rsidRPr="00CB1195">
        <w:rPr>
          <w:rFonts w:ascii="Verdana" w:hAnsi="Verdana"/>
          <w:b/>
          <w:sz w:val="22"/>
          <w:szCs w:val="22"/>
          <w:lang w:val="en-GB"/>
        </w:rPr>
        <w:t xml:space="preserve">. Does the candidate comply with the provisions in paragraph 44 and 46 of </w:t>
      </w:r>
      <w:r w:rsidR="00B009E7" w:rsidRPr="00CB1195">
        <w:rPr>
          <w:rFonts w:ascii="Verdana" w:hAnsi="Verdana"/>
          <w:b/>
          <w:sz w:val="22"/>
          <w:szCs w:val="22"/>
          <w:lang w:val="en-GB"/>
        </w:rPr>
        <w:t xml:space="preserve">the </w:t>
      </w:r>
      <w:r w:rsidR="00262C34" w:rsidRPr="00CB1195">
        <w:rPr>
          <w:rFonts w:ascii="Verdana" w:hAnsi="Verdana"/>
          <w:b/>
          <w:sz w:val="22"/>
          <w:szCs w:val="22"/>
          <w:lang w:val="en-GB"/>
        </w:rPr>
        <w:t>a</w:t>
      </w:r>
      <w:r w:rsidR="00A1658C" w:rsidRPr="00CB1195">
        <w:rPr>
          <w:rFonts w:ascii="Verdana" w:hAnsi="Verdana"/>
          <w:b/>
          <w:sz w:val="22"/>
          <w:szCs w:val="22"/>
          <w:lang w:val="en-GB"/>
        </w:rPr>
        <w:t>nnex to Human Rights Council resolution 5/1?</w:t>
      </w:r>
    </w:p>
    <w:p w14:paraId="4F4D42B1" w14:textId="77777777" w:rsidR="00A72E9F" w:rsidRPr="00CB1195" w:rsidRDefault="00A72E9F" w:rsidP="00CB1195">
      <w:pPr>
        <w:spacing w:after="120"/>
        <w:ind w:left="720"/>
        <w:rPr>
          <w:rFonts w:ascii="Verdana" w:hAnsi="Verdana"/>
          <w:b/>
          <w:i/>
          <w:iCs/>
          <w:sz w:val="22"/>
          <w:szCs w:val="22"/>
          <w:lang w:val="en-GB"/>
        </w:rPr>
      </w:pPr>
      <w:r w:rsidRPr="00CB1195">
        <w:rPr>
          <w:rFonts w:ascii="Verdana" w:hAnsi="Verdana"/>
          <w:b/>
          <w:i/>
          <w:iCs/>
          <w:sz w:val="22"/>
          <w:szCs w:val="22"/>
          <w:lang w:val="en-GB"/>
        </w:rPr>
        <w:t>Para</w:t>
      </w:r>
      <w:r w:rsidR="00DE4EAC" w:rsidRPr="00CB1195">
        <w:rPr>
          <w:rFonts w:ascii="Verdana" w:hAnsi="Verdana"/>
          <w:b/>
          <w:i/>
          <w:iCs/>
          <w:sz w:val="22"/>
          <w:szCs w:val="22"/>
          <w:lang w:val="en-GB"/>
        </w:rPr>
        <w:t>.</w:t>
      </w:r>
      <w:r w:rsidRPr="00CB1195">
        <w:rPr>
          <w:rFonts w:ascii="Verdana" w:hAnsi="Verdana"/>
          <w:b/>
          <w:i/>
          <w:iCs/>
          <w:sz w:val="22"/>
          <w:szCs w:val="22"/>
          <w:lang w:val="en-GB"/>
        </w:rPr>
        <w:t xml:space="preserve"> </w:t>
      </w:r>
      <w:r w:rsidR="00DE4EAC" w:rsidRPr="00CB1195">
        <w:rPr>
          <w:rFonts w:ascii="Verdana" w:hAnsi="Verdana"/>
          <w:b/>
          <w:i/>
          <w:iCs/>
          <w:sz w:val="22"/>
          <w:szCs w:val="22"/>
          <w:lang w:val="en-GB"/>
        </w:rPr>
        <w:t>44: The principle of non-accumulation of human rights functions at a time shall be respected.</w:t>
      </w:r>
    </w:p>
    <w:p w14:paraId="62046561" w14:textId="77777777" w:rsidR="00DE4EAC" w:rsidRPr="00CB1195" w:rsidRDefault="00DE4EAC" w:rsidP="00CB1195">
      <w:pPr>
        <w:ind w:left="720"/>
        <w:rPr>
          <w:rFonts w:ascii="Verdana" w:hAnsi="Verdana"/>
          <w:b/>
          <w:i/>
          <w:iCs/>
          <w:sz w:val="22"/>
          <w:szCs w:val="22"/>
          <w:lang w:val="en-GB"/>
        </w:rPr>
      </w:pPr>
      <w:r w:rsidRPr="00CB1195">
        <w:rPr>
          <w:rFonts w:ascii="Verdana" w:hAnsi="Verdana"/>
          <w:b/>
          <w:i/>
          <w:iCs/>
          <w:sz w:val="22"/>
          <w:szCs w:val="22"/>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CB1195">
        <w:rPr>
          <w:rFonts w:ascii="Verdana" w:hAnsi="Verdana"/>
          <w:b/>
          <w:i/>
          <w:iCs/>
          <w:sz w:val="22"/>
          <w:szCs w:val="22"/>
          <w:lang w:val="en-GB"/>
        </w:rPr>
        <w:t xml:space="preserve"> </w:t>
      </w:r>
      <w:r w:rsidRPr="00CB1195">
        <w:rPr>
          <w:rFonts w:ascii="Verdana" w:hAnsi="Verdana"/>
          <w:b/>
          <w:i/>
          <w:iCs/>
          <w:sz w:val="22"/>
          <w:szCs w:val="22"/>
          <w:lang w:val="en-GB"/>
        </w:rPr>
        <w:t>holders will act in their personal capacity</w:t>
      </w:r>
      <w:r w:rsidR="007C21CE" w:rsidRPr="00CB1195">
        <w:rPr>
          <w:rFonts w:ascii="Verdana" w:hAnsi="Verdana"/>
          <w:b/>
          <w:i/>
          <w:iCs/>
          <w:sz w:val="22"/>
          <w:szCs w:val="22"/>
          <w:lang w:val="en-GB"/>
        </w:rPr>
        <w:t>.</w:t>
      </w:r>
    </w:p>
    <w:p w14:paraId="5DB21559" w14:textId="77777777" w:rsidR="006D28D4" w:rsidRPr="00C404C6" w:rsidRDefault="006D28D4" w:rsidP="006D28D4">
      <w:pPr>
        <w:rPr>
          <w:rFonts w:ascii="Verdana" w:hAnsi="Verdana"/>
          <w:sz w:val="16"/>
          <w:szCs w:val="16"/>
          <w:lang w:val="en-GB"/>
        </w:rPr>
      </w:pPr>
    </w:p>
    <w:p w14:paraId="13E9F2BE" w14:textId="361F9C07"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F4A50">
        <w:rPr>
          <w:rFonts w:ascii="Verdana" w:hAnsi="Verdana"/>
          <w:noProof/>
          <w:sz w:val="22"/>
          <w:szCs w:val="22"/>
          <w:lang w:val="en-GB"/>
        </w:rPr>
        <w:t>yes</w:t>
      </w:r>
      <w:r w:rsidRPr="00CB1195">
        <w:rPr>
          <w:rFonts w:ascii="Verdana" w:hAnsi="Verdana"/>
          <w:sz w:val="22"/>
          <w:szCs w:val="22"/>
          <w:lang w:val="en-GB"/>
        </w:rPr>
        <w:fldChar w:fldCharType="end"/>
      </w:r>
    </w:p>
    <w:p w14:paraId="11121CB9" w14:textId="77777777" w:rsidR="005A38CA" w:rsidRPr="00C404C6" w:rsidRDefault="005A38CA" w:rsidP="006D28D4">
      <w:pPr>
        <w:rPr>
          <w:rFonts w:ascii="Verdana" w:hAnsi="Verdana"/>
          <w:iCs/>
          <w:sz w:val="16"/>
          <w:szCs w:val="16"/>
          <w:lang w:val="en-GB"/>
        </w:rPr>
      </w:pPr>
    </w:p>
    <w:p w14:paraId="7EE4936F" w14:textId="77777777" w:rsidR="006D28D4" w:rsidRPr="00CB1195" w:rsidRDefault="00180F6A" w:rsidP="006D28D4">
      <w:pPr>
        <w:rPr>
          <w:rFonts w:ascii="Verdana" w:hAnsi="Verdana"/>
          <w:b/>
          <w:sz w:val="22"/>
          <w:szCs w:val="22"/>
          <w:lang w:val="en-GB"/>
        </w:rPr>
      </w:pPr>
      <w:r w:rsidRPr="00CB1195">
        <w:rPr>
          <w:rFonts w:ascii="Verdana" w:hAnsi="Verdana"/>
          <w:b/>
          <w:iCs/>
          <w:sz w:val="22"/>
          <w:szCs w:val="22"/>
          <w:lang w:val="en-GB"/>
        </w:rPr>
        <w:t>5</w:t>
      </w:r>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S</w:t>
      </w:r>
      <w:r w:rsidR="00F63F29" w:rsidRPr="00CB1195">
        <w:rPr>
          <w:rFonts w:ascii="Verdana" w:hAnsi="Verdana"/>
          <w:b/>
          <w:iCs/>
          <w:sz w:val="22"/>
          <w:szCs w:val="22"/>
          <w:lang w:val="en-GB"/>
        </w:rPr>
        <w:t xml:space="preserve">hould the candidate be appointed as a mandate holder, he/she will </w:t>
      </w:r>
      <w:r w:rsidR="00B009E7" w:rsidRPr="00CB1195">
        <w:rPr>
          <w:rFonts w:ascii="Verdana" w:hAnsi="Verdana"/>
          <w:b/>
          <w:iCs/>
          <w:sz w:val="22"/>
          <w:szCs w:val="22"/>
          <w:lang w:val="en-GB"/>
        </w:rPr>
        <w:t xml:space="preserve">have to </w:t>
      </w:r>
      <w:r w:rsidR="00F63F29" w:rsidRPr="00CB1195">
        <w:rPr>
          <w:rFonts w:ascii="Verdana" w:hAnsi="Verdana"/>
          <w:b/>
          <w:iCs/>
          <w:sz w:val="22"/>
          <w:szCs w:val="22"/>
          <w:lang w:val="en-GB"/>
        </w:rPr>
        <w:t xml:space="preserve">take </w:t>
      </w:r>
      <w:r w:rsidR="00B009E7" w:rsidRPr="00CB1195">
        <w:rPr>
          <w:rFonts w:ascii="Verdana" w:hAnsi="Verdana"/>
          <w:b/>
          <w:iCs/>
          <w:sz w:val="22"/>
          <w:szCs w:val="22"/>
          <w:lang w:val="en-GB"/>
        </w:rPr>
        <w:t xml:space="preserve">measures </w:t>
      </w:r>
      <w:r w:rsidR="00F63F29" w:rsidRPr="00CB1195">
        <w:rPr>
          <w:rFonts w:ascii="Verdana" w:hAnsi="Verdana"/>
          <w:b/>
          <w:iCs/>
          <w:sz w:val="22"/>
          <w:szCs w:val="22"/>
          <w:lang w:val="en-GB"/>
        </w:rPr>
        <w:t xml:space="preserve">to comply with paragraphs 44 and 46 of the </w:t>
      </w:r>
      <w:r w:rsidR="007C21CE" w:rsidRPr="00CB1195">
        <w:rPr>
          <w:rFonts w:ascii="Verdana" w:hAnsi="Verdana"/>
          <w:b/>
          <w:iCs/>
          <w:sz w:val="22"/>
          <w:szCs w:val="22"/>
          <w:lang w:val="en-GB"/>
        </w:rPr>
        <w:t>a</w:t>
      </w:r>
      <w:r w:rsidR="00F63F29" w:rsidRPr="00CB1195">
        <w:rPr>
          <w:rFonts w:ascii="Verdana" w:hAnsi="Verdana"/>
          <w:b/>
          <w:iCs/>
          <w:sz w:val="22"/>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CB1195">
        <w:rPr>
          <w:rFonts w:ascii="Verdana" w:hAnsi="Verdana"/>
          <w:b/>
          <w:iCs/>
          <w:sz w:val="22"/>
          <w:szCs w:val="22"/>
          <w:lang w:val="en-GB"/>
        </w:rPr>
        <w:t xml:space="preserve"> If applicable, please indicate the measures the candidate will take.</w:t>
      </w:r>
    </w:p>
    <w:p w14:paraId="21F90C4D" w14:textId="77777777" w:rsidR="006D28D4" w:rsidRPr="00C404C6" w:rsidRDefault="006D28D4" w:rsidP="006D28D4">
      <w:pPr>
        <w:rPr>
          <w:rFonts w:ascii="Verdana" w:hAnsi="Verdana"/>
          <w:sz w:val="16"/>
          <w:szCs w:val="16"/>
          <w:lang w:val="en-GB"/>
        </w:rPr>
      </w:pPr>
    </w:p>
    <w:p w14:paraId="6A59ACED" w14:textId="539102D6"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F4A50">
        <w:rPr>
          <w:rFonts w:ascii="Verdana" w:hAnsi="Verdana"/>
          <w:noProof/>
          <w:sz w:val="22"/>
          <w:szCs w:val="22"/>
          <w:lang w:val="en-GB"/>
        </w:rPr>
        <w:t xml:space="preserve">Formally I have the function of deputy judge, since 2008 appointed for life. I have not taken the oath, so functioning as a judge is not possible. There is no remuneration. If necessary I will resign as a deputy judge. </w:t>
      </w:r>
      <w:r w:rsidRPr="00CB1195">
        <w:rPr>
          <w:rFonts w:ascii="Verdana" w:hAnsi="Verdana"/>
          <w:sz w:val="22"/>
          <w:szCs w:val="22"/>
          <w:lang w:val="en-GB"/>
        </w:rPr>
        <w:fldChar w:fldCharType="end"/>
      </w:r>
    </w:p>
    <w:p w14:paraId="0D4C00D4" w14:textId="77777777" w:rsidR="0084654D" w:rsidRPr="00CB1195" w:rsidRDefault="00CB6BEE" w:rsidP="00CB6BEE">
      <w:pPr>
        <w:jc w:val="center"/>
        <w:rPr>
          <w:rStyle w:val="Hyperlink"/>
          <w:rFonts w:ascii="Verdana" w:hAnsi="Verdana"/>
          <w:iCs/>
          <w:color w:val="auto"/>
          <w:sz w:val="22"/>
          <w:szCs w:val="22"/>
          <w:u w:val="none"/>
          <w:lang w:val="en-GB"/>
        </w:rPr>
      </w:pPr>
      <w:r w:rsidRPr="00CB1195">
        <w:rPr>
          <w:rFonts w:ascii="Verdana" w:hAnsi="Verdana"/>
          <w:iCs/>
          <w:sz w:val="22"/>
          <w:szCs w:val="22"/>
          <w:lang w:val="en-GB"/>
        </w:rPr>
        <w:lastRenderedPageBreak/>
        <w:t>****</w:t>
      </w:r>
    </w:p>
    <w:sectPr w:rsidR="0084654D" w:rsidRPr="00CB1195" w:rsidSect="00294292">
      <w:headerReference w:type="default" r:id="rId20"/>
      <w:footerReference w:type="default" r:id="rId21"/>
      <w:pgSz w:w="12240" w:h="15840"/>
      <w:pgMar w:top="993" w:right="1418" w:bottom="1135" w:left="1247" w:header="709" w:footer="5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E5AEC" w14:textId="77777777" w:rsidR="00290CB7" w:rsidRDefault="00290CB7" w:rsidP="00A027D4">
      <w:r>
        <w:separator/>
      </w:r>
    </w:p>
  </w:endnote>
  <w:endnote w:type="continuationSeparator" w:id="0">
    <w:p w14:paraId="5EDFC26A" w14:textId="77777777" w:rsidR="00290CB7" w:rsidRDefault="00290CB7"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916D7" w14:textId="77777777" w:rsidR="00D033F5" w:rsidRDefault="00D033F5" w:rsidP="00A027D4">
    <w:pPr>
      <w:pStyle w:val="Voettekst"/>
      <w:pBdr>
        <w:top w:val="single" w:sz="4" w:space="1" w:color="D9D9D9"/>
      </w:pBdr>
      <w:rPr>
        <w:b/>
        <w:bCs/>
      </w:rPr>
    </w:pPr>
    <w:r>
      <w:fldChar w:fldCharType="begin"/>
    </w:r>
    <w:r>
      <w:instrText xml:space="preserve"> PAGE   \* MERGEFORMAT </w:instrText>
    </w:r>
    <w:r>
      <w:fldChar w:fldCharType="separate"/>
    </w:r>
    <w:r w:rsidR="00F62CA8" w:rsidRPr="00F62CA8">
      <w:rPr>
        <w:b/>
        <w:bCs/>
        <w:noProof/>
      </w:rPr>
      <w:t>9</w:t>
    </w:r>
    <w:r>
      <w:rPr>
        <w:b/>
        <w:bCs/>
        <w:noProof/>
      </w:rPr>
      <w:fldChar w:fldCharType="end"/>
    </w:r>
    <w:r>
      <w:rPr>
        <w:b/>
        <w:bCs/>
      </w:rPr>
      <w:t xml:space="preserve"> | </w:t>
    </w:r>
    <w:r w:rsidRPr="00A027D4">
      <w:rPr>
        <w:color w:val="808080"/>
        <w:spacing w:val="60"/>
      </w:rPr>
      <w:t>Page</w:t>
    </w:r>
  </w:p>
  <w:p w14:paraId="208DE84F" w14:textId="77777777" w:rsidR="00D033F5" w:rsidRDefault="00D033F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4C0B1" w14:textId="77777777" w:rsidR="00290CB7" w:rsidRDefault="00290CB7" w:rsidP="00A027D4">
      <w:r>
        <w:separator/>
      </w:r>
    </w:p>
  </w:footnote>
  <w:footnote w:type="continuationSeparator" w:id="0">
    <w:p w14:paraId="4BFDD37A" w14:textId="77777777" w:rsidR="00290CB7" w:rsidRDefault="00290CB7"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B7857" w14:textId="77777777" w:rsidR="00D033F5" w:rsidRPr="00C404C6" w:rsidRDefault="00D033F5" w:rsidP="005F1870">
    <w:pPr>
      <w:shd w:val="clear" w:color="auto" w:fill="6699CC"/>
      <w:spacing w:after="120"/>
      <w:jc w:val="center"/>
      <w:outlineLvl w:val="2"/>
      <w:rPr>
        <w:rFonts w:ascii="Verdana" w:hAnsi="Verdana" w:cs="Arial"/>
        <w:b/>
        <w:bCs/>
        <w:color w:val="333333"/>
        <w:sz w:val="23"/>
        <w:szCs w:val="23"/>
      </w:rPr>
    </w:pPr>
    <w:r w:rsidRPr="00C404C6">
      <w:rPr>
        <w:rFonts w:ascii="Verdana" w:hAnsi="Verdana" w:cs="Arial"/>
        <w:b/>
        <w:bCs/>
        <w:color w:val="333333"/>
        <w:sz w:val="23"/>
        <w:szCs w:val="23"/>
      </w:rPr>
      <w:t xml:space="preserve">SECOND PART: APPLICATION FORM IN WORD </w:t>
    </w:r>
  </w:p>
  <w:p w14:paraId="51047646" w14:textId="77777777" w:rsidR="00D033F5" w:rsidRPr="00C404C6" w:rsidRDefault="00D033F5" w:rsidP="005F1870">
    <w:pPr>
      <w:shd w:val="clear" w:color="auto" w:fill="6699CC"/>
      <w:spacing w:after="120"/>
      <w:jc w:val="center"/>
      <w:outlineLvl w:val="2"/>
      <w:rPr>
        <w:rFonts w:ascii="Verdana" w:hAnsi="Verdana" w:cs="Arial"/>
        <w:b/>
        <w:bCs/>
        <w:color w:val="333333"/>
        <w:sz w:val="23"/>
        <w:szCs w:val="23"/>
      </w:rPr>
    </w:pPr>
    <w:r w:rsidRPr="00EF4AA6">
      <w:rPr>
        <w:rFonts w:ascii="Verdana" w:hAnsi="Verdana" w:cs="Arial"/>
        <w:b/>
        <w:bCs/>
        <w:color w:val="333333"/>
        <w:sz w:val="23"/>
        <w:szCs w:val="23"/>
      </w:rPr>
      <w:t xml:space="preserve">Special Rapporteur on the independence of judges and lawyers </w:t>
    </w:r>
    <w:r>
      <w:rPr>
        <w:rFonts w:ascii="Verdana" w:hAnsi="Verdana" w:cs="Arial"/>
        <w:b/>
        <w:bCs/>
        <w:color w:val="333333"/>
        <w:sz w:val="23"/>
        <w:szCs w:val="23"/>
      </w:rPr>
      <w:br/>
    </w:r>
    <w:r w:rsidRPr="00EF4AA6">
      <w:rPr>
        <w:rFonts w:ascii="Verdana" w:hAnsi="Verdana" w:cs="Arial"/>
        <w:b/>
        <w:bCs/>
        <w:color w:val="333333"/>
        <w:sz w:val="23"/>
        <w:szCs w:val="23"/>
      </w:rPr>
      <w:t>[HRC res</w:t>
    </w:r>
    <w:r>
      <w:rPr>
        <w:rFonts w:ascii="Verdana" w:hAnsi="Verdana" w:cs="Arial"/>
        <w:b/>
        <w:bCs/>
        <w:color w:val="333333"/>
        <w:sz w:val="23"/>
        <w:szCs w:val="23"/>
      </w:rPr>
      <w:t>olution</w:t>
    </w:r>
    <w:r w:rsidRPr="00EF4AA6">
      <w:rPr>
        <w:rFonts w:ascii="Verdana" w:hAnsi="Verdana" w:cs="Arial"/>
        <w:b/>
        <w:bCs/>
        <w:color w:val="333333"/>
        <w:sz w:val="23"/>
        <w:szCs w:val="23"/>
      </w:rPr>
      <w:t xml:space="preserve"> 26/7]</w:t>
    </w:r>
  </w:p>
  <w:p w14:paraId="333A3F03" w14:textId="77777777" w:rsidR="00D033F5" w:rsidRPr="00AD2D66" w:rsidDel="006816BD" w:rsidRDefault="00D033F5" w:rsidP="00BE716C">
    <w:pPr>
      <w:shd w:val="clear" w:color="auto" w:fill="6699CC"/>
      <w:spacing w:after="120"/>
      <w:jc w:val="center"/>
      <w:outlineLvl w:val="2"/>
      <w:rPr>
        <w:rFonts w:ascii="Verdana" w:hAnsi="Verdana" w:cs="Arial"/>
        <w:b/>
        <w:bCs/>
        <w:i/>
        <w:color w:val="333333"/>
        <w:sz w:val="23"/>
        <w:szCs w:val="23"/>
      </w:rPr>
    </w:pPr>
    <w:r w:rsidRPr="00AD2D66">
      <w:rPr>
        <w:rFonts w:ascii="Verdana" w:hAnsi="Verdana" w:cs="Arial"/>
        <w:b/>
        <w:bCs/>
        <w:i/>
        <w:color w:val="333333"/>
        <w:sz w:val="23"/>
        <w:szCs w:val="23"/>
      </w:rPr>
      <w:t>Appointments of special procedures mandate holders to be made</w:t>
    </w:r>
    <w:r w:rsidRPr="00AD2D66">
      <w:rPr>
        <w:rFonts w:ascii="Verdana" w:hAnsi="Verdana" w:cs="Arial"/>
        <w:b/>
        <w:bCs/>
        <w:i/>
        <w:color w:val="333333"/>
        <w:sz w:val="23"/>
        <w:szCs w:val="23"/>
      </w:rPr>
      <w:br/>
      <w:t>at HRC2</w:t>
    </w:r>
    <w:r>
      <w:rPr>
        <w:rFonts w:ascii="Verdana" w:hAnsi="Verdana" w:cs="Arial"/>
        <w:b/>
        <w:bCs/>
        <w:i/>
        <w:color w:val="333333"/>
        <w:sz w:val="23"/>
        <w:szCs w:val="23"/>
      </w:rPr>
      <w:t>9</w:t>
    </w:r>
    <w:r w:rsidRPr="00AD2D66">
      <w:rPr>
        <w:rFonts w:ascii="Verdana" w:hAnsi="Verdana" w:cs="Arial"/>
        <w:b/>
        <w:bCs/>
        <w:i/>
        <w:color w:val="333333"/>
        <w:sz w:val="23"/>
        <w:szCs w:val="23"/>
      </w:rPr>
      <w:t xml:space="preserve"> in </w:t>
    </w:r>
    <w:r>
      <w:rPr>
        <w:rFonts w:ascii="Verdana" w:hAnsi="Verdana" w:cs="Arial"/>
        <w:b/>
        <w:bCs/>
        <w:i/>
        <w:color w:val="333333"/>
        <w:sz w:val="23"/>
        <w:szCs w:val="23"/>
      </w:rPr>
      <w:t>July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57B64"/>
    <w:multiLevelType w:val="hybridMultilevel"/>
    <w:tmpl w:val="E68E7222"/>
    <w:lvl w:ilvl="0" w:tplc="10F01B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VHg/Br7tMWmhIT4zOAWUslli8=" w:salt="dbVx6ksvV/0cK7N8yKDwEg=="/>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392E"/>
    <w:rsid w:val="000047D4"/>
    <w:rsid w:val="00005F76"/>
    <w:rsid w:val="00007E51"/>
    <w:rsid w:val="00013C14"/>
    <w:rsid w:val="00030817"/>
    <w:rsid w:val="00032287"/>
    <w:rsid w:val="00033651"/>
    <w:rsid w:val="0005186C"/>
    <w:rsid w:val="00051BB1"/>
    <w:rsid w:val="00053424"/>
    <w:rsid w:val="000551B7"/>
    <w:rsid w:val="000603B2"/>
    <w:rsid w:val="00060AD3"/>
    <w:rsid w:val="000653D7"/>
    <w:rsid w:val="0007206A"/>
    <w:rsid w:val="0008129E"/>
    <w:rsid w:val="00092905"/>
    <w:rsid w:val="000A4BDF"/>
    <w:rsid w:val="000A65A5"/>
    <w:rsid w:val="000B0451"/>
    <w:rsid w:val="000B51D0"/>
    <w:rsid w:val="000B5A3D"/>
    <w:rsid w:val="000B79F7"/>
    <w:rsid w:val="000C265D"/>
    <w:rsid w:val="000D2A0A"/>
    <w:rsid w:val="000E0BA0"/>
    <w:rsid w:val="000F4A50"/>
    <w:rsid w:val="00105E60"/>
    <w:rsid w:val="001133BA"/>
    <w:rsid w:val="00120106"/>
    <w:rsid w:val="0012246C"/>
    <w:rsid w:val="00134144"/>
    <w:rsid w:val="001423D1"/>
    <w:rsid w:val="00170968"/>
    <w:rsid w:val="0017175B"/>
    <w:rsid w:val="00180F6A"/>
    <w:rsid w:val="001D139A"/>
    <w:rsid w:val="001E038A"/>
    <w:rsid w:val="001E24BC"/>
    <w:rsid w:val="001F6950"/>
    <w:rsid w:val="001F6EA0"/>
    <w:rsid w:val="001F7C4F"/>
    <w:rsid w:val="002212BF"/>
    <w:rsid w:val="00231FEF"/>
    <w:rsid w:val="00234C88"/>
    <w:rsid w:val="00240B23"/>
    <w:rsid w:val="002534C7"/>
    <w:rsid w:val="0025366F"/>
    <w:rsid w:val="002561A9"/>
    <w:rsid w:val="002579C4"/>
    <w:rsid w:val="00262C34"/>
    <w:rsid w:val="00264662"/>
    <w:rsid w:val="00277714"/>
    <w:rsid w:val="00290CB7"/>
    <w:rsid w:val="00294292"/>
    <w:rsid w:val="002A3621"/>
    <w:rsid w:val="002A48CD"/>
    <w:rsid w:val="002B5E3A"/>
    <w:rsid w:val="002C4161"/>
    <w:rsid w:val="002D4BDF"/>
    <w:rsid w:val="002E5F54"/>
    <w:rsid w:val="002E5F65"/>
    <w:rsid w:val="002F24F9"/>
    <w:rsid w:val="00313626"/>
    <w:rsid w:val="00320981"/>
    <w:rsid w:val="00345BAC"/>
    <w:rsid w:val="00354CEB"/>
    <w:rsid w:val="00365A5F"/>
    <w:rsid w:val="00377753"/>
    <w:rsid w:val="0039102D"/>
    <w:rsid w:val="00392B21"/>
    <w:rsid w:val="00395F54"/>
    <w:rsid w:val="003A0BEC"/>
    <w:rsid w:val="003A6BA5"/>
    <w:rsid w:val="003B4EE0"/>
    <w:rsid w:val="003D3C68"/>
    <w:rsid w:val="003D4861"/>
    <w:rsid w:val="003E1E71"/>
    <w:rsid w:val="003E5558"/>
    <w:rsid w:val="003F4C31"/>
    <w:rsid w:val="004028A8"/>
    <w:rsid w:val="004151E2"/>
    <w:rsid w:val="00425EDA"/>
    <w:rsid w:val="004367A0"/>
    <w:rsid w:val="0044058C"/>
    <w:rsid w:val="0044106E"/>
    <w:rsid w:val="004428E9"/>
    <w:rsid w:val="00442DE1"/>
    <w:rsid w:val="004654E5"/>
    <w:rsid w:val="00467F06"/>
    <w:rsid w:val="004710FD"/>
    <w:rsid w:val="00473FAE"/>
    <w:rsid w:val="00483063"/>
    <w:rsid w:val="004861D0"/>
    <w:rsid w:val="00486AC0"/>
    <w:rsid w:val="004A492D"/>
    <w:rsid w:val="004B05EC"/>
    <w:rsid w:val="004B4835"/>
    <w:rsid w:val="004D7157"/>
    <w:rsid w:val="004F53E2"/>
    <w:rsid w:val="005044F4"/>
    <w:rsid w:val="005140ED"/>
    <w:rsid w:val="00515390"/>
    <w:rsid w:val="00536F25"/>
    <w:rsid w:val="00543C22"/>
    <w:rsid w:val="0054536F"/>
    <w:rsid w:val="00553CB9"/>
    <w:rsid w:val="00567779"/>
    <w:rsid w:val="00571BB5"/>
    <w:rsid w:val="00582CEF"/>
    <w:rsid w:val="0058449E"/>
    <w:rsid w:val="00585FE9"/>
    <w:rsid w:val="005973D0"/>
    <w:rsid w:val="005A18EF"/>
    <w:rsid w:val="005A38CA"/>
    <w:rsid w:val="005A3F68"/>
    <w:rsid w:val="005A6A07"/>
    <w:rsid w:val="005A6DB4"/>
    <w:rsid w:val="005E0CD3"/>
    <w:rsid w:val="005F1870"/>
    <w:rsid w:val="005F254D"/>
    <w:rsid w:val="005F405F"/>
    <w:rsid w:val="005F71FD"/>
    <w:rsid w:val="005F7D09"/>
    <w:rsid w:val="00602D1D"/>
    <w:rsid w:val="0061779E"/>
    <w:rsid w:val="006179AF"/>
    <w:rsid w:val="00622176"/>
    <w:rsid w:val="006342FF"/>
    <w:rsid w:val="00645677"/>
    <w:rsid w:val="00651256"/>
    <w:rsid w:val="006816BD"/>
    <w:rsid w:val="0068484A"/>
    <w:rsid w:val="00696572"/>
    <w:rsid w:val="00697E06"/>
    <w:rsid w:val="006A2AFE"/>
    <w:rsid w:val="006A73BA"/>
    <w:rsid w:val="006B2939"/>
    <w:rsid w:val="006C1708"/>
    <w:rsid w:val="006C4D79"/>
    <w:rsid w:val="006C521F"/>
    <w:rsid w:val="006D28D4"/>
    <w:rsid w:val="006D6A49"/>
    <w:rsid w:val="007046F6"/>
    <w:rsid w:val="00705863"/>
    <w:rsid w:val="00716367"/>
    <w:rsid w:val="00734AD8"/>
    <w:rsid w:val="00740CBE"/>
    <w:rsid w:val="00751DA9"/>
    <w:rsid w:val="007649F0"/>
    <w:rsid w:val="00772E80"/>
    <w:rsid w:val="0077583F"/>
    <w:rsid w:val="00776B6D"/>
    <w:rsid w:val="0078631D"/>
    <w:rsid w:val="00797F37"/>
    <w:rsid w:val="007B12A8"/>
    <w:rsid w:val="007C0E7A"/>
    <w:rsid w:val="007C21CE"/>
    <w:rsid w:val="007C3EF4"/>
    <w:rsid w:val="007D170B"/>
    <w:rsid w:val="007D581C"/>
    <w:rsid w:val="007F0B54"/>
    <w:rsid w:val="007F6A57"/>
    <w:rsid w:val="008012A7"/>
    <w:rsid w:val="0080331E"/>
    <w:rsid w:val="00803D9C"/>
    <w:rsid w:val="008061CA"/>
    <w:rsid w:val="008103A9"/>
    <w:rsid w:val="00810991"/>
    <w:rsid w:val="00845030"/>
    <w:rsid w:val="0084654D"/>
    <w:rsid w:val="00855005"/>
    <w:rsid w:val="0085679F"/>
    <w:rsid w:val="00861E1D"/>
    <w:rsid w:val="00867825"/>
    <w:rsid w:val="00876A25"/>
    <w:rsid w:val="00891587"/>
    <w:rsid w:val="0089209C"/>
    <w:rsid w:val="0089683B"/>
    <w:rsid w:val="008A0149"/>
    <w:rsid w:val="008A1A1F"/>
    <w:rsid w:val="008A423A"/>
    <w:rsid w:val="008A71A4"/>
    <w:rsid w:val="008A7441"/>
    <w:rsid w:val="008B1E2F"/>
    <w:rsid w:val="008B279D"/>
    <w:rsid w:val="008E5A01"/>
    <w:rsid w:val="008E75FC"/>
    <w:rsid w:val="008F52BF"/>
    <w:rsid w:val="0090455C"/>
    <w:rsid w:val="0090757D"/>
    <w:rsid w:val="00914165"/>
    <w:rsid w:val="00951968"/>
    <w:rsid w:val="00964E16"/>
    <w:rsid w:val="0099731F"/>
    <w:rsid w:val="009B3312"/>
    <w:rsid w:val="009C2D88"/>
    <w:rsid w:val="009C5419"/>
    <w:rsid w:val="009C6C3A"/>
    <w:rsid w:val="009D6D74"/>
    <w:rsid w:val="009F3ED9"/>
    <w:rsid w:val="00A027D4"/>
    <w:rsid w:val="00A119A7"/>
    <w:rsid w:val="00A13658"/>
    <w:rsid w:val="00A1658C"/>
    <w:rsid w:val="00A17172"/>
    <w:rsid w:val="00A233B9"/>
    <w:rsid w:val="00A5085D"/>
    <w:rsid w:val="00A61759"/>
    <w:rsid w:val="00A72E9F"/>
    <w:rsid w:val="00A83729"/>
    <w:rsid w:val="00A84CFD"/>
    <w:rsid w:val="00A86388"/>
    <w:rsid w:val="00A86E58"/>
    <w:rsid w:val="00A9534C"/>
    <w:rsid w:val="00AA000E"/>
    <w:rsid w:val="00AA3D84"/>
    <w:rsid w:val="00AA5163"/>
    <w:rsid w:val="00AC7950"/>
    <w:rsid w:val="00AD2D66"/>
    <w:rsid w:val="00AD4528"/>
    <w:rsid w:val="00AE1723"/>
    <w:rsid w:val="00AE4671"/>
    <w:rsid w:val="00AF258B"/>
    <w:rsid w:val="00AF3721"/>
    <w:rsid w:val="00AF762F"/>
    <w:rsid w:val="00B009E7"/>
    <w:rsid w:val="00B156EB"/>
    <w:rsid w:val="00B15AD0"/>
    <w:rsid w:val="00B23B46"/>
    <w:rsid w:val="00B36A21"/>
    <w:rsid w:val="00B42700"/>
    <w:rsid w:val="00B42CEC"/>
    <w:rsid w:val="00B43A13"/>
    <w:rsid w:val="00B60D80"/>
    <w:rsid w:val="00B80AD8"/>
    <w:rsid w:val="00B94A80"/>
    <w:rsid w:val="00B966BA"/>
    <w:rsid w:val="00B9739C"/>
    <w:rsid w:val="00BA38C5"/>
    <w:rsid w:val="00BB152F"/>
    <w:rsid w:val="00BB3107"/>
    <w:rsid w:val="00BE4AC7"/>
    <w:rsid w:val="00BE716C"/>
    <w:rsid w:val="00C069D5"/>
    <w:rsid w:val="00C07088"/>
    <w:rsid w:val="00C10617"/>
    <w:rsid w:val="00C21180"/>
    <w:rsid w:val="00C214EF"/>
    <w:rsid w:val="00C21F72"/>
    <w:rsid w:val="00C404C6"/>
    <w:rsid w:val="00C52C61"/>
    <w:rsid w:val="00C612C6"/>
    <w:rsid w:val="00C72A36"/>
    <w:rsid w:val="00C824A8"/>
    <w:rsid w:val="00C87081"/>
    <w:rsid w:val="00C9658A"/>
    <w:rsid w:val="00CA114C"/>
    <w:rsid w:val="00CA12D6"/>
    <w:rsid w:val="00CB1195"/>
    <w:rsid w:val="00CB393E"/>
    <w:rsid w:val="00CB6BEE"/>
    <w:rsid w:val="00CC0B8C"/>
    <w:rsid w:val="00CE3B1F"/>
    <w:rsid w:val="00CE4873"/>
    <w:rsid w:val="00CE56B3"/>
    <w:rsid w:val="00CF3F18"/>
    <w:rsid w:val="00D033F5"/>
    <w:rsid w:val="00D1206F"/>
    <w:rsid w:val="00D2004C"/>
    <w:rsid w:val="00D23FD7"/>
    <w:rsid w:val="00D60CFA"/>
    <w:rsid w:val="00D61A9B"/>
    <w:rsid w:val="00D64783"/>
    <w:rsid w:val="00D77C20"/>
    <w:rsid w:val="00D81455"/>
    <w:rsid w:val="00D91115"/>
    <w:rsid w:val="00D97788"/>
    <w:rsid w:val="00DC40EA"/>
    <w:rsid w:val="00DC42F0"/>
    <w:rsid w:val="00DE4358"/>
    <w:rsid w:val="00DE4EAC"/>
    <w:rsid w:val="00DF3CD7"/>
    <w:rsid w:val="00E118E4"/>
    <w:rsid w:val="00E13E23"/>
    <w:rsid w:val="00E25001"/>
    <w:rsid w:val="00E33072"/>
    <w:rsid w:val="00E35378"/>
    <w:rsid w:val="00E4000F"/>
    <w:rsid w:val="00E423A9"/>
    <w:rsid w:val="00E522EE"/>
    <w:rsid w:val="00E546B5"/>
    <w:rsid w:val="00E61AE6"/>
    <w:rsid w:val="00E63562"/>
    <w:rsid w:val="00E85A25"/>
    <w:rsid w:val="00E87B06"/>
    <w:rsid w:val="00EA0CE9"/>
    <w:rsid w:val="00EA13B5"/>
    <w:rsid w:val="00EA5CCC"/>
    <w:rsid w:val="00EC5AA1"/>
    <w:rsid w:val="00EF4AA6"/>
    <w:rsid w:val="00F14E16"/>
    <w:rsid w:val="00F1682F"/>
    <w:rsid w:val="00F17A9E"/>
    <w:rsid w:val="00F51F7F"/>
    <w:rsid w:val="00F61495"/>
    <w:rsid w:val="00F62CA8"/>
    <w:rsid w:val="00F63F29"/>
    <w:rsid w:val="00F649AF"/>
    <w:rsid w:val="00F736AC"/>
    <w:rsid w:val="00F81DD6"/>
    <w:rsid w:val="00F82994"/>
    <w:rsid w:val="00F8618A"/>
    <w:rsid w:val="00F928C9"/>
    <w:rsid w:val="00F93FC5"/>
    <w:rsid w:val="00F9536D"/>
    <w:rsid w:val="00FA6FB1"/>
    <w:rsid w:val="00FB44B6"/>
    <w:rsid w:val="00FB474E"/>
    <w:rsid w:val="00FB7DEC"/>
    <w:rsid w:val="00FF1A6C"/>
    <w:rsid w:val="00FF51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9C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64E16"/>
    <w:rPr>
      <w:sz w:val="24"/>
      <w:szCs w:val="24"/>
      <w:lang w:val="en-US"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964E16"/>
    <w:rPr>
      <w:color w:val="0000FF"/>
      <w:u w:val="single"/>
    </w:rPr>
  </w:style>
  <w:style w:type="table" w:styleId="Tabelraster">
    <w:name w:val="Table Grid"/>
    <w:basedOn w:val="Standaardtabe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qFormat/>
    <w:rsid w:val="00032287"/>
    <w:rPr>
      <w:b/>
      <w:bCs/>
    </w:rPr>
  </w:style>
  <w:style w:type="character" w:customStyle="1" w:styleId="apple-converted-space">
    <w:name w:val="apple-converted-space"/>
    <w:basedOn w:val="Standaardalinea-lettertype"/>
    <w:rsid w:val="00032287"/>
  </w:style>
  <w:style w:type="paragraph" w:styleId="Ballontekst">
    <w:name w:val="Balloon Text"/>
    <w:basedOn w:val="Standaard"/>
    <w:semiHidden/>
    <w:rsid w:val="005F7D09"/>
    <w:rPr>
      <w:rFonts w:ascii="Tahoma" w:hAnsi="Tahoma" w:cs="Tahoma"/>
      <w:sz w:val="16"/>
      <w:szCs w:val="16"/>
    </w:rPr>
  </w:style>
  <w:style w:type="character" w:styleId="Verwijzingopmerking">
    <w:name w:val="annotation reference"/>
    <w:semiHidden/>
    <w:rsid w:val="005F7D09"/>
    <w:rPr>
      <w:sz w:val="16"/>
      <w:szCs w:val="16"/>
    </w:rPr>
  </w:style>
  <w:style w:type="paragraph" w:styleId="Tekstopmerking">
    <w:name w:val="annotation text"/>
    <w:basedOn w:val="Standaard"/>
    <w:semiHidden/>
    <w:rsid w:val="005F7D09"/>
    <w:rPr>
      <w:sz w:val="20"/>
      <w:szCs w:val="20"/>
    </w:rPr>
  </w:style>
  <w:style w:type="paragraph" w:styleId="Onderwerpvanopmerking">
    <w:name w:val="annotation subject"/>
    <w:basedOn w:val="Tekstopmerking"/>
    <w:next w:val="Tekstopmerking"/>
    <w:semiHidden/>
    <w:rsid w:val="005F7D09"/>
    <w:rPr>
      <w:b/>
      <w:bCs/>
    </w:rPr>
  </w:style>
  <w:style w:type="paragraph" w:styleId="Koptekst">
    <w:name w:val="header"/>
    <w:basedOn w:val="Standaard"/>
    <w:link w:val="KoptekstChar"/>
    <w:rsid w:val="00A027D4"/>
    <w:pPr>
      <w:tabs>
        <w:tab w:val="center" w:pos="4703"/>
        <w:tab w:val="right" w:pos="9406"/>
      </w:tabs>
    </w:pPr>
  </w:style>
  <w:style w:type="character" w:customStyle="1" w:styleId="KoptekstChar">
    <w:name w:val="Koptekst Char"/>
    <w:link w:val="Koptekst"/>
    <w:rsid w:val="00A027D4"/>
    <w:rPr>
      <w:sz w:val="24"/>
      <w:szCs w:val="24"/>
      <w:lang w:eastAsia="zh-CN"/>
    </w:rPr>
  </w:style>
  <w:style w:type="paragraph" w:styleId="Voettekst">
    <w:name w:val="footer"/>
    <w:basedOn w:val="Standaard"/>
    <w:link w:val="VoettekstChar"/>
    <w:uiPriority w:val="99"/>
    <w:rsid w:val="00A027D4"/>
    <w:pPr>
      <w:tabs>
        <w:tab w:val="center" w:pos="4703"/>
        <w:tab w:val="right" w:pos="9406"/>
      </w:tabs>
    </w:pPr>
  </w:style>
  <w:style w:type="character" w:customStyle="1" w:styleId="VoettekstChar">
    <w:name w:val="Voettekst Char"/>
    <w:link w:val="Voettekst"/>
    <w:uiPriority w:val="99"/>
    <w:rsid w:val="00A027D4"/>
    <w:rPr>
      <w:sz w:val="24"/>
      <w:szCs w:val="24"/>
      <w:lang w:eastAsia="zh-CN"/>
    </w:rPr>
  </w:style>
  <w:style w:type="paragraph" w:styleId="Normaalweb">
    <w:name w:val="Normal (Web)"/>
    <w:basedOn w:val="Standaard"/>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GevolgdeHyperlink">
    <w:name w:val="FollowedHyperlink"/>
    <w:rsid w:val="0095196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64E16"/>
    <w:rPr>
      <w:sz w:val="24"/>
      <w:szCs w:val="24"/>
      <w:lang w:val="en-US"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964E16"/>
    <w:rPr>
      <w:color w:val="0000FF"/>
      <w:u w:val="single"/>
    </w:rPr>
  </w:style>
  <w:style w:type="table" w:styleId="Tabelraster">
    <w:name w:val="Table Grid"/>
    <w:basedOn w:val="Standaardtabe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qFormat/>
    <w:rsid w:val="00032287"/>
    <w:rPr>
      <w:b/>
      <w:bCs/>
    </w:rPr>
  </w:style>
  <w:style w:type="character" w:customStyle="1" w:styleId="apple-converted-space">
    <w:name w:val="apple-converted-space"/>
    <w:basedOn w:val="Standaardalinea-lettertype"/>
    <w:rsid w:val="00032287"/>
  </w:style>
  <w:style w:type="paragraph" w:styleId="Ballontekst">
    <w:name w:val="Balloon Text"/>
    <w:basedOn w:val="Standaard"/>
    <w:semiHidden/>
    <w:rsid w:val="005F7D09"/>
    <w:rPr>
      <w:rFonts w:ascii="Tahoma" w:hAnsi="Tahoma" w:cs="Tahoma"/>
      <w:sz w:val="16"/>
      <w:szCs w:val="16"/>
    </w:rPr>
  </w:style>
  <w:style w:type="character" w:styleId="Verwijzingopmerking">
    <w:name w:val="annotation reference"/>
    <w:semiHidden/>
    <w:rsid w:val="005F7D09"/>
    <w:rPr>
      <w:sz w:val="16"/>
      <w:szCs w:val="16"/>
    </w:rPr>
  </w:style>
  <w:style w:type="paragraph" w:styleId="Tekstopmerking">
    <w:name w:val="annotation text"/>
    <w:basedOn w:val="Standaard"/>
    <w:semiHidden/>
    <w:rsid w:val="005F7D09"/>
    <w:rPr>
      <w:sz w:val="20"/>
      <w:szCs w:val="20"/>
    </w:rPr>
  </w:style>
  <w:style w:type="paragraph" w:styleId="Onderwerpvanopmerking">
    <w:name w:val="annotation subject"/>
    <w:basedOn w:val="Tekstopmerking"/>
    <w:next w:val="Tekstopmerking"/>
    <w:semiHidden/>
    <w:rsid w:val="005F7D09"/>
    <w:rPr>
      <w:b/>
      <w:bCs/>
    </w:rPr>
  </w:style>
  <w:style w:type="paragraph" w:styleId="Koptekst">
    <w:name w:val="header"/>
    <w:basedOn w:val="Standaard"/>
    <w:link w:val="KoptekstChar"/>
    <w:rsid w:val="00A027D4"/>
    <w:pPr>
      <w:tabs>
        <w:tab w:val="center" w:pos="4703"/>
        <w:tab w:val="right" w:pos="9406"/>
      </w:tabs>
    </w:pPr>
  </w:style>
  <w:style w:type="character" w:customStyle="1" w:styleId="KoptekstChar">
    <w:name w:val="Koptekst Char"/>
    <w:link w:val="Koptekst"/>
    <w:rsid w:val="00A027D4"/>
    <w:rPr>
      <w:sz w:val="24"/>
      <w:szCs w:val="24"/>
      <w:lang w:eastAsia="zh-CN"/>
    </w:rPr>
  </w:style>
  <w:style w:type="paragraph" w:styleId="Voettekst">
    <w:name w:val="footer"/>
    <w:basedOn w:val="Standaard"/>
    <w:link w:val="VoettekstChar"/>
    <w:uiPriority w:val="99"/>
    <w:rsid w:val="00A027D4"/>
    <w:pPr>
      <w:tabs>
        <w:tab w:val="center" w:pos="4703"/>
        <w:tab w:val="right" w:pos="9406"/>
      </w:tabs>
    </w:pPr>
  </w:style>
  <w:style w:type="character" w:customStyle="1" w:styleId="VoettekstChar">
    <w:name w:val="Voettekst Char"/>
    <w:link w:val="Voettekst"/>
    <w:uiPriority w:val="99"/>
    <w:rsid w:val="00A027D4"/>
    <w:rPr>
      <w:sz w:val="24"/>
      <w:szCs w:val="24"/>
      <w:lang w:eastAsia="zh-CN"/>
    </w:rPr>
  </w:style>
  <w:style w:type="paragraph" w:styleId="Normaalweb">
    <w:name w:val="Normal (Web)"/>
    <w:basedOn w:val="Standaard"/>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GevolgdeHyperlink">
    <w:name w:val="FollowedHyperlink"/>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surveymonkey.com/s/WebApplication_SMH_HRC29_June2015" TargetMode="External"/><Relationship Id="rId18" Type="http://schemas.openxmlformats.org/officeDocument/2006/relationships/hyperlink" Target="mailto:hrcspecialprocedures@ohchr.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un.org/depts/DGACM/RegionalGroups.shtml" TargetMode="External"/><Relationship Id="rId2" Type="http://schemas.openxmlformats.org/officeDocument/2006/relationships/customXml" Target="../customXml/item2.xml"/><Relationship Id="rId16" Type="http://schemas.openxmlformats.org/officeDocument/2006/relationships/hyperlink" Target="http://www.ohchr.org/EN/HRBodies/SP/Pages/Nominations.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rcspecialprocedures@ohchr.org"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45EF79-7CB8-4AAE-88A2-4FCD1DD51CD0}"/>
</file>

<file path=customXml/itemProps2.xml><?xml version="1.0" encoding="utf-8"?>
<ds:datastoreItem xmlns:ds="http://schemas.openxmlformats.org/officeDocument/2006/customXml" ds:itemID="{6D28B93D-1C91-4B1F-A8EC-B1A56D4974AD}"/>
</file>

<file path=customXml/itemProps3.xml><?xml version="1.0" encoding="utf-8"?>
<ds:datastoreItem xmlns:ds="http://schemas.openxmlformats.org/officeDocument/2006/customXml" ds:itemID="{D6C1DC24-8B16-4F3B-B842-C2890C54A5DB}"/>
</file>

<file path=customXml/itemProps4.xml><?xml version="1.0" encoding="utf-8"?>
<ds:datastoreItem xmlns:ds="http://schemas.openxmlformats.org/officeDocument/2006/customXml" ds:itemID="{650F44D1-AC02-4CAD-864C-703238A6136E}"/>
</file>

<file path=customXml/itemProps5.xml><?xml version="1.0" encoding="utf-8"?>
<ds:datastoreItem xmlns:ds="http://schemas.openxmlformats.org/officeDocument/2006/customXml" ds:itemID="{35F2873F-1B4B-4C61-ACEE-77437D086AF8}"/>
</file>

<file path=docProps/app.xml><?xml version="1.0" encoding="utf-8"?>
<Properties xmlns="http://schemas.openxmlformats.org/officeDocument/2006/extended-properties" xmlns:vt="http://schemas.openxmlformats.org/officeDocument/2006/docPropsVTypes">
  <Template>Normal</Template>
  <TotalTime>0</TotalTime>
  <Pages>11</Pages>
  <Words>3007</Words>
  <Characters>16539</Characters>
  <Application>Microsoft Office Word</Application>
  <DocSecurity>0</DocSecurity>
  <Lines>137</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HUMAN RIGHTS COUNCIL SECRETARIAT (STANDARDIZED FORM)</vt:lpstr>
      <vt:lpstr>HUMAN RIGHTS COUNCIL SECRETARIAT (STANDARDIZED FORM)</vt:lpstr>
    </vt:vector>
  </TitlesOfParts>
  <Company>International Computing Centre</Company>
  <LinksUpToDate>false</LinksUpToDate>
  <CharactersWithSpaces>19507</CharactersWithSpaces>
  <SharedDoc>false</SharedDoc>
  <HLinks>
    <vt:vector size="42" baseType="variant">
      <vt:variant>
        <vt:i4>6422640</vt:i4>
      </vt:variant>
      <vt:variant>
        <vt:i4>18</vt:i4>
      </vt:variant>
      <vt:variant>
        <vt:i4>0</vt:i4>
      </vt:variant>
      <vt:variant>
        <vt:i4>5</vt:i4>
      </vt:variant>
      <vt:variant>
        <vt:lpwstr>mailto:</vt:lpwstr>
      </vt:variant>
      <vt:variant>
        <vt:lpwstr/>
      </vt:variant>
      <vt:variant>
        <vt:i4>7143502</vt:i4>
      </vt:variant>
      <vt:variant>
        <vt:i4>15</vt:i4>
      </vt:variant>
      <vt:variant>
        <vt:i4>0</vt:i4>
      </vt:variant>
      <vt:variant>
        <vt:i4>5</vt:i4>
      </vt:variant>
      <vt:variant>
        <vt:lpwstr>mailto:hrcspecialprocedures@ohchr.org</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2228329</vt:i4>
      </vt:variant>
      <vt:variant>
        <vt:i4>9</vt:i4>
      </vt:variant>
      <vt:variant>
        <vt:i4>0</vt:i4>
      </vt:variant>
      <vt:variant>
        <vt:i4>5</vt:i4>
      </vt:variant>
      <vt:variant>
        <vt:lpwstr>http://www.ohchr.org/EN/HRBodies/SP/Pages/Nominations.aspx</vt:lpwstr>
      </vt:variant>
      <vt:variant>
        <vt:lpwstr/>
      </vt:variant>
      <vt:variant>
        <vt:i4>6422640</vt:i4>
      </vt:variant>
      <vt:variant>
        <vt:i4>6</vt:i4>
      </vt:variant>
      <vt:variant>
        <vt:i4>0</vt:i4>
      </vt:variant>
      <vt:variant>
        <vt:i4>5</vt:i4>
      </vt:variant>
      <vt:variant>
        <vt:lpwstr>mailto:</vt:lpwstr>
      </vt:variant>
      <vt:variant>
        <vt:lpwstr/>
      </vt:variant>
      <vt:variant>
        <vt:i4>7143502</vt:i4>
      </vt:variant>
      <vt:variant>
        <vt:i4>3</vt:i4>
      </vt:variant>
      <vt:variant>
        <vt:i4>0</vt:i4>
      </vt:variant>
      <vt:variant>
        <vt:i4>5</vt:i4>
      </vt:variant>
      <vt:variant>
        <vt:lpwstr>mailto:hrcspecialprocedures@ohchr.org</vt:lpwstr>
      </vt:variant>
      <vt:variant>
        <vt:lpwstr/>
      </vt:variant>
      <vt:variant>
        <vt:i4>2359382</vt:i4>
      </vt:variant>
      <vt:variant>
        <vt:i4>0</vt:i4>
      </vt:variant>
      <vt:variant>
        <vt:i4>0</vt:i4>
      </vt:variant>
      <vt:variant>
        <vt:i4>5</vt:i4>
      </vt:variant>
      <vt:variant>
        <vt:lpwstr>https://www.surveymonkey.com/s/WebApplication_SMH_HRC29_June2015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creator>OHCHR</dc:creator>
  <cp:lastModifiedBy>Laurien Koster</cp:lastModifiedBy>
  <cp:revision>4</cp:revision>
  <cp:lastPrinted>2012-11-30T08:00:00Z</cp:lastPrinted>
  <dcterms:created xsi:type="dcterms:W3CDTF">2015-04-24T16:38:00Z</dcterms:created>
  <dcterms:modified xsi:type="dcterms:W3CDTF">2015-04-24T16:53:00Z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0x0101008822B9E06671B54FA89F14538B9B0FEA</vt:lpwstr>
  </property>
  <property fmtid="{D5CDD505-2E9C-101B-9397-08002B2CF9AE}" pid="11" name="Order">
    <vt:r8>2819300</vt:r8>
  </property>
</Properties>
</file>