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14BD" w:rsidRDefault="007214BD">
      <w:pPr>
        <w:rPr>
          <w:lang w:val="fr-CH"/>
        </w:rPr>
      </w:pPr>
    </w:p>
    <w:p w:rsidR="007214BD" w:rsidRPr="007214BD" w:rsidRDefault="007214BD" w:rsidP="007214BD">
      <w:pPr>
        <w:rPr>
          <w:lang w:val="fr-CH"/>
        </w:rPr>
      </w:pPr>
    </w:p>
    <w:p w:rsidR="007214BD" w:rsidRPr="007214BD" w:rsidRDefault="007214BD" w:rsidP="007214BD">
      <w:pPr>
        <w:rPr>
          <w:lang w:val="fr-CH"/>
        </w:rPr>
      </w:pPr>
    </w:p>
    <w:p w:rsidR="007214BD" w:rsidRPr="007214BD" w:rsidRDefault="007214BD" w:rsidP="007214BD">
      <w:pPr>
        <w:rPr>
          <w:lang w:val="fr-CH"/>
        </w:rPr>
      </w:pPr>
    </w:p>
    <w:p w:rsidR="00CE0076" w:rsidRPr="00CE0076" w:rsidRDefault="001F401D"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26 August</w:t>
      </w:r>
      <w:r w:rsidR="00CE0076" w:rsidRPr="00CE0076">
        <w:rPr>
          <w:rFonts w:ascii="Times New Roman" w:eastAsia="Times New Roman" w:hAnsi="Times New Roman" w:cs="Times New Roman"/>
          <w:sz w:val="24"/>
          <w:szCs w:val="24"/>
          <w:lang w:val="en-US"/>
        </w:rPr>
        <w:t xml:space="preserve"> 2019</w:t>
      </w:r>
    </w:p>
    <w:p w:rsidR="00CE0076" w:rsidRPr="00CE0076" w:rsidRDefault="00CE0076"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CE0076" w:rsidP="00CE0076">
      <w:pPr>
        <w:spacing w:after="0" w:line="240" w:lineRule="auto"/>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Excellencies,</w:t>
      </w: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A85AE5" w:rsidP="001F401D">
      <w:pPr>
        <w:spacing w:after="0" w:line="240" w:lineRule="auto"/>
        <w:ind w:firstLine="567"/>
        <w:jc w:val="both"/>
        <w:rPr>
          <w:rFonts w:ascii="Times New Roman" w:eastAsia="MS Mincho" w:hAnsi="Times New Roman" w:cs="Times New Roman"/>
          <w:sz w:val="24"/>
          <w:szCs w:val="24"/>
        </w:rPr>
      </w:pPr>
      <w:r w:rsidRPr="00A85AE5">
        <w:rPr>
          <w:rFonts w:ascii="Times New Roman" w:eastAsia="MS Mincho" w:hAnsi="Times New Roman" w:cs="Times New Roman"/>
          <w:sz w:val="24"/>
          <w:szCs w:val="28"/>
        </w:rPr>
        <w:t xml:space="preserve">In my capacity as President of the Human Rights Council, I have the honour to submit for your attention the </w:t>
      </w:r>
      <w:r w:rsidR="001F401D">
        <w:rPr>
          <w:rFonts w:ascii="Times New Roman" w:eastAsia="MS Mincho" w:hAnsi="Times New Roman" w:cs="Times New Roman"/>
          <w:sz w:val="24"/>
          <w:szCs w:val="28"/>
        </w:rPr>
        <w:t>c</w:t>
      </w:r>
      <w:r w:rsidRPr="00A85AE5">
        <w:rPr>
          <w:rFonts w:ascii="Times New Roman" w:eastAsia="MS Mincho" w:hAnsi="Times New Roman" w:cs="Times New Roman"/>
          <w:sz w:val="24"/>
          <w:szCs w:val="28"/>
        </w:rPr>
        <w:t xml:space="preserve">andidate proposed for the </w:t>
      </w:r>
      <w:r>
        <w:rPr>
          <w:rFonts w:ascii="Times New Roman" w:eastAsia="MS Mincho" w:hAnsi="Times New Roman" w:cs="Times New Roman"/>
          <w:sz w:val="24"/>
          <w:szCs w:val="28"/>
        </w:rPr>
        <w:t xml:space="preserve">following </w:t>
      </w:r>
      <w:r w:rsidR="001F401D">
        <w:rPr>
          <w:rFonts w:ascii="Times New Roman" w:eastAsia="MS Mincho" w:hAnsi="Times New Roman" w:cs="Times New Roman"/>
          <w:sz w:val="24"/>
          <w:szCs w:val="28"/>
        </w:rPr>
        <w:t>vacancy</w:t>
      </w:r>
      <w:r>
        <w:rPr>
          <w:rFonts w:ascii="Times New Roman" w:eastAsia="MS Mincho" w:hAnsi="Times New Roman" w:cs="Times New Roman"/>
          <w:sz w:val="24"/>
          <w:szCs w:val="28"/>
        </w:rPr>
        <w:t xml:space="preserve"> </w:t>
      </w:r>
      <w:r w:rsidR="000A0249">
        <w:rPr>
          <w:rFonts w:ascii="Times New Roman" w:eastAsia="MS Mincho" w:hAnsi="Times New Roman" w:cs="Times New Roman"/>
          <w:sz w:val="24"/>
          <w:szCs w:val="28"/>
        </w:rPr>
        <w:t>of</w:t>
      </w:r>
      <w:r w:rsidRPr="00A85AE5">
        <w:rPr>
          <w:rFonts w:ascii="Times New Roman" w:eastAsia="MS Mincho" w:hAnsi="Times New Roman" w:cs="Times New Roman"/>
          <w:sz w:val="24"/>
          <w:szCs w:val="28"/>
        </w:rPr>
        <w:t xml:space="preserve"> mandate holder scheduled to be filled at the </w:t>
      </w:r>
      <w:r w:rsidR="001F401D">
        <w:rPr>
          <w:rFonts w:ascii="Times New Roman" w:eastAsia="MS Mincho" w:hAnsi="Times New Roman" w:cs="Times New Roman"/>
          <w:sz w:val="24"/>
          <w:szCs w:val="28"/>
        </w:rPr>
        <w:t>42</w:t>
      </w:r>
      <w:r w:rsidR="001F401D" w:rsidRPr="001F401D">
        <w:rPr>
          <w:rFonts w:ascii="Times New Roman" w:eastAsia="MS Mincho" w:hAnsi="Times New Roman" w:cs="Times New Roman"/>
          <w:sz w:val="24"/>
          <w:szCs w:val="28"/>
          <w:vertAlign w:val="superscript"/>
        </w:rPr>
        <w:t>nd</w:t>
      </w:r>
      <w:r w:rsidR="001F401D">
        <w:rPr>
          <w:rFonts w:ascii="Times New Roman" w:eastAsia="MS Mincho" w:hAnsi="Times New Roman" w:cs="Times New Roman"/>
          <w:sz w:val="24"/>
          <w:szCs w:val="28"/>
        </w:rPr>
        <w:t xml:space="preserve"> </w:t>
      </w:r>
      <w:r w:rsidRPr="00A85AE5">
        <w:rPr>
          <w:rFonts w:ascii="Times New Roman" w:eastAsia="MS Mincho" w:hAnsi="Times New Roman" w:cs="Times New Roman"/>
          <w:sz w:val="24"/>
          <w:szCs w:val="28"/>
        </w:rPr>
        <w:t>sess</w:t>
      </w:r>
      <w:r w:rsidR="001F401D">
        <w:rPr>
          <w:rFonts w:ascii="Times New Roman" w:eastAsia="MS Mincho" w:hAnsi="Times New Roman" w:cs="Times New Roman"/>
          <w:sz w:val="24"/>
          <w:szCs w:val="28"/>
        </w:rPr>
        <w:t>ion of the Human Rights Council</w:t>
      </w:r>
      <w:r w:rsidRPr="00A85AE5">
        <w:rPr>
          <w:rFonts w:ascii="Times New Roman" w:eastAsia="MS Mincho" w:hAnsi="Times New Roman" w:cs="Times New Roman"/>
          <w:sz w:val="24"/>
          <w:szCs w:val="28"/>
        </w:rPr>
        <w:t>:</w:t>
      </w:r>
    </w:p>
    <w:p w:rsidR="00CE0076" w:rsidRPr="00CE0076" w:rsidRDefault="00CE0076" w:rsidP="00CE0076">
      <w:pPr>
        <w:spacing w:after="0" w:line="240" w:lineRule="auto"/>
        <w:ind w:firstLine="720"/>
        <w:jc w:val="both"/>
        <w:rPr>
          <w:rFonts w:ascii="Times New Roman" w:eastAsia="MS Mincho" w:hAnsi="Times New Roman" w:cs="Times New Roman"/>
          <w:sz w:val="24"/>
          <w:szCs w:val="24"/>
        </w:rPr>
      </w:pPr>
    </w:p>
    <w:p w:rsidR="001F401D" w:rsidRPr="001F401D" w:rsidRDefault="001F401D" w:rsidP="001F401D">
      <w:pPr>
        <w:numPr>
          <w:ilvl w:val="0"/>
          <w:numId w:val="1"/>
        </w:numPr>
        <w:suppressAutoHyphens/>
        <w:spacing w:after="0" w:line="240" w:lineRule="atLeast"/>
        <w:contextualSpacing/>
        <w:rPr>
          <w:rFonts w:ascii="Times New Roman" w:eastAsia="MS Mincho" w:hAnsi="Times New Roman" w:cs="Times New Roman"/>
          <w:sz w:val="24"/>
          <w:szCs w:val="28"/>
        </w:rPr>
      </w:pPr>
      <w:r>
        <w:rPr>
          <w:rFonts w:ascii="Times New Roman" w:eastAsia="MS Mincho" w:hAnsi="Times New Roman" w:cs="Times New Roman"/>
          <w:b/>
          <w:sz w:val="24"/>
          <w:szCs w:val="24"/>
        </w:rPr>
        <w:t xml:space="preserve">Independent </w:t>
      </w:r>
      <w:r w:rsidR="00CE0076" w:rsidRPr="00CE0076">
        <w:rPr>
          <w:rFonts w:ascii="Times New Roman" w:eastAsia="MS Mincho" w:hAnsi="Times New Roman" w:cs="Times New Roman"/>
          <w:b/>
          <w:sz w:val="24"/>
          <w:szCs w:val="24"/>
        </w:rPr>
        <w:t xml:space="preserve">Expert </w:t>
      </w:r>
      <w:r>
        <w:rPr>
          <w:rFonts w:ascii="Times New Roman" w:eastAsia="MS Mincho" w:hAnsi="Times New Roman" w:cs="Times New Roman"/>
          <w:b/>
          <w:sz w:val="24"/>
          <w:szCs w:val="24"/>
        </w:rPr>
        <w:t>on the situation of human rights in the Central African Republic</w:t>
      </w:r>
      <w:r w:rsidR="00CE0076" w:rsidRPr="00CE0076">
        <w:rPr>
          <w:rFonts w:ascii="Times New Roman" w:eastAsia="MS Mincho" w:hAnsi="Times New Roman" w:cs="Times New Roman"/>
          <w:b/>
          <w:sz w:val="24"/>
          <w:szCs w:val="24"/>
        </w:rPr>
        <w:t xml:space="preserve"> </w:t>
      </w:r>
      <w:r w:rsidR="006E59C9">
        <w:rPr>
          <w:rFonts w:ascii="Times New Roman" w:eastAsia="MS Mincho" w:hAnsi="Times New Roman" w:cs="Times New Roman"/>
          <w:bCs/>
          <w:sz w:val="24"/>
          <w:szCs w:val="24"/>
        </w:rPr>
        <w:t>[HRC resolution 39/19</w:t>
      </w:r>
      <w:r w:rsidR="00CE0076" w:rsidRPr="00CE0076">
        <w:rPr>
          <w:rFonts w:ascii="Times New Roman" w:eastAsia="MS Mincho" w:hAnsi="Times New Roman" w:cs="Times New Roman"/>
          <w:bCs/>
          <w:sz w:val="24"/>
          <w:szCs w:val="24"/>
        </w:rPr>
        <w:t>]</w:t>
      </w:r>
    </w:p>
    <w:p w:rsidR="00CE0076" w:rsidRPr="00CE0076" w:rsidRDefault="001F401D" w:rsidP="001F401D">
      <w:pPr>
        <w:suppressAutoHyphens/>
        <w:spacing w:after="0" w:line="240" w:lineRule="atLeast"/>
        <w:ind w:left="720"/>
        <w:contextualSpacing/>
        <w:rPr>
          <w:rFonts w:ascii="Times New Roman" w:eastAsia="MS Mincho" w:hAnsi="Times New Roman" w:cs="Times New Roman"/>
          <w:sz w:val="24"/>
          <w:szCs w:val="28"/>
        </w:rPr>
      </w:pPr>
      <w:r w:rsidRPr="00CE0076">
        <w:rPr>
          <w:rFonts w:ascii="Times New Roman" w:eastAsia="MS Mincho" w:hAnsi="Times New Roman" w:cs="Times New Roman"/>
          <w:sz w:val="24"/>
          <w:szCs w:val="28"/>
        </w:rPr>
        <w:t xml:space="preserve"> </w:t>
      </w:r>
    </w:p>
    <w:p w:rsidR="00AE6BAF" w:rsidRDefault="00AE6BAF" w:rsidP="00B51FE5">
      <w:pPr>
        <w:spacing w:after="0" w:line="240" w:lineRule="auto"/>
        <w:ind w:firstLine="567"/>
        <w:jc w:val="both"/>
        <w:rPr>
          <w:rFonts w:ascii="Times New Roman" w:eastAsia="MS Mincho" w:hAnsi="Times New Roman" w:cs="Times New Roman"/>
          <w:sz w:val="24"/>
          <w:szCs w:val="28"/>
        </w:rPr>
      </w:pPr>
      <w:r w:rsidRPr="00AE6BAF">
        <w:rPr>
          <w:rFonts w:ascii="Times New Roman" w:eastAsia="MS Mincho" w:hAnsi="Times New Roman" w:cs="Times New Roman"/>
          <w:sz w:val="24"/>
          <w:szCs w:val="28"/>
        </w:rPr>
        <w:t xml:space="preserve">In follow-up to my letter </w:t>
      </w:r>
      <w:r w:rsidRPr="00D83E9C">
        <w:rPr>
          <w:rFonts w:ascii="Times New Roman" w:eastAsia="MS Mincho" w:hAnsi="Times New Roman" w:cs="Times New Roman"/>
          <w:sz w:val="24"/>
          <w:szCs w:val="28"/>
        </w:rPr>
        <w:t xml:space="preserve">of </w:t>
      </w:r>
      <w:r w:rsidR="004121C4" w:rsidRPr="00D83E9C">
        <w:rPr>
          <w:rFonts w:ascii="Times New Roman" w:eastAsia="MS Mincho" w:hAnsi="Times New Roman" w:cs="Times New Roman"/>
          <w:sz w:val="24"/>
          <w:szCs w:val="28"/>
        </w:rPr>
        <w:t>13</w:t>
      </w:r>
      <w:r w:rsidR="001F401D" w:rsidRPr="00D83E9C">
        <w:rPr>
          <w:rFonts w:ascii="Times New Roman" w:eastAsia="MS Mincho" w:hAnsi="Times New Roman" w:cs="Times New Roman"/>
          <w:sz w:val="24"/>
          <w:szCs w:val="28"/>
        </w:rPr>
        <w:t xml:space="preserve"> August</w:t>
      </w:r>
      <w:r w:rsidRPr="00D83E9C">
        <w:rPr>
          <w:rFonts w:ascii="Times New Roman" w:eastAsia="MS Mincho" w:hAnsi="Times New Roman" w:cs="Times New Roman"/>
          <w:sz w:val="24"/>
          <w:szCs w:val="28"/>
        </w:rPr>
        <w:t xml:space="preserve"> 2019, and</w:t>
      </w:r>
      <w:r w:rsidRPr="00AE6BAF">
        <w:rPr>
          <w:rFonts w:ascii="Times New Roman" w:eastAsia="MS Mincho" w:hAnsi="Times New Roman" w:cs="Times New Roman"/>
          <w:sz w:val="24"/>
          <w:szCs w:val="28"/>
        </w:rPr>
        <w:t xml:space="preserve"> in accordance with paragraphs 52 and 53 of the annex to Council resolution 5/1, upon receipt of the Consultative Group’s report, I have held broad consultations in particular through the regional coordinators and based on the recommendations of the Consultative Group, to ensure the endorsement of my proposed candidate. </w:t>
      </w:r>
    </w:p>
    <w:p w:rsidR="00AE6BAF" w:rsidRPr="00AE6BAF" w:rsidRDefault="00AE6BAF" w:rsidP="00AE6BAF">
      <w:pPr>
        <w:spacing w:after="0" w:line="240" w:lineRule="auto"/>
        <w:ind w:firstLine="567"/>
        <w:rPr>
          <w:rFonts w:ascii="Times New Roman" w:eastAsia="MS Mincho" w:hAnsi="Times New Roman" w:cs="Times New Roman"/>
          <w:sz w:val="24"/>
          <w:szCs w:val="28"/>
        </w:rPr>
      </w:pPr>
    </w:p>
    <w:p w:rsidR="00896638" w:rsidRDefault="00AE6BAF" w:rsidP="004121C4">
      <w:pPr>
        <w:spacing w:after="0" w:line="240" w:lineRule="auto"/>
        <w:ind w:firstLine="567"/>
        <w:jc w:val="both"/>
        <w:rPr>
          <w:rFonts w:ascii="Times New Roman" w:eastAsia="MS Mincho" w:hAnsi="Times New Roman" w:cs="Times New Roman"/>
          <w:bCs/>
          <w:sz w:val="24"/>
          <w:szCs w:val="28"/>
        </w:rPr>
      </w:pPr>
      <w:r w:rsidRPr="00AE6BAF">
        <w:rPr>
          <w:rFonts w:ascii="Times New Roman" w:eastAsia="MS Mincho" w:hAnsi="Times New Roman" w:cs="Times New Roman"/>
          <w:sz w:val="24"/>
          <w:szCs w:val="28"/>
        </w:rPr>
        <w:t>Following my thorough consultations with States and other relevant stakeholders, I have decided to follow the first recommendation of the Consultative Group for</w:t>
      </w:r>
      <w:r w:rsidR="00F128EC">
        <w:rPr>
          <w:rFonts w:ascii="Times New Roman" w:eastAsia="MS Mincho" w:hAnsi="Times New Roman" w:cs="Times New Roman"/>
          <w:sz w:val="24"/>
          <w:szCs w:val="28"/>
        </w:rPr>
        <w:t xml:space="preserve"> th</w:t>
      </w:r>
      <w:r w:rsidR="004121C4">
        <w:rPr>
          <w:rFonts w:ascii="Times New Roman" w:eastAsia="MS Mincho" w:hAnsi="Times New Roman" w:cs="Times New Roman"/>
          <w:sz w:val="24"/>
          <w:szCs w:val="28"/>
        </w:rPr>
        <w:t>is</w:t>
      </w:r>
      <w:r w:rsidR="00F128EC">
        <w:rPr>
          <w:rFonts w:ascii="Times New Roman" w:eastAsia="MS Mincho" w:hAnsi="Times New Roman" w:cs="Times New Roman"/>
          <w:sz w:val="24"/>
          <w:szCs w:val="28"/>
        </w:rPr>
        <w:t xml:space="preserve"> position </w:t>
      </w:r>
      <w:r w:rsidR="004121C4">
        <w:rPr>
          <w:rFonts w:ascii="Times New Roman" w:eastAsia="MS Mincho" w:hAnsi="Times New Roman" w:cs="Times New Roman"/>
          <w:sz w:val="24"/>
          <w:szCs w:val="28"/>
        </w:rPr>
        <w:t xml:space="preserve">and </w:t>
      </w:r>
      <w:r w:rsidR="001F401D">
        <w:rPr>
          <w:rFonts w:ascii="Times New Roman" w:eastAsia="MS Mincho" w:hAnsi="Times New Roman" w:cs="Times New Roman"/>
          <w:bCs/>
          <w:sz w:val="24"/>
          <w:szCs w:val="24"/>
        </w:rPr>
        <w:t xml:space="preserve">propose the </w:t>
      </w:r>
      <w:r w:rsidR="00F246FB">
        <w:rPr>
          <w:rFonts w:ascii="Times New Roman" w:eastAsia="MS Mincho" w:hAnsi="Times New Roman" w:cs="Times New Roman"/>
          <w:bCs/>
          <w:sz w:val="24"/>
          <w:szCs w:val="24"/>
        </w:rPr>
        <w:t>appointment</w:t>
      </w:r>
      <w:r w:rsidR="005C0580">
        <w:rPr>
          <w:rFonts w:ascii="Times New Roman" w:eastAsia="MS Mincho" w:hAnsi="Times New Roman" w:cs="Times New Roman"/>
          <w:bCs/>
          <w:sz w:val="24"/>
          <w:szCs w:val="24"/>
        </w:rPr>
        <w:t xml:space="preserve"> of</w:t>
      </w:r>
      <w:r w:rsidR="00F128EC">
        <w:rPr>
          <w:rFonts w:ascii="Times New Roman" w:eastAsia="MS Mincho" w:hAnsi="Times New Roman" w:cs="Times New Roman"/>
          <w:bCs/>
          <w:sz w:val="24"/>
          <w:szCs w:val="24"/>
        </w:rPr>
        <w:t xml:space="preserve"> </w:t>
      </w:r>
      <w:r w:rsidR="00F128EC" w:rsidRPr="00896638">
        <w:rPr>
          <w:rFonts w:ascii="Times New Roman" w:eastAsia="MS Mincho" w:hAnsi="Times New Roman" w:cs="Times New Roman"/>
          <w:b/>
          <w:sz w:val="24"/>
          <w:szCs w:val="24"/>
        </w:rPr>
        <w:t xml:space="preserve">Mr. </w:t>
      </w:r>
      <w:r w:rsidR="00112341" w:rsidRPr="00112341">
        <w:rPr>
          <w:rFonts w:ascii="Times New Roman" w:eastAsia="MS Mincho" w:hAnsi="Times New Roman" w:cs="Times New Roman"/>
          <w:b/>
          <w:sz w:val="24"/>
          <w:szCs w:val="24"/>
        </w:rPr>
        <w:t>Yao AGBETSE (Togo)</w:t>
      </w:r>
      <w:r w:rsidR="00896638" w:rsidRPr="00112341">
        <w:rPr>
          <w:rFonts w:ascii="Times New Roman" w:eastAsia="MS Mincho" w:hAnsi="Times New Roman" w:cs="Times New Roman"/>
          <w:bCs/>
          <w:sz w:val="24"/>
          <w:szCs w:val="24"/>
        </w:rPr>
        <w:t>.</w:t>
      </w:r>
      <w:r w:rsidR="00896638">
        <w:rPr>
          <w:rFonts w:ascii="Times New Roman" w:eastAsia="MS Mincho" w:hAnsi="Times New Roman" w:cs="Times New Roman"/>
          <w:bCs/>
          <w:sz w:val="24"/>
          <w:szCs w:val="24"/>
        </w:rPr>
        <w:t xml:space="preserve"> </w:t>
      </w:r>
      <w:r w:rsidR="005C0580" w:rsidRPr="00AD7805">
        <w:rPr>
          <w:rFonts w:ascii="Times New Roman" w:eastAsia="MS Mincho" w:hAnsi="Times New Roman" w:cs="Times New Roman"/>
          <w:bCs/>
          <w:sz w:val="24"/>
          <w:szCs w:val="24"/>
        </w:rPr>
        <w:t>This proposal is made with the understanding that the appointment of the new Independent Expert will be made only provided that the mandate itself is renewed by the Council at its forty-second session.</w:t>
      </w:r>
    </w:p>
    <w:p w:rsidR="00F246FB" w:rsidRDefault="00F246FB" w:rsidP="005626FB">
      <w:pPr>
        <w:spacing w:after="0" w:line="240" w:lineRule="auto"/>
        <w:ind w:firstLine="567"/>
        <w:jc w:val="both"/>
        <w:rPr>
          <w:rFonts w:ascii="Times New Roman" w:eastAsia="MS Mincho" w:hAnsi="Times New Roman" w:cs="Times New Roman"/>
          <w:bCs/>
          <w:sz w:val="24"/>
          <w:szCs w:val="24"/>
        </w:rPr>
      </w:pPr>
    </w:p>
    <w:p w:rsidR="00CE0076" w:rsidRDefault="00814315" w:rsidP="00814315">
      <w:pPr>
        <w:spacing w:after="0" w:line="240" w:lineRule="auto"/>
        <w:ind w:firstLine="567"/>
        <w:jc w:val="both"/>
        <w:rPr>
          <w:rFonts w:ascii="Times New Roman" w:eastAsia="MS Mincho" w:hAnsi="Times New Roman" w:cs="Times New Roman"/>
          <w:sz w:val="24"/>
          <w:szCs w:val="28"/>
        </w:rPr>
      </w:pPr>
      <w:r w:rsidRPr="00814315">
        <w:rPr>
          <w:rFonts w:ascii="Times New Roman" w:eastAsia="MS Mincho" w:hAnsi="Times New Roman" w:cs="Times New Roman"/>
          <w:sz w:val="24"/>
          <w:szCs w:val="28"/>
        </w:rPr>
        <w:t>I would like to take this opportunity to thank the members of the Consultative Group for their hard work and dedication, which has facilitated my efforts to identify an appropriate candidate</w:t>
      </w:r>
      <w:r w:rsidR="001F401D">
        <w:rPr>
          <w:rFonts w:ascii="Times New Roman" w:eastAsia="MS Mincho" w:hAnsi="Times New Roman" w:cs="Times New Roman"/>
          <w:sz w:val="24"/>
          <w:szCs w:val="28"/>
        </w:rPr>
        <w:t xml:space="preserve"> for the</w:t>
      </w:r>
      <w:r w:rsidRPr="00814315">
        <w:rPr>
          <w:rFonts w:ascii="Times New Roman" w:eastAsia="MS Mincho" w:hAnsi="Times New Roman" w:cs="Times New Roman"/>
          <w:sz w:val="24"/>
          <w:szCs w:val="28"/>
        </w:rPr>
        <w:t xml:space="preserve"> vacancy, and commend them for the seriousness with which they carried out their task.</w:t>
      </w:r>
    </w:p>
    <w:p w:rsidR="00814315" w:rsidRPr="00814315" w:rsidRDefault="00814315" w:rsidP="00814315">
      <w:pPr>
        <w:spacing w:after="0" w:line="240" w:lineRule="auto"/>
        <w:ind w:firstLine="567"/>
        <w:jc w:val="both"/>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Please accept, Excellencies, the assurances of my highest consideration.</w:t>
      </w:r>
    </w:p>
    <w:p w:rsidR="00CE0076" w:rsidRPr="00CE0076" w:rsidRDefault="00CE0076" w:rsidP="00CE0076">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pt-PT"/>
        </w:rPr>
      </w:pPr>
    </w:p>
    <w:p w:rsidR="00CE0076" w:rsidRPr="00CE0076" w:rsidRDefault="00CE0076"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CE0076" w:rsidRDefault="00CE0076" w:rsidP="00E53428">
      <w:pPr>
        <w:spacing w:after="0" w:line="240" w:lineRule="auto"/>
        <w:rPr>
          <w:rFonts w:ascii="Times New Roman" w:eastAsia="MS Mincho" w:hAnsi="Times New Roman" w:cs="Times New Roman"/>
          <w:sz w:val="24"/>
          <w:szCs w:val="24"/>
        </w:rPr>
      </w:pPr>
    </w:p>
    <w:p w:rsidR="00DB734C" w:rsidRDefault="00DB734C" w:rsidP="00E53428">
      <w:pPr>
        <w:spacing w:after="0" w:line="240" w:lineRule="auto"/>
        <w:rPr>
          <w:rFonts w:ascii="Times New Roman" w:eastAsia="MS Mincho" w:hAnsi="Times New Roman" w:cs="Times New Roman"/>
          <w:sz w:val="24"/>
          <w:szCs w:val="24"/>
        </w:rPr>
      </w:pPr>
    </w:p>
    <w:p w:rsidR="00DB734C" w:rsidRDefault="00DB734C" w:rsidP="00E53428">
      <w:pPr>
        <w:spacing w:after="0" w:line="240" w:lineRule="auto"/>
        <w:rPr>
          <w:rFonts w:ascii="Times New Roman" w:eastAsia="MS Mincho" w:hAnsi="Times New Roman" w:cs="Times New Roman"/>
          <w:sz w:val="24"/>
          <w:szCs w:val="24"/>
        </w:rPr>
      </w:pPr>
    </w:p>
    <w:p w:rsidR="0039179E" w:rsidRDefault="0039179E" w:rsidP="00CE0076">
      <w:pPr>
        <w:spacing w:after="0" w:line="240" w:lineRule="auto"/>
        <w:ind w:left="3528" w:firstLine="12"/>
        <w:jc w:val="center"/>
        <w:rPr>
          <w:rFonts w:ascii="Times New Roman" w:eastAsia="MS Mincho" w:hAnsi="Times New Roman" w:cs="Times New Roman"/>
          <w:sz w:val="24"/>
          <w:szCs w:val="24"/>
        </w:rPr>
      </w:pPr>
    </w:p>
    <w:p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Coly SECK</w:t>
      </w:r>
    </w:p>
    <w:p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rsidR="00CE0076" w:rsidRPr="00CE0076" w:rsidRDefault="00CE0076" w:rsidP="00E53428">
      <w:pPr>
        <w:widowControl w:val="0"/>
        <w:autoSpaceDE w:val="0"/>
        <w:autoSpaceDN w:val="0"/>
        <w:adjustRightInd w:val="0"/>
        <w:spacing w:after="0" w:line="240" w:lineRule="auto"/>
        <w:rPr>
          <w:rFonts w:ascii="Times New Roman" w:eastAsia="MS Mincho" w:hAnsi="Times New Roman" w:cs="Times New Roman"/>
          <w:sz w:val="23"/>
          <w:szCs w:val="23"/>
        </w:rPr>
      </w:pPr>
    </w:p>
    <w:p w:rsidR="00E53428" w:rsidRDefault="00CE0076" w:rsidP="00E53428">
      <w:pPr>
        <w:spacing w:after="0" w:line="240" w:lineRule="auto"/>
        <w:rPr>
          <w:rFonts w:ascii="Times New Roman" w:eastAsia="MS Mincho" w:hAnsi="Times New Roman" w:cs="Times New Roman"/>
          <w:sz w:val="24"/>
          <w:szCs w:val="24"/>
        </w:rPr>
      </w:pPr>
      <w:r w:rsidRPr="00CE0076">
        <w:rPr>
          <w:rFonts w:ascii="Times New Roman" w:eastAsia="MS Mincho" w:hAnsi="Times New Roman" w:cs="Times New Roman"/>
          <w:sz w:val="24"/>
          <w:szCs w:val="24"/>
        </w:rPr>
        <w:t>Enclosure</w:t>
      </w:r>
      <w:r w:rsidR="00E53428" w:rsidRPr="00E53428">
        <w:rPr>
          <w:rFonts w:ascii="Times New Roman" w:eastAsia="MS Mincho" w:hAnsi="Times New Roman" w:cs="Times New Roman"/>
          <w:sz w:val="24"/>
          <w:szCs w:val="24"/>
        </w:rPr>
        <w:t xml:space="preserve"> </w:t>
      </w:r>
    </w:p>
    <w:p w:rsidR="00E53428" w:rsidRDefault="00E53428" w:rsidP="00E53428">
      <w:pPr>
        <w:spacing w:after="0" w:line="240" w:lineRule="auto"/>
        <w:rPr>
          <w:rFonts w:ascii="Times New Roman" w:eastAsia="MS Mincho" w:hAnsi="Times New Roman" w:cs="Times New Roman"/>
          <w:sz w:val="24"/>
          <w:szCs w:val="24"/>
        </w:rPr>
      </w:pPr>
    </w:p>
    <w:p w:rsidR="00E53428" w:rsidRDefault="00E53428" w:rsidP="00E53428">
      <w:pPr>
        <w:spacing w:after="0" w:line="240" w:lineRule="auto"/>
        <w:rPr>
          <w:rFonts w:ascii="Times New Roman" w:eastAsia="MS Mincho" w:hAnsi="Times New Roman" w:cs="Times New Roman"/>
          <w:sz w:val="24"/>
          <w:szCs w:val="24"/>
        </w:rPr>
      </w:pPr>
    </w:p>
    <w:p w:rsidR="00E53428" w:rsidRDefault="00E53428" w:rsidP="00E53428">
      <w:pPr>
        <w:spacing w:after="0" w:line="240" w:lineRule="auto"/>
        <w:rPr>
          <w:rFonts w:ascii="Times New Roman" w:eastAsia="MS Mincho" w:hAnsi="Times New Roman" w:cs="Times New Roman"/>
          <w:sz w:val="24"/>
          <w:szCs w:val="24"/>
        </w:rPr>
      </w:pPr>
    </w:p>
    <w:p w:rsidR="000674EC" w:rsidRDefault="00E53428" w:rsidP="00D50AC5">
      <w:pPr>
        <w:rPr>
          <w:rFonts w:ascii="Times New Roman" w:eastAsia="MS Mincho" w:hAnsi="Times New Roman" w:cs="Times New Roman"/>
          <w:sz w:val="23"/>
          <w:szCs w:val="23"/>
        </w:rPr>
      </w:pPr>
      <w:r w:rsidRPr="00CE0076">
        <w:rPr>
          <w:rFonts w:ascii="Times New Roman" w:eastAsia="MS Mincho" w:hAnsi="Times New Roman" w:cs="Times New Roman"/>
          <w:sz w:val="24"/>
          <w:szCs w:val="24"/>
        </w:rPr>
        <w:t>To all Permanent Representatives to the United Nations Office at Geneva</w:t>
      </w:r>
      <w:r w:rsidR="000674EC">
        <w:rPr>
          <w:rFonts w:ascii="Times New Roman" w:eastAsia="MS Mincho" w:hAnsi="Times New Roman" w:cs="Times New Roman"/>
          <w:sz w:val="23"/>
          <w:szCs w:val="23"/>
        </w:rPr>
        <w:br w:type="page"/>
      </w:r>
    </w:p>
    <w:p w:rsid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0674EC"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DB734C" w:rsidRDefault="00DB734C" w:rsidP="00CE0076">
      <w:pPr>
        <w:widowControl w:val="0"/>
        <w:autoSpaceDE w:val="0"/>
        <w:autoSpaceDN w:val="0"/>
        <w:adjustRightInd w:val="0"/>
        <w:spacing w:after="0" w:line="240" w:lineRule="auto"/>
        <w:rPr>
          <w:rFonts w:ascii="Times New Roman" w:eastAsia="MS Mincho" w:hAnsi="Times New Roman" w:cs="Times New Roman"/>
          <w:sz w:val="23"/>
          <w:szCs w:val="23"/>
        </w:rPr>
      </w:pPr>
      <w:bookmarkStart w:id="0" w:name="_GoBack"/>
      <w:bookmarkEnd w:id="0"/>
    </w:p>
    <w:p w:rsidR="000674EC" w:rsidRPr="00FD41F1" w:rsidRDefault="008937A4" w:rsidP="000674EC">
      <w:pPr>
        <w:widowControl w:val="0"/>
        <w:autoSpaceDE w:val="0"/>
        <w:autoSpaceDN w:val="0"/>
        <w:adjustRightInd w:val="0"/>
        <w:spacing w:line="276" w:lineRule="auto"/>
        <w:jc w:val="center"/>
        <w:rPr>
          <w:rFonts w:ascii="Times New Roman" w:hAnsi="Times New Roman"/>
          <w:b/>
          <w:sz w:val="24"/>
          <w:szCs w:val="24"/>
        </w:rPr>
      </w:pPr>
      <w:r>
        <w:rPr>
          <w:rFonts w:ascii="Times New Roman" w:hAnsi="Times New Roman"/>
          <w:b/>
          <w:sz w:val="24"/>
          <w:szCs w:val="24"/>
        </w:rPr>
        <w:t>Mandate holder</w:t>
      </w:r>
    </w:p>
    <w:p w:rsidR="000674EC" w:rsidRPr="00FD41F1" w:rsidRDefault="008937A4" w:rsidP="008937A4">
      <w:pPr>
        <w:widowControl w:val="0"/>
        <w:jc w:val="center"/>
        <w:rPr>
          <w:rFonts w:ascii="Times New Roman" w:hAnsi="Times New Roman"/>
          <w:b/>
          <w:sz w:val="24"/>
          <w:szCs w:val="24"/>
        </w:rPr>
      </w:pPr>
      <w:r>
        <w:rPr>
          <w:rFonts w:ascii="Times New Roman" w:hAnsi="Times New Roman"/>
          <w:b/>
          <w:sz w:val="24"/>
          <w:szCs w:val="24"/>
        </w:rPr>
        <w:t>to be appointed at the 42</w:t>
      </w:r>
      <w:r w:rsidRPr="008937A4">
        <w:rPr>
          <w:rFonts w:ascii="Times New Roman" w:hAnsi="Times New Roman"/>
          <w:b/>
          <w:sz w:val="24"/>
          <w:szCs w:val="24"/>
          <w:vertAlign w:val="superscript"/>
        </w:rPr>
        <w:t>nd</w:t>
      </w:r>
      <w:r>
        <w:rPr>
          <w:rFonts w:ascii="Times New Roman" w:hAnsi="Times New Roman"/>
          <w:b/>
          <w:sz w:val="24"/>
          <w:szCs w:val="24"/>
        </w:rPr>
        <w:t xml:space="preserve"> </w:t>
      </w:r>
      <w:r w:rsidR="000674EC" w:rsidRPr="00FD41F1">
        <w:rPr>
          <w:rFonts w:ascii="Times New Roman" w:hAnsi="Times New Roman"/>
          <w:b/>
          <w:sz w:val="24"/>
          <w:szCs w:val="24"/>
        </w:rPr>
        <w:t>session of the Human Rights Council</w:t>
      </w:r>
    </w:p>
    <w:p w:rsidR="000674EC" w:rsidRPr="0048422E" w:rsidRDefault="000674EC" w:rsidP="000674EC">
      <w:pPr>
        <w:widowControl w:val="0"/>
        <w:autoSpaceDE w:val="0"/>
        <w:autoSpaceDN w:val="0"/>
        <w:adjustRightInd w:val="0"/>
        <w:spacing w:line="276" w:lineRule="auto"/>
        <w:jc w:val="both"/>
        <w:rPr>
          <w:rFonts w:ascii="Times New Roman" w:hAnsi="Times New Roman"/>
        </w:rPr>
      </w:pPr>
    </w:p>
    <w:p w:rsidR="000674EC" w:rsidRPr="005D0D68" w:rsidRDefault="008937A4" w:rsidP="008937A4">
      <w:pPr>
        <w:pStyle w:val="ListParagraph"/>
        <w:numPr>
          <w:ilvl w:val="0"/>
          <w:numId w:val="2"/>
        </w:numPr>
        <w:spacing w:after="240" w:line="240" w:lineRule="auto"/>
        <w:jc w:val="both"/>
        <w:rPr>
          <w:rFonts w:eastAsia="Calibri"/>
          <w:sz w:val="24"/>
          <w:szCs w:val="24"/>
        </w:rPr>
      </w:pPr>
      <w:r>
        <w:rPr>
          <w:rFonts w:eastAsia="Calibri"/>
          <w:sz w:val="24"/>
          <w:szCs w:val="24"/>
        </w:rPr>
        <w:t>Independ</w:t>
      </w:r>
      <w:r w:rsidR="000118CA">
        <w:rPr>
          <w:rFonts w:eastAsia="Calibri"/>
          <w:sz w:val="24"/>
          <w:szCs w:val="24"/>
        </w:rPr>
        <w:t>ent</w:t>
      </w:r>
      <w:r>
        <w:rPr>
          <w:rFonts w:eastAsia="Calibri"/>
          <w:sz w:val="24"/>
          <w:szCs w:val="24"/>
        </w:rPr>
        <w:t xml:space="preserve"> </w:t>
      </w:r>
      <w:r w:rsidR="005D0D68" w:rsidRPr="005D0D68">
        <w:rPr>
          <w:rFonts w:eastAsia="Calibri"/>
          <w:sz w:val="24"/>
          <w:szCs w:val="24"/>
        </w:rPr>
        <w:t xml:space="preserve">Expert </w:t>
      </w:r>
      <w:r>
        <w:rPr>
          <w:rFonts w:eastAsia="Calibri"/>
          <w:sz w:val="24"/>
          <w:szCs w:val="24"/>
        </w:rPr>
        <w:t>on the situation of human rights in the Central African Republic</w:t>
      </w:r>
    </w:p>
    <w:p w:rsidR="000674EC" w:rsidRPr="003D272C" w:rsidRDefault="005D0D68" w:rsidP="008937A4">
      <w:pPr>
        <w:spacing w:after="240"/>
        <w:ind w:left="360"/>
        <w:rPr>
          <w:rFonts w:ascii="Times New Roman" w:eastAsia="Calibri" w:hAnsi="Times New Roman"/>
        </w:rPr>
      </w:pPr>
      <w:r w:rsidRPr="00896638">
        <w:rPr>
          <w:rFonts w:ascii="Times New Roman" w:eastAsia="MS Mincho" w:hAnsi="Times New Roman" w:cs="Times New Roman"/>
          <w:b/>
          <w:sz w:val="24"/>
          <w:szCs w:val="24"/>
        </w:rPr>
        <w:t xml:space="preserve">Mr. </w:t>
      </w:r>
      <w:r w:rsidR="000118CA" w:rsidRPr="000118CA">
        <w:rPr>
          <w:rFonts w:ascii="Times New Roman" w:eastAsia="MS Mincho" w:hAnsi="Times New Roman" w:cs="Times New Roman"/>
          <w:b/>
          <w:sz w:val="24"/>
          <w:szCs w:val="24"/>
        </w:rPr>
        <w:t>Yao AGBETSE (Togo)</w:t>
      </w:r>
    </w:p>
    <w:p w:rsidR="000674EC" w:rsidRPr="00CE0076" w:rsidRDefault="000674EC"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sectPr w:rsidR="00CE0076" w:rsidRPr="00CE0076">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562C" w:rsidRDefault="0019562C" w:rsidP="007214BD">
      <w:pPr>
        <w:spacing w:after="0" w:line="240" w:lineRule="auto"/>
      </w:pPr>
      <w:r>
        <w:separator/>
      </w:r>
    </w:p>
  </w:endnote>
  <w:endnote w:type="continuationSeparator" w:id="0">
    <w:p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562C" w:rsidRDefault="0019562C" w:rsidP="007214BD">
      <w:pPr>
        <w:spacing w:after="0" w:line="240" w:lineRule="auto"/>
      </w:pPr>
      <w:r>
        <w:separator/>
      </w:r>
    </w:p>
  </w:footnote>
  <w:footnote w:type="continuationSeparator" w:id="0">
    <w:p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4BD" w:rsidRDefault="00927C7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4BD" w:rsidRDefault="00927C7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4BD" w:rsidRDefault="00927C7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3D1939"/>
    <w:multiLevelType w:val="hybridMultilevel"/>
    <w:tmpl w:val="C84A63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118CA"/>
    <w:rsid w:val="000674EC"/>
    <w:rsid w:val="000A0249"/>
    <w:rsid w:val="00112341"/>
    <w:rsid w:val="0019562C"/>
    <w:rsid w:val="001B33CA"/>
    <w:rsid w:val="001F401D"/>
    <w:rsid w:val="0039179E"/>
    <w:rsid w:val="004121C4"/>
    <w:rsid w:val="004C08CC"/>
    <w:rsid w:val="005205D8"/>
    <w:rsid w:val="005626FB"/>
    <w:rsid w:val="005C0580"/>
    <w:rsid w:val="005D0D68"/>
    <w:rsid w:val="00621A7B"/>
    <w:rsid w:val="006E59C9"/>
    <w:rsid w:val="007214BD"/>
    <w:rsid w:val="00765095"/>
    <w:rsid w:val="00814315"/>
    <w:rsid w:val="008937A4"/>
    <w:rsid w:val="00896638"/>
    <w:rsid w:val="00927C77"/>
    <w:rsid w:val="00A27352"/>
    <w:rsid w:val="00A854A2"/>
    <w:rsid w:val="00A85AE5"/>
    <w:rsid w:val="00AD7805"/>
    <w:rsid w:val="00AE6BAF"/>
    <w:rsid w:val="00B51FE5"/>
    <w:rsid w:val="00CA1EB5"/>
    <w:rsid w:val="00CE0076"/>
    <w:rsid w:val="00CF2984"/>
    <w:rsid w:val="00D50AC5"/>
    <w:rsid w:val="00D83E9C"/>
    <w:rsid w:val="00D866D4"/>
    <w:rsid w:val="00DB1A49"/>
    <w:rsid w:val="00DB734C"/>
    <w:rsid w:val="00E50284"/>
    <w:rsid w:val="00E53428"/>
    <w:rsid w:val="00F128EC"/>
    <w:rsid w:val="00F246FB"/>
    <w:rsid w:val="00F303D7"/>
    <w:rsid w:val="00F6036D"/>
    <w:rsid w:val="00FD41F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EAD66F2"/>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638"/>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paragraph" w:styleId="ListParagraph">
    <w:name w:val="List Paragraph"/>
    <w:basedOn w:val="Normal"/>
    <w:uiPriority w:val="34"/>
    <w:qFormat/>
    <w:rsid w:val="000674EC"/>
    <w:pPr>
      <w:suppressAutoHyphens/>
      <w:spacing w:after="0" w:line="240" w:lineRule="atLeast"/>
      <w:ind w:left="720"/>
      <w:contextualSpacing/>
    </w:pPr>
    <w:rPr>
      <w:rFonts w:ascii="Times New Roman" w:eastAsia="MS Mincho"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5BB354-F07A-4CCB-A830-39B48FCA89A5}"/>
</file>

<file path=customXml/itemProps2.xml><?xml version="1.0" encoding="utf-8"?>
<ds:datastoreItem xmlns:ds="http://schemas.openxmlformats.org/officeDocument/2006/customXml" ds:itemID="{D11061BA-4366-4A9F-AEBC-DC7F3898B7A7}"/>
</file>

<file path=customXml/itemProps3.xml><?xml version="1.0" encoding="utf-8"?>
<ds:datastoreItem xmlns:ds="http://schemas.openxmlformats.org/officeDocument/2006/customXml" ds:itemID="{B580ED52-E21C-4FC0-8DD5-C79D11D1246A}"/>
</file>

<file path=docProps/app.xml><?xml version="1.0" encoding="utf-8"?>
<Properties xmlns="http://schemas.openxmlformats.org/officeDocument/2006/extended-properties" xmlns:vt="http://schemas.openxmlformats.org/officeDocument/2006/docPropsVTypes">
  <Template>PresidentLetter_to PM_ 28.01.19.dotx</Template>
  <TotalTime>1</TotalTime>
  <Pages>2</Pages>
  <Words>282</Words>
  <Characters>1610</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190826_LetterHRC42_appointment_of_IE_CAR</dc:title>
  <dc:subject/>
  <dc:creator>PRESIDENCY2 HRC</dc:creator>
  <cp:keywords/>
  <dc:description/>
  <cp:lastModifiedBy>PRESIDENCY3 HRC</cp:lastModifiedBy>
  <cp:revision>2</cp:revision>
  <cp:lastPrinted>2019-08-23T13:04:00Z</cp:lastPrinted>
  <dcterms:created xsi:type="dcterms:W3CDTF">2019-08-23T14:31:00Z</dcterms:created>
  <dcterms:modified xsi:type="dcterms:W3CDTF">2019-08-23T14:31:00Z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