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318A5D0E" w:rsidR="005B3B08" w:rsidRDefault="00757B2F" w:rsidP="005B3B08">
      <w:pPr>
        <w:suppressAutoHyphens w:val="0"/>
        <w:spacing w:after="120" w:line="240" w:lineRule="auto"/>
        <w:jc w:val="center"/>
        <w:rPr>
          <w:rFonts w:ascii="Times New Roman Bold" w:eastAsia="Calibri" w:hAnsi="Times New Roman Bold"/>
          <w:b/>
          <w:bCs/>
          <w:sz w:val="28"/>
          <w:szCs w:val="28"/>
        </w:rPr>
      </w:pPr>
      <w:bookmarkStart w:id="0" w:name="_GoBack"/>
      <w:bookmarkEnd w:id="0"/>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F90B26">
        <w:rPr>
          <w:rFonts w:ascii="Times New Roman Bold" w:eastAsia="Calibri" w:hAnsi="Times New Roman Bold"/>
          <w:b/>
          <w:bCs/>
          <w:sz w:val="28"/>
          <w:szCs w:val="28"/>
        </w:rPr>
        <w:t>f</w:t>
      </w:r>
      <w:r w:rsidR="004350CA">
        <w:rPr>
          <w:rFonts w:ascii="Times New Roman Bold" w:eastAsia="Calibri" w:hAnsi="Times New Roman Bold"/>
          <w:b/>
          <w:bCs/>
          <w:sz w:val="28"/>
          <w:szCs w:val="28"/>
        </w:rPr>
        <w:t>ifth</w:t>
      </w:r>
      <w:r w:rsidR="00120E07">
        <w:rPr>
          <w:rFonts w:ascii="Times New Roman Bold" w:eastAsia="Calibri" w:hAnsi="Times New Roman Bold"/>
          <w:b/>
          <w:bCs/>
          <w:sz w:val="28"/>
          <w:szCs w:val="28"/>
        </w:rPr>
        <w:t xml:space="preserve"> session of the Human Rights Council</w:t>
      </w:r>
    </w:p>
    <w:p w14:paraId="2903189A" w14:textId="3CBEB512" w:rsidR="00D55839" w:rsidRDefault="00E77A3C" w:rsidP="003C3699">
      <w:pPr>
        <w:pBdr>
          <w:bottom w:val="single" w:sz="4" w:space="1" w:color="auto"/>
        </w:pBdr>
        <w:jc w:val="center"/>
        <w:rPr>
          <w:i/>
          <w:sz w:val="24"/>
          <w:szCs w:val="24"/>
        </w:rPr>
      </w:pPr>
      <w:r>
        <w:rPr>
          <w:i/>
          <w:sz w:val="24"/>
          <w:szCs w:val="24"/>
        </w:rPr>
        <w:t>14</w:t>
      </w:r>
      <w:r w:rsidR="004350CA">
        <w:rPr>
          <w:i/>
          <w:sz w:val="24"/>
          <w:szCs w:val="24"/>
        </w:rPr>
        <w:t xml:space="preserve"> September</w:t>
      </w:r>
      <w:r w:rsidR="00120E07">
        <w:rPr>
          <w:i/>
          <w:sz w:val="24"/>
          <w:szCs w:val="24"/>
        </w:rPr>
        <w:t xml:space="preserve"> 2020</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required to be made public and substantiated</w:t>
      </w:r>
      <w:r w:rsidR="00195D3F" w:rsidRPr="00AA3F53">
        <w:rPr>
          <w:rFonts w:eastAsia="Times New Roman"/>
          <w:sz w:val="24"/>
          <w:szCs w:val="24"/>
        </w:rPr>
        <w:t xml:space="preserve"> pursuant to paragraph 50 of the annex to resolution 5/1</w:t>
      </w:r>
      <w:r w:rsidR="008B1F7B" w:rsidRPr="00AA3F53">
        <w:rPr>
          <w:rFonts w:eastAsia="Times New Roman"/>
          <w:sz w:val="24"/>
          <w:szCs w:val="24"/>
        </w:rPr>
        <w:t>.</w:t>
      </w:r>
    </w:p>
    <w:p w14:paraId="7D03101E" w14:textId="15F30961" w:rsidR="00A62E03" w:rsidRPr="009944A7" w:rsidRDefault="008B1F7B" w:rsidP="00013058">
      <w:pPr>
        <w:pStyle w:val="SingleTxtG"/>
        <w:numPr>
          <w:ilvl w:val="0"/>
          <w:numId w:val="4"/>
        </w:numPr>
        <w:ind w:left="0" w:right="0" w:firstLine="0"/>
        <w:rPr>
          <w:rFonts w:eastAsia="Times New Roman"/>
          <w:sz w:val="24"/>
          <w:szCs w:val="24"/>
        </w:rPr>
      </w:pPr>
      <w:r w:rsidRPr="009944A7">
        <w:rPr>
          <w:rFonts w:eastAsia="Times New Roman"/>
          <w:sz w:val="24"/>
          <w:szCs w:val="24"/>
        </w:rPr>
        <w:t>T</w:t>
      </w:r>
      <w:r w:rsidR="00B32464" w:rsidRPr="009944A7">
        <w:rPr>
          <w:rFonts w:eastAsia="Times New Roman"/>
          <w:sz w:val="24"/>
          <w:szCs w:val="24"/>
        </w:rPr>
        <w:t>he members of the</w:t>
      </w:r>
      <w:r w:rsidR="00C947F8" w:rsidRPr="009944A7">
        <w:rPr>
          <w:rFonts w:eastAsia="Times New Roman"/>
          <w:sz w:val="24"/>
          <w:szCs w:val="24"/>
        </w:rPr>
        <w:t xml:space="preserve"> </w:t>
      </w:r>
      <w:r w:rsidR="00757B2F" w:rsidRPr="009944A7">
        <w:rPr>
          <w:rFonts w:eastAsia="Times New Roman"/>
          <w:sz w:val="24"/>
          <w:szCs w:val="24"/>
        </w:rPr>
        <w:t xml:space="preserve">Consultative Group </w:t>
      </w:r>
      <w:r w:rsidR="00B32464" w:rsidRPr="009944A7">
        <w:rPr>
          <w:rFonts w:eastAsia="Times New Roman"/>
          <w:sz w:val="24"/>
          <w:szCs w:val="24"/>
        </w:rPr>
        <w:t xml:space="preserve">for the selection of mandate holders to be appointed at the </w:t>
      </w:r>
      <w:r w:rsidR="002E75AF" w:rsidRPr="009944A7">
        <w:rPr>
          <w:rFonts w:eastAsia="Times New Roman"/>
          <w:sz w:val="24"/>
          <w:szCs w:val="24"/>
        </w:rPr>
        <w:t>forty-</w:t>
      </w:r>
      <w:r w:rsidR="009944A7" w:rsidRPr="009944A7">
        <w:rPr>
          <w:rFonts w:eastAsia="Times New Roman"/>
          <w:sz w:val="24"/>
          <w:szCs w:val="24"/>
        </w:rPr>
        <w:t>f</w:t>
      </w:r>
      <w:r w:rsidR="007023BE">
        <w:rPr>
          <w:rFonts w:eastAsia="Times New Roman"/>
          <w:sz w:val="24"/>
          <w:szCs w:val="24"/>
        </w:rPr>
        <w:t>ifth</w:t>
      </w:r>
      <w:r w:rsidR="0063500E" w:rsidRPr="009944A7">
        <w:rPr>
          <w:rFonts w:eastAsia="Times New Roman"/>
          <w:sz w:val="24"/>
          <w:szCs w:val="24"/>
        </w:rPr>
        <w:t xml:space="preserve"> </w:t>
      </w:r>
      <w:r w:rsidR="00B32464" w:rsidRPr="009944A7">
        <w:rPr>
          <w:rFonts w:eastAsia="Times New Roman"/>
          <w:sz w:val="24"/>
          <w:szCs w:val="24"/>
        </w:rPr>
        <w:t xml:space="preserve">session of the Human Rights Council </w:t>
      </w:r>
      <w:r w:rsidR="00757B2F" w:rsidRPr="009944A7">
        <w:rPr>
          <w:rFonts w:eastAsia="Times New Roman"/>
          <w:sz w:val="24"/>
          <w:szCs w:val="24"/>
        </w:rPr>
        <w:t xml:space="preserve">are: </w:t>
      </w:r>
      <w:r w:rsidR="009944A7" w:rsidRPr="009944A7">
        <w:rPr>
          <w:rFonts w:eastAsia="Times New Roman"/>
          <w:sz w:val="24"/>
          <w:szCs w:val="24"/>
        </w:rPr>
        <w:t xml:space="preserve">His Excellency Mr. Ahmad </w:t>
      </w:r>
      <w:r w:rsidR="00DE2745" w:rsidRPr="009944A7">
        <w:rPr>
          <w:rFonts w:eastAsia="Times New Roman"/>
          <w:sz w:val="24"/>
          <w:szCs w:val="24"/>
        </w:rPr>
        <w:t>Makaila</w:t>
      </w:r>
      <w:r w:rsidR="009944A7" w:rsidRPr="009944A7">
        <w:rPr>
          <w:rFonts w:eastAsia="Times New Roman"/>
          <w:sz w:val="24"/>
          <w:szCs w:val="24"/>
        </w:rPr>
        <w:t xml:space="preserve"> (Chad), Her Excellency Ms. Sabina </w:t>
      </w:r>
      <w:proofErr w:type="spellStart"/>
      <w:r w:rsidR="00DE2745" w:rsidRPr="009944A7">
        <w:rPr>
          <w:rFonts w:eastAsia="Times New Roman"/>
          <w:sz w:val="24"/>
          <w:szCs w:val="24"/>
        </w:rPr>
        <w:t>Stadler</w:t>
      </w:r>
      <w:proofErr w:type="spellEnd"/>
      <w:r w:rsidR="00DE2745" w:rsidRPr="009944A7">
        <w:rPr>
          <w:rFonts w:eastAsia="Times New Roman"/>
          <w:sz w:val="24"/>
          <w:szCs w:val="24"/>
        </w:rPr>
        <w:t xml:space="preserve"> </w:t>
      </w:r>
      <w:proofErr w:type="spellStart"/>
      <w:r w:rsidR="00DE2745" w:rsidRPr="009944A7">
        <w:rPr>
          <w:rFonts w:eastAsia="Times New Roman"/>
          <w:sz w:val="24"/>
          <w:szCs w:val="24"/>
        </w:rPr>
        <w:t>Repnik</w:t>
      </w:r>
      <w:proofErr w:type="spellEnd"/>
      <w:r w:rsidR="00DE2745" w:rsidRPr="009944A7">
        <w:rPr>
          <w:rFonts w:eastAsia="Times New Roman"/>
          <w:sz w:val="24"/>
          <w:szCs w:val="24"/>
        </w:rPr>
        <w:t xml:space="preserve"> </w:t>
      </w:r>
      <w:r w:rsidR="009944A7" w:rsidRPr="009944A7">
        <w:rPr>
          <w:rFonts w:eastAsia="Times New Roman"/>
          <w:sz w:val="24"/>
          <w:szCs w:val="24"/>
        </w:rPr>
        <w:t xml:space="preserve">(Slovenia), His Excellency Mr. Carlos </w:t>
      </w:r>
      <w:r w:rsidR="00DE2745" w:rsidRPr="009944A7">
        <w:rPr>
          <w:rFonts w:eastAsia="Times New Roman"/>
          <w:sz w:val="24"/>
          <w:szCs w:val="24"/>
        </w:rPr>
        <w:t xml:space="preserve">Dominguez Díaz </w:t>
      </w:r>
      <w:r w:rsidR="009944A7" w:rsidRPr="009944A7">
        <w:rPr>
          <w:rFonts w:eastAsia="Times New Roman"/>
          <w:sz w:val="24"/>
          <w:szCs w:val="24"/>
        </w:rPr>
        <w:t xml:space="preserve">(Spain), Mr. </w:t>
      </w:r>
      <w:r w:rsidR="00DE2745" w:rsidRPr="009944A7">
        <w:rPr>
          <w:rFonts w:eastAsia="Times New Roman"/>
          <w:sz w:val="24"/>
          <w:szCs w:val="24"/>
        </w:rPr>
        <w:t>Jiang</w:t>
      </w:r>
      <w:r w:rsidR="009944A7" w:rsidRPr="009944A7">
        <w:rPr>
          <w:rFonts w:eastAsia="Times New Roman"/>
          <w:sz w:val="24"/>
          <w:szCs w:val="24"/>
        </w:rPr>
        <w:t xml:space="preserve"> </w:t>
      </w:r>
      <w:proofErr w:type="spellStart"/>
      <w:r w:rsidR="009944A7" w:rsidRPr="009944A7">
        <w:rPr>
          <w:rFonts w:eastAsia="Times New Roman"/>
          <w:sz w:val="24"/>
          <w:szCs w:val="24"/>
        </w:rPr>
        <w:t>Duan</w:t>
      </w:r>
      <w:proofErr w:type="spellEnd"/>
      <w:r w:rsidR="009944A7" w:rsidRPr="009944A7">
        <w:rPr>
          <w:rFonts w:eastAsia="Times New Roman"/>
          <w:sz w:val="24"/>
          <w:szCs w:val="24"/>
        </w:rPr>
        <w:t xml:space="preserve"> (China) and Ms. Erika Gabriela </w:t>
      </w:r>
      <w:r w:rsidR="00DE2745" w:rsidRPr="009944A7">
        <w:rPr>
          <w:rFonts w:eastAsia="Times New Roman"/>
          <w:sz w:val="24"/>
          <w:szCs w:val="24"/>
        </w:rPr>
        <w:t xml:space="preserve">Martínez </w:t>
      </w:r>
      <w:proofErr w:type="spellStart"/>
      <w:r w:rsidR="00DE2745" w:rsidRPr="009944A7">
        <w:rPr>
          <w:rFonts w:eastAsia="Times New Roman"/>
          <w:sz w:val="24"/>
          <w:szCs w:val="24"/>
        </w:rPr>
        <w:t>Liévano</w:t>
      </w:r>
      <w:proofErr w:type="spellEnd"/>
      <w:r w:rsidR="00DE2745" w:rsidRPr="009944A7">
        <w:rPr>
          <w:rFonts w:eastAsia="Times New Roman"/>
          <w:sz w:val="24"/>
          <w:szCs w:val="24"/>
        </w:rPr>
        <w:t xml:space="preserve"> </w:t>
      </w:r>
      <w:r w:rsidR="009944A7" w:rsidRPr="009944A7">
        <w:rPr>
          <w:rFonts w:eastAsia="Times New Roman"/>
          <w:sz w:val="24"/>
          <w:szCs w:val="24"/>
        </w:rPr>
        <w:t>(</w:t>
      </w:r>
      <w:r w:rsidR="009944A7" w:rsidRPr="00013058">
        <w:rPr>
          <w:rFonts w:eastAsia="Times New Roman"/>
          <w:sz w:val="24"/>
          <w:szCs w:val="24"/>
        </w:rPr>
        <w:t>Mexico)</w:t>
      </w:r>
      <w:r w:rsidR="00013058" w:rsidRPr="00013058">
        <w:rPr>
          <w:rFonts w:eastAsia="Times New Roman"/>
          <w:sz w:val="24"/>
          <w:szCs w:val="24"/>
        </w:rPr>
        <w:t xml:space="preserve">. </w:t>
      </w:r>
      <w:r w:rsidR="00C74A0E" w:rsidRPr="00013058">
        <w:rPr>
          <w:rFonts w:eastAsia="Times New Roman"/>
          <w:sz w:val="24"/>
          <w:szCs w:val="24"/>
        </w:rPr>
        <w:t>The working</w:t>
      </w:r>
      <w:r w:rsidR="00C74A0E" w:rsidRPr="009944A7">
        <w:rPr>
          <w:rFonts w:eastAsia="Times New Roman"/>
          <w:sz w:val="24"/>
          <w:szCs w:val="24"/>
        </w:rPr>
        <w:t xml:space="preserve"> cycle of the </w:t>
      </w:r>
      <w:r w:rsidR="00975337" w:rsidRPr="009944A7">
        <w:rPr>
          <w:rFonts w:eastAsia="Times New Roman"/>
          <w:sz w:val="24"/>
          <w:szCs w:val="24"/>
        </w:rPr>
        <w:t xml:space="preserve">current </w:t>
      </w:r>
      <w:r w:rsidR="00C74A0E" w:rsidRPr="009944A7">
        <w:rPr>
          <w:rFonts w:eastAsia="Times New Roman"/>
          <w:sz w:val="24"/>
          <w:szCs w:val="24"/>
        </w:rPr>
        <w:t xml:space="preserve">Consultative Group commenced on 1 </w:t>
      </w:r>
      <w:r w:rsidR="001E645D" w:rsidRPr="009944A7">
        <w:rPr>
          <w:rFonts w:eastAsia="Times New Roman"/>
          <w:sz w:val="24"/>
          <w:szCs w:val="24"/>
        </w:rPr>
        <w:t>April 20</w:t>
      </w:r>
      <w:r w:rsidR="009944A7" w:rsidRPr="009944A7">
        <w:rPr>
          <w:rFonts w:eastAsia="Times New Roman"/>
          <w:sz w:val="24"/>
          <w:szCs w:val="24"/>
        </w:rPr>
        <w:t>20</w:t>
      </w:r>
      <w:r w:rsidR="00C74A0E" w:rsidRPr="009944A7">
        <w:rPr>
          <w:rFonts w:eastAsia="Times New Roman"/>
          <w:sz w:val="24"/>
          <w:szCs w:val="24"/>
        </w:rPr>
        <w:t xml:space="preserve"> and will end on 31 March 20</w:t>
      </w:r>
      <w:r w:rsidR="002E75AF" w:rsidRPr="009944A7">
        <w:rPr>
          <w:rFonts w:eastAsia="Times New Roman"/>
          <w:sz w:val="24"/>
          <w:szCs w:val="24"/>
        </w:rPr>
        <w:t>2</w:t>
      </w:r>
      <w:r w:rsidR="009944A7" w:rsidRPr="009944A7">
        <w:rPr>
          <w:rFonts w:eastAsia="Times New Roman"/>
          <w:sz w:val="24"/>
          <w:szCs w:val="24"/>
        </w:rPr>
        <w:t>1</w:t>
      </w:r>
      <w:r w:rsidR="00C74A0E" w:rsidRPr="009944A7">
        <w:rPr>
          <w:rFonts w:eastAsia="Times New Roman"/>
          <w:sz w:val="24"/>
          <w:szCs w:val="24"/>
        </w:rPr>
        <w:t>, pursuant to paragraph 1(b) of Council decision 30/115.</w:t>
      </w:r>
      <w:r w:rsidR="000B5EFB" w:rsidRPr="009944A7">
        <w:rPr>
          <w:rFonts w:eastAsia="Times New Roman"/>
          <w:sz w:val="24"/>
          <w:szCs w:val="24"/>
        </w:rPr>
        <w:t xml:space="preserve"> </w:t>
      </w:r>
      <w:r w:rsidR="00F576E4" w:rsidRPr="009944A7">
        <w:rPr>
          <w:rFonts w:eastAsia="Times New Roman"/>
          <w:sz w:val="24"/>
          <w:szCs w:val="24"/>
        </w:rPr>
        <w:t xml:space="preserve">The group held its initial organizational meeting on </w:t>
      </w:r>
      <w:r w:rsidR="009944A7" w:rsidRPr="009944A7">
        <w:rPr>
          <w:rFonts w:eastAsia="Times New Roman"/>
          <w:sz w:val="24"/>
          <w:szCs w:val="24"/>
        </w:rPr>
        <w:t>23 April 2020</w:t>
      </w:r>
      <w:r w:rsidR="00F576E4" w:rsidRPr="009944A7">
        <w:rPr>
          <w:rFonts w:eastAsia="Times New Roman"/>
          <w:sz w:val="24"/>
          <w:szCs w:val="24"/>
        </w:rPr>
        <w:t>.</w:t>
      </w:r>
    </w:p>
    <w:p w14:paraId="412F319D" w14:textId="7CFACBC0"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7023BE">
        <w:rPr>
          <w:rFonts w:eastAsia="Times New Roman"/>
          <w:sz w:val="24"/>
          <w:szCs w:val="24"/>
        </w:rPr>
        <w:t>nine</w:t>
      </w:r>
      <w:r w:rsidR="00EA2E1E" w:rsidRPr="00EA2E1E">
        <w:rPr>
          <w:rFonts w:eastAsia="Times New Roman"/>
          <w:sz w:val="24"/>
          <w:szCs w:val="24"/>
        </w:rPr>
        <w:t xml:space="preserv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EA2E1E" w:rsidRPr="00EA2E1E">
        <w:rPr>
          <w:rFonts w:eastAsia="Times New Roman"/>
          <w:sz w:val="24"/>
          <w:szCs w:val="24"/>
        </w:rPr>
        <w:t>f</w:t>
      </w:r>
      <w:r w:rsidR="00A96310">
        <w:rPr>
          <w:rFonts w:eastAsia="Times New Roman"/>
          <w:sz w:val="24"/>
          <w:szCs w:val="24"/>
        </w:rPr>
        <w:t>ifth</w:t>
      </w:r>
      <w:r w:rsidR="00EA2E1E" w:rsidRPr="00EA2E1E">
        <w:rPr>
          <w:rFonts w:eastAsia="Times New Roman"/>
          <w:sz w:val="24"/>
          <w:szCs w:val="24"/>
        </w:rPr>
        <w:t xml:space="preserve"> </w:t>
      </w:r>
      <w:r w:rsidRPr="00EA2E1E">
        <w:rPr>
          <w:rFonts w:eastAsia="Times New Roman"/>
          <w:sz w:val="24"/>
          <w:szCs w:val="24"/>
        </w:rPr>
        <w:t>session as follows (listed in alphabetical order):</w:t>
      </w:r>
    </w:p>
    <w:p w14:paraId="0B7DAC38" w14:textId="77777777" w:rsidR="00447898" w:rsidRPr="006176BF" w:rsidRDefault="00447898" w:rsidP="006176BF">
      <w:pPr>
        <w:numPr>
          <w:ilvl w:val="0"/>
          <w:numId w:val="5"/>
        </w:numPr>
        <w:suppressAutoHyphens w:val="0"/>
        <w:spacing w:after="120" w:line="240" w:lineRule="auto"/>
        <w:ind w:left="993" w:hanging="426"/>
        <w:rPr>
          <w:b/>
          <w:sz w:val="24"/>
          <w:szCs w:val="24"/>
        </w:rPr>
      </w:pPr>
      <w:r w:rsidRPr="00A64227">
        <w:rPr>
          <w:rFonts w:eastAsia="Calibri"/>
          <w:b/>
          <w:sz w:val="24"/>
          <w:szCs w:val="24"/>
        </w:rPr>
        <w:t xml:space="preserve">Independent Expert on the situation of human rights in the Sudan </w:t>
      </w:r>
      <w:r w:rsidRPr="00A64227">
        <w:rPr>
          <w:rFonts w:eastAsia="Calibri"/>
          <w:sz w:val="24"/>
          <w:szCs w:val="24"/>
        </w:rPr>
        <w:t>(</w:t>
      </w:r>
      <w:r w:rsidRPr="006176BF">
        <w:rPr>
          <w:rFonts w:eastAsia="Calibri"/>
          <w:sz w:val="24"/>
          <w:szCs w:val="24"/>
        </w:rPr>
        <w:t xml:space="preserve">HRC </w:t>
      </w:r>
      <w:r w:rsidRPr="006176BF">
        <w:rPr>
          <w:color w:val="000000" w:themeColor="text1"/>
          <w:sz w:val="24"/>
          <w:szCs w:val="24"/>
        </w:rPr>
        <w:t>resolution</w:t>
      </w:r>
      <w:r w:rsidRPr="006176BF">
        <w:rPr>
          <w:rFonts w:eastAsia="Calibri"/>
          <w:sz w:val="24"/>
          <w:szCs w:val="24"/>
        </w:rPr>
        <w:t xml:space="preserve"> </w:t>
      </w:r>
      <w:r w:rsidRPr="006176BF">
        <w:rPr>
          <w:rFonts w:eastAsia="Calibri"/>
          <w:bCs/>
          <w:sz w:val="24"/>
          <w:szCs w:val="24"/>
        </w:rPr>
        <w:t>42/35</w:t>
      </w:r>
      <w:r w:rsidRPr="006176BF">
        <w:rPr>
          <w:rFonts w:eastAsia="Calibri"/>
          <w:sz w:val="24"/>
          <w:szCs w:val="24"/>
        </w:rPr>
        <w:t>)</w:t>
      </w:r>
      <w:r w:rsidRPr="006176BF">
        <w:rPr>
          <w:rFonts w:eastAsia="Calibri"/>
          <w:sz w:val="24"/>
          <w:szCs w:val="24"/>
          <w:vertAlign w:val="superscript"/>
          <w:lang w:val="fr-CH"/>
        </w:rPr>
        <w:footnoteReference w:id="2"/>
      </w:r>
    </w:p>
    <w:p w14:paraId="6F449F0E" w14:textId="77777777" w:rsidR="00447898" w:rsidRPr="006176BF" w:rsidRDefault="00447898" w:rsidP="006176BF">
      <w:pPr>
        <w:numPr>
          <w:ilvl w:val="0"/>
          <w:numId w:val="5"/>
        </w:numPr>
        <w:suppressAutoHyphens w:val="0"/>
        <w:spacing w:after="120" w:line="240" w:lineRule="auto"/>
        <w:ind w:left="993" w:hanging="426"/>
        <w:rPr>
          <w:b/>
          <w:color w:val="000000" w:themeColor="text1"/>
          <w:sz w:val="24"/>
          <w:szCs w:val="24"/>
        </w:rPr>
      </w:pPr>
      <w:r w:rsidRPr="006176BF">
        <w:rPr>
          <w:rFonts w:eastAsia="MS Mincho"/>
          <w:b/>
          <w:color w:val="000000"/>
          <w:sz w:val="24"/>
          <w:szCs w:val="24"/>
          <w:lang w:eastAsia="ja-JP"/>
        </w:rPr>
        <w:t xml:space="preserve">Special Rapporteur on the human rights to safe </w:t>
      </w:r>
      <w:r w:rsidRPr="006176BF">
        <w:rPr>
          <w:rFonts w:eastAsia="MS Mincho"/>
          <w:b/>
          <w:color w:val="000000" w:themeColor="text1"/>
          <w:sz w:val="24"/>
          <w:szCs w:val="24"/>
          <w:lang w:eastAsia="ja-JP"/>
        </w:rPr>
        <w:t>drinking water and sanitation</w:t>
      </w:r>
      <w:r w:rsidRPr="006176BF">
        <w:rPr>
          <w:rFonts w:eastAsia="MS Mincho"/>
          <w:color w:val="000000" w:themeColor="text1"/>
          <w:sz w:val="24"/>
          <w:szCs w:val="24"/>
          <w:lang w:eastAsia="ja-JP"/>
        </w:rPr>
        <w:t xml:space="preserve"> (HRC resolution 42/5)</w:t>
      </w:r>
    </w:p>
    <w:p w14:paraId="3696DD90" w14:textId="77777777" w:rsidR="00447898" w:rsidRPr="00176AAF" w:rsidRDefault="00447898" w:rsidP="006176BF">
      <w:pPr>
        <w:numPr>
          <w:ilvl w:val="0"/>
          <w:numId w:val="5"/>
        </w:numPr>
        <w:suppressAutoHyphens w:val="0"/>
        <w:spacing w:after="120" w:line="240" w:lineRule="auto"/>
        <w:ind w:left="993" w:hanging="426"/>
        <w:rPr>
          <w:b/>
          <w:color w:val="000000" w:themeColor="text1"/>
          <w:sz w:val="24"/>
          <w:szCs w:val="24"/>
        </w:rPr>
      </w:pPr>
      <w:r w:rsidRPr="006176BF">
        <w:rPr>
          <w:rFonts w:eastAsia="MS Mincho"/>
          <w:b/>
          <w:color w:val="000000" w:themeColor="text1"/>
          <w:sz w:val="24"/>
          <w:szCs w:val="24"/>
          <w:lang w:eastAsia="ja-JP"/>
        </w:rPr>
        <w:t>Special Rapporteur on the rights of persons with disabilities</w:t>
      </w:r>
      <w:r w:rsidRPr="006176BF">
        <w:rPr>
          <w:rFonts w:eastAsia="MS Mincho"/>
          <w:color w:val="000000" w:themeColor="text1"/>
          <w:sz w:val="24"/>
          <w:szCs w:val="24"/>
          <w:lang w:eastAsia="ja-JP"/>
        </w:rPr>
        <w:t xml:space="preserve"> (HRC resolution </w:t>
      </w:r>
      <w:r>
        <w:rPr>
          <w:rFonts w:eastAsia="MS Mincho"/>
          <w:color w:val="000000" w:themeColor="text1"/>
          <w:sz w:val="24"/>
          <w:szCs w:val="24"/>
          <w:lang w:eastAsia="ja-JP"/>
        </w:rPr>
        <w:t>44/10</w:t>
      </w:r>
      <w:r w:rsidRPr="006176BF">
        <w:rPr>
          <w:rFonts w:eastAsia="MS Mincho"/>
          <w:color w:val="000000" w:themeColor="text1"/>
          <w:sz w:val="24"/>
          <w:szCs w:val="24"/>
          <w:lang w:eastAsia="ja-JP"/>
        </w:rPr>
        <w:t>)</w:t>
      </w:r>
    </w:p>
    <w:p w14:paraId="54BEB25B" w14:textId="77777777" w:rsidR="00447898" w:rsidRPr="00176AAF" w:rsidRDefault="00447898" w:rsidP="006176BF">
      <w:pPr>
        <w:numPr>
          <w:ilvl w:val="0"/>
          <w:numId w:val="5"/>
        </w:numPr>
        <w:suppressAutoHyphens w:val="0"/>
        <w:spacing w:after="120" w:line="240" w:lineRule="auto"/>
        <w:ind w:left="993" w:hanging="426"/>
        <w:rPr>
          <w:color w:val="000000" w:themeColor="text1"/>
          <w:sz w:val="24"/>
          <w:szCs w:val="24"/>
        </w:rPr>
      </w:pPr>
      <w:r w:rsidRPr="00176AAF">
        <w:rPr>
          <w:b/>
          <w:color w:val="000000" w:themeColor="text1"/>
          <w:sz w:val="24"/>
          <w:szCs w:val="24"/>
        </w:rPr>
        <w:t xml:space="preserve">Special Rapporteur on the situation of human rights in Eritrea </w:t>
      </w:r>
      <w:r w:rsidRPr="00176AAF">
        <w:rPr>
          <w:color w:val="000000" w:themeColor="text1"/>
          <w:sz w:val="24"/>
          <w:szCs w:val="24"/>
        </w:rPr>
        <w:t>(HRC resolution 44/1)</w:t>
      </w:r>
    </w:p>
    <w:p w14:paraId="32CD2D1E" w14:textId="77777777" w:rsidR="00447898" w:rsidRPr="006176BF" w:rsidRDefault="00447898" w:rsidP="006176BF">
      <w:pPr>
        <w:numPr>
          <w:ilvl w:val="0"/>
          <w:numId w:val="5"/>
        </w:numPr>
        <w:suppressAutoHyphens w:val="0"/>
        <w:spacing w:after="120" w:line="240" w:lineRule="auto"/>
        <w:ind w:left="993" w:hanging="426"/>
        <w:rPr>
          <w:b/>
          <w:color w:val="000000" w:themeColor="text1"/>
          <w:sz w:val="24"/>
          <w:szCs w:val="24"/>
        </w:rPr>
      </w:pPr>
      <w:r w:rsidRPr="006176BF">
        <w:rPr>
          <w:rFonts w:eastAsia="MS Mincho"/>
          <w:b/>
          <w:color w:val="000000" w:themeColor="text1"/>
          <w:sz w:val="24"/>
          <w:szCs w:val="24"/>
          <w:lang w:eastAsia="ja-JP"/>
        </w:rPr>
        <w:t>Working Group on Arbitrary Detention, member from African States</w:t>
      </w:r>
      <w:r w:rsidRPr="006176BF">
        <w:rPr>
          <w:rFonts w:eastAsia="MS Mincho"/>
          <w:color w:val="000000" w:themeColor="text1"/>
          <w:sz w:val="24"/>
          <w:szCs w:val="24"/>
          <w:lang w:eastAsia="ja-JP"/>
        </w:rPr>
        <w:t xml:space="preserve"> (HRC resolution 42/22)</w:t>
      </w:r>
    </w:p>
    <w:p w14:paraId="0448AC7F" w14:textId="77777777" w:rsidR="00447898" w:rsidRPr="00176AAF" w:rsidRDefault="00447898" w:rsidP="006176BF">
      <w:pPr>
        <w:numPr>
          <w:ilvl w:val="0"/>
          <w:numId w:val="5"/>
        </w:numPr>
        <w:suppressAutoHyphens w:val="0"/>
        <w:spacing w:after="120" w:line="240" w:lineRule="auto"/>
        <w:ind w:left="993" w:hanging="426"/>
        <w:rPr>
          <w:b/>
          <w:color w:val="000000" w:themeColor="text1"/>
          <w:sz w:val="24"/>
          <w:szCs w:val="24"/>
        </w:rPr>
      </w:pPr>
      <w:r w:rsidRPr="00176AAF">
        <w:rPr>
          <w:rFonts w:eastAsia="MS Mincho"/>
          <w:b/>
          <w:color w:val="000000" w:themeColor="text1"/>
          <w:sz w:val="24"/>
          <w:szCs w:val="24"/>
          <w:lang w:eastAsia="ja-JP"/>
        </w:rPr>
        <w:t>Working Group on Arbitrary Detention, member from Latin American and Caribbean States</w:t>
      </w:r>
      <w:r w:rsidRPr="00176AAF">
        <w:rPr>
          <w:rFonts w:eastAsia="MS Mincho"/>
          <w:color w:val="000000" w:themeColor="text1"/>
          <w:sz w:val="24"/>
          <w:szCs w:val="24"/>
          <w:lang w:eastAsia="ja-JP"/>
        </w:rPr>
        <w:t xml:space="preserve"> (HRC resolution 42/22)</w:t>
      </w:r>
    </w:p>
    <w:p w14:paraId="730E3A62" w14:textId="77777777" w:rsidR="00447898" w:rsidRPr="00176AAF" w:rsidRDefault="00447898" w:rsidP="006176BF">
      <w:pPr>
        <w:numPr>
          <w:ilvl w:val="0"/>
          <w:numId w:val="5"/>
        </w:numPr>
        <w:suppressAutoHyphens w:val="0"/>
        <w:spacing w:after="120" w:line="240" w:lineRule="auto"/>
        <w:ind w:left="993" w:hanging="426"/>
        <w:rPr>
          <w:b/>
          <w:color w:val="000000" w:themeColor="text1"/>
          <w:sz w:val="24"/>
          <w:szCs w:val="24"/>
        </w:rPr>
      </w:pPr>
      <w:r w:rsidRPr="00176AAF">
        <w:rPr>
          <w:rFonts w:eastAsia="MS Mincho"/>
          <w:b/>
          <w:color w:val="000000" w:themeColor="text1"/>
          <w:sz w:val="24"/>
          <w:szCs w:val="24"/>
          <w:lang w:eastAsia="ja-JP"/>
        </w:rPr>
        <w:t>Working Group on discrimination against women and girls, member form Latin American and Caribbean States</w:t>
      </w:r>
      <w:r w:rsidRPr="00176AAF">
        <w:rPr>
          <w:rFonts w:eastAsia="MS Mincho"/>
          <w:color w:val="000000" w:themeColor="text1"/>
          <w:sz w:val="24"/>
          <w:szCs w:val="24"/>
          <w:lang w:eastAsia="ja-JP"/>
        </w:rPr>
        <w:t xml:space="preserve"> (HRC resolution 41/6)</w:t>
      </w:r>
    </w:p>
    <w:p w14:paraId="03E2AEED" w14:textId="77777777" w:rsidR="00447898" w:rsidRPr="00176AAF" w:rsidRDefault="00447898" w:rsidP="006176BF">
      <w:pPr>
        <w:numPr>
          <w:ilvl w:val="0"/>
          <w:numId w:val="5"/>
        </w:numPr>
        <w:suppressAutoHyphens w:val="0"/>
        <w:spacing w:after="120" w:line="240" w:lineRule="auto"/>
        <w:ind w:left="993" w:hanging="426"/>
        <w:rPr>
          <w:b/>
          <w:color w:val="000000" w:themeColor="text1"/>
          <w:sz w:val="24"/>
          <w:szCs w:val="24"/>
        </w:rPr>
      </w:pPr>
      <w:r w:rsidRPr="00176AAF">
        <w:rPr>
          <w:rFonts w:eastAsia="MS Mincho"/>
          <w:b/>
          <w:color w:val="000000" w:themeColor="text1"/>
          <w:sz w:val="24"/>
          <w:szCs w:val="24"/>
          <w:lang w:eastAsia="ja-JP"/>
        </w:rPr>
        <w:t>Working Group on Enforced or Involuntary Disappearances, member from African States</w:t>
      </w:r>
      <w:r w:rsidRPr="00176AAF">
        <w:rPr>
          <w:rFonts w:eastAsia="MS Mincho"/>
          <w:color w:val="000000" w:themeColor="text1"/>
          <w:sz w:val="24"/>
          <w:szCs w:val="24"/>
          <w:lang w:eastAsia="ja-JP"/>
        </w:rPr>
        <w:t xml:space="preserve"> (HRC resolution 36/6)</w:t>
      </w:r>
      <w:r w:rsidRPr="00176AAF">
        <w:rPr>
          <w:rFonts w:eastAsia="MS Mincho"/>
          <w:color w:val="000000" w:themeColor="text1"/>
          <w:sz w:val="24"/>
          <w:szCs w:val="24"/>
          <w:vertAlign w:val="superscript"/>
          <w:lang w:eastAsia="ja-JP"/>
        </w:rPr>
        <w:t>1</w:t>
      </w:r>
    </w:p>
    <w:p w14:paraId="2A5D6E2D" w14:textId="77777777" w:rsidR="00447898" w:rsidRPr="00176AAF" w:rsidRDefault="00447898" w:rsidP="006176BF">
      <w:pPr>
        <w:numPr>
          <w:ilvl w:val="0"/>
          <w:numId w:val="5"/>
        </w:numPr>
        <w:suppressAutoHyphens w:val="0"/>
        <w:spacing w:after="120" w:line="240" w:lineRule="auto"/>
        <w:ind w:left="993" w:hanging="426"/>
        <w:rPr>
          <w:b/>
          <w:color w:val="000000" w:themeColor="text1"/>
          <w:sz w:val="24"/>
          <w:szCs w:val="24"/>
        </w:rPr>
      </w:pPr>
      <w:r w:rsidRPr="00176AAF">
        <w:rPr>
          <w:rFonts w:eastAsia="MS Mincho"/>
          <w:b/>
          <w:color w:val="000000" w:themeColor="text1"/>
          <w:sz w:val="24"/>
          <w:szCs w:val="24"/>
          <w:lang w:eastAsia="ja-JP"/>
        </w:rPr>
        <w:t xml:space="preserve">Working Group on the use of </w:t>
      </w:r>
      <w:r w:rsidRPr="00176AAF">
        <w:rPr>
          <w:rFonts w:eastAsia="MS Mincho"/>
          <w:b/>
          <w:bCs/>
          <w:color w:val="000000" w:themeColor="text1"/>
          <w:sz w:val="24"/>
          <w:szCs w:val="24"/>
          <w:lang w:eastAsia="ja-JP"/>
        </w:rPr>
        <w:t>mercenaries</w:t>
      </w:r>
      <w:r w:rsidRPr="00176AAF">
        <w:rPr>
          <w:rFonts w:eastAsia="MS Mincho"/>
          <w:b/>
          <w:color w:val="000000" w:themeColor="text1"/>
          <w:sz w:val="24"/>
          <w:szCs w:val="24"/>
          <w:lang w:eastAsia="ja-JP"/>
        </w:rPr>
        <w:t xml:space="preserve"> as a means of violating human rights and impeding the exercise of the right of peoples to self-determination, member from Asia-Pacific States</w:t>
      </w:r>
      <w:r w:rsidRPr="00176AAF">
        <w:rPr>
          <w:rFonts w:eastAsia="MS Mincho"/>
          <w:color w:val="000000" w:themeColor="text1"/>
          <w:sz w:val="24"/>
          <w:szCs w:val="24"/>
          <w:lang w:eastAsia="ja-JP"/>
        </w:rPr>
        <w:t xml:space="preserve"> (HRC resolution 42/9)</w:t>
      </w:r>
    </w:p>
    <w:p w14:paraId="25451120" w14:textId="3A3C4042" w:rsidR="000500A0" w:rsidRDefault="00A96310" w:rsidP="000500A0">
      <w:pPr>
        <w:pStyle w:val="SingleTxtG"/>
        <w:numPr>
          <w:ilvl w:val="0"/>
          <w:numId w:val="4"/>
        </w:numPr>
        <w:ind w:left="0" w:right="0" w:firstLine="0"/>
        <w:rPr>
          <w:rFonts w:eastAsia="Times New Roman"/>
          <w:sz w:val="24"/>
          <w:szCs w:val="24"/>
        </w:rPr>
      </w:pPr>
      <w:r w:rsidRPr="00A96310">
        <w:rPr>
          <w:rFonts w:eastAsia="Times New Roman"/>
          <w:sz w:val="24"/>
          <w:szCs w:val="24"/>
        </w:rPr>
        <w:lastRenderedPageBreak/>
        <w:t xml:space="preserve">One </w:t>
      </w:r>
      <w:r>
        <w:rPr>
          <w:rFonts w:eastAsia="Times New Roman"/>
          <w:sz w:val="24"/>
          <w:szCs w:val="24"/>
        </w:rPr>
        <w:t>of the above vacancies</w:t>
      </w:r>
      <w:r w:rsidRPr="00A96310">
        <w:rPr>
          <w:rFonts w:eastAsia="Times New Roman"/>
          <w:sz w:val="24"/>
          <w:szCs w:val="24"/>
        </w:rPr>
        <w:t xml:space="preserve"> </w:t>
      </w:r>
      <w:r w:rsidRPr="00A96310">
        <w:rPr>
          <w:rFonts w:eastAsia="Times New Roman" w:hint="eastAsia"/>
          <w:sz w:val="24"/>
          <w:szCs w:val="24"/>
        </w:rPr>
        <w:t>–</w:t>
      </w:r>
      <w:r w:rsidRPr="00A96310">
        <w:rPr>
          <w:rFonts w:eastAsia="Times New Roman"/>
          <w:sz w:val="24"/>
          <w:szCs w:val="24"/>
        </w:rPr>
        <w:t xml:space="preserve"> that of the Special </w:t>
      </w:r>
      <w:r w:rsidRPr="001D7ECB">
        <w:rPr>
          <w:rFonts w:eastAsia="Times New Roman"/>
          <w:sz w:val="24"/>
          <w:szCs w:val="24"/>
        </w:rPr>
        <w:t>Rapporteur on</w:t>
      </w:r>
      <w:r w:rsidR="001D7ECB" w:rsidRPr="001D7ECB">
        <w:rPr>
          <w:color w:val="000000" w:themeColor="text1"/>
          <w:sz w:val="24"/>
          <w:szCs w:val="24"/>
        </w:rPr>
        <w:t xml:space="preserve"> </w:t>
      </w:r>
      <w:r w:rsidR="001D7ECB" w:rsidRPr="001D7ECB">
        <w:rPr>
          <w:rFonts w:eastAsia="Times New Roman"/>
          <w:sz w:val="24"/>
          <w:szCs w:val="24"/>
        </w:rPr>
        <w:t>the situation of human rights in Eritrea</w:t>
      </w:r>
      <w:r w:rsidRPr="00A96310">
        <w:rPr>
          <w:rFonts w:eastAsia="Times New Roman"/>
          <w:sz w:val="24"/>
          <w:szCs w:val="24"/>
        </w:rPr>
        <w:t>, vacancy</w:t>
      </w:r>
      <w:r w:rsidR="000500A0">
        <w:rPr>
          <w:rFonts w:eastAsia="Times New Roman"/>
          <w:sz w:val="24"/>
          <w:szCs w:val="24"/>
        </w:rPr>
        <w:t xml:space="preserve"> </w:t>
      </w:r>
      <w:r w:rsidRPr="000500A0">
        <w:rPr>
          <w:rFonts w:eastAsia="Times New Roman"/>
          <w:sz w:val="24"/>
          <w:szCs w:val="24"/>
        </w:rPr>
        <w:t xml:space="preserve">number </w:t>
      </w:r>
      <w:r w:rsidR="000500A0">
        <w:rPr>
          <w:rFonts w:eastAsia="Times New Roman"/>
          <w:sz w:val="24"/>
          <w:szCs w:val="24"/>
        </w:rPr>
        <w:t xml:space="preserve">4 </w:t>
      </w:r>
      <w:r w:rsidRPr="000500A0">
        <w:rPr>
          <w:rFonts w:eastAsia="Times New Roman"/>
          <w:sz w:val="24"/>
          <w:szCs w:val="24"/>
        </w:rPr>
        <w:t xml:space="preserve">above </w:t>
      </w:r>
      <w:r w:rsidRPr="000500A0">
        <w:rPr>
          <w:rFonts w:eastAsia="Times New Roman" w:hint="eastAsia"/>
          <w:sz w:val="24"/>
          <w:szCs w:val="24"/>
        </w:rPr>
        <w:t>–</w:t>
      </w:r>
      <w:r w:rsidRPr="000500A0">
        <w:rPr>
          <w:rFonts w:eastAsia="Times New Roman"/>
          <w:sz w:val="24"/>
          <w:szCs w:val="24"/>
        </w:rPr>
        <w:t xml:space="preserve"> was not initially foreseen and arose due to the resignation of the current</w:t>
      </w:r>
      <w:r w:rsidR="000500A0">
        <w:rPr>
          <w:rFonts w:eastAsia="Times New Roman"/>
          <w:sz w:val="24"/>
          <w:szCs w:val="24"/>
        </w:rPr>
        <w:t xml:space="preserve"> </w:t>
      </w:r>
      <w:r w:rsidRPr="000500A0">
        <w:rPr>
          <w:rFonts w:eastAsia="Times New Roman"/>
          <w:sz w:val="24"/>
          <w:szCs w:val="24"/>
        </w:rPr>
        <w:t>mandate holder, M</w:t>
      </w:r>
      <w:r w:rsidR="000500A0">
        <w:rPr>
          <w:rFonts w:eastAsia="Times New Roman"/>
          <w:sz w:val="24"/>
          <w:szCs w:val="24"/>
        </w:rPr>
        <w:t xml:space="preserve">s. </w:t>
      </w:r>
      <w:r w:rsidR="000500A0" w:rsidRPr="000500A0">
        <w:rPr>
          <w:rFonts w:eastAsia="Times New Roman"/>
          <w:sz w:val="24"/>
          <w:szCs w:val="24"/>
        </w:rPr>
        <w:t xml:space="preserve">Daniela </w:t>
      </w:r>
      <w:proofErr w:type="spellStart"/>
      <w:r w:rsidR="000500A0" w:rsidRPr="000500A0">
        <w:rPr>
          <w:rFonts w:eastAsia="Times New Roman"/>
          <w:sz w:val="24"/>
          <w:szCs w:val="24"/>
        </w:rPr>
        <w:t>Kravetz</w:t>
      </w:r>
      <w:proofErr w:type="spellEnd"/>
      <w:r w:rsidR="000500A0" w:rsidRPr="000500A0">
        <w:rPr>
          <w:rFonts w:eastAsia="Times New Roman"/>
          <w:sz w:val="24"/>
          <w:szCs w:val="24"/>
        </w:rPr>
        <w:t xml:space="preserve"> (Chile), </w:t>
      </w:r>
      <w:r w:rsidR="000500A0">
        <w:rPr>
          <w:rFonts w:eastAsia="Times New Roman"/>
          <w:sz w:val="24"/>
          <w:szCs w:val="24"/>
        </w:rPr>
        <w:t xml:space="preserve">on 21 July 2020. </w:t>
      </w:r>
    </w:p>
    <w:p w14:paraId="08DC8B74" w14:textId="06AB02AE" w:rsidR="002228DF" w:rsidRPr="00E77A3C" w:rsidRDefault="00A96310" w:rsidP="000500A0">
      <w:pPr>
        <w:pStyle w:val="SingleTxtG"/>
        <w:numPr>
          <w:ilvl w:val="0"/>
          <w:numId w:val="4"/>
        </w:numPr>
        <w:ind w:left="0" w:right="0" w:firstLine="0"/>
        <w:rPr>
          <w:rFonts w:eastAsia="Times New Roman"/>
          <w:sz w:val="24"/>
          <w:szCs w:val="24"/>
        </w:rPr>
      </w:pPr>
      <w:r w:rsidRPr="00E77A3C">
        <w:rPr>
          <w:rFonts w:eastAsia="Times New Roman"/>
          <w:sz w:val="24"/>
          <w:szCs w:val="24"/>
        </w:rPr>
        <w:t xml:space="preserve">The recommendations for the mandates of the Independent Expert on the situation of human rights in the Sudan and for the </w:t>
      </w:r>
      <w:r w:rsidR="00C50258" w:rsidRPr="00E77A3C">
        <w:rPr>
          <w:rFonts w:eastAsia="Times New Roman"/>
          <w:sz w:val="24"/>
          <w:szCs w:val="24"/>
        </w:rPr>
        <w:t xml:space="preserve">member from African States of the </w:t>
      </w:r>
      <w:r w:rsidRPr="00E77A3C">
        <w:rPr>
          <w:rFonts w:eastAsia="Times New Roman"/>
          <w:sz w:val="24"/>
          <w:szCs w:val="24"/>
        </w:rPr>
        <w:t xml:space="preserve">Working Group on Enforced or Involuntary Disappearances are made </w:t>
      </w:r>
      <w:r w:rsidR="00694A92" w:rsidRPr="00E77A3C">
        <w:rPr>
          <w:rFonts w:eastAsia="Times New Roman"/>
          <w:sz w:val="24"/>
          <w:szCs w:val="24"/>
        </w:rPr>
        <w:t xml:space="preserve">below </w:t>
      </w:r>
      <w:r w:rsidRPr="00E77A3C">
        <w:rPr>
          <w:rFonts w:eastAsia="Times New Roman"/>
          <w:sz w:val="24"/>
          <w:szCs w:val="24"/>
        </w:rPr>
        <w:t xml:space="preserve">with the </w:t>
      </w:r>
      <w:r w:rsidR="000500A0" w:rsidRPr="00E77A3C">
        <w:rPr>
          <w:rFonts w:eastAsia="Times New Roman"/>
          <w:sz w:val="24"/>
          <w:szCs w:val="24"/>
        </w:rPr>
        <w:t xml:space="preserve">full </w:t>
      </w:r>
      <w:r w:rsidRPr="00E77A3C">
        <w:rPr>
          <w:rFonts w:eastAsia="Times New Roman"/>
          <w:sz w:val="24"/>
          <w:szCs w:val="24"/>
        </w:rPr>
        <w:t>understanding that the appointments of these two mandate holders will only proceed provided the Human Rights Council decides to extend the mandates themselves</w:t>
      </w:r>
      <w:r w:rsidR="00447898" w:rsidRPr="00E77A3C">
        <w:rPr>
          <w:rFonts w:eastAsia="Times New Roman"/>
          <w:sz w:val="24"/>
          <w:szCs w:val="24"/>
        </w:rPr>
        <w:t xml:space="preserve"> at its forty-fifth session</w:t>
      </w:r>
      <w:r w:rsidRPr="00E77A3C">
        <w:rPr>
          <w:rFonts w:eastAsia="Times New Roman"/>
          <w:sz w:val="24"/>
          <w:szCs w:val="24"/>
        </w:rPr>
        <w:t xml:space="preserve">. </w:t>
      </w:r>
    </w:p>
    <w:p w14:paraId="7AF501FC" w14:textId="025490A6" w:rsidR="002228DF" w:rsidRPr="004E5495" w:rsidRDefault="002228DF" w:rsidP="002228DF">
      <w:pPr>
        <w:numPr>
          <w:ilvl w:val="0"/>
          <w:numId w:val="3"/>
        </w:numPr>
        <w:suppressAutoHyphens w:val="0"/>
        <w:spacing w:before="480" w:after="240" w:line="240" w:lineRule="auto"/>
        <w:ind w:left="567" w:hanging="567"/>
        <w:rPr>
          <w:rFonts w:eastAsia="Calibri"/>
          <w:b/>
          <w:sz w:val="24"/>
          <w:szCs w:val="24"/>
        </w:rPr>
      </w:pPr>
      <w:r w:rsidRPr="004E5495">
        <w:rPr>
          <w:rFonts w:eastAsia="Calibri"/>
          <w:b/>
          <w:sz w:val="24"/>
          <w:szCs w:val="24"/>
        </w:rPr>
        <w:t>Process</w:t>
      </w:r>
    </w:p>
    <w:p w14:paraId="41EB8A8C" w14:textId="40BAA8E3" w:rsidR="00F075F4" w:rsidRPr="00882FFE" w:rsidRDefault="005D3520" w:rsidP="00F075F4">
      <w:pPr>
        <w:pStyle w:val="SingleTxtG"/>
        <w:numPr>
          <w:ilvl w:val="0"/>
          <w:numId w:val="4"/>
        </w:numPr>
        <w:ind w:left="0" w:right="0" w:firstLine="0"/>
        <w:rPr>
          <w:rFonts w:eastAsia="Times New Roman"/>
          <w:color w:val="000000" w:themeColor="text1"/>
          <w:sz w:val="24"/>
          <w:szCs w:val="24"/>
        </w:rPr>
      </w:pPr>
      <w:r w:rsidRPr="005D3520">
        <w:rPr>
          <w:rFonts w:eastAsia="Times New Roman"/>
          <w:sz w:val="24"/>
          <w:szCs w:val="24"/>
        </w:rPr>
        <w:t xml:space="preserve">The application period for the submission of applications for the </w:t>
      </w:r>
      <w:r>
        <w:rPr>
          <w:rFonts w:eastAsia="Times New Roman"/>
          <w:sz w:val="24"/>
          <w:szCs w:val="24"/>
        </w:rPr>
        <w:t xml:space="preserve">eight </w:t>
      </w:r>
      <w:r w:rsidRPr="005D3520">
        <w:rPr>
          <w:rFonts w:eastAsia="Times New Roman"/>
          <w:sz w:val="24"/>
          <w:szCs w:val="24"/>
        </w:rPr>
        <w:t>initially foreseen</w:t>
      </w:r>
      <w:r>
        <w:rPr>
          <w:rFonts w:eastAsia="Times New Roman"/>
          <w:sz w:val="24"/>
          <w:szCs w:val="24"/>
        </w:rPr>
        <w:t xml:space="preserve"> </w:t>
      </w:r>
      <w:r w:rsidRPr="00F075F4">
        <w:rPr>
          <w:rFonts w:eastAsia="Times New Roman"/>
          <w:color w:val="000000" w:themeColor="text1"/>
          <w:sz w:val="24"/>
          <w:szCs w:val="24"/>
        </w:rPr>
        <w:t xml:space="preserve">mandates opened on 22 June 2020. The call for applications closed on </w:t>
      </w:r>
      <w:r w:rsidR="00F075F4">
        <w:rPr>
          <w:rFonts w:eastAsia="Times New Roman"/>
          <w:color w:val="000000" w:themeColor="text1"/>
          <w:sz w:val="24"/>
          <w:szCs w:val="24"/>
        </w:rPr>
        <w:t>30 July 2020</w:t>
      </w:r>
      <w:r w:rsidRPr="00F075F4">
        <w:rPr>
          <w:rFonts w:eastAsia="Times New Roman"/>
          <w:color w:val="000000" w:themeColor="text1"/>
          <w:sz w:val="24"/>
          <w:szCs w:val="24"/>
        </w:rPr>
        <w:t xml:space="preserve"> for the following </w:t>
      </w:r>
      <w:r w:rsidR="00F075F4" w:rsidRPr="00F075F4">
        <w:rPr>
          <w:rFonts w:eastAsia="Times New Roman"/>
          <w:color w:val="000000" w:themeColor="text1"/>
          <w:sz w:val="24"/>
          <w:szCs w:val="24"/>
        </w:rPr>
        <w:t xml:space="preserve">six </w:t>
      </w:r>
      <w:r w:rsidRPr="00F075F4">
        <w:rPr>
          <w:rFonts w:eastAsia="Times New Roman"/>
          <w:color w:val="000000" w:themeColor="text1"/>
          <w:sz w:val="24"/>
          <w:szCs w:val="24"/>
        </w:rPr>
        <w:t>mandates:</w:t>
      </w:r>
      <w:r w:rsidR="00F075F4" w:rsidRPr="00F075F4">
        <w:rPr>
          <w:rFonts w:eastAsia="Times New Roman"/>
          <w:color w:val="000000" w:themeColor="text1"/>
          <w:sz w:val="24"/>
          <w:szCs w:val="24"/>
        </w:rPr>
        <w:t xml:space="preserve"> </w:t>
      </w:r>
      <w:r w:rsidR="00F075F4" w:rsidRPr="00F075F4">
        <w:rPr>
          <w:rFonts w:eastAsia="Times New Roman"/>
          <w:color w:val="000000" w:themeColor="text1"/>
          <w:sz w:val="24"/>
          <w:szCs w:val="24"/>
          <w:lang w:val="en-US" w:eastAsia="en-GB"/>
        </w:rPr>
        <w:t>Independent Expert on the situation of human rights in the Sudan</w:t>
      </w:r>
      <w:r w:rsidR="00F075F4">
        <w:rPr>
          <w:rFonts w:eastAsia="Times New Roman"/>
          <w:color w:val="000000" w:themeColor="text1"/>
          <w:sz w:val="24"/>
          <w:szCs w:val="24"/>
          <w:lang w:val="en-US" w:eastAsia="en-GB"/>
        </w:rPr>
        <w:t xml:space="preserve">; </w:t>
      </w:r>
      <w:r w:rsidR="00F075F4" w:rsidRPr="00F075F4">
        <w:rPr>
          <w:rFonts w:eastAsia="Times New Roman"/>
          <w:color w:val="000000" w:themeColor="text1"/>
          <w:sz w:val="24"/>
          <w:szCs w:val="24"/>
          <w:lang w:val="en-US" w:eastAsia="en-GB"/>
        </w:rPr>
        <w:t>Special Rapporteur on the human rights to safe drinking water and sanitation</w:t>
      </w:r>
      <w:r w:rsidR="00F075F4">
        <w:rPr>
          <w:rFonts w:eastAsia="Times New Roman"/>
          <w:color w:val="000000" w:themeColor="text1"/>
          <w:sz w:val="24"/>
          <w:szCs w:val="24"/>
          <w:lang w:val="en-US" w:eastAsia="en-GB"/>
        </w:rPr>
        <w:t xml:space="preserve">; </w:t>
      </w:r>
      <w:r w:rsidR="00F075F4" w:rsidRPr="00F075F4">
        <w:rPr>
          <w:rFonts w:eastAsia="Times New Roman"/>
          <w:color w:val="000000" w:themeColor="text1"/>
          <w:sz w:val="24"/>
          <w:szCs w:val="24"/>
          <w:lang w:val="en-US" w:eastAsia="en-GB"/>
        </w:rPr>
        <w:t xml:space="preserve">Special Rapporteur on the rights of persons with </w:t>
      </w:r>
      <w:r w:rsidR="00F075F4" w:rsidRPr="00882FFE">
        <w:rPr>
          <w:rFonts w:eastAsia="Times New Roman"/>
          <w:color w:val="000000" w:themeColor="text1"/>
          <w:sz w:val="24"/>
          <w:szCs w:val="24"/>
          <w:lang w:val="en-US" w:eastAsia="en-GB"/>
        </w:rPr>
        <w:t xml:space="preserve">disabilities; Working Group on Arbitrary Detention, member from African States; Working Group on Arbitrary Detention, member from Latin American and Caribbean States; and Working Group on discrimination against women and girls, member form Latin American and Caribbean States. </w:t>
      </w:r>
    </w:p>
    <w:p w14:paraId="4B9960FE" w14:textId="42BB4F48" w:rsidR="00882FFE" w:rsidRDefault="00882FFE" w:rsidP="000761F7">
      <w:pPr>
        <w:pStyle w:val="SingleTxtG"/>
        <w:numPr>
          <w:ilvl w:val="0"/>
          <w:numId w:val="4"/>
        </w:numPr>
        <w:ind w:left="0" w:right="0" w:firstLine="0"/>
        <w:rPr>
          <w:rFonts w:eastAsia="Times New Roman"/>
          <w:color w:val="000000" w:themeColor="text1"/>
          <w:sz w:val="24"/>
          <w:szCs w:val="24"/>
          <w:lang w:val="en-US" w:eastAsia="en-GB"/>
        </w:rPr>
      </w:pPr>
      <w:r w:rsidRPr="00882FFE">
        <w:rPr>
          <w:rFonts w:eastAsia="Times New Roman"/>
          <w:color w:val="000000" w:themeColor="text1"/>
          <w:sz w:val="24"/>
          <w:szCs w:val="24"/>
          <w:lang w:val="en-US" w:eastAsia="en-GB"/>
        </w:rPr>
        <w:t xml:space="preserve">Due to the initially limited number of applications received, the application period was extended until 11 August 2020 </w:t>
      </w:r>
      <w:r w:rsidR="000761F7">
        <w:rPr>
          <w:rFonts w:eastAsia="Times New Roman"/>
          <w:color w:val="000000" w:themeColor="text1"/>
          <w:sz w:val="24"/>
          <w:szCs w:val="24"/>
          <w:lang w:val="en-US" w:eastAsia="en-GB"/>
        </w:rPr>
        <w:t xml:space="preserve">for the following two mandates: </w:t>
      </w:r>
      <w:r w:rsidRPr="000761F7">
        <w:rPr>
          <w:rFonts w:eastAsia="Times New Roman"/>
          <w:color w:val="000000" w:themeColor="text1"/>
          <w:sz w:val="24"/>
          <w:szCs w:val="24"/>
          <w:lang w:val="en-US" w:eastAsia="en-GB"/>
        </w:rPr>
        <w:t>Working Group on Enforced or Involuntary Disappearances, member from African States</w:t>
      </w:r>
      <w:r w:rsidR="000761F7">
        <w:rPr>
          <w:rFonts w:eastAsia="Times New Roman"/>
          <w:color w:val="000000" w:themeColor="text1"/>
          <w:sz w:val="24"/>
          <w:szCs w:val="24"/>
          <w:lang w:val="en-US" w:eastAsia="en-GB"/>
        </w:rPr>
        <w:t xml:space="preserve">; and </w:t>
      </w:r>
      <w:r w:rsidRPr="000761F7">
        <w:rPr>
          <w:rFonts w:eastAsia="Times New Roman"/>
          <w:color w:val="000000" w:themeColor="text1"/>
          <w:sz w:val="24"/>
          <w:szCs w:val="24"/>
          <w:lang w:val="en-US" w:eastAsia="en-GB"/>
        </w:rPr>
        <w:t>Working Group on the use of mercenaries as a means of violating human rights and impeding the exercise of the right of peoples to self-determination, member from Asia-Pacific States</w:t>
      </w:r>
      <w:r w:rsidR="000761F7">
        <w:rPr>
          <w:rFonts w:eastAsia="Times New Roman"/>
          <w:color w:val="000000" w:themeColor="text1"/>
          <w:sz w:val="24"/>
          <w:szCs w:val="24"/>
          <w:lang w:val="en-US" w:eastAsia="en-GB"/>
        </w:rPr>
        <w:t xml:space="preserve">. </w:t>
      </w:r>
    </w:p>
    <w:p w14:paraId="2A0FE5EB" w14:textId="75EFFA98" w:rsidR="005D3520" w:rsidRPr="00D321ED" w:rsidRDefault="00F075F4" w:rsidP="00D82C48">
      <w:pPr>
        <w:pStyle w:val="SingleTxtG"/>
        <w:numPr>
          <w:ilvl w:val="0"/>
          <w:numId w:val="4"/>
        </w:numPr>
        <w:ind w:left="0" w:right="0" w:firstLine="0"/>
        <w:rPr>
          <w:rFonts w:eastAsia="Times New Roman"/>
          <w:color w:val="000000" w:themeColor="text1"/>
          <w:sz w:val="24"/>
          <w:szCs w:val="24"/>
          <w:lang w:val="en-US" w:eastAsia="en-GB"/>
        </w:rPr>
      </w:pPr>
      <w:r w:rsidRPr="00D321ED">
        <w:rPr>
          <w:rFonts w:eastAsia="Times New Roman"/>
          <w:bCs/>
          <w:sz w:val="24"/>
          <w:szCs w:val="24"/>
          <w:lang w:val="en-US"/>
        </w:rPr>
        <w:t xml:space="preserve">The application process for the </w:t>
      </w:r>
      <w:r w:rsidR="00D82C48" w:rsidRPr="00D321ED">
        <w:rPr>
          <w:rFonts w:eastAsia="Times New Roman"/>
          <w:bCs/>
          <w:sz w:val="24"/>
          <w:szCs w:val="24"/>
          <w:lang w:val="en-US"/>
        </w:rPr>
        <w:t xml:space="preserve">submission of applications for the mandate of the </w:t>
      </w:r>
      <w:r w:rsidR="00D82C48" w:rsidRPr="00D321ED">
        <w:rPr>
          <w:rFonts w:eastAsia="Times New Roman"/>
          <w:sz w:val="24"/>
          <w:szCs w:val="24"/>
        </w:rPr>
        <w:t>Special Rapporteur on</w:t>
      </w:r>
      <w:r w:rsidR="00D82C48" w:rsidRPr="00D321ED">
        <w:rPr>
          <w:color w:val="000000" w:themeColor="text1"/>
          <w:sz w:val="24"/>
          <w:szCs w:val="24"/>
        </w:rPr>
        <w:t xml:space="preserve"> </w:t>
      </w:r>
      <w:r w:rsidR="00D82C48" w:rsidRPr="00D321ED">
        <w:rPr>
          <w:rFonts w:eastAsia="Times New Roman"/>
          <w:sz w:val="24"/>
          <w:szCs w:val="24"/>
        </w:rPr>
        <w:t xml:space="preserve">the situation of human rights in Eritrea </w:t>
      </w:r>
      <w:r w:rsidRPr="00D321ED">
        <w:rPr>
          <w:rFonts w:eastAsia="Times New Roman"/>
          <w:bCs/>
          <w:sz w:val="24"/>
          <w:szCs w:val="24"/>
          <w:lang w:val="en-US"/>
        </w:rPr>
        <w:t>opened on 23 July and closed on 24 August 2020</w:t>
      </w:r>
      <w:r w:rsidR="00D321ED" w:rsidRPr="00D321ED">
        <w:rPr>
          <w:rFonts w:eastAsia="Times New Roman"/>
          <w:bCs/>
          <w:sz w:val="24"/>
          <w:szCs w:val="24"/>
          <w:lang w:val="en-US"/>
        </w:rPr>
        <w:t xml:space="preserve">. </w:t>
      </w:r>
    </w:p>
    <w:p w14:paraId="7D7E1F16" w14:textId="7E2A7B26" w:rsidR="002D1E83" w:rsidRPr="00D176AD" w:rsidRDefault="002D1E83" w:rsidP="002D1E83">
      <w:pPr>
        <w:pStyle w:val="SingleTxtG"/>
        <w:numPr>
          <w:ilvl w:val="0"/>
          <w:numId w:val="4"/>
        </w:numPr>
        <w:spacing w:line="240" w:lineRule="auto"/>
        <w:ind w:left="0" w:right="0" w:firstLine="0"/>
        <w:rPr>
          <w:rFonts w:eastAsia="Times New Roman"/>
          <w:sz w:val="24"/>
          <w:szCs w:val="24"/>
        </w:rPr>
      </w:pPr>
      <w:r w:rsidRPr="00D321ED">
        <w:rPr>
          <w:rFonts w:eastAsia="Calibri"/>
          <w:sz w:val="24"/>
          <w:szCs w:val="24"/>
        </w:rPr>
        <w:t xml:space="preserve">The Consultative Group considered </w:t>
      </w:r>
      <w:r w:rsidR="00DE6A36" w:rsidRPr="00B52B69">
        <w:rPr>
          <w:rFonts w:eastAsia="Calibri"/>
          <w:sz w:val="24"/>
          <w:szCs w:val="24"/>
        </w:rPr>
        <w:t>116</w:t>
      </w:r>
      <w:r w:rsidR="00DE6A36">
        <w:rPr>
          <w:rFonts w:eastAsia="Calibri"/>
          <w:sz w:val="24"/>
          <w:szCs w:val="24"/>
        </w:rPr>
        <w:t xml:space="preserve"> </w:t>
      </w:r>
      <w:r w:rsidRPr="00D321ED">
        <w:rPr>
          <w:rFonts w:eastAsia="Calibri"/>
          <w:color w:val="000000" w:themeColor="text1"/>
          <w:sz w:val="24"/>
          <w:szCs w:val="24"/>
        </w:rPr>
        <w:t xml:space="preserve">individual applications from </w:t>
      </w:r>
      <w:r w:rsidR="00B32AE7">
        <w:rPr>
          <w:rFonts w:eastAsia="Calibri"/>
          <w:color w:val="000000" w:themeColor="text1"/>
          <w:sz w:val="24"/>
          <w:szCs w:val="24"/>
        </w:rPr>
        <w:t>92</w:t>
      </w:r>
      <w:r w:rsidRPr="00D321ED">
        <w:rPr>
          <w:rFonts w:eastAsia="Calibri"/>
          <w:color w:val="000000" w:themeColor="text1"/>
          <w:sz w:val="24"/>
          <w:szCs w:val="24"/>
        </w:rPr>
        <w:t xml:space="preserve"> eligible candidates submitted </w:t>
      </w:r>
      <w:r w:rsidRPr="00D321ED">
        <w:rPr>
          <w:color w:val="000000" w:themeColor="text1"/>
          <w:sz w:val="24"/>
          <w:szCs w:val="24"/>
        </w:rPr>
        <w:t xml:space="preserve">for the aforementioned </w:t>
      </w:r>
      <w:r w:rsidR="00D321ED" w:rsidRPr="00D321ED">
        <w:rPr>
          <w:color w:val="000000" w:themeColor="text1"/>
          <w:sz w:val="24"/>
          <w:szCs w:val="24"/>
        </w:rPr>
        <w:t>nine</w:t>
      </w:r>
      <w:r w:rsidRPr="00D321ED">
        <w:rPr>
          <w:color w:val="000000" w:themeColor="text1"/>
          <w:sz w:val="24"/>
          <w:szCs w:val="24"/>
        </w:rPr>
        <w:t xml:space="preserve"> vacancies in accordance with the relevant paragraphs of Human Rights Council resolution 16/21.</w:t>
      </w:r>
      <w:r w:rsidRPr="00D321ED">
        <w:rPr>
          <w:rStyle w:val="FootnoteReference"/>
          <w:color w:val="000000" w:themeColor="text1"/>
          <w:sz w:val="24"/>
          <w:szCs w:val="24"/>
        </w:rPr>
        <w:footnoteReference w:id="3"/>
      </w:r>
      <w:r w:rsidRPr="00D321ED">
        <w:rPr>
          <w:color w:val="000000" w:themeColor="text1"/>
          <w:sz w:val="24"/>
          <w:szCs w:val="24"/>
        </w:rPr>
        <w:t xml:space="preserve"> The applications of the eligible candidates were made public on the designated OHCHR web page</w:t>
      </w:r>
      <w:r w:rsidRPr="00D321ED">
        <w:rPr>
          <w:rStyle w:val="FootnoteReference"/>
          <w:color w:val="000000" w:themeColor="text1"/>
          <w:sz w:val="24"/>
          <w:szCs w:val="24"/>
        </w:rPr>
        <w:footnoteReference w:id="4"/>
      </w:r>
      <w:r w:rsidRPr="00D321ED">
        <w:rPr>
          <w:color w:val="000000" w:themeColor="text1"/>
          <w:sz w:val="24"/>
          <w:szCs w:val="24"/>
        </w:rPr>
        <w:t xml:space="preserve"> as provided for in paragraph 22 (b) of the annex to </w:t>
      </w:r>
      <w:r w:rsidRPr="00D176AD">
        <w:rPr>
          <w:color w:val="000000" w:themeColor="text1"/>
          <w:sz w:val="24"/>
          <w:szCs w:val="24"/>
        </w:rPr>
        <w:t>Council resolution 16/21 (see annex I of this report).</w:t>
      </w:r>
      <w:r w:rsidRPr="00D176AD">
        <w:rPr>
          <w:rFonts w:eastAsia="Times New Roman"/>
          <w:color w:val="000000" w:themeColor="text1"/>
          <w:sz w:val="24"/>
          <w:szCs w:val="24"/>
        </w:rPr>
        <w:t xml:space="preserve"> </w:t>
      </w:r>
    </w:p>
    <w:p w14:paraId="494B1232" w14:textId="75FC4059" w:rsidR="00A5421C" w:rsidRPr="00D176AD" w:rsidRDefault="00A5421C" w:rsidP="00A5421C">
      <w:pPr>
        <w:pStyle w:val="SingleTxtG"/>
        <w:numPr>
          <w:ilvl w:val="0"/>
          <w:numId w:val="4"/>
        </w:numPr>
        <w:spacing w:line="240" w:lineRule="auto"/>
        <w:ind w:left="0" w:right="0" w:firstLine="0"/>
        <w:rPr>
          <w:rFonts w:eastAsia="Times New Roman"/>
          <w:sz w:val="24"/>
          <w:szCs w:val="24"/>
        </w:rPr>
      </w:pPr>
      <w:r w:rsidRPr="00D176AD">
        <w:rPr>
          <w:rFonts w:eastAsia="Times New Roman"/>
          <w:color w:val="000000" w:themeColor="text1"/>
          <w:sz w:val="24"/>
          <w:szCs w:val="24"/>
        </w:rPr>
        <w:t xml:space="preserve">The Consultative Group held </w:t>
      </w:r>
      <w:r w:rsidR="00D176AD" w:rsidRPr="00D176AD">
        <w:rPr>
          <w:rFonts w:eastAsia="Times New Roman"/>
          <w:color w:val="000000" w:themeColor="text1"/>
          <w:sz w:val="24"/>
          <w:szCs w:val="24"/>
        </w:rPr>
        <w:t>11</w:t>
      </w:r>
      <w:r w:rsidRPr="00D176AD">
        <w:rPr>
          <w:rFonts w:eastAsia="Times New Roman"/>
          <w:color w:val="000000" w:themeColor="text1"/>
          <w:sz w:val="24"/>
          <w:szCs w:val="24"/>
        </w:rPr>
        <w:t xml:space="preserve"> formal meetings on </w:t>
      </w:r>
      <w:r w:rsidR="00245E00" w:rsidRPr="00D176AD">
        <w:rPr>
          <w:rFonts w:eastAsia="Times New Roman"/>
          <w:color w:val="000000" w:themeColor="text1"/>
          <w:sz w:val="24"/>
          <w:szCs w:val="24"/>
        </w:rPr>
        <w:t>31</w:t>
      </w:r>
      <w:r w:rsidR="00D321ED" w:rsidRPr="00D176AD">
        <w:rPr>
          <w:rFonts w:eastAsia="Times New Roman"/>
          <w:color w:val="000000" w:themeColor="text1"/>
          <w:sz w:val="24"/>
          <w:szCs w:val="24"/>
        </w:rPr>
        <w:t xml:space="preserve"> August and </w:t>
      </w:r>
      <w:r w:rsidR="00245E00" w:rsidRPr="00D176AD">
        <w:rPr>
          <w:rFonts w:eastAsia="Times New Roman"/>
          <w:color w:val="000000" w:themeColor="text1"/>
          <w:sz w:val="24"/>
          <w:szCs w:val="24"/>
        </w:rPr>
        <w:t xml:space="preserve">4, 7, 8, 9 and 11 </w:t>
      </w:r>
      <w:r w:rsidR="00D321ED" w:rsidRPr="00D176AD">
        <w:rPr>
          <w:rFonts w:eastAsia="Times New Roman"/>
          <w:color w:val="000000" w:themeColor="text1"/>
          <w:sz w:val="24"/>
          <w:szCs w:val="24"/>
        </w:rPr>
        <w:t>September</w:t>
      </w:r>
      <w:r w:rsidRPr="00D176AD">
        <w:rPr>
          <w:rFonts w:eastAsia="Times New Roman"/>
          <w:color w:val="000000" w:themeColor="text1"/>
          <w:sz w:val="24"/>
          <w:szCs w:val="24"/>
        </w:rPr>
        <w:t xml:space="preserve"> 2020 to consider and interview candidates for the aforementioned </w:t>
      </w:r>
      <w:r w:rsidR="00D321ED" w:rsidRPr="00D176AD">
        <w:rPr>
          <w:rFonts w:eastAsia="Times New Roman"/>
          <w:color w:val="000000" w:themeColor="text1"/>
          <w:sz w:val="24"/>
          <w:szCs w:val="24"/>
        </w:rPr>
        <w:t>nine</w:t>
      </w:r>
      <w:r w:rsidRPr="00D176AD">
        <w:rPr>
          <w:rFonts w:eastAsia="Times New Roman"/>
          <w:color w:val="000000" w:themeColor="text1"/>
          <w:sz w:val="24"/>
          <w:szCs w:val="24"/>
        </w:rPr>
        <w:t xml:space="preserve"> vacancies. </w:t>
      </w:r>
      <w:r w:rsidR="00064DA9" w:rsidRPr="00D176AD">
        <w:rPr>
          <w:rFonts w:eastAsia="Times New Roman"/>
          <w:color w:val="000000" w:themeColor="text1"/>
          <w:sz w:val="24"/>
          <w:szCs w:val="24"/>
        </w:rPr>
        <w:t xml:space="preserve">This included </w:t>
      </w:r>
      <w:r w:rsidR="00D321ED" w:rsidRPr="00B52B69">
        <w:rPr>
          <w:rFonts w:eastAsia="Times New Roman"/>
          <w:color w:val="000000" w:themeColor="text1"/>
          <w:sz w:val="24"/>
          <w:szCs w:val="24"/>
        </w:rPr>
        <w:t>two</w:t>
      </w:r>
      <w:r w:rsidR="00064DA9" w:rsidRPr="00D176AD">
        <w:rPr>
          <w:rFonts w:eastAsia="Times New Roman"/>
          <w:color w:val="000000" w:themeColor="text1"/>
          <w:sz w:val="24"/>
          <w:szCs w:val="24"/>
        </w:rPr>
        <w:t xml:space="preserve"> meeting</w:t>
      </w:r>
      <w:r w:rsidR="00D321ED" w:rsidRPr="00D176AD">
        <w:rPr>
          <w:rFonts w:eastAsia="Times New Roman"/>
          <w:color w:val="000000" w:themeColor="text1"/>
          <w:sz w:val="24"/>
          <w:szCs w:val="24"/>
        </w:rPr>
        <w:t>s</w:t>
      </w:r>
      <w:r w:rsidR="00064DA9" w:rsidRPr="00D176AD">
        <w:rPr>
          <w:rFonts w:eastAsia="Times New Roman"/>
          <w:color w:val="000000" w:themeColor="text1"/>
          <w:sz w:val="24"/>
          <w:szCs w:val="24"/>
        </w:rPr>
        <w:t xml:space="preserve"> with interpretation</w:t>
      </w:r>
      <w:r w:rsidR="00170B3A" w:rsidRPr="00D176AD">
        <w:rPr>
          <w:rFonts w:eastAsia="Times New Roman"/>
          <w:color w:val="000000" w:themeColor="text1"/>
          <w:sz w:val="24"/>
          <w:szCs w:val="24"/>
        </w:rPr>
        <w:t>.</w:t>
      </w:r>
    </w:p>
    <w:p w14:paraId="2F381B96" w14:textId="5D3FE2E1" w:rsidR="00E05EFA" w:rsidRPr="00C30C16" w:rsidRDefault="00E05EFA" w:rsidP="00B01E14">
      <w:pPr>
        <w:pStyle w:val="SingleTxtG"/>
        <w:numPr>
          <w:ilvl w:val="0"/>
          <w:numId w:val="4"/>
        </w:numPr>
        <w:spacing w:line="240" w:lineRule="auto"/>
        <w:ind w:left="0" w:right="0" w:firstLine="0"/>
        <w:rPr>
          <w:rFonts w:eastAsia="Times New Roman"/>
          <w:sz w:val="24"/>
          <w:szCs w:val="24"/>
        </w:rPr>
      </w:pPr>
      <w:r w:rsidRPr="00E05EFA">
        <w:rPr>
          <w:rFonts w:eastAsia="Times New Roman"/>
          <w:sz w:val="24"/>
          <w:szCs w:val="24"/>
        </w:rPr>
        <w:t xml:space="preserve">In accordance with established practice, it was decided that each member of the Consultative Group would individually rank and propose a list of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 and </w:t>
      </w:r>
      <w:r w:rsidR="00B01E14">
        <w:rPr>
          <w:rFonts w:eastAsia="Times New Roman"/>
          <w:sz w:val="24"/>
          <w:szCs w:val="24"/>
        </w:rPr>
        <w:t xml:space="preserve">also </w:t>
      </w:r>
      <w:r w:rsidRPr="00E05EFA">
        <w:rPr>
          <w:rFonts w:eastAsia="Times New Roman"/>
          <w:sz w:val="24"/>
          <w:szCs w:val="24"/>
        </w:rPr>
        <w:t xml:space="preserve">Council </w:t>
      </w:r>
      <w:r w:rsidR="00B01E14" w:rsidRPr="002F166A">
        <w:rPr>
          <w:rFonts w:eastAsia="Calibri"/>
          <w:color w:val="000000" w:themeColor="text1"/>
          <w:sz w:val="24"/>
          <w:szCs w:val="24"/>
        </w:rPr>
        <w:t>resolutions relating to the specific mandates under consideration.</w:t>
      </w:r>
      <w:r w:rsidRPr="00E05EFA">
        <w:rPr>
          <w:rFonts w:eastAsia="Times New Roman"/>
          <w:sz w:val="24"/>
          <w:szCs w:val="24"/>
        </w:rPr>
        <w:t xml:space="preserve"> As a result of this </w:t>
      </w:r>
      <w:r w:rsidRPr="00C30C16">
        <w:rPr>
          <w:rFonts w:eastAsia="Times New Roman"/>
          <w:sz w:val="24"/>
          <w:szCs w:val="24"/>
        </w:rPr>
        <w:t xml:space="preserve">ranking exercise, the Group established a shortlist of candidates to be interviewed for the mandate. </w:t>
      </w:r>
    </w:p>
    <w:p w14:paraId="37738011" w14:textId="3A156837" w:rsidR="005555A1" w:rsidRPr="00C30C16" w:rsidRDefault="009E5161" w:rsidP="005555A1">
      <w:pPr>
        <w:pStyle w:val="SingleTxtG"/>
        <w:numPr>
          <w:ilvl w:val="0"/>
          <w:numId w:val="4"/>
        </w:numPr>
        <w:spacing w:line="240" w:lineRule="auto"/>
        <w:ind w:left="0" w:right="0" w:firstLine="0"/>
        <w:rPr>
          <w:rFonts w:eastAsia="Times New Roman"/>
          <w:sz w:val="24"/>
          <w:szCs w:val="24"/>
        </w:rPr>
      </w:pPr>
      <w:r w:rsidRPr="00C30C16">
        <w:rPr>
          <w:rFonts w:eastAsia="Times New Roman"/>
          <w:color w:val="000000" w:themeColor="text1"/>
          <w:sz w:val="24"/>
          <w:szCs w:val="24"/>
        </w:rPr>
        <w:t xml:space="preserve">In its organizational meeting of </w:t>
      </w:r>
      <w:r w:rsidR="0085345A" w:rsidRPr="00C30C16">
        <w:rPr>
          <w:rFonts w:eastAsia="Times New Roman"/>
          <w:color w:val="000000" w:themeColor="text1"/>
          <w:sz w:val="24"/>
          <w:szCs w:val="24"/>
        </w:rPr>
        <w:t>23 April 2020</w:t>
      </w:r>
      <w:r w:rsidRPr="00C30C16">
        <w:rPr>
          <w:rFonts w:eastAsia="Times New Roman"/>
          <w:color w:val="000000" w:themeColor="text1"/>
          <w:sz w:val="24"/>
          <w:szCs w:val="24"/>
        </w:rPr>
        <w:t xml:space="preserve">, the Consultative Group decided that the chairing function for the interview and selection process </w:t>
      </w:r>
      <w:r w:rsidR="0085345A" w:rsidRPr="00C30C16">
        <w:rPr>
          <w:rFonts w:eastAsia="Times New Roman"/>
          <w:color w:val="000000" w:themeColor="text1"/>
          <w:sz w:val="24"/>
          <w:szCs w:val="24"/>
        </w:rPr>
        <w:t xml:space="preserve">for the entire period of 1 April 2020 to 31 March </w:t>
      </w:r>
      <w:r w:rsidR="0085345A" w:rsidRPr="00C30C16">
        <w:rPr>
          <w:rFonts w:eastAsia="Times New Roman"/>
          <w:color w:val="000000" w:themeColor="text1"/>
          <w:sz w:val="24"/>
          <w:szCs w:val="24"/>
        </w:rPr>
        <w:lastRenderedPageBreak/>
        <w:t xml:space="preserve">2021 </w:t>
      </w:r>
      <w:r w:rsidR="00E11E18" w:rsidRPr="00C30C16">
        <w:rPr>
          <w:rFonts w:eastAsia="Times New Roman"/>
          <w:color w:val="000000" w:themeColor="text1"/>
          <w:sz w:val="24"/>
          <w:szCs w:val="24"/>
        </w:rPr>
        <w:t>would be equally shared among its five members</w:t>
      </w:r>
      <w:r w:rsidR="00E73AA9" w:rsidRPr="00C30C16">
        <w:rPr>
          <w:rFonts w:eastAsia="Times New Roman"/>
          <w:color w:val="000000" w:themeColor="text1"/>
          <w:sz w:val="24"/>
          <w:szCs w:val="24"/>
        </w:rPr>
        <w:t xml:space="preserve"> and would be</w:t>
      </w:r>
      <w:r w:rsidR="0085345A" w:rsidRPr="00C30C16">
        <w:rPr>
          <w:rFonts w:eastAsia="Times New Roman"/>
          <w:color w:val="000000" w:themeColor="text1"/>
          <w:sz w:val="24"/>
          <w:szCs w:val="24"/>
        </w:rPr>
        <w:t xml:space="preserve"> </w:t>
      </w:r>
      <w:r w:rsidR="00FF7E85" w:rsidRPr="00C30C16">
        <w:rPr>
          <w:rFonts w:eastAsia="Times New Roman"/>
          <w:color w:val="000000" w:themeColor="text1"/>
          <w:sz w:val="24"/>
          <w:szCs w:val="24"/>
        </w:rPr>
        <w:t>determined</w:t>
      </w:r>
      <w:r w:rsidR="0085345A" w:rsidRPr="00C30C16">
        <w:rPr>
          <w:rFonts w:eastAsia="Times New Roman"/>
          <w:color w:val="000000" w:themeColor="text1"/>
          <w:sz w:val="24"/>
          <w:szCs w:val="24"/>
        </w:rPr>
        <w:t xml:space="preserve"> by a drawing of lots. </w:t>
      </w:r>
      <w:r w:rsidR="00FF7E85" w:rsidRPr="00C30C16">
        <w:rPr>
          <w:rFonts w:eastAsia="Times New Roman"/>
          <w:color w:val="000000" w:themeColor="text1"/>
          <w:sz w:val="24"/>
          <w:szCs w:val="24"/>
        </w:rPr>
        <w:t>Consequently, t</w:t>
      </w:r>
      <w:r w:rsidR="0013747B" w:rsidRPr="00C30C16">
        <w:rPr>
          <w:rFonts w:eastAsia="Times New Roman"/>
          <w:color w:val="000000" w:themeColor="text1"/>
          <w:sz w:val="24"/>
          <w:szCs w:val="24"/>
        </w:rPr>
        <w:t xml:space="preserve">he </w:t>
      </w:r>
      <w:r w:rsidR="00490F9D" w:rsidRPr="00C30C16">
        <w:rPr>
          <w:rFonts w:eastAsia="Times New Roman"/>
          <w:color w:val="000000" w:themeColor="text1"/>
          <w:sz w:val="24"/>
          <w:szCs w:val="24"/>
        </w:rPr>
        <w:t>chairs</w:t>
      </w:r>
      <w:r w:rsidR="0013747B" w:rsidRPr="00C30C16">
        <w:rPr>
          <w:rFonts w:eastAsia="Times New Roman"/>
          <w:color w:val="000000" w:themeColor="text1"/>
          <w:sz w:val="24"/>
          <w:szCs w:val="24"/>
        </w:rPr>
        <w:t xml:space="preserve"> </w:t>
      </w:r>
      <w:r w:rsidR="0085345A" w:rsidRPr="00C30C16">
        <w:rPr>
          <w:rFonts w:eastAsia="Times New Roman"/>
          <w:color w:val="000000" w:themeColor="text1"/>
          <w:sz w:val="24"/>
          <w:szCs w:val="24"/>
        </w:rPr>
        <w:t xml:space="preserve">for all </w:t>
      </w:r>
      <w:r w:rsidR="00490F9D" w:rsidRPr="00C30C16">
        <w:rPr>
          <w:rFonts w:eastAsia="Times New Roman"/>
          <w:color w:val="000000" w:themeColor="text1"/>
          <w:sz w:val="24"/>
          <w:szCs w:val="24"/>
        </w:rPr>
        <w:t xml:space="preserve">the </w:t>
      </w:r>
      <w:r w:rsidR="0085345A" w:rsidRPr="00C30C16">
        <w:rPr>
          <w:rFonts w:eastAsia="Times New Roman"/>
          <w:color w:val="000000" w:themeColor="text1"/>
          <w:sz w:val="24"/>
          <w:szCs w:val="24"/>
        </w:rPr>
        <w:t>mandates foreseen</w:t>
      </w:r>
      <w:r w:rsidR="00E73AA9" w:rsidRPr="00C30C16">
        <w:rPr>
          <w:rFonts w:eastAsia="Times New Roman"/>
          <w:color w:val="000000" w:themeColor="text1"/>
          <w:sz w:val="24"/>
          <w:szCs w:val="24"/>
        </w:rPr>
        <w:t xml:space="preserve"> to be filled during this cycle </w:t>
      </w:r>
      <w:r w:rsidR="00490F9D" w:rsidRPr="00C30C16">
        <w:rPr>
          <w:rFonts w:eastAsia="Times New Roman"/>
          <w:color w:val="000000" w:themeColor="text1"/>
          <w:sz w:val="24"/>
          <w:szCs w:val="24"/>
        </w:rPr>
        <w:t xml:space="preserve">were drawn by lot </w:t>
      </w:r>
      <w:r w:rsidR="0085345A" w:rsidRPr="00C30C16">
        <w:rPr>
          <w:rFonts w:eastAsia="Times New Roman"/>
          <w:color w:val="000000" w:themeColor="text1"/>
          <w:sz w:val="24"/>
          <w:szCs w:val="24"/>
        </w:rPr>
        <w:t xml:space="preserve">on 27 April 2020. </w:t>
      </w:r>
      <w:r w:rsidR="00C30C16" w:rsidRPr="00E77A3C">
        <w:rPr>
          <w:rFonts w:eastAsia="Times New Roman"/>
          <w:color w:val="000000" w:themeColor="text1"/>
          <w:sz w:val="24"/>
          <w:szCs w:val="24"/>
        </w:rPr>
        <w:t xml:space="preserve">The chair for the unforeseen Eritrea vacancy was drawn by lot on 31 August 2020. </w:t>
      </w:r>
      <w:r w:rsidR="0013747B" w:rsidRPr="00E77A3C">
        <w:rPr>
          <w:rFonts w:eastAsia="Times New Roman"/>
          <w:color w:val="000000" w:themeColor="text1"/>
          <w:sz w:val="24"/>
          <w:szCs w:val="24"/>
        </w:rPr>
        <w:t>The chairing arra</w:t>
      </w:r>
      <w:r w:rsidR="0013747B" w:rsidRPr="00C30C16">
        <w:rPr>
          <w:rFonts w:eastAsia="Times New Roman"/>
          <w:color w:val="000000" w:themeColor="text1"/>
          <w:sz w:val="24"/>
          <w:szCs w:val="24"/>
        </w:rPr>
        <w:t>ngements for the specific mandates under consideration are noted below</w:t>
      </w:r>
      <w:r w:rsidR="0085345A" w:rsidRPr="00C30C16">
        <w:rPr>
          <w:rFonts w:eastAsia="Times New Roman"/>
          <w:color w:val="000000" w:themeColor="text1"/>
          <w:sz w:val="24"/>
          <w:szCs w:val="24"/>
        </w:rPr>
        <w:t xml:space="preserve"> under each respective mandate</w:t>
      </w:r>
      <w:r w:rsidR="0013747B" w:rsidRPr="00C30C16">
        <w:rPr>
          <w:rFonts w:eastAsia="Times New Roman"/>
          <w:color w:val="000000" w:themeColor="text1"/>
          <w:sz w:val="24"/>
          <w:szCs w:val="24"/>
        </w:rPr>
        <w:t>.</w:t>
      </w:r>
    </w:p>
    <w:p w14:paraId="09350A83" w14:textId="12C16C57" w:rsidR="00812EA3" w:rsidRPr="00C30C16" w:rsidRDefault="001463E8" w:rsidP="008F0D06">
      <w:pPr>
        <w:pStyle w:val="SingleTxtG"/>
        <w:numPr>
          <w:ilvl w:val="0"/>
          <w:numId w:val="4"/>
        </w:numPr>
        <w:spacing w:line="240" w:lineRule="auto"/>
        <w:ind w:left="0" w:right="0" w:firstLine="0"/>
        <w:rPr>
          <w:rFonts w:eastAsia="Times New Roman"/>
          <w:sz w:val="24"/>
          <w:szCs w:val="24"/>
        </w:rPr>
      </w:pPr>
      <w:r w:rsidRPr="00C30C16">
        <w:rPr>
          <w:color w:val="000000" w:themeColor="text1"/>
          <w:sz w:val="24"/>
          <w:szCs w:val="24"/>
        </w:rPr>
        <w:t xml:space="preserve">The members of the Consultative Group took into full consideration the technical and objective requirements as stipulated in paragraphs 39-41, 44-46, 48, 50-51 of the annex to Human Rights Council resolution 5/1, decision 6/102 and paragraph 22 of resolution 16/21, </w:t>
      </w:r>
      <w:r w:rsidRPr="00C30C16">
        <w:rPr>
          <w:rFonts w:eastAsia="Calibri"/>
          <w:color w:val="000000" w:themeColor="text1"/>
          <w:sz w:val="24"/>
          <w:szCs w:val="24"/>
        </w:rPr>
        <w:t xml:space="preserve">and </w:t>
      </w:r>
      <w:r w:rsidR="005555A1" w:rsidRPr="00C30C16">
        <w:rPr>
          <w:rFonts w:eastAsia="Calibri"/>
          <w:color w:val="000000" w:themeColor="text1"/>
          <w:sz w:val="24"/>
          <w:szCs w:val="24"/>
        </w:rPr>
        <w:t xml:space="preserve">also </w:t>
      </w:r>
      <w:r w:rsidR="00C8784F" w:rsidRPr="00C30C16">
        <w:rPr>
          <w:color w:val="000000" w:themeColor="text1"/>
          <w:sz w:val="24"/>
          <w:szCs w:val="24"/>
        </w:rPr>
        <w:t xml:space="preserve">Council resolutions relating to the specific mandates under consideration. </w:t>
      </w:r>
    </w:p>
    <w:p w14:paraId="2165F0B1" w14:textId="236418F9" w:rsidR="00AA3E6F" w:rsidRPr="00C30C16"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C30C16">
        <w:rPr>
          <w:color w:val="000000" w:themeColor="text1"/>
        </w:rPr>
        <w:t>As per paragraph 51 of the annex to Council resolution 5/1, t</w:t>
      </w:r>
      <w:r w:rsidRPr="00C30C16">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C30C16">
        <w:rPr>
          <w:rStyle w:val="FootnoteReference"/>
          <w:color w:val="000000" w:themeColor="text1"/>
          <w:sz w:val="24"/>
        </w:rPr>
        <w:footnoteReference w:id="5"/>
      </w:r>
    </w:p>
    <w:p w14:paraId="43335202" w14:textId="77777777" w:rsidR="001653F8" w:rsidRPr="00C30C16" w:rsidRDefault="0032278E" w:rsidP="001653F8">
      <w:pPr>
        <w:pStyle w:val="SingleTxtG"/>
        <w:numPr>
          <w:ilvl w:val="0"/>
          <w:numId w:val="4"/>
        </w:numPr>
        <w:spacing w:line="240" w:lineRule="auto"/>
        <w:ind w:left="0" w:right="0" w:firstLine="0"/>
        <w:rPr>
          <w:rFonts w:eastAsia="Times New Roman"/>
          <w:sz w:val="24"/>
          <w:szCs w:val="24"/>
        </w:rPr>
      </w:pPr>
      <w:r w:rsidRPr="00C30C16">
        <w:rPr>
          <w:rFonts w:eastAsia="Times New Roman"/>
          <w:color w:val="000000" w:themeColor="text1"/>
          <w:sz w:val="24"/>
          <w:szCs w:val="24"/>
        </w:rPr>
        <w:t>On gender balance, the Consultative Group duly took note of the Guidelines on Gender Parity</w:t>
      </w:r>
      <w:r w:rsidR="0005364C" w:rsidRPr="00C30C16">
        <w:rPr>
          <w:rStyle w:val="FootnoteReference"/>
          <w:rFonts w:eastAsia="Times New Roman"/>
          <w:color w:val="000000" w:themeColor="text1"/>
          <w:sz w:val="24"/>
          <w:szCs w:val="24"/>
        </w:rPr>
        <w:footnoteReference w:id="6"/>
      </w:r>
      <w:r w:rsidR="008913A7" w:rsidRPr="00C30C16">
        <w:rPr>
          <w:rFonts w:eastAsia="Times New Roman"/>
          <w:color w:val="000000" w:themeColor="text1"/>
          <w:sz w:val="24"/>
          <w:szCs w:val="24"/>
        </w:rPr>
        <w:t xml:space="preserve"> adopted by the 2015 Consultative Group, </w:t>
      </w:r>
      <w:r w:rsidRPr="00C30C16">
        <w:rPr>
          <w:color w:val="000000" w:themeColor="text1"/>
          <w:sz w:val="24"/>
          <w:szCs w:val="24"/>
        </w:rPr>
        <w:t xml:space="preserve">whereby a quota was established so as to list no more than three candidates out of five of the same sex. The </w:t>
      </w:r>
      <w:r w:rsidR="008913A7" w:rsidRPr="00C30C16">
        <w:rPr>
          <w:color w:val="000000" w:themeColor="text1"/>
          <w:sz w:val="24"/>
          <w:szCs w:val="24"/>
        </w:rPr>
        <w:t>current Consultative Group</w:t>
      </w:r>
      <w:r w:rsidRPr="00C30C16">
        <w:rPr>
          <w:color w:val="000000" w:themeColor="text1"/>
          <w:sz w:val="24"/>
          <w:szCs w:val="24"/>
        </w:rPr>
        <w:t xml:space="preserve"> decided not to adopt the</w:t>
      </w:r>
      <w:r w:rsidR="008913A7" w:rsidRPr="00C30C16">
        <w:rPr>
          <w:color w:val="000000" w:themeColor="text1"/>
          <w:sz w:val="24"/>
          <w:szCs w:val="24"/>
        </w:rPr>
        <w:t xml:space="preserve">se Guidelines </w:t>
      </w:r>
      <w:r w:rsidRPr="00C30C16">
        <w:rPr>
          <w:color w:val="000000" w:themeColor="text1"/>
          <w:sz w:val="24"/>
          <w:szCs w:val="24"/>
        </w:rPr>
        <w:t xml:space="preserve">formally but </w:t>
      </w:r>
      <w:r w:rsidR="00CA6176" w:rsidRPr="00C30C16">
        <w:rPr>
          <w:color w:val="000000" w:themeColor="text1"/>
          <w:sz w:val="24"/>
          <w:szCs w:val="24"/>
        </w:rPr>
        <w:t xml:space="preserve">committed to uphold the principle of gender parity and </w:t>
      </w:r>
      <w:r w:rsidR="00CB3837" w:rsidRPr="00C30C16">
        <w:rPr>
          <w:color w:val="000000" w:themeColor="text1"/>
          <w:sz w:val="24"/>
          <w:szCs w:val="24"/>
        </w:rPr>
        <w:t xml:space="preserve">to strictly follow </w:t>
      </w:r>
      <w:r w:rsidR="00CA6176" w:rsidRPr="00C30C16">
        <w:rPr>
          <w:color w:val="000000" w:themeColor="text1"/>
          <w:sz w:val="24"/>
          <w:szCs w:val="24"/>
        </w:rPr>
        <w:t>the spirit and recommendation of the guidelines to the extent possible.</w:t>
      </w:r>
    </w:p>
    <w:p w14:paraId="773BB4D2" w14:textId="21E6960B" w:rsidR="00F10185" w:rsidRPr="00C30C16" w:rsidRDefault="00F10185" w:rsidP="00FE1CDA">
      <w:pPr>
        <w:pStyle w:val="SingleTxtG"/>
        <w:numPr>
          <w:ilvl w:val="0"/>
          <w:numId w:val="4"/>
        </w:numPr>
        <w:spacing w:line="240" w:lineRule="auto"/>
        <w:ind w:left="0" w:right="0" w:firstLine="0"/>
        <w:rPr>
          <w:rFonts w:eastAsia="Times New Roman"/>
          <w:sz w:val="24"/>
          <w:szCs w:val="24"/>
        </w:rPr>
      </w:pPr>
      <w:r w:rsidRPr="00C30C16">
        <w:rPr>
          <w:rFonts w:eastAsia="Times New Roman"/>
          <w:sz w:val="24"/>
          <w:szCs w:val="24"/>
        </w:rPr>
        <w:t xml:space="preserve">The Consultative Group took note of the concern by Member States on equitable geographic representation </w:t>
      </w:r>
      <w:r w:rsidR="001254C9" w:rsidRPr="00C30C16">
        <w:rPr>
          <w:rFonts w:eastAsia="Times New Roman"/>
          <w:sz w:val="24"/>
          <w:szCs w:val="24"/>
        </w:rPr>
        <w:t xml:space="preserve">and representation </w:t>
      </w:r>
      <w:r w:rsidRPr="00C30C16">
        <w:rPr>
          <w:rFonts w:eastAsia="Times New Roman"/>
          <w:sz w:val="24"/>
          <w:szCs w:val="24"/>
        </w:rPr>
        <w:t xml:space="preserve">of different legal systems. The Consultative Group stressed that due consideration should be given to equitable geographic representation, as well as representation of different legal systems as stipulated in </w:t>
      </w:r>
      <w:r w:rsidR="001254C9" w:rsidRPr="00C30C16">
        <w:rPr>
          <w:rFonts w:eastAsia="Times New Roman"/>
          <w:sz w:val="24"/>
          <w:szCs w:val="24"/>
        </w:rPr>
        <w:t xml:space="preserve">paragraph 40 of </w:t>
      </w:r>
      <w:r w:rsidRPr="00C30C16">
        <w:rPr>
          <w:rFonts w:eastAsia="Times New Roman"/>
          <w:sz w:val="24"/>
          <w:szCs w:val="24"/>
        </w:rPr>
        <w:t>Council resolution 5/1.</w:t>
      </w:r>
    </w:p>
    <w:p w14:paraId="28E9255C" w14:textId="2616F9F1" w:rsidR="001254C9" w:rsidRPr="009256BA" w:rsidRDefault="001254C9" w:rsidP="00FE1CDA">
      <w:pPr>
        <w:pStyle w:val="SingleTxtG"/>
        <w:numPr>
          <w:ilvl w:val="0"/>
          <w:numId w:val="4"/>
        </w:numPr>
        <w:spacing w:line="240" w:lineRule="auto"/>
        <w:ind w:left="0" w:right="0" w:firstLine="0"/>
        <w:rPr>
          <w:rFonts w:eastAsia="Times New Roman"/>
          <w:sz w:val="24"/>
          <w:szCs w:val="24"/>
        </w:rPr>
      </w:pPr>
      <w:r w:rsidRPr="00C30C16">
        <w:rPr>
          <w:rFonts w:eastAsia="Times New Roman"/>
          <w:sz w:val="24"/>
          <w:szCs w:val="24"/>
        </w:rPr>
        <w:t xml:space="preserve">The Consultative Group explored and discussed ways in which, during the selection process, language diversity, as part of the equitable geographical representation mentioned in paragraph 40 of the </w:t>
      </w:r>
      <w:r w:rsidR="00960937" w:rsidRPr="00C30C16">
        <w:rPr>
          <w:rFonts w:eastAsia="Times New Roman"/>
          <w:sz w:val="24"/>
          <w:szCs w:val="24"/>
        </w:rPr>
        <w:t>a</w:t>
      </w:r>
      <w:r w:rsidRPr="00C30C16">
        <w:rPr>
          <w:rFonts w:eastAsia="Times New Roman"/>
          <w:sz w:val="24"/>
          <w:szCs w:val="24"/>
        </w:rPr>
        <w:t xml:space="preserve">nnex to Council resolution 5/1, could be promoted. Fluency in more than one of the official </w:t>
      </w:r>
      <w:r w:rsidRPr="009256BA">
        <w:rPr>
          <w:rFonts w:eastAsia="Times New Roman"/>
          <w:sz w:val="24"/>
          <w:szCs w:val="24"/>
        </w:rPr>
        <w:t>United Nations languages was positively considered.</w:t>
      </w:r>
    </w:p>
    <w:p w14:paraId="20C89243" w14:textId="2AE1BD11" w:rsidR="00954EE9" w:rsidRPr="00F629FE" w:rsidRDefault="007D64BF" w:rsidP="008F0D06">
      <w:pPr>
        <w:pStyle w:val="SingleTxtG"/>
        <w:numPr>
          <w:ilvl w:val="0"/>
          <w:numId w:val="4"/>
        </w:numPr>
        <w:spacing w:line="240" w:lineRule="auto"/>
        <w:ind w:left="0" w:right="0" w:firstLine="0"/>
        <w:rPr>
          <w:rFonts w:eastAsia="Times New Roman"/>
          <w:sz w:val="24"/>
          <w:szCs w:val="24"/>
        </w:rPr>
      </w:pPr>
      <w:r w:rsidRPr="009256BA">
        <w:rPr>
          <w:rFonts w:eastAsia="Calibri"/>
          <w:sz w:val="24"/>
          <w:szCs w:val="24"/>
        </w:rPr>
        <w:t xml:space="preserve">In connection with the aforementioned, the </w:t>
      </w:r>
      <w:r w:rsidR="00DB483E" w:rsidRPr="009256BA">
        <w:rPr>
          <w:rFonts w:eastAsia="Calibri"/>
          <w:sz w:val="24"/>
          <w:szCs w:val="24"/>
        </w:rPr>
        <w:t xml:space="preserve">Consultative </w:t>
      </w:r>
      <w:r w:rsidRPr="009256BA">
        <w:rPr>
          <w:rFonts w:eastAsia="Calibri"/>
          <w:sz w:val="24"/>
          <w:szCs w:val="24"/>
        </w:rPr>
        <w:t xml:space="preserve">Group affirmed </w:t>
      </w:r>
      <w:r w:rsidR="00DB483E" w:rsidRPr="009256BA">
        <w:rPr>
          <w:rFonts w:eastAsia="Calibri"/>
          <w:sz w:val="24"/>
          <w:szCs w:val="24"/>
        </w:rPr>
        <w:t xml:space="preserve">its commitment to ensuring that the most qualified candidates are recommended to the positions </w:t>
      </w:r>
      <w:r w:rsidR="00316B56" w:rsidRPr="009256BA">
        <w:rPr>
          <w:rFonts w:eastAsia="Calibri"/>
          <w:sz w:val="24"/>
          <w:szCs w:val="24"/>
        </w:rPr>
        <w:t>under</w:t>
      </w:r>
      <w:r w:rsidR="00DB483E" w:rsidRPr="009256BA">
        <w:rPr>
          <w:rFonts w:eastAsia="Calibri"/>
          <w:sz w:val="24"/>
          <w:szCs w:val="24"/>
        </w:rPr>
        <w:t xml:space="preserve"> consideration</w:t>
      </w:r>
      <w:r w:rsidR="00A8371C" w:rsidRPr="009256BA">
        <w:rPr>
          <w:rFonts w:eastAsia="Calibri"/>
          <w:sz w:val="24"/>
          <w:szCs w:val="24"/>
        </w:rPr>
        <w:t>,</w:t>
      </w:r>
      <w:r w:rsidR="00DB483E" w:rsidRPr="009256BA">
        <w:rPr>
          <w:rFonts w:eastAsia="Calibri"/>
          <w:sz w:val="24"/>
          <w:szCs w:val="24"/>
        </w:rPr>
        <w:t xml:space="preserve"> </w:t>
      </w:r>
      <w:r w:rsidRPr="00F629FE">
        <w:rPr>
          <w:rFonts w:eastAsia="Calibri"/>
          <w:sz w:val="24"/>
          <w:szCs w:val="24"/>
        </w:rPr>
        <w:t>that the process of selection is objective</w:t>
      </w:r>
      <w:r w:rsidR="005A3878" w:rsidRPr="00F629FE">
        <w:rPr>
          <w:rFonts w:eastAsia="Calibri"/>
          <w:sz w:val="24"/>
          <w:szCs w:val="24"/>
        </w:rPr>
        <w:t xml:space="preserve"> and</w:t>
      </w:r>
      <w:r w:rsidRPr="00F629FE">
        <w:rPr>
          <w:rFonts w:eastAsia="Calibri"/>
          <w:sz w:val="24"/>
          <w:szCs w:val="24"/>
        </w:rPr>
        <w:t xml:space="preserve"> transparent, ensures equal treatment of all candidates, and </w:t>
      </w:r>
      <w:r w:rsidR="00A8371C" w:rsidRPr="00F629FE">
        <w:rPr>
          <w:rFonts w:eastAsia="Calibri"/>
          <w:sz w:val="24"/>
          <w:szCs w:val="24"/>
        </w:rPr>
        <w:t xml:space="preserve">that the </w:t>
      </w:r>
      <w:r w:rsidRPr="00F629FE">
        <w:rPr>
          <w:rFonts w:eastAsia="Calibri"/>
          <w:sz w:val="24"/>
          <w:szCs w:val="24"/>
        </w:rPr>
        <w:t xml:space="preserve">recommendations to the President are public and substantiated pursuant to Council resolutions 5/1 and 16/21. </w:t>
      </w:r>
    </w:p>
    <w:p w14:paraId="311EF577" w14:textId="141BCD73" w:rsidR="00822134" w:rsidRPr="00F629FE" w:rsidRDefault="00822134" w:rsidP="00FB5CF6">
      <w:pPr>
        <w:pStyle w:val="SingleTxtG"/>
        <w:numPr>
          <w:ilvl w:val="0"/>
          <w:numId w:val="4"/>
        </w:numPr>
        <w:spacing w:line="240" w:lineRule="auto"/>
        <w:ind w:left="0" w:right="0" w:firstLine="0"/>
        <w:rPr>
          <w:rFonts w:eastAsia="Times New Roman"/>
          <w:sz w:val="24"/>
          <w:szCs w:val="24"/>
        </w:rPr>
      </w:pPr>
      <w:r w:rsidRPr="00F629FE">
        <w:rPr>
          <w:rFonts w:eastAsia="Times New Roman"/>
          <w:sz w:val="24"/>
          <w:szCs w:val="24"/>
        </w:rPr>
        <w:t xml:space="preserve">The Consultative Group decided that regarding the actual or perceived conflict of interest that may arise when a member of the Group has the same nationality as an eligible candidate, or knows personally an eligible candidate, concerned members would recuse themselves completely from participating in </w:t>
      </w:r>
      <w:r w:rsidR="00F92A03" w:rsidRPr="00F629FE">
        <w:rPr>
          <w:rFonts w:eastAsia="Times New Roman"/>
          <w:sz w:val="24"/>
          <w:szCs w:val="24"/>
        </w:rPr>
        <w:t xml:space="preserve">any stage of </w:t>
      </w:r>
      <w:r w:rsidRPr="00F629FE">
        <w:rPr>
          <w:rFonts w:eastAsia="Times New Roman"/>
          <w:sz w:val="24"/>
          <w:szCs w:val="24"/>
        </w:rPr>
        <w:t>the process of recommendation (</w:t>
      </w:r>
      <w:r w:rsidR="00F92A03" w:rsidRPr="00F629FE">
        <w:rPr>
          <w:rFonts w:eastAsia="Times New Roman"/>
          <w:sz w:val="24"/>
          <w:szCs w:val="24"/>
        </w:rPr>
        <w:t>shortlisting and/or</w:t>
      </w:r>
      <w:r w:rsidRPr="00F629FE">
        <w:rPr>
          <w:rFonts w:eastAsia="Times New Roman"/>
          <w:sz w:val="24"/>
          <w:szCs w:val="24"/>
        </w:rPr>
        <w:t xml:space="preserve"> interview and</w:t>
      </w:r>
      <w:r w:rsidR="00F92A03" w:rsidRPr="00F629FE">
        <w:rPr>
          <w:rFonts w:eastAsia="Times New Roman"/>
          <w:sz w:val="24"/>
          <w:szCs w:val="24"/>
        </w:rPr>
        <w:t>/or</w:t>
      </w:r>
      <w:r w:rsidRPr="00F629FE">
        <w:rPr>
          <w:rFonts w:eastAsia="Times New Roman"/>
          <w:sz w:val="24"/>
          <w:szCs w:val="24"/>
        </w:rPr>
        <w:t xml:space="preserve"> evaluation)</w:t>
      </w:r>
      <w:r w:rsidR="005A2A51" w:rsidRPr="00F629FE">
        <w:rPr>
          <w:rFonts w:eastAsia="Times New Roman"/>
          <w:sz w:val="24"/>
          <w:szCs w:val="24"/>
        </w:rPr>
        <w:t xml:space="preserve"> at least </w:t>
      </w:r>
      <w:r w:rsidR="00960937" w:rsidRPr="00F629FE">
        <w:rPr>
          <w:rFonts w:eastAsia="Times New Roman"/>
          <w:sz w:val="24"/>
          <w:szCs w:val="24"/>
        </w:rPr>
        <w:t>while</w:t>
      </w:r>
      <w:r w:rsidR="005A2A51" w:rsidRPr="00F629FE">
        <w:rPr>
          <w:rFonts w:eastAsia="Times New Roman"/>
          <w:sz w:val="24"/>
          <w:szCs w:val="24"/>
        </w:rPr>
        <w:t xml:space="preserve"> the said candidate was still </w:t>
      </w:r>
      <w:r w:rsidR="00960937" w:rsidRPr="00F629FE">
        <w:rPr>
          <w:rFonts w:eastAsia="Times New Roman"/>
          <w:sz w:val="24"/>
          <w:szCs w:val="24"/>
        </w:rPr>
        <w:t>under consideration in the subsequent stages of the selection process</w:t>
      </w:r>
      <w:r w:rsidR="008049E6" w:rsidRPr="00F629FE">
        <w:rPr>
          <w:rFonts w:eastAsia="Times New Roman"/>
          <w:sz w:val="24"/>
          <w:szCs w:val="24"/>
        </w:rPr>
        <w:t xml:space="preserve">. </w:t>
      </w:r>
      <w:r w:rsidR="005A2A51" w:rsidRPr="00F629FE">
        <w:rPr>
          <w:rFonts w:eastAsia="Times New Roman"/>
          <w:sz w:val="24"/>
          <w:szCs w:val="24"/>
        </w:rPr>
        <w:t>However</w:t>
      </w:r>
      <w:r w:rsidR="008049E6" w:rsidRPr="00F629FE">
        <w:rPr>
          <w:rFonts w:eastAsia="Times New Roman"/>
          <w:sz w:val="24"/>
          <w:szCs w:val="24"/>
        </w:rPr>
        <w:t>,</w:t>
      </w:r>
      <w:r w:rsidR="005A2A51" w:rsidRPr="00F629FE">
        <w:rPr>
          <w:rFonts w:eastAsia="Times New Roman"/>
          <w:sz w:val="24"/>
          <w:szCs w:val="24"/>
        </w:rPr>
        <w:t xml:space="preserve"> the</w:t>
      </w:r>
      <w:r w:rsidR="001D55B0" w:rsidRPr="00F629FE">
        <w:rPr>
          <w:rFonts w:eastAsia="Times New Roman"/>
          <w:sz w:val="24"/>
          <w:szCs w:val="24"/>
        </w:rPr>
        <w:t xml:space="preserve"> members</w:t>
      </w:r>
      <w:r w:rsidRPr="00F629FE">
        <w:rPr>
          <w:rFonts w:eastAsia="Times New Roman"/>
          <w:sz w:val="24"/>
          <w:szCs w:val="24"/>
        </w:rPr>
        <w:t xml:space="preserve"> </w:t>
      </w:r>
      <w:r w:rsidR="008049E6" w:rsidRPr="00F629FE">
        <w:rPr>
          <w:rFonts w:eastAsia="Times New Roman"/>
          <w:sz w:val="24"/>
          <w:szCs w:val="24"/>
        </w:rPr>
        <w:t xml:space="preserve">concerned </w:t>
      </w:r>
      <w:r w:rsidRPr="00F629FE">
        <w:rPr>
          <w:rFonts w:eastAsia="Times New Roman"/>
          <w:sz w:val="24"/>
          <w:szCs w:val="24"/>
        </w:rPr>
        <w:t>could be present and observ</w:t>
      </w:r>
      <w:r w:rsidR="005A2A51" w:rsidRPr="00F629FE">
        <w:rPr>
          <w:rFonts w:eastAsia="Times New Roman"/>
          <w:sz w:val="24"/>
          <w:szCs w:val="24"/>
        </w:rPr>
        <w:t>e</w:t>
      </w:r>
      <w:r w:rsidRPr="00F629FE">
        <w:rPr>
          <w:rFonts w:eastAsia="Times New Roman"/>
          <w:sz w:val="24"/>
          <w:szCs w:val="24"/>
        </w:rPr>
        <w:t xml:space="preserve"> the whole process. </w:t>
      </w:r>
    </w:p>
    <w:p w14:paraId="0F81F368" w14:textId="3DF9DB7A" w:rsidR="00AA5AB3" w:rsidRPr="00E77A3C" w:rsidRDefault="00954EE9" w:rsidP="002166D3">
      <w:pPr>
        <w:pStyle w:val="SingleTxtG"/>
        <w:numPr>
          <w:ilvl w:val="0"/>
          <w:numId w:val="4"/>
        </w:numPr>
        <w:spacing w:line="240" w:lineRule="auto"/>
        <w:ind w:left="0" w:right="0" w:firstLine="0"/>
        <w:rPr>
          <w:rFonts w:eastAsia="Times New Roman"/>
          <w:sz w:val="24"/>
          <w:szCs w:val="24"/>
        </w:rPr>
      </w:pPr>
      <w:r w:rsidRPr="00E77A3C">
        <w:rPr>
          <w:rFonts w:eastAsia="Times New Roman"/>
          <w:color w:val="000000" w:themeColor="text1"/>
          <w:sz w:val="24"/>
          <w:szCs w:val="24"/>
        </w:rPr>
        <w:t xml:space="preserve">Based on the decision of the Consultative Group on the actual or perceived conflict of interest that may arise when a member of the Group has the same nationality as an eligible candidate, </w:t>
      </w:r>
      <w:r w:rsidR="00B57D7A" w:rsidRPr="00E77A3C">
        <w:rPr>
          <w:rFonts w:eastAsia="Times New Roman"/>
          <w:color w:val="000000" w:themeColor="text1"/>
          <w:sz w:val="24"/>
          <w:szCs w:val="24"/>
        </w:rPr>
        <w:t xml:space="preserve">H.E. </w:t>
      </w:r>
      <w:r w:rsidR="00B57D7A" w:rsidRPr="00E77A3C">
        <w:rPr>
          <w:rFonts w:eastAsia="Times New Roman"/>
          <w:color w:val="000000" w:themeColor="text1"/>
          <w:sz w:val="24"/>
          <w:szCs w:val="24"/>
        </w:rPr>
        <w:lastRenderedPageBreak/>
        <w:t xml:space="preserve">Mr. </w:t>
      </w:r>
      <w:r w:rsidR="00500E8A" w:rsidRPr="00E77A3C">
        <w:rPr>
          <w:rFonts w:eastAsia="Times New Roman"/>
          <w:color w:val="000000" w:themeColor="text1"/>
          <w:sz w:val="24"/>
          <w:szCs w:val="24"/>
        </w:rPr>
        <w:t xml:space="preserve">Carlos Dominguez Díaz (Spain) </w:t>
      </w:r>
      <w:r w:rsidRPr="00E77A3C">
        <w:rPr>
          <w:rFonts w:eastAsia="Times New Roman"/>
          <w:color w:val="000000" w:themeColor="text1"/>
          <w:sz w:val="24"/>
          <w:szCs w:val="24"/>
        </w:rPr>
        <w:t xml:space="preserve">did not participate in the </w:t>
      </w:r>
      <w:r w:rsidR="00070C35" w:rsidRPr="00E77A3C">
        <w:rPr>
          <w:rFonts w:eastAsia="Times New Roman"/>
          <w:color w:val="000000" w:themeColor="text1"/>
          <w:sz w:val="24"/>
          <w:szCs w:val="24"/>
        </w:rPr>
        <w:t xml:space="preserve">initial </w:t>
      </w:r>
      <w:r w:rsidRPr="00E77A3C">
        <w:rPr>
          <w:rFonts w:eastAsia="Times New Roman"/>
          <w:color w:val="000000" w:themeColor="text1"/>
          <w:sz w:val="24"/>
          <w:szCs w:val="24"/>
        </w:rPr>
        <w:t xml:space="preserve">shortlisting </w:t>
      </w:r>
      <w:r w:rsidR="00DC7F83" w:rsidRPr="00E77A3C">
        <w:rPr>
          <w:rFonts w:eastAsia="Times New Roman"/>
          <w:color w:val="000000" w:themeColor="text1"/>
          <w:sz w:val="24"/>
          <w:szCs w:val="24"/>
        </w:rPr>
        <w:t xml:space="preserve">of </w:t>
      </w:r>
      <w:r w:rsidRPr="00E77A3C">
        <w:rPr>
          <w:rFonts w:eastAsia="Times New Roman"/>
          <w:color w:val="000000" w:themeColor="text1"/>
          <w:sz w:val="24"/>
          <w:szCs w:val="24"/>
        </w:rPr>
        <w:t>the candidates to be interviewed for the mandate</w:t>
      </w:r>
      <w:r w:rsidR="00F629FE" w:rsidRPr="00E77A3C">
        <w:rPr>
          <w:rFonts w:eastAsia="Times New Roman"/>
          <w:color w:val="000000" w:themeColor="text1"/>
          <w:sz w:val="24"/>
          <w:szCs w:val="24"/>
        </w:rPr>
        <w:t>s</w:t>
      </w:r>
      <w:r w:rsidRPr="00E77A3C">
        <w:rPr>
          <w:rFonts w:eastAsia="Times New Roman"/>
          <w:color w:val="000000" w:themeColor="text1"/>
          <w:sz w:val="24"/>
          <w:szCs w:val="24"/>
        </w:rPr>
        <w:t xml:space="preserve"> of the </w:t>
      </w:r>
      <w:r w:rsidR="00B92AAB" w:rsidRPr="00E77A3C">
        <w:rPr>
          <w:rFonts w:eastAsia="Times New Roman"/>
          <w:bCs/>
          <w:color w:val="000000" w:themeColor="text1"/>
          <w:sz w:val="24"/>
          <w:szCs w:val="24"/>
        </w:rPr>
        <w:t>Independent Expert on the situation of human rights in the Sudan, Special Rapporteur on the human rights to safe drinking water and sanitation, and Special Rapporteur on the rights of persons with disabilities</w:t>
      </w:r>
      <w:r w:rsidR="00B92AAB" w:rsidRPr="00D00683">
        <w:rPr>
          <w:rFonts w:eastAsia="Times New Roman"/>
          <w:bCs/>
          <w:color w:val="000000" w:themeColor="text1"/>
          <w:sz w:val="24"/>
          <w:szCs w:val="24"/>
        </w:rPr>
        <w:t xml:space="preserve">. </w:t>
      </w:r>
      <w:r w:rsidR="00D56BB5" w:rsidRPr="001F2BBB">
        <w:rPr>
          <w:rFonts w:eastAsia="Times New Roman"/>
          <w:bCs/>
          <w:color w:val="000000" w:themeColor="text1"/>
          <w:sz w:val="24"/>
          <w:szCs w:val="24"/>
        </w:rPr>
        <w:t xml:space="preserve">He also did not participate in the decision on the candidates to be recommended for the mandate of </w:t>
      </w:r>
      <w:r w:rsidR="00D00683" w:rsidRPr="001F2BBB">
        <w:rPr>
          <w:rFonts w:eastAsia="Times New Roman"/>
          <w:bCs/>
          <w:color w:val="000000" w:themeColor="text1"/>
          <w:sz w:val="24"/>
          <w:szCs w:val="24"/>
        </w:rPr>
        <w:t xml:space="preserve">the </w:t>
      </w:r>
      <w:r w:rsidR="00D56BB5" w:rsidRPr="001F2BBB">
        <w:rPr>
          <w:rFonts w:eastAsia="Times New Roman"/>
          <w:bCs/>
          <w:color w:val="000000" w:themeColor="text1"/>
          <w:sz w:val="24"/>
          <w:szCs w:val="24"/>
        </w:rPr>
        <w:t xml:space="preserve">Special Rapporteur on the human rights to safe drinking water and sanitation. </w:t>
      </w:r>
      <w:r w:rsidR="00697FAF" w:rsidRPr="001F2BBB">
        <w:rPr>
          <w:rFonts w:eastAsia="Times New Roman"/>
          <w:bCs/>
          <w:color w:val="000000" w:themeColor="text1"/>
          <w:sz w:val="24"/>
          <w:szCs w:val="24"/>
        </w:rPr>
        <w:t xml:space="preserve">Ms. Erika Gabriela Martínez </w:t>
      </w:r>
      <w:proofErr w:type="spellStart"/>
      <w:r w:rsidR="00697FAF" w:rsidRPr="001F2BBB">
        <w:rPr>
          <w:rFonts w:eastAsia="Times New Roman"/>
          <w:bCs/>
          <w:color w:val="000000" w:themeColor="text1"/>
          <w:sz w:val="24"/>
          <w:szCs w:val="24"/>
        </w:rPr>
        <w:t>Liévano</w:t>
      </w:r>
      <w:proofErr w:type="spellEnd"/>
      <w:r w:rsidR="00697FAF" w:rsidRPr="001F2BBB">
        <w:rPr>
          <w:rFonts w:eastAsia="Times New Roman"/>
          <w:bCs/>
          <w:color w:val="000000" w:themeColor="text1"/>
          <w:sz w:val="24"/>
          <w:szCs w:val="24"/>
        </w:rPr>
        <w:t xml:space="preserve"> did not participate </w:t>
      </w:r>
      <w:r w:rsidR="00D56BB5" w:rsidRPr="001F2BBB">
        <w:rPr>
          <w:rFonts w:eastAsia="Times New Roman"/>
          <w:bCs/>
          <w:color w:val="000000" w:themeColor="text1"/>
          <w:sz w:val="24"/>
          <w:szCs w:val="24"/>
        </w:rPr>
        <w:t xml:space="preserve">neither </w:t>
      </w:r>
      <w:r w:rsidR="00697FAF" w:rsidRPr="001F2BBB">
        <w:rPr>
          <w:rFonts w:eastAsia="Times New Roman"/>
          <w:bCs/>
          <w:color w:val="000000" w:themeColor="text1"/>
          <w:sz w:val="24"/>
          <w:szCs w:val="24"/>
        </w:rPr>
        <w:t>in the initial shortlisting of the candidates to be interviewed</w:t>
      </w:r>
      <w:r w:rsidR="00D56BB5" w:rsidRPr="001F2BBB">
        <w:rPr>
          <w:rFonts w:eastAsia="Times New Roman"/>
          <w:bCs/>
          <w:color w:val="000000" w:themeColor="text1"/>
          <w:sz w:val="24"/>
          <w:szCs w:val="24"/>
        </w:rPr>
        <w:t xml:space="preserve"> nor in the decision on the candidates to be recommended</w:t>
      </w:r>
      <w:r w:rsidR="00697FAF" w:rsidRPr="001F2BBB">
        <w:rPr>
          <w:rFonts w:eastAsia="Times New Roman"/>
          <w:bCs/>
          <w:color w:val="000000" w:themeColor="text1"/>
          <w:sz w:val="24"/>
          <w:szCs w:val="24"/>
        </w:rPr>
        <w:t xml:space="preserve"> for the </w:t>
      </w:r>
      <w:r w:rsidR="00697FAF" w:rsidRPr="00E77A3C">
        <w:rPr>
          <w:rFonts w:eastAsia="Times New Roman"/>
          <w:bCs/>
          <w:color w:val="000000" w:themeColor="text1"/>
          <w:sz w:val="24"/>
          <w:szCs w:val="24"/>
        </w:rPr>
        <w:t>mandate of</w:t>
      </w:r>
      <w:r w:rsidR="0063358C" w:rsidRPr="00E77A3C">
        <w:rPr>
          <w:rFonts w:eastAsia="Times New Roman"/>
          <w:bCs/>
          <w:color w:val="000000" w:themeColor="text1"/>
          <w:sz w:val="24"/>
          <w:szCs w:val="24"/>
        </w:rPr>
        <w:t xml:space="preserve"> </w:t>
      </w:r>
      <w:r w:rsidR="00697FAF" w:rsidRPr="00E77A3C">
        <w:rPr>
          <w:rFonts w:eastAsia="Times New Roman"/>
          <w:bCs/>
          <w:color w:val="000000" w:themeColor="text1"/>
          <w:sz w:val="24"/>
          <w:szCs w:val="24"/>
        </w:rPr>
        <w:t>the</w:t>
      </w:r>
      <w:r w:rsidR="00F629FE" w:rsidRPr="00E77A3C">
        <w:rPr>
          <w:rFonts w:eastAsia="Times New Roman"/>
          <w:bCs/>
          <w:color w:val="000000" w:themeColor="text1"/>
          <w:sz w:val="24"/>
          <w:szCs w:val="24"/>
        </w:rPr>
        <w:t xml:space="preserve"> Working Group on discrimination against women and girls, member form Latin American and Caribbean States</w:t>
      </w:r>
      <w:r w:rsidR="00697FAF" w:rsidRPr="00E77A3C">
        <w:rPr>
          <w:rFonts w:eastAsia="Times New Roman"/>
          <w:bCs/>
          <w:color w:val="000000" w:themeColor="text1"/>
          <w:sz w:val="24"/>
          <w:szCs w:val="24"/>
        </w:rPr>
        <w:t>.</w:t>
      </w:r>
    </w:p>
    <w:p w14:paraId="3A4EDD98" w14:textId="074EA506" w:rsidR="005A1FE8" w:rsidRPr="009D1FE7" w:rsidRDefault="005A1FE8" w:rsidP="008F0D06">
      <w:pPr>
        <w:pStyle w:val="SingleTxtG"/>
        <w:numPr>
          <w:ilvl w:val="0"/>
          <w:numId w:val="4"/>
        </w:numPr>
        <w:spacing w:line="240" w:lineRule="auto"/>
        <w:ind w:left="0" w:right="0" w:firstLine="0"/>
        <w:rPr>
          <w:rFonts w:eastAsia="Times New Roman"/>
          <w:sz w:val="24"/>
          <w:szCs w:val="24"/>
        </w:rPr>
      </w:pPr>
      <w:r w:rsidRPr="009D1FE7">
        <w:rPr>
          <w:rFonts w:eastAsia="Calibri"/>
          <w:color w:val="000000" w:themeColor="text1"/>
          <w:sz w:val="24"/>
          <w:szCs w:val="24"/>
        </w:rPr>
        <w:t>The C</w:t>
      </w:r>
      <w:r w:rsidR="006E6C2B" w:rsidRPr="009D1FE7">
        <w:rPr>
          <w:rFonts w:eastAsia="Calibri"/>
          <w:color w:val="000000" w:themeColor="text1"/>
          <w:sz w:val="24"/>
          <w:szCs w:val="24"/>
        </w:rPr>
        <w:t xml:space="preserve">onsultative Group </w:t>
      </w:r>
      <w:r w:rsidRPr="009D1FE7">
        <w:rPr>
          <w:rFonts w:eastAsia="Calibri"/>
          <w:color w:val="000000" w:themeColor="text1"/>
          <w:sz w:val="24"/>
          <w:szCs w:val="24"/>
        </w:rPr>
        <w:t>discussed the issue of the impact of candidates lobbying members directly and decided to follow a self-disclosure procedure in situations where any member has been approached with regard to the applications of candidates. The C</w:t>
      </w:r>
      <w:r w:rsidR="00F128D0" w:rsidRPr="009D1FE7">
        <w:rPr>
          <w:rFonts w:eastAsia="Calibri"/>
          <w:color w:val="000000" w:themeColor="text1"/>
          <w:sz w:val="24"/>
          <w:szCs w:val="24"/>
        </w:rPr>
        <w:t>onsultative Group</w:t>
      </w:r>
      <w:r w:rsidRPr="009D1FE7">
        <w:rPr>
          <w:rFonts w:eastAsia="Calibri"/>
          <w:color w:val="000000" w:themeColor="text1"/>
          <w:sz w:val="24"/>
          <w:szCs w:val="24"/>
        </w:rPr>
        <w:t xml:space="preserve"> decided to strongly discourage meetings of individual candidates with members of the Group, and inform candidates that this is the practice of the current Group. However, the Group decided that – if a meeting takes place – the candidate would be informed that </w:t>
      </w:r>
      <w:proofErr w:type="gramStart"/>
      <w:r w:rsidRPr="009D1FE7">
        <w:rPr>
          <w:rFonts w:eastAsia="Calibri"/>
          <w:color w:val="000000" w:themeColor="text1"/>
          <w:sz w:val="24"/>
          <w:szCs w:val="24"/>
        </w:rPr>
        <w:t>its</w:t>
      </w:r>
      <w:proofErr w:type="gramEnd"/>
      <w:r w:rsidRPr="009D1FE7">
        <w:rPr>
          <w:rFonts w:eastAsia="Calibri"/>
          <w:color w:val="000000" w:themeColor="text1"/>
          <w:sz w:val="24"/>
          <w:szCs w:val="24"/>
        </w:rPr>
        <w:t xml:space="preserve"> taking place and its contents would be shared with the other members of the Group. This principled position </w:t>
      </w:r>
      <w:r w:rsidR="00CA6176" w:rsidRPr="009D1FE7">
        <w:rPr>
          <w:rFonts w:eastAsia="Calibri"/>
          <w:color w:val="000000" w:themeColor="text1"/>
          <w:sz w:val="24"/>
          <w:szCs w:val="24"/>
        </w:rPr>
        <w:t>is</w:t>
      </w:r>
      <w:r w:rsidR="00F128D0" w:rsidRPr="009D1FE7">
        <w:rPr>
          <w:rFonts w:eastAsia="Calibri"/>
          <w:color w:val="000000" w:themeColor="text1"/>
          <w:sz w:val="24"/>
          <w:szCs w:val="24"/>
        </w:rPr>
        <w:t xml:space="preserve"> </w:t>
      </w:r>
      <w:r w:rsidRPr="009D1FE7">
        <w:rPr>
          <w:rFonts w:eastAsia="Calibri"/>
          <w:color w:val="000000" w:themeColor="text1"/>
          <w:sz w:val="24"/>
          <w:szCs w:val="24"/>
        </w:rPr>
        <w:t>included in the frequently asked questions section on the OHCHR nomination and selectio</w:t>
      </w:r>
      <w:r w:rsidR="00F128D0" w:rsidRPr="009D1FE7">
        <w:rPr>
          <w:rFonts w:eastAsia="Calibri"/>
          <w:color w:val="000000" w:themeColor="text1"/>
          <w:sz w:val="24"/>
          <w:szCs w:val="24"/>
        </w:rPr>
        <w:t>n of special procedures website</w:t>
      </w:r>
      <w:r w:rsidRPr="009D1FE7">
        <w:rPr>
          <w:rFonts w:eastAsia="Calibri"/>
          <w:color w:val="000000" w:themeColor="text1"/>
          <w:sz w:val="24"/>
          <w:szCs w:val="24"/>
        </w:rPr>
        <w:t>.</w:t>
      </w:r>
      <w:r w:rsidR="006B1678" w:rsidRPr="009D1FE7">
        <w:rPr>
          <w:rStyle w:val="FootnoteReference"/>
          <w:rFonts w:eastAsia="Calibri"/>
          <w:color w:val="000000" w:themeColor="text1"/>
          <w:sz w:val="24"/>
          <w:szCs w:val="24"/>
        </w:rPr>
        <w:footnoteReference w:id="7"/>
      </w:r>
      <w:r w:rsidR="002B4BB9" w:rsidRPr="009D1FE7">
        <w:rPr>
          <w:rFonts w:eastAsia="Calibri"/>
          <w:color w:val="000000" w:themeColor="text1"/>
          <w:sz w:val="24"/>
          <w:szCs w:val="24"/>
        </w:rPr>
        <w:t xml:space="preserve"> </w:t>
      </w:r>
    </w:p>
    <w:p w14:paraId="23AFEDC8" w14:textId="04133A46" w:rsidR="005A1FE8" w:rsidRPr="00970AD8" w:rsidRDefault="005A1FE8" w:rsidP="008F0D06">
      <w:pPr>
        <w:pStyle w:val="SingleTxtG"/>
        <w:numPr>
          <w:ilvl w:val="0"/>
          <w:numId w:val="4"/>
        </w:numPr>
        <w:spacing w:line="240" w:lineRule="auto"/>
        <w:ind w:left="0" w:right="0" w:firstLine="0"/>
        <w:rPr>
          <w:rFonts w:eastAsia="Times New Roman"/>
          <w:sz w:val="24"/>
          <w:szCs w:val="24"/>
        </w:rPr>
      </w:pPr>
      <w:r w:rsidRPr="009D1FE7">
        <w:rPr>
          <w:rFonts w:eastAsia="Times New Roman"/>
          <w:sz w:val="24"/>
          <w:szCs w:val="24"/>
        </w:rPr>
        <w:t>In accordance with paragraphs 44 and 46 of the annex to Human Rights Council resolution 5/1, the Consultative Group sought to address consistently the potential for conflict of interest of all candidates holding decision-making positions in Government or in any other organization or entity</w:t>
      </w:r>
      <w:r w:rsidR="001436F0" w:rsidRPr="009D1FE7">
        <w:rPr>
          <w:rFonts w:eastAsia="Times New Roman"/>
          <w:sz w:val="24"/>
          <w:szCs w:val="24"/>
        </w:rPr>
        <w:t xml:space="preserve"> as well as </w:t>
      </w:r>
      <w:r w:rsidRPr="009D1FE7">
        <w:rPr>
          <w:rFonts w:eastAsia="Times New Roman"/>
          <w:sz w:val="24"/>
          <w:szCs w:val="24"/>
        </w:rPr>
        <w:t xml:space="preserve">the principle of non-accumulation of human rights functions. These issues were clarified </w:t>
      </w:r>
      <w:r w:rsidRPr="00970AD8">
        <w:rPr>
          <w:rFonts w:eastAsia="Times New Roman"/>
          <w:sz w:val="24"/>
          <w:szCs w:val="24"/>
        </w:rPr>
        <w:t xml:space="preserve">during interviews to ensure, </w:t>
      </w:r>
      <w:r w:rsidRPr="00970AD8">
        <w:rPr>
          <w:rFonts w:eastAsia="Times New Roman"/>
          <w:iCs/>
          <w:sz w:val="24"/>
          <w:szCs w:val="24"/>
        </w:rPr>
        <w:t>inter alia</w:t>
      </w:r>
      <w:r w:rsidRPr="00970AD8">
        <w:rPr>
          <w:rFonts w:eastAsia="Times New Roman"/>
          <w:sz w:val="24"/>
          <w:szCs w:val="24"/>
        </w:rPr>
        <w:t>, that if appointed, the candidate should state what steps he</w:t>
      </w:r>
      <w:r w:rsidR="00095981" w:rsidRPr="00970AD8">
        <w:rPr>
          <w:rFonts w:eastAsia="Times New Roman"/>
          <w:sz w:val="24"/>
          <w:szCs w:val="24"/>
        </w:rPr>
        <w:t xml:space="preserve"> or she</w:t>
      </w:r>
      <w:r w:rsidRPr="00970AD8">
        <w:rPr>
          <w:rFonts w:eastAsia="Times New Roman"/>
          <w:sz w:val="24"/>
          <w:szCs w:val="24"/>
        </w:rPr>
        <w:t xml:space="preserve"> would be prepared to take with regard to any functions or duties that may give rise to an accumulation of human rights functions and/or any potential conflict of interest.</w:t>
      </w:r>
    </w:p>
    <w:p w14:paraId="6A4794F2" w14:textId="54AA2008" w:rsidR="007241B8" w:rsidRPr="00CC5009" w:rsidRDefault="00E0207B" w:rsidP="008F0D06">
      <w:pPr>
        <w:pStyle w:val="SingleTxtG"/>
        <w:numPr>
          <w:ilvl w:val="0"/>
          <w:numId w:val="4"/>
        </w:numPr>
        <w:spacing w:line="240" w:lineRule="auto"/>
        <w:ind w:left="0" w:right="0" w:firstLine="0"/>
        <w:rPr>
          <w:rFonts w:eastAsia="Times New Roman"/>
          <w:sz w:val="24"/>
          <w:szCs w:val="24"/>
        </w:rPr>
      </w:pPr>
      <w:r w:rsidRPr="00970AD8">
        <w:rPr>
          <w:rFonts w:eastAsia="Calibri"/>
          <w:color w:val="000000" w:themeColor="text1"/>
          <w:sz w:val="24"/>
          <w:szCs w:val="24"/>
        </w:rPr>
        <w:t xml:space="preserve">The Group </w:t>
      </w:r>
      <w:r w:rsidR="0041685D" w:rsidRPr="00970AD8">
        <w:rPr>
          <w:rFonts w:eastAsia="Calibri"/>
          <w:color w:val="000000" w:themeColor="text1"/>
          <w:sz w:val="24"/>
          <w:szCs w:val="24"/>
        </w:rPr>
        <w:t xml:space="preserve">held </w:t>
      </w:r>
      <w:r w:rsidR="001C41EE" w:rsidRPr="00970AD8">
        <w:rPr>
          <w:rFonts w:eastAsia="Calibri"/>
          <w:color w:val="000000" w:themeColor="text1"/>
          <w:sz w:val="24"/>
          <w:szCs w:val="24"/>
        </w:rPr>
        <w:t xml:space="preserve">a total of </w:t>
      </w:r>
      <w:r w:rsidR="004D4564">
        <w:rPr>
          <w:rFonts w:eastAsia="Calibri"/>
          <w:color w:val="000000" w:themeColor="text1"/>
          <w:sz w:val="24"/>
          <w:szCs w:val="24"/>
        </w:rPr>
        <w:t>35</w:t>
      </w:r>
      <w:r w:rsidR="001C41EE" w:rsidRPr="00970AD8">
        <w:rPr>
          <w:rFonts w:eastAsia="Calibri"/>
          <w:color w:val="000000" w:themeColor="text1"/>
          <w:sz w:val="24"/>
          <w:szCs w:val="24"/>
        </w:rPr>
        <w:t xml:space="preserve"> </w:t>
      </w:r>
      <w:r w:rsidRPr="00970AD8">
        <w:rPr>
          <w:rFonts w:eastAsia="Calibri"/>
          <w:color w:val="000000" w:themeColor="text1"/>
          <w:sz w:val="24"/>
          <w:szCs w:val="24"/>
        </w:rPr>
        <w:t>interview</w:t>
      </w:r>
      <w:r w:rsidR="001C41EE" w:rsidRPr="00970AD8">
        <w:rPr>
          <w:rFonts w:eastAsia="Calibri"/>
          <w:color w:val="000000" w:themeColor="text1"/>
          <w:sz w:val="24"/>
          <w:szCs w:val="24"/>
        </w:rPr>
        <w:t xml:space="preserve">s with </w:t>
      </w:r>
      <w:r w:rsidR="004D4564">
        <w:rPr>
          <w:rFonts w:eastAsia="Calibri"/>
          <w:color w:val="000000" w:themeColor="text1"/>
          <w:sz w:val="24"/>
          <w:szCs w:val="24"/>
        </w:rPr>
        <w:t>34</w:t>
      </w:r>
      <w:r w:rsidR="00802A79" w:rsidRPr="00970AD8">
        <w:rPr>
          <w:rFonts w:eastAsia="Calibri"/>
          <w:color w:val="000000" w:themeColor="text1"/>
          <w:sz w:val="24"/>
          <w:szCs w:val="24"/>
        </w:rPr>
        <w:t xml:space="preserve"> </w:t>
      </w:r>
      <w:r w:rsidRPr="00970AD8">
        <w:rPr>
          <w:rFonts w:eastAsia="Calibri"/>
          <w:color w:val="000000" w:themeColor="text1"/>
          <w:sz w:val="24"/>
          <w:szCs w:val="24"/>
        </w:rPr>
        <w:t xml:space="preserve">shortlisted candidates for the </w:t>
      </w:r>
      <w:r w:rsidRPr="00970AD8">
        <w:rPr>
          <w:color w:val="000000" w:themeColor="text1"/>
          <w:sz w:val="24"/>
          <w:szCs w:val="24"/>
        </w:rPr>
        <w:t xml:space="preserve">aforementioned </w:t>
      </w:r>
      <w:r w:rsidR="00802A79" w:rsidRPr="00970AD8">
        <w:rPr>
          <w:color w:val="000000" w:themeColor="text1"/>
          <w:sz w:val="24"/>
          <w:szCs w:val="24"/>
        </w:rPr>
        <w:t>mandate</w:t>
      </w:r>
      <w:r w:rsidR="009653D1" w:rsidRPr="00970AD8">
        <w:rPr>
          <w:color w:val="000000" w:themeColor="text1"/>
          <w:sz w:val="24"/>
          <w:szCs w:val="24"/>
        </w:rPr>
        <w:t>s</w:t>
      </w:r>
      <w:r w:rsidRPr="00970AD8">
        <w:rPr>
          <w:color w:val="000000" w:themeColor="text1"/>
          <w:sz w:val="24"/>
          <w:szCs w:val="24"/>
        </w:rPr>
        <w:t xml:space="preserve"> (see annex II of this report</w:t>
      </w:r>
      <w:r w:rsidR="00802A79" w:rsidRPr="00970AD8">
        <w:rPr>
          <w:color w:val="000000" w:themeColor="text1"/>
          <w:sz w:val="24"/>
          <w:szCs w:val="24"/>
        </w:rPr>
        <w:t xml:space="preserve"> for the list of interviewees</w:t>
      </w:r>
      <w:r w:rsidR="009653D1" w:rsidRPr="00970AD8">
        <w:rPr>
          <w:color w:val="000000" w:themeColor="text1"/>
          <w:sz w:val="24"/>
          <w:szCs w:val="24"/>
        </w:rPr>
        <w:t xml:space="preserve"> per mandate</w:t>
      </w:r>
      <w:r w:rsidRPr="00970AD8">
        <w:rPr>
          <w:color w:val="000000" w:themeColor="text1"/>
          <w:sz w:val="24"/>
          <w:szCs w:val="24"/>
        </w:rPr>
        <w:t xml:space="preserve">). These interviews occurred </w:t>
      </w:r>
      <w:r w:rsidR="00802A79" w:rsidRPr="00970AD8">
        <w:rPr>
          <w:color w:val="000000" w:themeColor="text1"/>
          <w:sz w:val="24"/>
          <w:szCs w:val="24"/>
        </w:rPr>
        <w:t xml:space="preserve">on </w:t>
      </w:r>
      <w:r w:rsidR="00970AD8">
        <w:rPr>
          <w:color w:val="000000" w:themeColor="text1"/>
          <w:sz w:val="24"/>
          <w:szCs w:val="24"/>
        </w:rPr>
        <w:t>4, 7, 8</w:t>
      </w:r>
      <w:r w:rsidR="00970AD8" w:rsidRPr="004D4564">
        <w:rPr>
          <w:color w:val="000000" w:themeColor="text1"/>
          <w:sz w:val="24"/>
          <w:szCs w:val="24"/>
        </w:rPr>
        <w:t xml:space="preserve">, 9 and 11 September </w:t>
      </w:r>
      <w:r w:rsidR="000D36BC" w:rsidRPr="004D4564">
        <w:rPr>
          <w:color w:val="000000" w:themeColor="text1"/>
          <w:sz w:val="24"/>
          <w:szCs w:val="24"/>
        </w:rPr>
        <w:t>2020</w:t>
      </w:r>
      <w:r w:rsidR="00802A79" w:rsidRPr="00970AD8">
        <w:rPr>
          <w:color w:val="000000" w:themeColor="text1"/>
          <w:sz w:val="24"/>
          <w:szCs w:val="24"/>
        </w:rPr>
        <w:t>,</w:t>
      </w:r>
      <w:r w:rsidRPr="00970AD8">
        <w:rPr>
          <w:rFonts w:eastAsia="Calibri"/>
          <w:color w:val="000000" w:themeColor="text1"/>
          <w:sz w:val="24"/>
          <w:szCs w:val="24"/>
        </w:rPr>
        <w:t xml:space="preserve"> </w:t>
      </w:r>
      <w:r w:rsidRPr="00970AD8">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 and Council resolution</w:t>
      </w:r>
      <w:r w:rsidR="009653D1" w:rsidRPr="00970AD8">
        <w:rPr>
          <w:color w:val="000000" w:themeColor="text1"/>
          <w:sz w:val="24"/>
          <w:szCs w:val="24"/>
        </w:rPr>
        <w:t>s</w:t>
      </w:r>
      <w:r w:rsidR="00875E1D" w:rsidRPr="00970AD8">
        <w:rPr>
          <w:color w:val="000000" w:themeColor="text1"/>
          <w:sz w:val="24"/>
          <w:szCs w:val="24"/>
        </w:rPr>
        <w:t xml:space="preserve"> relating to </w:t>
      </w:r>
      <w:r w:rsidRPr="00970AD8">
        <w:rPr>
          <w:color w:val="000000" w:themeColor="text1"/>
          <w:sz w:val="24"/>
          <w:szCs w:val="24"/>
        </w:rPr>
        <w:t>the specific mandate</w:t>
      </w:r>
      <w:r w:rsidR="009653D1" w:rsidRPr="00970AD8">
        <w:rPr>
          <w:color w:val="000000" w:themeColor="text1"/>
          <w:sz w:val="24"/>
          <w:szCs w:val="24"/>
        </w:rPr>
        <w:t>s</w:t>
      </w:r>
      <w:r w:rsidRPr="00970AD8">
        <w:rPr>
          <w:color w:val="000000" w:themeColor="text1"/>
          <w:sz w:val="24"/>
          <w:szCs w:val="24"/>
        </w:rPr>
        <w:t xml:space="preserve"> under </w:t>
      </w:r>
      <w:r w:rsidRPr="00CC5009">
        <w:rPr>
          <w:color w:val="000000" w:themeColor="text1"/>
          <w:sz w:val="24"/>
          <w:szCs w:val="24"/>
        </w:rPr>
        <w:t xml:space="preserve">consideration. </w:t>
      </w:r>
    </w:p>
    <w:p w14:paraId="4553211B" w14:textId="192BFFD7" w:rsidR="006627FF" w:rsidRPr="00CC5009" w:rsidRDefault="006627FF" w:rsidP="008F0D06">
      <w:pPr>
        <w:pStyle w:val="SingleTxtG"/>
        <w:numPr>
          <w:ilvl w:val="0"/>
          <w:numId w:val="4"/>
        </w:numPr>
        <w:spacing w:line="240" w:lineRule="auto"/>
        <w:ind w:left="0" w:right="0" w:firstLine="0"/>
        <w:rPr>
          <w:rFonts w:eastAsia="Times New Roman"/>
          <w:sz w:val="24"/>
          <w:szCs w:val="24"/>
        </w:rPr>
      </w:pPr>
      <w:r w:rsidRPr="00CC5009">
        <w:rPr>
          <w:rFonts w:eastAsia="Calibri"/>
          <w:sz w:val="24"/>
          <w:szCs w:val="24"/>
        </w:rPr>
        <w:t xml:space="preserve">Shortlisted candidates were able to request in advance and make use of interpretation in one of the six official languages of the United Nations during their interviews, pursuant to the President’s statement </w:t>
      </w:r>
      <w:r w:rsidR="00B8574E" w:rsidRPr="00CC5009">
        <w:rPr>
          <w:rFonts w:eastAsia="Calibri"/>
          <w:sz w:val="24"/>
          <w:szCs w:val="24"/>
        </w:rPr>
        <w:t xml:space="preserve">PRST </w:t>
      </w:r>
      <w:r w:rsidRPr="00CC5009">
        <w:rPr>
          <w:rFonts w:eastAsia="Calibri"/>
          <w:sz w:val="24"/>
          <w:szCs w:val="24"/>
        </w:rPr>
        <w:t>29/1 of 3 July 2015. Fluency in one of the two working languages of the United Nations was also assessed by the members of the Consultative Group for all candidates</w:t>
      </w:r>
      <w:r w:rsidR="00CA0360" w:rsidRPr="00CC5009">
        <w:rPr>
          <w:rFonts w:eastAsia="Calibri"/>
          <w:sz w:val="24"/>
          <w:szCs w:val="24"/>
        </w:rPr>
        <w:t>.</w:t>
      </w:r>
    </w:p>
    <w:p w14:paraId="4C47CAFB" w14:textId="2E5BC5B8" w:rsidR="008F0D06" w:rsidRDefault="00907620" w:rsidP="008F0D06">
      <w:pPr>
        <w:pStyle w:val="SingleTxtG"/>
        <w:numPr>
          <w:ilvl w:val="0"/>
          <w:numId w:val="4"/>
        </w:numPr>
        <w:spacing w:line="240" w:lineRule="auto"/>
        <w:ind w:left="0" w:right="0" w:firstLine="0"/>
        <w:rPr>
          <w:rFonts w:eastAsia="Times New Roman"/>
          <w:sz w:val="24"/>
          <w:szCs w:val="24"/>
        </w:rPr>
      </w:pPr>
      <w:r w:rsidRPr="008F0D06">
        <w:rPr>
          <w:color w:val="000000" w:themeColor="text1"/>
          <w:sz w:val="24"/>
          <w:szCs w:val="24"/>
        </w:rPr>
        <w:t>The d</w:t>
      </w:r>
      <w:r w:rsidR="00E0207B" w:rsidRPr="008F0D06">
        <w:rPr>
          <w:color w:val="000000" w:themeColor="text1"/>
          <w:sz w:val="24"/>
          <w:szCs w:val="24"/>
        </w:rPr>
        <w:t xml:space="preserve">ecisions of the Consultative Group were </w:t>
      </w:r>
      <w:r w:rsidRPr="008F0D06">
        <w:rPr>
          <w:color w:val="000000" w:themeColor="text1"/>
          <w:sz w:val="24"/>
          <w:szCs w:val="24"/>
        </w:rPr>
        <w:t xml:space="preserve">taken </w:t>
      </w:r>
      <w:r w:rsidR="00E0207B" w:rsidRPr="008F0D06">
        <w:rPr>
          <w:color w:val="000000" w:themeColor="text1"/>
          <w:sz w:val="24"/>
          <w:szCs w:val="24"/>
        </w:rPr>
        <w:t>by consensus.</w:t>
      </w:r>
      <w:r w:rsidR="000464D5" w:rsidRPr="008F0D06">
        <w:rPr>
          <w:bCs/>
          <w:sz w:val="24"/>
          <w:szCs w:val="24"/>
        </w:rPr>
        <w:t xml:space="preserve"> </w:t>
      </w:r>
    </w:p>
    <w:p w14:paraId="44C50B46" w14:textId="53610DBA" w:rsidR="008F0D06" w:rsidRPr="00AA1776"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AA1776">
        <w:rPr>
          <w:rFonts w:eastAsia="Calibri"/>
          <w:b/>
          <w:sz w:val="24"/>
          <w:szCs w:val="24"/>
        </w:rPr>
        <w:t xml:space="preserve">Candidates proposed by the Consultative Group to the President for the </w:t>
      </w:r>
      <w:r w:rsidR="00CC5009" w:rsidRPr="00CC5009">
        <w:rPr>
          <w:rFonts w:eastAsia="Calibri"/>
          <w:b/>
          <w:bCs/>
          <w:sz w:val="24"/>
          <w:szCs w:val="24"/>
        </w:rPr>
        <w:t>Independent Expert on the situation of human rights in the Sudan</w:t>
      </w:r>
    </w:p>
    <w:p w14:paraId="45740C58" w14:textId="77777777" w:rsidR="00A67180" w:rsidRPr="00E77A3C" w:rsidRDefault="002D3C97" w:rsidP="009915BA">
      <w:pPr>
        <w:pStyle w:val="SingleTxtG"/>
        <w:numPr>
          <w:ilvl w:val="0"/>
          <w:numId w:val="4"/>
        </w:numPr>
        <w:ind w:left="0" w:right="0" w:firstLine="0"/>
        <w:rPr>
          <w:rFonts w:eastAsia="Calibri"/>
          <w:sz w:val="24"/>
          <w:szCs w:val="24"/>
        </w:rPr>
      </w:pPr>
      <w:r w:rsidRPr="00E77A3C">
        <w:rPr>
          <w:rFonts w:eastAsia="Calibri"/>
          <w:sz w:val="24"/>
          <w:szCs w:val="24"/>
        </w:rPr>
        <w:t xml:space="preserve">The Consultative Group wishes to reiterate that it makes the below recommendations for the mandate of the Independent Expert with the understanding that the appointment will be made only provided that the mandate itself is extended by the Human Rights Council. </w:t>
      </w:r>
    </w:p>
    <w:p w14:paraId="04F2EC54" w14:textId="17887C8F" w:rsidR="0056631F" w:rsidRPr="005E5015" w:rsidRDefault="00A31EA6" w:rsidP="009915BA">
      <w:pPr>
        <w:pStyle w:val="SingleTxtG"/>
        <w:numPr>
          <w:ilvl w:val="0"/>
          <w:numId w:val="4"/>
        </w:numPr>
        <w:ind w:left="0" w:right="0" w:firstLine="0"/>
        <w:rPr>
          <w:rFonts w:eastAsia="Calibri"/>
          <w:sz w:val="24"/>
          <w:szCs w:val="24"/>
        </w:rPr>
      </w:pPr>
      <w:r w:rsidRPr="002D3C97">
        <w:rPr>
          <w:rFonts w:eastAsia="Calibri"/>
          <w:sz w:val="24"/>
          <w:szCs w:val="24"/>
        </w:rPr>
        <w:t xml:space="preserve">Meetings </w:t>
      </w:r>
      <w:r w:rsidRPr="002D3C97">
        <w:rPr>
          <w:rFonts w:eastAsia="Times New Roman"/>
          <w:sz w:val="24"/>
          <w:szCs w:val="24"/>
        </w:rPr>
        <w:t xml:space="preserve">held by the </w:t>
      </w:r>
      <w:r w:rsidRPr="002A7992">
        <w:rPr>
          <w:rFonts w:eastAsia="Times New Roman"/>
          <w:sz w:val="24"/>
          <w:szCs w:val="24"/>
        </w:rPr>
        <w:t>Consultative Group in relation to</w:t>
      </w:r>
      <w:r w:rsidRPr="002A7992">
        <w:rPr>
          <w:rFonts w:eastAsia="Calibri"/>
          <w:sz w:val="24"/>
          <w:szCs w:val="24"/>
        </w:rPr>
        <w:t xml:space="preserve"> this mandate were chaired by</w:t>
      </w:r>
      <w:r w:rsidR="00AA1776" w:rsidRPr="002A7992">
        <w:rPr>
          <w:rFonts w:eastAsia="Calibri"/>
          <w:sz w:val="24"/>
          <w:szCs w:val="24"/>
        </w:rPr>
        <w:t xml:space="preserve"> </w:t>
      </w:r>
      <w:r w:rsidR="009915BA" w:rsidRPr="002A7992">
        <w:rPr>
          <w:rFonts w:eastAsia="Calibri"/>
          <w:sz w:val="24"/>
          <w:szCs w:val="24"/>
        </w:rPr>
        <w:t xml:space="preserve">Ms. Erika Gabriela Martínez </w:t>
      </w:r>
      <w:proofErr w:type="spellStart"/>
      <w:r w:rsidR="009915BA" w:rsidRPr="002A7992">
        <w:rPr>
          <w:rFonts w:eastAsia="Calibri"/>
          <w:sz w:val="24"/>
          <w:szCs w:val="24"/>
        </w:rPr>
        <w:t>Liévano</w:t>
      </w:r>
      <w:proofErr w:type="spellEnd"/>
      <w:r w:rsidR="009915BA" w:rsidRPr="002A7992">
        <w:rPr>
          <w:rFonts w:eastAsia="Calibri"/>
          <w:sz w:val="24"/>
          <w:szCs w:val="24"/>
        </w:rPr>
        <w:t xml:space="preserve"> (Mexico). </w:t>
      </w:r>
      <w:r w:rsidR="00C12155" w:rsidRPr="002A7992">
        <w:rPr>
          <w:rFonts w:eastAsia="Calibri"/>
          <w:color w:val="000000" w:themeColor="text1"/>
          <w:sz w:val="24"/>
          <w:szCs w:val="24"/>
        </w:rPr>
        <w:t>There were</w:t>
      </w:r>
      <w:r w:rsidR="00A67180" w:rsidRPr="002A7992">
        <w:rPr>
          <w:rFonts w:eastAsia="Calibri"/>
          <w:color w:val="000000" w:themeColor="text1"/>
          <w:sz w:val="24"/>
          <w:szCs w:val="24"/>
        </w:rPr>
        <w:t xml:space="preserve"> nine </w:t>
      </w:r>
      <w:r w:rsidR="00C12155" w:rsidRPr="002A7992">
        <w:rPr>
          <w:rFonts w:eastAsia="Calibri"/>
          <w:color w:val="000000" w:themeColor="text1"/>
          <w:sz w:val="24"/>
          <w:szCs w:val="24"/>
        </w:rPr>
        <w:t>eligible candidates for this vacancy. Of the</w:t>
      </w:r>
      <w:r w:rsidR="00FD38B2" w:rsidRPr="002A7992">
        <w:rPr>
          <w:rFonts w:eastAsia="Calibri"/>
          <w:color w:val="000000" w:themeColor="text1"/>
          <w:sz w:val="24"/>
          <w:szCs w:val="24"/>
        </w:rPr>
        <w:t xml:space="preserve"> </w:t>
      </w:r>
      <w:r w:rsidR="00A67180" w:rsidRPr="002A7992">
        <w:rPr>
          <w:rFonts w:eastAsia="Calibri"/>
          <w:color w:val="000000" w:themeColor="text1"/>
          <w:sz w:val="24"/>
          <w:szCs w:val="24"/>
        </w:rPr>
        <w:lastRenderedPageBreak/>
        <w:t>four</w:t>
      </w:r>
      <w:r w:rsidR="00C12155" w:rsidRPr="002A7992">
        <w:rPr>
          <w:rFonts w:eastAsia="Calibri"/>
          <w:color w:val="000000" w:themeColor="text1"/>
          <w:sz w:val="24"/>
          <w:szCs w:val="24"/>
        </w:rPr>
        <w:t xml:space="preserve"> candidates interviewed, the Consultative Group decided to recommend the following </w:t>
      </w:r>
      <w:r w:rsidR="004015D2" w:rsidRPr="002A7992">
        <w:rPr>
          <w:rFonts w:eastAsia="Calibri"/>
          <w:color w:val="000000" w:themeColor="text1"/>
          <w:sz w:val="24"/>
          <w:szCs w:val="24"/>
        </w:rPr>
        <w:t xml:space="preserve">three </w:t>
      </w:r>
      <w:r w:rsidR="00E81C00" w:rsidRPr="005E5015">
        <w:rPr>
          <w:rFonts w:eastAsia="Calibri"/>
          <w:color w:val="000000" w:themeColor="text1"/>
          <w:sz w:val="24"/>
          <w:szCs w:val="24"/>
        </w:rPr>
        <w:t>candidate</w:t>
      </w:r>
      <w:r w:rsidR="00FD38B2" w:rsidRPr="005E5015">
        <w:rPr>
          <w:rFonts w:eastAsia="Calibri"/>
          <w:color w:val="000000" w:themeColor="text1"/>
          <w:sz w:val="24"/>
          <w:szCs w:val="24"/>
        </w:rPr>
        <w:t>s</w:t>
      </w:r>
      <w:r w:rsidR="00C12155" w:rsidRPr="005E5015">
        <w:rPr>
          <w:rFonts w:eastAsia="Calibri"/>
          <w:color w:val="000000" w:themeColor="text1"/>
          <w:sz w:val="24"/>
          <w:szCs w:val="24"/>
        </w:rPr>
        <w:t xml:space="preserve"> as best qualified to fulfil the mandate. </w:t>
      </w:r>
    </w:p>
    <w:p w14:paraId="17BB21AE" w14:textId="5234B1D3" w:rsidR="002A7992" w:rsidRPr="005E5015" w:rsidRDefault="004015D2" w:rsidP="002A7992">
      <w:pPr>
        <w:pStyle w:val="SingleTxtG"/>
        <w:suppressAutoHyphens w:val="0"/>
        <w:spacing w:after="200" w:line="240" w:lineRule="auto"/>
        <w:ind w:left="567"/>
        <w:rPr>
          <w:rFonts w:eastAsia="Calibri"/>
          <w:b/>
          <w:bCs/>
          <w:sz w:val="24"/>
          <w:szCs w:val="24"/>
          <w:lang w:val="it-IT"/>
        </w:rPr>
      </w:pPr>
      <w:r w:rsidRPr="00B52B69">
        <w:rPr>
          <w:rFonts w:eastAsia="Calibri"/>
          <w:b/>
          <w:bCs/>
          <w:sz w:val="24"/>
          <w:szCs w:val="24"/>
          <w:lang w:val="it-IT"/>
        </w:rPr>
        <w:t xml:space="preserve">1. </w:t>
      </w:r>
      <w:r w:rsidR="002A7992" w:rsidRPr="005E5015">
        <w:rPr>
          <w:rFonts w:eastAsia="Calibri"/>
          <w:b/>
          <w:bCs/>
          <w:sz w:val="24"/>
          <w:szCs w:val="24"/>
          <w:lang w:val="it-IT"/>
        </w:rPr>
        <w:t>Natasha YACOUB (F) (Australia)</w:t>
      </w:r>
    </w:p>
    <w:p w14:paraId="0107E02A" w14:textId="77777777" w:rsidR="002A7992" w:rsidRPr="005E5015" w:rsidRDefault="002A7992" w:rsidP="002A7992">
      <w:pPr>
        <w:pStyle w:val="SingleTxtG"/>
        <w:spacing w:after="200"/>
        <w:ind w:left="567"/>
        <w:rPr>
          <w:rFonts w:eastAsia="Calibri"/>
          <w:b/>
          <w:bCs/>
          <w:sz w:val="24"/>
          <w:szCs w:val="24"/>
          <w:lang w:val="it-IT"/>
        </w:rPr>
      </w:pPr>
      <w:r w:rsidRPr="005E5015">
        <w:rPr>
          <w:rFonts w:eastAsia="Calibri"/>
          <w:b/>
          <w:bCs/>
          <w:sz w:val="24"/>
          <w:szCs w:val="24"/>
          <w:lang w:val="it-IT"/>
        </w:rPr>
        <w:t>2. Ravindran DANIEL (M) (India)</w:t>
      </w:r>
    </w:p>
    <w:p w14:paraId="2B2B7A7B" w14:textId="607DD05A" w:rsidR="005A2D16" w:rsidRPr="005E5015" w:rsidRDefault="002A7992" w:rsidP="002A7992">
      <w:pPr>
        <w:pStyle w:val="SingleTxtG"/>
        <w:suppressAutoHyphens w:val="0"/>
        <w:spacing w:after="200" w:line="240" w:lineRule="auto"/>
        <w:ind w:left="567"/>
        <w:rPr>
          <w:rFonts w:eastAsia="Calibri"/>
          <w:b/>
          <w:bCs/>
          <w:sz w:val="24"/>
          <w:szCs w:val="24"/>
        </w:rPr>
      </w:pPr>
      <w:r w:rsidRPr="005E5015">
        <w:rPr>
          <w:rFonts w:eastAsia="Calibri"/>
          <w:b/>
          <w:bCs/>
          <w:sz w:val="24"/>
          <w:szCs w:val="24"/>
        </w:rPr>
        <w:t>3. Eric N. RICHARDSON (M) (United States of America)</w:t>
      </w:r>
    </w:p>
    <w:p w14:paraId="1E9CD8C5" w14:textId="6EA1B49A" w:rsidR="00E26574" w:rsidRPr="00EE18CA" w:rsidRDefault="002A7992" w:rsidP="001579BD">
      <w:pPr>
        <w:pStyle w:val="SingleTxtG"/>
        <w:numPr>
          <w:ilvl w:val="0"/>
          <w:numId w:val="4"/>
        </w:numPr>
        <w:spacing w:line="240" w:lineRule="auto"/>
        <w:ind w:left="0" w:right="0" w:firstLine="0"/>
        <w:rPr>
          <w:rFonts w:eastAsia="Calibri"/>
          <w:sz w:val="24"/>
          <w:szCs w:val="24"/>
        </w:rPr>
      </w:pPr>
      <w:r w:rsidRPr="00EE18CA">
        <w:rPr>
          <w:rFonts w:eastAsia="Calibri"/>
          <w:b/>
          <w:bCs/>
          <w:sz w:val="24"/>
          <w:szCs w:val="24"/>
        </w:rPr>
        <w:t xml:space="preserve">Natasha </w:t>
      </w:r>
      <w:proofErr w:type="spellStart"/>
      <w:r w:rsidRPr="00EE18CA">
        <w:rPr>
          <w:rFonts w:eastAsia="Calibri"/>
          <w:b/>
          <w:bCs/>
          <w:sz w:val="24"/>
          <w:szCs w:val="24"/>
        </w:rPr>
        <w:t>Yacoub</w:t>
      </w:r>
      <w:proofErr w:type="spellEnd"/>
      <w:r w:rsidRPr="005E5015">
        <w:rPr>
          <w:rFonts w:eastAsia="Calibri"/>
          <w:bCs/>
          <w:sz w:val="24"/>
          <w:szCs w:val="24"/>
        </w:rPr>
        <w:t xml:space="preserve"> </w:t>
      </w:r>
      <w:r w:rsidR="001579BD">
        <w:rPr>
          <w:rFonts w:eastAsia="Calibri"/>
          <w:sz w:val="24"/>
          <w:szCs w:val="24"/>
        </w:rPr>
        <w:t>is</w:t>
      </w:r>
      <w:r w:rsidR="001579BD" w:rsidRPr="001579BD">
        <w:rPr>
          <w:rFonts w:eastAsia="Calibri"/>
          <w:sz w:val="24"/>
          <w:szCs w:val="24"/>
        </w:rPr>
        <w:t xml:space="preserve"> currently teaching international refugee law at the Master’s level at the School of Advanced Study of the University of London. </w:t>
      </w:r>
      <w:r w:rsidR="00EE18CA" w:rsidRPr="00EE18CA">
        <w:rPr>
          <w:rFonts w:eastAsia="Calibri"/>
          <w:sz w:val="24"/>
          <w:szCs w:val="24"/>
        </w:rPr>
        <w:t xml:space="preserve">She worked for almost 20 years for the United Nations High Commissioner for Refugees (UNHCR) in both conflict and non-conflict settings in Egypt, </w:t>
      </w:r>
      <w:r w:rsidR="00552B1E">
        <w:rPr>
          <w:rFonts w:eastAsia="Calibri"/>
          <w:sz w:val="24"/>
          <w:szCs w:val="24"/>
        </w:rPr>
        <w:t xml:space="preserve">the </w:t>
      </w:r>
      <w:r w:rsidR="00EE18CA" w:rsidRPr="00EE18CA">
        <w:rPr>
          <w:rFonts w:eastAsia="Calibri"/>
          <w:sz w:val="24"/>
          <w:szCs w:val="24"/>
        </w:rPr>
        <w:t xml:space="preserve">Sudan, New York, Myanmar and Australia, among others. She has also served as an independent refugee law judge on the Refugee Review Tribunal in Australia. She previously worked as a Senior Legal Officer at the Australian Federal Attorney-General’s Department. Ms. </w:t>
      </w:r>
      <w:proofErr w:type="spellStart"/>
      <w:r w:rsidR="00EE18CA" w:rsidRPr="00EE18CA">
        <w:rPr>
          <w:rFonts w:eastAsia="Calibri"/>
          <w:sz w:val="24"/>
          <w:szCs w:val="24"/>
        </w:rPr>
        <w:t>Yacoub</w:t>
      </w:r>
      <w:proofErr w:type="spellEnd"/>
      <w:r w:rsidR="00EE18CA" w:rsidRPr="00EE18CA">
        <w:rPr>
          <w:rFonts w:eastAsia="Calibri"/>
          <w:sz w:val="24"/>
          <w:szCs w:val="24"/>
        </w:rPr>
        <w:t xml:space="preserve"> has published on human rights and international refugee law</w:t>
      </w:r>
      <w:r w:rsidR="001579BD">
        <w:rPr>
          <w:rFonts w:eastAsia="Calibri"/>
          <w:sz w:val="24"/>
          <w:szCs w:val="24"/>
        </w:rPr>
        <w:t>.</w:t>
      </w:r>
      <w:r w:rsidR="00EE18CA" w:rsidRPr="00EE18CA">
        <w:rPr>
          <w:rFonts w:eastAsia="Calibri"/>
          <w:sz w:val="24"/>
          <w:szCs w:val="24"/>
        </w:rPr>
        <w:t xml:space="preserve"> She holds a Bachelor of Laws from the University of Adelaide and the University of Marburg, a Master of International Law from the University of Melbourne, and is currently a PhD candidate in international refugee law and human rights at the University of New South Wales. The Consultative Group noted the candidate’s knowledge and experience of the country and its context. The Consultative Group also noted the candidate’s clear vision for the mandate, focusing on the compliance with international obligations. The candidate showed a good approach regarding cooperation between the mandate and other stakeholders. </w:t>
      </w:r>
    </w:p>
    <w:p w14:paraId="5721093D" w14:textId="4C9A7992" w:rsidR="004015D2" w:rsidRPr="005E5015" w:rsidRDefault="002A7992" w:rsidP="00E77A3C">
      <w:pPr>
        <w:pStyle w:val="SingleTxtG"/>
        <w:numPr>
          <w:ilvl w:val="0"/>
          <w:numId w:val="4"/>
        </w:numPr>
        <w:spacing w:line="240" w:lineRule="auto"/>
        <w:ind w:left="0" w:right="0" w:firstLine="0"/>
        <w:rPr>
          <w:rFonts w:eastAsia="Calibri"/>
          <w:bCs/>
          <w:sz w:val="24"/>
          <w:szCs w:val="24"/>
        </w:rPr>
      </w:pPr>
      <w:proofErr w:type="spellStart"/>
      <w:r w:rsidRPr="004B3D49">
        <w:rPr>
          <w:rFonts w:eastAsia="Calibri"/>
          <w:b/>
          <w:bCs/>
          <w:sz w:val="24"/>
          <w:szCs w:val="24"/>
        </w:rPr>
        <w:t>Ravindran</w:t>
      </w:r>
      <w:proofErr w:type="spellEnd"/>
      <w:r w:rsidRPr="004B3D49">
        <w:rPr>
          <w:rFonts w:eastAsia="Calibri"/>
          <w:b/>
          <w:bCs/>
          <w:sz w:val="24"/>
          <w:szCs w:val="24"/>
        </w:rPr>
        <w:t xml:space="preserve"> Daniel</w:t>
      </w:r>
      <w:r w:rsidR="00A67180" w:rsidRPr="005E5015">
        <w:rPr>
          <w:rFonts w:eastAsia="Calibri"/>
          <w:b/>
          <w:bCs/>
          <w:sz w:val="24"/>
          <w:szCs w:val="24"/>
        </w:rPr>
        <w:t xml:space="preserve"> </w:t>
      </w:r>
      <w:r w:rsidR="004A2E72">
        <w:rPr>
          <w:rFonts w:eastAsia="Calibri"/>
          <w:sz w:val="24"/>
          <w:szCs w:val="24"/>
          <w:lang w:val="en-US"/>
        </w:rPr>
        <w:t>served</w:t>
      </w:r>
      <w:r w:rsidR="004B3D49" w:rsidRPr="004B3D49">
        <w:rPr>
          <w:rFonts w:eastAsia="Calibri"/>
          <w:sz w:val="24"/>
          <w:szCs w:val="24"/>
        </w:rPr>
        <w:t xml:space="preserve"> as Human Rights Director or Regional Coordinator in United Nations missions in Libya, </w:t>
      </w:r>
      <w:r w:rsidR="00552B1E">
        <w:rPr>
          <w:rFonts w:eastAsia="Calibri"/>
          <w:sz w:val="24"/>
          <w:szCs w:val="24"/>
        </w:rPr>
        <w:t xml:space="preserve">the </w:t>
      </w:r>
      <w:r w:rsidR="004B3D49" w:rsidRPr="004B3D49">
        <w:rPr>
          <w:rFonts w:eastAsia="Calibri"/>
          <w:sz w:val="24"/>
          <w:szCs w:val="24"/>
        </w:rPr>
        <w:t xml:space="preserve">Sudan, East Timor and Cambodia, where he was involved in the development of human rights policies and technical assistance programmes. Mr. Daniel has worked with the International Commission of Jurists and founded and directed the Asian Forum for Human Rights and Development (Forum-Asia). He holds a Bachelor of Law from the University of Madras and a master’s degree in sociology from the Sri </w:t>
      </w:r>
      <w:proofErr w:type="spellStart"/>
      <w:r w:rsidR="004B3D49" w:rsidRPr="004B3D49">
        <w:rPr>
          <w:rFonts w:eastAsia="Calibri"/>
          <w:sz w:val="24"/>
          <w:szCs w:val="24"/>
        </w:rPr>
        <w:t>Venk</w:t>
      </w:r>
      <w:r w:rsidR="00552B1E">
        <w:rPr>
          <w:rFonts w:eastAsia="Calibri"/>
          <w:sz w:val="24"/>
          <w:szCs w:val="24"/>
        </w:rPr>
        <w:t>a</w:t>
      </w:r>
      <w:r w:rsidR="004B3D49" w:rsidRPr="004B3D49">
        <w:rPr>
          <w:rFonts w:eastAsia="Calibri"/>
          <w:sz w:val="24"/>
          <w:szCs w:val="24"/>
        </w:rPr>
        <w:t>teswara</w:t>
      </w:r>
      <w:proofErr w:type="spellEnd"/>
      <w:r w:rsidR="004B3D49" w:rsidRPr="004B3D49">
        <w:rPr>
          <w:rFonts w:eastAsia="Calibri"/>
          <w:sz w:val="24"/>
          <w:szCs w:val="24"/>
        </w:rPr>
        <w:t xml:space="preserve"> University. </w:t>
      </w:r>
      <w:r w:rsidR="004B3D49" w:rsidRPr="004B3D49">
        <w:rPr>
          <w:rFonts w:eastAsia="Calibri"/>
          <w:sz w:val="24"/>
          <w:szCs w:val="24"/>
          <w:lang w:val="en-US"/>
        </w:rPr>
        <w:t>The Consultative Group noted the candidate’s knowledge and experience of the United Nations system. The Consultative Group also noted the candidate’s knowledge of the country</w:t>
      </w:r>
      <w:r w:rsidR="00E77A3C">
        <w:rPr>
          <w:rFonts w:eastAsia="Calibri"/>
          <w:sz w:val="24"/>
          <w:szCs w:val="24"/>
          <w:lang w:val="en-US"/>
        </w:rPr>
        <w:t xml:space="preserve"> and understanding of the current challenges of the mandate</w:t>
      </w:r>
      <w:r w:rsidR="004B3D49" w:rsidRPr="004B3D49">
        <w:rPr>
          <w:rFonts w:eastAsia="Calibri"/>
          <w:sz w:val="24"/>
          <w:szCs w:val="24"/>
          <w:lang w:val="en-US"/>
        </w:rPr>
        <w:t>. The candidate affirmed his readiness to listen</w:t>
      </w:r>
      <w:r w:rsidR="00E77A3C">
        <w:rPr>
          <w:rFonts w:eastAsia="Calibri"/>
          <w:sz w:val="24"/>
          <w:szCs w:val="24"/>
          <w:lang w:val="en-US"/>
        </w:rPr>
        <w:t xml:space="preserve"> to, and cooperate with, different stakeholders</w:t>
      </w:r>
      <w:r w:rsidR="004B3D49" w:rsidRPr="004B3D49">
        <w:rPr>
          <w:rFonts w:eastAsia="Calibri"/>
          <w:sz w:val="24"/>
          <w:szCs w:val="24"/>
          <w:lang w:val="en-US"/>
        </w:rPr>
        <w:t xml:space="preserve">. </w:t>
      </w:r>
      <w:r w:rsidR="004B3D49">
        <w:rPr>
          <w:rFonts w:eastAsia="Calibri"/>
          <w:sz w:val="24"/>
          <w:szCs w:val="24"/>
          <w:lang w:val="en-US"/>
        </w:rPr>
        <w:t xml:space="preserve"> </w:t>
      </w:r>
      <w:r w:rsidR="00580CFB" w:rsidRPr="005E5015">
        <w:rPr>
          <w:rFonts w:eastAsia="Calibri"/>
          <w:sz w:val="24"/>
          <w:szCs w:val="24"/>
          <w:lang w:val="en-US"/>
        </w:rPr>
        <w:t xml:space="preserve">    </w:t>
      </w:r>
    </w:p>
    <w:p w14:paraId="1285C500" w14:textId="5D36B92B" w:rsidR="004015D2" w:rsidRPr="004B2641" w:rsidRDefault="002A7992" w:rsidP="004A2E72">
      <w:pPr>
        <w:pStyle w:val="SingleTxtG"/>
        <w:numPr>
          <w:ilvl w:val="0"/>
          <w:numId w:val="4"/>
        </w:numPr>
        <w:ind w:left="0" w:right="0" w:firstLine="0"/>
        <w:rPr>
          <w:rFonts w:eastAsia="Calibri"/>
          <w:sz w:val="24"/>
          <w:szCs w:val="24"/>
          <w:lang w:val="en-US"/>
        </w:rPr>
      </w:pPr>
      <w:r w:rsidRPr="005E5015">
        <w:rPr>
          <w:rFonts w:eastAsia="Calibri"/>
          <w:b/>
          <w:bCs/>
          <w:sz w:val="24"/>
          <w:szCs w:val="24"/>
        </w:rPr>
        <w:t>Eric N. Richardson</w:t>
      </w:r>
      <w:r w:rsidR="00A67180" w:rsidRPr="005E5015">
        <w:rPr>
          <w:rFonts w:eastAsia="Calibri"/>
          <w:b/>
          <w:bCs/>
          <w:sz w:val="24"/>
          <w:szCs w:val="24"/>
        </w:rPr>
        <w:t xml:space="preserve"> </w:t>
      </w:r>
      <w:r w:rsidRPr="005E5015">
        <w:rPr>
          <w:rFonts w:eastAsia="Calibri"/>
          <w:sz w:val="24"/>
          <w:szCs w:val="24"/>
        </w:rPr>
        <w:t>is</w:t>
      </w:r>
      <w:r w:rsidR="004B2641">
        <w:rPr>
          <w:rFonts w:eastAsia="Calibri"/>
          <w:sz w:val="24"/>
          <w:szCs w:val="24"/>
        </w:rPr>
        <w:t xml:space="preserve"> </w:t>
      </w:r>
      <w:r w:rsidR="004A2E72" w:rsidRPr="004B2641">
        <w:rPr>
          <w:sz w:val="24"/>
          <w:szCs w:val="24"/>
        </w:rPr>
        <w:t xml:space="preserve">senior adviser on negotiation and mediation at the Centre for Humanitarian Dialogue and president of the non-governmental organization UNHR Geneva. </w:t>
      </w:r>
      <w:r w:rsidR="004B2641" w:rsidRPr="004B2641">
        <w:rPr>
          <w:sz w:val="24"/>
          <w:szCs w:val="24"/>
        </w:rPr>
        <w:t>He is also a lecturer in international human rights law and United Nations practice at the University of California, Berkeley, and the University of Michigan. He previously served as a United States diplomat at the Human Rights Council</w:t>
      </w:r>
      <w:r w:rsidR="004B2641" w:rsidRPr="000461FB">
        <w:rPr>
          <w:sz w:val="24"/>
          <w:szCs w:val="24"/>
        </w:rPr>
        <w:t xml:space="preserve">, where he drafted and negotiated Council resolutions on </w:t>
      </w:r>
      <w:r w:rsidR="00552B1E">
        <w:rPr>
          <w:sz w:val="24"/>
          <w:szCs w:val="24"/>
        </w:rPr>
        <w:t xml:space="preserve">the </w:t>
      </w:r>
      <w:r w:rsidR="004B2641" w:rsidRPr="000461FB">
        <w:rPr>
          <w:sz w:val="24"/>
          <w:szCs w:val="24"/>
        </w:rPr>
        <w:t>Sudan.</w:t>
      </w:r>
      <w:r w:rsidR="004B2641" w:rsidRPr="004B2641">
        <w:rPr>
          <w:sz w:val="24"/>
          <w:szCs w:val="24"/>
        </w:rPr>
        <w:t xml:space="preserve"> Mr. Richardson has published extensively on human rights. He holds a bachelor’s degree in International Relations from Stanford University, a master’s degree in Law and World Politics from the University of Michigan, and a Juris Doctorate from the University </w:t>
      </w:r>
      <w:proofErr w:type="gramStart"/>
      <w:r w:rsidR="004B2641" w:rsidRPr="004B2641">
        <w:rPr>
          <w:sz w:val="24"/>
          <w:szCs w:val="24"/>
        </w:rPr>
        <w:t>of</w:t>
      </w:r>
      <w:proofErr w:type="gramEnd"/>
      <w:r w:rsidR="004B2641" w:rsidRPr="004B2641">
        <w:rPr>
          <w:sz w:val="24"/>
          <w:szCs w:val="24"/>
        </w:rPr>
        <w:t xml:space="preserve"> Michigan Law School. </w:t>
      </w:r>
      <w:r w:rsidR="004B2641" w:rsidRPr="004B2641">
        <w:rPr>
          <w:rFonts w:eastAsia="Calibri"/>
          <w:sz w:val="24"/>
          <w:szCs w:val="24"/>
        </w:rPr>
        <w:t xml:space="preserve">The Consultative Group noted the candidate’s considerable </w:t>
      </w:r>
      <w:r w:rsidR="004B2641" w:rsidRPr="004B2641">
        <w:rPr>
          <w:rFonts w:eastAsia="Calibri"/>
          <w:sz w:val="24"/>
          <w:szCs w:val="24"/>
          <w:lang w:val="en-US"/>
        </w:rPr>
        <w:t xml:space="preserve">professional experience, including with governments, United Nations mechanisms, civil society and other stakeholders. The Consultative Group also noted the candidate’s awareness of the challenges of the mandate, </w:t>
      </w:r>
      <w:r w:rsidR="00BE109D">
        <w:rPr>
          <w:rFonts w:eastAsia="Calibri"/>
          <w:sz w:val="24"/>
          <w:szCs w:val="24"/>
          <w:lang w:val="en-US"/>
        </w:rPr>
        <w:t xml:space="preserve">his </w:t>
      </w:r>
      <w:r w:rsidR="004B2641" w:rsidRPr="004B2641">
        <w:rPr>
          <w:rFonts w:eastAsia="Calibri"/>
          <w:sz w:val="24"/>
          <w:szCs w:val="24"/>
          <w:lang w:val="en-US"/>
        </w:rPr>
        <w:t>commitment and motivation.</w:t>
      </w:r>
    </w:p>
    <w:p w14:paraId="18BB199D" w14:textId="1C2B6869" w:rsidR="00274E0A" w:rsidRPr="00C32AAA"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5E5015">
        <w:rPr>
          <w:rFonts w:eastAsia="Calibri"/>
          <w:b/>
          <w:sz w:val="24"/>
          <w:szCs w:val="24"/>
        </w:rPr>
        <w:t>Candidates proposed</w:t>
      </w:r>
      <w:r w:rsidRPr="004015D2">
        <w:rPr>
          <w:rFonts w:eastAsia="Calibri"/>
          <w:b/>
          <w:sz w:val="24"/>
          <w:szCs w:val="24"/>
        </w:rPr>
        <w:t xml:space="preserve"> by the Consultative Group to the President for the </w:t>
      </w:r>
      <w:r w:rsidR="00A67180" w:rsidRPr="00A67180">
        <w:rPr>
          <w:rFonts w:eastAsia="Calibri"/>
          <w:b/>
          <w:bCs/>
          <w:sz w:val="24"/>
          <w:szCs w:val="24"/>
        </w:rPr>
        <w:t xml:space="preserve">Special </w:t>
      </w:r>
      <w:r w:rsidR="00A67180" w:rsidRPr="00C32AAA">
        <w:rPr>
          <w:rFonts w:eastAsia="Calibri"/>
          <w:b/>
          <w:bCs/>
          <w:sz w:val="24"/>
          <w:szCs w:val="24"/>
        </w:rPr>
        <w:t>Rapporteur on the human rights to safe drinking water and sanitation</w:t>
      </w:r>
    </w:p>
    <w:p w14:paraId="65D04674" w14:textId="52FD770E" w:rsidR="007B45C5" w:rsidRPr="00C32AAA" w:rsidRDefault="00274E0A" w:rsidP="00A52FE4">
      <w:pPr>
        <w:pStyle w:val="SingleTxtG"/>
        <w:numPr>
          <w:ilvl w:val="0"/>
          <w:numId w:val="4"/>
        </w:numPr>
        <w:spacing w:line="240" w:lineRule="auto"/>
        <w:ind w:left="0" w:right="0" w:firstLine="0"/>
        <w:rPr>
          <w:rFonts w:eastAsia="Calibri"/>
          <w:bCs/>
          <w:sz w:val="24"/>
          <w:szCs w:val="24"/>
        </w:rPr>
      </w:pPr>
      <w:r w:rsidRPr="00C32AAA">
        <w:rPr>
          <w:rFonts w:eastAsia="Calibri"/>
          <w:sz w:val="24"/>
          <w:szCs w:val="24"/>
        </w:rPr>
        <w:lastRenderedPageBreak/>
        <w:t xml:space="preserve">Meetings </w:t>
      </w:r>
      <w:r w:rsidRPr="00C32AAA">
        <w:rPr>
          <w:rFonts w:eastAsia="Times New Roman"/>
          <w:sz w:val="24"/>
          <w:szCs w:val="24"/>
        </w:rPr>
        <w:t>held by the Consultative Group in relation to</w:t>
      </w:r>
      <w:r w:rsidRPr="00C32AAA">
        <w:rPr>
          <w:rFonts w:eastAsia="Calibri"/>
          <w:sz w:val="24"/>
          <w:szCs w:val="24"/>
        </w:rPr>
        <w:t xml:space="preserve"> this mandate were </w:t>
      </w:r>
      <w:r w:rsidRPr="001D5A36">
        <w:rPr>
          <w:rFonts w:eastAsia="Calibri"/>
          <w:sz w:val="24"/>
          <w:szCs w:val="24"/>
        </w:rPr>
        <w:t xml:space="preserve">chaired by </w:t>
      </w:r>
      <w:r w:rsidR="004F6C62" w:rsidRPr="001D5A36">
        <w:rPr>
          <w:rFonts w:eastAsia="Calibri"/>
          <w:sz w:val="24"/>
          <w:szCs w:val="24"/>
        </w:rPr>
        <w:t xml:space="preserve">H.E. </w:t>
      </w:r>
      <w:r w:rsidR="00C83372" w:rsidRPr="001D5A36">
        <w:rPr>
          <w:rFonts w:eastAsia="Calibri"/>
          <w:sz w:val="24"/>
          <w:szCs w:val="24"/>
        </w:rPr>
        <w:t>Mr. Ahmad Makaila (Chad)</w:t>
      </w:r>
      <w:r w:rsidR="00C06FE3" w:rsidRPr="001D5A36">
        <w:rPr>
          <w:rFonts w:eastAsia="Calibri"/>
          <w:sz w:val="24"/>
          <w:szCs w:val="24"/>
        </w:rPr>
        <w:t xml:space="preserve">. </w:t>
      </w:r>
      <w:r w:rsidR="00C83372" w:rsidRPr="001D5A36">
        <w:rPr>
          <w:rFonts w:eastAsia="Calibri"/>
          <w:sz w:val="24"/>
          <w:szCs w:val="24"/>
        </w:rPr>
        <w:t>T</w:t>
      </w:r>
      <w:r w:rsidRPr="001D5A36">
        <w:rPr>
          <w:rFonts w:eastAsia="Calibri"/>
          <w:color w:val="000000" w:themeColor="text1"/>
          <w:sz w:val="24"/>
          <w:szCs w:val="24"/>
        </w:rPr>
        <w:t xml:space="preserve">here were </w:t>
      </w:r>
      <w:r w:rsidR="00C32AAA" w:rsidRPr="001D5A36">
        <w:rPr>
          <w:rFonts w:eastAsia="Calibri"/>
          <w:color w:val="000000" w:themeColor="text1"/>
          <w:sz w:val="24"/>
          <w:szCs w:val="24"/>
        </w:rPr>
        <w:t>17</w:t>
      </w:r>
      <w:r w:rsidRPr="001D5A36">
        <w:rPr>
          <w:rFonts w:eastAsia="Calibri"/>
          <w:color w:val="000000" w:themeColor="text1"/>
          <w:sz w:val="24"/>
          <w:szCs w:val="24"/>
        </w:rPr>
        <w:t xml:space="preserve"> eligible candidates for this vacancy. Of the</w:t>
      </w:r>
      <w:r w:rsidRPr="00C32AAA">
        <w:rPr>
          <w:rFonts w:eastAsia="Calibri"/>
          <w:color w:val="000000" w:themeColor="text1"/>
          <w:sz w:val="24"/>
          <w:szCs w:val="24"/>
        </w:rPr>
        <w:t xml:space="preserve"> </w:t>
      </w:r>
      <w:r w:rsidR="00C32AAA" w:rsidRPr="00C32AAA">
        <w:rPr>
          <w:rFonts w:eastAsia="Calibri"/>
          <w:color w:val="000000" w:themeColor="text1"/>
          <w:sz w:val="24"/>
          <w:szCs w:val="24"/>
        </w:rPr>
        <w:t>five</w:t>
      </w:r>
      <w:r w:rsidR="002F4AD6" w:rsidRPr="00C32AAA">
        <w:rPr>
          <w:rFonts w:eastAsia="Calibri"/>
          <w:color w:val="000000" w:themeColor="text1"/>
          <w:sz w:val="24"/>
          <w:szCs w:val="24"/>
        </w:rPr>
        <w:t xml:space="preserve"> </w:t>
      </w:r>
      <w:r w:rsidRPr="00C32AAA">
        <w:rPr>
          <w:rFonts w:eastAsia="Calibri"/>
          <w:color w:val="000000" w:themeColor="text1"/>
          <w:sz w:val="24"/>
          <w:szCs w:val="24"/>
        </w:rPr>
        <w:t xml:space="preserve">candidates interviewed, the Consultative Group decided to recommend the following </w:t>
      </w:r>
      <w:r w:rsidR="00C32AAA" w:rsidRPr="00C32AAA">
        <w:rPr>
          <w:rFonts w:eastAsia="Calibri"/>
          <w:color w:val="000000" w:themeColor="text1"/>
          <w:sz w:val="24"/>
          <w:szCs w:val="24"/>
        </w:rPr>
        <w:t>three</w:t>
      </w:r>
      <w:r w:rsidR="004015D2" w:rsidRPr="00C32AAA">
        <w:rPr>
          <w:rFonts w:eastAsia="Calibri"/>
          <w:color w:val="000000" w:themeColor="text1"/>
          <w:sz w:val="24"/>
          <w:szCs w:val="24"/>
        </w:rPr>
        <w:t xml:space="preserve"> c</w:t>
      </w:r>
      <w:r w:rsidRPr="00C32AAA">
        <w:rPr>
          <w:rFonts w:eastAsia="Calibri"/>
          <w:color w:val="000000" w:themeColor="text1"/>
          <w:sz w:val="24"/>
          <w:szCs w:val="24"/>
        </w:rPr>
        <w:t>andidates as best qualified to fulfil the mandate, ranking them in the order of preference below</w:t>
      </w:r>
      <w:r w:rsidR="00C32AAA" w:rsidRPr="00C32AAA">
        <w:rPr>
          <w:rFonts w:eastAsia="Calibri"/>
          <w:color w:val="000000" w:themeColor="text1"/>
          <w:sz w:val="24"/>
          <w:szCs w:val="24"/>
        </w:rPr>
        <w:t>.</w:t>
      </w:r>
      <w:r w:rsidR="004015D2" w:rsidRPr="00C32AAA">
        <w:rPr>
          <w:rFonts w:eastAsia="Calibri"/>
          <w:color w:val="000000" w:themeColor="text1"/>
          <w:sz w:val="24"/>
          <w:szCs w:val="24"/>
        </w:rPr>
        <w:t xml:space="preserve"> </w:t>
      </w:r>
    </w:p>
    <w:p w14:paraId="007E9662" w14:textId="03DF562C" w:rsidR="004015D2" w:rsidRPr="00B52B69" w:rsidRDefault="004015D2" w:rsidP="004015D2">
      <w:pPr>
        <w:suppressAutoHyphens w:val="0"/>
        <w:spacing w:after="200" w:line="240" w:lineRule="auto"/>
        <w:ind w:left="567" w:right="-142"/>
        <w:rPr>
          <w:rFonts w:eastAsia="Calibri"/>
          <w:b/>
          <w:sz w:val="24"/>
          <w:szCs w:val="24"/>
          <w:lang w:val="es-ES"/>
        </w:rPr>
      </w:pPr>
      <w:r w:rsidRPr="00B52B69">
        <w:rPr>
          <w:rFonts w:eastAsia="Calibri"/>
          <w:b/>
          <w:sz w:val="24"/>
          <w:szCs w:val="24"/>
          <w:lang w:val="es-ES"/>
        </w:rPr>
        <w:t xml:space="preserve">1. </w:t>
      </w:r>
      <w:r w:rsidR="000C1DD1" w:rsidRPr="00B52B69">
        <w:rPr>
          <w:rFonts w:eastAsia="Calibri"/>
          <w:b/>
          <w:bCs/>
          <w:sz w:val="24"/>
          <w:szCs w:val="24"/>
          <w:lang w:val="es-ES"/>
        </w:rPr>
        <w:t>Pedro ARROJO-AGUDO (M) (</w:t>
      </w:r>
      <w:proofErr w:type="spellStart"/>
      <w:r w:rsidR="000C1DD1" w:rsidRPr="00B52B69">
        <w:rPr>
          <w:rFonts w:eastAsia="Calibri"/>
          <w:b/>
          <w:bCs/>
          <w:sz w:val="24"/>
          <w:szCs w:val="24"/>
          <w:lang w:val="es-ES"/>
        </w:rPr>
        <w:t>Spain</w:t>
      </w:r>
      <w:proofErr w:type="spellEnd"/>
      <w:r w:rsidR="000C1DD1" w:rsidRPr="00B52B69">
        <w:rPr>
          <w:rFonts w:eastAsia="Calibri"/>
          <w:b/>
          <w:bCs/>
          <w:sz w:val="24"/>
          <w:szCs w:val="24"/>
          <w:lang w:val="es-ES"/>
        </w:rPr>
        <w:t>)</w:t>
      </w:r>
    </w:p>
    <w:p w14:paraId="135BE38E" w14:textId="44AF4274" w:rsidR="004015D2" w:rsidRPr="000C1DD1" w:rsidRDefault="000C1DD1" w:rsidP="004015D2">
      <w:pPr>
        <w:suppressAutoHyphens w:val="0"/>
        <w:spacing w:after="200" w:line="240" w:lineRule="auto"/>
        <w:ind w:left="567" w:right="-142"/>
        <w:rPr>
          <w:rFonts w:eastAsia="Calibri"/>
          <w:b/>
          <w:sz w:val="24"/>
          <w:szCs w:val="24"/>
        </w:rPr>
      </w:pPr>
      <w:r w:rsidRPr="000C1DD1">
        <w:rPr>
          <w:rFonts w:eastAsia="Calibri"/>
          <w:b/>
          <w:sz w:val="24"/>
          <w:szCs w:val="24"/>
        </w:rPr>
        <w:t xml:space="preserve">2. </w:t>
      </w:r>
      <w:r w:rsidRPr="00C32AAA">
        <w:rPr>
          <w:rFonts w:eastAsia="Calibri"/>
          <w:b/>
          <w:bCs/>
          <w:sz w:val="24"/>
          <w:szCs w:val="24"/>
        </w:rPr>
        <w:t>Pierre THIELBÖRGER (M) (Germany)</w:t>
      </w:r>
    </w:p>
    <w:p w14:paraId="44BF8D69" w14:textId="3EAA71A8" w:rsidR="002F4AD6" w:rsidRPr="000C1DD1" w:rsidRDefault="000C1DD1" w:rsidP="002F4AD6">
      <w:pPr>
        <w:suppressAutoHyphens w:val="0"/>
        <w:spacing w:after="200" w:line="240" w:lineRule="auto"/>
        <w:ind w:left="567" w:right="-142"/>
        <w:rPr>
          <w:rFonts w:eastAsia="Calibri"/>
          <w:b/>
          <w:sz w:val="24"/>
          <w:szCs w:val="24"/>
          <w:lang w:val="it-IT"/>
        </w:rPr>
      </w:pPr>
      <w:r w:rsidRPr="000C1DD1">
        <w:rPr>
          <w:rFonts w:eastAsia="Calibri"/>
          <w:b/>
          <w:sz w:val="24"/>
          <w:szCs w:val="24"/>
          <w:lang w:val="it-IT"/>
        </w:rPr>
        <w:t xml:space="preserve">3. </w:t>
      </w:r>
      <w:r w:rsidRPr="0084260B">
        <w:rPr>
          <w:rFonts w:eastAsia="Calibri"/>
          <w:b/>
          <w:bCs/>
          <w:sz w:val="24"/>
          <w:szCs w:val="24"/>
          <w:lang w:val="fr-CH"/>
        </w:rPr>
        <w:t>Anne LE STRAT (F) (France)</w:t>
      </w:r>
    </w:p>
    <w:p w14:paraId="71ABB313" w14:textId="3EC9B039" w:rsidR="002F4AD6" w:rsidRPr="006D6892" w:rsidRDefault="00A81722" w:rsidP="00BE109D">
      <w:pPr>
        <w:pStyle w:val="SingleTxtG"/>
        <w:numPr>
          <w:ilvl w:val="0"/>
          <w:numId w:val="4"/>
        </w:numPr>
        <w:spacing w:line="240" w:lineRule="auto"/>
        <w:ind w:left="0" w:right="0" w:firstLine="0"/>
        <w:rPr>
          <w:rFonts w:eastAsia="Calibri"/>
          <w:bCs/>
          <w:sz w:val="24"/>
          <w:szCs w:val="24"/>
        </w:rPr>
      </w:pPr>
      <w:r w:rsidRPr="00A81722">
        <w:rPr>
          <w:rFonts w:eastAsia="Calibri"/>
          <w:b/>
          <w:bCs/>
          <w:sz w:val="24"/>
          <w:szCs w:val="24"/>
        </w:rPr>
        <w:t xml:space="preserve">Pedro </w:t>
      </w:r>
      <w:proofErr w:type="spellStart"/>
      <w:r w:rsidRPr="00A81722">
        <w:rPr>
          <w:rFonts w:eastAsia="Calibri"/>
          <w:b/>
          <w:bCs/>
          <w:sz w:val="24"/>
          <w:szCs w:val="24"/>
        </w:rPr>
        <w:t>Arrojo-Agudo</w:t>
      </w:r>
      <w:proofErr w:type="spellEnd"/>
      <w:r w:rsidR="002F4AD6" w:rsidRPr="00A81722">
        <w:rPr>
          <w:rFonts w:eastAsia="Calibri"/>
          <w:bCs/>
          <w:sz w:val="24"/>
          <w:szCs w:val="24"/>
        </w:rPr>
        <w:t xml:space="preserve"> </w:t>
      </w:r>
      <w:r w:rsidR="00CC2477" w:rsidRPr="00A81722">
        <w:rPr>
          <w:rFonts w:eastAsia="Calibri"/>
          <w:bCs/>
          <w:sz w:val="24"/>
          <w:szCs w:val="24"/>
        </w:rPr>
        <w:t>is</w:t>
      </w:r>
      <w:r w:rsidR="006D6892">
        <w:rPr>
          <w:rFonts w:eastAsia="Calibri"/>
          <w:bCs/>
          <w:sz w:val="24"/>
          <w:szCs w:val="24"/>
        </w:rPr>
        <w:t xml:space="preserve"> </w:t>
      </w:r>
      <w:r w:rsidR="0063620C">
        <w:rPr>
          <w:rFonts w:eastAsia="Calibri"/>
          <w:bCs/>
          <w:sz w:val="24"/>
          <w:szCs w:val="24"/>
        </w:rPr>
        <w:t>a</w:t>
      </w:r>
      <w:r w:rsidR="006D6892" w:rsidRPr="006D6892">
        <w:rPr>
          <w:rFonts w:eastAsia="Calibri"/>
          <w:bCs/>
          <w:sz w:val="24"/>
          <w:szCs w:val="24"/>
        </w:rPr>
        <w:t xml:space="preserve"> Professor Emeritus of Economic Analysis at the University of Zaragoza. He was elected a member of the Spanish Parliament in 2016, where he sat on the International Cooperation Committee for Development of the Congress of Deputies. He has also served as the President of the New Water Culture Foundation and as a member of the </w:t>
      </w:r>
      <w:r w:rsidR="00F51929" w:rsidRPr="006D6892">
        <w:rPr>
          <w:rFonts w:eastAsia="Calibri"/>
          <w:bCs/>
          <w:sz w:val="24"/>
          <w:szCs w:val="24"/>
        </w:rPr>
        <w:t xml:space="preserve">Man and the Biosphere Programme </w:t>
      </w:r>
      <w:r w:rsidR="00F51929">
        <w:rPr>
          <w:rFonts w:eastAsia="Calibri"/>
          <w:bCs/>
          <w:sz w:val="24"/>
          <w:szCs w:val="24"/>
        </w:rPr>
        <w:t xml:space="preserve">of the </w:t>
      </w:r>
      <w:r w:rsidR="006D6892" w:rsidRPr="006D6892">
        <w:rPr>
          <w:rFonts w:eastAsia="Calibri"/>
          <w:bCs/>
          <w:sz w:val="24"/>
          <w:szCs w:val="24"/>
        </w:rPr>
        <w:t xml:space="preserve">United Nations Educational, Scientific and Cultural Organization. </w:t>
      </w:r>
      <w:r w:rsidR="0063620C" w:rsidRPr="006D6892">
        <w:rPr>
          <w:rFonts w:eastAsia="Calibri"/>
          <w:bCs/>
          <w:sz w:val="24"/>
          <w:szCs w:val="24"/>
        </w:rPr>
        <w:t xml:space="preserve">He was awarded a number of accolades in recognition </w:t>
      </w:r>
      <w:r w:rsidR="00DD0A68" w:rsidRPr="006D6892">
        <w:rPr>
          <w:rFonts w:eastAsia="Calibri"/>
          <w:bCs/>
          <w:sz w:val="24"/>
          <w:szCs w:val="24"/>
        </w:rPr>
        <w:t>o</w:t>
      </w:r>
      <w:r w:rsidR="00DD0A68">
        <w:rPr>
          <w:rFonts w:eastAsia="Calibri"/>
          <w:bCs/>
          <w:sz w:val="24"/>
          <w:szCs w:val="24"/>
        </w:rPr>
        <w:t>f</w:t>
      </w:r>
      <w:r w:rsidR="00DD0A68" w:rsidRPr="006D6892">
        <w:rPr>
          <w:rFonts w:eastAsia="Calibri"/>
          <w:bCs/>
          <w:sz w:val="24"/>
          <w:szCs w:val="24"/>
        </w:rPr>
        <w:t xml:space="preserve"> </w:t>
      </w:r>
      <w:r w:rsidR="0063620C" w:rsidRPr="006D6892">
        <w:rPr>
          <w:rFonts w:eastAsia="Calibri"/>
          <w:bCs/>
          <w:sz w:val="24"/>
          <w:szCs w:val="24"/>
        </w:rPr>
        <w:t>his activity, most notably the Goldman Environmental Prize in 2003 for his involvement in water conflicts that affect the human rights of vulnerable communities.</w:t>
      </w:r>
      <w:r w:rsidR="0063620C">
        <w:rPr>
          <w:rFonts w:eastAsia="Calibri"/>
          <w:bCs/>
          <w:sz w:val="24"/>
          <w:szCs w:val="24"/>
        </w:rPr>
        <w:t xml:space="preserve"> </w:t>
      </w:r>
      <w:r w:rsidR="006D6892" w:rsidRPr="006D6892">
        <w:rPr>
          <w:rFonts w:eastAsia="Calibri"/>
          <w:bCs/>
          <w:sz w:val="24"/>
          <w:szCs w:val="24"/>
        </w:rPr>
        <w:t xml:space="preserve">Mr. </w:t>
      </w:r>
      <w:proofErr w:type="spellStart"/>
      <w:r w:rsidR="006D6892" w:rsidRPr="006D6892">
        <w:rPr>
          <w:rFonts w:eastAsia="Calibri"/>
          <w:bCs/>
          <w:sz w:val="24"/>
          <w:szCs w:val="24"/>
        </w:rPr>
        <w:t>Arrojo-Agudo</w:t>
      </w:r>
      <w:proofErr w:type="spellEnd"/>
      <w:r w:rsidR="006D6892" w:rsidRPr="006D6892">
        <w:rPr>
          <w:rFonts w:eastAsia="Calibri"/>
          <w:bCs/>
          <w:sz w:val="24"/>
          <w:szCs w:val="24"/>
        </w:rPr>
        <w:t xml:space="preserve"> has published extensively on topics related to water conservation, water conflicts and human rights. He has a bachelor’s degree in physics and a PhD in fluid engineering from the University of Zaragoza. The Consultative Group noted the candidate’s knowledge and experience in fostering dialogue </w:t>
      </w:r>
      <w:r w:rsidR="00BE109D">
        <w:rPr>
          <w:rFonts w:eastAsia="Calibri"/>
          <w:bCs/>
          <w:sz w:val="24"/>
          <w:szCs w:val="24"/>
        </w:rPr>
        <w:t xml:space="preserve">on human rights </w:t>
      </w:r>
      <w:r w:rsidR="006D6892" w:rsidRPr="006D6892">
        <w:rPr>
          <w:rFonts w:eastAsia="Calibri"/>
          <w:bCs/>
          <w:sz w:val="24"/>
          <w:szCs w:val="24"/>
        </w:rPr>
        <w:t xml:space="preserve">between governments and social movements in different regions. The Consultative Group also noted the candidate’s ability to identify the challenges </w:t>
      </w:r>
      <w:r w:rsidR="001B2103">
        <w:rPr>
          <w:rFonts w:eastAsia="Calibri"/>
          <w:bCs/>
          <w:sz w:val="24"/>
          <w:szCs w:val="24"/>
        </w:rPr>
        <w:t xml:space="preserve">currently faced by </w:t>
      </w:r>
      <w:r w:rsidR="006D6892" w:rsidRPr="006D6892">
        <w:rPr>
          <w:rFonts w:eastAsia="Calibri"/>
          <w:bCs/>
          <w:sz w:val="24"/>
          <w:szCs w:val="24"/>
        </w:rPr>
        <w:t>the mandate and to present a vision of the implementation of the right to safe drinking water and sanitation and development-related issues. The candidate demonstrated his ability to cooperate with a variety of stakeholders.</w:t>
      </w:r>
    </w:p>
    <w:p w14:paraId="5248456E" w14:textId="348401E2" w:rsidR="002F4AD6" w:rsidRPr="00A81722" w:rsidRDefault="00A81722" w:rsidP="00817225">
      <w:pPr>
        <w:pStyle w:val="SingleTxtG"/>
        <w:numPr>
          <w:ilvl w:val="0"/>
          <w:numId w:val="4"/>
        </w:numPr>
        <w:spacing w:line="240" w:lineRule="auto"/>
        <w:ind w:left="0" w:right="0" w:firstLine="0"/>
        <w:rPr>
          <w:rFonts w:eastAsia="Calibri"/>
          <w:bCs/>
          <w:sz w:val="24"/>
          <w:szCs w:val="24"/>
        </w:rPr>
      </w:pPr>
      <w:r w:rsidRPr="00C32AAA">
        <w:rPr>
          <w:rFonts w:eastAsia="Calibri"/>
          <w:b/>
          <w:bCs/>
          <w:sz w:val="24"/>
          <w:szCs w:val="24"/>
        </w:rPr>
        <w:t>Pierr</w:t>
      </w:r>
      <w:r w:rsidRPr="001749FA">
        <w:rPr>
          <w:rFonts w:eastAsia="Calibri"/>
          <w:b/>
          <w:bCs/>
          <w:sz w:val="24"/>
          <w:szCs w:val="24"/>
        </w:rPr>
        <w:t xml:space="preserve">e </w:t>
      </w:r>
      <w:proofErr w:type="spellStart"/>
      <w:r w:rsidRPr="001749FA">
        <w:rPr>
          <w:rFonts w:eastAsia="Calibri"/>
          <w:b/>
          <w:bCs/>
          <w:sz w:val="24"/>
          <w:szCs w:val="24"/>
        </w:rPr>
        <w:t>Thielbörger</w:t>
      </w:r>
      <w:proofErr w:type="spellEnd"/>
      <w:r w:rsidRPr="001749FA">
        <w:rPr>
          <w:rFonts w:eastAsia="Calibri"/>
          <w:b/>
          <w:bCs/>
          <w:sz w:val="24"/>
          <w:szCs w:val="24"/>
        </w:rPr>
        <w:t xml:space="preserve"> </w:t>
      </w:r>
      <w:r w:rsidR="009B4AB4" w:rsidRPr="00A81722">
        <w:rPr>
          <w:rFonts w:eastAsia="Calibri"/>
          <w:sz w:val="24"/>
          <w:szCs w:val="24"/>
        </w:rPr>
        <w:t xml:space="preserve">is </w:t>
      </w:r>
      <w:r w:rsidR="001749FA" w:rsidRPr="001749FA">
        <w:rPr>
          <w:rFonts w:eastAsia="Calibri"/>
          <w:sz w:val="24"/>
          <w:szCs w:val="24"/>
        </w:rPr>
        <w:t xml:space="preserve">a Full Professor of Public Law and Public International Law at the Ruhr-University Bochum, where he is also the Executive Director of the Institute for International Law of Peace and Armed Conflict (IFHV). He also serves as an elected member to the German Institute for Human Rights, as Co-Chair of the Interest Group on Human Rights of the European Society of International Law, and as a member of the Coordinating Committee on Humanitarian Action within the Federal Foreign Office of Germany. Mr. </w:t>
      </w:r>
      <w:proofErr w:type="spellStart"/>
      <w:r w:rsidR="001749FA" w:rsidRPr="001749FA">
        <w:rPr>
          <w:rFonts w:eastAsia="Calibri"/>
          <w:sz w:val="24"/>
          <w:szCs w:val="24"/>
        </w:rPr>
        <w:t>Thielbörger</w:t>
      </w:r>
      <w:proofErr w:type="spellEnd"/>
      <w:r w:rsidR="001749FA" w:rsidRPr="001749FA">
        <w:rPr>
          <w:rFonts w:eastAsia="Calibri"/>
          <w:sz w:val="24"/>
          <w:szCs w:val="24"/>
        </w:rPr>
        <w:t xml:space="preserve"> has published widely on human rights and on the rights to water and sanitation specifically. He holds bachelor’s degrees in law and journalism from the University of Hamburg, a master’s degree in public policy from Harvard University, and a PhD in international human rights law from the European University Institute. Mr. </w:t>
      </w:r>
      <w:proofErr w:type="spellStart"/>
      <w:r w:rsidR="001749FA" w:rsidRPr="001749FA">
        <w:rPr>
          <w:rFonts w:eastAsia="Calibri"/>
          <w:sz w:val="24"/>
          <w:szCs w:val="24"/>
        </w:rPr>
        <w:t>Thielbörger</w:t>
      </w:r>
      <w:proofErr w:type="spellEnd"/>
      <w:r w:rsidR="001749FA" w:rsidRPr="001749FA">
        <w:rPr>
          <w:rFonts w:eastAsia="Calibri"/>
          <w:sz w:val="24"/>
          <w:szCs w:val="24"/>
        </w:rPr>
        <w:t xml:space="preserve"> indicated that, if appointed special procedure mandate holder, he would relinquish his work in the Coordinating Committee on Humanitarian Action within the Federal Foreign Office of Germany. </w:t>
      </w:r>
      <w:r w:rsidR="001749FA" w:rsidRPr="001749FA">
        <w:rPr>
          <w:rFonts w:eastAsia="Calibri"/>
          <w:bCs/>
          <w:sz w:val="24"/>
          <w:szCs w:val="24"/>
          <w:lang w:val="en-US"/>
        </w:rPr>
        <w:t xml:space="preserve">The Consultative Group noted the candidate’s strong academic background, practical experience of and enthusiasm for the work of the mandate. The Consultative Group also noted the candidate’s ability to present a clear vision for the mandate, based on the work of the previous mandate holder, to recognize the challenges of the mandate and to envisage ways to practically tackle them. The candidate affirmed the need for the mandate holder to </w:t>
      </w:r>
      <w:r w:rsidR="00817225">
        <w:rPr>
          <w:rFonts w:eastAsia="Calibri"/>
          <w:bCs/>
          <w:sz w:val="24"/>
          <w:szCs w:val="24"/>
          <w:lang w:val="en-US"/>
        </w:rPr>
        <w:t>consider</w:t>
      </w:r>
      <w:r w:rsidR="001749FA" w:rsidRPr="001749FA">
        <w:rPr>
          <w:rFonts w:eastAsia="Calibri"/>
          <w:bCs/>
          <w:sz w:val="24"/>
          <w:szCs w:val="24"/>
          <w:lang w:val="en-US"/>
        </w:rPr>
        <w:t xml:space="preserve"> the different impact on women and girls o</w:t>
      </w:r>
      <w:r w:rsidR="00817225">
        <w:rPr>
          <w:rFonts w:eastAsia="Calibri"/>
          <w:bCs/>
          <w:sz w:val="24"/>
          <w:szCs w:val="24"/>
          <w:lang w:val="en-US"/>
        </w:rPr>
        <w:t>f</w:t>
      </w:r>
      <w:r w:rsidR="001749FA" w:rsidRPr="001749FA">
        <w:rPr>
          <w:rFonts w:eastAsia="Calibri"/>
          <w:bCs/>
          <w:sz w:val="24"/>
          <w:szCs w:val="24"/>
          <w:lang w:val="en-US"/>
        </w:rPr>
        <w:t xml:space="preserve"> the lack of the enjoyment of the right to safe drinking water and sanitation</w:t>
      </w:r>
      <w:r w:rsidR="00817225">
        <w:rPr>
          <w:rFonts w:eastAsia="Calibri"/>
          <w:bCs/>
          <w:sz w:val="24"/>
          <w:szCs w:val="24"/>
          <w:lang w:val="en-US"/>
        </w:rPr>
        <w:t>.</w:t>
      </w:r>
      <w:r w:rsidR="001749FA" w:rsidRPr="001749FA">
        <w:rPr>
          <w:rFonts w:eastAsia="Calibri"/>
          <w:bCs/>
          <w:sz w:val="24"/>
          <w:szCs w:val="24"/>
          <w:lang w:val="en-US"/>
        </w:rPr>
        <w:t xml:space="preserve"> The candidate presented interesting ideas on how to further spread awareness on the mandate through the use of digital technology, podcasts and other means of communication.</w:t>
      </w:r>
    </w:p>
    <w:p w14:paraId="57DC5D80" w14:textId="2FDB099D" w:rsidR="002F4AD6" w:rsidRPr="00D351A6" w:rsidRDefault="00A81722" w:rsidP="00D351A6">
      <w:pPr>
        <w:pStyle w:val="SingleTxtG"/>
        <w:numPr>
          <w:ilvl w:val="0"/>
          <w:numId w:val="4"/>
        </w:numPr>
        <w:ind w:left="0" w:right="0" w:firstLine="0"/>
        <w:rPr>
          <w:rFonts w:eastAsia="Calibri"/>
          <w:bCs/>
          <w:sz w:val="24"/>
          <w:szCs w:val="24"/>
        </w:rPr>
      </w:pPr>
      <w:r w:rsidRPr="00530882">
        <w:rPr>
          <w:rFonts w:eastAsia="Calibri"/>
          <w:b/>
          <w:bCs/>
          <w:sz w:val="24"/>
          <w:szCs w:val="24"/>
        </w:rPr>
        <w:t xml:space="preserve">Anne </w:t>
      </w:r>
      <w:r w:rsidR="0087577B" w:rsidRPr="00530882">
        <w:rPr>
          <w:rFonts w:eastAsia="Calibri"/>
          <w:b/>
          <w:bCs/>
          <w:sz w:val="24"/>
          <w:szCs w:val="24"/>
        </w:rPr>
        <w:t>Le Strat</w:t>
      </w:r>
      <w:r w:rsidR="0087577B" w:rsidRPr="00A81722">
        <w:rPr>
          <w:rFonts w:eastAsia="Calibri"/>
          <w:b/>
          <w:bCs/>
          <w:sz w:val="24"/>
          <w:szCs w:val="24"/>
        </w:rPr>
        <w:t xml:space="preserve"> </w:t>
      </w:r>
      <w:r w:rsidR="00586A5C" w:rsidRPr="00A81722">
        <w:rPr>
          <w:rFonts w:eastAsia="Calibri"/>
          <w:sz w:val="24"/>
          <w:szCs w:val="24"/>
        </w:rPr>
        <w:t>is</w:t>
      </w:r>
      <w:r w:rsidR="00530882">
        <w:rPr>
          <w:rFonts w:eastAsia="Calibri"/>
          <w:sz w:val="24"/>
          <w:szCs w:val="24"/>
        </w:rPr>
        <w:t xml:space="preserve"> </w:t>
      </w:r>
      <w:r w:rsidR="00530882" w:rsidRPr="00530882">
        <w:rPr>
          <w:rFonts w:eastAsia="Calibri"/>
          <w:bCs/>
          <w:sz w:val="24"/>
          <w:szCs w:val="24"/>
          <w:lang w:val="en-US"/>
        </w:rPr>
        <w:t>an independent consultant on water and environmental policy and a current Research Fellow at New York University. Previously, she was an elected member of the Cou</w:t>
      </w:r>
      <w:r w:rsidR="0063620C">
        <w:rPr>
          <w:rFonts w:eastAsia="Calibri"/>
          <w:bCs/>
          <w:sz w:val="24"/>
          <w:szCs w:val="24"/>
          <w:lang w:val="en-US"/>
        </w:rPr>
        <w:t>ncil of Paris and the Chair</w:t>
      </w:r>
      <w:r w:rsidR="00530882" w:rsidRPr="00530882">
        <w:rPr>
          <w:rFonts w:eastAsia="Calibri"/>
          <w:bCs/>
          <w:sz w:val="24"/>
          <w:szCs w:val="24"/>
          <w:lang w:val="en-US"/>
        </w:rPr>
        <w:t xml:space="preserve"> of Eau de Paris, the publicly owned company responsible for the public water supply for the city of Paris. She has also served as the Deputy Mayor of Paris in charge of water, sanitation and canals, eventually holding executive vice-presidencies in related public bodies. She </w:t>
      </w:r>
      <w:r w:rsidR="00530882" w:rsidRPr="00530882">
        <w:rPr>
          <w:rFonts w:eastAsia="Calibri"/>
          <w:bCs/>
          <w:sz w:val="24"/>
          <w:szCs w:val="24"/>
          <w:lang w:val="en-US"/>
        </w:rPr>
        <w:lastRenderedPageBreak/>
        <w:t xml:space="preserve">has also worked as a Senior Adviser at </w:t>
      </w:r>
      <w:r w:rsidR="00D351A6">
        <w:rPr>
          <w:rFonts w:eastAsia="Calibri"/>
          <w:bCs/>
          <w:sz w:val="24"/>
          <w:szCs w:val="24"/>
          <w:lang w:val="en-US"/>
        </w:rPr>
        <w:t>F</w:t>
      </w:r>
      <w:proofErr w:type="spellStart"/>
      <w:r w:rsidR="00D351A6" w:rsidRPr="00D351A6">
        <w:rPr>
          <w:rFonts w:eastAsia="Calibri"/>
          <w:bCs/>
          <w:sz w:val="24"/>
          <w:szCs w:val="24"/>
        </w:rPr>
        <w:t>rance</w:t>
      </w:r>
      <w:proofErr w:type="spellEnd"/>
      <w:r w:rsidR="00D351A6" w:rsidRPr="00D351A6">
        <w:rPr>
          <w:rFonts w:eastAsia="Calibri"/>
          <w:bCs/>
          <w:sz w:val="24"/>
          <w:szCs w:val="24"/>
        </w:rPr>
        <w:t xml:space="preserve"> </w:t>
      </w:r>
      <w:proofErr w:type="spellStart"/>
      <w:r w:rsidR="00D351A6" w:rsidRPr="00D351A6">
        <w:rPr>
          <w:rFonts w:eastAsia="Calibri"/>
          <w:bCs/>
          <w:sz w:val="24"/>
          <w:szCs w:val="24"/>
        </w:rPr>
        <w:t>Libertés</w:t>
      </w:r>
      <w:proofErr w:type="spellEnd"/>
      <w:r w:rsidR="00D351A6" w:rsidRPr="00D351A6">
        <w:rPr>
          <w:rFonts w:eastAsia="Calibri"/>
          <w:bCs/>
          <w:sz w:val="24"/>
          <w:szCs w:val="24"/>
        </w:rPr>
        <w:t xml:space="preserve"> – </w:t>
      </w:r>
      <w:proofErr w:type="spellStart"/>
      <w:r w:rsidR="00D351A6" w:rsidRPr="00D351A6">
        <w:rPr>
          <w:rFonts w:eastAsia="Calibri"/>
          <w:bCs/>
          <w:sz w:val="24"/>
          <w:szCs w:val="24"/>
        </w:rPr>
        <w:t>Fondation</w:t>
      </w:r>
      <w:proofErr w:type="spellEnd"/>
      <w:r w:rsidR="00D351A6" w:rsidRPr="00D351A6">
        <w:rPr>
          <w:rFonts w:eastAsia="Calibri"/>
          <w:bCs/>
          <w:sz w:val="24"/>
          <w:szCs w:val="24"/>
        </w:rPr>
        <w:t xml:space="preserve"> Danielle Mitterrand</w:t>
      </w:r>
      <w:r w:rsidR="00530882" w:rsidRPr="00D351A6">
        <w:rPr>
          <w:rFonts w:eastAsia="Calibri"/>
          <w:bCs/>
          <w:sz w:val="24"/>
          <w:szCs w:val="24"/>
        </w:rPr>
        <w:t xml:space="preserve">. </w:t>
      </w:r>
      <w:r w:rsidR="00530882" w:rsidRPr="00D351A6">
        <w:rPr>
          <w:rFonts w:eastAsia="Calibri"/>
          <w:bCs/>
          <w:sz w:val="24"/>
          <w:szCs w:val="24"/>
          <w:lang w:val="en-US"/>
        </w:rPr>
        <w:t>Ms. Le Strat has written several publications in the field of the geopolitics of water, water conflicts and human rights. She holds a master’s degree in economics from the University of Paris Sorbonne, master’s degrees in political science and geopolitics from the University of Paris VIII, and a PhD in geopolitics also from the University of Paris VIII. The Consultative Group noted the candidate’s good knowledge of the mandate. The Consultative Group further noted the candidate’s ability to engage with different stakeholders in order to promote cooperation in the area of the mandate.</w:t>
      </w:r>
    </w:p>
    <w:p w14:paraId="1FF12421" w14:textId="708D8B41" w:rsidR="00274E0A" w:rsidRPr="00F355CF"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CC2477">
        <w:rPr>
          <w:rFonts w:eastAsia="Calibri"/>
          <w:b/>
          <w:sz w:val="24"/>
          <w:szCs w:val="24"/>
        </w:rPr>
        <w:t xml:space="preserve">Candidates proposed by the Consultative Group to the President for the </w:t>
      </w:r>
      <w:r w:rsidR="00CC2477" w:rsidRPr="00CC2477">
        <w:rPr>
          <w:rFonts w:eastAsia="Calibri"/>
          <w:b/>
          <w:bCs/>
          <w:sz w:val="24"/>
          <w:szCs w:val="24"/>
        </w:rPr>
        <w:t xml:space="preserve">Special </w:t>
      </w:r>
      <w:r w:rsidR="00CC2477" w:rsidRPr="00F355CF">
        <w:rPr>
          <w:rFonts w:eastAsia="Calibri"/>
          <w:b/>
          <w:bCs/>
          <w:sz w:val="24"/>
          <w:szCs w:val="24"/>
        </w:rPr>
        <w:t>Rapporteur on the rights of persons with disabilities</w:t>
      </w:r>
    </w:p>
    <w:p w14:paraId="0B4D0999" w14:textId="6DAD6FF0" w:rsidR="00274E0A" w:rsidRPr="006B2AD0" w:rsidRDefault="00274E0A" w:rsidP="007D1573">
      <w:pPr>
        <w:pStyle w:val="SingleTxtG"/>
        <w:numPr>
          <w:ilvl w:val="0"/>
          <w:numId w:val="4"/>
        </w:numPr>
        <w:ind w:left="0" w:right="0" w:firstLine="0"/>
        <w:rPr>
          <w:rFonts w:eastAsia="Calibri"/>
          <w:sz w:val="24"/>
          <w:szCs w:val="24"/>
        </w:rPr>
      </w:pPr>
      <w:r w:rsidRPr="00F355CF">
        <w:rPr>
          <w:rFonts w:eastAsia="Calibri"/>
          <w:sz w:val="24"/>
          <w:szCs w:val="24"/>
        </w:rPr>
        <w:t xml:space="preserve">Meetings </w:t>
      </w:r>
      <w:r w:rsidRPr="00F355CF">
        <w:rPr>
          <w:rFonts w:eastAsia="Times New Roman"/>
          <w:sz w:val="24"/>
          <w:szCs w:val="24"/>
        </w:rPr>
        <w:t>held by the Consultative Group in relation to</w:t>
      </w:r>
      <w:r w:rsidRPr="00F355CF">
        <w:rPr>
          <w:rFonts w:eastAsia="Calibri"/>
          <w:sz w:val="24"/>
          <w:szCs w:val="24"/>
        </w:rPr>
        <w:t xml:space="preserve"> this mandate were chaired by</w:t>
      </w:r>
      <w:r w:rsidR="00F355CF" w:rsidRPr="00F355CF">
        <w:rPr>
          <w:rFonts w:eastAsia="Calibri"/>
          <w:sz w:val="24"/>
          <w:szCs w:val="24"/>
        </w:rPr>
        <w:t xml:space="preserve"> H.E. </w:t>
      </w:r>
      <w:r w:rsidR="00F355CF" w:rsidRPr="00F355CF">
        <w:rPr>
          <w:rFonts w:eastAsia="Calibri"/>
          <w:bCs/>
          <w:iCs/>
          <w:sz w:val="24"/>
          <w:szCs w:val="24"/>
          <w:lang w:val="en-US"/>
        </w:rPr>
        <w:t>Mr. Carlos Dominguez Díaz (Spain)</w:t>
      </w:r>
      <w:r w:rsidR="00E86B13" w:rsidRPr="00F355CF">
        <w:rPr>
          <w:rFonts w:eastAsia="Calibri"/>
          <w:sz w:val="24"/>
          <w:szCs w:val="24"/>
        </w:rPr>
        <w:t>.</w:t>
      </w:r>
      <w:r w:rsidRPr="00F355CF">
        <w:rPr>
          <w:rFonts w:eastAsia="Calibri"/>
          <w:sz w:val="24"/>
          <w:szCs w:val="24"/>
        </w:rPr>
        <w:t xml:space="preserve"> </w:t>
      </w:r>
      <w:r w:rsidR="00E86B13" w:rsidRPr="00F355CF">
        <w:rPr>
          <w:rFonts w:eastAsia="Calibri"/>
          <w:sz w:val="24"/>
          <w:szCs w:val="24"/>
        </w:rPr>
        <w:t>T</w:t>
      </w:r>
      <w:r w:rsidRPr="00F355CF">
        <w:rPr>
          <w:rFonts w:eastAsia="Calibri"/>
          <w:color w:val="000000" w:themeColor="text1"/>
          <w:sz w:val="24"/>
          <w:szCs w:val="24"/>
        </w:rPr>
        <w:t xml:space="preserve">here were </w:t>
      </w:r>
      <w:r w:rsidR="00F355CF" w:rsidRPr="00F355CF">
        <w:rPr>
          <w:rFonts w:eastAsia="Calibri"/>
          <w:color w:val="000000" w:themeColor="text1"/>
          <w:sz w:val="24"/>
          <w:szCs w:val="24"/>
        </w:rPr>
        <w:t>21</w:t>
      </w:r>
      <w:r w:rsidR="00E86B13" w:rsidRPr="00F355CF">
        <w:rPr>
          <w:rFonts w:eastAsia="Calibri"/>
          <w:color w:val="000000" w:themeColor="text1"/>
          <w:sz w:val="24"/>
          <w:szCs w:val="24"/>
        </w:rPr>
        <w:t xml:space="preserve"> eli</w:t>
      </w:r>
      <w:r w:rsidRPr="00F355CF">
        <w:rPr>
          <w:rFonts w:eastAsia="Calibri"/>
          <w:color w:val="000000" w:themeColor="text1"/>
          <w:sz w:val="24"/>
          <w:szCs w:val="24"/>
        </w:rPr>
        <w:t>gible candidates for this vacancy</w:t>
      </w:r>
      <w:r w:rsidRPr="00817225">
        <w:rPr>
          <w:rFonts w:eastAsia="Calibri"/>
          <w:color w:val="000000" w:themeColor="text1"/>
          <w:sz w:val="24"/>
          <w:szCs w:val="24"/>
        </w:rPr>
        <w:t xml:space="preserve">. </w:t>
      </w:r>
      <w:r w:rsidR="007D1573" w:rsidRPr="00817225">
        <w:rPr>
          <w:rFonts w:eastAsia="Calibri"/>
          <w:color w:val="000000" w:themeColor="text1"/>
          <w:sz w:val="24"/>
          <w:szCs w:val="24"/>
        </w:rPr>
        <w:t xml:space="preserve">The Consultative Group was positively impressed by all </w:t>
      </w:r>
      <w:r w:rsidR="00884406">
        <w:rPr>
          <w:rFonts w:eastAsia="Calibri"/>
          <w:color w:val="000000" w:themeColor="text1"/>
          <w:sz w:val="24"/>
          <w:szCs w:val="24"/>
        </w:rPr>
        <w:t xml:space="preserve">the </w:t>
      </w:r>
      <w:r w:rsidR="007D1573" w:rsidRPr="00817225">
        <w:rPr>
          <w:rFonts w:eastAsia="Calibri"/>
          <w:color w:val="000000" w:themeColor="text1"/>
          <w:sz w:val="24"/>
          <w:szCs w:val="24"/>
        </w:rPr>
        <w:t>candidates interviewed and would like to highlight that all possessed high standards of competence and expertise in the area of the mandate.</w:t>
      </w:r>
      <w:r w:rsidR="007D1573">
        <w:rPr>
          <w:rFonts w:eastAsia="Calibri"/>
          <w:color w:val="000000" w:themeColor="text1"/>
          <w:sz w:val="24"/>
          <w:szCs w:val="24"/>
        </w:rPr>
        <w:t xml:space="preserve"> </w:t>
      </w:r>
      <w:r w:rsidRPr="00275F9D">
        <w:rPr>
          <w:rFonts w:eastAsia="Calibri"/>
          <w:color w:val="000000" w:themeColor="text1"/>
          <w:sz w:val="24"/>
          <w:szCs w:val="24"/>
        </w:rPr>
        <w:t xml:space="preserve">Of the </w:t>
      </w:r>
      <w:r w:rsidR="004319E7" w:rsidRPr="00275F9D">
        <w:rPr>
          <w:rFonts w:eastAsia="Calibri"/>
          <w:color w:val="000000" w:themeColor="text1"/>
          <w:sz w:val="24"/>
          <w:szCs w:val="24"/>
        </w:rPr>
        <w:t xml:space="preserve">five </w:t>
      </w:r>
      <w:r w:rsidRPr="006B2AD0">
        <w:rPr>
          <w:rFonts w:eastAsia="Calibri"/>
          <w:color w:val="000000" w:themeColor="text1"/>
          <w:sz w:val="24"/>
          <w:szCs w:val="24"/>
        </w:rPr>
        <w:t xml:space="preserve">candidates interviewed, the Consultative Group decided to recommend the following </w:t>
      </w:r>
      <w:r w:rsidR="00A02C24" w:rsidRPr="006B2AD0">
        <w:rPr>
          <w:rFonts w:eastAsia="Calibri"/>
          <w:color w:val="000000" w:themeColor="text1"/>
          <w:sz w:val="24"/>
          <w:szCs w:val="24"/>
        </w:rPr>
        <w:t>three</w:t>
      </w:r>
      <w:r w:rsidRPr="006B2AD0">
        <w:rPr>
          <w:rFonts w:eastAsia="Calibri"/>
          <w:color w:val="000000" w:themeColor="text1"/>
          <w:sz w:val="24"/>
          <w:szCs w:val="24"/>
        </w:rPr>
        <w:t xml:space="preserve"> candidates as best qualified to fulfil the mandate, ranking them in the order of preference below. </w:t>
      </w:r>
    </w:p>
    <w:p w14:paraId="33E76898" w14:textId="444EB36C" w:rsidR="0084260B" w:rsidRPr="006B2AD0" w:rsidRDefault="00CC2477" w:rsidP="0084260B">
      <w:pPr>
        <w:suppressAutoHyphens w:val="0"/>
        <w:spacing w:after="200" w:line="240" w:lineRule="auto"/>
        <w:ind w:left="567"/>
        <w:rPr>
          <w:rFonts w:eastAsia="Calibri"/>
          <w:b/>
          <w:bCs/>
          <w:sz w:val="24"/>
          <w:szCs w:val="24"/>
        </w:rPr>
      </w:pPr>
      <w:r w:rsidRPr="006B2AD0">
        <w:rPr>
          <w:rFonts w:eastAsia="Calibri"/>
          <w:b/>
          <w:bCs/>
          <w:sz w:val="24"/>
          <w:szCs w:val="24"/>
        </w:rPr>
        <w:t xml:space="preserve">1. </w:t>
      </w:r>
      <w:r w:rsidR="0084260B" w:rsidRPr="006B2AD0">
        <w:rPr>
          <w:rFonts w:eastAsia="Calibri"/>
          <w:b/>
          <w:bCs/>
          <w:sz w:val="24"/>
          <w:szCs w:val="24"/>
        </w:rPr>
        <w:t xml:space="preserve">Gerard QUINN (M) </w:t>
      </w:r>
      <w:r w:rsidR="00166585">
        <w:rPr>
          <w:rFonts w:eastAsia="Calibri"/>
          <w:b/>
          <w:bCs/>
          <w:sz w:val="24"/>
          <w:szCs w:val="24"/>
        </w:rPr>
        <w:t>(</w:t>
      </w:r>
      <w:r w:rsidR="0084260B" w:rsidRPr="006B2AD0">
        <w:rPr>
          <w:rFonts w:eastAsia="Calibri"/>
          <w:b/>
          <w:bCs/>
          <w:sz w:val="24"/>
          <w:szCs w:val="24"/>
        </w:rPr>
        <w:t>Ireland</w:t>
      </w:r>
      <w:r w:rsidR="00166585">
        <w:rPr>
          <w:rFonts w:eastAsia="Calibri"/>
          <w:b/>
          <w:bCs/>
          <w:sz w:val="24"/>
          <w:szCs w:val="24"/>
        </w:rPr>
        <w:t>)</w:t>
      </w:r>
    </w:p>
    <w:p w14:paraId="4FA44F82" w14:textId="25BA28ED" w:rsidR="0084260B" w:rsidRPr="006B2AD0" w:rsidRDefault="0084260B" w:rsidP="0084260B">
      <w:pPr>
        <w:suppressAutoHyphens w:val="0"/>
        <w:spacing w:after="200" w:line="240" w:lineRule="auto"/>
        <w:ind w:left="567"/>
        <w:rPr>
          <w:rFonts w:eastAsia="Calibri"/>
          <w:b/>
          <w:bCs/>
          <w:sz w:val="24"/>
          <w:szCs w:val="24"/>
        </w:rPr>
      </w:pPr>
      <w:r w:rsidRPr="006B2AD0">
        <w:rPr>
          <w:rFonts w:eastAsia="Calibri"/>
          <w:b/>
          <w:bCs/>
          <w:sz w:val="24"/>
          <w:szCs w:val="24"/>
        </w:rPr>
        <w:t xml:space="preserve">2. Pamela MOLINA TOLEDO (F) </w:t>
      </w:r>
      <w:r w:rsidR="00166585">
        <w:rPr>
          <w:rFonts w:eastAsia="Calibri"/>
          <w:b/>
          <w:bCs/>
          <w:sz w:val="24"/>
          <w:szCs w:val="24"/>
        </w:rPr>
        <w:t>(</w:t>
      </w:r>
      <w:r w:rsidRPr="006B2AD0">
        <w:rPr>
          <w:rFonts w:eastAsia="Calibri"/>
          <w:b/>
          <w:bCs/>
          <w:sz w:val="24"/>
          <w:szCs w:val="24"/>
        </w:rPr>
        <w:t>Chile</w:t>
      </w:r>
      <w:r w:rsidR="00166585">
        <w:rPr>
          <w:rFonts w:eastAsia="Calibri"/>
          <w:b/>
          <w:bCs/>
          <w:sz w:val="24"/>
          <w:szCs w:val="24"/>
        </w:rPr>
        <w:t>)</w:t>
      </w:r>
    </w:p>
    <w:p w14:paraId="496300C6" w14:textId="4421FAB1" w:rsidR="00CC2477" w:rsidRPr="006B2AD0" w:rsidRDefault="0084260B" w:rsidP="0084260B">
      <w:pPr>
        <w:suppressAutoHyphens w:val="0"/>
        <w:spacing w:after="200" w:line="240" w:lineRule="auto"/>
        <w:ind w:left="567"/>
        <w:rPr>
          <w:rFonts w:eastAsia="Calibri"/>
          <w:b/>
          <w:bCs/>
          <w:sz w:val="24"/>
          <w:szCs w:val="24"/>
        </w:rPr>
      </w:pPr>
      <w:r w:rsidRPr="006B2AD0">
        <w:rPr>
          <w:rFonts w:eastAsia="Calibri"/>
          <w:b/>
          <w:bCs/>
          <w:sz w:val="24"/>
          <w:szCs w:val="24"/>
        </w:rPr>
        <w:t xml:space="preserve">3. </w:t>
      </w:r>
      <w:proofErr w:type="spellStart"/>
      <w:r w:rsidRPr="006B2AD0">
        <w:rPr>
          <w:rFonts w:eastAsia="Calibri"/>
          <w:b/>
          <w:bCs/>
          <w:sz w:val="24"/>
          <w:szCs w:val="24"/>
        </w:rPr>
        <w:t>Ziad</w:t>
      </w:r>
      <w:proofErr w:type="spellEnd"/>
      <w:r w:rsidRPr="006B2AD0">
        <w:rPr>
          <w:rFonts w:eastAsia="Calibri"/>
          <w:b/>
          <w:bCs/>
          <w:sz w:val="24"/>
          <w:szCs w:val="24"/>
        </w:rPr>
        <w:t xml:space="preserve"> AMRO (M) </w:t>
      </w:r>
      <w:r w:rsidR="00166585">
        <w:rPr>
          <w:rFonts w:eastAsia="Calibri"/>
          <w:b/>
          <w:bCs/>
          <w:sz w:val="24"/>
          <w:szCs w:val="24"/>
        </w:rPr>
        <w:t>(</w:t>
      </w:r>
      <w:r w:rsidRPr="006B2AD0">
        <w:rPr>
          <w:rFonts w:eastAsia="Calibri"/>
          <w:b/>
          <w:bCs/>
          <w:sz w:val="24"/>
          <w:szCs w:val="24"/>
        </w:rPr>
        <w:t>State of Palestine</w:t>
      </w:r>
      <w:r w:rsidR="00166585">
        <w:rPr>
          <w:rFonts w:eastAsia="Calibri"/>
          <w:b/>
          <w:bCs/>
          <w:sz w:val="24"/>
          <w:szCs w:val="24"/>
        </w:rPr>
        <w:t>)</w:t>
      </w:r>
    </w:p>
    <w:p w14:paraId="728034F4" w14:textId="4804790E" w:rsidR="00274E0A" w:rsidRPr="00A76938" w:rsidRDefault="006B2AD0" w:rsidP="0063620C">
      <w:pPr>
        <w:pStyle w:val="SingleTxtG"/>
        <w:numPr>
          <w:ilvl w:val="0"/>
          <w:numId w:val="4"/>
        </w:numPr>
        <w:spacing w:line="240" w:lineRule="auto"/>
        <w:ind w:left="0" w:right="0" w:firstLine="0"/>
        <w:rPr>
          <w:rFonts w:eastAsia="Calibri"/>
          <w:sz w:val="24"/>
          <w:szCs w:val="24"/>
        </w:rPr>
      </w:pPr>
      <w:r w:rsidRPr="006B2AD0">
        <w:rPr>
          <w:rFonts w:eastAsia="Calibri"/>
          <w:b/>
          <w:bCs/>
          <w:sz w:val="24"/>
          <w:szCs w:val="24"/>
        </w:rPr>
        <w:t>Gerard Quinn</w:t>
      </w:r>
      <w:r w:rsidR="008334F4" w:rsidRPr="006B2AD0">
        <w:rPr>
          <w:rFonts w:eastAsia="Calibri"/>
          <w:b/>
          <w:bCs/>
          <w:sz w:val="24"/>
          <w:szCs w:val="24"/>
        </w:rPr>
        <w:t xml:space="preserve"> </w:t>
      </w:r>
      <w:r w:rsidR="00A76938" w:rsidRPr="00A76938">
        <w:rPr>
          <w:rFonts w:eastAsia="Calibri"/>
          <w:sz w:val="24"/>
          <w:szCs w:val="24"/>
        </w:rPr>
        <w:t>holds the Raoul Wallenberg Chair of Human Rights and Humanitarian Law at the Raoul Wallenberg Institute, as well as a research chair at the Centre for Disability Studies of the University of Leeds. He has sat on the Council of State of Ireland and has served two terms on the Irish Human Rights Commission advising on disability. He was also a member of the scientific committee of the European Union Fundamental Rights Agency and served as the Vice-President of the Council of Europe’s Social Rights Committee. He has led the delegation of Rehabilitation International during the drafting of the Convention on the Rights of Persons with Disabilities and has directed large studies for the Office of the United Nations High Commissioner for Human Rights. He holds degrees in political science and law from the National University of Ireland, as well as a Master of Laws and a Doctor of Juridical Science from Harvard Law School. The Consultative Group noted the candidate’s vast knowledge and experience, both in academia and in advising governments, regional organizations, national human rights institutions and non-governmental organizations on the rights of persons with disabilities. The Consultative Group also noted that, while the candidate wanted to build on the work done by the previous mandate holder, he was able to identify the priorities and challenges that the mandate currently presents. The candidate expressed a clear and articulated vision for the further development of the mandate, including in the context of armed conflicts.</w:t>
      </w:r>
    </w:p>
    <w:p w14:paraId="2E0D6EC2" w14:textId="48F78E89" w:rsidR="008334F4" w:rsidRPr="0006721F" w:rsidRDefault="006B2AD0" w:rsidP="0006721F">
      <w:pPr>
        <w:pStyle w:val="SingleTxtG"/>
        <w:numPr>
          <w:ilvl w:val="0"/>
          <w:numId w:val="4"/>
        </w:numPr>
        <w:spacing w:line="240" w:lineRule="auto"/>
        <w:ind w:left="0" w:right="0" w:firstLine="0"/>
        <w:rPr>
          <w:rFonts w:eastAsia="Calibri"/>
          <w:bCs/>
          <w:sz w:val="24"/>
          <w:szCs w:val="24"/>
        </w:rPr>
      </w:pPr>
      <w:r w:rsidRPr="006B2AD0">
        <w:rPr>
          <w:rFonts w:eastAsia="Calibri"/>
          <w:b/>
          <w:bCs/>
          <w:sz w:val="24"/>
          <w:szCs w:val="24"/>
        </w:rPr>
        <w:t>Pamela Molina Toledo</w:t>
      </w:r>
      <w:r w:rsidR="008334F4" w:rsidRPr="006B2AD0">
        <w:rPr>
          <w:rFonts w:eastAsia="Calibri"/>
          <w:b/>
          <w:bCs/>
          <w:sz w:val="24"/>
          <w:szCs w:val="24"/>
        </w:rPr>
        <w:t xml:space="preserve"> </w:t>
      </w:r>
      <w:r w:rsidR="00E4052B" w:rsidRPr="006B2AD0">
        <w:rPr>
          <w:rFonts w:eastAsia="Calibri"/>
          <w:bCs/>
          <w:sz w:val="24"/>
          <w:szCs w:val="24"/>
        </w:rPr>
        <w:t xml:space="preserve">is </w:t>
      </w:r>
      <w:r w:rsidR="0006721F" w:rsidRPr="0006721F">
        <w:rPr>
          <w:rFonts w:eastAsia="Calibri"/>
          <w:bCs/>
          <w:sz w:val="24"/>
          <w:szCs w:val="24"/>
        </w:rPr>
        <w:t xml:space="preserve">a Specialist Consultant on disability rights at the Secretariat for Access to Rights and Equity of the Organization of American States. She has over 20 years of experience as an independent consultant on disability rights. She is a former President of the National Association for the Deaf in Chile and was a member of the National Council on Disabilities of Chile. She was also a Board Member of the Latin American Network of Non-Governmental </w:t>
      </w:r>
      <w:r w:rsidR="006F7571">
        <w:rPr>
          <w:rFonts w:eastAsia="Calibri"/>
          <w:bCs/>
          <w:sz w:val="24"/>
          <w:szCs w:val="24"/>
        </w:rPr>
        <w:t>Organization</w:t>
      </w:r>
      <w:r w:rsidR="0006721F" w:rsidRPr="0006721F">
        <w:rPr>
          <w:rFonts w:eastAsia="Calibri"/>
          <w:bCs/>
          <w:sz w:val="24"/>
          <w:szCs w:val="24"/>
        </w:rPr>
        <w:t xml:space="preserve">s of Persons with Disabilities and their Families, as well as President of its Ethics Committee. In addition, she participated in the drafting process of the Convention on the Rights of Persons with Disabilities as an expert from Latin America, also serving as the spokesperson between </w:t>
      </w:r>
      <w:r w:rsidR="006F7571">
        <w:rPr>
          <w:rFonts w:eastAsia="Calibri"/>
          <w:bCs/>
          <w:sz w:val="24"/>
          <w:szCs w:val="24"/>
        </w:rPr>
        <w:t>organization</w:t>
      </w:r>
      <w:r w:rsidR="0006721F" w:rsidRPr="0006721F">
        <w:rPr>
          <w:rFonts w:eastAsia="Calibri"/>
          <w:bCs/>
          <w:sz w:val="24"/>
          <w:szCs w:val="24"/>
        </w:rPr>
        <w:t>s of persons with disabilities and government delegates. Ms. Molina Toledo has published extensively on topics related to the rights of persons with disabilit</w:t>
      </w:r>
      <w:r w:rsidR="001E36A5">
        <w:rPr>
          <w:rFonts w:eastAsia="Calibri"/>
          <w:bCs/>
          <w:sz w:val="24"/>
          <w:szCs w:val="24"/>
        </w:rPr>
        <w:t>ies</w:t>
      </w:r>
      <w:r w:rsidR="0006721F" w:rsidRPr="0006721F">
        <w:rPr>
          <w:rFonts w:eastAsia="Calibri"/>
          <w:bCs/>
          <w:sz w:val="24"/>
          <w:szCs w:val="24"/>
        </w:rPr>
        <w:t xml:space="preserve">. She holds a bachelor’s degree in humanities </w:t>
      </w:r>
      <w:r w:rsidR="0006721F" w:rsidRPr="0006721F">
        <w:rPr>
          <w:rFonts w:eastAsia="Calibri"/>
          <w:bCs/>
          <w:sz w:val="24"/>
          <w:szCs w:val="24"/>
        </w:rPr>
        <w:lastRenderedPageBreak/>
        <w:t>from the University of Chile and a master’s degree in disability studies and human development from the University of Illinois. The Consultative Group noted the candidate’s experience and knowledge of the mandate. It also noted her energetic approach to</w:t>
      </w:r>
      <w:r w:rsidR="00817225">
        <w:rPr>
          <w:rFonts w:eastAsia="Calibri"/>
          <w:bCs/>
          <w:sz w:val="24"/>
          <w:szCs w:val="24"/>
        </w:rPr>
        <w:t>,</w:t>
      </w:r>
      <w:r w:rsidR="0006721F" w:rsidRPr="0006721F">
        <w:rPr>
          <w:rFonts w:eastAsia="Calibri"/>
          <w:bCs/>
          <w:sz w:val="24"/>
          <w:szCs w:val="24"/>
        </w:rPr>
        <w:t xml:space="preserve"> and passion for</w:t>
      </w:r>
      <w:r w:rsidR="00817225">
        <w:rPr>
          <w:rFonts w:eastAsia="Calibri"/>
          <w:bCs/>
          <w:sz w:val="24"/>
          <w:szCs w:val="24"/>
        </w:rPr>
        <w:t>,</w:t>
      </w:r>
      <w:r w:rsidR="0006721F" w:rsidRPr="0006721F">
        <w:rPr>
          <w:rFonts w:eastAsia="Calibri"/>
          <w:bCs/>
          <w:sz w:val="24"/>
          <w:szCs w:val="24"/>
        </w:rPr>
        <w:t xml:space="preserve"> the mandate. The candidate emphasised the need for an increased awareness of the obstacles faced by the persons with disabilities as well as the importance of independence in the implementation of the mandate.</w:t>
      </w:r>
    </w:p>
    <w:p w14:paraId="3DFF273A" w14:textId="69F8F7B0" w:rsidR="00CC2477" w:rsidRPr="00E148EF" w:rsidRDefault="006B2AD0" w:rsidP="0063620C">
      <w:pPr>
        <w:pStyle w:val="SingleTxtG"/>
        <w:numPr>
          <w:ilvl w:val="0"/>
          <w:numId w:val="4"/>
        </w:numPr>
        <w:spacing w:line="240" w:lineRule="auto"/>
        <w:ind w:left="0" w:right="0" w:firstLine="0"/>
        <w:rPr>
          <w:rFonts w:eastAsia="Calibri"/>
          <w:bCs/>
          <w:sz w:val="24"/>
          <w:szCs w:val="24"/>
        </w:rPr>
      </w:pPr>
      <w:proofErr w:type="spellStart"/>
      <w:r w:rsidRPr="006B2AD0">
        <w:rPr>
          <w:rFonts w:eastAsia="Calibri"/>
          <w:b/>
          <w:bCs/>
          <w:sz w:val="24"/>
          <w:szCs w:val="24"/>
        </w:rPr>
        <w:t>Ziad</w:t>
      </w:r>
      <w:proofErr w:type="spellEnd"/>
      <w:r w:rsidRPr="006B2AD0">
        <w:rPr>
          <w:rFonts w:eastAsia="Calibri"/>
          <w:b/>
          <w:bCs/>
          <w:sz w:val="24"/>
          <w:szCs w:val="24"/>
        </w:rPr>
        <w:t xml:space="preserve"> </w:t>
      </w:r>
      <w:proofErr w:type="spellStart"/>
      <w:r w:rsidRPr="006B2AD0">
        <w:rPr>
          <w:rFonts w:eastAsia="Calibri"/>
          <w:b/>
          <w:bCs/>
          <w:sz w:val="24"/>
          <w:szCs w:val="24"/>
        </w:rPr>
        <w:t>Amro</w:t>
      </w:r>
      <w:proofErr w:type="spellEnd"/>
      <w:r w:rsidR="00CC2477" w:rsidRPr="006B2AD0">
        <w:rPr>
          <w:rFonts w:eastAsia="Calibri"/>
          <w:bCs/>
          <w:sz w:val="24"/>
          <w:szCs w:val="24"/>
        </w:rPr>
        <w:t xml:space="preserve"> is</w:t>
      </w:r>
      <w:r w:rsidR="00E148EF">
        <w:rPr>
          <w:rFonts w:eastAsia="Calibri"/>
          <w:bCs/>
          <w:sz w:val="24"/>
          <w:szCs w:val="24"/>
        </w:rPr>
        <w:t xml:space="preserve"> </w:t>
      </w:r>
      <w:r w:rsidR="00E148EF" w:rsidRPr="00E148EF">
        <w:rPr>
          <w:rFonts w:eastAsia="Calibri"/>
          <w:bCs/>
          <w:sz w:val="24"/>
          <w:szCs w:val="24"/>
        </w:rPr>
        <w:t xml:space="preserve">a lecturer and academic adviser at the Palestine Technical University. He has previously served as an advocacy consultant at the Ministry of Social Development of </w:t>
      </w:r>
      <w:r w:rsidR="004021E3">
        <w:rPr>
          <w:rFonts w:eastAsia="Calibri"/>
          <w:bCs/>
          <w:sz w:val="24"/>
          <w:szCs w:val="24"/>
        </w:rPr>
        <w:t xml:space="preserve">the State of </w:t>
      </w:r>
      <w:r w:rsidR="00E148EF" w:rsidRPr="00E148EF">
        <w:rPr>
          <w:rFonts w:eastAsia="Calibri"/>
          <w:bCs/>
          <w:sz w:val="24"/>
          <w:szCs w:val="24"/>
        </w:rPr>
        <w:t xml:space="preserve">Palestine. He has also worked as a researcher for the Office of the United Nations High Commissioner for Human Rights in the occupied Palestinian territory. Mr. </w:t>
      </w:r>
      <w:proofErr w:type="spellStart"/>
      <w:r w:rsidR="00E148EF" w:rsidRPr="00E148EF">
        <w:rPr>
          <w:rFonts w:eastAsia="Calibri"/>
          <w:bCs/>
          <w:sz w:val="24"/>
          <w:szCs w:val="24"/>
        </w:rPr>
        <w:t>Amro</w:t>
      </w:r>
      <w:proofErr w:type="spellEnd"/>
      <w:r w:rsidR="00E148EF" w:rsidRPr="00E148EF">
        <w:rPr>
          <w:rFonts w:eastAsia="Calibri"/>
          <w:bCs/>
          <w:sz w:val="24"/>
          <w:szCs w:val="24"/>
        </w:rPr>
        <w:t xml:space="preserve"> has authored many publications on the rights of persons with disabilities. He holds a bachelor’s degree in elementary education and psychology from the Hebron University, a Bachelor of Law from the Al-Quds University, a master’s degree in social work from the San Francisco State University, and professional diplomas in NGO management and international communication from the </w:t>
      </w:r>
      <w:proofErr w:type="spellStart"/>
      <w:r w:rsidR="00E148EF" w:rsidRPr="00E148EF">
        <w:rPr>
          <w:rFonts w:eastAsia="Calibri"/>
          <w:bCs/>
          <w:sz w:val="24"/>
          <w:szCs w:val="24"/>
        </w:rPr>
        <w:t>Birzeit</w:t>
      </w:r>
      <w:proofErr w:type="spellEnd"/>
      <w:r w:rsidR="00E148EF" w:rsidRPr="00E148EF">
        <w:rPr>
          <w:rFonts w:eastAsia="Calibri"/>
          <w:bCs/>
          <w:sz w:val="24"/>
          <w:szCs w:val="24"/>
        </w:rPr>
        <w:t xml:space="preserve"> University. The Consultative Group noted the candidate’s good knowledge and expertise, in particular at regional level, of the rights of persons with disabilities. The Consultative Group further noted the candidate’s emphasis on the need to improve the self-reliance of persons with disabilities and awareness of their rights. The candidate demonstrated the ability to understand the perspectives of different stakeholders as well as the importance </w:t>
      </w:r>
      <w:r w:rsidR="004021E3">
        <w:rPr>
          <w:rFonts w:eastAsia="Calibri"/>
          <w:bCs/>
          <w:sz w:val="24"/>
          <w:szCs w:val="24"/>
        </w:rPr>
        <w:t xml:space="preserve">of </w:t>
      </w:r>
      <w:r w:rsidR="00E148EF" w:rsidRPr="00E148EF">
        <w:rPr>
          <w:rFonts w:eastAsia="Calibri"/>
          <w:bCs/>
          <w:sz w:val="24"/>
          <w:szCs w:val="24"/>
        </w:rPr>
        <w:t>promot</w:t>
      </w:r>
      <w:r w:rsidR="004021E3">
        <w:rPr>
          <w:rFonts w:eastAsia="Calibri"/>
          <w:bCs/>
          <w:sz w:val="24"/>
          <w:szCs w:val="24"/>
        </w:rPr>
        <w:t>ing</w:t>
      </w:r>
      <w:r w:rsidR="00E148EF" w:rsidRPr="00E148EF">
        <w:rPr>
          <w:rFonts w:eastAsia="Calibri"/>
          <w:bCs/>
          <w:sz w:val="24"/>
          <w:szCs w:val="24"/>
        </w:rPr>
        <w:t xml:space="preserve"> cooperation.</w:t>
      </w:r>
    </w:p>
    <w:p w14:paraId="24A75B2A" w14:textId="3A421D4A" w:rsidR="00CC2477" w:rsidRPr="00D96F8E"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6B2AD0">
        <w:rPr>
          <w:rFonts w:eastAsia="Calibri"/>
          <w:b/>
          <w:sz w:val="24"/>
          <w:szCs w:val="24"/>
        </w:rPr>
        <w:t>Candidates proposed</w:t>
      </w:r>
      <w:r w:rsidRPr="00CC2477">
        <w:rPr>
          <w:rFonts w:eastAsia="Calibri"/>
          <w:b/>
          <w:sz w:val="24"/>
          <w:szCs w:val="24"/>
        </w:rPr>
        <w:t xml:space="preserve"> by the Consultative Group to the President for the </w:t>
      </w:r>
      <w:r w:rsidR="00466407" w:rsidRPr="00466407">
        <w:rPr>
          <w:rFonts w:eastAsia="Calibri"/>
          <w:b/>
          <w:bCs/>
          <w:sz w:val="24"/>
          <w:szCs w:val="24"/>
        </w:rPr>
        <w:t xml:space="preserve">Special </w:t>
      </w:r>
      <w:r w:rsidR="00466407" w:rsidRPr="00D96F8E">
        <w:rPr>
          <w:rFonts w:eastAsia="Calibri"/>
          <w:b/>
          <w:bCs/>
          <w:sz w:val="24"/>
          <w:szCs w:val="24"/>
        </w:rPr>
        <w:t>Rapporteur on the situation of human rights in Eritrea</w:t>
      </w:r>
    </w:p>
    <w:p w14:paraId="4361251C" w14:textId="372FFF1A" w:rsidR="00CC2477" w:rsidRPr="004A4F21" w:rsidRDefault="00CC2477" w:rsidP="00CC2477">
      <w:pPr>
        <w:pStyle w:val="SingleTxtG"/>
        <w:numPr>
          <w:ilvl w:val="0"/>
          <w:numId w:val="4"/>
        </w:numPr>
        <w:ind w:left="0" w:right="0" w:firstLine="0"/>
        <w:rPr>
          <w:rFonts w:eastAsia="Calibri"/>
          <w:sz w:val="24"/>
          <w:szCs w:val="24"/>
        </w:rPr>
      </w:pPr>
      <w:r w:rsidRPr="00D96F8E">
        <w:rPr>
          <w:rFonts w:eastAsia="Calibri"/>
          <w:sz w:val="24"/>
          <w:szCs w:val="24"/>
        </w:rPr>
        <w:t xml:space="preserve">Meetings </w:t>
      </w:r>
      <w:r w:rsidRPr="00D96F8E">
        <w:rPr>
          <w:rFonts w:eastAsia="Times New Roman"/>
          <w:sz w:val="24"/>
          <w:szCs w:val="24"/>
        </w:rPr>
        <w:t>held by the Consultative Group in relation to</w:t>
      </w:r>
      <w:r w:rsidRPr="00D96F8E">
        <w:rPr>
          <w:rFonts w:eastAsia="Calibri"/>
          <w:sz w:val="24"/>
          <w:szCs w:val="24"/>
        </w:rPr>
        <w:t xml:space="preserve"> this mandate were chaired by </w:t>
      </w:r>
      <w:r w:rsidR="00EF308E" w:rsidRPr="00D96F8E">
        <w:rPr>
          <w:rFonts w:eastAsia="Calibri"/>
          <w:sz w:val="24"/>
          <w:szCs w:val="24"/>
        </w:rPr>
        <w:t xml:space="preserve">H.E. Ms. Sabina </w:t>
      </w:r>
      <w:proofErr w:type="spellStart"/>
      <w:r w:rsidR="00EF308E" w:rsidRPr="00D96F8E">
        <w:rPr>
          <w:rFonts w:eastAsia="Calibri"/>
          <w:sz w:val="24"/>
          <w:szCs w:val="24"/>
        </w:rPr>
        <w:t>Stadler</w:t>
      </w:r>
      <w:proofErr w:type="spellEnd"/>
      <w:r w:rsidR="00EF308E" w:rsidRPr="00D96F8E">
        <w:rPr>
          <w:rFonts w:eastAsia="Calibri"/>
          <w:sz w:val="24"/>
          <w:szCs w:val="24"/>
        </w:rPr>
        <w:t xml:space="preserve"> </w:t>
      </w:r>
      <w:proofErr w:type="spellStart"/>
      <w:r w:rsidR="00EF308E" w:rsidRPr="00D96F8E">
        <w:rPr>
          <w:rFonts w:eastAsia="Calibri"/>
          <w:sz w:val="24"/>
          <w:szCs w:val="24"/>
        </w:rPr>
        <w:t>Repnik</w:t>
      </w:r>
      <w:proofErr w:type="spellEnd"/>
      <w:r w:rsidR="00EF308E" w:rsidRPr="00D96F8E">
        <w:rPr>
          <w:rFonts w:eastAsia="Calibri"/>
          <w:sz w:val="24"/>
          <w:szCs w:val="24"/>
        </w:rPr>
        <w:t xml:space="preserve"> (Slovenia)</w:t>
      </w:r>
      <w:r w:rsidRPr="00D96F8E">
        <w:rPr>
          <w:rFonts w:eastAsia="Calibri"/>
          <w:sz w:val="24"/>
          <w:szCs w:val="24"/>
        </w:rPr>
        <w:t>. T</w:t>
      </w:r>
      <w:r w:rsidRPr="00D96F8E">
        <w:rPr>
          <w:rFonts w:eastAsia="Calibri"/>
          <w:color w:val="000000" w:themeColor="text1"/>
          <w:sz w:val="24"/>
          <w:szCs w:val="24"/>
        </w:rPr>
        <w:t xml:space="preserve">here were </w:t>
      </w:r>
      <w:r w:rsidR="00D96F8E" w:rsidRPr="00D96F8E">
        <w:rPr>
          <w:rFonts w:eastAsia="Calibri"/>
          <w:color w:val="000000" w:themeColor="text1"/>
          <w:sz w:val="24"/>
          <w:szCs w:val="24"/>
        </w:rPr>
        <w:t>16</w:t>
      </w:r>
      <w:r w:rsidRPr="00D96F8E">
        <w:rPr>
          <w:rFonts w:eastAsia="Calibri"/>
          <w:color w:val="000000" w:themeColor="text1"/>
          <w:sz w:val="24"/>
          <w:szCs w:val="24"/>
        </w:rPr>
        <w:t xml:space="preserve"> eligible candidates for this vacancy. Of </w:t>
      </w:r>
      <w:r w:rsidRPr="004A4F21">
        <w:rPr>
          <w:rFonts w:eastAsia="Calibri"/>
          <w:color w:val="000000" w:themeColor="text1"/>
          <w:sz w:val="24"/>
          <w:szCs w:val="24"/>
        </w:rPr>
        <w:t xml:space="preserve">the five candidates interviewed, the Consultative Group decided to recommend the following </w:t>
      </w:r>
      <w:r w:rsidR="004A4F21" w:rsidRPr="004A4F21">
        <w:rPr>
          <w:rFonts w:eastAsia="Calibri"/>
          <w:color w:val="000000" w:themeColor="text1"/>
          <w:sz w:val="24"/>
          <w:szCs w:val="24"/>
        </w:rPr>
        <w:t>three</w:t>
      </w:r>
      <w:r w:rsidRPr="004A4F21">
        <w:rPr>
          <w:rFonts w:eastAsia="Calibri"/>
          <w:color w:val="000000" w:themeColor="text1"/>
          <w:sz w:val="24"/>
          <w:szCs w:val="24"/>
        </w:rPr>
        <w:t xml:space="preserve"> candidates as best qualified to fulfil the mandate, ranking them in the order of preference below. </w:t>
      </w:r>
    </w:p>
    <w:p w14:paraId="3DED6399" w14:textId="2091695D" w:rsidR="00CA4CB7" w:rsidRPr="00CA4CB7" w:rsidRDefault="00CA4CB7" w:rsidP="00CA4CB7">
      <w:pPr>
        <w:suppressAutoHyphens w:val="0"/>
        <w:spacing w:after="200" w:line="240" w:lineRule="auto"/>
        <w:ind w:left="567"/>
        <w:rPr>
          <w:rFonts w:eastAsia="Calibri"/>
          <w:b/>
          <w:bCs/>
          <w:sz w:val="24"/>
          <w:szCs w:val="24"/>
        </w:rPr>
      </w:pPr>
      <w:r w:rsidRPr="00CA4CB7">
        <w:rPr>
          <w:rFonts w:eastAsia="Calibri"/>
          <w:b/>
          <w:bCs/>
          <w:sz w:val="24"/>
          <w:szCs w:val="24"/>
        </w:rPr>
        <w:t xml:space="preserve">1. </w:t>
      </w:r>
      <w:proofErr w:type="spellStart"/>
      <w:r w:rsidRPr="00CA4CB7">
        <w:rPr>
          <w:rFonts w:eastAsia="Calibri"/>
          <w:b/>
          <w:bCs/>
          <w:sz w:val="24"/>
          <w:szCs w:val="24"/>
        </w:rPr>
        <w:t>Homayoun</w:t>
      </w:r>
      <w:proofErr w:type="spellEnd"/>
      <w:r w:rsidRPr="00CA4CB7">
        <w:rPr>
          <w:rFonts w:eastAsia="Calibri"/>
          <w:b/>
          <w:bCs/>
          <w:sz w:val="24"/>
          <w:szCs w:val="24"/>
        </w:rPr>
        <w:t xml:space="preserve"> ALIZADEH (M) </w:t>
      </w:r>
      <w:r w:rsidR="00166585">
        <w:rPr>
          <w:rFonts w:eastAsia="Calibri"/>
          <w:b/>
          <w:bCs/>
          <w:sz w:val="24"/>
          <w:szCs w:val="24"/>
        </w:rPr>
        <w:t>(</w:t>
      </w:r>
      <w:r w:rsidRPr="00CA4CB7">
        <w:rPr>
          <w:rFonts w:eastAsia="Calibri"/>
          <w:b/>
          <w:bCs/>
          <w:sz w:val="24"/>
          <w:szCs w:val="24"/>
        </w:rPr>
        <w:t>Austria</w:t>
      </w:r>
      <w:r w:rsidR="00166585">
        <w:rPr>
          <w:rFonts w:eastAsia="Calibri"/>
          <w:b/>
          <w:bCs/>
          <w:sz w:val="24"/>
          <w:szCs w:val="24"/>
        </w:rPr>
        <w:t>)</w:t>
      </w:r>
    </w:p>
    <w:p w14:paraId="5712B727" w14:textId="765B3F6C" w:rsidR="00CA4CB7" w:rsidRPr="00CA4CB7" w:rsidRDefault="00CA4CB7" w:rsidP="00CA4CB7">
      <w:pPr>
        <w:suppressAutoHyphens w:val="0"/>
        <w:spacing w:after="200" w:line="240" w:lineRule="auto"/>
        <w:ind w:left="567"/>
        <w:rPr>
          <w:rFonts w:eastAsia="Calibri"/>
          <w:b/>
          <w:bCs/>
          <w:sz w:val="24"/>
          <w:szCs w:val="24"/>
        </w:rPr>
      </w:pPr>
      <w:r w:rsidRPr="00CA4CB7">
        <w:rPr>
          <w:rFonts w:eastAsia="Calibri"/>
          <w:b/>
          <w:bCs/>
          <w:sz w:val="24"/>
          <w:szCs w:val="24"/>
        </w:rPr>
        <w:t xml:space="preserve">2. Harry POST (M) </w:t>
      </w:r>
      <w:r w:rsidR="00166585">
        <w:rPr>
          <w:rFonts w:eastAsia="Calibri"/>
          <w:b/>
          <w:bCs/>
          <w:sz w:val="24"/>
          <w:szCs w:val="24"/>
        </w:rPr>
        <w:t>(</w:t>
      </w:r>
      <w:r w:rsidRPr="00CA4CB7">
        <w:rPr>
          <w:rFonts w:eastAsia="Calibri"/>
          <w:b/>
          <w:bCs/>
          <w:sz w:val="24"/>
          <w:szCs w:val="24"/>
        </w:rPr>
        <w:t>Netherlands</w:t>
      </w:r>
      <w:r w:rsidR="00166585">
        <w:rPr>
          <w:rFonts w:eastAsia="Calibri"/>
          <w:b/>
          <w:bCs/>
          <w:sz w:val="24"/>
          <w:szCs w:val="24"/>
        </w:rPr>
        <w:t>)</w:t>
      </w:r>
    </w:p>
    <w:p w14:paraId="20C31F8A" w14:textId="3CB02D2C" w:rsidR="00CC2477" w:rsidRPr="00CA4CB7" w:rsidRDefault="00CA4CB7" w:rsidP="00CA4CB7">
      <w:pPr>
        <w:suppressAutoHyphens w:val="0"/>
        <w:spacing w:after="200" w:line="240" w:lineRule="auto"/>
        <w:ind w:left="567"/>
        <w:rPr>
          <w:rFonts w:eastAsia="Calibri"/>
          <w:b/>
          <w:bCs/>
          <w:sz w:val="24"/>
          <w:szCs w:val="24"/>
        </w:rPr>
      </w:pPr>
      <w:r w:rsidRPr="00CA4CB7">
        <w:rPr>
          <w:rFonts w:eastAsia="Calibri"/>
          <w:b/>
          <w:bCs/>
          <w:sz w:val="24"/>
          <w:szCs w:val="24"/>
        </w:rPr>
        <w:t xml:space="preserve">3. Mohamed </w:t>
      </w:r>
      <w:proofErr w:type="spellStart"/>
      <w:r w:rsidRPr="00CA4CB7">
        <w:rPr>
          <w:rFonts w:eastAsia="Calibri"/>
          <w:b/>
          <w:bCs/>
          <w:sz w:val="24"/>
          <w:szCs w:val="24"/>
        </w:rPr>
        <w:t>Abdelsalam</w:t>
      </w:r>
      <w:proofErr w:type="spellEnd"/>
      <w:r w:rsidRPr="00CA4CB7">
        <w:rPr>
          <w:rFonts w:eastAsia="Calibri"/>
          <w:b/>
          <w:bCs/>
          <w:sz w:val="24"/>
          <w:szCs w:val="24"/>
        </w:rPr>
        <w:t xml:space="preserve"> BABIKER (M) </w:t>
      </w:r>
      <w:r w:rsidR="00166585">
        <w:rPr>
          <w:rFonts w:eastAsia="Calibri"/>
          <w:b/>
          <w:bCs/>
          <w:sz w:val="24"/>
          <w:szCs w:val="24"/>
        </w:rPr>
        <w:t>(</w:t>
      </w:r>
      <w:r w:rsidRPr="00CA4CB7">
        <w:rPr>
          <w:rFonts w:eastAsia="Calibri"/>
          <w:b/>
          <w:bCs/>
          <w:sz w:val="24"/>
          <w:szCs w:val="24"/>
        </w:rPr>
        <w:t>Sudan</w:t>
      </w:r>
      <w:r w:rsidR="00166585">
        <w:rPr>
          <w:rFonts w:eastAsia="Calibri"/>
          <w:b/>
          <w:bCs/>
          <w:sz w:val="24"/>
          <w:szCs w:val="24"/>
        </w:rPr>
        <w:t>)</w:t>
      </w:r>
    </w:p>
    <w:p w14:paraId="789DAFCF" w14:textId="6B1E935B" w:rsidR="00CC2477" w:rsidRPr="00CA4CB7" w:rsidRDefault="00CA4CB7" w:rsidP="006F7571">
      <w:pPr>
        <w:pStyle w:val="SingleTxtG"/>
        <w:numPr>
          <w:ilvl w:val="0"/>
          <w:numId w:val="4"/>
        </w:numPr>
        <w:spacing w:line="240" w:lineRule="auto"/>
        <w:ind w:left="0" w:right="0" w:firstLine="0"/>
        <w:rPr>
          <w:rFonts w:eastAsia="Calibri"/>
          <w:bCs/>
          <w:sz w:val="24"/>
          <w:szCs w:val="24"/>
        </w:rPr>
      </w:pPr>
      <w:proofErr w:type="spellStart"/>
      <w:r w:rsidRPr="00CA4CB7">
        <w:rPr>
          <w:rFonts w:eastAsia="Calibri"/>
          <w:b/>
          <w:bCs/>
          <w:sz w:val="24"/>
          <w:szCs w:val="24"/>
        </w:rPr>
        <w:t>Homayoun</w:t>
      </w:r>
      <w:proofErr w:type="spellEnd"/>
      <w:r w:rsidRPr="00CA4CB7">
        <w:rPr>
          <w:rFonts w:eastAsia="Calibri"/>
          <w:b/>
          <w:bCs/>
          <w:sz w:val="24"/>
          <w:szCs w:val="24"/>
        </w:rPr>
        <w:t xml:space="preserve"> </w:t>
      </w:r>
      <w:proofErr w:type="spellStart"/>
      <w:r w:rsidRPr="00CA4CB7">
        <w:rPr>
          <w:rFonts w:eastAsia="Calibri"/>
          <w:b/>
          <w:bCs/>
          <w:sz w:val="24"/>
          <w:szCs w:val="24"/>
        </w:rPr>
        <w:t>Alizadeh</w:t>
      </w:r>
      <w:proofErr w:type="spellEnd"/>
      <w:r w:rsidR="00CC2477" w:rsidRPr="00CA4CB7">
        <w:rPr>
          <w:rFonts w:eastAsia="Calibri"/>
          <w:b/>
          <w:bCs/>
          <w:sz w:val="24"/>
          <w:szCs w:val="24"/>
        </w:rPr>
        <w:t xml:space="preserve"> </w:t>
      </w:r>
      <w:r w:rsidR="00363A85" w:rsidRPr="00363A85">
        <w:rPr>
          <w:rFonts w:eastAsia="Calibri"/>
          <w:sz w:val="24"/>
          <w:szCs w:val="24"/>
        </w:rPr>
        <w:t xml:space="preserve">worked at the European Asylum Support Office providing expert advice on the international protection of asylum seekers. For 17 years, he served a variety of roles within the United Nations, including in complex emergency situations. His field experience at the Office of the United Nations High Commissioner for Human Rights (OHCHR) includes stints as Government Liaison Officer in Rwanda, Head of Office in Khartoum, Sudan, and Regional Representative for South-East Asia, in Thailand. He has also worked at the Federal Ministry of the Interior of Austria, </w:t>
      </w:r>
      <w:r w:rsidR="006F7571">
        <w:rPr>
          <w:rFonts w:eastAsia="Calibri"/>
          <w:sz w:val="24"/>
          <w:szCs w:val="24"/>
        </w:rPr>
        <w:t>and</w:t>
      </w:r>
      <w:r w:rsidR="00363A85" w:rsidRPr="00363A85">
        <w:rPr>
          <w:rFonts w:eastAsia="Calibri"/>
          <w:sz w:val="24"/>
          <w:szCs w:val="24"/>
        </w:rPr>
        <w:t xml:space="preserve"> in the Austrian Section of Amnesty International. Mr. </w:t>
      </w:r>
      <w:proofErr w:type="spellStart"/>
      <w:r w:rsidR="00363A85" w:rsidRPr="00363A85">
        <w:rPr>
          <w:rFonts w:eastAsia="Calibri"/>
          <w:sz w:val="24"/>
          <w:szCs w:val="24"/>
        </w:rPr>
        <w:t>Alizadeh</w:t>
      </w:r>
      <w:proofErr w:type="spellEnd"/>
      <w:r w:rsidR="00363A85" w:rsidRPr="00363A85">
        <w:rPr>
          <w:rFonts w:eastAsia="Calibri"/>
          <w:sz w:val="24"/>
          <w:szCs w:val="24"/>
        </w:rPr>
        <w:t xml:space="preserve"> has published research on the strategy for the protection of human rights in OHCHR field presences. He holds a degree in law and a PhD in political science from the University of Vienna, a diploma in international law from the Diplomatic Academy of the Ministry of Foreign Affairs of Austria, and a diploma in European Law from the European Academy. </w:t>
      </w:r>
      <w:r w:rsidR="00363A85" w:rsidRPr="00363A85">
        <w:rPr>
          <w:rFonts w:eastAsia="Calibri"/>
          <w:bCs/>
          <w:sz w:val="24"/>
          <w:szCs w:val="24"/>
        </w:rPr>
        <w:t xml:space="preserve">The Consultative Group noted the candidate’s experience and skills </w:t>
      </w:r>
      <w:r w:rsidR="006F7571">
        <w:rPr>
          <w:rFonts w:eastAsia="Calibri"/>
          <w:bCs/>
          <w:sz w:val="24"/>
          <w:szCs w:val="24"/>
        </w:rPr>
        <w:t>relevan</w:t>
      </w:r>
      <w:r w:rsidR="00363A85" w:rsidRPr="00363A85">
        <w:rPr>
          <w:rFonts w:eastAsia="Calibri"/>
          <w:bCs/>
          <w:sz w:val="24"/>
          <w:szCs w:val="24"/>
        </w:rPr>
        <w:t>t for the mandate. The candidate demonstrated his ability to remain objective and impartial while cooperating with states and other stakeholders.</w:t>
      </w:r>
    </w:p>
    <w:p w14:paraId="546E8302" w14:textId="27A78051" w:rsidR="00CC2477" w:rsidRPr="00363A85" w:rsidRDefault="00CA4CB7" w:rsidP="00363A85">
      <w:pPr>
        <w:pStyle w:val="SingleTxtG"/>
        <w:numPr>
          <w:ilvl w:val="0"/>
          <w:numId w:val="4"/>
        </w:numPr>
        <w:spacing w:line="240" w:lineRule="auto"/>
        <w:ind w:left="0" w:right="0" w:firstLine="0"/>
        <w:rPr>
          <w:rFonts w:eastAsia="Calibri"/>
          <w:bCs/>
          <w:sz w:val="24"/>
          <w:szCs w:val="24"/>
        </w:rPr>
      </w:pPr>
      <w:r w:rsidRPr="00CA4CB7">
        <w:rPr>
          <w:rFonts w:eastAsia="Calibri"/>
          <w:b/>
          <w:bCs/>
          <w:sz w:val="24"/>
          <w:szCs w:val="24"/>
        </w:rPr>
        <w:t>Harry Post</w:t>
      </w:r>
      <w:r w:rsidR="00CC2477" w:rsidRPr="00CA4CB7">
        <w:rPr>
          <w:rFonts w:eastAsia="Calibri"/>
          <w:b/>
          <w:bCs/>
          <w:sz w:val="24"/>
          <w:szCs w:val="24"/>
        </w:rPr>
        <w:t xml:space="preserve"> </w:t>
      </w:r>
      <w:r w:rsidR="00CC2477" w:rsidRPr="00CA4CB7">
        <w:rPr>
          <w:rFonts w:eastAsia="Calibri"/>
          <w:bCs/>
          <w:sz w:val="24"/>
          <w:szCs w:val="24"/>
        </w:rPr>
        <w:t xml:space="preserve">is </w:t>
      </w:r>
      <w:r w:rsidR="00873F4F">
        <w:rPr>
          <w:rFonts w:eastAsia="Calibri"/>
          <w:bCs/>
          <w:sz w:val="24"/>
          <w:szCs w:val="24"/>
        </w:rPr>
        <w:t xml:space="preserve">an </w:t>
      </w:r>
      <w:r w:rsidR="00363A85" w:rsidRPr="00363A85">
        <w:rPr>
          <w:rFonts w:eastAsia="Calibri"/>
          <w:bCs/>
          <w:sz w:val="24"/>
          <w:szCs w:val="24"/>
          <w:lang w:val="en"/>
        </w:rPr>
        <w:t xml:space="preserve">Adjunct Professor of International Humanitarian Law and International Criminal Law at the Lille Catholic University. He has also held teaching positions </w:t>
      </w:r>
      <w:r w:rsidR="00363A85" w:rsidRPr="00363A85">
        <w:rPr>
          <w:rFonts w:eastAsia="Calibri"/>
          <w:bCs/>
          <w:i/>
          <w:iCs/>
          <w:sz w:val="24"/>
          <w:szCs w:val="24"/>
          <w:lang w:val="en"/>
        </w:rPr>
        <w:t xml:space="preserve">inter alia </w:t>
      </w:r>
      <w:r w:rsidR="00363A85" w:rsidRPr="00363A85">
        <w:rPr>
          <w:rFonts w:eastAsia="Calibri"/>
          <w:bCs/>
          <w:sz w:val="24"/>
          <w:szCs w:val="24"/>
          <w:lang w:val="en"/>
        </w:rPr>
        <w:t xml:space="preserve">at the University of Sassari and the KU Leuven. He has published widely on issues of territorial sovereignty, boundary conflicts in international relations and territorial disputes. He organized a major </w:t>
      </w:r>
      <w:r w:rsidR="00363A85" w:rsidRPr="00363A85">
        <w:rPr>
          <w:rFonts w:eastAsia="Calibri"/>
          <w:bCs/>
          <w:sz w:val="24"/>
          <w:szCs w:val="24"/>
          <w:lang w:val="en"/>
        </w:rPr>
        <w:lastRenderedPageBreak/>
        <w:t xml:space="preserve">international conference on the boundary conflict between Eritrea and Ethiopia and published a book on the war and its aftermath. </w:t>
      </w:r>
      <w:r w:rsidR="00363A85" w:rsidRPr="00363A85">
        <w:rPr>
          <w:rFonts w:eastAsia="Calibri"/>
          <w:bCs/>
          <w:sz w:val="24"/>
          <w:szCs w:val="24"/>
        </w:rPr>
        <w:t>Mr. Post holds a master’s degree in international law and international relations from the University of Amsterdam and a PhD in political studies from Queen’s University. The Consultative Group noted the candidate’s understanding of developments in the country and current dynamics in the region. The Consultative Group also noted the candidate’s emphasis on regional cooperation.</w:t>
      </w:r>
    </w:p>
    <w:p w14:paraId="2EA4CE0D" w14:textId="593AF570" w:rsidR="00CC2477" w:rsidRPr="00114FDE" w:rsidRDefault="00CA4CB7" w:rsidP="002C6EA1">
      <w:pPr>
        <w:pStyle w:val="SingleTxtG"/>
        <w:numPr>
          <w:ilvl w:val="0"/>
          <w:numId w:val="4"/>
        </w:numPr>
        <w:spacing w:line="240" w:lineRule="auto"/>
        <w:ind w:left="0" w:right="0" w:firstLine="0"/>
        <w:rPr>
          <w:rFonts w:eastAsia="Calibri"/>
          <w:bCs/>
          <w:sz w:val="24"/>
          <w:szCs w:val="24"/>
          <w:lang w:val="en-US"/>
        </w:rPr>
      </w:pPr>
      <w:r w:rsidRPr="00114FDE">
        <w:rPr>
          <w:rFonts w:eastAsia="Calibri"/>
          <w:b/>
          <w:bCs/>
          <w:sz w:val="24"/>
          <w:szCs w:val="24"/>
        </w:rPr>
        <w:t xml:space="preserve">Mohamed </w:t>
      </w:r>
      <w:proofErr w:type="spellStart"/>
      <w:r w:rsidRPr="00114FDE">
        <w:rPr>
          <w:rFonts w:eastAsia="Calibri"/>
          <w:b/>
          <w:bCs/>
          <w:sz w:val="24"/>
          <w:szCs w:val="24"/>
        </w:rPr>
        <w:t>Abdelsalam</w:t>
      </w:r>
      <w:proofErr w:type="spellEnd"/>
      <w:r w:rsidRPr="00114FDE">
        <w:rPr>
          <w:rFonts w:eastAsia="Calibri"/>
          <w:b/>
          <w:bCs/>
          <w:sz w:val="24"/>
          <w:szCs w:val="24"/>
        </w:rPr>
        <w:t xml:space="preserve"> </w:t>
      </w:r>
      <w:proofErr w:type="spellStart"/>
      <w:r w:rsidRPr="00114FDE">
        <w:rPr>
          <w:rFonts w:eastAsia="Calibri"/>
          <w:b/>
          <w:bCs/>
          <w:sz w:val="24"/>
          <w:szCs w:val="24"/>
        </w:rPr>
        <w:t>Babiker</w:t>
      </w:r>
      <w:proofErr w:type="spellEnd"/>
      <w:r w:rsidR="00CC2477" w:rsidRPr="00114FDE">
        <w:rPr>
          <w:rFonts w:eastAsia="Calibri"/>
          <w:bCs/>
          <w:sz w:val="24"/>
          <w:szCs w:val="24"/>
        </w:rPr>
        <w:t xml:space="preserve"> is</w:t>
      </w:r>
      <w:r w:rsidR="002C6EA1">
        <w:rPr>
          <w:rFonts w:eastAsia="Calibri"/>
          <w:bCs/>
          <w:sz w:val="24"/>
          <w:szCs w:val="24"/>
        </w:rPr>
        <w:t xml:space="preserve"> </w:t>
      </w:r>
      <w:r w:rsidR="002C6EA1" w:rsidRPr="002C6EA1">
        <w:rPr>
          <w:rFonts w:eastAsia="Calibri"/>
          <w:bCs/>
          <w:sz w:val="24"/>
          <w:szCs w:val="24"/>
          <w:lang w:val="en-US"/>
        </w:rPr>
        <w:t xml:space="preserve">an Associate Professor of Human Rights Law and Humanitarian Law at the University of Khartoum, where he also acts as the Founding Director of the </w:t>
      </w:r>
      <w:r w:rsidR="00DE39B2">
        <w:rPr>
          <w:rFonts w:eastAsia="Calibri"/>
          <w:bCs/>
          <w:sz w:val="24"/>
          <w:szCs w:val="24"/>
          <w:lang w:val="en-US"/>
        </w:rPr>
        <w:t>U</w:t>
      </w:r>
      <w:r w:rsidR="002C6EA1" w:rsidRPr="002C6EA1">
        <w:rPr>
          <w:rFonts w:eastAsia="Calibri"/>
          <w:bCs/>
          <w:sz w:val="24"/>
          <w:szCs w:val="24"/>
          <w:lang w:val="en-US"/>
        </w:rPr>
        <w:t>niversity’s Human Rights Centre. He has worked with international organizations and institutions focusing on constitutional reforms, harmonization between public international law and national law, judicial and law reforms, legal education and research. He has served many roles within the United Nations system, most recently as an expert in international humanitarian law at the United Nations Security Council’s Monitoring Group on Somalia and Eritrea and the Panel of Experts on Somalia. He holds a Bachelor in Law from the City, University of London and a PhD in international humanitarian and human rights law from the University of Nottingham. The Consultative Group noted his knowledge of the mandate and his willingness to engage in a constructive manner to implement the mandate through cooperation with the concerned Government.</w:t>
      </w:r>
    </w:p>
    <w:p w14:paraId="10FF6C6A" w14:textId="47CF67E0" w:rsidR="00CC2477" w:rsidRPr="00114FDE"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114FDE">
        <w:rPr>
          <w:rFonts w:eastAsia="Calibri"/>
          <w:b/>
          <w:sz w:val="24"/>
          <w:szCs w:val="24"/>
        </w:rPr>
        <w:t xml:space="preserve">Candidates proposed by the Consultative Group to the President for the </w:t>
      </w:r>
      <w:r w:rsidR="00466407" w:rsidRPr="00114FDE">
        <w:rPr>
          <w:rFonts w:eastAsia="Calibri"/>
          <w:b/>
          <w:bCs/>
          <w:sz w:val="24"/>
          <w:szCs w:val="24"/>
        </w:rPr>
        <w:t>Working Group on Arbitrary Detention, member from African States</w:t>
      </w:r>
    </w:p>
    <w:p w14:paraId="31EEDCC6" w14:textId="046AF89B" w:rsidR="00CC2477" w:rsidRPr="00114FDE" w:rsidRDefault="00CC2477" w:rsidP="00CC2477">
      <w:pPr>
        <w:pStyle w:val="SingleTxtG"/>
        <w:numPr>
          <w:ilvl w:val="0"/>
          <w:numId w:val="4"/>
        </w:numPr>
        <w:ind w:left="0" w:right="0" w:firstLine="0"/>
        <w:rPr>
          <w:rFonts w:eastAsia="Calibri"/>
          <w:sz w:val="24"/>
          <w:szCs w:val="24"/>
        </w:rPr>
      </w:pPr>
      <w:r w:rsidRPr="006F7571">
        <w:rPr>
          <w:rFonts w:eastAsia="Calibri"/>
          <w:sz w:val="24"/>
          <w:szCs w:val="24"/>
        </w:rPr>
        <w:t xml:space="preserve">Meetings </w:t>
      </w:r>
      <w:r w:rsidRPr="006F7571">
        <w:rPr>
          <w:rFonts w:eastAsia="Times New Roman"/>
          <w:sz w:val="24"/>
          <w:szCs w:val="24"/>
        </w:rPr>
        <w:t>held by the Consultative Group in relation to</w:t>
      </w:r>
      <w:r w:rsidRPr="006F7571">
        <w:rPr>
          <w:rFonts w:eastAsia="Calibri"/>
          <w:sz w:val="24"/>
          <w:szCs w:val="24"/>
        </w:rPr>
        <w:t xml:space="preserve"> this mandate were chaired by</w:t>
      </w:r>
      <w:r w:rsidR="00AE27AA" w:rsidRPr="006F7571">
        <w:rPr>
          <w:rFonts w:eastAsia="Calibri"/>
          <w:sz w:val="24"/>
          <w:szCs w:val="24"/>
        </w:rPr>
        <w:t xml:space="preserve"> partly by H.E. Mr. Ahmad Makaila (Chad) and partly by Ms. Erika Gabriela Martínez </w:t>
      </w:r>
      <w:proofErr w:type="spellStart"/>
      <w:r w:rsidR="00AE27AA" w:rsidRPr="006F7571">
        <w:rPr>
          <w:rFonts w:eastAsia="Calibri"/>
          <w:sz w:val="24"/>
          <w:szCs w:val="24"/>
        </w:rPr>
        <w:t>Liévano</w:t>
      </w:r>
      <w:proofErr w:type="spellEnd"/>
      <w:r w:rsidR="00AE27AA" w:rsidRPr="006F7571">
        <w:rPr>
          <w:rFonts w:eastAsia="Calibri"/>
          <w:sz w:val="24"/>
          <w:szCs w:val="24"/>
        </w:rPr>
        <w:t xml:space="preserve"> (Mexico), due to a scheduling conflict</w:t>
      </w:r>
      <w:r w:rsidRPr="006F7571">
        <w:rPr>
          <w:rFonts w:eastAsia="Calibri"/>
          <w:sz w:val="24"/>
          <w:szCs w:val="24"/>
        </w:rPr>
        <w:t>.</w:t>
      </w:r>
      <w:r w:rsidRPr="00114FDE">
        <w:rPr>
          <w:rFonts w:eastAsia="Calibri"/>
          <w:sz w:val="24"/>
          <w:szCs w:val="24"/>
        </w:rPr>
        <w:t xml:space="preserve"> T</w:t>
      </w:r>
      <w:r w:rsidRPr="00114FDE">
        <w:rPr>
          <w:rFonts w:eastAsia="Calibri"/>
          <w:color w:val="000000" w:themeColor="text1"/>
          <w:sz w:val="24"/>
          <w:szCs w:val="24"/>
        </w:rPr>
        <w:t xml:space="preserve">here were </w:t>
      </w:r>
      <w:r w:rsidR="00FA286B" w:rsidRPr="00114FDE">
        <w:rPr>
          <w:rFonts w:eastAsia="Calibri"/>
          <w:color w:val="000000" w:themeColor="text1"/>
          <w:sz w:val="24"/>
          <w:szCs w:val="24"/>
        </w:rPr>
        <w:t xml:space="preserve">initially </w:t>
      </w:r>
      <w:r w:rsidRPr="00114FDE">
        <w:rPr>
          <w:rFonts w:eastAsia="Calibri"/>
          <w:color w:val="000000" w:themeColor="text1"/>
          <w:sz w:val="24"/>
          <w:szCs w:val="24"/>
        </w:rPr>
        <w:t>1</w:t>
      </w:r>
      <w:r w:rsidR="00FA286B" w:rsidRPr="00114FDE">
        <w:rPr>
          <w:rFonts w:eastAsia="Calibri"/>
          <w:color w:val="000000" w:themeColor="text1"/>
          <w:sz w:val="24"/>
          <w:szCs w:val="24"/>
        </w:rPr>
        <w:t>6</w:t>
      </w:r>
      <w:r w:rsidRPr="00114FDE">
        <w:rPr>
          <w:rFonts w:eastAsia="Calibri"/>
          <w:color w:val="000000" w:themeColor="text1"/>
          <w:sz w:val="24"/>
          <w:szCs w:val="24"/>
        </w:rPr>
        <w:t xml:space="preserve"> eligible candidates for this vacancy</w:t>
      </w:r>
      <w:r w:rsidR="00A919DC">
        <w:rPr>
          <w:rFonts w:eastAsia="Calibri"/>
          <w:color w:val="000000" w:themeColor="text1"/>
          <w:sz w:val="24"/>
          <w:szCs w:val="24"/>
        </w:rPr>
        <w:t>, with one candidate subsequently withdrawing her application</w:t>
      </w:r>
      <w:r w:rsidR="00AE5DD4" w:rsidRPr="00114FDE">
        <w:rPr>
          <w:rFonts w:eastAsia="Calibri"/>
          <w:color w:val="000000" w:themeColor="text1"/>
          <w:sz w:val="24"/>
          <w:szCs w:val="24"/>
        </w:rPr>
        <w:t>.</w:t>
      </w:r>
      <w:r w:rsidRPr="00114FDE">
        <w:rPr>
          <w:rFonts w:eastAsia="Calibri"/>
          <w:color w:val="000000" w:themeColor="text1"/>
          <w:sz w:val="24"/>
          <w:szCs w:val="24"/>
        </w:rPr>
        <w:t xml:space="preserve"> Of the </w:t>
      </w:r>
      <w:r w:rsidR="00FA286B" w:rsidRPr="00114FDE">
        <w:rPr>
          <w:rFonts w:eastAsia="Calibri"/>
          <w:color w:val="000000" w:themeColor="text1"/>
          <w:sz w:val="24"/>
          <w:szCs w:val="24"/>
        </w:rPr>
        <w:t>two</w:t>
      </w:r>
      <w:r w:rsidRPr="00114FDE">
        <w:rPr>
          <w:rFonts w:eastAsia="Calibri"/>
          <w:color w:val="000000" w:themeColor="text1"/>
          <w:sz w:val="24"/>
          <w:szCs w:val="24"/>
        </w:rPr>
        <w:t xml:space="preserve"> candidates interviewed, the Consultative Group decided to recommend the following two candidates as best qualified to fulfil the mandate, ranking them in the order of preference below. </w:t>
      </w:r>
    </w:p>
    <w:p w14:paraId="61D12D1F" w14:textId="59926A65" w:rsidR="00D96F8E" w:rsidRPr="00B52B69" w:rsidRDefault="00D96F8E" w:rsidP="00D96F8E">
      <w:pPr>
        <w:suppressAutoHyphens w:val="0"/>
        <w:spacing w:after="200" w:line="240" w:lineRule="auto"/>
        <w:ind w:left="567"/>
        <w:rPr>
          <w:rFonts w:eastAsia="Calibri"/>
          <w:b/>
          <w:bCs/>
          <w:sz w:val="24"/>
          <w:szCs w:val="24"/>
          <w:lang w:val="it-IT"/>
        </w:rPr>
      </w:pPr>
      <w:r w:rsidRPr="00B52B69">
        <w:rPr>
          <w:rFonts w:eastAsia="Calibri"/>
          <w:b/>
          <w:bCs/>
          <w:sz w:val="24"/>
          <w:szCs w:val="24"/>
          <w:lang w:val="it-IT"/>
        </w:rPr>
        <w:t xml:space="preserve">1. Mumba MALILA (M) </w:t>
      </w:r>
      <w:r w:rsidR="004D2603">
        <w:rPr>
          <w:rFonts w:eastAsia="Calibri"/>
          <w:b/>
          <w:bCs/>
          <w:sz w:val="24"/>
          <w:szCs w:val="24"/>
          <w:lang w:val="it-IT"/>
        </w:rPr>
        <w:t>(</w:t>
      </w:r>
      <w:r w:rsidRPr="00B52B69">
        <w:rPr>
          <w:rFonts w:eastAsia="Calibri"/>
          <w:b/>
          <w:bCs/>
          <w:sz w:val="24"/>
          <w:szCs w:val="24"/>
          <w:lang w:val="it-IT"/>
        </w:rPr>
        <w:t>Zambia</w:t>
      </w:r>
      <w:r w:rsidR="004D2603">
        <w:rPr>
          <w:rFonts w:eastAsia="Calibri"/>
          <w:b/>
          <w:bCs/>
          <w:sz w:val="24"/>
          <w:szCs w:val="24"/>
          <w:lang w:val="it-IT"/>
        </w:rPr>
        <w:t>)</w:t>
      </w:r>
    </w:p>
    <w:p w14:paraId="218552B9" w14:textId="268B2FA1" w:rsidR="00CC2477" w:rsidRPr="00B52B69" w:rsidRDefault="00D96F8E" w:rsidP="00D96F8E">
      <w:pPr>
        <w:suppressAutoHyphens w:val="0"/>
        <w:spacing w:after="200" w:line="240" w:lineRule="auto"/>
        <w:ind w:left="567"/>
        <w:rPr>
          <w:rFonts w:eastAsia="Calibri"/>
          <w:b/>
          <w:bCs/>
          <w:sz w:val="24"/>
          <w:szCs w:val="24"/>
          <w:lang w:val="it-IT"/>
        </w:rPr>
      </w:pPr>
      <w:r w:rsidRPr="00B52B69">
        <w:rPr>
          <w:rFonts w:eastAsia="Calibri"/>
          <w:b/>
          <w:bCs/>
          <w:sz w:val="24"/>
          <w:szCs w:val="24"/>
          <w:lang w:val="it-IT"/>
        </w:rPr>
        <w:t xml:space="preserve">2. Eliane Berthe EGUE ADOTE (F) </w:t>
      </w:r>
      <w:r w:rsidR="004D2603">
        <w:rPr>
          <w:rFonts w:eastAsia="Calibri"/>
          <w:b/>
          <w:bCs/>
          <w:sz w:val="24"/>
          <w:szCs w:val="24"/>
          <w:lang w:val="it-IT"/>
        </w:rPr>
        <w:t>(</w:t>
      </w:r>
      <w:r w:rsidRPr="00B52B69">
        <w:rPr>
          <w:rFonts w:eastAsia="Calibri"/>
          <w:b/>
          <w:bCs/>
          <w:sz w:val="24"/>
          <w:szCs w:val="24"/>
          <w:lang w:val="it-IT"/>
        </w:rPr>
        <w:t>Benin</w:t>
      </w:r>
      <w:r w:rsidR="004D2603">
        <w:rPr>
          <w:rFonts w:eastAsia="Calibri"/>
          <w:b/>
          <w:bCs/>
          <w:sz w:val="24"/>
          <w:szCs w:val="24"/>
          <w:lang w:val="it-IT"/>
        </w:rPr>
        <w:t>)</w:t>
      </w:r>
    </w:p>
    <w:p w14:paraId="12C34692" w14:textId="5C51A2E7" w:rsidR="00CC2477" w:rsidRPr="0036153C" w:rsidRDefault="00D96F8E" w:rsidP="00873F4F">
      <w:pPr>
        <w:pStyle w:val="SingleTxtG"/>
        <w:numPr>
          <w:ilvl w:val="0"/>
          <w:numId w:val="4"/>
        </w:numPr>
        <w:spacing w:line="240" w:lineRule="auto"/>
        <w:ind w:left="0" w:right="0" w:firstLine="0"/>
        <w:rPr>
          <w:rFonts w:eastAsia="Calibri"/>
          <w:bCs/>
          <w:sz w:val="24"/>
          <w:szCs w:val="24"/>
        </w:rPr>
      </w:pPr>
      <w:r w:rsidRPr="0036153C">
        <w:rPr>
          <w:rFonts w:eastAsia="Calibri"/>
          <w:b/>
          <w:bCs/>
          <w:sz w:val="24"/>
          <w:szCs w:val="24"/>
        </w:rPr>
        <w:t>Mumba Malila</w:t>
      </w:r>
      <w:r w:rsidR="00CC2477" w:rsidRPr="0036153C">
        <w:rPr>
          <w:rFonts w:eastAsia="Calibri"/>
          <w:b/>
          <w:bCs/>
          <w:sz w:val="24"/>
          <w:szCs w:val="24"/>
        </w:rPr>
        <w:t xml:space="preserve"> </w:t>
      </w:r>
      <w:r w:rsidR="00CC2477" w:rsidRPr="0036153C">
        <w:rPr>
          <w:rFonts w:eastAsia="Calibri"/>
          <w:sz w:val="24"/>
          <w:szCs w:val="24"/>
        </w:rPr>
        <w:t xml:space="preserve">is </w:t>
      </w:r>
      <w:r w:rsidR="00D810EE" w:rsidRPr="00D810EE">
        <w:rPr>
          <w:rFonts w:eastAsia="DengXian"/>
          <w:sz w:val="24"/>
          <w:szCs w:val="24"/>
          <w:lang w:eastAsia="zh-CN"/>
        </w:rPr>
        <w:t>a judge</w:t>
      </w:r>
      <w:r w:rsidR="00D810EE" w:rsidRPr="00D810EE">
        <w:rPr>
          <w:rFonts w:eastAsia="DengXian"/>
          <w:color w:val="FF0000"/>
          <w:sz w:val="24"/>
          <w:szCs w:val="24"/>
          <w:lang w:eastAsia="zh-CN"/>
        </w:rPr>
        <w:t xml:space="preserve"> </w:t>
      </w:r>
      <w:r w:rsidR="00D810EE" w:rsidRPr="00D810EE">
        <w:rPr>
          <w:rFonts w:eastAsia="DengXian"/>
          <w:sz w:val="24"/>
          <w:szCs w:val="24"/>
          <w:lang w:eastAsia="zh-CN"/>
        </w:rPr>
        <w:t>of the Supreme Court of Zambia, where he has served since 2014. He previously served twice as Attorney General of Zambia and as the Chairperson of the Zambian Human Rights Commission. He was also elected to the African Commission on Human and Peoples’ Rights (ACHPR), where he was eventually chosen as the Commission’s Vice</w:t>
      </w:r>
      <w:r w:rsidR="00D10ED0">
        <w:rPr>
          <w:rFonts w:eastAsia="DengXian"/>
          <w:sz w:val="24"/>
          <w:szCs w:val="24"/>
          <w:lang w:eastAsia="zh-CN"/>
        </w:rPr>
        <w:t>-</w:t>
      </w:r>
      <w:r w:rsidR="00D810EE" w:rsidRPr="00D810EE">
        <w:rPr>
          <w:rFonts w:eastAsia="DengXian"/>
          <w:sz w:val="24"/>
          <w:szCs w:val="24"/>
          <w:lang w:eastAsia="zh-CN"/>
        </w:rPr>
        <w:t xml:space="preserve">Chairperson. During his time in the ACHPR, he also served </w:t>
      </w:r>
      <w:r w:rsidR="00D810EE" w:rsidRPr="00D810EE">
        <w:rPr>
          <w:rFonts w:eastAsia="DengXian"/>
          <w:i/>
          <w:iCs/>
          <w:sz w:val="24"/>
          <w:szCs w:val="24"/>
          <w:lang w:eastAsia="zh-CN"/>
        </w:rPr>
        <w:t xml:space="preserve">inter alia </w:t>
      </w:r>
      <w:r w:rsidR="00D810EE" w:rsidRPr="00D810EE">
        <w:rPr>
          <w:rFonts w:eastAsia="DengXian"/>
          <w:sz w:val="24"/>
          <w:szCs w:val="24"/>
          <w:lang w:eastAsia="zh-CN"/>
        </w:rPr>
        <w:t xml:space="preserve">as Special Rapporteur for Prisons and Conditions of Detention in Africa. Mr. Malila has published extensively on issues related to human rights and their protection in Africa. He holds a Bachelor of Laws from the University of Zambia, a Master of Laws from the University of Cambridge, a Master of Laws in International Business Law from the University of Cumbria and a Doctor of Laws from the University of Pretoria. </w:t>
      </w:r>
      <w:r w:rsidR="00D810EE" w:rsidRPr="00D810EE">
        <w:rPr>
          <w:rFonts w:eastAsia="Calibri"/>
          <w:sz w:val="24"/>
          <w:szCs w:val="24"/>
        </w:rPr>
        <w:t>The Consultative Group noted his engagement, legal expertise, and vision addressing the challenges of th</w:t>
      </w:r>
      <w:r w:rsidR="00873F4F">
        <w:rPr>
          <w:rFonts w:eastAsia="Calibri"/>
          <w:sz w:val="24"/>
          <w:szCs w:val="24"/>
        </w:rPr>
        <w:t>e</w:t>
      </w:r>
      <w:r w:rsidR="00D810EE" w:rsidRPr="00D810EE">
        <w:rPr>
          <w:rFonts w:eastAsia="Calibri"/>
          <w:sz w:val="24"/>
          <w:szCs w:val="24"/>
        </w:rPr>
        <w:t xml:space="preserve"> mandate in compliance with international human rights standards. The Consultative Group also noted his knowledge of the United Nations system.</w:t>
      </w:r>
    </w:p>
    <w:p w14:paraId="3A5A6019" w14:textId="27AFDB09" w:rsidR="00CC2477" w:rsidRPr="0036153C" w:rsidRDefault="00D96F8E" w:rsidP="00873F4F">
      <w:pPr>
        <w:pStyle w:val="SingleTxtG"/>
        <w:numPr>
          <w:ilvl w:val="0"/>
          <w:numId w:val="4"/>
        </w:numPr>
        <w:spacing w:line="240" w:lineRule="auto"/>
        <w:ind w:left="0" w:right="0" w:firstLine="0"/>
        <w:rPr>
          <w:rFonts w:eastAsia="Calibri"/>
          <w:bCs/>
          <w:sz w:val="24"/>
          <w:szCs w:val="24"/>
          <w:lang w:val="en-US"/>
        </w:rPr>
      </w:pPr>
      <w:proofErr w:type="spellStart"/>
      <w:r w:rsidRPr="0036153C">
        <w:rPr>
          <w:rFonts w:eastAsia="Calibri"/>
          <w:b/>
          <w:bCs/>
          <w:sz w:val="24"/>
          <w:szCs w:val="24"/>
        </w:rPr>
        <w:t>Eliane</w:t>
      </w:r>
      <w:proofErr w:type="spellEnd"/>
      <w:r w:rsidRPr="0036153C">
        <w:rPr>
          <w:rFonts w:eastAsia="Calibri"/>
          <w:b/>
          <w:bCs/>
          <w:sz w:val="24"/>
          <w:szCs w:val="24"/>
        </w:rPr>
        <w:t xml:space="preserve"> </w:t>
      </w:r>
      <w:proofErr w:type="spellStart"/>
      <w:r w:rsidRPr="0036153C">
        <w:rPr>
          <w:rFonts w:eastAsia="Calibri"/>
          <w:b/>
          <w:bCs/>
          <w:sz w:val="24"/>
          <w:szCs w:val="24"/>
        </w:rPr>
        <w:t>Berthe</w:t>
      </w:r>
      <w:proofErr w:type="spellEnd"/>
      <w:r w:rsidRPr="0036153C">
        <w:rPr>
          <w:rFonts w:eastAsia="Calibri"/>
          <w:b/>
          <w:bCs/>
          <w:sz w:val="24"/>
          <w:szCs w:val="24"/>
        </w:rPr>
        <w:t xml:space="preserve"> </w:t>
      </w:r>
      <w:proofErr w:type="spellStart"/>
      <w:r w:rsidRPr="0036153C">
        <w:rPr>
          <w:rFonts w:eastAsia="Calibri"/>
          <w:b/>
          <w:bCs/>
          <w:sz w:val="24"/>
          <w:szCs w:val="24"/>
        </w:rPr>
        <w:t>Egue</w:t>
      </w:r>
      <w:proofErr w:type="spellEnd"/>
      <w:r w:rsidRPr="0036153C">
        <w:rPr>
          <w:rFonts w:eastAsia="Calibri"/>
          <w:b/>
          <w:bCs/>
          <w:sz w:val="24"/>
          <w:szCs w:val="24"/>
        </w:rPr>
        <w:t xml:space="preserve"> </w:t>
      </w:r>
      <w:proofErr w:type="spellStart"/>
      <w:r w:rsidRPr="0036153C">
        <w:rPr>
          <w:rFonts w:eastAsia="Calibri"/>
          <w:b/>
          <w:bCs/>
          <w:sz w:val="24"/>
          <w:szCs w:val="24"/>
        </w:rPr>
        <w:t>Adote</w:t>
      </w:r>
      <w:proofErr w:type="spellEnd"/>
      <w:r w:rsidR="00CC2477" w:rsidRPr="0036153C">
        <w:rPr>
          <w:rFonts w:eastAsia="Calibri"/>
          <w:b/>
          <w:bCs/>
          <w:sz w:val="24"/>
          <w:szCs w:val="24"/>
        </w:rPr>
        <w:t xml:space="preserve"> </w:t>
      </w:r>
      <w:r w:rsidR="00452DBF">
        <w:rPr>
          <w:rFonts w:eastAsia="Calibri"/>
          <w:bCs/>
          <w:sz w:val="24"/>
          <w:szCs w:val="24"/>
        </w:rPr>
        <w:t xml:space="preserve">served for ten years as </w:t>
      </w:r>
      <w:r w:rsidR="00873F4F">
        <w:rPr>
          <w:rFonts w:eastAsia="Calibri"/>
          <w:bCs/>
          <w:sz w:val="24"/>
          <w:szCs w:val="24"/>
        </w:rPr>
        <w:t xml:space="preserve">a </w:t>
      </w:r>
      <w:r w:rsidR="00452DBF">
        <w:rPr>
          <w:rFonts w:eastAsia="Calibri"/>
          <w:bCs/>
          <w:sz w:val="24"/>
          <w:szCs w:val="24"/>
        </w:rPr>
        <w:t xml:space="preserve">Senior Legal Officer at the African Court </w:t>
      </w:r>
      <w:r w:rsidR="00D10ED0">
        <w:rPr>
          <w:rFonts w:eastAsia="Calibri"/>
          <w:bCs/>
          <w:sz w:val="24"/>
          <w:szCs w:val="24"/>
        </w:rPr>
        <w:t>on</w:t>
      </w:r>
      <w:r w:rsidR="00452DBF">
        <w:rPr>
          <w:rFonts w:eastAsia="Calibri"/>
          <w:bCs/>
          <w:sz w:val="24"/>
          <w:szCs w:val="24"/>
        </w:rPr>
        <w:t xml:space="preserve"> Human and Peoples’ Rights. Previously, she served as the Vice-President of the Benin Coalition for the International Criminal Court.</w:t>
      </w:r>
      <w:r w:rsidR="00145110">
        <w:rPr>
          <w:rFonts w:eastAsia="Calibri"/>
          <w:bCs/>
          <w:sz w:val="24"/>
          <w:szCs w:val="24"/>
        </w:rPr>
        <w:t xml:space="preserve"> Ms. </w:t>
      </w:r>
      <w:proofErr w:type="spellStart"/>
      <w:r w:rsidR="00145110">
        <w:rPr>
          <w:rFonts w:eastAsia="Calibri"/>
          <w:bCs/>
          <w:sz w:val="24"/>
          <w:szCs w:val="24"/>
        </w:rPr>
        <w:t>Egue</w:t>
      </w:r>
      <w:proofErr w:type="spellEnd"/>
      <w:r w:rsidR="00145110">
        <w:rPr>
          <w:rFonts w:eastAsia="Calibri"/>
          <w:bCs/>
          <w:sz w:val="24"/>
          <w:szCs w:val="24"/>
        </w:rPr>
        <w:t xml:space="preserve"> </w:t>
      </w:r>
      <w:proofErr w:type="spellStart"/>
      <w:r w:rsidR="00145110">
        <w:rPr>
          <w:rFonts w:eastAsia="Calibri"/>
          <w:bCs/>
          <w:sz w:val="24"/>
          <w:szCs w:val="24"/>
        </w:rPr>
        <w:t>Adote</w:t>
      </w:r>
      <w:proofErr w:type="spellEnd"/>
      <w:r w:rsidR="00145110">
        <w:rPr>
          <w:rFonts w:eastAsia="Calibri"/>
          <w:bCs/>
          <w:sz w:val="24"/>
          <w:szCs w:val="24"/>
        </w:rPr>
        <w:t xml:space="preserve"> holds a master’s degree in Public Law from the National University of Abidjan and postgraduate degrees in Business Law and in Governance and Democracy (UNESCO Chair in Human Rights and Democracy) from the University of Abomey-</w:t>
      </w:r>
      <w:proofErr w:type="spellStart"/>
      <w:r w:rsidR="00145110">
        <w:rPr>
          <w:rFonts w:eastAsia="Calibri"/>
          <w:bCs/>
          <w:sz w:val="24"/>
          <w:szCs w:val="24"/>
        </w:rPr>
        <w:lastRenderedPageBreak/>
        <w:t>Calavi</w:t>
      </w:r>
      <w:proofErr w:type="spellEnd"/>
      <w:r w:rsidR="00145110">
        <w:rPr>
          <w:rFonts w:eastAsia="Calibri"/>
          <w:bCs/>
          <w:sz w:val="24"/>
          <w:szCs w:val="24"/>
        </w:rPr>
        <w:t>, Benin.</w:t>
      </w:r>
      <w:r w:rsidR="00452DBF">
        <w:rPr>
          <w:rFonts w:eastAsia="Calibri"/>
          <w:bCs/>
          <w:sz w:val="24"/>
          <w:szCs w:val="24"/>
        </w:rPr>
        <w:t xml:space="preserve"> </w:t>
      </w:r>
      <w:r w:rsidR="00145110">
        <w:rPr>
          <w:rFonts w:eastAsia="Calibri"/>
          <w:bCs/>
          <w:sz w:val="24"/>
          <w:szCs w:val="24"/>
        </w:rPr>
        <w:t>The Consultative Group noted her legal expertise and wide experience in the area of the mandate.</w:t>
      </w:r>
    </w:p>
    <w:p w14:paraId="4E7E6DC8" w14:textId="30A9C2D4" w:rsidR="00CC2477" w:rsidRPr="004F6C62"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36153C">
        <w:rPr>
          <w:rFonts w:eastAsia="Calibri"/>
          <w:b/>
          <w:sz w:val="24"/>
          <w:szCs w:val="24"/>
        </w:rPr>
        <w:t xml:space="preserve">Candidates proposed by the Consultative Group to the President for the </w:t>
      </w:r>
      <w:r w:rsidR="00466407" w:rsidRPr="0036153C">
        <w:rPr>
          <w:rFonts w:eastAsia="Calibri"/>
          <w:b/>
          <w:bCs/>
          <w:sz w:val="24"/>
          <w:szCs w:val="24"/>
        </w:rPr>
        <w:t>Working Group</w:t>
      </w:r>
      <w:r w:rsidR="00466407" w:rsidRPr="00466407">
        <w:rPr>
          <w:rFonts w:eastAsia="Calibri"/>
          <w:b/>
          <w:bCs/>
          <w:sz w:val="24"/>
          <w:szCs w:val="24"/>
        </w:rPr>
        <w:t xml:space="preserve"> </w:t>
      </w:r>
      <w:r w:rsidR="00466407" w:rsidRPr="004F6C62">
        <w:rPr>
          <w:rFonts w:eastAsia="Calibri"/>
          <w:b/>
          <w:bCs/>
          <w:sz w:val="24"/>
          <w:szCs w:val="24"/>
        </w:rPr>
        <w:t>on Arbitrary Detention, member from Latin American and Caribbean States</w:t>
      </w:r>
    </w:p>
    <w:p w14:paraId="634671A3" w14:textId="5DFCAB18" w:rsidR="00CC2477" w:rsidRPr="00AB21E4" w:rsidRDefault="00CC2477" w:rsidP="00CC2477">
      <w:pPr>
        <w:pStyle w:val="SingleTxtG"/>
        <w:numPr>
          <w:ilvl w:val="0"/>
          <w:numId w:val="4"/>
        </w:numPr>
        <w:ind w:left="0" w:right="0" w:firstLine="0"/>
        <w:rPr>
          <w:rFonts w:eastAsia="Calibri"/>
          <w:sz w:val="24"/>
          <w:szCs w:val="24"/>
        </w:rPr>
      </w:pPr>
      <w:r w:rsidRPr="004F6C62">
        <w:rPr>
          <w:rFonts w:eastAsia="Calibri"/>
          <w:sz w:val="24"/>
          <w:szCs w:val="24"/>
        </w:rPr>
        <w:t xml:space="preserve">Meetings </w:t>
      </w:r>
      <w:r w:rsidRPr="004F6C62">
        <w:rPr>
          <w:rFonts w:eastAsia="Times New Roman"/>
          <w:sz w:val="24"/>
          <w:szCs w:val="24"/>
        </w:rPr>
        <w:t>held by the Consultative Group in relation to</w:t>
      </w:r>
      <w:r w:rsidRPr="004F6C62">
        <w:rPr>
          <w:rFonts w:eastAsia="Calibri"/>
          <w:sz w:val="24"/>
          <w:szCs w:val="24"/>
        </w:rPr>
        <w:t xml:space="preserve"> this mandate were chaired </w:t>
      </w:r>
      <w:r w:rsidR="00F55443">
        <w:rPr>
          <w:rFonts w:eastAsia="Calibri"/>
          <w:sz w:val="24"/>
          <w:szCs w:val="24"/>
        </w:rPr>
        <w:t xml:space="preserve">partly </w:t>
      </w:r>
      <w:r w:rsidRPr="004F6C62">
        <w:rPr>
          <w:rFonts w:eastAsia="Calibri"/>
          <w:sz w:val="24"/>
          <w:szCs w:val="24"/>
        </w:rPr>
        <w:t xml:space="preserve">by </w:t>
      </w:r>
      <w:r w:rsidR="004F6C62" w:rsidRPr="004F6C62">
        <w:rPr>
          <w:rFonts w:eastAsia="Calibri"/>
          <w:sz w:val="24"/>
          <w:szCs w:val="24"/>
        </w:rPr>
        <w:t>H.E. Mr. Ahmad Makaila (Chad)</w:t>
      </w:r>
      <w:r w:rsidR="00F55443">
        <w:rPr>
          <w:rFonts w:eastAsia="Calibri"/>
          <w:sz w:val="24"/>
          <w:szCs w:val="24"/>
        </w:rPr>
        <w:t xml:space="preserve"> </w:t>
      </w:r>
      <w:r w:rsidR="00F55443" w:rsidRPr="00873F4F">
        <w:rPr>
          <w:rFonts w:eastAsia="Calibri"/>
          <w:sz w:val="24"/>
          <w:szCs w:val="24"/>
        </w:rPr>
        <w:t xml:space="preserve">and partly by H.E. Ms. Sabina </w:t>
      </w:r>
      <w:proofErr w:type="spellStart"/>
      <w:r w:rsidR="00F55443" w:rsidRPr="00873F4F">
        <w:rPr>
          <w:rFonts w:eastAsia="Calibri"/>
          <w:sz w:val="24"/>
          <w:szCs w:val="24"/>
        </w:rPr>
        <w:t>Stadler</w:t>
      </w:r>
      <w:proofErr w:type="spellEnd"/>
      <w:r w:rsidR="00F55443" w:rsidRPr="00873F4F">
        <w:rPr>
          <w:rFonts w:eastAsia="Calibri"/>
          <w:sz w:val="24"/>
          <w:szCs w:val="24"/>
        </w:rPr>
        <w:t xml:space="preserve"> </w:t>
      </w:r>
      <w:proofErr w:type="spellStart"/>
      <w:r w:rsidR="00F55443" w:rsidRPr="00873F4F">
        <w:rPr>
          <w:rFonts w:eastAsia="Calibri"/>
          <w:sz w:val="24"/>
          <w:szCs w:val="24"/>
        </w:rPr>
        <w:t>Repnik</w:t>
      </w:r>
      <w:proofErr w:type="spellEnd"/>
      <w:r w:rsidR="00F55443" w:rsidRPr="00873F4F">
        <w:rPr>
          <w:rFonts w:eastAsia="Calibri"/>
          <w:sz w:val="24"/>
          <w:szCs w:val="24"/>
        </w:rPr>
        <w:t xml:space="preserve"> (Slovenia), due to a scheduling conflict</w:t>
      </w:r>
      <w:r w:rsidRPr="00873F4F">
        <w:rPr>
          <w:rFonts w:eastAsia="Calibri"/>
          <w:sz w:val="24"/>
          <w:szCs w:val="24"/>
        </w:rPr>
        <w:t>. T</w:t>
      </w:r>
      <w:r w:rsidRPr="004F6C62">
        <w:rPr>
          <w:rFonts w:eastAsia="Calibri"/>
          <w:color w:val="000000" w:themeColor="text1"/>
          <w:sz w:val="24"/>
          <w:szCs w:val="24"/>
        </w:rPr>
        <w:t xml:space="preserve">here were </w:t>
      </w:r>
      <w:r w:rsidR="00D053ED">
        <w:rPr>
          <w:rFonts w:eastAsia="Calibri"/>
          <w:color w:val="000000" w:themeColor="text1"/>
          <w:sz w:val="24"/>
          <w:szCs w:val="24"/>
        </w:rPr>
        <w:t>nine</w:t>
      </w:r>
      <w:r w:rsidRPr="004F6C62">
        <w:rPr>
          <w:rFonts w:eastAsia="Calibri"/>
          <w:color w:val="000000" w:themeColor="text1"/>
          <w:sz w:val="24"/>
          <w:szCs w:val="24"/>
        </w:rPr>
        <w:t xml:space="preserve"> eligible candidates for this vacancy. Of </w:t>
      </w:r>
      <w:r w:rsidRPr="00AB21E4">
        <w:rPr>
          <w:rFonts w:eastAsia="Calibri"/>
          <w:color w:val="000000" w:themeColor="text1"/>
          <w:sz w:val="24"/>
          <w:szCs w:val="24"/>
        </w:rPr>
        <w:t xml:space="preserve">the </w:t>
      </w:r>
      <w:r w:rsidR="004F6C62" w:rsidRPr="00AB21E4">
        <w:rPr>
          <w:rFonts w:eastAsia="Calibri"/>
          <w:color w:val="000000" w:themeColor="text1"/>
          <w:sz w:val="24"/>
          <w:szCs w:val="24"/>
        </w:rPr>
        <w:t>three</w:t>
      </w:r>
      <w:r w:rsidRPr="00AB21E4">
        <w:rPr>
          <w:rFonts w:eastAsia="Calibri"/>
          <w:color w:val="000000" w:themeColor="text1"/>
          <w:sz w:val="24"/>
          <w:szCs w:val="24"/>
        </w:rPr>
        <w:t xml:space="preserve"> candidates interviewed, the Consultative Group decided to recommend the following </w:t>
      </w:r>
      <w:r w:rsidR="00AB21E4" w:rsidRPr="00AB21E4">
        <w:rPr>
          <w:rFonts w:eastAsia="Calibri"/>
          <w:color w:val="000000" w:themeColor="text1"/>
          <w:sz w:val="24"/>
          <w:szCs w:val="24"/>
        </w:rPr>
        <w:t>three</w:t>
      </w:r>
      <w:r w:rsidRPr="00AB21E4">
        <w:rPr>
          <w:rFonts w:eastAsia="Calibri"/>
          <w:color w:val="000000" w:themeColor="text1"/>
          <w:sz w:val="24"/>
          <w:szCs w:val="24"/>
        </w:rPr>
        <w:t xml:space="preserve"> candidates as best qualified to fulfil the mandate, ranking them in the order of preference below. </w:t>
      </w:r>
    </w:p>
    <w:p w14:paraId="65535205" w14:textId="443BB2E6" w:rsidR="000C399A" w:rsidRPr="00B52B69" w:rsidRDefault="000C399A" w:rsidP="000C399A">
      <w:pPr>
        <w:suppressAutoHyphens w:val="0"/>
        <w:spacing w:after="200" w:line="240" w:lineRule="auto"/>
        <w:ind w:left="567"/>
        <w:rPr>
          <w:rFonts w:eastAsia="Calibri"/>
          <w:b/>
          <w:bCs/>
          <w:sz w:val="24"/>
          <w:szCs w:val="24"/>
          <w:lang w:val="es-ES"/>
        </w:rPr>
      </w:pPr>
      <w:r w:rsidRPr="00B52B69">
        <w:rPr>
          <w:rFonts w:eastAsia="Calibri"/>
          <w:b/>
          <w:bCs/>
          <w:sz w:val="24"/>
          <w:szCs w:val="24"/>
          <w:lang w:val="es-ES"/>
        </w:rPr>
        <w:t xml:space="preserve">1. Miriam ESTRADA-CASTILLO (F) </w:t>
      </w:r>
      <w:r w:rsidR="008A6FD0">
        <w:rPr>
          <w:rFonts w:eastAsia="Calibri"/>
          <w:b/>
          <w:bCs/>
          <w:sz w:val="24"/>
          <w:szCs w:val="24"/>
          <w:lang w:val="es-ES"/>
        </w:rPr>
        <w:t>(</w:t>
      </w:r>
      <w:r w:rsidRPr="00B52B69">
        <w:rPr>
          <w:rFonts w:eastAsia="Calibri"/>
          <w:b/>
          <w:bCs/>
          <w:sz w:val="24"/>
          <w:szCs w:val="24"/>
          <w:lang w:val="es-ES"/>
        </w:rPr>
        <w:t>Ecuador</w:t>
      </w:r>
      <w:r w:rsidR="008A6FD0">
        <w:rPr>
          <w:rFonts w:eastAsia="Calibri"/>
          <w:b/>
          <w:bCs/>
          <w:sz w:val="24"/>
          <w:szCs w:val="24"/>
          <w:lang w:val="es-ES"/>
        </w:rPr>
        <w:t>)</w:t>
      </w:r>
    </w:p>
    <w:p w14:paraId="487E794F" w14:textId="58436861" w:rsidR="000C399A" w:rsidRPr="00B52B69" w:rsidRDefault="000C399A" w:rsidP="000C399A">
      <w:pPr>
        <w:suppressAutoHyphens w:val="0"/>
        <w:spacing w:after="200" w:line="240" w:lineRule="auto"/>
        <w:ind w:left="567"/>
        <w:rPr>
          <w:rFonts w:eastAsia="Calibri"/>
          <w:b/>
          <w:bCs/>
          <w:sz w:val="24"/>
          <w:szCs w:val="24"/>
          <w:lang w:val="es-ES"/>
        </w:rPr>
      </w:pPr>
      <w:r w:rsidRPr="00B52B69">
        <w:rPr>
          <w:rFonts w:eastAsia="Calibri"/>
          <w:b/>
          <w:bCs/>
          <w:sz w:val="24"/>
          <w:szCs w:val="24"/>
          <w:lang w:val="es-ES"/>
        </w:rPr>
        <w:t xml:space="preserve">2. Juan Pablo ALBÁN ALENCASTRO (M) </w:t>
      </w:r>
      <w:r w:rsidR="008A6FD0">
        <w:rPr>
          <w:rFonts w:eastAsia="Calibri"/>
          <w:b/>
          <w:bCs/>
          <w:sz w:val="24"/>
          <w:szCs w:val="24"/>
          <w:lang w:val="es-ES"/>
        </w:rPr>
        <w:t>(</w:t>
      </w:r>
      <w:r w:rsidRPr="00B52B69">
        <w:rPr>
          <w:rFonts w:eastAsia="Calibri"/>
          <w:b/>
          <w:bCs/>
          <w:sz w:val="24"/>
          <w:szCs w:val="24"/>
          <w:lang w:val="es-ES"/>
        </w:rPr>
        <w:t>Ecuador</w:t>
      </w:r>
      <w:r w:rsidR="008A6FD0">
        <w:rPr>
          <w:rFonts w:eastAsia="Calibri"/>
          <w:b/>
          <w:bCs/>
          <w:sz w:val="24"/>
          <w:szCs w:val="24"/>
          <w:lang w:val="es-ES"/>
        </w:rPr>
        <w:t>)</w:t>
      </w:r>
    </w:p>
    <w:p w14:paraId="66A73DB5" w14:textId="2C740503" w:rsidR="00CC2477" w:rsidRPr="000C399A" w:rsidRDefault="000C399A" w:rsidP="000C399A">
      <w:pPr>
        <w:suppressAutoHyphens w:val="0"/>
        <w:spacing w:after="200" w:line="240" w:lineRule="auto"/>
        <w:ind w:left="567"/>
        <w:rPr>
          <w:rFonts w:eastAsia="Calibri"/>
          <w:b/>
          <w:bCs/>
          <w:sz w:val="24"/>
          <w:szCs w:val="24"/>
        </w:rPr>
      </w:pPr>
      <w:r w:rsidRPr="000C399A">
        <w:rPr>
          <w:rFonts w:eastAsia="Calibri"/>
          <w:b/>
          <w:bCs/>
          <w:sz w:val="24"/>
          <w:szCs w:val="24"/>
        </w:rPr>
        <w:t xml:space="preserve">3. Gabriela FULCO (F) </w:t>
      </w:r>
      <w:r w:rsidR="008A6FD0">
        <w:rPr>
          <w:rFonts w:eastAsia="Calibri"/>
          <w:b/>
          <w:bCs/>
          <w:sz w:val="24"/>
          <w:szCs w:val="24"/>
        </w:rPr>
        <w:t>(</w:t>
      </w:r>
      <w:r w:rsidRPr="000C399A">
        <w:rPr>
          <w:rFonts w:eastAsia="Calibri"/>
          <w:b/>
          <w:bCs/>
          <w:sz w:val="24"/>
          <w:szCs w:val="24"/>
        </w:rPr>
        <w:t>Uruguay</w:t>
      </w:r>
      <w:r w:rsidR="008A6FD0">
        <w:rPr>
          <w:rFonts w:eastAsia="Calibri"/>
          <w:b/>
          <w:bCs/>
          <w:sz w:val="24"/>
          <w:szCs w:val="24"/>
        </w:rPr>
        <w:t>)</w:t>
      </w:r>
    </w:p>
    <w:p w14:paraId="38F726A4" w14:textId="2072B380" w:rsidR="00CC2477" w:rsidRPr="008D4E18" w:rsidRDefault="000C399A" w:rsidP="00873F4F">
      <w:pPr>
        <w:pStyle w:val="SingleTxtG"/>
        <w:numPr>
          <w:ilvl w:val="0"/>
          <w:numId w:val="4"/>
        </w:numPr>
        <w:spacing w:line="240" w:lineRule="auto"/>
        <w:ind w:left="0" w:right="0" w:firstLine="0"/>
        <w:rPr>
          <w:rFonts w:eastAsia="Calibri"/>
          <w:sz w:val="24"/>
          <w:szCs w:val="24"/>
        </w:rPr>
      </w:pPr>
      <w:r w:rsidRPr="000C399A">
        <w:rPr>
          <w:rFonts w:eastAsia="Calibri"/>
          <w:b/>
          <w:bCs/>
          <w:sz w:val="24"/>
          <w:szCs w:val="24"/>
        </w:rPr>
        <w:t>Miriam Estrada-Castillo</w:t>
      </w:r>
      <w:r w:rsidR="00CC2477" w:rsidRPr="000C399A">
        <w:rPr>
          <w:rFonts w:eastAsia="Calibri"/>
          <w:b/>
          <w:bCs/>
          <w:sz w:val="24"/>
          <w:szCs w:val="24"/>
        </w:rPr>
        <w:t xml:space="preserve"> </w:t>
      </w:r>
      <w:r w:rsidR="00CC2477" w:rsidRPr="000C399A">
        <w:rPr>
          <w:rFonts w:eastAsia="Calibri"/>
          <w:sz w:val="24"/>
          <w:szCs w:val="24"/>
        </w:rPr>
        <w:t xml:space="preserve">is </w:t>
      </w:r>
      <w:r w:rsidR="008D4E18" w:rsidRPr="008D4E18">
        <w:rPr>
          <w:rFonts w:eastAsia="Calibri"/>
          <w:sz w:val="24"/>
          <w:szCs w:val="24"/>
        </w:rPr>
        <w:t xml:space="preserve">a Professor of International Human Rights Law and International Criminal Law at Casa Grande University, Ecuador. She has also held teaching positions at the University for Peace, Costa Rica, and Lund University, Sweden. She has worked at the United Nations Security Council Counter-Terrorism Committee Executive Directorate, at the Office of the </w:t>
      </w:r>
      <w:r w:rsidR="00846681">
        <w:rPr>
          <w:rFonts w:eastAsia="Calibri"/>
          <w:sz w:val="24"/>
          <w:szCs w:val="24"/>
        </w:rPr>
        <w:t xml:space="preserve">United Nations </w:t>
      </w:r>
      <w:r w:rsidR="008D4E18" w:rsidRPr="008D4E18">
        <w:rPr>
          <w:rFonts w:eastAsia="Calibri"/>
          <w:sz w:val="24"/>
          <w:szCs w:val="24"/>
        </w:rPr>
        <w:t>High Commissioner for Human Rights, and as a member of the Committee on the Elimination of Discrimination against Women. Ms. Estrada-Castillo has written extensively on issues of human rights and criminal justice, including arbitrary detention. She holds a master’s degree in International Human Rights Law from the University of Guayaquil, a master’s degree in International Criminal Law from the National University of Spain, and a PhD in International Law from the University of Guayaquil. The Consultative Group noted the candidate’s vast experience and knowledge of the mandate. The candidate clearly identified the challenges relating to the implementation of the mandate. She highlighted the importance of engaging with different actors and her ability to bring a wide network of stakeholders to the Working Group.</w:t>
      </w:r>
    </w:p>
    <w:p w14:paraId="7C922BE7" w14:textId="6B5CF70F" w:rsidR="00CC2477" w:rsidRPr="006858F8" w:rsidRDefault="000C399A" w:rsidP="006858F8">
      <w:pPr>
        <w:pStyle w:val="SingleTxtG"/>
        <w:numPr>
          <w:ilvl w:val="0"/>
          <w:numId w:val="4"/>
        </w:numPr>
        <w:ind w:left="0" w:right="0" w:firstLine="0"/>
        <w:rPr>
          <w:rFonts w:eastAsia="Calibri"/>
          <w:bCs/>
          <w:sz w:val="24"/>
          <w:szCs w:val="24"/>
          <w:lang w:val="en-US"/>
        </w:rPr>
      </w:pPr>
      <w:r w:rsidRPr="006858F8">
        <w:rPr>
          <w:rFonts w:eastAsia="Calibri"/>
          <w:b/>
          <w:bCs/>
          <w:sz w:val="24"/>
          <w:szCs w:val="24"/>
        </w:rPr>
        <w:t xml:space="preserve">Juan Pablo </w:t>
      </w:r>
      <w:proofErr w:type="spellStart"/>
      <w:r w:rsidRPr="006858F8">
        <w:rPr>
          <w:rFonts w:eastAsia="Calibri"/>
          <w:b/>
          <w:bCs/>
          <w:sz w:val="24"/>
          <w:szCs w:val="24"/>
        </w:rPr>
        <w:t>Albán</w:t>
      </w:r>
      <w:proofErr w:type="spellEnd"/>
      <w:r w:rsidRPr="006858F8">
        <w:rPr>
          <w:rFonts w:eastAsia="Calibri"/>
          <w:b/>
          <w:bCs/>
          <w:sz w:val="24"/>
          <w:szCs w:val="24"/>
        </w:rPr>
        <w:t xml:space="preserve"> </w:t>
      </w:r>
      <w:proofErr w:type="spellStart"/>
      <w:r w:rsidRPr="006858F8">
        <w:rPr>
          <w:rFonts w:eastAsia="Calibri"/>
          <w:b/>
          <w:bCs/>
          <w:sz w:val="24"/>
          <w:szCs w:val="24"/>
        </w:rPr>
        <w:t>Alencastro</w:t>
      </w:r>
      <w:proofErr w:type="spellEnd"/>
      <w:r w:rsidR="00CC2477" w:rsidRPr="006858F8">
        <w:rPr>
          <w:rFonts w:eastAsia="Calibri"/>
          <w:b/>
          <w:bCs/>
          <w:sz w:val="24"/>
          <w:szCs w:val="24"/>
        </w:rPr>
        <w:t xml:space="preserve"> </w:t>
      </w:r>
      <w:r w:rsidR="00CC2477" w:rsidRPr="006858F8">
        <w:rPr>
          <w:rFonts w:eastAsia="Calibri"/>
          <w:bCs/>
          <w:sz w:val="24"/>
          <w:szCs w:val="24"/>
        </w:rPr>
        <w:t xml:space="preserve">is </w:t>
      </w:r>
      <w:r w:rsidR="006858F8" w:rsidRPr="006858F8">
        <w:rPr>
          <w:rFonts w:eastAsia="Calibri"/>
          <w:bCs/>
          <w:sz w:val="24"/>
          <w:szCs w:val="24"/>
          <w:lang w:val="en-US"/>
        </w:rPr>
        <w:t xml:space="preserve">a Professor of Law at the Universidad San Francisco de Quito, where he is also the Director of the </w:t>
      </w:r>
      <w:r w:rsidR="00846681">
        <w:rPr>
          <w:rFonts w:eastAsia="Calibri"/>
          <w:bCs/>
          <w:sz w:val="24"/>
          <w:szCs w:val="24"/>
          <w:lang w:val="en-US"/>
        </w:rPr>
        <w:t>U</w:t>
      </w:r>
      <w:r w:rsidR="006858F8" w:rsidRPr="006858F8">
        <w:rPr>
          <w:rFonts w:eastAsia="Calibri"/>
          <w:bCs/>
          <w:sz w:val="24"/>
          <w:szCs w:val="24"/>
          <w:lang w:val="en-US"/>
        </w:rPr>
        <w:t xml:space="preserve">niversity’s Public Interest Clinic. Previously, he worked at the Inter-American Commission on Human Rights, serving successively as deputy officer for the desks of Argentina and Peru, litigation officer before the Inter-American Court of Human Rights, and coordinator of the Andean Regional Section. He has published extensively on issues of human rights and international law, especially in relation to accountability for gross violations of human rights. Mr. </w:t>
      </w:r>
      <w:proofErr w:type="spellStart"/>
      <w:r w:rsidR="006858F8" w:rsidRPr="006858F8">
        <w:rPr>
          <w:rFonts w:eastAsia="Calibri"/>
          <w:bCs/>
          <w:sz w:val="24"/>
          <w:szCs w:val="24"/>
          <w:lang w:val="en-US"/>
        </w:rPr>
        <w:t>Albán</w:t>
      </w:r>
      <w:proofErr w:type="spellEnd"/>
      <w:r w:rsidR="006858F8" w:rsidRPr="006858F8">
        <w:rPr>
          <w:rFonts w:eastAsia="Calibri"/>
          <w:bCs/>
          <w:sz w:val="24"/>
          <w:szCs w:val="24"/>
          <w:lang w:val="en-US"/>
        </w:rPr>
        <w:t xml:space="preserve"> </w:t>
      </w:r>
      <w:proofErr w:type="spellStart"/>
      <w:r w:rsidR="006858F8" w:rsidRPr="006858F8">
        <w:rPr>
          <w:rFonts w:eastAsia="Calibri"/>
          <w:bCs/>
          <w:sz w:val="24"/>
          <w:szCs w:val="24"/>
          <w:lang w:val="en-US"/>
        </w:rPr>
        <w:t>Alencastro</w:t>
      </w:r>
      <w:proofErr w:type="spellEnd"/>
      <w:r w:rsidR="006858F8" w:rsidRPr="006858F8">
        <w:rPr>
          <w:rFonts w:eastAsia="Calibri"/>
          <w:bCs/>
          <w:sz w:val="24"/>
          <w:szCs w:val="24"/>
          <w:lang w:val="en-US"/>
        </w:rPr>
        <w:t xml:space="preserve"> holds a law degree from the Pontifical Catholic University of Ecuador, as well as a master’s degree in International Human Rights Law and a Doctor of Juridical Science from the University of Notre Dame du Lac, United States of America. The Consultative Group also noted the candidate’s experience and knowledge of, as well as commitment to, the mandate. The candidate affirmed the importance of incorporating a gender perspective in the mandate and of focusing on giving voice to those more affected. </w:t>
      </w:r>
    </w:p>
    <w:p w14:paraId="0EAB4451" w14:textId="23DEC1C6" w:rsidR="00CC2477" w:rsidRPr="006F4706" w:rsidRDefault="000C399A" w:rsidP="0063620C">
      <w:pPr>
        <w:pStyle w:val="SingleTxtG"/>
        <w:numPr>
          <w:ilvl w:val="0"/>
          <w:numId w:val="4"/>
        </w:numPr>
        <w:spacing w:line="240" w:lineRule="auto"/>
        <w:ind w:left="0" w:right="0" w:firstLine="0"/>
        <w:rPr>
          <w:rFonts w:eastAsia="Calibri"/>
          <w:bCs/>
          <w:sz w:val="24"/>
          <w:szCs w:val="24"/>
          <w:lang w:val="en-US"/>
        </w:rPr>
      </w:pPr>
      <w:r w:rsidRPr="000C399A">
        <w:rPr>
          <w:rFonts w:eastAsia="Calibri"/>
          <w:b/>
          <w:bCs/>
          <w:sz w:val="24"/>
          <w:szCs w:val="24"/>
        </w:rPr>
        <w:t xml:space="preserve">Gabriela </w:t>
      </w:r>
      <w:proofErr w:type="spellStart"/>
      <w:r w:rsidRPr="000C399A">
        <w:rPr>
          <w:rFonts w:eastAsia="Calibri"/>
          <w:b/>
          <w:bCs/>
          <w:sz w:val="24"/>
          <w:szCs w:val="24"/>
        </w:rPr>
        <w:t>Fulco</w:t>
      </w:r>
      <w:proofErr w:type="spellEnd"/>
      <w:r w:rsidRPr="000C399A">
        <w:rPr>
          <w:rFonts w:eastAsia="Calibri"/>
          <w:bCs/>
          <w:sz w:val="24"/>
          <w:szCs w:val="24"/>
        </w:rPr>
        <w:t xml:space="preserve"> </w:t>
      </w:r>
      <w:r w:rsidR="0063620C">
        <w:rPr>
          <w:rFonts w:eastAsia="Calibri"/>
          <w:bCs/>
          <w:sz w:val="24"/>
          <w:szCs w:val="24"/>
        </w:rPr>
        <w:t>served in</w:t>
      </w:r>
      <w:r w:rsidR="006F4706" w:rsidRPr="006F4706">
        <w:rPr>
          <w:rFonts w:eastAsia="Calibri"/>
          <w:bCs/>
          <w:sz w:val="24"/>
          <w:szCs w:val="24"/>
          <w:lang w:val="en-US"/>
        </w:rPr>
        <w:t xml:space="preserve"> the Board Presidency of the National Institute for Teenage Social Inclusion of Uruguay. Previously, she worked as adviser to the Minister of Interior on the area of prisons. She also founded and directed the psychology department at the Women’s Prison of the National Directorate of Prisons, Penitentiaries and Recovery Centers. She was a member of the delegations of Uruguay to the second cycle of the Universal Period Review and to the 4</w:t>
      </w:r>
      <w:r w:rsidR="006F4706" w:rsidRPr="006F4706">
        <w:rPr>
          <w:rFonts w:eastAsia="Calibri"/>
          <w:bCs/>
          <w:sz w:val="24"/>
          <w:szCs w:val="24"/>
          <w:vertAlign w:val="superscript"/>
          <w:lang w:val="en-US"/>
        </w:rPr>
        <w:t>th</w:t>
      </w:r>
      <w:r w:rsidR="006F4706" w:rsidRPr="006F4706">
        <w:rPr>
          <w:rFonts w:eastAsia="Calibri"/>
          <w:bCs/>
          <w:sz w:val="24"/>
          <w:szCs w:val="24"/>
          <w:lang w:val="en-US"/>
        </w:rPr>
        <w:t xml:space="preserve"> session of the Committee on Enforced Disappearances. Ms. </w:t>
      </w:r>
      <w:proofErr w:type="spellStart"/>
      <w:r w:rsidR="006F4706" w:rsidRPr="006F4706">
        <w:rPr>
          <w:rFonts w:eastAsia="Calibri"/>
          <w:bCs/>
          <w:sz w:val="24"/>
          <w:szCs w:val="24"/>
          <w:lang w:val="en-US"/>
        </w:rPr>
        <w:t>Fulco</w:t>
      </w:r>
      <w:proofErr w:type="spellEnd"/>
      <w:r w:rsidR="006F4706" w:rsidRPr="006F4706">
        <w:rPr>
          <w:rFonts w:eastAsia="Calibri"/>
          <w:bCs/>
          <w:sz w:val="24"/>
          <w:szCs w:val="24"/>
          <w:lang w:val="en-US"/>
        </w:rPr>
        <w:t xml:space="preserve"> holds a degree in psychology from the Catholic University of Uruguay, a qualification degree in psychology on criminal procedures from </w:t>
      </w:r>
      <w:r w:rsidR="006F4706" w:rsidRPr="006F4706">
        <w:rPr>
          <w:rFonts w:eastAsia="Calibri"/>
          <w:bCs/>
          <w:sz w:val="24"/>
          <w:szCs w:val="24"/>
          <w:lang w:val="en-US"/>
        </w:rPr>
        <w:lastRenderedPageBreak/>
        <w:t>the National Institute of Criminal Policy, and a diploma of mediation from the School of Law of the University of Chile. The Consultative Group noted her experience in the area of the mandate and her stated ability as mediator of different positions.</w:t>
      </w:r>
    </w:p>
    <w:p w14:paraId="6150103B" w14:textId="0C6C3E5E" w:rsidR="00CC2477" w:rsidRPr="00CC2477"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CC2477">
        <w:rPr>
          <w:rFonts w:eastAsia="Calibri"/>
          <w:b/>
          <w:sz w:val="24"/>
          <w:szCs w:val="24"/>
        </w:rPr>
        <w:t xml:space="preserve">Candidates proposed by the Consultative Group to the President for the </w:t>
      </w:r>
      <w:r w:rsidR="00466407" w:rsidRPr="00466407">
        <w:rPr>
          <w:rFonts w:eastAsia="Calibri"/>
          <w:b/>
          <w:bCs/>
          <w:sz w:val="24"/>
          <w:szCs w:val="24"/>
        </w:rPr>
        <w:t>Working Group on discrimination against women and girls, member form Latin American and Caribbean States</w:t>
      </w:r>
    </w:p>
    <w:p w14:paraId="578B9DF8" w14:textId="0BCF3BBD" w:rsidR="00CC2477" w:rsidRPr="009825B0" w:rsidRDefault="00CC2477" w:rsidP="00CC2477">
      <w:pPr>
        <w:pStyle w:val="SingleTxtG"/>
        <w:numPr>
          <w:ilvl w:val="0"/>
          <w:numId w:val="4"/>
        </w:numPr>
        <w:ind w:left="0" w:right="0" w:firstLine="0"/>
        <w:rPr>
          <w:rFonts w:eastAsia="Calibri"/>
          <w:sz w:val="24"/>
          <w:szCs w:val="24"/>
        </w:rPr>
      </w:pPr>
      <w:r w:rsidRPr="00212226">
        <w:rPr>
          <w:rFonts w:eastAsia="Calibri"/>
          <w:sz w:val="24"/>
          <w:szCs w:val="24"/>
        </w:rPr>
        <w:t xml:space="preserve">Meetings </w:t>
      </w:r>
      <w:r w:rsidRPr="00212226">
        <w:rPr>
          <w:rFonts w:eastAsia="Times New Roman"/>
          <w:sz w:val="24"/>
          <w:szCs w:val="24"/>
        </w:rPr>
        <w:t>held by the Consultative Group in relation to</w:t>
      </w:r>
      <w:r w:rsidRPr="00212226">
        <w:rPr>
          <w:rFonts w:eastAsia="Calibri"/>
          <w:sz w:val="24"/>
          <w:szCs w:val="24"/>
        </w:rPr>
        <w:t xml:space="preserve"> this mandate were chaired by </w:t>
      </w:r>
      <w:r w:rsidR="00A3355B" w:rsidRPr="00212226">
        <w:rPr>
          <w:rFonts w:eastAsia="Calibri"/>
          <w:sz w:val="24"/>
          <w:szCs w:val="24"/>
        </w:rPr>
        <w:t xml:space="preserve">H.E. Ms. Sabina </w:t>
      </w:r>
      <w:proofErr w:type="spellStart"/>
      <w:r w:rsidR="00A3355B" w:rsidRPr="00212226">
        <w:rPr>
          <w:rFonts w:eastAsia="Calibri"/>
          <w:sz w:val="24"/>
          <w:szCs w:val="24"/>
        </w:rPr>
        <w:t>Stadler</w:t>
      </w:r>
      <w:proofErr w:type="spellEnd"/>
      <w:r w:rsidR="00A3355B" w:rsidRPr="00212226">
        <w:rPr>
          <w:rFonts w:eastAsia="Calibri"/>
          <w:sz w:val="24"/>
          <w:szCs w:val="24"/>
        </w:rPr>
        <w:t xml:space="preserve"> </w:t>
      </w:r>
      <w:proofErr w:type="spellStart"/>
      <w:r w:rsidR="00A3355B" w:rsidRPr="00212226">
        <w:rPr>
          <w:rFonts w:eastAsia="Calibri"/>
          <w:sz w:val="24"/>
          <w:szCs w:val="24"/>
        </w:rPr>
        <w:t>Repnik</w:t>
      </w:r>
      <w:proofErr w:type="spellEnd"/>
      <w:r w:rsidR="00A3355B" w:rsidRPr="00212226">
        <w:rPr>
          <w:rFonts w:eastAsia="Calibri"/>
          <w:sz w:val="24"/>
          <w:szCs w:val="24"/>
        </w:rPr>
        <w:t xml:space="preserve"> (Slovenia). </w:t>
      </w:r>
      <w:r w:rsidRPr="00212226">
        <w:rPr>
          <w:rFonts w:eastAsia="Calibri"/>
          <w:sz w:val="24"/>
          <w:szCs w:val="24"/>
        </w:rPr>
        <w:t>T</w:t>
      </w:r>
      <w:r w:rsidRPr="00212226">
        <w:rPr>
          <w:rFonts w:eastAsia="Calibri"/>
          <w:color w:val="000000" w:themeColor="text1"/>
          <w:sz w:val="24"/>
          <w:szCs w:val="24"/>
        </w:rPr>
        <w:t>here were 1</w:t>
      </w:r>
      <w:r w:rsidR="00212226" w:rsidRPr="00212226">
        <w:rPr>
          <w:rFonts w:eastAsia="Calibri"/>
          <w:color w:val="000000" w:themeColor="text1"/>
          <w:sz w:val="24"/>
          <w:szCs w:val="24"/>
        </w:rPr>
        <w:t>4</w:t>
      </w:r>
      <w:r w:rsidRPr="00212226">
        <w:rPr>
          <w:rFonts w:eastAsia="Calibri"/>
          <w:color w:val="000000" w:themeColor="text1"/>
          <w:sz w:val="24"/>
          <w:szCs w:val="24"/>
        </w:rPr>
        <w:t xml:space="preserve"> eligible candidates for this </w:t>
      </w:r>
      <w:r w:rsidRPr="009825B0">
        <w:rPr>
          <w:rFonts w:eastAsia="Calibri"/>
          <w:color w:val="000000" w:themeColor="text1"/>
          <w:sz w:val="24"/>
          <w:szCs w:val="24"/>
        </w:rPr>
        <w:t>vacancy. Of the f</w:t>
      </w:r>
      <w:r w:rsidR="00212226" w:rsidRPr="009825B0">
        <w:rPr>
          <w:rFonts w:eastAsia="Calibri"/>
          <w:color w:val="000000" w:themeColor="text1"/>
          <w:sz w:val="24"/>
          <w:szCs w:val="24"/>
        </w:rPr>
        <w:t>our</w:t>
      </w:r>
      <w:r w:rsidRPr="009825B0">
        <w:rPr>
          <w:rFonts w:eastAsia="Calibri"/>
          <w:color w:val="000000" w:themeColor="text1"/>
          <w:sz w:val="24"/>
          <w:szCs w:val="24"/>
        </w:rPr>
        <w:t xml:space="preserve"> candidates interviewed, the Consultative Group decided to recommend the following </w:t>
      </w:r>
      <w:r w:rsidR="009825B0" w:rsidRPr="009825B0">
        <w:rPr>
          <w:rFonts w:eastAsia="Calibri"/>
          <w:color w:val="000000" w:themeColor="text1"/>
          <w:sz w:val="24"/>
          <w:szCs w:val="24"/>
        </w:rPr>
        <w:t xml:space="preserve">three </w:t>
      </w:r>
      <w:r w:rsidRPr="009825B0">
        <w:rPr>
          <w:rFonts w:eastAsia="Calibri"/>
          <w:color w:val="000000" w:themeColor="text1"/>
          <w:sz w:val="24"/>
          <w:szCs w:val="24"/>
        </w:rPr>
        <w:t xml:space="preserve">candidates as best qualified to fulfil the mandate, ranking them in the order of preference below. </w:t>
      </w:r>
    </w:p>
    <w:p w14:paraId="0EDEC92A" w14:textId="1F88D4A3" w:rsidR="009825B0" w:rsidRPr="00B52B69" w:rsidRDefault="009825B0" w:rsidP="009825B0">
      <w:pPr>
        <w:suppressAutoHyphens w:val="0"/>
        <w:spacing w:after="200" w:line="240" w:lineRule="auto"/>
        <w:ind w:left="567"/>
        <w:rPr>
          <w:rFonts w:eastAsia="Calibri"/>
          <w:b/>
          <w:bCs/>
          <w:sz w:val="24"/>
          <w:szCs w:val="24"/>
          <w:lang w:val="es-ES"/>
        </w:rPr>
      </w:pPr>
      <w:r w:rsidRPr="00B52B69">
        <w:rPr>
          <w:rFonts w:eastAsia="Calibri"/>
          <w:b/>
          <w:bCs/>
          <w:sz w:val="24"/>
          <w:szCs w:val="24"/>
          <w:lang w:val="es-ES"/>
        </w:rPr>
        <w:t xml:space="preserve">1. </w:t>
      </w:r>
      <w:proofErr w:type="spellStart"/>
      <w:r w:rsidRPr="00B52B69">
        <w:rPr>
          <w:rFonts w:eastAsia="Calibri"/>
          <w:b/>
          <w:bCs/>
          <w:sz w:val="24"/>
          <w:szCs w:val="24"/>
          <w:lang w:val="es-ES"/>
        </w:rPr>
        <w:t>Dorothy</w:t>
      </w:r>
      <w:proofErr w:type="spellEnd"/>
      <w:r w:rsidRPr="00B52B69">
        <w:rPr>
          <w:rFonts w:eastAsia="Calibri"/>
          <w:b/>
          <w:bCs/>
          <w:sz w:val="24"/>
          <w:szCs w:val="24"/>
          <w:lang w:val="es-ES"/>
        </w:rPr>
        <w:t xml:space="preserve"> ESTRADA-TANCK (F) </w:t>
      </w:r>
      <w:r w:rsidR="00CE4B87">
        <w:rPr>
          <w:rFonts w:eastAsia="Calibri"/>
          <w:b/>
          <w:bCs/>
          <w:sz w:val="24"/>
          <w:szCs w:val="24"/>
          <w:lang w:val="es-ES"/>
        </w:rPr>
        <w:t>(</w:t>
      </w:r>
      <w:proofErr w:type="spellStart"/>
      <w:r w:rsidRPr="00B52B69">
        <w:rPr>
          <w:rFonts w:eastAsia="Calibri"/>
          <w:b/>
          <w:bCs/>
          <w:sz w:val="24"/>
          <w:szCs w:val="24"/>
          <w:lang w:val="es-ES"/>
        </w:rPr>
        <w:t>Mexico</w:t>
      </w:r>
      <w:proofErr w:type="spellEnd"/>
      <w:r w:rsidR="00CE4B87">
        <w:rPr>
          <w:rFonts w:eastAsia="Calibri"/>
          <w:b/>
          <w:bCs/>
          <w:sz w:val="24"/>
          <w:szCs w:val="24"/>
          <w:lang w:val="es-ES"/>
        </w:rPr>
        <w:t>)</w:t>
      </w:r>
    </w:p>
    <w:p w14:paraId="13D8084F" w14:textId="3ED84A17" w:rsidR="009825B0" w:rsidRPr="00B52B69" w:rsidRDefault="009825B0" w:rsidP="009825B0">
      <w:pPr>
        <w:suppressAutoHyphens w:val="0"/>
        <w:spacing w:after="200" w:line="240" w:lineRule="auto"/>
        <w:ind w:left="567"/>
        <w:rPr>
          <w:rFonts w:eastAsia="Calibri"/>
          <w:b/>
          <w:bCs/>
          <w:sz w:val="24"/>
          <w:szCs w:val="24"/>
          <w:lang w:val="es-ES"/>
        </w:rPr>
      </w:pPr>
      <w:r w:rsidRPr="00B52B69">
        <w:rPr>
          <w:rFonts w:eastAsia="Calibri"/>
          <w:b/>
          <w:bCs/>
          <w:sz w:val="24"/>
          <w:szCs w:val="24"/>
          <w:lang w:val="es-ES"/>
        </w:rPr>
        <w:t xml:space="preserve">2. Ángeles CORTE RÍOS (F) </w:t>
      </w:r>
      <w:r w:rsidR="00CE4B87">
        <w:rPr>
          <w:rFonts w:eastAsia="Calibri"/>
          <w:b/>
          <w:bCs/>
          <w:sz w:val="24"/>
          <w:szCs w:val="24"/>
          <w:lang w:val="es-ES"/>
        </w:rPr>
        <w:t>(</w:t>
      </w:r>
      <w:proofErr w:type="spellStart"/>
      <w:r w:rsidRPr="00B52B69">
        <w:rPr>
          <w:rFonts w:eastAsia="Calibri"/>
          <w:b/>
          <w:bCs/>
          <w:sz w:val="24"/>
          <w:szCs w:val="24"/>
          <w:lang w:val="es-ES"/>
        </w:rPr>
        <w:t>Mexico</w:t>
      </w:r>
      <w:proofErr w:type="spellEnd"/>
      <w:r w:rsidR="00CE4B87">
        <w:rPr>
          <w:rFonts w:eastAsia="Calibri"/>
          <w:b/>
          <w:bCs/>
          <w:sz w:val="24"/>
          <w:szCs w:val="24"/>
          <w:lang w:val="es-ES"/>
        </w:rPr>
        <w:t>)</w:t>
      </w:r>
    </w:p>
    <w:p w14:paraId="4CC36FA0" w14:textId="60D7DF24" w:rsidR="00CC2477" w:rsidRPr="009825B0" w:rsidRDefault="009825B0" w:rsidP="009825B0">
      <w:pPr>
        <w:suppressAutoHyphens w:val="0"/>
        <w:spacing w:after="200" w:line="240" w:lineRule="auto"/>
        <w:ind w:left="567"/>
        <w:rPr>
          <w:rFonts w:eastAsia="Calibri"/>
          <w:b/>
          <w:bCs/>
          <w:sz w:val="24"/>
          <w:szCs w:val="24"/>
        </w:rPr>
      </w:pPr>
      <w:r w:rsidRPr="009825B0">
        <w:rPr>
          <w:rFonts w:eastAsia="Calibri"/>
          <w:b/>
          <w:bCs/>
          <w:sz w:val="24"/>
          <w:szCs w:val="24"/>
        </w:rPr>
        <w:t xml:space="preserve">3. Silvia QUAN CHANG (F) </w:t>
      </w:r>
      <w:r w:rsidR="00CE4B87">
        <w:rPr>
          <w:rFonts w:eastAsia="Calibri"/>
          <w:b/>
          <w:bCs/>
          <w:sz w:val="24"/>
          <w:szCs w:val="24"/>
        </w:rPr>
        <w:t>(</w:t>
      </w:r>
      <w:r w:rsidRPr="009825B0">
        <w:rPr>
          <w:rFonts w:eastAsia="Calibri"/>
          <w:b/>
          <w:bCs/>
          <w:sz w:val="24"/>
          <w:szCs w:val="24"/>
        </w:rPr>
        <w:t>Guatemala</w:t>
      </w:r>
      <w:r w:rsidR="00CE4B87">
        <w:rPr>
          <w:rFonts w:eastAsia="Calibri"/>
          <w:b/>
          <w:bCs/>
          <w:sz w:val="24"/>
          <w:szCs w:val="24"/>
        </w:rPr>
        <w:t>)</w:t>
      </w:r>
    </w:p>
    <w:p w14:paraId="009E392D" w14:textId="03D3FB3F" w:rsidR="00CC2477" w:rsidRPr="003C4214" w:rsidRDefault="009825B0" w:rsidP="00873F4F">
      <w:pPr>
        <w:pStyle w:val="SingleTxtG"/>
        <w:numPr>
          <w:ilvl w:val="0"/>
          <w:numId w:val="4"/>
        </w:numPr>
        <w:spacing w:line="240" w:lineRule="auto"/>
        <w:ind w:left="0" w:right="0" w:firstLine="0"/>
        <w:rPr>
          <w:rFonts w:eastAsia="Calibri"/>
          <w:sz w:val="24"/>
          <w:szCs w:val="24"/>
        </w:rPr>
      </w:pPr>
      <w:r w:rsidRPr="009825B0">
        <w:rPr>
          <w:rFonts w:eastAsia="Calibri"/>
          <w:b/>
          <w:bCs/>
          <w:sz w:val="24"/>
          <w:szCs w:val="24"/>
        </w:rPr>
        <w:t>Dorothy Estrada-</w:t>
      </w:r>
      <w:proofErr w:type="spellStart"/>
      <w:r w:rsidRPr="009825B0">
        <w:rPr>
          <w:rFonts w:eastAsia="Calibri"/>
          <w:b/>
          <w:bCs/>
          <w:sz w:val="24"/>
          <w:szCs w:val="24"/>
        </w:rPr>
        <w:t>Tanck</w:t>
      </w:r>
      <w:proofErr w:type="spellEnd"/>
      <w:r w:rsidRPr="009825B0">
        <w:rPr>
          <w:rFonts w:eastAsia="Calibri"/>
          <w:b/>
          <w:bCs/>
          <w:sz w:val="24"/>
          <w:szCs w:val="24"/>
        </w:rPr>
        <w:t xml:space="preserve"> </w:t>
      </w:r>
      <w:r w:rsidR="00CC2477" w:rsidRPr="009825B0">
        <w:rPr>
          <w:rFonts w:eastAsia="Calibri"/>
          <w:sz w:val="24"/>
          <w:szCs w:val="24"/>
        </w:rPr>
        <w:t>is</w:t>
      </w:r>
      <w:r w:rsidR="003C4214" w:rsidRPr="003C4214">
        <w:rPr>
          <w:rFonts w:eastAsia="Calibri"/>
          <w:sz w:val="24"/>
          <w:szCs w:val="24"/>
        </w:rPr>
        <w:t xml:space="preserve"> Assistant Professor of International Law at the University of Murcia, where she is also the Director of the Faculty of Law’s legal clinic. She has worked in partnership with the Case Matrix Network of the Centre for International Law Research and Policy and with the United Nations Entity for Gender Equality and the Empowerment of Women. She has also worked as Executive Director of research and institutional development at the Human Rights Commission of Mexico City. Ms. Estrada-</w:t>
      </w:r>
      <w:proofErr w:type="spellStart"/>
      <w:r w:rsidR="003C4214" w:rsidRPr="003C4214">
        <w:rPr>
          <w:rFonts w:eastAsia="Calibri"/>
          <w:sz w:val="24"/>
          <w:szCs w:val="24"/>
        </w:rPr>
        <w:t>Tanck</w:t>
      </w:r>
      <w:proofErr w:type="spellEnd"/>
      <w:r w:rsidR="003C4214" w:rsidRPr="003C4214">
        <w:rPr>
          <w:rFonts w:eastAsia="Calibri"/>
          <w:sz w:val="24"/>
          <w:szCs w:val="24"/>
        </w:rPr>
        <w:t xml:space="preserve"> has an extensive list of publications related to human rights of women and girls. She holds a law degree from </w:t>
      </w:r>
      <w:proofErr w:type="spellStart"/>
      <w:r w:rsidR="003C4214" w:rsidRPr="003C4214">
        <w:rPr>
          <w:rFonts w:eastAsia="Calibri"/>
          <w:sz w:val="24"/>
          <w:szCs w:val="24"/>
        </w:rPr>
        <w:t>Escuela</w:t>
      </w:r>
      <w:proofErr w:type="spellEnd"/>
      <w:r w:rsidR="003C4214" w:rsidRPr="003C4214">
        <w:rPr>
          <w:rFonts w:eastAsia="Calibri"/>
          <w:sz w:val="24"/>
          <w:szCs w:val="24"/>
        </w:rPr>
        <w:t xml:space="preserve"> </w:t>
      </w:r>
      <w:proofErr w:type="spellStart"/>
      <w:r w:rsidR="003C4214" w:rsidRPr="003C4214">
        <w:rPr>
          <w:rFonts w:eastAsia="Calibri"/>
          <w:sz w:val="24"/>
          <w:szCs w:val="24"/>
        </w:rPr>
        <w:t>Libre</w:t>
      </w:r>
      <w:proofErr w:type="spellEnd"/>
      <w:r w:rsidR="003C4214" w:rsidRPr="003C4214">
        <w:rPr>
          <w:rFonts w:eastAsia="Calibri"/>
          <w:sz w:val="24"/>
          <w:szCs w:val="24"/>
        </w:rPr>
        <w:t xml:space="preserve"> de </w:t>
      </w:r>
      <w:proofErr w:type="spellStart"/>
      <w:r w:rsidR="003C4214" w:rsidRPr="003C4214">
        <w:rPr>
          <w:rFonts w:eastAsia="Calibri"/>
          <w:sz w:val="24"/>
          <w:szCs w:val="24"/>
        </w:rPr>
        <w:t>Derecho</w:t>
      </w:r>
      <w:proofErr w:type="spellEnd"/>
      <w:r w:rsidR="003C4214" w:rsidRPr="003C4214">
        <w:rPr>
          <w:rFonts w:eastAsia="Calibri"/>
          <w:sz w:val="24"/>
          <w:szCs w:val="24"/>
        </w:rPr>
        <w:t xml:space="preserve">, a master’s degree in Political Theory from the London School of Economics and Political Science, and a PhD in Law from the European University Institute. </w:t>
      </w:r>
      <w:r w:rsidR="003C4214" w:rsidRPr="003C4214">
        <w:rPr>
          <w:rFonts w:eastAsia="Calibri"/>
          <w:sz w:val="24"/>
          <w:szCs w:val="24"/>
          <w:lang w:val="en-US"/>
        </w:rPr>
        <w:t xml:space="preserve">The Consultative Group noted the candidate’s varied work experience, including with civil society, States and international organizations, complemented by her academic experience. </w:t>
      </w:r>
      <w:r w:rsidR="003C4214" w:rsidRPr="003C4214">
        <w:rPr>
          <w:rFonts w:eastAsia="Calibri"/>
          <w:sz w:val="24"/>
          <w:szCs w:val="24"/>
        </w:rPr>
        <w:t>The Consultative Group noted the candidate’s clear vision of the subject matter of the mandate and considerable awareness of the development of issues related and relevant to the mandate.</w:t>
      </w:r>
    </w:p>
    <w:p w14:paraId="510423FA" w14:textId="4C172D3B" w:rsidR="00CC2477" w:rsidRPr="002F23DE" w:rsidRDefault="009825B0" w:rsidP="002F23DE">
      <w:pPr>
        <w:pStyle w:val="SingleTxtG"/>
        <w:numPr>
          <w:ilvl w:val="0"/>
          <w:numId w:val="4"/>
        </w:numPr>
        <w:spacing w:line="240" w:lineRule="auto"/>
        <w:ind w:left="0" w:right="0" w:firstLine="0"/>
        <w:rPr>
          <w:rFonts w:eastAsia="Calibri"/>
          <w:bCs/>
          <w:sz w:val="24"/>
          <w:szCs w:val="24"/>
        </w:rPr>
      </w:pPr>
      <w:proofErr w:type="spellStart"/>
      <w:r w:rsidRPr="009825B0">
        <w:rPr>
          <w:rFonts w:eastAsia="Calibri"/>
          <w:b/>
          <w:bCs/>
          <w:sz w:val="24"/>
          <w:szCs w:val="24"/>
        </w:rPr>
        <w:t>Ángeles</w:t>
      </w:r>
      <w:proofErr w:type="spellEnd"/>
      <w:r w:rsidRPr="009825B0">
        <w:rPr>
          <w:rFonts w:eastAsia="Calibri"/>
          <w:b/>
          <w:bCs/>
          <w:sz w:val="24"/>
          <w:szCs w:val="24"/>
        </w:rPr>
        <w:t xml:space="preserve"> Corte Ríos </w:t>
      </w:r>
      <w:r w:rsidR="00CC2477" w:rsidRPr="009825B0">
        <w:rPr>
          <w:rFonts w:eastAsia="Calibri"/>
          <w:bCs/>
          <w:sz w:val="24"/>
          <w:szCs w:val="24"/>
        </w:rPr>
        <w:t xml:space="preserve">is </w:t>
      </w:r>
      <w:r w:rsidR="002F23DE" w:rsidRPr="002F23DE">
        <w:rPr>
          <w:rFonts w:eastAsia="Calibri"/>
          <w:bCs/>
          <w:sz w:val="24"/>
          <w:szCs w:val="24"/>
        </w:rPr>
        <w:t xml:space="preserve">currently the Director of International Organizations at the executive secretariat of the National Human Rights Commission of Mexico, where she has also worked as the Director of Public Policies. She previously served as the Director General of the Centre for Studies on the Advancement of Women and Gender Equality of the Chamber of Deputies of Mexico, providing advice to lawmakers on the harmonization of national legislation with human rights standards and the non-discrimination of women. In that capacity, she has spoken before the Human Rights Council as a panellist. Ms. Corte Ríos has authored numerous publications related to human rights, gender equality, and gender violence. She holds a law degree and a master’s degree in human rights from the </w:t>
      </w:r>
      <w:proofErr w:type="spellStart"/>
      <w:r w:rsidR="002F23DE" w:rsidRPr="002F23DE">
        <w:rPr>
          <w:rFonts w:eastAsia="Calibri"/>
          <w:bCs/>
          <w:sz w:val="24"/>
          <w:szCs w:val="24"/>
        </w:rPr>
        <w:t>Ibero</w:t>
      </w:r>
      <w:proofErr w:type="spellEnd"/>
      <w:r w:rsidR="002F23DE" w:rsidRPr="002F23DE">
        <w:rPr>
          <w:rFonts w:eastAsia="Calibri"/>
          <w:bCs/>
          <w:sz w:val="24"/>
          <w:szCs w:val="24"/>
        </w:rPr>
        <w:t>-American University, as well as a PhD in human rights from the National Autonomous University of Mexico. The Consultative Work noted the candidate’s expertise and knowledge of the mandate. The candidate articulated the challenges for the mandate and highlighted the need for a clear methodology of work and collection of reliable data.</w:t>
      </w:r>
    </w:p>
    <w:p w14:paraId="26E5033E" w14:textId="0E5CB195" w:rsidR="00CC2477" w:rsidRPr="003D09A1" w:rsidRDefault="009825B0" w:rsidP="001F2BBB">
      <w:pPr>
        <w:pStyle w:val="SingleTxtG"/>
        <w:numPr>
          <w:ilvl w:val="0"/>
          <w:numId w:val="4"/>
        </w:numPr>
        <w:spacing w:line="240" w:lineRule="auto"/>
        <w:ind w:left="0" w:right="0" w:firstLine="0"/>
        <w:rPr>
          <w:rFonts w:eastAsia="Calibri"/>
          <w:bCs/>
          <w:sz w:val="24"/>
          <w:szCs w:val="24"/>
        </w:rPr>
      </w:pPr>
      <w:r w:rsidRPr="009825B0">
        <w:rPr>
          <w:rFonts w:eastAsia="Calibri"/>
          <w:b/>
          <w:bCs/>
          <w:sz w:val="24"/>
          <w:szCs w:val="24"/>
        </w:rPr>
        <w:t xml:space="preserve">Silvia </w:t>
      </w:r>
      <w:proofErr w:type="spellStart"/>
      <w:r w:rsidRPr="009825B0">
        <w:rPr>
          <w:rFonts w:eastAsia="Calibri"/>
          <w:b/>
          <w:bCs/>
          <w:sz w:val="24"/>
          <w:szCs w:val="24"/>
        </w:rPr>
        <w:t>Quan</w:t>
      </w:r>
      <w:proofErr w:type="spellEnd"/>
      <w:r w:rsidRPr="009825B0">
        <w:rPr>
          <w:rFonts w:eastAsia="Calibri"/>
          <w:b/>
          <w:bCs/>
          <w:sz w:val="24"/>
          <w:szCs w:val="24"/>
        </w:rPr>
        <w:t xml:space="preserve"> Chang</w:t>
      </w:r>
      <w:r w:rsidRPr="009825B0">
        <w:rPr>
          <w:rFonts w:eastAsia="Calibri"/>
          <w:bCs/>
          <w:sz w:val="24"/>
          <w:szCs w:val="24"/>
        </w:rPr>
        <w:t xml:space="preserve"> </w:t>
      </w:r>
      <w:r w:rsidR="00CC2477" w:rsidRPr="009825B0">
        <w:rPr>
          <w:rFonts w:eastAsia="Calibri"/>
          <w:bCs/>
          <w:sz w:val="24"/>
          <w:szCs w:val="24"/>
        </w:rPr>
        <w:t>is</w:t>
      </w:r>
      <w:r w:rsidR="003D09A1">
        <w:rPr>
          <w:rFonts w:eastAsia="Calibri"/>
          <w:bCs/>
          <w:sz w:val="24"/>
          <w:szCs w:val="24"/>
        </w:rPr>
        <w:t xml:space="preserve"> </w:t>
      </w:r>
      <w:r w:rsidR="003D09A1" w:rsidRPr="003D09A1">
        <w:rPr>
          <w:rFonts w:eastAsia="Calibri"/>
          <w:bCs/>
          <w:sz w:val="24"/>
          <w:szCs w:val="24"/>
        </w:rPr>
        <w:t xml:space="preserve">an independent consultant working on the prevention and elimination of violence against women and girls with disabilities. She has worked for ten years at the Office of the Human Rights Ombudsman of Guatemala as the Disability Rights Ombudsman. She has also worked at the International Disability Alliance as the senior human rights adviser responsible for liaising with United Nations </w:t>
      </w:r>
      <w:r w:rsidR="00266472">
        <w:rPr>
          <w:rFonts w:eastAsia="Calibri"/>
          <w:bCs/>
          <w:sz w:val="24"/>
          <w:szCs w:val="24"/>
        </w:rPr>
        <w:t>t</w:t>
      </w:r>
      <w:r w:rsidR="003D09A1" w:rsidRPr="003D09A1">
        <w:rPr>
          <w:rFonts w:eastAsia="Calibri"/>
          <w:bCs/>
          <w:sz w:val="24"/>
          <w:szCs w:val="24"/>
        </w:rPr>
        <w:t xml:space="preserve">reaty </w:t>
      </w:r>
      <w:r w:rsidR="00266472">
        <w:rPr>
          <w:rFonts w:eastAsia="Calibri"/>
          <w:bCs/>
          <w:sz w:val="24"/>
          <w:szCs w:val="24"/>
        </w:rPr>
        <w:t>b</w:t>
      </w:r>
      <w:r w:rsidR="003D09A1" w:rsidRPr="003D09A1">
        <w:rPr>
          <w:rFonts w:eastAsia="Calibri"/>
          <w:bCs/>
          <w:sz w:val="24"/>
          <w:szCs w:val="24"/>
        </w:rPr>
        <w:t xml:space="preserve">odies. She was previously elected as a member of the Committee on the Rights of Persons with Disabilities, where she served as Vice-Chair during 2015-2016. In that capacity, she </w:t>
      </w:r>
      <w:r w:rsidR="003D09A1" w:rsidRPr="003D09A1">
        <w:rPr>
          <w:rFonts w:eastAsia="Calibri"/>
          <w:bCs/>
          <w:sz w:val="24"/>
          <w:szCs w:val="24"/>
        </w:rPr>
        <w:lastRenderedPageBreak/>
        <w:t xml:space="preserve">was a member of the working group that drafted the Committee’s General Comment </w:t>
      </w:r>
      <w:r w:rsidR="00266472">
        <w:rPr>
          <w:rFonts w:eastAsia="Calibri"/>
          <w:bCs/>
          <w:sz w:val="24"/>
          <w:szCs w:val="24"/>
        </w:rPr>
        <w:t>N</w:t>
      </w:r>
      <w:r w:rsidR="003D09A1" w:rsidRPr="003D09A1">
        <w:rPr>
          <w:rFonts w:eastAsia="Calibri"/>
          <w:bCs/>
          <w:sz w:val="24"/>
          <w:szCs w:val="24"/>
        </w:rPr>
        <w:t>o.</w:t>
      </w:r>
      <w:r w:rsidR="00266472">
        <w:rPr>
          <w:rFonts w:eastAsia="Calibri"/>
          <w:bCs/>
          <w:sz w:val="24"/>
          <w:szCs w:val="24"/>
        </w:rPr>
        <w:t xml:space="preserve"> </w:t>
      </w:r>
      <w:r w:rsidR="003D09A1" w:rsidRPr="003D09A1">
        <w:rPr>
          <w:rFonts w:eastAsia="Calibri"/>
          <w:bCs/>
          <w:sz w:val="24"/>
          <w:szCs w:val="24"/>
        </w:rPr>
        <w:t xml:space="preserve">3 on Women and Girls with Disabilities. Ms. </w:t>
      </w:r>
      <w:proofErr w:type="spellStart"/>
      <w:r w:rsidR="003D09A1" w:rsidRPr="003D09A1">
        <w:rPr>
          <w:rFonts w:eastAsia="Calibri"/>
          <w:bCs/>
          <w:sz w:val="24"/>
          <w:szCs w:val="24"/>
        </w:rPr>
        <w:t>Quan</w:t>
      </w:r>
      <w:proofErr w:type="spellEnd"/>
      <w:r w:rsidR="003D09A1" w:rsidRPr="003D09A1">
        <w:rPr>
          <w:rFonts w:eastAsia="Calibri"/>
          <w:bCs/>
          <w:sz w:val="24"/>
          <w:szCs w:val="24"/>
        </w:rPr>
        <w:t xml:space="preserve"> Chang holds a degree in chemistry from the University of the Valley of Guatemala, a post-graduate diploma on gender studies from </w:t>
      </w:r>
      <w:proofErr w:type="spellStart"/>
      <w:r w:rsidR="003D09A1" w:rsidRPr="003D09A1">
        <w:rPr>
          <w:rFonts w:eastAsia="Calibri"/>
          <w:bCs/>
          <w:sz w:val="24"/>
          <w:szCs w:val="24"/>
        </w:rPr>
        <w:t>Fundación</w:t>
      </w:r>
      <w:proofErr w:type="spellEnd"/>
      <w:r w:rsidR="003D09A1" w:rsidRPr="003D09A1">
        <w:rPr>
          <w:rFonts w:eastAsia="Calibri"/>
          <w:bCs/>
          <w:sz w:val="24"/>
          <w:szCs w:val="24"/>
        </w:rPr>
        <w:t xml:space="preserve"> Guatemala and the National Autonomous University of Mexico, and a master’s degree in Human Rights from Rafael </w:t>
      </w:r>
      <w:proofErr w:type="spellStart"/>
      <w:r w:rsidR="003D09A1" w:rsidRPr="003D09A1">
        <w:rPr>
          <w:rFonts w:eastAsia="Calibri"/>
          <w:bCs/>
          <w:sz w:val="24"/>
          <w:szCs w:val="24"/>
        </w:rPr>
        <w:t>Landívar</w:t>
      </w:r>
      <w:proofErr w:type="spellEnd"/>
      <w:r w:rsidR="003D09A1" w:rsidRPr="003D09A1">
        <w:rPr>
          <w:rFonts w:eastAsia="Calibri"/>
          <w:bCs/>
          <w:sz w:val="24"/>
          <w:szCs w:val="24"/>
        </w:rPr>
        <w:t xml:space="preserve"> University, Guatemala. The Consultative Group noted the candidate’s knowledge of the mandate and experience of the United Nations system.</w:t>
      </w:r>
    </w:p>
    <w:p w14:paraId="287993E7" w14:textId="26EA1831" w:rsidR="00CC2477" w:rsidRPr="0087577B"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9825B0">
        <w:rPr>
          <w:rFonts w:eastAsia="Calibri"/>
          <w:b/>
          <w:sz w:val="24"/>
          <w:szCs w:val="24"/>
        </w:rPr>
        <w:t xml:space="preserve">Candidates proposed by the Consultative Group to the President for the </w:t>
      </w:r>
      <w:r w:rsidR="00466407" w:rsidRPr="009825B0">
        <w:rPr>
          <w:rFonts w:eastAsia="Calibri"/>
          <w:b/>
          <w:bCs/>
          <w:sz w:val="24"/>
          <w:szCs w:val="24"/>
        </w:rPr>
        <w:t>Working Group</w:t>
      </w:r>
      <w:r w:rsidR="00466407" w:rsidRPr="00466407">
        <w:rPr>
          <w:rFonts w:eastAsia="Calibri"/>
          <w:b/>
          <w:bCs/>
          <w:sz w:val="24"/>
          <w:szCs w:val="24"/>
        </w:rPr>
        <w:t xml:space="preserve"> </w:t>
      </w:r>
      <w:r w:rsidR="00466407" w:rsidRPr="0087577B">
        <w:rPr>
          <w:rFonts w:eastAsia="Calibri"/>
          <w:b/>
          <w:bCs/>
          <w:sz w:val="24"/>
          <w:szCs w:val="24"/>
        </w:rPr>
        <w:t>on Enforced or Involuntary Disappearances, member from African States</w:t>
      </w:r>
    </w:p>
    <w:p w14:paraId="7EB4CD1E" w14:textId="77777777" w:rsidR="00466407" w:rsidRPr="004029F6" w:rsidRDefault="00466407" w:rsidP="00466407">
      <w:pPr>
        <w:pStyle w:val="SingleTxtG"/>
        <w:numPr>
          <w:ilvl w:val="0"/>
          <w:numId w:val="4"/>
        </w:numPr>
        <w:spacing w:line="240" w:lineRule="auto"/>
        <w:ind w:left="0" w:right="0" w:firstLine="0"/>
        <w:rPr>
          <w:rFonts w:eastAsia="Calibri"/>
          <w:bCs/>
          <w:sz w:val="24"/>
          <w:szCs w:val="24"/>
        </w:rPr>
      </w:pPr>
      <w:r w:rsidRPr="0087577B">
        <w:rPr>
          <w:rFonts w:eastAsia="Calibri"/>
          <w:sz w:val="24"/>
          <w:szCs w:val="24"/>
        </w:rPr>
        <w:t xml:space="preserve">The Consultative Group makes the below recommendations for the mandate of the Special </w:t>
      </w:r>
      <w:r w:rsidRPr="004029F6">
        <w:rPr>
          <w:rFonts w:eastAsia="Calibri"/>
          <w:sz w:val="24"/>
          <w:szCs w:val="24"/>
        </w:rPr>
        <w:t>Rapporteur with the understanding that the appointment will be made only provided that the mandate itself is extended by the Human Rights Council.</w:t>
      </w:r>
    </w:p>
    <w:p w14:paraId="5B2BBFE3" w14:textId="00577B74" w:rsidR="00CC2477" w:rsidRPr="00504697" w:rsidRDefault="00CC2477" w:rsidP="00CC2477">
      <w:pPr>
        <w:pStyle w:val="SingleTxtG"/>
        <w:numPr>
          <w:ilvl w:val="0"/>
          <w:numId w:val="4"/>
        </w:numPr>
        <w:ind w:left="0" w:right="0" w:firstLine="0"/>
        <w:rPr>
          <w:rFonts w:eastAsia="Calibri"/>
          <w:sz w:val="24"/>
          <w:szCs w:val="24"/>
        </w:rPr>
      </w:pPr>
      <w:r w:rsidRPr="004029F6">
        <w:rPr>
          <w:rFonts w:eastAsia="Calibri"/>
          <w:sz w:val="24"/>
          <w:szCs w:val="24"/>
        </w:rPr>
        <w:t xml:space="preserve">Meetings </w:t>
      </w:r>
      <w:r w:rsidRPr="004029F6">
        <w:rPr>
          <w:rFonts w:eastAsia="Times New Roman"/>
          <w:sz w:val="24"/>
          <w:szCs w:val="24"/>
        </w:rPr>
        <w:t>held by the Consultative Group in relation to</w:t>
      </w:r>
      <w:r w:rsidRPr="004029F6">
        <w:rPr>
          <w:rFonts w:eastAsia="Calibri"/>
          <w:sz w:val="24"/>
          <w:szCs w:val="24"/>
        </w:rPr>
        <w:t xml:space="preserve"> this mandate were chaired by </w:t>
      </w:r>
      <w:r w:rsidR="004029F6" w:rsidRPr="004029F6">
        <w:rPr>
          <w:rFonts w:eastAsia="Calibri"/>
          <w:sz w:val="24"/>
          <w:szCs w:val="24"/>
        </w:rPr>
        <w:t xml:space="preserve">Ms. Erika Gabriela Martínez </w:t>
      </w:r>
      <w:proofErr w:type="spellStart"/>
      <w:r w:rsidR="004029F6" w:rsidRPr="004029F6">
        <w:rPr>
          <w:rFonts w:eastAsia="Calibri"/>
          <w:sz w:val="24"/>
          <w:szCs w:val="24"/>
        </w:rPr>
        <w:t>Liévano</w:t>
      </w:r>
      <w:proofErr w:type="spellEnd"/>
      <w:r w:rsidR="004029F6" w:rsidRPr="004029F6">
        <w:rPr>
          <w:rFonts w:eastAsia="Calibri"/>
          <w:sz w:val="24"/>
          <w:szCs w:val="24"/>
        </w:rPr>
        <w:t xml:space="preserve"> (Mexico). </w:t>
      </w:r>
      <w:r w:rsidRPr="004029F6">
        <w:rPr>
          <w:rFonts w:eastAsia="Calibri"/>
          <w:sz w:val="24"/>
          <w:szCs w:val="24"/>
        </w:rPr>
        <w:t>T</w:t>
      </w:r>
      <w:r w:rsidRPr="004029F6">
        <w:rPr>
          <w:rFonts w:eastAsia="Calibri"/>
          <w:color w:val="000000" w:themeColor="text1"/>
          <w:sz w:val="24"/>
          <w:szCs w:val="24"/>
        </w:rPr>
        <w:t xml:space="preserve">here were </w:t>
      </w:r>
      <w:r w:rsidR="00CB4647" w:rsidRPr="004029F6">
        <w:rPr>
          <w:rFonts w:eastAsia="Calibri"/>
          <w:color w:val="000000" w:themeColor="text1"/>
          <w:sz w:val="24"/>
          <w:szCs w:val="24"/>
        </w:rPr>
        <w:t>11</w:t>
      </w:r>
      <w:r w:rsidRPr="004029F6">
        <w:rPr>
          <w:rFonts w:eastAsia="Calibri"/>
          <w:color w:val="000000" w:themeColor="text1"/>
          <w:sz w:val="24"/>
          <w:szCs w:val="24"/>
        </w:rPr>
        <w:t xml:space="preserve"> eligible candidates for this vacancy. Of the five candidates interviewed, the Consultative Group decided to recommend the following </w:t>
      </w:r>
      <w:r w:rsidR="004029F6" w:rsidRPr="004029F6">
        <w:rPr>
          <w:rFonts w:eastAsia="Calibri"/>
          <w:color w:val="000000" w:themeColor="text1"/>
          <w:sz w:val="24"/>
          <w:szCs w:val="24"/>
        </w:rPr>
        <w:t>three</w:t>
      </w:r>
      <w:r w:rsidRPr="004029F6">
        <w:rPr>
          <w:rFonts w:eastAsia="Calibri"/>
          <w:color w:val="000000" w:themeColor="text1"/>
          <w:sz w:val="24"/>
          <w:szCs w:val="24"/>
        </w:rPr>
        <w:t xml:space="preserve"> candidates </w:t>
      </w:r>
      <w:r w:rsidRPr="00504697">
        <w:rPr>
          <w:rFonts w:eastAsia="Calibri"/>
          <w:color w:val="000000" w:themeColor="text1"/>
          <w:sz w:val="24"/>
          <w:szCs w:val="24"/>
        </w:rPr>
        <w:t xml:space="preserve">as best qualified to fulfil the mandate, ranking them in the order of preference below. </w:t>
      </w:r>
    </w:p>
    <w:p w14:paraId="5A3DF009" w14:textId="77777777" w:rsidR="009825B0" w:rsidRPr="00504697" w:rsidRDefault="00CC2477" w:rsidP="00D664D9">
      <w:pPr>
        <w:suppressAutoHyphens w:val="0"/>
        <w:spacing w:after="200" w:line="240" w:lineRule="auto"/>
        <w:ind w:left="567"/>
        <w:rPr>
          <w:rFonts w:eastAsia="Calibri"/>
          <w:b/>
          <w:bCs/>
          <w:sz w:val="24"/>
          <w:szCs w:val="24"/>
          <w:lang w:val="it-IT"/>
        </w:rPr>
      </w:pPr>
      <w:r w:rsidRPr="00B52B69">
        <w:rPr>
          <w:rFonts w:eastAsia="Calibri"/>
          <w:b/>
          <w:bCs/>
          <w:sz w:val="24"/>
          <w:szCs w:val="24"/>
          <w:lang w:val="it-IT"/>
        </w:rPr>
        <w:t xml:space="preserve">1. </w:t>
      </w:r>
      <w:r w:rsidR="009825B0" w:rsidRPr="00504697">
        <w:rPr>
          <w:rFonts w:eastAsia="Calibri"/>
          <w:b/>
          <w:bCs/>
          <w:sz w:val="24"/>
          <w:szCs w:val="24"/>
          <w:lang w:val="it-IT"/>
        </w:rPr>
        <w:t xml:space="preserve">Aua BALDÉ (F) (Guinea-Bissau) </w:t>
      </w:r>
    </w:p>
    <w:p w14:paraId="4F8223B1" w14:textId="4EEF748F" w:rsidR="00D664D9" w:rsidRPr="00504697" w:rsidRDefault="009825B0" w:rsidP="00D664D9">
      <w:pPr>
        <w:suppressAutoHyphens w:val="0"/>
        <w:spacing w:after="200" w:line="240" w:lineRule="auto"/>
        <w:ind w:left="567"/>
        <w:rPr>
          <w:rFonts w:eastAsia="Calibri"/>
          <w:b/>
          <w:bCs/>
          <w:sz w:val="24"/>
          <w:szCs w:val="24"/>
          <w:lang w:val="it-IT"/>
        </w:rPr>
      </w:pPr>
      <w:r w:rsidRPr="00504697">
        <w:rPr>
          <w:rFonts w:eastAsia="Calibri"/>
          <w:b/>
          <w:bCs/>
          <w:sz w:val="24"/>
          <w:szCs w:val="24"/>
          <w:lang w:val="it-IT"/>
        </w:rPr>
        <w:t xml:space="preserve">2. </w:t>
      </w:r>
      <w:r w:rsidR="00D664D9" w:rsidRPr="00504697">
        <w:rPr>
          <w:rFonts w:eastAsia="Calibri"/>
          <w:b/>
          <w:bCs/>
          <w:sz w:val="24"/>
          <w:szCs w:val="24"/>
          <w:lang w:val="it-IT"/>
        </w:rPr>
        <w:t>Salamata SAWAGOGO TAPSOBA (F) (Burkina Faso)</w:t>
      </w:r>
    </w:p>
    <w:p w14:paraId="472511D9" w14:textId="2E78CFB1" w:rsidR="00CC2477" w:rsidRPr="00504697" w:rsidRDefault="009825B0" w:rsidP="009825B0">
      <w:pPr>
        <w:suppressAutoHyphens w:val="0"/>
        <w:spacing w:after="200" w:line="240" w:lineRule="auto"/>
        <w:ind w:left="567"/>
        <w:rPr>
          <w:rFonts w:eastAsia="Calibri"/>
          <w:b/>
          <w:bCs/>
          <w:sz w:val="24"/>
          <w:szCs w:val="24"/>
          <w:lang w:val="it-IT"/>
        </w:rPr>
      </w:pPr>
      <w:r w:rsidRPr="00504697">
        <w:rPr>
          <w:rFonts w:eastAsia="Calibri"/>
          <w:b/>
          <w:bCs/>
          <w:sz w:val="24"/>
          <w:szCs w:val="24"/>
          <w:lang w:val="it-IT"/>
        </w:rPr>
        <w:t>3</w:t>
      </w:r>
      <w:r w:rsidR="00D664D9" w:rsidRPr="00504697">
        <w:rPr>
          <w:rFonts w:eastAsia="Calibri"/>
          <w:b/>
          <w:bCs/>
          <w:sz w:val="24"/>
          <w:szCs w:val="24"/>
          <w:lang w:val="it-IT"/>
        </w:rPr>
        <w:t>. Abdrazack ROUWANE (M) (Morocco)</w:t>
      </w:r>
    </w:p>
    <w:p w14:paraId="742A9D0D" w14:textId="38EC1D39" w:rsidR="00CC2477" w:rsidRPr="00504697" w:rsidRDefault="009825B0" w:rsidP="007F04A3">
      <w:pPr>
        <w:pStyle w:val="SingleTxtG"/>
        <w:numPr>
          <w:ilvl w:val="0"/>
          <w:numId w:val="4"/>
        </w:numPr>
        <w:spacing w:line="240" w:lineRule="auto"/>
        <w:ind w:left="0" w:right="0" w:firstLine="0"/>
        <w:rPr>
          <w:rFonts w:eastAsia="Calibri"/>
          <w:bCs/>
          <w:sz w:val="24"/>
          <w:szCs w:val="24"/>
        </w:rPr>
      </w:pPr>
      <w:proofErr w:type="spellStart"/>
      <w:r w:rsidRPr="007F04A3">
        <w:rPr>
          <w:rFonts w:eastAsia="Calibri"/>
          <w:b/>
          <w:bCs/>
          <w:sz w:val="24"/>
          <w:szCs w:val="24"/>
        </w:rPr>
        <w:t>Aua</w:t>
      </w:r>
      <w:proofErr w:type="spellEnd"/>
      <w:r w:rsidRPr="007F04A3">
        <w:rPr>
          <w:rFonts w:eastAsia="Calibri"/>
          <w:b/>
          <w:bCs/>
          <w:sz w:val="24"/>
          <w:szCs w:val="24"/>
        </w:rPr>
        <w:t xml:space="preserve"> </w:t>
      </w:r>
      <w:proofErr w:type="spellStart"/>
      <w:r w:rsidRPr="007F04A3">
        <w:rPr>
          <w:rFonts w:eastAsia="Calibri"/>
          <w:b/>
          <w:bCs/>
          <w:sz w:val="24"/>
          <w:szCs w:val="24"/>
        </w:rPr>
        <w:t>Baldé</w:t>
      </w:r>
      <w:proofErr w:type="spellEnd"/>
      <w:r w:rsidRPr="00504697">
        <w:rPr>
          <w:rFonts w:eastAsia="Calibri"/>
          <w:b/>
          <w:bCs/>
          <w:sz w:val="24"/>
          <w:szCs w:val="24"/>
        </w:rPr>
        <w:t xml:space="preserve"> </w:t>
      </w:r>
      <w:r w:rsidR="00CC2477" w:rsidRPr="00504697">
        <w:rPr>
          <w:rFonts w:eastAsia="Calibri"/>
          <w:sz w:val="24"/>
          <w:szCs w:val="24"/>
        </w:rPr>
        <w:t xml:space="preserve">is </w:t>
      </w:r>
      <w:r w:rsidR="00873F4F">
        <w:rPr>
          <w:rFonts w:eastAsia="Calibri"/>
          <w:sz w:val="24"/>
          <w:szCs w:val="24"/>
        </w:rPr>
        <w:t xml:space="preserve">a </w:t>
      </w:r>
      <w:r w:rsidR="007F04A3" w:rsidRPr="007F04A3">
        <w:rPr>
          <w:rFonts w:eastAsia="Calibri"/>
          <w:sz w:val="24"/>
          <w:szCs w:val="24"/>
        </w:rPr>
        <w:t xml:space="preserve">researcher and lecturer at the Catholic University of Portugal. She previously worked as a Visiting Professional at the International Criminal Court. She has experience serving in different roles in the United Nations system. She has worked as an Information Analyst Officer at both the United Nations Multidimensional Integrated Stabilization Mission in the Central African Republic and at the United Nations Operation in Côte d'Ivoire, as well as Political Affairs Officer for the United Nations Integrated Peacebuilding Office in Guinea-Bissau. Ms. </w:t>
      </w:r>
      <w:proofErr w:type="spellStart"/>
      <w:r w:rsidR="007F04A3" w:rsidRPr="007F04A3">
        <w:rPr>
          <w:rFonts w:eastAsia="Calibri"/>
          <w:sz w:val="24"/>
          <w:szCs w:val="24"/>
        </w:rPr>
        <w:t>Baldé</w:t>
      </w:r>
      <w:proofErr w:type="spellEnd"/>
      <w:r w:rsidR="007F04A3" w:rsidRPr="007F04A3">
        <w:rPr>
          <w:rFonts w:eastAsia="Calibri"/>
          <w:sz w:val="24"/>
          <w:szCs w:val="24"/>
        </w:rPr>
        <w:t xml:space="preserve"> has published academic articles and a book in the field of human rights. She holds a law degree from the Autonomous University of Lisbon, a master’s degree in international human rights law from Harvard Law School, and a post-graduate diploma in international humanitarian law and human rights in conflict situations from the University of Lisbon and the National </w:t>
      </w:r>
      <w:proofErr w:type="spellStart"/>
      <w:r w:rsidR="007F04A3" w:rsidRPr="007F04A3">
        <w:rPr>
          <w:rFonts w:eastAsia="Calibri"/>
          <w:sz w:val="24"/>
          <w:szCs w:val="24"/>
        </w:rPr>
        <w:t>Defense</w:t>
      </w:r>
      <w:proofErr w:type="spellEnd"/>
      <w:r w:rsidR="007F04A3" w:rsidRPr="007F04A3">
        <w:rPr>
          <w:rFonts w:eastAsia="Calibri"/>
          <w:sz w:val="24"/>
          <w:szCs w:val="24"/>
        </w:rPr>
        <w:t xml:space="preserve"> Institute of Portugal. She is also a PhD candidate in international criminal law at the Catholic University of Portugal. The Consultative Group noted her extensive academic knowledge in the field of the mandate. The candidate clearly identified the priorities and challenges of the mandate and was able to articulate a clear vision for its further development. The candidate demonstrated a good understanding on how to mainstream a gender perspective in the implementation of the mandate.</w:t>
      </w:r>
    </w:p>
    <w:p w14:paraId="21D7F928" w14:textId="78EDD9F0" w:rsidR="00CC2477" w:rsidRPr="0069503A" w:rsidRDefault="009825B0" w:rsidP="00873F4F">
      <w:pPr>
        <w:pStyle w:val="SingleTxtG"/>
        <w:numPr>
          <w:ilvl w:val="0"/>
          <w:numId w:val="4"/>
        </w:numPr>
        <w:spacing w:line="240" w:lineRule="auto"/>
        <w:ind w:left="0" w:right="0" w:firstLine="0"/>
        <w:rPr>
          <w:rFonts w:eastAsia="Calibri"/>
          <w:bCs/>
          <w:sz w:val="24"/>
          <w:szCs w:val="24"/>
        </w:rPr>
      </w:pPr>
      <w:proofErr w:type="spellStart"/>
      <w:r w:rsidRPr="00043156">
        <w:rPr>
          <w:rFonts w:eastAsia="Calibri"/>
          <w:b/>
          <w:bCs/>
          <w:sz w:val="24"/>
          <w:szCs w:val="24"/>
        </w:rPr>
        <w:t>Salamata</w:t>
      </w:r>
      <w:proofErr w:type="spellEnd"/>
      <w:r w:rsidRPr="00043156">
        <w:rPr>
          <w:rFonts w:eastAsia="Calibri"/>
          <w:b/>
          <w:bCs/>
          <w:sz w:val="24"/>
          <w:szCs w:val="24"/>
        </w:rPr>
        <w:t xml:space="preserve"> </w:t>
      </w:r>
      <w:proofErr w:type="spellStart"/>
      <w:r w:rsidRPr="00043156">
        <w:rPr>
          <w:rFonts w:eastAsia="Calibri"/>
          <w:b/>
          <w:bCs/>
          <w:sz w:val="24"/>
          <w:szCs w:val="24"/>
        </w:rPr>
        <w:t>Sawagogo</w:t>
      </w:r>
      <w:proofErr w:type="spellEnd"/>
      <w:r w:rsidRPr="00043156">
        <w:rPr>
          <w:rFonts w:eastAsia="Calibri"/>
          <w:b/>
          <w:bCs/>
          <w:sz w:val="24"/>
          <w:szCs w:val="24"/>
        </w:rPr>
        <w:t xml:space="preserve"> </w:t>
      </w:r>
      <w:proofErr w:type="spellStart"/>
      <w:r w:rsidRPr="00043156">
        <w:rPr>
          <w:rFonts w:eastAsia="Calibri"/>
          <w:b/>
          <w:bCs/>
          <w:sz w:val="24"/>
          <w:szCs w:val="24"/>
        </w:rPr>
        <w:t>Tapsoba</w:t>
      </w:r>
      <w:proofErr w:type="spellEnd"/>
      <w:r w:rsidRPr="00504697">
        <w:rPr>
          <w:rFonts w:eastAsia="Calibri"/>
          <w:b/>
          <w:bCs/>
          <w:sz w:val="24"/>
          <w:szCs w:val="24"/>
        </w:rPr>
        <w:t xml:space="preserve"> </w:t>
      </w:r>
      <w:r w:rsidR="00CC2477" w:rsidRPr="00504697">
        <w:rPr>
          <w:rFonts w:eastAsia="Calibri"/>
          <w:bCs/>
          <w:sz w:val="24"/>
          <w:szCs w:val="24"/>
        </w:rPr>
        <w:t xml:space="preserve">is </w:t>
      </w:r>
      <w:r w:rsidR="00043156" w:rsidRPr="00043156">
        <w:rPr>
          <w:rFonts w:eastAsia="Calibri"/>
          <w:bCs/>
          <w:sz w:val="24"/>
          <w:szCs w:val="24"/>
        </w:rPr>
        <w:t xml:space="preserve">a magistrate </w:t>
      </w:r>
      <w:r w:rsidR="001802B1">
        <w:rPr>
          <w:rFonts w:eastAsia="Calibri"/>
          <w:bCs/>
          <w:sz w:val="24"/>
          <w:szCs w:val="24"/>
        </w:rPr>
        <w:t>and</w:t>
      </w:r>
      <w:r w:rsidR="00043156" w:rsidRPr="00043156">
        <w:rPr>
          <w:rFonts w:eastAsia="Calibri"/>
          <w:bCs/>
          <w:sz w:val="24"/>
          <w:szCs w:val="24"/>
        </w:rPr>
        <w:t xml:space="preserve"> currently </w:t>
      </w:r>
      <w:r w:rsidR="00043156">
        <w:rPr>
          <w:rFonts w:eastAsia="Calibri"/>
          <w:bCs/>
          <w:sz w:val="24"/>
          <w:szCs w:val="24"/>
        </w:rPr>
        <w:t xml:space="preserve">serves as a </w:t>
      </w:r>
      <w:proofErr w:type="spellStart"/>
      <w:r w:rsidR="00043156">
        <w:rPr>
          <w:rFonts w:eastAsia="Calibri"/>
          <w:bCs/>
          <w:sz w:val="24"/>
          <w:szCs w:val="24"/>
        </w:rPr>
        <w:t>Chargée</w:t>
      </w:r>
      <w:proofErr w:type="spellEnd"/>
      <w:r w:rsidR="00043156">
        <w:rPr>
          <w:rFonts w:eastAsia="Calibri"/>
          <w:bCs/>
          <w:sz w:val="24"/>
          <w:szCs w:val="24"/>
        </w:rPr>
        <w:t xml:space="preserve"> de Mission</w:t>
      </w:r>
      <w:r w:rsidR="00043156" w:rsidRPr="00043156">
        <w:rPr>
          <w:rFonts w:eastAsia="Calibri"/>
          <w:bCs/>
          <w:sz w:val="24"/>
          <w:szCs w:val="24"/>
        </w:rPr>
        <w:t xml:space="preserve"> at the Ministry of Justice of Burkina Faso. She has also served as Minister of Justice and Minister of Human Rights of Burkina Faso. She was elected for the African Commission on Human and Peoples' Rights, where she acted as President for two consecutive terms. She is also the former Ambassador of Burkina Faso to Senegal and South Africa. Ms. </w:t>
      </w:r>
      <w:proofErr w:type="spellStart"/>
      <w:r w:rsidR="00043156" w:rsidRPr="00043156">
        <w:rPr>
          <w:rFonts w:eastAsia="Calibri"/>
          <w:bCs/>
          <w:sz w:val="24"/>
          <w:szCs w:val="24"/>
        </w:rPr>
        <w:t>Sawadogo</w:t>
      </w:r>
      <w:proofErr w:type="spellEnd"/>
      <w:r w:rsidR="00043156" w:rsidRPr="00043156">
        <w:rPr>
          <w:rFonts w:eastAsia="Calibri"/>
          <w:bCs/>
          <w:sz w:val="24"/>
          <w:szCs w:val="24"/>
        </w:rPr>
        <w:t xml:space="preserve"> </w:t>
      </w:r>
      <w:proofErr w:type="spellStart"/>
      <w:r w:rsidR="00043156" w:rsidRPr="00043156">
        <w:rPr>
          <w:rFonts w:eastAsia="Calibri"/>
          <w:bCs/>
          <w:sz w:val="24"/>
          <w:szCs w:val="24"/>
        </w:rPr>
        <w:t>Tapsoba</w:t>
      </w:r>
      <w:proofErr w:type="spellEnd"/>
      <w:r w:rsidR="00043156" w:rsidRPr="00043156">
        <w:rPr>
          <w:rFonts w:eastAsia="Calibri"/>
          <w:bCs/>
          <w:sz w:val="24"/>
          <w:szCs w:val="24"/>
        </w:rPr>
        <w:t xml:space="preserve"> holds a law degree and a master’s degree in law from the University of </w:t>
      </w:r>
      <w:proofErr w:type="spellStart"/>
      <w:r w:rsidR="00043156" w:rsidRPr="00043156">
        <w:rPr>
          <w:rFonts w:eastAsia="Calibri"/>
          <w:bCs/>
          <w:sz w:val="24"/>
          <w:szCs w:val="24"/>
        </w:rPr>
        <w:t>Ouagadougu</w:t>
      </w:r>
      <w:proofErr w:type="spellEnd"/>
      <w:r w:rsidR="00043156" w:rsidRPr="00043156">
        <w:rPr>
          <w:rFonts w:eastAsia="Calibri"/>
          <w:bCs/>
          <w:sz w:val="24"/>
          <w:szCs w:val="24"/>
        </w:rPr>
        <w:t xml:space="preserve">, as well as a magistrate diploma from the French National School for the Judiciary. </w:t>
      </w:r>
      <w:r w:rsidR="00043156" w:rsidRPr="001F2BBB">
        <w:rPr>
          <w:rFonts w:eastAsia="Calibri"/>
          <w:bCs/>
          <w:sz w:val="24"/>
          <w:szCs w:val="24"/>
        </w:rPr>
        <w:t xml:space="preserve">Ms. </w:t>
      </w:r>
      <w:proofErr w:type="spellStart"/>
      <w:r w:rsidR="00043156" w:rsidRPr="001F2BBB">
        <w:rPr>
          <w:rFonts w:eastAsia="Calibri"/>
          <w:bCs/>
          <w:sz w:val="24"/>
          <w:szCs w:val="24"/>
        </w:rPr>
        <w:t>Sawadogo</w:t>
      </w:r>
      <w:proofErr w:type="spellEnd"/>
      <w:r w:rsidR="00043156" w:rsidRPr="001F2BBB">
        <w:rPr>
          <w:rFonts w:eastAsia="Calibri"/>
          <w:bCs/>
          <w:sz w:val="24"/>
          <w:szCs w:val="24"/>
        </w:rPr>
        <w:t xml:space="preserve"> </w:t>
      </w:r>
      <w:proofErr w:type="spellStart"/>
      <w:r w:rsidR="00043156" w:rsidRPr="001F2BBB">
        <w:rPr>
          <w:rFonts w:eastAsia="Calibri"/>
          <w:bCs/>
          <w:sz w:val="24"/>
          <w:szCs w:val="24"/>
        </w:rPr>
        <w:t>Tapsoba</w:t>
      </w:r>
      <w:proofErr w:type="spellEnd"/>
      <w:r w:rsidR="00043156" w:rsidRPr="001F2BBB">
        <w:rPr>
          <w:rFonts w:eastAsia="Calibri"/>
          <w:bCs/>
          <w:sz w:val="24"/>
          <w:szCs w:val="24"/>
        </w:rPr>
        <w:t xml:space="preserve"> indicated that she would not relinquish her work a</w:t>
      </w:r>
      <w:r w:rsidR="007073E6" w:rsidRPr="001F2BBB">
        <w:rPr>
          <w:rFonts w:eastAsia="Calibri"/>
          <w:bCs/>
          <w:sz w:val="24"/>
          <w:szCs w:val="24"/>
        </w:rPr>
        <w:t>s</w:t>
      </w:r>
      <w:r w:rsidR="00043156" w:rsidRPr="001F2BBB">
        <w:rPr>
          <w:rFonts w:eastAsia="Calibri"/>
          <w:bCs/>
          <w:sz w:val="24"/>
          <w:szCs w:val="24"/>
        </w:rPr>
        <w:t xml:space="preserve"> </w:t>
      </w:r>
      <w:proofErr w:type="spellStart"/>
      <w:r w:rsidR="00043156" w:rsidRPr="001F2BBB">
        <w:rPr>
          <w:rFonts w:eastAsia="Calibri"/>
          <w:bCs/>
          <w:sz w:val="24"/>
          <w:szCs w:val="24"/>
        </w:rPr>
        <w:t>Chargée</w:t>
      </w:r>
      <w:proofErr w:type="spellEnd"/>
      <w:r w:rsidR="00043156" w:rsidRPr="001F2BBB">
        <w:rPr>
          <w:rFonts w:eastAsia="Calibri"/>
          <w:bCs/>
          <w:sz w:val="24"/>
          <w:szCs w:val="24"/>
        </w:rPr>
        <w:t xml:space="preserve"> de Mission at the Ministry of Justice of Burkina Faso if appointed special procedure mandate holder, but that she would do so in case a conflict of interest would arise.</w:t>
      </w:r>
      <w:r w:rsidR="00043156" w:rsidRPr="00043156">
        <w:rPr>
          <w:rFonts w:eastAsia="Calibri"/>
          <w:bCs/>
          <w:sz w:val="24"/>
          <w:szCs w:val="24"/>
        </w:rPr>
        <w:t xml:space="preserve"> The Consultative Group noted her legal expertise and experience in engaging and cooperating with a variety of stakeholders in the implementation of the mandate.</w:t>
      </w:r>
    </w:p>
    <w:p w14:paraId="757E29B4" w14:textId="6C88772E" w:rsidR="00CC2477" w:rsidRPr="0069503A" w:rsidRDefault="001239A7" w:rsidP="0069503A">
      <w:pPr>
        <w:pStyle w:val="SingleTxtG"/>
        <w:numPr>
          <w:ilvl w:val="0"/>
          <w:numId w:val="4"/>
        </w:numPr>
        <w:ind w:left="0" w:right="0" w:firstLine="0"/>
        <w:rPr>
          <w:rFonts w:eastAsia="Calibri"/>
          <w:bCs/>
          <w:sz w:val="24"/>
          <w:szCs w:val="24"/>
        </w:rPr>
      </w:pPr>
      <w:proofErr w:type="spellStart"/>
      <w:r w:rsidRPr="0069503A">
        <w:rPr>
          <w:rFonts w:eastAsia="Calibri"/>
          <w:b/>
          <w:bCs/>
          <w:sz w:val="24"/>
          <w:szCs w:val="24"/>
        </w:rPr>
        <w:lastRenderedPageBreak/>
        <w:t>Abdrazack</w:t>
      </w:r>
      <w:proofErr w:type="spellEnd"/>
      <w:r w:rsidRPr="0069503A">
        <w:rPr>
          <w:rFonts w:eastAsia="Calibri"/>
          <w:b/>
          <w:bCs/>
          <w:sz w:val="24"/>
          <w:szCs w:val="24"/>
        </w:rPr>
        <w:t xml:space="preserve"> </w:t>
      </w:r>
      <w:proofErr w:type="spellStart"/>
      <w:r w:rsidRPr="0069503A">
        <w:rPr>
          <w:rFonts w:eastAsia="Calibri"/>
          <w:b/>
          <w:bCs/>
          <w:sz w:val="24"/>
          <w:szCs w:val="24"/>
        </w:rPr>
        <w:t>Rouwane</w:t>
      </w:r>
      <w:proofErr w:type="spellEnd"/>
      <w:r w:rsidRPr="0069503A">
        <w:rPr>
          <w:rFonts w:eastAsia="Calibri"/>
          <w:b/>
          <w:bCs/>
          <w:sz w:val="24"/>
          <w:szCs w:val="24"/>
        </w:rPr>
        <w:t xml:space="preserve"> </w:t>
      </w:r>
      <w:r w:rsidR="00CC2477" w:rsidRPr="00504697">
        <w:rPr>
          <w:rFonts w:eastAsia="Calibri"/>
          <w:bCs/>
          <w:sz w:val="24"/>
          <w:szCs w:val="24"/>
        </w:rPr>
        <w:t>is</w:t>
      </w:r>
      <w:r w:rsidR="0069503A">
        <w:rPr>
          <w:rFonts w:eastAsia="Calibri"/>
          <w:bCs/>
          <w:sz w:val="24"/>
          <w:szCs w:val="24"/>
        </w:rPr>
        <w:t xml:space="preserve"> </w:t>
      </w:r>
      <w:r w:rsidR="0069503A" w:rsidRPr="0069503A">
        <w:rPr>
          <w:rFonts w:eastAsia="Calibri"/>
          <w:bCs/>
          <w:sz w:val="24"/>
          <w:szCs w:val="24"/>
        </w:rPr>
        <w:t xml:space="preserve">an expert consultant to the Head of Government attached to the Moroccan Ministry of State. During the interview, Mr. </w:t>
      </w:r>
      <w:proofErr w:type="spellStart"/>
      <w:r w:rsidR="0069503A" w:rsidRPr="0069503A">
        <w:rPr>
          <w:rFonts w:eastAsia="Calibri"/>
          <w:bCs/>
          <w:sz w:val="24"/>
          <w:szCs w:val="24"/>
        </w:rPr>
        <w:t>Rouwane</w:t>
      </w:r>
      <w:proofErr w:type="spellEnd"/>
      <w:r w:rsidR="0069503A" w:rsidRPr="0069503A">
        <w:rPr>
          <w:rFonts w:eastAsia="Calibri"/>
          <w:bCs/>
          <w:sz w:val="24"/>
          <w:szCs w:val="24"/>
        </w:rPr>
        <w:t xml:space="preserve"> informed the Consultative Group that he currently serves as a special adviser on human rights mainstreaming at the Public Prosecution Office of Morocco. Previously, he worked as Secretary-General of the Moroccan </w:t>
      </w:r>
      <w:proofErr w:type="spellStart"/>
      <w:r w:rsidR="0069503A" w:rsidRPr="0069503A">
        <w:rPr>
          <w:rFonts w:eastAsia="Calibri"/>
          <w:bCs/>
          <w:sz w:val="24"/>
          <w:szCs w:val="24"/>
        </w:rPr>
        <w:t>Interministerial</w:t>
      </w:r>
      <w:proofErr w:type="spellEnd"/>
      <w:r w:rsidR="0069503A" w:rsidRPr="0069503A">
        <w:rPr>
          <w:rFonts w:eastAsia="Calibri"/>
          <w:bCs/>
          <w:sz w:val="24"/>
          <w:szCs w:val="24"/>
        </w:rPr>
        <w:t xml:space="preserve"> Delegation for Human Rights. He has also served in different roles at the National Human Rights Council of Morocco, including as Head of the Department of International Cooperation and as Head of the Department for Protection and Support to Victims of Violations. He holds a law degree from the University of Hassan II Casablanca and a master’s degree in international human rights law from the University of Essex. Mr. </w:t>
      </w:r>
      <w:proofErr w:type="spellStart"/>
      <w:r w:rsidR="0069503A" w:rsidRPr="0069503A">
        <w:rPr>
          <w:rFonts w:eastAsia="Calibri"/>
          <w:bCs/>
          <w:sz w:val="24"/>
          <w:szCs w:val="24"/>
        </w:rPr>
        <w:t>Rouwane</w:t>
      </w:r>
      <w:proofErr w:type="spellEnd"/>
      <w:r w:rsidR="0069503A" w:rsidRPr="0069503A">
        <w:rPr>
          <w:rFonts w:eastAsia="Calibri"/>
          <w:bCs/>
          <w:sz w:val="24"/>
          <w:szCs w:val="24"/>
        </w:rPr>
        <w:t xml:space="preserve"> indicated that, if appointed special procedure mandate holder, he would relinquish his work as special adviser on human rights mainstreaming at the Public Prosecution Office of Morocco. </w:t>
      </w:r>
      <w:r w:rsidR="0069503A" w:rsidRPr="0069503A">
        <w:rPr>
          <w:rFonts w:eastAsia="Calibri"/>
          <w:bCs/>
          <w:sz w:val="24"/>
          <w:szCs w:val="24"/>
          <w:lang w:val="en"/>
        </w:rPr>
        <w:t>The Consultative Group noted his knowledge of and experience in the field of the mandate.</w:t>
      </w:r>
    </w:p>
    <w:p w14:paraId="552AFB02" w14:textId="76F9C675" w:rsidR="00CC2477" w:rsidRPr="007E2C08" w:rsidRDefault="00CC2477" w:rsidP="00CC2477">
      <w:pPr>
        <w:pStyle w:val="ListParagraph"/>
        <w:numPr>
          <w:ilvl w:val="0"/>
          <w:numId w:val="3"/>
        </w:numPr>
        <w:suppressAutoHyphens w:val="0"/>
        <w:spacing w:before="480" w:after="240" w:line="240" w:lineRule="auto"/>
        <w:ind w:left="567" w:hanging="567"/>
        <w:jc w:val="both"/>
        <w:rPr>
          <w:rFonts w:eastAsia="Calibri"/>
          <w:sz w:val="24"/>
          <w:szCs w:val="24"/>
        </w:rPr>
      </w:pPr>
      <w:r w:rsidRPr="00504697">
        <w:rPr>
          <w:rFonts w:eastAsia="Calibri"/>
          <w:b/>
          <w:sz w:val="24"/>
          <w:szCs w:val="24"/>
        </w:rPr>
        <w:t>Candidates proposed</w:t>
      </w:r>
      <w:r w:rsidRPr="00CC2477">
        <w:rPr>
          <w:rFonts w:eastAsia="Calibri"/>
          <w:b/>
          <w:sz w:val="24"/>
          <w:szCs w:val="24"/>
        </w:rPr>
        <w:t xml:space="preserve"> by the Consultative Group to the President for the </w:t>
      </w:r>
      <w:r w:rsidR="00466407" w:rsidRPr="00466407">
        <w:rPr>
          <w:rFonts w:eastAsia="Calibri"/>
          <w:b/>
          <w:bCs/>
          <w:sz w:val="24"/>
          <w:szCs w:val="24"/>
        </w:rPr>
        <w:t xml:space="preserve">Working Group </w:t>
      </w:r>
      <w:r w:rsidR="00466407" w:rsidRPr="007E2C08">
        <w:rPr>
          <w:rFonts w:eastAsia="Calibri"/>
          <w:b/>
          <w:bCs/>
          <w:sz w:val="24"/>
          <w:szCs w:val="24"/>
        </w:rPr>
        <w:t>on the use of mercenaries as a means of violating human rights and impeding the exercise of the right of peoples to self-determination, member from Asia-Pacific States</w:t>
      </w:r>
    </w:p>
    <w:p w14:paraId="640E60E2" w14:textId="2DE16D1D" w:rsidR="007E2C08" w:rsidRPr="00873F4F" w:rsidRDefault="00CC2477" w:rsidP="007E2C08">
      <w:pPr>
        <w:pStyle w:val="SingleTxtG"/>
        <w:numPr>
          <w:ilvl w:val="0"/>
          <w:numId w:val="4"/>
        </w:numPr>
        <w:ind w:left="0" w:right="0" w:firstLine="0"/>
        <w:rPr>
          <w:rFonts w:eastAsia="Calibri"/>
          <w:sz w:val="24"/>
          <w:szCs w:val="24"/>
        </w:rPr>
      </w:pPr>
      <w:r w:rsidRPr="00873F4F">
        <w:rPr>
          <w:rFonts w:eastAsia="Calibri"/>
          <w:sz w:val="24"/>
          <w:szCs w:val="24"/>
        </w:rPr>
        <w:t xml:space="preserve">Meetings </w:t>
      </w:r>
      <w:r w:rsidRPr="00873F4F">
        <w:rPr>
          <w:rFonts w:eastAsia="Times New Roman"/>
          <w:sz w:val="24"/>
          <w:szCs w:val="24"/>
        </w:rPr>
        <w:t>held by the Consultative Group in relation to</w:t>
      </w:r>
      <w:r w:rsidRPr="00873F4F">
        <w:rPr>
          <w:rFonts w:eastAsia="Calibri"/>
          <w:sz w:val="24"/>
          <w:szCs w:val="24"/>
        </w:rPr>
        <w:t xml:space="preserve"> this mandate were chaired by </w:t>
      </w:r>
      <w:r w:rsidR="008F3881" w:rsidRPr="00873F4F">
        <w:rPr>
          <w:rFonts w:eastAsia="Calibri"/>
          <w:sz w:val="24"/>
          <w:szCs w:val="24"/>
        </w:rPr>
        <w:t xml:space="preserve">H.E. </w:t>
      </w:r>
      <w:r w:rsidR="008F3881" w:rsidRPr="00873F4F">
        <w:rPr>
          <w:rFonts w:eastAsia="Calibri"/>
          <w:bCs/>
          <w:iCs/>
          <w:sz w:val="24"/>
          <w:szCs w:val="24"/>
          <w:lang w:val="en-US"/>
        </w:rPr>
        <w:t>Mr. Carlos Dominguez Díaz (Spain)</w:t>
      </w:r>
      <w:r w:rsidRPr="00873F4F">
        <w:rPr>
          <w:rFonts w:eastAsia="Calibri"/>
          <w:sz w:val="24"/>
          <w:szCs w:val="24"/>
        </w:rPr>
        <w:t>.</w:t>
      </w:r>
      <w:r w:rsidR="00C02C94" w:rsidRPr="00873F4F">
        <w:rPr>
          <w:rFonts w:eastAsia="Calibri"/>
          <w:sz w:val="24"/>
          <w:szCs w:val="24"/>
        </w:rPr>
        <w:t xml:space="preserve"> </w:t>
      </w:r>
      <w:r w:rsidR="007E2C08" w:rsidRPr="00873F4F">
        <w:rPr>
          <w:rFonts w:eastAsia="Calibri"/>
          <w:sz w:val="24"/>
          <w:szCs w:val="24"/>
        </w:rPr>
        <w:t xml:space="preserve">There were three eligible candidates for this vacancy. </w:t>
      </w:r>
      <w:r w:rsidR="00C02C94" w:rsidRPr="00873F4F">
        <w:rPr>
          <w:rFonts w:eastAsia="Calibri"/>
          <w:sz w:val="24"/>
          <w:szCs w:val="24"/>
        </w:rPr>
        <w:t xml:space="preserve">The Consultative Group interviewed all the three eligible candidates </w:t>
      </w:r>
      <w:r w:rsidR="00AF60D0" w:rsidRPr="00873F4F">
        <w:rPr>
          <w:rFonts w:eastAsia="Calibri"/>
          <w:sz w:val="24"/>
          <w:szCs w:val="24"/>
        </w:rPr>
        <w:t xml:space="preserve">who applied </w:t>
      </w:r>
      <w:r w:rsidR="00C02C94" w:rsidRPr="00873F4F">
        <w:rPr>
          <w:rFonts w:eastAsia="Calibri"/>
          <w:sz w:val="24"/>
          <w:szCs w:val="24"/>
        </w:rPr>
        <w:t xml:space="preserve">for this vacancy and concluded that it </w:t>
      </w:r>
      <w:r w:rsidR="000F305A" w:rsidRPr="00873F4F">
        <w:rPr>
          <w:sz w:val="24"/>
          <w:szCs w:val="24"/>
        </w:rPr>
        <w:t>was not in a position to recommend any of the</w:t>
      </w:r>
      <w:r w:rsidR="00C02C94" w:rsidRPr="00873F4F">
        <w:rPr>
          <w:sz w:val="24"/>
          <w:szCs w:val="24"/>
        </w:rPr>
        <w:t>se</w:t>
      </w:r>
      <w:r w:rsidR="000F305A" w:rsidRPr="00873F4F">
        <w:rPr>
          <w:sz w:val="24"/>
          <w:szCs w:val="24"/>
        </w:rPr>
        <w:t xml:space="preserve"> three </w:t>
      </w:r>
      <w:r w:rsidR="001F6A50" w:rsidRPr="00873F4F">
        <w:rPr>
          <w:sz w:val="24"/>
          <w:szCs w:val="24"/>
        </w:rPr>
        <w:t xml:space="preserve">interviewed </w:t>
      </w:r>
      <w:r w:rsidR="000F305A" w:rsidRPr="00873F4F">
        <w:rPr>
          <w:sz w:val="24"/>
          <w:szCs w:val="24"/>
        </w:rPr>
        <w:t>candidates</w:t>
      </w:r>
      <w:r w:rsidR="00C02C94" w:rsidRPr="00873F4F">
        <w:rPr>
          <w:sz w:val="24"/>
          <w:szCs w:val="24"/>
        </w:rPr>
        <w:t>.</w:t>
      </w:r>
      <w:r w:rsidR="00E27884" w:rsidRPr="00873F4F">
        <w:rPr>
          <w:sz w:val="24"/>
          <w:szCs w:val="24"/>
        </w:rPr>
        <w:t xml:space="preserve"> </w:t>
      </w:r>
      <w:r w:rsidR="007E2C08" w:rsidRPr="00873F4F">
        <w:rPr>
          <w:rFonts w:eastAsia="Calibri"/>
          <w:sz w:val="24"/>
          <w:szCs w:val="24"/>
        </w:rPr>
        <w:t>The Consultative Group noted that there were only three eligible candidates for the vacancy and that no further applications were received during the extended application period, i.e. between the initial deadline for applications of 30 July and the extended deadline of 11 August 2020.</w:t>
      </w:r>
    </w:p>
    <w:p w14:paraId="42E558F8" w14:textId="77777777" w:rsidR="00FE4520" w:rsidRPr="00873F4F" w:rsidRDefault="001F6A50" w:rsidP="001F6A50">
      <w:pPr>
        <w:pStyle w:val="SingleTxtG"/>
        <w:numPr>
          <w:ilvl w:val="0"/>
          <w:numId w:val="4"/>
        </w:numPr>
        <w:ind w:left="0" w:right="0" w:firstLine="0"/>
        <w:rPr>
          <w:rFonts w:eastAsia="Calibri"/>
          <w:sz w:val="24"/>
          <w:szCs w:val="24"/>
        </w:rPr>
      </w:pPr>
      <w:r w:rsidRPr="00873F4F">
        <w:rPr>
          <w:sz w:val="24"/>
          <w:szCs w:val="24"/>
        </w:rPr>
        <w:t xml:space="preserve">The Consultative Group was guided in its </w:t>
      </w:r>
      <w:r w:rsidR="00AF60D0" w:rsidRPr="00873F4F">
        <w:rPr>
          <w:sz w:val="24"/>
          <w:szCs w:val="24"/>
        </w:rPr>
        <w:t xml:space="preserve">further </w:t>
      </w:r>
      <w:r w:rsidRPr="00873F4F">
        <w:rPr>
          <w:sz w:val="24"/>
          <w:szCs w:val="24"/>
        </w:rPr>
        <w:t xml:space="preserve">deliberations by paragraph 50 of the annex to </w:t>
      </w:r>
      <w:r w:rsidR="00AF60D0" w:rsidRPr="00873F4F">
        <w:rPr>
          <w:sz w:val="24"/>
          <w:szCs w:val="24"/>
        </w:rPr>
        <w:t xml:space="preserve">Human Rights </w:t>
      </w:r>
      <w:r w:rsidRPr="00873F4F">
        <w:rPr>
          <w:sz w:val="24"/>
          <w:szCs w:val="24"/>
        </w:rPr>
        <w:t>Council resolution 5/1 which provides that “the Consultative Group will consider candidates included in the public list; however, under exceptional circumstances and if a particular post justifies it, the Group may consider additional nominations with equal or more suitable qualifications for the post. Recommendations to the President shall be</w:t>
      </w:r>
      <w:r w:rsidRPr="00873F4F">
        <w:rPr>
          <w:bCs/>
          <w:sz w:val="24"/>
          <w:szCs w:val="24"/>
        </w:rPr>
        <w:t xml:space="preserve"> public and </w:t>
      </w:r>
      <w:r w:rsidRPr="00873F4F">
        <w:rPr>
          <w:sz w:val="24"/>
          <w:szCs w:val="24"/>
        </w:rPr>
        <w:t>substantiated.”</w:t>
      </w:r>
    </w:p>
    <w:p w14:paraId="1798F503" w14:textId="7DCF33D3" w:rsidR="001F6A50" w:rsidRPr="007073E6" w:rsidRDefault="001F6A50" w:rsidP="001F6A50">
      <w:pPr>
        <w:pStyle w:val="SingleTxtG"/>
        <w:numPr>
          <w:ilvl w:val="0"/>
          <w:numId w:val="4"/>
        </w:numPr>
        <w:ind w:left="0" w:right="0" w:firstLine="0"/>
        <w:rPr>
          <w:rFonts w:eastAsia="Calibri"/>
          <w:sz w:val="24"/>
          <w:szCs w:val="24"/>
        </w:rPr>
      </w:pPr>
      <w:r w:rsidRPr="00873F4F">
        <w:rPr>
          <w:sz w:val="24"/>
          <w:szCs w:val="24"/>
        </w:rPr>
        <w:t xml:space="preserve">Accordingly, </w:t>
      </w:r>
      <w:r w:rsidR="00C02C94" w:rsidRPr="00873F4F">
        <w:rPr>
          <w:sz w:val="24"/>
          <w:szCs w:val="24"/>
        </w:rPr>
        <w:t xml:space="preserve">the Consultative Group </w:t>
      </w:r>
      <w:r w:rsidRPr="00873F4F">
        <w:rPr>
          <w:sz w:val="24"/>
          <w:szCs w:val="24"/>
        </w:rPr>
        <w:t xml:space="preserve">reached out to Mr. </w:t>
      </w:r>
      <w:proofErr w:type="spellStart"/>
      <w:r w:rsidRPr="00873F4F">
        <w:rPr>
          <w:sz w:val="24"/>
          <w:szCs w:val="24"/>
        </w:rPr>
        <w:t>Ravindran</w:t>
      </w:r>
      <w:proofErr w:type="spellEnd"/>
      <w:r w:rsidRPr="00873F4F">
        <w:rPr>
          <w:sz w:val="24"/>
          <w:szCs w:val="24"/>
        </w:rPr>
        <w:t xml:space="preserve"> Daniel who had been the second recommended candidate</w:t>
      </w:r>
      <w:r w:rsidR="001A300C" w:rsidRPr="00873F4F">
        <w:rPr>
          <w:sz w:val="24"/>
          <w:szCs w:val="24"/>
        </w:rPr>
        <w:t>, but not selected,</w:t>
      </w:r>
      <w:r w:rsidRPr="00873F4F">
        <w:rPr>
          <w:sz w:val="24"/>
          <w:szCs w:val="24"/>
        </w:rPr>
        <w:t xml:space="preserve"> for the same Working Group mandate in the </w:t>
      </w:r>
      <w:r w:rsidRPr="007073E6">
        <w:rPr>
          <w:sz w:val="24"/>
          <w:szCs w:val="24"/>
        </w:rPr>
        <w:t>previous selection process in 2014</w:t>
      </w:r>
      <w:r w:rsidR="001A300C" w:rsidRPr="007073E6">
        <w:rPr>
          <w:sz w:val="24"/>
          <w:szCs w:val="24"/>
        </w:rPr>
        <w:t>.</w:t>
      </w:r>
      <w:r w:rsidR="00AF60D0" w:rsidRPr="007073E6">
        <w:rPr>
          <w:sz w:val="24"/>
          <w:szCs w:val="24"/>
        </w:rPr>
        <w:t xml:space="preserve"> The candidate, who has applied for</w:t>
      </w:r>
      <w:r w:rsidR="009E136B" w:rsidRPr="007073E6">
        <w:rPr>
          <w:sz w:val="24"/>
          <w:szCs w:val="24"/>
        </w:rPr>
        <w:t xml:space="preserve"> and </w:t>
      </w:r>
      <w:r w:rsidR="00854F2A" w:rsidRPr="007073E6">
        <w:rPr>
          <w:sz w:val="24"/>
          <w:szCs w:val="24"/>
        </w:rPr>
        <w:t xml:space="preserve">has </w:t>
      </w:r>
      <w:r w:rsidR="009E136B" w:rsidRPr="007073E6">
        <w:rPr>
          <w:sz w:val="24"/>
          <w:szCs w:val="24"/>
        </w:rPr>
        <w:t>been interviewed for</w:t>
      </w:r>
      <w:r w:rsidR="00AF60D0" w:rsidRPr="007073E6">
        <w:rPr>
          <w:sz w:val="24"/>
          <w:szCs w:val="24"/>
        </w:rPr>
        <w:t xml:space="preserve"> the mandate of the Independent </w:t>
      </w:r>
      <w:r w:rsidR="00AF60D0" w:rsidRPr="007073E6">
        <w:rPr>
          <w:bCs/>
          <w:sz w:val="24"/>
          <w:szCs w:val="24"/>
        </w:rPr>
        <w:t>Expert on the situation of human rights in the Sudan</w:t>
      </w:r>
      <w:r w:rsidR="00AF60D0" w:rsidRPr="007073E6">
        <w:rPr>
          <w:sz w:val="24"/>
          <w:szCs w:val="24"/>
        </w:rPr>
        <w:t xml:space="preserve"> in the present selection round, agreed </w:t>
      </w:r>
      <w:r w:rsidR="009E136B" w:rsidRPr="007073E6">
        <w:rPr>
          <w:sz w:val="24"/>
          <w:szCs w:val="24"/>
        </w:rPr>
        <w:t xml:space="preserve">subsequently </w:t>
      </w:r>
      <w:r w:rsidR="00AF60D0" w:rsidRPr="007073E6">
        <w:rPr>
          <w:sz w:val="24"/>
          <w:szCs w:val="24"/>
        </w:rPr>
        <w:t>to be interviewed also for this mandate.</w:t>
      </w:r>
    </w:p>
    <w:p w14:paraId="6CEC4F58" w14:textId="36560BAE" w:rsidR="00CC2477" w:rsidRPr="007073E6" w:rsidRDefault="00CC2477" w:rsidP="00CC2477">
      <w:pPr>
        <w:pStyle w:val="SingleTxtG"/>
        <w:numPr>
          <w:ilvl w:val="0"/>
          <w:numId w:val="4"/>
        </w:numPr>
        <w:ind w:left="0" w:right="0" w:firstLine="0"/>
        <w:rPr>
          <w:rFonts w:eastAsia="Calibri"/>
          <w:sz w:val="24"/>
          <w:szCs w:val="24"/>
        </w:rPr>
      </w:pPr>
      <w:r w:rsidRPr="007073E6">
        <w:rPr>
          <w:rFonts w:eastAsia="Calibri"/>
          <w:color w:val="000000" w:themeColor="text1"/>
          <w:sz w:val="24"/>
          <w:szCs w:val="24"/>
        </w:rPr>
        <w:t xml:space="preserve">Of the </w:t>
      </w:r>
      <w:r w:rsidR="00E27884" w:rsidRPr="007073E6">
        <w:rPr>
          <w:rFonts w:eastAsia="Calibri"/>
          <w:color w:val="000000" w:themeColor="text1"/>
          <w:sz w:val="24"/>
          <w:szCs w:val="24"/>
        </w:rPr>
        <w:t xml:space="preserve">four </w:t>
      </w:r>
      <w:r w:rsidRPr="007073E6">
        <w:rPr>
          <w:rFonts w:eastAsia="Calibri"/>
          <w:color w:val="000000" w:themeColor="text1"/>
          <w:sz w:val="24"/>
          <w:szCs w:val="24"/>
        </w:rPr>
        <w:t xml:space="preserve">candidates interviewed, the Consultative Group decided to recommend the following candidate as </w:t>
      </w:r>
      <w:r w:rsidR="00457CB2" w:rsidRPr="007073E6">
        <w:rPr>
          <w:rFonts w:eastAsia="Calibri"/>
          <w:color w:val="000000" w:themeColor="text1"/>
          <w:sz w:val="24"/>
          <w:szCs w:val="24"/>
        </w:rPr>
        <w:t xml:space="preserve">best </w:t>
      </w:r>
      <w:r w:rsidRPr="007073E6">
        <w:rPr>
          <w:rFonts w:eastAsia="Calibri"/>
          <w:color w:val="000000" w:themeColor="text1"/>
          <w:sz w:val="24"/>
          <w:szCs w:val="24"/>
        </w:rPr>
        <w:t xml:space="preserve">qualified to fulfil the mandate. </w:t>
      </w:r>
    </w:p>
    <w:p w14:paraId="40ACD815" w14:textId="6A645FAF" w:rsidR="00CC2477" w:rsidRPr="007073E6" w:rsidRDefault="00CC2477" w:rsidP="00CC2477">
      <w:pPr>
        <w:suppressAutoHyphens w:val="0"/>
        <w:spacing w:after="200" w:line="240" w:lineRule="auto"/>
        <w:ind w:left="567"/>
        <w:rPr>
          <w:rFonts w:eastAsia="Calibri"/>
          <w:b/>
          <w:bCs/>
          <w:sz w:val="24"/>
          <w:szCs w:val="24"/>
          <w:lang w:val="fr-CH"/>
        </w:rPr>
      </w:pPr>
      <w:r w:rsidRPr="007073E6">
        <w:rPr>
          <w:rFonts w:eastAsia="Calibri"/>
          <w:b/>
          <w:bCs/>
          <w:sz w:val="24"/>
          <w:szCs w:val="24"/>
          <w:lang w:val="fr-CH"/>
        </w:rPr>
        <w:t xml:space="preserve">1. </w:t>
      </w:r>
      <w:proofErr w:type="spellStart"/>
      <w:r w:rsidR="00E13035" w:rsidRPr="007073E6">
        <w:rPr>
          <w:rFonts w:eastAsia="Calibri"/>
          <w:b/>
          <w:bCs/>
          <w:sz w:val="24"/>
          <w:szCs w:val="24"/>
          <w:lang w:val="fr-CH"/>
        </w:rPr>
        <w:t>Ravindran</w:t>
      </w:r>
      <w:proofErr w:type="spellEnd"/>
      <w:r w:rsidR="00E13035" w:rsidRPr="007073E6">
        <w:rPr>
          <w:rFonts w:eastAsia="Calibri"/>
          <w:b/>
          <w:bCs/>
          <w:sz w:val="24"/>
          <w:szCs w:val="24"/>
          <w:lang w:val="fr-CH"/>
        </w:rPr>
        <w:t xml:space="preserve"> DANIEL (M) (</w:t>
      </w:r>
      <w:proofErr w:type="spellStart"/>
      <w:r w:rsidR="00E13035" w:rsidRPr="007073E6">
        <w:rPr>
          <w:rFonts w:eastAsia="Calibri"/>
          <w:b/>
          <w:bCs/>
          <w:sz w:val="24"/>
          <w:szCs w:val="24"/>
          <w:lang w:val="fr-CH"/>
        </w:rPr>
        <w:t>India</w:t>
      </w:r>
      <w:proofErr w:type="spellEnd"/>
      <w:r w:rsidR="00E13035" w:rsidRPr="007073E6">
        <w:rPr>
          <w:rFonts w:eastAsia="Calibri"/>
          <w:b/>
          <w:bCs/>
          <w:sz w:val="24"/>
          <w:szCs w:val="24"/>
          <w:lang w:val="fr-CH"/>
        </w:rPr>
        <w:t>)</w:t>
      </w:r>
      <w:r w:rsidRPr="007073E6">
        <w:rPr>
          <w:rFonts w:eastAsia="Calibri"/>
          <w:b/>
          <w:bCs/>
          <w:sz w:val="24"/>
          <w:szCs w:val="24"/>
          <w:lang w:val="fr-CH"/>
        </w:rPr>
        <w:tab/>
      </w:r>
    </w:p>
    <w:p w14:paraId="7E741756" w14:textId="377C0C06" w:rsidR="00CC2477" w:rsidRPr="00E13035" w:rsidRDefault="00E13035" w:rsidP="001802B1">
      <w:pPr>
        <w:pStyle w:val="SingleTxtG"/>
        <w:numPr>
          <w:ilvl w:val="0"/>
          <w:numId w:val="4"/>
        </w:numPr>
        <w:spacing w:line="240" w:lineRule="auto"/>
        <w:ind w:left="0" w:right="0" w:firstLine="0"/>
        <w:rPr>
          <w:rFonts w:eastAsia="Calibri"/>
          <w:bCs/>
          <w:sz w:val="24"/>
          <w:szCs w:val="24"/>
        </w:rPr>
      </w:pPr>
      <w:proofErr w:type="spellStart"/>
      <w:r w:rsidRPr="007073E6">
        <w:rPr>
          <w:rFonts w:eastAsia="Calibri"/>
          <w:b/>
          <w:bCs/>
          <w:sz w:val="24"/>
          <w:szCs w:val="24"/>
        </w:rPr>
        <w:t>Ravindran</w:t>
      </w:r>
      <w:proofErr w:type="spellEnd"/>
      <w:r w:rsidRPr="003A3685">
        <w:rPr>
          <w:rFonts w:eastAsia="Calibri"/>
          <w:b/>
          <w:bCs/>
          <w:sz w:val="24"/>
          <w:szCs w:val="24"/>
        </w:rPr>
        <w:t xml:space="preserve"> Daniel</w:t>
      </w:r>
      <w:r w:rsidR="00CC2477" w:rsidRPr="00E13035">
        <w:rPr>
          <w:rFonts w:eastAsia="Calibri"/>
          <w:b/>
          <w:bCs/>
          <w:sz w:val="24"/>
          <w:szCs w:val="24"/>
        </w:rPr>
        <w:t xml:space="preserve"> </w:t>
      </w:r>
      <w:r w:rsidR="001802B1">
        <w:rPr>
          <w:rFonts w:eastAsia="Calibri"/>
          <w:sz w:val="24"/>
          <w:szCs w:val="24"/>
        </w:rPr>
        <w:t>served</w:t>
      </w:r>
      <w:r w:rsidR="003A3685" w:rsidRPr="003A3685">
        <w:rPr>
          <w:rFonts w:eastAsia="Calibri"/>
          <w:sz w:val="24"/>
          <w:szCs w:val="24"/>
        </w:rPr>
        <w:t xml:space="preserve"> as Human Rights Director or Regional Coordinator in United Nations missions in Libya, </w:t>
      </w:r>
      <w:r w:rsidR="00BF21CF">
        <w:rPr>
          <w:rFonts w:eastAsia="Calibri"/>
          <w:sz w:val="24"/>
          <w:szCs w:val="24"/>
        </w:rPr>
        <w:t xml:space="preserve">the </w:t>
      </w:r>
      <w:r w:rsidR="003A3685" w:rsidRPr="003A3685">
        <w:rPr>
          <w:rFonts w:eastAsia="Calibri"/>
          <w:sz w:val="24"/>
          <w:szCs w:val="24"/>
        </w:rPr>
        <w:t xml:space="preserve">Sudan, East Timor and Cambodia, where he was involved in the development of human rights policies and technical assistance programmes. Mr. Daniel has worked with the International Commission of Jurists and founded and directed the Asian Forum for Human Rights and Development (Forum-Asia). He holds a Bachelor of Law from the University of Madras and a master’s degree in sociology from the Sri </w:t>
      </w:r>
      <w:proofErr w:type="spellStart"/>
      <w:r w:rsidR="003A3685" w:rsidRPr="003A3685">
        <w:rPr>
          <w:rFonts w:eastAsia="Calibri"/>
          <w:sz w:val="24"/>
          <w:szCs w:val="24"/>
        </w:rPr>
        <w:t>Venk</w:t>
      </w:r>
      <w:r w:rsidR="00BF21CF">
        <w:rPr>
          <w:rFonts w:eastAsia="Calibri"/>
          <w:sz w:val="24"/>
          <w:szCs w:val="24"/>
        </w:rPr>
        <w:t>a</w:t>
      </w:r>
      <w:r w:rsidR="003A3685" w:rsidRPr="003A3685">
        <w:rPr>
          <w:rFonts w:eastAsia="Calibri"/>
          <w:sz w:val="24"/>
          <w:szCs w:val="24"/>
        </w:rPr>
        <w:t>teswara</w:t>
      </w:r>
      <w:proofErr w:type="spellEnd"/>
      <w:r w:rsidR="003A3685" w:rsidRPr="003A3685">
        <w:rPr>
          <w:rFonts w:eastAsia="Calibri"/>
          <w:sz w:val="24"/>
          <w:szCs w:val="24"/>
        </w:rPr>
        <w:t xml:space="preserve"> University. The Consultative Group noted the candidate’s knowledge of the mandate and its priorities as well as his vision for the </w:t>
      </w:r>
      <w:proofErr w:type="gramStart"/>
      <w:r w:rsidR="003A3685" w:rsidRPr="003A3685">
        <w:rPr>
          <w:rFonts w:eastAsia="Calibri"/>
          <w:sz w:val="24"/>
          <w:szCs w:val="24"/>
        </w:rPr>
        <w:t>its</w:t>
      </w:r>
      <w:proofErr w:type="gramEnd"/>
      <w:r w:rsidR="003A3685" w:rsidRPr="003A3685">
        <w:rPr>
          <w:rFonts w:eastAsia="Calibri"/>
          <w:sz w:val="24"/>
          <w:szCs w:val="24"/>
        </w:rPr>
        <w:t xml:space="preserve"> further development. The Consultative Group appreciated his field experience directly relating to the mandate and the importance he attaches to effective dialogue and cooperation with all stakeholders.</w:t>
      </w:r>
    </w:p>
    <w:p w14:paraId="6663858A" w14:textId="0A81980B" w:rsidR="00FA10C6" w:rsidRDefault="002E42CC" w:rsidP="00584EF0">
      <w:pPr>
        <w:suppressAutoHyphens w:val="0"/>
        <w:spacing w:before="240" w:line="240" w:lineRule="auto"/>
        <w:jc w:val="center"/>
        <w:rPr>
          <w:rFonts w:eastAsia="Calibri"/>
          <w:b/>
          <w:sz w:val="24"/>
          <w:szCs w:val="24"/>
          <w:lang w:val="en-US"/>
        </w:rPr>
      </w:pPr>
      <w:r w:rsidRPr="00AD0FB4">
        <w:rPr>
          <w:rFonts w:eastAsia="Calibri"/>
          <w:sz w:val="24"/>
          <w:szCs w:val="24"/>
          <w:lang w:val="en-US"/>
        </w:rPr>
        <w:lastRenderedPageBreak/>
        <w:t>***</w:t>
      </w:r>
      <w:r w:rsidR="002D5D94" w:rsidRPr="00D279D5">
        <w:rPr>
          <w:rFonts w:eastAsia="Calibri"/>
          <w:b/>
          <w:sz w:val="24"/>
          <w:szCs w:val="24"/>
          <w:highlight w:val="cyan"/>
          <w:lang w:val="en-US"/>
        </w:rPr>
        <w:br w:type="page"/>
      </w:r>
    </w:p>
    <w:p w14:paraId="0901618F" w14:textId="7C1BDFD0" w:rsidR="000C3815" w:rsidRPr="00EB2597" w:rsidRDefault="000C3815" w:rsidP="000C3815">
      <w:pPr>
        <w:rPr>
          <w:rFonts w:eastAsia="Calibri"/>
          <w:i/>
          <w:color w:val="000000" w:themeColor="text1"/>
          <w:sz w:val="24"/>
          <w:szCs w:val="24"/>
        </w:rPr>
      </w:pPr>
      <w:r w:rsidRPr="000C3815">
        <w:rPr>
          <w:rFonts w:eastAsia="Calibri"/>
          <w:i/>
          <w:color w:val="000000" w:themeColor="text1"/>
          <w:sz w:val="24"/>
          <w:szCs w:val="24"/>
        </w:rPr>
        <w:lastRenderedPageBreak/>
        <w:t xml:space="preserve">Annex </w:t>
      </w:r>
      <w:proofErr w:type="gramStart"/>
      <w:r w:rsidRPr="000C3815">
        <w:rPr>
          <w:rFonts w:eastAsia="Calibri"/>
          <w:i/>
          <w:color w:val="000000" w:themeColor="text1"/>
          <w:sz w:val="24"/>
          <w:szCs w:val="24"/>
        </w:rPr>
        <w:t>I</w:t>
      </w:r>
      <w:proofErr w:type="gramEnd"/>
      <w:r w:rsidRPr="000C3815">
        <w:rPr>
          <w:rFonts w:eastAsia="Calibri"/>
          <w:i/>
          <w:color w:val="000000" w:themeColor="text1"/>
          <w:sz w:val="24"/>
          <w:szCs w:val="24"/>
        </w:rPr>
        <w:t xml:space="preserve"> - List of eligible candidates by mandate</w:t>
      </w:r>
      <w:r w:rsidRPr="000C3815">
        <w:rPr>
          <w:rStyle w:val="FootnoteReference"/>
          <w:rFonts w:eastAsia="Calibri"/>
          <w:i/>
          <w:sz w:val="24"/>
          <w:szCs w:val="24"/>
        </w:rPr>
        <w:footnoteReference w:id="8"/>
      </w:r>
    </w:p>
    <w:p w14:paraId="15085C2E" w14:textId="354C2DCC" w:rsidR="000C3815" w:rsidRDefault="000C3815" w:rsidP="000C3815">
      <w:pPr>
        <w:rPr>
          <w:color w:val="000000" w:themeColor="text1"/>
          <w:sz w:val="24"/>
          <w:szCs w:val="24"/>
        </w:rPr>
      </w:pPr>
    </w:p>
    <w:p w14:paraId="4685C459" w14:textId="77777777" w:rsidR="00A95BB3" w:rsidRDefault="00A95BB3" w:rsidP="000C3815">
      <w:pPr>
        <w:rPr>
          <w:color w:val="000000" w:themeColor="text1"/>
          <w:sz w:val="24"/>
          <w:szCs w:val="24"/>
        </w:rPr>
      </w:pPr>
    </w:p>
    <w:p w14:paraId="5CA8FA51" w14:textId="11BFB525" w:rsidR="00F0372E" w:rsidRPr="00F90B26" w:rsidRDefault="00A67180" w:rsidP="000C3815">
      <w:pPr>
        <w:jc w:val="center"/>
        <w:rPr>
          <w:rFonts w:eastAsia="Times New Roman"/>
          <w:b/>
          <w:bCs/>
          <w:color w:val="000000" w:themeColor="text1"/>
          <w:sz w:val="24"/>
          <w:szCs w:val="24"/>
          <w:highlight w:val="yellow"/>
          <w:lang w:eastAsia="en-GB"/>
        </w:rPr>
      </w:pPr>
      <w:r w:rsidRPr="00A67180">
        <w:rPr>
          <w:rFonts w:eastAsia="Times New Roman"/>
          <w:b/>
          <w:bCs/>
          <w:color w:val="000000" w:themeColor="text1"/>
          <w:sz w:val="24"/>
          <w:szCs w:val="24"/>
          <w:lang w:eastAsia="en-GB"/>
        </w:rPr>
        <w:t>Independent Expert on the situation of human rights in the Sudan</w:t>
      </w:r>
    </w:p>
    <w:p w14:paraId="075A9DE4" w14:textId="77777777" w:rsidR="000C3815" w:rsidRPr="00F90B26" w:rsidRDefault="000C3815"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A93C22"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Gender</w:t>
            </w:r>
          </w:p>
        </w:tc>
      </w:tr>
      <w:tr w:rsidR="002166D3" w:rsidRPr="00CE6C79" w14:paraId="1C26C807" w14:textId="77777777" w:rsidTr="00E11236">
        <w:tblPrEx>
          <w:tblCellMar>
            <w:left w:w="108" w:type="dxa"/>
            <w:right w:w="108" w:type="dxa"/>
          </w:tblCellMar>
        </w:tblPrEx>
        <w:trPr>
          <w:trHeight w:val="300"/>
          <w:jc w:val="center"/>
        </w:trPr>
        <w:tc>
          <w:tcPr>
            <w:tcW w:w="2378" w:type="dxa"/>
            <w:shd w:val="clear" w:color="auto" w:fill="auto"/>
            <w:vAlign w:val="bottom"/>
          </w:tcPr>
          <w:p w14:paraId="52D93B06"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Patrick Laurent</w:t>
            </w:r>
          </w:p>
        </w:tc>
        <w:tc>
          <w:tcPr>
            <w:tcW w:w="2872" w:type="dxa"/>
            <w:shd w:val="clear" w:color="auto" w:fill="auto"/>
            <w:vAlign w:val="bottom"/>
          </w:tcPr>
          <w:p w14:paraId="72BA2C9E"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BADUGUE</w:t>
            </w:r>
          </w:p>
        </w:tc>
        <w:tc>
          <w:tcPr>
            <w:tcW w:w="3413" w:type="dxa"/>
            <w:shd w:val="clear" w:color="auto" w:fill="auto"/>
            <w:vAlign w:val="bottom"/>
          </w:tcPr>
          <w:p w14:paraId="6B4EA8A0"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Cameroon</w:t>
            </w:r>
          </w:p>
        </w:tc>
        <w:tc>
          <w:tcPr>
            <w:tcW w:w="830" w:type="dxa"/>
            <w:shd w:val="clear" w:color="auto" w:fill="auto"/>
            <w:vAlign w:val="bottom"/>
          </w:tcPr>
          <w:p w14:paraId="43A7EC73"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2166D3" w:rsidRPr="00CE6C79" w14:paraId="537E9841" w14:textId="77777777" w:rsidTr="00E11236">
        <w:tblPrEx>
          <w:tblCellMar>
            <w:left w:w="108" w:type="dxa"/>
            <w:right w:w="108" w:type="dxa"/>
          </w:tblCellMar>
        </w:tblPrEx>
        <w:trPr>
          <w:trHeight w:val="300"/>
          <w:jc w:val="center"/>
        </w:trPr>
        <w:tc>
          <w:tcPr>
            <w:tcW w:w="2378" w:type="dxa"/>
            <w:shd w:val="clear" w:color="auto" w:fill="auto"/>
            <w:vAlign w:val="bottom"/>
          </w:tcPr>
          <w:p w14:paraId="16D47CA0"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Mumba</w:t>
            </w:r>
          </w:p>
        </w:tc>
        <w:tc>
          <w:tcPr>
            <w:tcW w:w="2872" w:type="dxa"/>
            <w:shd w:val="clear" w:color="auto" w:fill="auto"/>
            <w:vAlign w:val="bottom"/>
          </w:tcPr>
          <w:p w14:paraId="70BDD5EC"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MALILA</w:t>
            </w:r>
          </w:p>
        </w:tc>
        <w:tc>
          <w:tcPr>
            <w:tcW w:w="3413" w:type="dxa"/>
            <w:shd w:val="clear" w:color="auto" w:fill="auto"/>
            <w:vAlign w:val="bottom"/>
          </w:tcPr>
          <w:p w14:paraId="3DC4A9BC"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Zambia</w:t>
            </w:r>
          </w:p>
        </w:tc>
        <w:tc>
          <w:tcPr>
            <w:tcW w:w="830" w:type="dxa"/>
            <w:shd w:val="clear" w:color="auto" w:fill="auto"/>
            <w:vAlign w:val="bottom"/>
          </w:tcPr>
          <w:p w14:paraId="3CB05376"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2166D3" w:rsidRPr="00CE6C79" w14:paraId="0FABBDDC" w14:textId="77777777" w:rsidTr="00E11236">
        <w:tblPrEx>
          <w:tblCellMar>
            <w:left w:w="108" w:type="dxa"/>
            <w:right w:w="108" w:type="dxa"/>
          </w:tblCellMar>
        </w:tblPrEx>
        <w:trPr>
          <w:trHeight w:val="300"/>
          <w:jc w:val="center"/>
        </w:trPr>
        <w:tc>
          <w:tcPr>
            <w:tcW w:w="2378" w:type="dxa"/>
            <w:shd w:val="clear" w:color="auto" w:fill="auto"/>
            <w:vAlign w:val="bottom"/>
          </w:tcPr>
          <w:p w14:paraId="3AA3CCE8"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Irene</w:t>
            </w:r>
          </w:p>
        </w:tc>
        <w:tc>
          <w:tcPr>
            <w:tcW w:w="2872" w:type="dxa"/>
            <w:shd w:val="clear" w:color="auto" w:fill="auto"/>
            <w:vAlign w:val="bottom"/>
          </w:tcPr>
          <w:p w14:paraId="38F8AB36"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NJERI</w:t>
            </w:r>
          </w:p>
        </w:tc>
        <w:tc>
          <w:tcPr>
            <w:tcW w:w="3413" w:type="dxa"/>
            <w:shd w:val="clear" w:color="auto" w:fill="auto"/>
            <w:vAlign w:val="bottom"/>
          </w:tcPr>
          <w:p w14:paraId="36CD02AC"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Kenya</w:t>
            </w:r>
          </w:p>
        </w:tc>
        <w:tc>
          <w:tcPr>
            <w:tcW w:w="830" w:type="dxa"/>
            <w:shd w:val="clear" w:color="auto" w:fill="auto"/>
            <w:vAlign w:val="bottom"/>
          </w:tcPr>
          <w:p w14:paraId="71EC41F8"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F</w:t>
            </w:r>
          </w:p>
        </w:tc>
      </w:tr>
      <w:tr w:rsidR="002166D3" w:rsidRPr="00CE6C79" w14:paraId="2BB32FAC" w14:textId="77777777" w:rsidTr="00E11236">
        <w:tblPrEx>
          <w:tblCellMar>
            <w:left w:w="108" w:type="dxa"/>
            <w:right w:w="108" w:type="dxa"/>
          </w:tblCellMar>
        </w:tblPrEx>
        <w:trPr>
          <w:trHeight w:val="300"/>
          <w:jc w:val="center"/>
        </w:trPr>
        <w:tc>
          <w:tcPr>
            <w:tcW w:w="2378" w:type="dxa"/>
            <w:shd w:val="clear" w:color="auto" w:fill="auto"/>
            <w:vAlign w:val="bottom"/>
          </w:tcPr>
          <w:p w14:paraId="4A9F50A7"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Leo</w:t>
            </w:r>
          </w:p>
        </w:tc>
        <w:tc>
          <w:tcPr>
            <w:tcW w:w="2872" w:type="dxa"/>
            <w:shd w:val="clear" w:color="auto" w:fill="auto"/>
            <w:vAlign w:val="bottom"/>
          </w:tcPr>
          <w:p w14:paraId="5CE5E531"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NWOYE</w:t>
            </w:r>
          </w:p>
        </w:tc>
        <w:tc>
          <w:tcPr>
            <w:tcW w:w="3413" w:type="dxa"/>
            <w:shd w:val="clear" w:color="auto" w:fill="auto"/>
            <w:vAlign w:val="bottom"/>
          </w:tcPr>
          <w:p w14:paraId="7A96706C"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Nigeria</w:t>
            </w:r>
          </w:p>
        </w:tc>
        <w:tc>
          <w:tcPr>
            <w:tcW w:w="830" w:type="dxa"/>
            <w:shd w:val="clear" w:color="auto" w:fill="auto"/>
            <w:vAlign w:val="bottom"/>
          </w:tcPr>
          <w:p w14:paraId="7863E773"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2166D3" w:rsidRPr="00CE6C79" w14:paraId="716887E4" w14:textId="77777777" w:rsidTr="00E11236">
        <w:tblPrEx>
          <w:tblCellMar>
            <w:left w:w="108" w:type="dxa"/>
            <w:right w:w="108" w:type="dxa"/>
          </w:tblCellMar>
        </w:tblPrEx>
        <w:trPr>
          <w:trHeight w:val="300"/>
          <w:jc w:val="center"/>
        </w:trPr>
        <w:tc>
          <w:tcPr>
            <w:tcW w:w="2378" w:type="dxa"/>
            <w:shd w:val="clear" w:color="auto" w:fill="auto"/>
            <w:vAlign w:val="bottom"/>
          </w:tcPr>
          <w:p w14:paraId="1438ADEE"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Eric N.</w:t>
            </w:r>
          </w:p>
        </w:tc>
        <w:tc>
          <w:tcPr>
            <w:tcW w:w="2872" w:type="dxa"/>
            <w:shd w:val="clear" w:color="auto" w:fill="auto"/>
            <w:vAlign w:val="bottom"/>
          </w:tcPr>
          <w:p w14:paraId="5D755222"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RICHARDSON</w:t>
            </w:r>
          </w:p>
        </w:tc>
        <w:tc>
          <w:tcPr>
            <w:tcW w:w="3413" w:type="dxa"/>
            <w:shd w:val="clear" w:color="auto" w:fill="auto"/>
            <w:vAlign w:val="bottom"/>
          </w:tcPr>
          <w:p w14:paraId="78DCD7E9"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United States of America</w:t>
            </w:r>
          </w:p>
        </w:tc>
        <w:tc>
          <w:tcPr>
            <w:tcW w:w="830" w:type="dxa"/>
            <w:shd w:val="clear" w:color="auto" w:fill="auto"/>
            <w:vAlign w:val="bottom"/>
          </w:tcPr>
          <w:p w14:paraId="4B54059F"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2166D3" w:rsidRPr="00CE6C79" w14:paraId="56DF4A61" w14:textId="77777777" w:rsidTr="00E11236">
        <w:tblPrEx>
          <w:tblCellMar>
            <w:left w:w="108" w:type="dxa"/>
            <w:right w:w="108" w:type="dxa"/>
          </w:tblCellMar>
        </w:tblPrEx>
        <w:trPr>
          <w:trHeight w:val="300"/>
          <w:jc w:val="center"/>
        </w:trPr>
        <w:tc>
          <w:tcPr>
            <w:tcW w:w="2378" w:type="dxa"/>
            <w:shd w:val="clear" w:color="auto" w:fill="auto"/>
            <w:vAlign w:val="bottom"/>
          </w:tcPr>
          <w:p w14:paraId="52321B94"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Edward</w:t>
            </w:r>
          </w:p>
        </w:tc>
        <w:tc>
          <w:tcPr>
            <w:tcW w:w="2872" w:type="dxa"/>
            <w:shd w:val="clear" w:color="auto" w:fill="auto"/>
            <w:vAlign w:val="bottom"/>
          </w:tcPr>
          <w:p w14:paraId="6758F061"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THOMAS</w:t>
            </w:r>
          </w:p>
        </w:tc>
        <w:tc>
          <w:tcPr>
            <w:tcW w:w="3413" w:type="dxa"/>
            <w:shd w:val="clear" w:color="auto" w:fill="auto"/>
            <w:vAlign w:val="bottom"/>
          </w:tcPr>
          <w:p w14:paraId="5A0A9D7E"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Ireland</w:t>
            </w:r>
          </w:p>
        </w:tc>
        <w:tc>
          <w:tcPr>
            <w:tcW w:w="830" w:type="dxa"/>
            <w:shd w:val="clear" w:color="auto" w:fill="auto"/>
            <w:vAlign w:val="bottom"/>
          </w:tcPr>
          <w:p w14:paraId="6448C5F6"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2166D3" w:rsidRPr="00CE6C79" w14:paraId="7FB44E5B" w14:textId="77777777" w:rsidTr="00E11236">
        <w:tblPrEx>
          <w:tblCellMar>
            <w:left w:w="108" w:type="dxa"/>
            <w:right w:w="108" w:type="dxa"/>
          </w:tblCellMar>
        </w:tblPrEx>
        <w:trPr>
          <w:trHeight w:val="300"/>
          <w:jc w:val="center"/>
        </w:trPr>
        <w:tc>
          <w:tcPr>
            <w:tcW w:w="2378" w:type="dxa"/>
            <w:shd w:val="clear" w:color="auto" w:fill="auto"/>
            <w:vAlign w:val="bottom"/>
          </w:tcPr>
          <w:p w14:paraId="4F35472D" w14:textId="77777777" w:rsidR="002166D3" w:rsidRPr="002166D3" w:rsidRDefault="002166D3" w:rsidP="006070B6">
            <w:pPr>
              <w:ind w:left="-105"/>
              <w:rPr>
                <w:rFonts w:eastAsia="Times New Roman"/>
                <w:bCs/>
                <w:color w:val="000000" w:themeColor="text1"/>
                <w:sz w:val="24"/>
                <w:szCs w:val="24"/>
                <w:lang w:eastAsia="en-GB"/>
              </w:rPr>
            </w:pPr>
            <w:proofErr w:type="spellStart"/>
            <w:r w:rsidRPr="002166D3">
              <w:rPr>
                <w:rFonts w:eastAsia="Times New Roman"/>
                <w:bCs/>
                <w:color w:val="000000" w:themeColor="text1"/>
                <w:sz w:val="24"/>
                <w:szCs w:val="24"/>
                <w:lang w:eastAsia="en-GB"/>
              </w:rPr>
              <w:t>Ravindran</w:t>
            </w:r>
            <w:proofErr w:type="spellEnd"/>
          </w:p>
        </w:tc>
        <w:tc>
          <w:tcPr>
            <w:tcW w:w="2872" w:type="dxa"/>
            <w:shd w:val="clear" w:color="auto" w:fill="auto"/>
            <w:vAlign w:val="bottom"/>
          </w:tcPr>
          <w:p w14:paraId="49F85E51"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DANIEL</w:t>
            </w:r>
          </w:p>
        </w:tc>
        <w:tc>
          <w:tcPr>
            <w:tcW w:w="3413" w:type="dxa"/>
            <w:shd w:val="clear" w:color="auto" w:fill="auto"/>
            <w:vAlign w:val="bottom"/>
          </w:tcPr>
          <w:p w14:paraId="58472284"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India</w:t>
            </w:r>
          </w:p>
        </w:tc>
        <w:tc>
          <w:tcPr>
            <w:tcW w:w="830" w:type="dxa"/>
            <w:shd w:val="clear" w:color="auto" w:fill="auto"/>
            <w:vAlign w:val="bottom"/>
          </w:tcPr>
          <w:p w14:paraId="3C03FAAB"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2166D3" w:rsidRPr="00CE6C79" w14:paraId="29A9ACE7" w14:textId="77777777" w:rsidTr="00E11236">
        <w:tblPrEx>
          <w:tblCellMar>
            <w:left w:w="108" w:type="dxa"/>
            <w:right w:w="108" w:type="dxa"/>
          </w:tblCellMar>
        </w:tblPrEx>
        <w:trPr>
          <w:trHeight w:val="300"/>
          <w:jc w:val="center"/>
        </w:trPr>
        <w:tc>
          <w:tcPr>
            <w:tcW w:w="2378" w:type="dxa"/>
            <w:shd w:val="clear" w:color="auto" w:fill="auto"/>
            <w:vAlign w:val="bottom"/>
          </w:tcPr>
          <w:p w14:paraId="432EE9E7"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Natasha</w:t>
            </w:r>
          </w:p>
        </w:tc>
        <w:tc>
          <w:tcPr>
            <w:tcW w:w="2872" w:type="dxa"/>
            <w:shd w:val="clear" w:color="auto" w:fill="auto"/>
            <w:vAlign w:val="bottom"/>
          </w:tcPr>
          <w:p w14:paraId="79D00BAC"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YACOUB</w:t>
            </w:r>
          </w:p>
        </w:tc>
        <w:tc>
          <w:tcPr>
            <w:tcW w:w="3413" w:type="dxa"/>
            <w:shd w:val="clear" w:color="auto" w:fill="auto"/>
            <w:vAlign w:val="bottom"/>
          </w:tcPr>
          <w:p w14:paraId="3D5CADA3"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Australia</w:t>
            </w:r>
          </w:p>
        </w:tc>
        <w:tc>
          <w:tcPr>
            <w:tcW w:w="830" w:type="dxa"/>
            <w:shd w:val="clear" w:color="auto" w:fill="auto"/>
            <w:vAlign w:val="bottom"/>
          </w:tcPr>
          <w:p w14:paraId="277E0C46"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F</w:t>
            </w:r>
          </w:p>
        </w:tc>
      </w:tr>
      <w:tr w:rsidR="002166D3" w:rsidRPr="00CE6C79" w14:paraId="630F60D6" w14:textId="77777777" w:rsidTr="00E11236">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6D5ADABA"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Lara</w:t>
            </w:r>
          </w:p>
        </w:tc>
        <w:tc>
          <w:tcPr>
            <w:tcW w:w="2872" w:type="dxa"/>
            <w:tcBorders>
              <w:bottom w:val="single" w:sz="4" w:space="0" w:color="auto"/>
            </w:tcBorders>
            <w:shd w:val="clear" w:color="auto" w:fill="auto"/>
            <w:vAlign w:val="bottom"/>
          </w:tcPr>
          <w:p w14:paraId="51861658" w14:textId="77777777" w:rsidR="002166D3" w:rsidRPr="002166D3" w:rsidRDefault="002166D3" w:rsidP="006070B6">
            <w:pPr>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SORIA MORENTE</w:t>
            </w:r>
          </w:p>
        </w:tc>
        <w:tc>
          <w:tcPr>
            <w:tcW w:w="3413" w:type="dxa"/>
            <w:tcBorders>
              <w:bottom w:val="single" w:sz="4" w:space="0" w:color="auto"/>
            </w:tcBorders>
            <w:shd w:val="clear" w:color="auto" w:fill="auto"/>
            <w:vAlign w:val="bottom"/>
          </w:tcPr>
          <w:p w14:paraId="201402B7" w14:textId="77777777" w:rsidR="002166D3" w:rsidRPr="002166D3" w:rsidRDefault="002166D3" w:rsidP="006070B6">
            <w:pPr>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Spain</w:t>
            </w:r>
          </w:p>
        </w:tc>
        <w:tc>
          <w:tcPr>
            <w:tcW w:w="830" w:type="dxa"/>
            <w:tcBorders>
              <w:bottom w:val="single" w:sz="4" w:space="0" w:color="auto"/>
            </w:tcBorders>
            <w:shd w:val="clear" w:color="auto" w:fill="auto"/>
            <w:vAlign w:val="bottom"/>
          </w:tcPr>
          <w:p w14:paraId="3AB8EAAA" w14:textId="77777777" w:rsidR="002166D3" w:rsidRPr="002166D3" w:rsidRDefault="002166D3" w:rsidP="002166D3">
            <w:pPr>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F</w:t>
            </w:r>
          </w:p>
        </w:tc>
      </w:tr>
    </w:tbl>
    <w:p w14:paraId="4AB6EFA1" w14:textId="1F0C310B" w:rsidR="000C3815" w:rsidRDefault="000C3815" w:rsidP="000C3815">
      <w:pPr>
        <w:jc w:val="center"/>
        <w:rPr>
          <w:color w:val="000000" w:themeColor="text1"/>
          <w:sz w:val="24"/>
          <w:szCs w:val="24"/>
          <w:highlight w:val="yellow"/>
        </w:rPr>
      </w:pPr>
    </w:p>
    <w:p w14:paraId="217420B5" w14:textId="77777777" w:rsidR="00A95BB3" w:rsidRDefault="00A95BB3" w:rsidP="000C3815">
      <w:pPr>
        <w:jc w:val="center"/>
        <w:rPr>
          <w:rFonts w:eastAsia="Times New Roman"/>
          <w:b/>
          <w:bCs/>
          <w:color w:val="000000" w:themeColor="text1"/>
          <w:sz w:val="24"/>
          <w:szCs w:val="24"/>
          <w:lang w:eastAsia="en-GB"/>
        </w:rPr>
      </w:pPr>
    </w:p>
    <w:p w14:paraId="0D36DC5B" w14:textId="13182C9C" w:rsidR="00A93C22" w:rsidRPr="00F90B26" w:rsidRDefault="00A67180" w:rsidP="000C3815">
      <w:pPr>
        <w:jc w:val="center"/>
        <w:rPr>
          <w:rFonts w:eastAsia="Times New Roman"/>
          <w:b/>
          <w:bCs/>
          <w:color w:val="000000" w:themeColor="text1"/>
          <w:sz w:val="24"/>
          <w:szCs w:val="24"/>
          <w:highlight w:val="yellow"/>
          <w:lang w:eastAsia="en-GB"/>
        </w:rPr>
      </w:pPr>
      <w:r w:rsidRPr="00A67180">
        <w:rPr>
          <w:rFonts w:eastAsia="Times New Roman"/>
          <w:b/>
          <w:bCs/>
          <w:color w:val="000000" w:themeColor="text1"/>
          <w:sz w:val="24"/>
          <w:szCs w:val="24"/>
          <w:lang w:eastAsia="en-GB"/>
        </w:rPr>
        <w:t>Special Rapporteur on the human rights to safe drinking water and sanitation</w:t>
      </w:r>
    </w:p>
    <w:p w14:paraId="20F74B50" w14:textId="77777777" w:rsidR="000C3815" w:rsidRPr="00F90B26" w:rsidRDefault="000C3815"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0C3815" w:rsidRPr="00F90B26" w14:paraId="47557A87"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4A1112E7"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C0F15C4"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9C2BE9E"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1798FF"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Gender</w:t>
            </w:r>
          </w:p>
        </w:tc>
      </w:tr>
      <w:tr w:rsidR="00D00162" w:rsidRPr="00561FAE" w14:paraId="17DE3479" w14:textId="77777777" w:rsidTr="00E11236">
        <w:trPr>
          <w:trHeight w:val="300"/>
          <w:jc w:val="center"/>
        </w:trPr>
        <w:tc>
          <w:tcPr>
            <w:tcW w:w="2378" w:type="dxa"/>
            <w:shd w:val="clear" w:color="auto" w:fill="auto"/>
          </w:tcPr>
          <w:p w14:paraId="4AEF2FD3" w14:textId="5DFC58CD" w:rsidR="00D00162" w:rsidRPr="00561FAE" w:rsidRDefault="00D00162" w:rsidP="00D00162">
            <w:pPr>
              <w:rPr>
                <w:rFonts w:eastAsia="Times New Roman"/>
                <w:bCs/>
                <w:color w:val="000000" w:themeColor="text1"/>
                <w:sz w:val="24"/>
                <w:szCs w:val="24"/>
                <w:lang w:eastAsia="en-GB"/>
              </w:rPr>
            </w:pPr>
            <w:r w:rsidRPr="000718AF">
              <w:rPr>
                <w:bCs/>
                <w:sz w:val="24"/>
                <w:szCs w:val="24"/>
              </w:rPr>
              <w:t>Pedro</w:t>
            </w:r>
          </w:p>
        </w:tc>
        <w:tc>
          <w:tcPr>
            <w:tcW w:w="2886" w:type="dxa"/>
            <w:shd w:val="clear" w:color="auto" w:fill="auto"/>
          </w:tcPr>
          <w:p w14:paraId="550A912F" w14:textId="34E795B4" w:rsidR="00D00162" w:rsidRPr="00561FAE" w:rsidRDefault="00D00162" w:rsidP="00D00162">
            <w:pPr>
              <w:rPr>
                <w:rFonts w:eastAsia="Times New Roman"/>
                <w:bCs/>
                <w:color w:val="000000" w:themeColor="text1"/>
                <w:sz w:val="24"/>
                <w:szCs w:val="24"/>
                <w:lang w:eastAsia="en-GB"/>
              </w:rPr>
            </w:pPr>
            <w:r w:rsidRPr="000718AF">
              <w:rPr>
                <w:bCs/>
                <w:sz w:val="24"/>
                <w:szCs w:val="24"/>
              </w:rPr>
              <w:t>ARROJO-AGUDO</w:t>
            </w:r>
          </w:p>
        </w:tc>
        <w:tc>
          <w:tcPr>
            <w:tcW w:w="3427" w:type="dxa"/>
            <w:shd w:val="clear" w:color="auto" w:fill="auto"/>
          </w:tcPr>
          <w:p w14:paraId="1170A89F" w14:textId="3366F415" w:rsidR="00D00162" w:rsidRPr="00561FAE" w:rsidRDefault="00D00162" w:rsidP="00D00162">
            <w:pPr>
              <w:rPr>
                <w:rFonts w:eastAsia="Times New Roman"/>
                <w:color w:val="000000" w:themeColor="text1"/>
                <w:sz w:val="24"/>
                <w:szCs w:val="24"/>
                <w:lang w:eastAsia="en-GB"/>
              </w:rPr>
            </w:pPr>
            <w:r w:rsidRPr="000718AF">
              <w:rPr>
                <w:bCs/>
                <w:sz w:val="24"/>
                <w:szCs w:val="24"/>
              </w:rPr>
              <w:t>Spain</w:t>
            </w:r>
          </w:p>
        </w:tc>
        <w:tc>
          <w:tcPr>
            <w:tcW w:w="802" w:type="dxa"/>
            <w:shd w:val="clear" w:color="auto" w:fill="auto"/>
          </w:tcPr>
          <w:p w14:paraId="2A01887F" w14:textId="0FAE8D5E"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4BC1074D" w14:textId="77777777" w:rsidTr="00E11236">
        <w:trPr>
          <w:trHeight w:val="300"/>
          <w:jc w:val="center"/>
        </w:trPr>
        <w:tc>
          <w:tcPr>
            <w:tcW w:w="2378" w:type="dxa"/>
            <w:shd w:val="clear" w:color="auto" w:fill="auto"/>
          </w:tcPr>
          <w:p w14:paraId="428FD29C" w14:textId="36720A6B" w:rsidR="00D00162" w:rsidRPr="00561FAE" w:rsidRDefault="00D00162" w:rsidP="00D00162">
            <w:pPr>
              <w:rPr>
                <w:rFonts w:eastAsia="Times New Roman"/>
                <w:bCs/>
                <w:color w:val="000000" w:themeColor="text1"/>
                <w:sz w:val="24"/>
                <w:szCs w:val="24"/>
                <w:lang w:eastAsia="en-GB"/>
              </w:rPr>
            </w:pPr>
            <w:r w:rsidRPr="000718AF">
              <w:rPr>
                <w:bCs/>
                <w:sz w:val="24"/>
                <w:szCs w:val="24"/>
              </w:rPr>
              <w:t>Ion</w:t>
            </w:r>
          </w:p>
        </w:tc>
        <w:tc>
          <w:tcPr>
            <w:tcW w:w="2886" w:type="dxa"/>
            <w:shd w:val="clear" w:color="auto" w:fill="auto"/>
          </w:tcPr>
          <w:p w14:paraId="228F7D8B" w14:textId="50067859" w:rsidR="00D00162" w:rsidRPr="00561FAE" w:rsidRDefault="00D00162" w:rsidP="00D00162">
            <w:pPr>
              <w:rPr>
                <w:rFonts w:eastAsia="Times New Roman"/>
                <w:bCs/>
                <w:color w:val="000000" w:themeColor="text1"/>
                <w:sz w:val="24"/>
                <w:szCs w:val="24"/>
                <w:lang w:eastAsia="en-GB"/>
              </w:rPr>
            </w:pPr>
            <w:r w:rsidRPr="000718AF">
              <w:rPr>
                <w:bCs/>
                <w:sz w:val="24"/>
                <w:szCs w:val="24"/>
              </w:rPr>
              <w:t>DIACONU</w:t>
            </w:r>
          </w:p>
        </w:tc>
        <w:tc>
          <w:tcPr>
            <w:tcW w:w="3427" w:type="dxa"/>
            <w:shd w:val="clear" w:color="auto" w:fill="auto"/>
          </w:tcPr>
          <w:p w14:paraId="75D01349" w14:textId="2343C121" w:rsidR="00D00162" w:rsidRPr="00561FAE" w:rsidRDefault="00D00162" w:rsidP="00D00162">
            <w:pPr>
              <w:rPr>
                <w:rFonts w:eastAsia="Times New Roman"/>
                <w:color w:val="000000" w:themeColor="text1"/>
                <w:sz w:val="24"/>
                <w:szCs w:val="24"/>
                <w:lang w:eastAsia="en-GB"/>
              </w:rPr>
            </w:pPr>
            <w:r w:rsidRPr="000718AF">
              <w:rPr>
                <w:bCs/>
                <w:sz w:val="24"/>
                <w:szCs w:val="24"/>
              </w:rPr>
              <w:t>Romania</w:t>
            </w:r>
          </w:p>
        </w:tc>
        <w:tc>
          <w:tcPr>
            <w:tcW w:w="802" w:type="dxa"/>
            <w:shd w:val="clear" w:color="auto" w:fill="auto"/>
          </w:tcPr>
          <w:p w14:paraId="4A80D6E6" w14:textId="7954DDCF"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56E7279D" w14:textId="77777777" w:rsidTr="00E11236">
        <w:trPr>
          <w:trHeight w:val="300"/>
          <w:jc w:val="center"/>
        </w:trPr>
        <w:tc>
          <w:tcPr>
            <w:tcW w:w="2378" w:type="dxa"/>
            <w:shd w:val="clear" w:color="auto" w:fill="auto"/>
          </w:tcPr>
          <w:p w14:paraId="4741F555" w14:textId="47CE51B3" w:rsidR="00D00162" w:rsidRPr="00561FAE" w:rsidRDefault="00D00162" w:rsidP="00D00162">
            <w:pPr>
              <w:rPr>
                <w:rFonts w:eastAsia="Times New Roman"/>
                <w:bCs/>
                <w:color w:val="000000" w:themeColor="text1"/>
                <w:sz w:val="24"/>
                <w:szCs w:val="24"/>
                <w:lang w:eastAsia="en-GB"/>
              </w:rPr>
            </w:pPr>
            <w:r w:rsidRPr="000718AF">
              <w:rPr>
                <w:bCs/>
                <w:sz w:val="24"/>
                <w:szCs w:val="24"/>
              </w:rPr>
              <w:t>José Carlos</w:t>
            </w:r>
          </w:p>
        </w:tc>
        <w:tc>
          <w:tcPr>
            <w:tcW w:w="2886" w:type="dxa"/>
            <w:shd w:val="clear" w:color="auto" w:fill="auto"/>
          </w:tcPr>
          <w:p w14:paraId="486D87FC" w14:textId="51211179" w:rsidR="00D00162" w:rsidRPr="00561FAE" w:rsidRDefault="00D00162" w:rsidP="00D00162">
            <w:pPr>
              <w:rPr>
                <w:rFonts w:eastAsia="Times New Roman"/>
                <w:bCs/>
                <w:color w:val="000000" w:themeColor="text1"/>
                <w:sz w:val="24"/>
                <w:szCs w:val="24"/>
                <w:lang w:eastAsia="en-GB"/>
              </w:rPr>
            </w:pPr>
            <w:r w:rsidRPr="000718AF">
              <w:rPr>
                <w:bCs/>
                <w:sz w:val="24"/>
                <w:szCs w:val="24"/>
              </w:rPr>
              <w:t>DÍEZ</w:t>
            </w:r>
          </w:p>
        </w:tc>
        <w:tc>
          <w:tcPr>
            <w:tcW w:w="3427" w:type="dxa"/>
            <w:shd w:val="clear" w:color="auto" w:fill="auto"/>
          </w:tcPr>
          <w:p w14:paraId="2D069AAD" w14:textId="7CA839CD" w:rsidR="00D00162" w:rsidRPr="00561FAE" w:rsidRDefault="00D00162" w:rsidP="00D00162">
            <w:pPr>
              <w:rPr>
                <w:rFonts w:eastAsia="Times New Roman"/>
                <w:color w:val="000000" w:themeColor="text1"/>
                <w:sz w:val="24"/>
                <w:szCs w:val="24"/>
                <w:lang w:eastAsia="en-GB"/>
              </w:rPr>
            </w:pPr>
            <w:r w:rsidRPr="000718AF">
              <w:rPr>
                <w:bCs/>
                <w:sz w:val="24"/>
                <w:szCs w:val="24"/>
              </w:rPr>
              <w:t>Spain</w:t>
            </w:r>
          </w:p>
        </w:tc>
        <w:tc>
          <w:tcPr>
            <w:tcW w:w="802" w:type="dxa"/>
            <w:shd w:val="clear" w:color="auto" w:fill="auto"/>
          </w:tcPr>
          <w:p w14:paraId="7168A74D" w14:textId="5CBE6E6C"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678C701E" w14:textId="77777777" w:rsidTr="00E11236">
        <w:trPr>
          <w:trHeight w:val="300"/>
          <w:jc w:val="center"/>
        </w:trPr>
        <w:tc>
          <w:tcPr>
            <w:tcW w:w="2378" w:type="dxa"/>
            <w:shd w:val="clear" w:color="auto" w:fill="auto"/>
          </w:tcPr>
          <w:p w14:paraId="7CE78893" w14:textId="109F164E" w:rsidR="00D00162" w:rsidRPr="00561FAE" w:rsidRDefault="00D00162" w:rsidP="00D00162">
            <w:pPr>
              <w:rPr>
                <w:rFonts w:eastAsia="Times New Roman"/>
                <w:bCs/>
                <w:color w:val="000000" w:themeColor="text1"/>
                <w:sz w:val="24"/>
                <w:szCs w:val="24"/>
                <w:lang w:eastAsia="en-GB"/>
              </w:rPr>
            </w:pPr>
            <w:r w:rsidRPr="000718AF">
              <w:rPr>
                <w:bCs/>
                <w:sz w:val="24"/>
                <w:szCs w:val="24"/>
              </w:rPr>
              <w:t>Jacqueline</w:t>
            </w:r>
          </w:p>
        </w:tc>
        <w:tc>
          <w:tcPr>
            <w:tcW w:w="2886" w:type="dxa"/>
            <w:shd w:val="clear" w:color="auto" w:fill="auto"/>
          </w:tcPr>
          <w:p w14:paraId="596F67BC" w14:textId="4227657C" w:rsidR="00D00162" w:rsidRPr="00561FAE" w:rsidRDefault="00D00162" w:rsidP="00D00162">
            <w:pPr>
              <w:rPr>
                <w:rFonts w:eastAsia="Times New Roman"/>
                <w:bCs/>
                <w:color w:val="000000" w:themeColor="text1"/>
                <w:sz w:val="24"/>
                <w:szCs w:val="24"/>
                <w:lang w:eastAsia="en-GB"/>
              </w:rPr>
            </w:pPr>
            <w:r w:rsidRPr="000718AF">
              <w:rPr>
                <w:bCs/>
                <w:sz w:val="24"/>
                <w:szCs w:val="24"/>
              </w:rPr>
              <w:t>DUGARD</w:t>
            </w:r>
          </w:p>
        </w:tc>
        <w:tc>
          <w:tcPr>
            <w:tcW w:w="3427" w:type="dxa"/>
            <w:shd w:val="clear" w:color="auto" w:fill="auto"/>
          </w:tcPr>
          <w:p w14:paraId="21EB8CB6" w14:textId="7C6D13E5" w:rsidR="00D00162" w:rsidRPr="00561FAE" w:rsidRDefault="00D00162" w:rsidP="00D00162">
            <w:pPr>
              <w:rPr>
                <w:rFonts w:eastAsia="Times New Roman"/>
                <w:color w:val="000000" w:themeColor="text1"/>
                <w:sz w:val="24"/>
                <w:szCs w:val="24"/>
                <w:lang w:eastAsia="en-GB"/>
              </w:rPr>
            </w:pPr>
            <w:r w:rsidRPr="000718AF">
              <w:rPr>
                <w:bCs/>
                <w:sz w:val="24"/>
                <w:szCs w:val="24"/>
              </w:rPr>
              <w:t>South Africa</w:t>
            </w:r>
          </w:p>
        </w:tc>
        <w:tc>
          <w:tcPr>
            <w:tcW w:w="802" w:type="dxa"/>
            <w:shd w:val="clear" w:color="auto" w:fill="auto"/>
          </w:tcPr>
          <w:p w14:paraId="6481EDCB" w14:textId="7FA12DD3" w:rsidR="00D00162" w:rsidRPr="00561FAE" w:rsidRDefault="00D00162" w:rsidP="00D00162">
            <w:pPr>
              <w:jc w:val="center"/>
              <w:rPr>
                <w:rFonts w:eastAsia="Times New Roman"/>
                <w:color w:val="000000" w:themeColor="text1"/>
                <w:sz w:val="24"/>
                <w:szCs w:val="24"/>
                <w:lang w:eastAsia="en-GB"/>
              </w:rPr>
            </w:pPr>
            <w:r w:rsidRPr="000718AF">
              <w:rPr>
                <w:sz w:val="24"/>
                <w:szCs w:val="24"/>
              </w:rPr>
              <w:t>F</w:t>
            </w:r>
          </w:p>
        </w:tc>
      </w:tr>
      <w:tr w:rsidR="00D00162" w:rsidRPr="00561FAE" w14:paraId="5D32D5FA" w14:textId="77777777" w:rsidTr="00E11236">
        <w:trPr>
          <w:trHeight w:val="300"/>
          <w:jc w:val="center"/>
        </w:trPr>
        <w:tc>
          <w:tcPr>
            <w:tcW w:w="2378" w:type="dxa"/>
            <w:shd w:val="clear" w:color="auto" w:fill="auto"/>
          </w:tcPr>
          <w:p w14:paraId="11B613E8" w14:textId="6567FEBF" w:rsidR="00D00162" w:rsidRPr="00561FAE" w:rsidRDefault="00D00162" w:rsidP="00D00162">
            <w:pPr>
              <w:rPr>
                <w:rFonts w:eastAsia="Times New Roman"/>
                <w:bCs/>
                <w:color w:val="000000" w:themeColor="text1"/>
                <w:sz w:val="24"/>
                <w:szCs w:val="24"/>
                <w:lang w:eastAsia="en-GB"/>
              </w:rPr>
            </w:pPr>
            <w:proofErr w:type="spellStart"/>
            <w:r w:rsidRPr="000718AF">
              <w:rPr>
                <w:bCs/>
                <w:sz w:val="24"/>
                <w:szCs w:val="24"/>
              </w:rPr>
              <w:t>Faraj</w:t>
            </w:r>
            <w:proofErr w:type="spellEnd"/>
          </w:p>
        </w:tc>
        <w:tc>
          <w:tcPr>
            <w:tcW w:w="2886" w:type="dxa"/>
            <w:shd w:val="clear" w:color="auto" w:fill="auto"/>
          </w:tcPr>
          <w:p w14:paraId="11265911" w14:textId="61A4D268" w:rsidR="00D00162" w:rsidRPr="00561FAE" w:rsidRDefault="00D00162" w:rsidP="00D00162">
            <w:pPr>
              <w:rPr>
                <w:rFonts w:eastAsia="Times New Roman"/>
                <w:bCs/>
                <w:color w:val="000000" w:themeColor="text1"/>
                <w:sz w:val="24"/>
                <w:szCs w:val="24"/>
                <w:lang w:eastAsia="en-GB"/>
              </w:rPr>
            </w:pPr>
            <w:r w:rsidRPr="000718AF">
              <w:rPr>
                <w:bCs/>
                <w:sz w:val="24"/>
                <w:szCs w:val="24"/>
              </w:rPr>
              <w:t>EL-AWAR</w:t>
            </w:r>
          </w:p>
        </w:tc>
        <w:tc>
          <w:tcPr>
            <w:tcW w:w="3427" w:type="dxa"/>
            <w:shd w:val="clear" w:color="auto" w:fill="auto"/>
          </w:tcPr>
          <w:p w14:paraId="073393FB" w14:textId="0B28C4A3" w:rsidR="00D00162" w:rsidRPr="00561FAE" w:rsidRDefault="00D00162" w:rsidP="00D00162">
            <w:pPr>
              <w:rPr>
                <w:rFonts w:eastAsia="Times New Roman"/>
                <w:color w:val="000000" w:themeColor="text1"/>
                <w:sz w:val="24"/>
                <w:szCs w:val="24"/>
                <w:lang w:eastAsia="en-GB"/>
              </w:rPr>
            </w:pPr>
            <w:r w:rsidRPr="000718AF">
              <w:rPr>
                <w:bCs/>
                <w:sz w:val="24"/>
                <w:szCs w:val="24"/>
              </w:rPr>
              <w:t>Lebanon</w:t>
            </w:r>
          </w:p>
        </w:tc>
        <w:tc>
          <w:tcPr>
            <w:tcW w:w="802" w:type="dxa"/>
            <w:shd w:val="clear" w:color="auto" w:fill="auto"/>
          </w:tcPr>
          <w:p w14:paraId="60C0BD81" w14:textId="360C676C"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4E704C18" w14:textId="77777777" w:rsidTr="00E11236">
        <w:trPr>
          <w:trHeight w:val="300"/>
          <w:jc w:val="center"/>
        </w:trPr>
        <w:tc>
          <w:tcPr>
            <w:tcW w:w="2378" w:type="dxa"/>
            <w:shd w:val="clear" w:color="auto" w:fill="auto"/>
          </w:tcPr>
          <w:p w14:paraId="0247C90B" w14:textId="14E87BA5" w:rsidR="00D00162" w:rsidRPr="00561FAE" w:rsidRDefault="00D00162" w:rsidP="00D00162">
            <w:pPr>
              <w:rPr>
                <w:rFonts w:eastAsia="Times New Roman"/>
                <w:bCs/>
                <w:color w:val="000000" w:themeColor="text1"/>
                <w:sz w:val="24"/>
                <w:szCs w:val="24"/>
                <w:lang w:eastAsia="en-GB"/>
              </w:rPr>
            </w:pPr>
            <w:proofErr w:type="spellStart"/>
            <w:r w:rsidRPr="000718AF">
              <w:rPr>
                <w:bCs/>
                <w:sz w:val="24"/>
                <w:szCs w:val="24"/>
              </w:rPr>
              <w:t>Olasoji</w:t>
            </w:r>
            <w:proofErr w:type="spellEnd"/>
          </w:p>
        </w:tc>
        <w:tc>
          <w:tcPr>
            <w:tcW w:w="2886" w:type="dxa"/>
            <w:shd w:val="clear" w:color="auto" w:fill="auto"/>
          </w:tcPr>
          <w:p w14:paraId="16F849B8" w14:textId="35DC2183" w:rsidR="00D00162" w:rsidRPr="00561FAE" w:rsidRDefault="00D00162" w:rsidP="00D00162">
            <w:pPr>
              <w:rPr>
                <w:rFonts w:eastAsia="Times New Roman"/>
                <w:bCs/>
                <w:color w:val="000000" w:themeColor="text1"/>
                <w:sz w:val="24"/>
                <w:szCs w:val="24"/>
                <w:lang w:eastAsia="en-GB"/>
              </w:rPr>
            </w:pPr>
            <w:r w:rsidRPr="000718AF">
              <w:rPr>
                <w:bCs/>
                <w:sz w:val="24"/>
                <w:szCs w:val="24"/>
              </w:rPr>
              <w:t>FAGBOLA</w:t>
            </w:r>
          </w:p>
        </w:tc>
        <w:tc>
          <w:tcPr>
            <w:tcW w:w="3427" w:type="dxa"/>
            <w:shd w:val="clear" w:color="auto" w:fill="auto"/>
          </w:tcPr>
          <w:p w14:paraId="4E30DD74" w14:textId="58FE7DBF" w:rsidR="00D00162" w:rsidRPr="00561FAE" w:rsidRDefault="00D00162" w:rsidP="00D00162">
            <w:pPr>
              <w:rPr>
                <w:rFonts w:eastAsia="Times New Roman"/>
                <w:color w:val="000000" w:themeColor="text1"/>
                <w:sz w:val="24"/>
                <w:szCs w:val="24"/>
                <w:lang w:eastAsia="en-GB"/>
              </w:rPr>
            </w:pPr>
            <w:r w:rsidRPr="000718AF">
              <w:rPr>
                <w:bCs/>
                <w:sz w:val="24"/>
                <w:szCs w:val="24"/>
              </w:rPr>
              <w:t>Nigeria</w:t>
            </w:r>
          </w:p>
        </w:tc>
        <w:tc>
          <w:tcPr>
            <w:tcW w:w="802" w:type="dxa"/>
            <w:shd w:val="clear" w:color="auto" w:fill="auto"/>
          </w:tcPr>
          <w:p w14:paraId="43AC922B" w14:textId="362AFC74"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2C631018" w14:textId="77777777" w:rsidTr="00E11236">
        <w:trPr>
          <w:trHeight w:val="300"/>
          <w:jc w:val="center"/>
        </w:trPr>
        <w:tc>
          <w:tcPr>
            <w:tcW w:w="2378" w:type="dxa"/>
            <w:shd w:val="clear" w:color="auto" w:fill="auto"/>
          </w:tcPr>
          <w:p w14:paraId="452411B4" w14:textId="2A23AF7B" w:rsidR="00D00162" w:rsidRPr="00561FAE" w:rsidRDefault="00D00162" w:rsidP="00D00162">
            <w:pPr>
              <w:rPr>
                <w:rFonts w:eastAsia="Times New Roman"/>
                <w:bCs/>
                <w:color w:val="000000" w:themeColor="text1"/>
                <w:sz w:val="24"/>
                <w:szCs w:val="24"/>
                <w:lang w:eastAsia="en-GB"/>
              </w:rPr>
            </w:pPr>
            <w:proofErr w:type="spellStart"/>
            <w:r w:rsidRPr="000718AF">
              <w:rPr>
                <w:bCs/>
                <w:sz w:val="24"/>
                <w:szCs w:val="24"/>
              </w:rPr>
              <w:t>Jérémie</w:t>
            </w:r>
            <w:proofErr w:type="spellEnd"/>
          </w:p>
        </w:tc>
        <w:tc>
          <w:tcPr>
            <w:tcW w:w="2886" w:type="dxa"/>
            <w:shd w:val="clear" w:color="auto" w:fill="auto"/>
          </w:tcPr>
          <w:p w14:paraId="13C81031" w14:textId="360FC425" w:rsidR="00D00162" w:rsidRPr="00561FAE" w:rsidRDefault="00D00162" w:rsidP="00D00162">
            <w:pPr>
              <w:rPr>
                <w:rFonts w:eastAsia="Times New Roman"/>
                <w:bCs/>
                <w:color w:val="000000" w:themeColor="text1"/>
                <w:sz w:val="24"/>
                <w:szCs w:val="24"/>
                <w:lang w:eastAsia="en-GB"/>
              </w:rPr>
            </w:pPr>
            <w:r w:rsidRPr="000718AF">
              <w:rPr>
                <w:bCs/>
                <w:sz w:val="24"/>
                <w:szCs w:val="24"/>
              </w:rPr>
              <w:t>GILBERT</w:t>
            </w:r>
          </w:p>
        </w:tc>
        <w:tc>
          <w:tcPr>
            <w:tcW w:w="3427" w:type="dxa"/>
            <w:shd w:val="clear" w:color="auto" w:fill="auto"/>
          </w:tcPr>
          <w:p w14:paraId="7D21ED8E" w14:textId="15E49DB4" w:rsidR="00D00162" w:rsidRPr="00561FAE" w:rsidRDefault="00D00162" w:rsidP="00D00162">
            <w:pPr>
              <w:rPr>
                <w:rFonts w:eastAsia="Times New Roman"/>
                <w:color w:val="000000" w:themeColor="text1"/>
                <w:sz w:val="24"/>
                <w:szCs w:val="24"/>
                <w:lang w:eastAsia="en-GB"/>
              </w:rPr>
            </w:pPr>
            <w:r w:rsidRPr="000718AF">
              <w:rPr>
                <w:bCs/>
                <w:sz w:val="24"/>
                <w:szCs w:val="24"/>
              </w:rPr>
              <w:t>France</w:t>
            </w:r>
          </w:p>
        </w:tc>
        <w:tc>
          <w:tcPr>
            <w:tcW w:w="802" w:type="dxa"/>
            <w:shd w:val="clear" w:color="auto" w:fill="auto"/>
          </w:tcPr>
          <w:p w14:paraId="19A364E9" w14:textId="7E82C932"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1CE5D42C" w14:textId="77777777" w:rsidTr="00E11236">
        <w:trPr>
          <w:trHeight w:val="300"/>
          <w:jc w:val="center"/>
        </w:trPr>
        <w:tc>
          <w:tcPr>
            <w:tcW w:w="2378" w:type="dxa"/>
            <w:shd w:val="clear" w:color="auto" w:fill="auto"/>
          </w:tcPr>
          <w:p w14:paraId="6F6D2D33" w14:textId="7A6D75F3" w:rsidR="00D00162" w:rsidRPr="00561FAE" w:rsidRDefault="00D00162" w:rsidP="00D00162">
            <w:pPr>
              <w:rPr>
                <w:rFonts w:eastAsia="Times New Roman"/>
                <w:bCs/>
                <w:color w:val="000000" w:themeColor="text1"/>
                <w:sz w:val="24"/>
                <w:szCs w:val="24"/>
                <w:lang w:eastAsia="en-GB"/>
              </w:rPr>
            </w:pPr>
            <w:r w:rsidRPr="000718AF">
              <w:rPr>
                <w:bCs/>
                <w:sz w:val="24"/>
                <w:szCs w:val="24"/>
              </w:rPr>
              <w:t>Ana Claudia</w:t>
            </w:r>
          </w:p>
        </w:tc>
        <w:tc>
          <w:tcPr>
            <w:tcW w:w="2886" w:type="dxa"/>
            <w:shd w:val="clear" w:color="auto" w:fill="auto"/>
          </w:tcPr>
          <w:p w14:paraId="4A6BFE7B" w14:textId="5452F5F8" w:rsidR="00D00162" w:rsidRPr="00561FAE" w:rsidRDefault="00D00162" w:rsidP="00D00162">
            <w:pPr>
              <w:rPr>
                <w:rFonts w:eastAsia="Times New Roman"/>
                <w:bCs/>
                <w:color w:val="000000" w:themeColor="text1"/>
                <w:sz w:val="24"/>
                <w:szCs w:val="24"/>
                <w:lang w:eastAsia="en-GB"/>
              </w:rPr>
            </w:pPr>
            <w:r w:rsidRPr="000718AF">
              <w:rPr>
                <w:bCs/>
                <w:sz w:val="24"/>
                <w:szCs w:val="24"/>
              </w:rPr>
              <w:t>HAFEMANN</w:t>
            </w:r>
          </w:p>
        </w:tc>
        <w:tc>
          <w:tcPr>
            <w:tcW w:w="3427" w:type="dxa"/>
            <w:shd w:val="clear" w:color="auto" w:fill="auto"/>
          </w:tcPr>
          <w:p w14:paraId="2C0E7F63" w14:textId="0DB30D54" w:rsidR="00D00162" w:rsidRPr="00561FAE" w:rsidRDefault="00D00162" w:rsidP="00D00162">
            <w:pPr>
              <w:rPr>
                <w:rFonts w:eastAsia="Times New Roman"/>
                <w:color w:val="000000" w:themeColor="text1"/>
                <w:sz w:val="24"/>
                <w:szCs w:val="24"/>
                <w:lang w:eastAsia="en-GB"/>
              </w:rPr>
            </w:pPr>
            <w:r w:rsidRPr="000718AF">
              <w:rPr>
                <w:bCs/>
                <w:sz w:val="24"/>
                <w:szCs w:val="24"/>
              </w:rPr>
              <w:t>Brazil</w:t>
            </w:r>
          </w:p>
        </w:tc>
        <w:tc>
          <w:tcPr>
            <w:tcW w:w="802" w:type="dxa"/>
            <w:shd w:val="clear" w:color="auto" w:fill="auto"/>
          </w:tcPr>
          <w:p w14:paraId="4339D67A" w14:textId="29130803" w:rsidR="00D00162" w:rsidRPr="00561FAE" w:rsidRDefault="00D00162" w:rsidP="00D00162">
            <w:pPr>
              <w:jc w:val="center"/>
              <w:rPr>
                <w:rFonts w:eastAsia="Times New Roman"/>
                <w:color w:val="000000" w:themeColor="text1"/>
                <w:sz w:val="24"/>
                <w:szCs w:val="24"/>
                <w:lang w:eastAsia="en-GB"/>
              </w:rPr>
            </w:pPr>
            <w:r w:rsidRPr="000718AF">
              <w:rPr>
                <w:sz w:val="24"/>
                <w:szCs w:val="24"/>
              </w:rPr>
              <w:t>F</w:t>
            </w:r>
          </w:p>
        </w:tc>
      </w:tr>
      <w:tr w:rsidR="00D00162" w:rsidRPr="00561FAE" w14:paraId="73BEC5EE" w14:textId="77777777" w:rsidTr="00E11236">
        <w:trPr>
          <w:trHeight w:val="300"/>
          <w:jc w:val="center"/>
        </w:trPr>
        <w:tc>
          <w:tcPr>
            <w:tcW w:w="2378" w:type="dxa"/>
            <w:shd w:val="clear" w:color="auto" w:fill="auto"/>
          </w:tcPr>
          <w:p w14:paraId="38096B42" w14:textId="5A273347" w:rsidR="00D00162" w:rsidRPr="00561FAE" w:rsidRDefault="00D00162" w:rsidP="00D00162">
            <w:pPr>
              <w:rPr>
                <w:rFonts w:eastAsia="Times New Roman"/>
                <w:bCs/>
                <w:color w:val="000000" w:themeColor="text1"/>
                <w:sz w:val="24"/>
                <w:szCs w:val="24"/>
                <w:lang w:eastAsia="en-GB"/>
              </w:rPr>
            </w:pPr>
            <w:proofErr w:type="spellStart"/>
            <w:r w:rsidRPr="000718AF">
              <w:rPr>
                <w:bCs/>
                <w:sz w:val="24"/>
                <w:szCs w:val="24"/>
              </w:rPr>
              <w:t>Shakeel</w:t>
            </w:r>
            <w:proofErr w:type="spellEnd"/>
          </w:p>
        </w:tc>
        <w:tc>
          <w:tcPr>
            <w:tcW w:w="2886" w:type="dxa"/>
            <w:shd w:val="clear" w:color="auto" w:fill="auto"/>
          </w:tcPr>
          <w:p w14:paraId="5C64A38F" w14:textId="2CE722FB" w:rsidR="00D00162" w:rsidRPr="00561FAE" w:rsidRDefault="00D00162" w:rsidP="00D00162">
            <w:pPr>
              <w:rPr>
                <w:rFonts w:eastAsia="Times New Roman"/>
                <w:bCs/>
                <w:color w:val="000000" w:themeColor="text1"/>
                <w:sz w:val="24"/>
                <w:szCs w:val="24"/>
                <w:lang w:eastAsia="en-GB"/>
              </w:rPr>
            </w:pPr>
            <w:r w:rsidRPr="000718AF">
              <w:rPr>
                <w:bCs/>
                <w:sz w:val="24"/>
                <w:szCs w:val="24"/>
              </w:rPr>
              <w:t>HAYAT</w:t>
            </w:r>
          </w:p>
        </w:tc>
        <w:tc>
          <w:tcPr>
            <w:tcW w:w="3427" w:type="dxa"/>
            <w:shd w:val="clear" w:color="auto" w:fill="auto"/>
          </w:tcPr>
          <w:p w14:paraId="1BE383F6" w14:textId="3A35B826" w:rsidR="00D00162" w:rsidRPr="00561FAE" w:rsidRDefault="00D00162" w:rsidP="00D00162">
            <w:pPr>
              <w:rPr>
                <w:rFonts w:eastAsia="Times New Roman"/>
                <w:color w:val="000000" w:themeColor="text1"/>
                <w:sz w:val="24"/>
                <w:szCs w:val="24"/>
                <w:lang w:eastAsia="en-GB"/>
              </w:rPr>
            </w:pPr>
            <w:r w:rsidRPr="000718AF">
              <w:rPr>
                <w:sz w:val="24"/>
                <w:szCs w:val="24"/>
              </w:rPr>
              <w:t>Pakistan</w:t>
            </w:r>
          </w:p>
        </w:tc>
        <w:tc>
          <w:tcPr>
            <w:tcW w:w="802" w:type="dxa"/>
            <w:shd w:val="clear" w:color="auto" w:fill="auto"/>
          </w:tcPr>
          <w:p w14:paraId="024A3423" w14:textId="39E64FCA"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34BE1DD0" w14:textId="77777777" w:rsidTr="00E11236">
        <w:trPr>
          <w:trHeight w:val="300"/>
          <w:jc w:val="center"/>
        </w:trPr>
        <w:tc>
          <w:tcPr>
            <w:tcW w:w="2378" w:type="dxa"/>
            <w:shd w:val="clear" w:color="auto" w:fill="auto"/>
          </w:tcPr>
          <w:p w14:paraId="78BC2389" w14:textId="538FC4E2" w:rsidR="00D00162" w:rsidRPr="00561FAE" w:rsidRDefault="00D00162" w:rsidP="00D00162">
            <w:pPr>
              <w:rPr>
                <w:rFonts w:eastAsia="Times New Roman"/>
                <w:bCs/>
                <w:color w:val="000000" w:themeColor="text1"/>
                <w:sz w:val="24"/>
                <w:szCs w:val="24"/>
                <w:lang w:eastAsia="en-GB"/>
              </w:rPr>
            </w:pPr>
            <w:proofErr w:type="spellStart"/>
            <w:r w:rsidRPr="000718AF">
              <w:rPr>
                <w:bCs/>
                <w:sz w:val="24"/>
                <w:szCs w:val="24"/>
              </w:rPr>
              <w:t>Anohar</w:t>
            </w:r>
            <w:proofErr w:type="spellEnd"/>
          </w:p>
        </w:tc>
        <w:tc>
          <w:tcPr>
            <w:tcW w:w="2886" w:type="dxa"/>
            <w:shd w:val="clear" w:color="auto" w:fill="auto"/>
          </w:tcPr>
          <w:p w14:paraId="64AC3B13" w14:textId="4D80FD66" w:rsidR="00D00162" w:rsidRPr="00561FAE" w:rsidRDefault="00D00162" w:rsidP="00D00162">
            <w:pPr>
              <w:rPr>
                <w:rFonts w:eastAsia="Times New Roman"/>
                <w:bCs/>
                <w:color w:val="000000" w:themeColor="text1"/>
                <w:sz w:val="24"/>
                <w:szCs w:val="24"/>
                <w:lang w:eastAsia="en-GB"/>
              </w:rPr>
            </w:pPr>
            <w:r w:rsidRPr="000718AF">
              <w:rPr>
                <w:bCs/>
                <w:sz w:val="24"/>
                <w:szCs w:val="24"/>
              </w:rPr>
              <w:t>JOHN</w:t>
            </w:r>
          </w:p>
        </w:tc>
        <w:tc>
          <w:tcPr>
            <w:tcW w:w="3427" w:type="dxa"/>
            <w:shd w:val="clear" w:color="auto" w:fill="auto"/>
          </w:tcPr>
          <w:p w14:paraId="3E632EEE" w14:textId="68861016" w:rsidR="00D00162" w:rsidRPr="00561FAE" w:rsidRDefault="00D00162" w:rsidP="00D00162">
            <w:pPr>
              <w:rPr>
                <w:rFonts w:eastAsia="Times New Roman"/>
                <w:color w:val="000000" w:themeColor="text1"/>
                <w:sz w:val="24"/>
                <w:szCs w:val="24"/>
                <w:lang w:eastAsia="en-GB"/>
              </w:rPr>
            </w:pPr>
            <w:r w:rsidRPr="000718AF">
              <w:rPr>
                <w:bCs/>
                <w:sz w:val="24"/>
                <w:szCs w:val="24"/>
              </w:rPr>
              <w:t>India</w:t>
            </w:r>
          </w:p>
        </w:tc>
        <w:tc>
          <w:tcPr>
            <w:tcW w:w="802" w:type="dxa"/>
            <w:shd w:val="clear" w:color="auto" w:fill="auto"/>
          </w:tcPr>
          <w:p w14:paraId="7E0C30EE" w14:textId="7A241A9E"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7DE34DD3" w14:textId="77777777" w:rsidTr="00E11236">
        <w:trPr>
          <w:trHeight w:val="300"/>
          <w:jc w:val="center"/>
        </w:trPr>
        <w:tc>
          <w:tcPr>
            <w:tcW w:w="2378" w:type="dxa"/>
            <w:shd w:val="clear" w:color="auto" w:fill="auto"/>
          </w:tcPr>
          <w:p w14:paraId="7C8A7812" w14:textId="561E1E8D" w:rsidR="00D00162" w:rsidRPr="00561FAE" w:rsidRDefault="00D00162" w:rsidP="00D00162">
            <w:pPr>
              <w:rPr>
                <w:rFonts w:eastAsia="Times New Roman"/>
                <w:bCs/>
                <w:color w:val="000000" w:themeColor="text1"/>
                <w:sz w:val="24"/>
                <w:szCs w:val="24"/>
                <w:lang w:eastAsia="en-GB"/>
              </w:rPr>
            </w:pPr>
            <w:r w:rsidRPr="000718AF">
              <w:rPr>
                <w:bCs/>
                <w:sz w:val="24"/>
                <w:szCs w:val="24"/>
              </w:rPr>
              <w:t>Anne</w:t>
            </w:r>
          </w:p>
        </w:tc>
        <w:tc>
          <w:tcPr>
            <w:tcW w:w="2886" w:type="dxa"/>
            <w:shd w:val="clear" w:color="auto" w:fill="auto"/>
          </w:tcPr>
          <w:p w14:paraId="672D3DA0" w14:textId="5C86EA80" w:rsidR="00D00162" w:rsidRPr="00561FAE" w:rsidRDefault="00D00162" w:rsidP="00D00162">
            <w:pPr>
              <w:rPr>
                <w:rFonts w:eastAsia="Times New Roman"/>
                <w:bCs/>
                <w:color w:val="000000" w:themeColor="text1"/>
                <w:sz w:val="24"/>
                <w:szCs w:val="24"/>
                <w:lang w:eastAsia="en-GB"/>
              </w:rPr>
            </w:pPr>
            <w:r w:rsidRPr="000718AF">
              <w:rPr>
                <w:bCs/>
                <w:sz w:val="24"/>
                <w:szCs w:val="24"/>
              </w:rPr>
              <w:t>LE STRAT</w:t>
            </w:r>
          </w:p>
        </w:tc>
        <w:tc>
          <w:tcPr>
            <w:tcW w:w="3427" w:type="dxa"/>
            <w:shd w:val="clear" w:color="auto" w:fill="auto"/>
          </w:tcPr>
          <w:p w14:paraId="4DA22354" w14:textId="3EDF2431" w:rsidR="00D00162" w:rsidRPr="00561FAE" w:rsidRDefault="00D00162" w:rsidP="00D00162">
            <w:pPr>
              <w:rPr>
                <w:rFonts w:eastAsia="Times New Roman"/>
                <w:color w:val="000000" w:themeColor="text1"/>
                <w:sz w:val="24"/>
                <w:szCs w:val="24"/>
                <w:lang w:eastAsia="en-GB"/>
              </w:rPr>
            </w:pPr>
            <w:r w:rsidRPr="000718AF">
              <w:rPr>
                <w:bCs/>
                <w:sz w:val="24"/>
                <w:szCs w:val="24"/>
              </w:rPr>
              <w:t>France</w:t>
            </w:r>
          </w:p>
        </w:tc>
        <w:tc>
          <w:tcPr>
            <w:tcW w:w="802" w:type="dxa"/>
            <w:shd w:val="clear" w:color="auto" w:fill="auto"/>
          </w:tcPr>
          <w:p w14:paraId="60321F30" w14:textId="117C30AA" w:rsidR="00D00162" w:rsidRPr="00561FAE" w:rsidRDefault="00D00162" w:rsidP="00D00162">
            <w:pPr>
              <w:jc w:val="center"/>
              <w:rPr>
                <w:rFonts w:eastAsia="Times New Roman"/>
                <w:color w:val="000000" w:themeColor="text1"/>
                <w:sz w:val="24"/>
                <w:szCs w:val="24"/>
                <w:lang w:eastAsia="en-GB"/>
              </w:rPr>
            </w:pPr>
            <w:r w:rsidRPr="000718AF">
              <w:rPr>
                <w:sz w:val="24"/>
                <w:szCs w:val="24"/>
              </w:rPr>
              <w:t>F</w:t>
            </w:r>
          </w:p>
        </w:tc>
      </w:tr>
      <w:tr w:rsidR="00D00162" w:rsidRPr="00561FAE" w14:paraId="5F23FF4B" w14:textId="77777777" w:rsidTr="00E11236">
        <w:trPr>
          <w:trHeight w:val="300"/>
          <w:jc w:val="center"/>
        </w:trPr>
        <w:tc>
          <w:tcPr>
            <w:tcW w:w="2378" w:type="dxa"/>
            <w:shd w:val="clear" w:color="auto" w:fill="auto"/>
          </w:tcPr>
          <w:p w14:paraId="142D8C3E" w14:textId="64639A76" w:rsidR="00D00162" w:rsidRPr="00561FAE" w:rsidRDefault="00D00162" w:rsidP="00D00162">
            <w:pPr>
              <w:rPr>
                <w:rFonts w:eastAsia="Times New Roman"/>
                <w:bCs/>
                <w:color w:val="000000" w:themeColor="text1"/>
                <w:sz w:val="24"/>
                <w:szCs w:val="24"/>
                <w:lang w:eastAsia="en-GB"/>
              </w:rPr>
            </w:pPr>
            <w:r w:rsidRPr="000718AF">
              <w:rPr>
                <w:bCs/>
                <w:sz w:val="24"/>
                <w:szCs w:val="24"/>
              </w:rPr>
              <w:t>Irene</w:t>
            </w:r>
          </w:p>
        </w:tc>
        <w:tc>
          <w:tcPr>
            <w:tcW w:w="2886" w:type="dxa"/>
            <w:shd w:val="clear" w:color="auto" w:fill="auto"/>
          </w:tcPr>
          <w:p w14:paraId="3269F247" w14:textId="5C297D41" w:rsidR="00D00162" w:rsidRPr="00561FAE" w:rsidRDefault="00D00162" w:rsidP="00D00162">
            <w:pPr>
              <w:rPr>
                <w:rFonts w:eastAsia="Times New Roman"/>
                <w:bCs/>
                <w:color w:val="000000" w:themeColor="text1"/>
                <w:sz w:val="24"/>
                <w:szCs w:val="24"/>
                <w:lang w:eastAsia="en-GB"/>
              </w:rPr>
            </w:pPr>
            <w:r w:rsidRPr="000718AF">
              <w:rPr>
                <w:bCs/>
                <w:sz w:val="24"/>
                <w:szCs w:val="24"/>
              </w:rPr>
              <w:t>NJERI</w:t>
            </w:r>
          </w:p>
        </w:tc>
        <w:tc>
          <w:tcPr>
            <w:tcW w:w="3427" w:type="dxa"/>
            <w:shd w:val="clear" w:color="auto" w:fill="auto"/>
          </w:tcPr>
          <w:p w14:paraId="258059C6" w14:textId="3EB6FF07" w:rsidR="00D00162" w:rsidRPr="00561FAE" w:rsidRDefault="00D00162" w:rsidP="00D00162">
            <w:pPr>
              <w:rPr>
                <w:rFonts w:eastAsia="Times New Roman"/>
                <w:color w:val="000000" w:themeColor="text1"/>
                <w:sz w:val="24"/>
                <w:szCs w:val="24"/>
                <w:lang w:eastAsia="en-GB"/>
              </w:rPr>
            </w:pPr>
            <w:r w:rsidRPr="000718AF">
              <w:rPr>
                <w:bCs/>
                <w:sz w:val="24"/>
                <w:szCs w:val="24"/>
              </w:rPr>
              <w:t>Kenya</w:t>
            </w:r>
          </w:p>
        </w:tc>
        <w:tc>
          <w:tcPr>
            <w:tcW w:w="802" w:type="dxa"/>
            <w:shd w:val="clear" w:color="auto" w:fill="auto"/>
          </w:tcPr>
          <w:p w14:paraId="4800BB73" w14:textId="0D629646" w:rsidR="00D00162" w:rsidRPr="00561FAE" w:rsidRDefault="00D00162" w:rsidP="00D00162">
            <w:pPr>
              <w:jc w:val="center"/>
              <w:rPr>
                <w:rFonts w:eastAsia="Times New Roman"/>
                <w:color w:val="000000" w:themeColor="text1"/>
                <w:sz w:val="24"/>
                <w:szCs w:val="24"/>
                <w:lang w:eastAsia="en-GB"/>
              </w:rPr>
            </w:pPr>
            <w:r w:rsidRPr="000718AF">
              <w:rPr>
                <w:sz w:val="24"/>
                <w:szCs w:val="24"/>
              </w:rPr>
              <w:t>F</w:t>
            </w:r>
          </w:p>
        </w:tc>
      </w:tr>
      <w:tr w:rsidR="00D00162" w:rsidRPr="00561FAE" w14:paraId="15922D38" w14:textId="77777777" w:rsidTr="00E11236">
        <w:trPr>
          <w:trHeight w:val="300"/>
          <w:jc w:val="center"/>
        </w:trPr>
        <w:tc>
          <w:tcPr>
            <w:tcW w:w="2378" w:type="dxa"/>
            <w:shd w:val="clear" w:color="auto" w:fill="auto"/>
          </w:tcPr>
          <w:p w14:paraId="0305DC42" w14:textId="1A2BB008" w:rsidR="00D00162" w:rsidRPr="00561FAE" w:rsidRDefault="00D00162" w:rsidP="00D00162">
            <w:pPr>
              <w:rPr>
                <w:rFonts w:eastAsia="Times New Roman"/>
                <w:bCs/>
                <w:color w:val="000000" w:themeColor="text1"/>
                <w:sz w:val="24"/>
                <w:szCs w:val="24"/>
                <w:lang w:eastAsia="en-GB"/>
              </w:rPr>
            </w:pPr>
            <w:r w:rsidRPr="000718AF">
              <w:rPr>
                <w:bCs/>
                <w:sz w:val="24"/>
                <w:szCs w:val="24"/>
              </w:rPr>
              <w:t>Pascal</w:t>
            </w:r>
          </w:p>
        </w:tc>
        <w:tc>
          <w:tcPr>
            <w:tcW w:w="2886" w:type="dxa"/>
            <w:shd w:val="clear" w:color="auto" w:fill="auto"/>
          </w:tcPr>
          <w:p w14:paraId="12DF74B2" w14:textId="190CEA04" w:rsidR="00D00162" w:rsidRPr="00561FAE" w:rsidRDefault="00D00162" w:rsidP="00D00162">
            <w:pPr>
              <w:rPr>
                <w:rFonts w:eastAsia="Times New Roman"/>
                <w:bCs/>
                <w:color w:val="000000" w:themeColor="text1"/>
                <w:sz w:val="24"/>
                <w:szCs w:val="24"/>
                <w:lang w:eastAsia="en-GB"/>
              </w:rPr>
            </w:pPr>
            <w:r w:rsidRPr="000718AF">
              <w:rPr>
                <w:bCs/>
                <w:sz w:val="24"/>
                <w:szCs w:val="24"/>
              </w:rPr>
              <w:t>NTAHOMPAGAZE</w:t>
            </w:r>
          </w:p>
        </w:tc>
        <w:tc>
          <w:tcPr>
            <w:tcW w:w="3427" w:type="dxa"/>
            <w:shd w:val="clear" w:color="auto" w:fill="auto"/>
          </w:tcPr>
          <w:p w14:paraId="218C844B" w14:textId="1F7A5D64" w:rsidR="00D00162" w:rsidRPr="00561FAE" w:rsidRDefault="00D00162" w:rsidP="00D00162">
            <w:pPr>
              <w:rPr>
                <w:rFonts w:eastAsia="Times New Roman"/>
                <w:color w:val="000000" w:themeColor="text1"/>
                <w:sz w:val="24"/>
                <w:szCs w:val="24"/>
                <w:lang w:eastAsia="en-GB"/>
              </w:rPr>
            </w:pPr>
            <w:r w:rsidRPr="000718AF">
              <w:rPr>
                <w:sz w:val="24"/>
                <w:szCs w:val="24"/>
              </w:rPr>
              <w:t>Belgium</w:t>
            </w:r>
          </w:p>
        </w:tc>
        <w:tc>
          <w:tcPr>
            <w:tcW w:w="802" w:type="dxa"/>
            <w:shd w:val="clear" w:color="auto" w:fill="auto"/>
          </w:tcPr>
          <w:p w14:paraId="26BC017F" w14:textId="345D992D"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7D3FE99F" w14:textId="77777777" w:rsidTr="00E11236">
        <w:trPr>
          <w:trHeight w:val="300"/>
          <w:jc w:val="center"/>
        </w:trPr>
        <w:tc>
          <w:tcPr>
            <w:tcW w:w="2378" w:type="dxa"/>
            <w:shd w:val="clear" w:color="auto" w:fill="auto"/>
          </w:tcPr>
          <w:p w14:paraId="23DD8D25" w14:textId="05CA10A5" w:rsidR="00D00162" w:rsidRPr="00561FAE" w:rsidRDefault="00D00162" w:rsidP="00D00162">
            <w:pPr>
              <w:rPr>
                <w:rFonts w:eastAsia="Times New Roman"/>
                <w:bCs/>
                <w:color w:val="000000" w:themeColor="text1"/>
                <w:sz w:val="24"/>
                <w:szCs w:val="24"/>
                <w:lang w:eastAsia="en-GB"/>
              </w:rPr>
            </w:pPr>
            <w:r w:rsidRPr="000718AF">
              <w:rPr>
                <w:bCs/>
                <w:sz w:val="24"/>
                <w:szCs w:val="24"/>
              </w:rPr>
              <w:t>Lara</w:t>
            </w:r>
          </w:p>
        </w:tc>
        <w:tc>
          <w:tcPr>
            <w:tcW w:w="2886" w:type="dxa"/>
            <w:shd w:val="clear" w:color="auto" w:fill="auto"/>
          </w:tcPr>
          <w:p w14:paraId="057C8914" w14:textId="33ED2D62" w:rsidR="00D00162" w:rsidRPr="00561FAE" w:rsidRDefault="00D00162" w:rsidP="00D00162">
            <w:pPr>
              <w:rPr>
                <w:rFonts w:eastAsia="Times New Roman"/>
                <w:bCs/>
                <w:color w:val="000000" w:themeColor="text1"/>
                <w:sz w:val="24"/>
                <w:szCs w:val="24"/>
                <w:lang w:eastAsia="en-GB"/>
              </w:rPr>
            </w:pPr>
            <w:r w:rsidRPr="000718AF">
              <w:rPr>
                <w:bCs/>
                <w:sz w:val="24"/>
                <w:szCs w:val="24"/>
              </w:rPr>
              <w:t>SORIA MORENTE</w:t>
            </w:r>
          </w:p>
        </w:tc>
        <w:tc>
          <w:tcPr>
            <w:tcW w:w="3427" w:type="dxa"/>
            <w:shd w:val="clear" w:color="auto" w:fill="auto"/>
          </w:tcPr>
          <w:p w14:paraId="15A3866E" w14:textId="2CF2DF38" w:rsidR="00D00162" w:rsidRPr="00561FAE" w:rsidRDefault="00D00162" w:rsidP="00D00162">
            <w:pPr>
              <w:rPr>
                <w:rFonts w:eastAsia="Times New Roman"/>
                <w:color w:val="000000" w:themeColor="text1"/>
                <w:sz w:val="24"/>
                <w:szCs w:val="24"/>
                <w:lang w:eastAsia="en-GB"/>
              </w:rPr>
            </w:pPr>
            <w:r w:rsidRPr="000718AF">
              <w:rPr>
                <w:bCs/>
                <w:sz w:val="24"/>
                <w:szCs w:val="24"/>
              </w:rPr>
              <w:t>Spain</w:t>
            </w:r>
          </w:p>
        </w:tc>
        <w:tc>
          <w:tcPr>
            <w:tcW w:w="802" w:type="dxa"/>
            <w:shd w:val="clear" w:color="auto" w:fill="auto"/>
          </w:tcPr>
          <w:p w14:paraId="3D68EC59" w14:textId="7C6A4048" w:rsidR="00D00162" w:rsidRPr="00561FAE" w:rsidRDefault="00D00162" w:rsidP="00D00162">
            <w:pPr>
              <w:jc w:val="center"/>
              <w:rPr>
                <w:rFonts w:eastAsia="Times New Roman"/>
                <w:color w:val="000000" w:themeColor="text1"/>
                <w:sz w:val="24"/>
                <w:szCs w:val="24"/>
                <w:lang w:eastAsia="en-GB"/>
              </w:rPr>
            </w:pPr>
            <w:r w:rsidRPr="000718AF">
              <w:rPr>
                <w:sz w:val="24"/>
                <w:szCs w:val="24"/>
              </w:rPr>
              <w:t>F</w:t>
            </w:r>
          </w:p>
        </w:tc>
      </w:tr>
      <w:tr w:rsidR="00D00162" w:rsidRPr="00561FAE" w14:paraId="574D06EC" w14:textId="77777777" w:rsidTr="00E11236">
        <w:trPr>
          <w:trHeight w:val="300"/>
          <w:jc w:val="center"/>
        </w:trPr>
        <w:tc>
          <w:tcPr>
            <w:tcW w:w="2378" w:type="dxa"/>
            <w:shd w:val="clear" w:color="auto" w:fill="auto"/>
          </w:tcPr>
          <w:p w14:paraId="17F26A0E" w14:textId="1330FB4D" w:rsidR="00D00162" w:rsidRPr="00561FAE" w:rsidRDefault="00D00162" w:rsidP="00D00162">
            <w:pPr>
              <w:rPr>
                <w:rFonts w:eastAsia="Times New Roman"/>
                <w:bCs/>
                <w:color w:val="000000" w:themeColor="text1"/>
                <w:sz w:val="24"/>
                <w:szCs w:val="24"/>
                <w:lang w:eastAsia="en-GB"/>
              </w:rPr>
            </w:pPr>
            <w:r w:rsidRPr="000718AF">
              <w:rPr>
                <w:bCs/>
                <w:sz w:val="24"/>
                <w:szCs w:val="24"/>
              </w:rPr>
              <w:t>Pierre</w:t>
            </w:r>
          </w:p>
        </w:tc>
        <w:tc>
          <w:tcPr>
            <w:tcW w:w="2886" w:type="dxa"/>
            <w:shd w:val="clear" w:color="auto" w:fill="auto"/>
          </w:tcPr>
          <w:p w14:paraId="49DB6723" w14:textId="5925773D" w:rsidR="00D00162" w:rsidRPr="00561FAE" w:rsidRDefault="00D00162" w:rsidP="00D00162">
            <w:pPr>
              <w:rPr>
                <w:rFonts w:eastAsia="Times New Roman"/>
                <w:bCs/>
                <w:color w:val="000000" w:themeColor="text1"/>
                <w:sz w:val="24"/>
                <w:szCs w:val="24"/>
                <w:lang w:eastAsia="en-GB"/>
              </w:rPr>
            </w:pPr>
            <w:r w:rsidRPr="000718AF">
              <w:rPr>
                <w:bCs/>
                <w:sz w:val="24"/>
                <w:szCs w:val="24"/>
              </w:rPr>
              <w:t>THIELBÖRGER</w:t>
            </w:r>
          </w:p>
        </w:tc>
        <w:tc>
          <w:tcPr>
            <w:tcW w:w="3427" w:type="dxa"/>
            <w:shd w:val="clear" w:color="auto" w:fill="auto"/>
          </w:tcPr>
          <w:p w14:paraId="01109192" w14:textId="0D5C36D4" w:rsidR="00D00162" w:rsidRPr="00561FAE" w:rsidRDefault="00D00162" w:rsidP="00D00162">
            <w:pPr>
              <w:rPr>
                <w:rFonts w:eastAsia="Times New Roman"/>
                <w:color w:val="000000" w:themeColor="text1"/>
                <w:sz w:val="24"/>
                <w:szCs w:val="24"/>
                <w:lang w:eastAsia="en-GB"/>
              </w:rPr>
            </w:pPr>
            <w:r w:rsidRPr="000718AF">
              <w:rPr>
                <w:bCs/>
                <w:sz w:val="24"/>
                <w:szCs w:val="24"/>
              </w:rPr>
              <w:t>Germany</w:t>
            </w:r>
          </w:p>
        </w:tc>
        <w:tc>
          <w:tcPr>
            <w:tcW w:w="802" w:type="dxa"/>
            <w:shd w:val="clear" w:color="auto" w:fill="auto"/>
          </w:tcPr>
          <w:p w14:paraId="73AD3812" w14:textId="25B02A6D"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5F18A980" w14:textId="77777777" w:rsidTr="00E11236">
        <w:trPr>
          <w:trHeight w:val="300"/>
          <w:jc w:val="center"/>
        </w:trPr>
        <w:tc>
          <w:tcPr>
            <w:tcW w:w="2378" w:type="dxa"/>
            <w:shd w:val="clear" w:color="auto" w:fill="auto"/>
          </w:tcPr>
          <w:p w14:paraId="410F5ED5" w14:textId="72584F0B" w:rsidR="00D00162" w:rsidRPr="00561FAE" w:rsidRDefault="00D00162" w:rsidP="00D00162">
            <w:pPr>
              <w:rPr>
                <w:rFonts w:eastAsia="Times New Roman"/>
                <w:bCs/>
                <w:color w:val="000000" w:themeColor="text1"/>
                <w:sz w:val="24"/>
                <w:szCs w:val="24"/>
                <w:lang w:eastAsia="en-GB"/>
              </w:rPr>
            </w:pPr>
            <w:r w:rsidRPr="000718AF">
              <w:rPr>
                <w:bCs/>
                <w:sz w:val="24"/>
                <w:szCs w:val="24"/>
              </w:rPr>
              <w:t>Luke</w:t>
            </w:r>
          </w:p>
        </w:tc>
        <w:tc>
          <w:tcPr>
            <w:tcW w:w="2886" w:type="dxa"/>
            <w:shd w:val="clear" w:color="auto" w:fill="auto"/>
          </w:tcPr>
          <w:p w14:paraId="05B5D5B8" w14:textId="40DD42B8" w:rsidR="00D00162" w:rsidRPr="00561FAE" w:rsidRDefault="00D00162" w:rsidP="00D00162">
            <w:pPr>
              <w:rPr>
                <w:rFonts w:eastAsia="Times New Roman"/>
                <w:bCs/>
                <w:color w:val="000000" w:themeColor="text1"/>
                <w:sz w:val="24"/>
                <w:szCs w:val="24"/>
                <w:lang w:eastAsia="en-GB"/>
              </w:rPr>
            </w:pPr>
            <w:r w:rsidRPr="000718AF">
              <w:rPr>
                <w:bCs/>
                <w:sz w:val="24"/>
                <w:szCs w:val="24"/>
              </w:rPr>
              <w:t>WILSON</w:t>
            </w:r>
          </w:p>
        </w:tc>
        <w:tc>
          <w:tcPr>
            <w:tcW w:w="3427" w:type="dxa"/>
            <w:shd w:val="clear" w:color="auto" w:fill="auto"/>
          </w:tcPr>
          <w:p w14:paraId="2BD49A22" w14:textId="03557213" w:rsidR="00D00162" w:rsidRPr="00561FAE" w:rsidRDefault="00D00162" w:rsidP="00D00162">
            <w:pPr>
              <w:rPr>
                <w:rFonts w:eastAsia="Times New Roman"/>
                <w:color w:val="000000" w:themeColor="text1"/>
                <w:sz w:val="24"/>
                <w:szCs w:val="24"/>
                <w:lang w:eastAsia="en-GB"/>
              </w:rPr>
            </w:pPr>
            <w:r w:rsidRPr="000718AF">
              <w:rPr>
                <w:bCs/>
                <w:sz w:val="24"/>
                <w:szCs w:val="24"/>
              </w:rPr>
              <w:t>United States of America</w:t>
            </w:r>
          </w:p>
        </w:tc>
        <w:tc>
          <w:tcPr>
            <w:tcW w:w="802" w:type="dxa"/>
            <w:shd w:val="clear" w:color="auto" w:fill="auto"/>
          </w:tcPr>
          <w:p w14:paraId="1629DD3A" w14:textId="00060598" w:rsidR="00D00162" w:rsidRPr="00561FAE" w:rsidRDefault="00D00162" w:rsidP="00D00162">
            <w:pPr>
              <w:jc w:val="center"/>
              <w:rPr>
                <w:rFonts w:eastAsia="Times New Roman"/>
                <w:color w:val="000000" w:themeColor="text1"/>
                <w:sz w:val="24"/>
                <w:szCs w:val="24"/>
                <w:lang w:eastAsia="en-GB"/>
              </w:rPr>
            </w:pPr>
            <w:r w:rsidRPr="000718AF">
              <w:rPr>
                <w:sz w:val="24"/>
                <w:szCs w:val="24"/>
              </w:rPr>
              <w:t>M</w:t>
            </w:r>
          </w:p>
        </w:tc>
      </w:tr>
      <w:tr w:rsidR="00D00162" w:rsidRPr="00561FAE" w14:paraId="423D52AB" w14:textId="77777777" w:rsidTr="00E11236">
        <w:trPr>
          <w:trHeight w:val="300"/>
          <w:jc w:val="center"/>
        </w:trPr>
        <w:tc>
          <w:tcPr>
            <w:tcW w:w="2378" w:type="dxa"/>
            <w:tcBorders>
              <w:bottom w:val="single" w:sz="4" w:space="0" w:color="auto"/>
            </w:tcBorders>
            <w:shd w:val="clear" w:color="auto" w:fill="auto"/>
          </w:tcPr>
          <w:p w14:paraId="502B6C84" w14:textId="02113EA9" w:rsidR="00D00162" w:rsidRPr="00561FAE" w:rsidRDefault="00D00162" w:rsidP="00D00162">
            <w:pPr>
              <w:rPr>
                <w:rFonts w:eastAsia="Times New Roman"/>
                <w:bCs/>
                <w:color w:val="000000" w:themeColor="text1"/>
                <w:sz w:val="24"/>
                <w:szCs w:val="24"/>
                <w:lang w:eastAsia="en-GB"/>
              </w:rPr>
            </w:pPr>
            <w:r w:rsidRPr="000718AF">
              <w:rPr>
                <w:bCs/>
                <w:sz w:val="24"/>
                <w:szCs w:val="24"/>
              </w:rPr>
              <w:t>Elizabeth M.</w:t>
            </w:r>
          </w:p>
        </w:tc>
        <w:tc>
          <w:tcPr>
            <w:tcW w:w="2886" w:type="dxa"/>
            <w:tcBorders>
              <w:bottom w:val="single" w:sz="4" w:space="0" w:color="auto"/>
            </w:tcBorders>
            <w:shd w:val="clear" w:color="auto" w:fill="auto"/>
          </w:tcPr>
          <w:p w14:paraId="2CEED5B4" w14:textId="6A9D93D6" w:rsidR="00D00162" w:rsidRPr="00561FAE" w:rsidRDefault="00D00162" w:rsidP="00D00162">
            <w:pPr>
              <w:rPr>
                <w:rFonts w:eastAsia="Times New Roman"/>
                <w:bCs/>
                <w:color w:val="000000" w:themeColor="text1"/>
                <w:sz w:val="24"/>
                <w:szCs w:val="24"/>
                <w:lang w:eastAsia="en-GB"/>
              </w:rPr>
            </w:pPr>
            <w:r w:rsidRPr="000718AF">
              <w:rPr>
                <w:bCs/>
                <w:sz w:val="24"/>
                <w:szCs w:val="24"/>
              </w:rPr>
              <w:t>ZECHENTER</w:t>
            </w:r>
          </w:p>
        </w:tc>
        <w:tc>
          <w:tcPr>
            <w:tcW w:w="3427" w:type="dxa"/>
            <w:tcBorders>
              <w:bottom w:val="single" w:sz="4" w:space="0" w:color="auto"/>
            </w:tcBorders>
            <w:shd w:val="clear" w:color="auto" w:fill="auto"/>
          </w:tcPr>
          <w:p w14:paraId="61891462" w14:textId="3A3D7A50" w:rsidR="00D00162" w:rsidRPr="00561FAE" w:rsidRDefault="00D00162" w:rsidP="00D00162">
            <w:pPr>
              <w:rPr>
                <w:rFonts w:eastAsia="Times New Roman"/>
                <w:color w:val="000000" w:themeColor="text1"/>
                <w:sz w:val="24"/>
                <w:szCs w:val="24"/>
                <w:lang w:eastAsia="en-GB"/>
              </w:rPr>
            </w:pPr>
            <w:r w:rsidRPr="000718AF">
              <w:rPr>
                <w:bCs/>
                <w:sz w:val="24"/>
                <w:szCs w:val="24"/>
              </w:rPr>
              <w:t>United States of America</w:t>
            </w:r>
          </w:p>
        </w:tc>
        <w:tc>
          <w:tcPr>
            <w:tcW w:w="802" w:type="dxa"/>
            <w:tcBorders>
              <w:bottom w:val="single" w:sz="4" w:space="0" w:color="auto"/>
            </w:tcBorders>
            <w:shd w:val="clear" w:color="auto" w:fill="auto"/>
          </w:tcPr>
          <w:p w14:paraId="62DFE411" w14:textId="638A2335" w:rsidR="00D00162" w:rsidRPr="00561FAE" w:rsidRDefault="00D00162" w:rsidP="00D00162">
            <w:pPr>
              <w:jc w:val="center"/>
              <w:rPr>
                <w:rFonts w:eastAsia="Times New Roman"/>
                <w:color w:val="000000" w:themeColor="text1"/>
                <w:sz w:val="24"/>
                <w:szCs w:val="24"/>
                <w:lang w:eastAsia="en-GB"/>
              </w:rPr>
            </w:pPr>
            <w:r w:rsidRPr="000718AF">
              <w:rPr>
                <w:sz w:val="24"/>
                <w:szCs w:val="24"/>
              </w:rPr>
              <w:t>F</w:t>
            </w:r>
          </w:p>
        </w:tc>
      </w:tr>
    </w:tbl>
    <w:p w14:paraId="55342647" w14:textId="18E96427" w:rsidR="000C3815" w:rsidRDefault="000C3815" w:rsidP="000C3815">
      <w:pPr>
        <w:jc w:val="center"/>
        <w:rPr>
          <w:color w:val="000000" w:themeColor="text1"/>
          <w:sz w:val="24"/>
          <w:szCs w:val="24"/>
          <w:highlight w:val="yellow"/>
        </w:rPr>
      </w:pPr>
    </w:p>
    <w:p w14:paraId="4CB3F5D2" w14:textId="77777777" w:rsidR="00A95BB3" w:rsidRPr="00F90B26" w:rsidRDefault="00A95BB3" w:rsidP="000C3815">
      <w:pPr>
        <w:jc w:val="center"/>
        <w:rPr>
          <w:color w:val="000000" w:themeColor="text1"/>
          <w:sz w:val="24"/>
          <w:szCs w:val="24"/>
          <w:highlight w:val="yellow"/>
        </w:rPr>
      </w:pPr>
    </w:p>
    <w:p w14:paraId="5EEC7C5B" w14:textId="77777777" w:rsidR="00A95BB3" w:rsidRDefault="00A95BB3">
      <w:pPr>
        <w:suppressAutoHyphens w:val="0"/>
        <w:spacing w:line="240" w:lineRule="auto"/>
        <w:rPr>
          <w:rFonts w:eastAsia="Calibri"/>
          <w:i/>
          <w:color w:val="000000" w:themeColor="text1"/>
          <w:sz w:val="24"/>
          <w:szCs w:val="24"/>
        </w:rPr>
      </w:pPr>
      <w:r>
        <w:rPr>
          <w:rFonts w:eastAsia="Calibri"/>
          <w:i/>
          <w:color w:val="000000" w:themeColor="text1"/>
          <w:sz w:val="24"/>
          <w:szCs w:val="24"/>
        </w:rPr>
        <w:br w:type="page"/>
      </w:r>
    </w:p>
    <w:p w14:paraId="49215B15" w14:textId="77777777" w:rsidR="00A616B7" w:rsidRDefault="00A616B7" w:rsidP="00A616B7">
      <w:pPr>
        <w:spacing w:line="240" w:lineRule="auto"/>
        <w:jc w:val="center"/>
        <w:rPr>
          <w:b/>
          <w:bCs/>
          <w:color w:val="000000" w:themeColor="text1"/>
          <w:sz w:val="24"/>
          <w:szCs w:val="24"/>
        </w:rPr>
      </w:pPr>
    </w:p>
    <w:p w14:paraId="61EF0AC0" w14:textId="66D30987" w:rsidR="001F60FE" w:rsidRPr="001F60FE" w:rsidRDefault="009D03B4" w:rsidP="00A616B7">
      <w:pPr>
        <w:spacing w:line="240" w:lineRule="auto"/>
        <w:jc w:val="center"/>
        <w:rPr>
          <w:b/>
          <w:color w:val="000000" w:themeColor="text1"/>
          <w:sz w:val="24"/>
          <w:szCs w:val="24"/>
        </w:rPr>
      </w:pPr>
      <w:r w:rsidRPr="009D03B4">
        <w:rPr>
          <w:b/>
          <w:bCs/>
          <w:color w:val="000000" w:themeColor="text1"/>
          <w:sz w:val="24"/>
          <w:szCs w:val="24"/>
        </w:rPr>
        <w:t>Special Rapporteur on the rights of persons with disabilities</w:t>
      </w:r>
    </w:p>
    <w:p w14:paraId="3243749B" w14:textId="77777777" w:rsidR="000C3815" w:rsidRPr="001F60FE" w:rsidRDefault="000C3815" w:rsidP="001F60FE">
      <w:pPr>
        <w:jc w:val="center"/>
        <w:rPr>
          <w:color w:val="000000" w:themeColor="text1"/>
          <w:sz w:val="16"/>
          <w:szCs w:val="16"/>
        </w:rPr>
      </w:pPr>
    </w:p>
    <w:tbl>
      <w:tblPr>
        <w:tblW w:w="9463" w:type="dxa"/>
        <w:jc w:val="center"/>
        <w:tblCellMar>
          <w:left w:w="0" w:type="dxa"/>
          <w:right w:w="0" w:type="dxa"/>
        </w:tblCellMar>
        <w:tblLook w:val="04A0" w:firstRow="1" w:lastRow="0" w:firstColumn="1" w:lastColumn="0" w:noHBand="0" w:noVBand="1"/>
      </w:tblPr>
      <w:tblGrid>
        <w:gridCol w:w="2352"/>
        <w:gridCol w:w="2893"/>
        <w:gridCol w:w="3403"/>
        <w:gridCol w:w="815"/>
      </w:tblGrid>
      <w:tr w:rsidR="00CC5D65" w:rsidRPr="001F60FE" w14:paraId="293FB4C5" w14:textId="77777777" w:rsidTr="00E11236">
        <w:trPr>
          <w:trHeight w:val="300"/>
          <w:jc w:val="center"/>
        </w:trPr>
        <w:tc>
          <w:tcPr>
            <w:tcW w:w="2352" w:type="dxa"/>
            <w:tcBorders>
              <w:top w:val="single" w:sz="4" w:space="0" w:color="auto"/>
              <w:bottom w:val="single" w:sz="4" w:space="0" w:color="auto"/>
            </w:tcBorders>
            <w:vAlign w:val="bottom"/>
          </w:tcPr>
          <w:p w14:paraId="0998D3E1" w14:textId="71811731" w:rsidR="00CC5D65" w:rsidRPr="001F60FE" w:rsidRDefault="00CC5D65" w:rsidP="00CC5D65">
            <w:pPr>
              <w:spacing w:before="120" w:after="120"/>
              <w:rPr>
                <w:rFonts w:eastAsia="Calibri"/>
                <w:b/>
                <w:color w:val="000000" w:themeColor="text1"/>
                <w:sz w:val="24"/>
                <w:szCs w:val="24"/>
              </w:rPr>
            </w:pPr>
            <w:r>
              <w:rPr>
                <w:rFonts w:eastAsia="Calibri"/>
                <w:b/>
                <w:color w:val="000000" w:themeColor="text1"/>
                <w:sz w:val="24"/>
                <w:szCs w:val="24"/>
              </w:rPr>
              <w:t>First</w:t>
            </w:r>
            <w:r w:rsidRPr="001F60FE">
              <w:rPr>
                <w:rFonts w:eastAsia="Calibri"/>
                <w:b/>
                <w:color w:val="000000" w:themeColor="text1"/>
                <w:sz w:val="24"/>
                <w:szCs w:val="24"/>
              </w:rPr>
              <w:t xml:space="preserve"> name</w:t>
            </w:r>
          </w:p>
        </w:tc>
        <w:tc>
          <w:tcPr>
            <w:tcW w:w="2893" w:type="dxa"/>
            <w:tcBorders>
              <w:top w:val="single" w:sz="4" w:space="0" w:color="auto"/>
              <w:bottom w:val="single" w:sz="4" w:space="0" w:color="auto"/>
            </w:tcBorders>
            <w:shd w:val="clear" w:color="auto" w:fill="auto"/>
            <w:vAlign w:val="bottom"/>
          </w:tcPr>
          <w:p w14:paraId="60DD378C" w14:textId="386A477F" w:rsidR="00CC5D65" w:rsidRPr="001F60FE" w:rsidRDefault="00CC5D65" w:rsidP="00CC5D65">
            <w:pPr>
              <w:spacing w:before="120" w:after="120"/>
              <w:rPr>
                <w:rFonts w:eastAsia="Calibri"/>
                <w:b/>
                <w:color w:val="000000" w:themeColor="text1"/>
                <w:sz w:val="24"/>
                <w:szCs w:val="24"/>
              </w:rPr>
            </w:pPr>
            <w:r>
              <w:rPr>
                <w:rFonts w:eastAsia="Calibri"/>
                <w:b/>
                <w:color w:val="000000" w:themeColor="text1"/>
                <w:sz w:val="24"/>
                <w:szCs w:val="24"/>
              </w:rPr>
              <w:t>Last</w:t>
            </w:r>
            <w:r w:rsidRPr="001F60FE">
              <w:rPr>
                <w:rFonts w:eastAsia="Calibri"/>
                <w:b/>
                <w:color w:val="000000" w:themeColor="text1"/>
                <w:sz w:val="24"/>
                <w:szCs w:val="24"/>
              </w:rPr>
              <w:t xml:space="preserve"> name</w:t>
            </w:r>
          </w:p>
        </w:tc>
        <w:tc>
          <w:tcPr>
            <w:tcW w:w="3403" w:type="dxa"/>
            <w:tcBorders>
              <w:top w:val="single" w:sz="4" w:space="0" w:color="auto"/>
              <w:bottom w:val="single" w:sz="4" w:space="0" w:color="auto"/>
            </w:tcBorders>
            <w:shd w:val="clear" w:color="auto" w:fill="auto"/>
            <w:vAlign w:val="bottom"/>
          </w:tcPr>
          <w:p w14:paraId="66206195" w14:textId="77777777" w:rsidR="00CC5D65" w:rsidRPr="001F60FE" w:rsidRDefault="00CC5D65" w:rsidP="00CC5D65">
            <w:pPr>
              <w:spacing w:before="120" w:after="120"/>
              <w:rPr>
                <w:rFonts w:eastAsia="Calibri"/>
                <w:b/>
                <w:color w:val="000000" w:themeColor="text1"/>
                <w:sz w:val="24"/>
                <w:szCs w:val="24"/>
              </w:rPr>
            </w:pPr>
            <w:r w:rsidRPr="001F60FE">
              <w:rPr>
                <w:rFonts w:eastAsia="Calibri"/>
                <w:b/>
                <w:color w:val="000000" w:themeColor="text1"/>
                <w:sz w:val="24"/>
                <w:szCs w:val="24"/>
              </w:rPr>
              <w:t>Nationality</w:t>
            </w:r>
          </w:p>
        </w:tc>
        <w:tc>
          <w:tcPr>
            <w:tcW w:w="815" w:type="dxa"/>
            <w:tcBorders>
              <w:top w:val="single" w:sz="4" w:space="0" w:color="auto"/>
              <w:bottom w:val="single" w:sz="4" w:space="0" w:color="auto"/>
            </w:tcBorders>
            <w:shd w:val="clear" w:color="auto" w:fill="auto"/>
            <w:vAlign w:val="bottom"/>
          </w:tcPr>
          <w:p w14:paraId="034C82B9" w14:textId="77777777" w:rsidR="00CC5D65" w:rsidRPr="001F60FE" w:rsidRDefault="00CC5D65" w:rsidP="00CC5D65">
            <w:pPr>
              <w:spacing w:before="120" w:after="120"/>
              <w:rPr>
                <w:rFonts w:eastAsia="Calibri"/>
                <w:b/>
                <w:color w:val="000000" w:themeColor="text1"/>
                <w:sz w:val="24"/>
                <w:szCs w:val="24"/>
              </w:rPr>
            </w:pPr>
            <w:r w:rsidRPr="001F60FE">
              <w:rPr>
                <w:rFonts w:eastAsia="Calibri"/>
                <w:b/>
                <w:color w:val="000000" w:themeColor="text1"/>
                <w:sz w:val="24"/>
                <w:szCs w:val="24"/>
              </w:rPr>
              <w:t>Gender</w:t>
            </w:r>
          </w:p>
        </w:tc>
      </w:tr>
      <w:tr w:rsidR="00E11236" w:rsidRPr="001F60FE" w14:paraId="7AE28C5F" w14:textId="77777777" w:rsidTr="00E11236">
        <w:trPr>
          <w:trHeight w:val="300"/>
          <w:jc w:val="center"/>
        </w:trPr>
        <w:tc>
          <w:tcPr>
            <w:tcW w:w="2352" w:type="dxa"/>
          </w:tcPr>
          <w:p w14:paraId="577F585A" w14:textId="47FD9839" w:rsidR="00E11236" w:rsidRPr="001F60FE" w:rsidRDefault="00E11236" w:rsidP="00E11236">
            <w:pPr>
              <w:rPr>
                <w:rFonts w:eastAsia="Times New Roman"/>
                <w:bCs/>
                <w:color w:val="000000" w:themeColor="text1"/>
                <w:sz w:val="24"/>
                <w:szCs w:val="24"/>
                <w:lang w:eastAsia="en-GB"/>
              </w:rPr>
            </w:pPr>
            <w:proofErr w:type="spellStart"/>
            <w:r w:rsidRPr="00B352D0">
              <w:rPr>
                <w:bCs/>
                <w:sz w:val="24"/>
                <w:szCs w:val="24"/>
              </w:rPr>
              <w:t>Ziad</w:t>
            </w:r>
            <w:proofErr w:type="spellEnd"/>
          </w:p>
        </w:tc>
        <w:tc>
          <w:tcPr>
            <w:tcW w:w="2893" w:type="dxa"/>
            <w:shd w:val="clear" w:color="auto" w:fill="auto"/>
          </w:tcPr>
          <w:p w14:paraId="652DE418" w14:textId="66C59414" w:rsidR="00E11236" w:rsidRPr="001F60FE" w:rsidRDefault="00E11236" w:rsidP="00E11236">
            <w:pPr>
              <w:rPr>
                <w:rFonts w:eastAsia="Times New Roman"/>
                <w:bCs/>
                <w:color w:val="000000" w:themeColor="text1"/>
                <w:sz w:val="24"/>
                <w:szCs w:val="24"/>
                <w:lang w:eastAsia="en-GB"/>
              </w:rPr>
            </w:pPr>
            <w:r w:rsidRPr="00B352D0">
              <w:rPr>
                <w:bCs/>
                <w:sz w:val="24"/>
                <w:szCs w:val="24"/>
              </w:rPr>
              <w:t>AMRO</w:t>
            </w:r>
          </w:p>
        </w:tc>
        <w:tc>
          <w:tcPr>
            <w:tcW w:w="3403" w:type="dxa"/>
            <w:shd w:val="clear" w:color="auto" w:fill="auto"/>
          </w:tcPr>
          <w:p w14:paraId="53601FB6" w14:textId="44CEA725" w:rsidR="00E11236" w:rsidRPr="001F60FE" w:rsidRDefault="00E11236" w:rsidP="00E11236">
            <w:pPr>
              <w:rPr>
                <w:rFonts w:eastAsia="Times New Roman"/>
                <w:color w:val="000000" w:themeColor="text1"/>
                <w:sz w:val="24"/>
                <w:szCs w:val="24"/>
                <w:lang w:eastAsia="en-GB"/>
              </w:rPr>
            </w:pPr>
            <w:r w:rsidRPr="00B352D0">
              <w:rPr>
                <w:bCs/>
                <w:sz w:val="24"/>
                <w:szCs w:val="24"/>
              </w:rPr>
              <w:t>State of Palestine</w:t>
            </w:r>
          </w:p>
        </w:tc>
        <w:tc>
          <w:tcPr>
            <w:tcW w:w="815" w:type="dxa"/>
            <w:shd w:val="clear" w:color="auto" w:fill="auto"/>
          </w:tcPr>
          <w:p w14:paraId="29AD5D57" w14:textId="46EF1527"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3AF616FE" w14:textId="77777777" w:rsidTr="00E11236">
        <w:trPr>
          <w:trHeight w:val="300"/>
          <w:jc w:val="center"/>
        </w:trPr>
        <w:tc>
          <w:tcPr>
            <w:tcW w:w="2352" w:type="dxa"/>
          </w:tcPr>
          <w:p w14:paraId="3B50D09B" w14:textId="5D0B436C" w:rsidR="00E11236" w:rsidRPr="001F60FE" w:rsidRDefault="00E11236" w:rsidP="00E11236">
            <w:pPr>
              <w:rPr>
                <w:rFonts w:eastAsia="Times New Roman"/>
                <w:bCs/>
                <w:color w:val="000000" w:themeColor="text1"/>
                <w:sz w:val="24"/>
                <w:szCs w:val="24"/>
                <w:lang w:eastAsia="en-GB"/>
              </w:rPr>
            </w:pPr>
            <w:r w:rsidRPr="00B352D0">
              <w:rPr>
                <w:bCs/>
                <w:sz w:val="24"/>
                <w:szCs w:val="24"/>
              </w:rPr>
              <w:t>Patrick Laurent</w:t>
            </w:r>
          </w:p>
        </w:tc>
        <w:tc>
          <w:tcPr>
            <w:tcW w:w="2893" w:type="dxa"/>
            <w:shd w:val="clear" w:color="auto" w:fill="auto"/>
          </w:tcPr>
          <w:p w14:paraId="60301A70" w14:textId="1426604D" w:rsidR="00E11236" w:rsidRPr="001F60FE" w:rsidRDefault="00E11236" w:rsidP="00E11236">
            <w:pPr>
              <w:rPr>
                <w:rFonts w:eastAsia="Times New Roman"/>
                <w:bCs/>
                <w:color w:val="000000" w:themeColor="text1"/>
                <w:sz w:val="24"/>
                <w:szCs w:val="24"/>
                <w:lang w:eastAsia="en-GB"/>
              </w:rPr>
            </w:pPr>
            <w:r w:rsidRPr="00B352D0">
              <w:rPr>
                <w:bCs/>
                <w:sz w:val="24"/>
                <w:szCs w:val="24"/>
              </w:rPr>
              <w:t>BADUGUE</w:t>
            </w:r>
          </w:p>
        </w:tc>
        <w:tc>
          <w:tcPr>
            <w:tcW w:w="3403" w:type="dxa"/>
            <w:shd w:val="clear" w:color="auto" w:fill="auto"/>
          </w:tcPr>
          <w:p w14:paraId="49B952C9" w14:textId="1F492A30" w:rsidR="00E11236" w:rsidRPr="001F60FE" w:rsidRDefault="00E11236" w:rsidP="00E11236">
            <w:pPr>
              <w:rPr>
                <w:rFonts w:eastAsia="Times New Roman"/>
                <w:color w:val="000000" w:themeColor="text1"/>
                <w:sz w:val="24"/>
                <w:szCs w:val="24"/>
                <w:lang w:eastAsia="en-GB"/>
              </w:rPr>
            </w:pPr>
            <w:r w:rsidRPr="00B352D0">
              <w:rPr>
                <w:bCs/>
                <w:sz w:val="24"/>
                <w:szCs w:val="24"/>
              </w:rPr>
              <w:t>Cameroon</w:t>
            </w:r>
          </w:p>
        </w:tc>
        <w:tc>
          <w:tcPr>
            <w:tcW w:w="815" w:type="dxa"/>
            <w:shd w:val="clear" w:color="auto" w:fill="auto"/>
          </w:tcPr>
          <w:p w14:paraId="65A9B79E" w14:textId="54E44076"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75E01881" w14:textId="77777777" w:rsidTr="00E11236">
        <w:trPr>
          <w:trHeight w:val="300"/>
          <w:jc w:val="center"/>
        </w:trPr>
        <w:tc>
          <w:tcPr>
            <w:tcW w:w="2352" w:type="dxa"/>
          </w:tcPr>
          <w:p w14:paraId="3DE6FA74" w14:textId="5389E494" w:rsidR="00E11236" w:rsidRPr="001F60FE" w:rsidRDefault="00E11236" w:rsidP="00E11236">
            <w:pPr>
              <w:rPr>
                <w:rFonts w:eastAsia="Times New Roman"/>
                <w:bCs/>
                <w:color w:val="000000" w:themeColor="text1"/>
                <w:sz w:val="24"/>
                <w:szCs w:val="24"/>
                <w:lang w:eastAsia="en-GB"/>
              </w:rPr>
            </w:pPr>
            <w:r w:rsidRPr="00B352D0">
              <w:rPr>
                <w:bCs/>
                <w:sz w:val="24"/>
                <w:szCs w:val="24"/>
              </w:rPr>
              <w:t>Carlos</w:t>
            </w:r>
          </w:p>
        </w:tc>
        <w:tc>
          <w:tcPr>
            <w:tcW w:w="2893" w:type="dxa"/>
            <w:shd w:val="clear" w:color="auto" w:fill="auto"/>
          </w:tcPr>
          <w:p w14:paraId="0DDCEC03" w14:textId="6C12E950" w:rsidR="00E11236" w:rsidRPr="001F60FE" w:rsidRDefault="00E11236" w:rsidP="00E11236">
            <w:pPr>
              <w:rPr>
                <w:rFonts w:eastAsia="Times New Roman"/>
                <w:bCs/>
                <w:color w:val="000000" w:themeColor="text1"/>
                <w:sz w:val="24"/>
                <w:szCs w:val="24"/>
                <w:lang w:eastAsia="en-GB"/>
              </w:rPr>
            </w:pPr>
            <w:r w:rsidRPr="00B352D0">
              <w:rPr>
                <w:bCs/>
                <w:sz w:val="24"/>
                <w:szCs w:val="24"/>
              </w:rPr>
              <w:t>BARRANTES</w:t>
            </w:r>
          </w:p>
        </w:tc>
        <w:tc>
          <w:tcPr>
            <w:tcW w:w="3403" w:type="dxa"/>
            <w:shd w:val="clear" w:color="auto" w:fill="auto"/>
          </w:tcPr>
          <w:p w14:paraId="7494B6F4" w14:textId="2C8DA351" w:rsidR="00E11236" w:rsidRPr="001F60FE" w:rsidRDefault="00E11236" w:rsidP="00E11236">
            <w:pPr>
              <w:rPr>
                <w:rFonts w:eastAsia="Times New Roman"/>
                <w:color w:val="000000" w:themeColor="text1"/>
                <w:sz w:val="24"/>
                <w:szCs w:val="24"/>
                <w:lang w:eastAsia="en-GB"/>
              </w:rPr>
            </w:pPr>
            <w:r w:rsidRPr="00B352D0">
              <w:rPr>
                <w:bCs/>
                <w:sz w:val="24"/>
                <w:szCs w:val="24"/>
              </w:rPr>
              <w:t>Costa Rica</w:t>
            </w:r>
          </w:p>
        </w:tc>
        <w:tc>
          <w:tcPr>
            <w:tcW w:w="815" w:type="dxa"/>
            <w:shd w:val="clear" w:color="auto" w:fill="auto"/>
          </w:tcPr>
          <w:p w14:paraId="083BB6CA" w14:textId="50BF1AA3"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2CEC6E9F" w14:textId="77777777" w:rsidTr="00E11236">
        <w:trPr>
          <w:trHeight w:val="300"/>
          <w:jc w:val="center"/>
        </w:trPr>
        <w:tc>
          <w:tcPr>
            <w:tcW w:w="2352" w:type="dxa"/>
          </w:tcPr>
          <w:p w14:paraId="15BFEBAE" w14:textId="4E6DD29B" w:rsidR="00E11236" w:rsidRPr="001F60FE" w:rsidRDefault="00E11236" w:rsidP="00E11236">
            <w:pPr>
              <w:rPr>
                <w:rFonts w:eastAsia="Times New Roman"/>
                <w:bCs/>
                <w:color w:val="000000" w:themeColor="text1"/>
                <w:sz w:val="24"/>
                <w:szCs w:val="24"/>
                <w:lang w:eastAsia="en-GB"/>
              </w:rPr>
            </w:pPr>
            <w:r w:rsidRPr="00B352D0">
              <w:rPr>
                <w:bCs/>
                <w:sz w:val="24"/>
                <w:szCs w:val="24"/>
              </w:rPr>
              <w:t>Paul</w:t>
            </w:r>
          </w:p>
        </w:tc>
        <w:tc>
          <w:tcPr>
            <w:tcW w:w="2893" w:type="dxa"/>
            <w:shd w:val="clear" w:color="auto" w:fill="auto"/>
          </w:tcPr>
          <w:p w14:paraId="311904C0" w14:textId="663553A8" w:rsidR="00E11236" w:rsidRPr="001F60FE" w:rsidRDefault="00E11236" w:rsidP="00E11236">
            <w:pPr>
              <w:rPr>
                <w:rFonts w:eastAsia="Times New Roman"/>
                <w:bCs/>
                <w:color w:val="000000" w:themeColor="text1"/>
                <w:sz w:val="24"/>
                <w:szCs w:val="24"/>
                <w:lang w:eastAsia="en-GB"/>
              </w:rPr>
            </w:pPr>
            <w:r w:rsidRPr="00B352D0">
              <w:rPr>
                <w:bCs/>
                <w:sz w:val="24"/>
                <w:szCs w:val="24"/>
              </w:rPr>
              <w:t>DARKE</w:t>
            </w:r>
          </w:p>
        </w:tc>
        <w:tc>
          <w:tcPr>
            <w:tcW w:w="3403" w:type="dxa"/>
            <w:shd w:val="clear" w:color="auto" w:fill="auto"/>
          </w:tcPr>
          <w:p w14:paraId="254C725C" w14:textId="26D73B96" w:rsidR="00E11236" w:rsidRPr="001F60FE" w:rsidRDefault="00E11236" w:rsidP="00E11236">
            <w:pPr>
              <w:rPr>
                <w:rFonts w:eastAsia="Times New Roman"/>
                <w:color w:val="000000" w:themeColor="text1"/>
                <w:sz w:val="24"/>
                <w:szCs w:val="24"/>
                <w:lang w:eastAsia="en-GB"/>
              </w:rPr>
            </w:pPr>
            <w:r w:rsidRPr="00B352D0">
              <w:rPr>
                <w:bCs/>
                <w:sz w:val="24"/>
                <w:szCs w:val="24"/>
              </w:rPr>
              <w:t>United Kingdom of Great Britain and Northern Ireland</w:t>
            </w:r>
          </w:p>
        </w:tc>
        <w:tc>
          <w:tcPr>
            <w:tcW w:w="815" w:type="dxa"/>
            <w:shd w:val="clear" w:color="auto" w:fill="auto"/>
          </w:tcPr>
          <w:p w14:paraId="00CBFE6E" w14:textId="2A159E05"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5A8CAC44" w14:textId="77777777" w:rsidTr="00E11236">
        <w:trPr>
          <w:trHeight w:val="300"/>
          <w:jc w:val="center"/>
        </w:trPr>
        <w:tc>
          <w:tcPr>
            <w:tcW w:w="2352" w:type="dxa"/>
          </w:tcPr>
          <w:p w14:paraId="5716D156" w14:textId="1A5BE5F5" w:rsidR="00E11236" w:rsidRPr="001F60FE" w:rsidRDefault="00E11236" w:rsidP="00E11236">
            <w:pPr>
              <w:rPr>
                <w:rFonts w:eastAsia="Times New Roman"/>
                <w:bCs/>
                <w:color w:val="000000" w:themeColor="text1"/>
                <w:sz w:val="24"/>
                <w:szCs w:val="24"/>
                <w:lang w:eastAsia="en-GB"/>
              </w:rPr>
            </w:pPr>
            <w:r w:rsidRPr="00B352D0">
              <w:rPr>
                <w:bCs/>
                <w:sz w:val="24"/>
                <w:szCs w:val="24"/>
              </w:rPr>
              <w:t>Carmen</w:t>
            </w:r>
          </w:p>
        </w:tc>
        <w:tc>
          <w:tcPr>
            <w:tcW w:w="2893" w:type="dxa"/>
            <w:shd w:val="clear" w:color="auto" w:fill="auto"/>
          </w:tcPr>
          <w:p w14:paraId="055C8722" w14:textId="5291AE10" w:rsidR="00E11236" w:rsidRPr="001F60FE" w:rsidRDefault="00E11236" w:rsidP="00E11236">
            <w:pPr>
              <w:rPr>
                <w:rFonts w:eastAsia="Times New Roman"/>
                <w:bCs/>
                <w:color w:val="000000" w:themeColor="text1"/>
                <w:sz w:val="24"/>
                <w:szCs w:val="24"/>
                <w:lang w:eastAsia="en-GB"/>
              </w:rPr>
            </w:pPr>
            <w:r w:rsidRPr="00B352D0">
              <w:rPr>
                <w:bCs/>
                <w:sz w:val="24"/>
                <w:szCs w:val="24"/>
              </w:rPr>
              <w:t>DE LA FUENTE MÉNDEZ</w:t>
            </w:r>
          </w:p>
        </w:tc>
        <w:tc>
          <w:tcPr>
            <w:tcW w:w="3403" w:type="dxa"/>
            <w:shd w:val="clear" w:color="auto" w:fill="auto"/>
          </w:tcPr>
          <w:p w14:paraId="5373C07C" w14:textId="39CF6F49" w:rsidR="00E11236" w:rsidRPr="001F60FE" w:rsidRDefault="00E11236" w:rsidP="00E11236">
            <w:pPr>
              <w:rPr>
                <w:rFonts w:eastAsia="Times New Roman"/>
                <w:color w:val="000000" w:themeColor="text1"/>
                <w:sz w:val="24"/>
                <w:szCs w:val="24"/>
                <w:lang w:eastAsia="en-GB"/>
              </w:rPr>
            </w:pPr>
            <w:r w:rsidRPr="00B352D0">
              <w:rPr>
                <w:bCs/>
                <w:sz w:val="24"/>
                <w:szCs w:val="24"/>
              </w:rPr>
              <w:t>Spain</w:t>
            </w:r>
          </w:p>
        </w:tc>
        <w:tc>
          <w:tcPr>
            <w:tcW w:w="815" w:type="dxa"/>
            <w:shd w:val="clear" w:color="auto" w:fill="auto"/>
          </w:tcPr>
          <w:p w14:paraId="1AAC2ED0" w14:textId="65ED0455" w:rsidR="00E11236" w:rsidRPr="001F60FE" w:rsidRDefault="00E11236" w:rsidP="00E11236">
            <w:pPr>
              <w:jc w:val="center"/>
              <w:rPr>
                <w:rFonts w:eastAsia="Times New Roman"/>
                <w:color w:val="000000" w:themeColor="text1"/>
                <w:sz w:val="24"/>
                <w:szCs w:val="24"/>
                <w:lang w:eastAsia="en-GB"/>
              </w:rPr>
            </w:pPr>
            <w:r w:rsidRPr="00B352D0">
              <w:rPr>
                <w:sz w:val="24"/>
                <w:szCs w:val="24"/>
              </w:rPr>
              <w:t>F</w:t>
            </w:r>
          </w:p>
        </w:tc>
      </w:tr>
      <w:tr w:rsidR="00E11236" w:rsidRPr="001F60FE" w14:paraId="71964C42" w14:textId="77777777" w:rsidTr="00E11236">
        <w:trPr>
          <w:trHeight w:val="300"/>
          <w:jc w:val="center"/>
        </w:trPr>
        <w:tc>
          <w:tcPr>
            <w:tcW w:w="2352" w:type="dxa"/>
          </w:tcPr>
          <w:p w14:paraId="6E0AB529" w14:textId="50CC0F4A" w:rsidR="00E11236" w:rsidRPr="001F60FE" w:rsidRDefault="00E11236" w:rsidP="00E11236">
            <w:pPr>
              <w:rPr>
                <w:rFonts w:eastAsia="Times New Roman"/>
                <w:bCs/>
                <w:color w:val="000000" w:themeColor="text1"/>
                <w:sz w:val="24"/>
                <w:szCs w:val="24"/>
                <w:lang w:eastAsia="en-GB"/>
              </w:rPr>
            </w:pPr>
            <w:r w:rsidRPr="00B352D0">
              <w:rPr>
                <w:bCs/>
                <w:sz w:val="24"/>
                <w:szCs w:val="24"/>
              </w:rPr>
              <w:t>Steven</w:t>
            </w:r>
          </w:p>
        </w:tc>
        <w:tc>
          <w:tcPr>
            <w:tcW w:w="2893" w:type="dxa"/>
            <w:shd w:val="clear" w:color="auto" w:fill="auto"/>
          </w:tcPr>
          <w:p w14:paraId="61B98A36" w14:textId="3F735EA1" w:rsidR="00E11236" w:rsidRPr="001F60FE" w:rsidRDefault="00E11236" w:rsidP="00E11236">
            <w:pPr>
              <w:rPr>
                <w:rFonts w:eastAsia="Times New Roman"/>
                <w:bCs/>
                <w:color w:val="000000" w:themeColor="text1"/>
                <w:sz w:val="24"/>
                <w:szCs w:val="24"/>
                <w:lang w:eastAsia="en-GB"/>
              </w:rPr>
            </w:pPr>
            <w:r w:rsidRPr="00B352D0">
              <w:rPr>
                <w:bCs/>
                <w:sz w:val="24"/>
                <w:szCs w:val="24"/>
              </w:rPr>
              <w:t>ESTEY</w:t>
            </w:r>
          </w:p>
        </w:tc>
        <w:tc>
          <w:tcPr>
            <w:tcW w:w="3403" w:type="dxa"/>
            <w:shd w:val="clear" w:color="auto" w:fill="auto"/>
          </w:tcPr>
          <w:p w14:paraId="3D0313A7" w14:textId="48020AAC" w:rsidR="00E11236" w:rsidRPr="001F60FE" w:rsidRDefault="00E11236" w:rsidP="00E11236">
            <w:pPr>
              <w:rPr>
                <w:rFonts w:eastAsia="Times New Roman"/>
                <w:color w:val="000000" w:themeColor="text1"/>
                <w:sz w:val="24"/>
                <w:szCs w:val="24"/>
                <w:lang w:eastAsia="en-GB"/>
              </w:rPr>
            </w:pPr>
            <w:r w:rsidRPr="00B352D0">
              <w:rPr>
                <w:bCs/>
                <w:sz w:val="24"/>
                <w:szCs w:val="24"/>
              </w:rPr>
              <w:t>Canada</w:t>
            </w:r>
          </w:p>
        </w:tc>
        <w:tc>
          <w:tcPr>
            <w:tcW w:w="815" w:type="dxa"/>
            <w:shd w:val="clear" w:color="auto" w:fill="auto"/>
          </w:tcPr>
          <w:p w14:paraId="3A15CE40" w14:textId="11604D91"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112F020C" w14:textId="77777777" w:rsidTr="00E11236">
        <w:trPr>
          <w:trHeight w:val="300"/>
          <w:jc w:val="center"/>
        </w:trPr>
        <w:tc>
          <w:tcPr>
            <w:tcW w:w="2352" w:type="dxa"/>
          </w:tcPr>
          <w:p w14:paraId="1EF6FC93" w14:textId="368C686D" w:rsidR="00E11236" w:rsidRPr="001F60FE" w:rsidRDefault="00E11236" w:rsidP="00E11236">
            <w:pPr>
              <w:rPr>
                <w:rFonts w:eastAsia="Times New Roman"/>
                <w:bCs/>
                <w:color w:val="000000" w:themeColor="text1"/>
                <w:sz w:val="24"/>
                <w:szCs w:val="24"/>
                <w:lang w:eastAsia="en-GB"/>
              </w:rPr>
            </w:pPr>
            <w:r w:rsidRPr="00B352D0">
              <w:rPr>
                <w:bCs/>
                <w:sz w:val="24"/>
                <w:szCs w:val="24"/>
              </w:rPr>
              <w:t>Juan Manuel</w:t>
            </w:r>
          </w:p>
        </w:tc>
        <w:tc>
          <w:tcPr>
            <w:tcW w:w="2893" w:type="dxa"/>
            <w:shd w:val="clear" w:color="auto" w:fill="auto"/>
          </w:tcPr>
          <w:p w14:paraId="2DF8661B" w14:textId="438EF2A4" w:rsidR="00E11236" w:rsidRPr="001F60FE" w:rsidRDefault="00E11236" w:rsidP="00E11236">
            <w:pPr>
              <w:rPr>
                <w:rFonts w:eastAsia="Times New Roman"/>
                <w:bCs/>
                <w:color w:val="000000" w:themeColor="text1"/>
                <w:sz w:val="24"/>
                <w:szCs w:val="24"/>
                <w:lang w:eastAsia="en-GB"/>
              </w:rPr>
            </w:pPr>
            <w:r w:rsidRPr="00B352D0">
              <w:rPr>
                <w:bCs/>
                <w:sz w:val="24"/>
                <w:szCs w:val="24"/>
              </w:rPr>
              <w:t>FERNÁNDEZ MARTÍNEZ</w:t>
            </w:r>
          </w:p>
        </w:tc>
        <w:tc>
          <w:tcPr>
            <w:tcW w:w="3403" w:type="dxa"/>
            <w:shd w:val="clear" w:color="auto" w:fill="auto"/>
          </w:tcPr>
          <w:p w14:paraId="053014EA" w14:textId="5DFF5DA2" w:rsidR="00E11236" w:rsidRPr="001F60FE" w:rsidRDefault="00E11236" w:rsidP="00E11236">
            <w:pPr>
              <w:rPr>
                <w:rFonts w:eastAsia="Times New Roman"/>
                <w:color w:val="000000" w:themeColor="text1"/>
                <w:sz w:val="24"/>
                <w:szCs w:val="24"/>
                <w:lang w:eastAsia="en-GB"/>
              </w:rPr>
            </w:pPr>
            <w:r w:rsidRPr="00B352D0">
              <w:rPr>
                <w:bCs/>
                <w:sz w:val="24"/>
                <w:szCs w:val="24"/>
              </w:rPr>
              <w:t>Spain</w:t>
            </w:r>
          </w:p>
        </w:tc>
        <w:tc>
          <w:tcPr>
            <w:tcW w:w="815" w:type="dxa"/>
            <w:shd w:val="clear" w:color="auto" w:fill="auto"/>
          </w:tcPr>
          <w:p w14:paraId="209F0FD4" w14:textId="28B80AD0"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689D2B7D" w14:textId="77777777" w:rsidTr="00E11236">
        <w:trPr>
          <w:trHeight w:val="300"/>
          <w:jc w:val="center"/>
        </w:trPr>
        <w:tc>
          <w:tcPr>
            <w:tcW w:w="2352" w:type="dxa"/>
          </w:tcPr>
          <w:p w14:paraId="4F6A9D58" w14:textId="378383D0" w:rsidR="00E11236" w:rsidRPr="001F60FE" w:rsidRDefault="00E11236" w:rsidP="00E11236">
            <w:pPr>
              <w:rPr>
                <w:rFonts w:eastAsia="Times New Roman"/>
                <w:bCs/>
                <w:color w:val="000000" w:themeColor="text1"/>
                <w:sz w:val="24"/>
                <w:szCs w:val="24"/>
                <w:lang w:eastAsia="en-GB"/>
              </w:rPr>
            </w:pPr>
            <w:r w:rsidRPr="00B352D0">
              <w:rPr>
                <w:bCs/>
                <w:sz w:val="24"/>
                <w:szCs w:val="24"/>
              </w:rPr>
              <w:t>Robbie</w:t>
            </w:r>
          </w:p>
        </w:tc>
        <w:tc>
          <w:tcPr>
            <w:tcW w:w="2893" w:type="dxa"/>
            <w:shd w:val="clear" w:color="auto" w:fill="auto"/>
          </w:tcPr>
          <w:p w14:paraId="536E4B84" w14:textId="4B648985" w:rsidR="00E11236" w:rsidRPr="001F60FE" w:rsidRDefault="00E11236" w:rsidP="00E11236">
            <w:pPr>
              <w:rPr>
                <w:rFonts w:eastAsia="Times New Roman"/>
                <w:bCs/>
                <w:color w:val="000000" w:themeColor="text1"/>
                <w:sz w:val="24"/>
                <w:szCs w:val="24"/>
                <w:lang w:eastAsia="en-GB"/>
              </w:rPr>
            </w:pPr>
            <w:r w:rsidRPr="00B352D0">
              <w:rPr>
                <w:bCs/>
                <w:sz w:val="24"/>
                <w:szCs w:val="24"/>
              </w:rPr>
              <w:t>FRANCIS WATENE</w:t>
            </w:r>
          </w:p>
        </w:tc>
        <w:tc>
          <w:tcPr>
            <w:tcW w:w="3403" w:type="dxa"/>
            <w:shd w:val="clear" w:color="auto" w:fill="auto"/>
          </w:tcPr>
          <w:p w14:paraId="35A69218" w14:textId="6AFC8DAD" w:rsidR="00E11236" w:rsidRPr="001F60FE" w:rsidRDefault="00E11236" w:rsidP="00E11236">
            <w:pPr>
              <w:rPr>
                <w:rFonts w:eastAsia="Times New Roman"/>
                <w:color w:val="000000" w:themeColor="text1"/>
                <w:sz w:val="24"/>
                <w:szCs w:val="24"/>
                <w:lang w:eastAsia="en-GB"/>
              </w:rPr>
            </w:pPr>
            <w:r w:rsidRPr="00B352D0">
              <w:rPr>
                <w:bCs/>
                <w:sz w:val="24"/>
                <w:szCs w:val="24"/>
              </w:rPr>
              <w:t>New Zealand</w:t>
            </w:r>
          </w:p>
        </w:tc>
        <w:tc>
          <w:tcPr>
            <w:tcW w:w="815" w:type="dxa"/>
            <w:shd w:val="clear" w:color="auto" w:fill="auto"/>
          </w:tcPr>
          <w:p w14:paraId="523F7CA2" w14:textId="75D4284B" w:rsidR="00E11236" w:rsidRPr="001F60FE" w:rsidRDefault="00E11236" w:rsidP="00E11236">
            <w:pPr>
              <w:jc w:val="center"/>
              <w:rPr>
                <w:rFonts w:eastAsia="Times New Roman"/>
                <w:color w:val="000000" w:themeColor="text1"/>
                <w:sz w:val="24"/>
                <w:szCs w:val="24"/>
                <w:lang w:eastAsia="en-GB"/>
              </w:rPr>
            </w:pPr>
            <w:r w:rsidRPr="00B352D0">
              <w:rPr>
                <w:sz w:val="24"/>
                <w:szCs w:val="24"/>
              </w:rPr>
              <w:t>F</w:t>
            </w:r>
          </w:p>
        </w:tc>
      </w:tr>
      <w:tr w:rsidR="00E11236" w:rsidRPr="001F60FE" w14:paraId="5CE36C20" w14:textId="77777777" w:rsidTr="00E11236">
        <w:trPr>
          <w:trHeight w:val="300"/>
          <w:jc w:val="center"/>
        </w:trPr>
        <w:tc>
          <w:tcPr>
            <w:tcW w:w="2352" w:type="dxa"/>
          </w:tcPr>
          <w:p w14:paraId="032E110A" w14:textId="671ACE96" w:rsidR="00E11236" w:rsidRPr="001F60FE" w:rsidRDefault="00E11236" w:rsidP="00E11236">
            <w:pPr>
              <w:rPr>
                <w:rFonts w:eastAsia="Times New Roman"/>
                <w:bCs/>
                <w:color w:val="000000" w:themeColor="text1"/>
                <w:sz w:val="24"/>
                <w:szCs w:val="24"/>
                <w:lang w:eastAsia="en-GB"/>
              </w:rPr>
            </w:pPr>
            <w:r w:rsidRPr="00B352D0">
              <w:rPr>
                <w:bCs/>
                <w:sz w:val="24"/>
                <w:szCs w:val="24"/>
              </w:rPr>
              <w:t>Cristina</w:t>
            </w:r>
          </w:p>
        </w:tc>
        <w:tc>
          <w:tcPr>
            <w:tcW w:w="2893" w:type="dxa"/>
            <w:shd w:val="clear" w:color="auto" w:fill="auto"/>
          </w:tcPr>
          <w:p w14:paraId="709A560A" w14:textId="0A744EC0" w:rsidR="00E11236" w:rsidRPr="001F60FE" w:rsidRDefault="00E11236" w:rsidP="00E11236">
            <w:pPr>
              <w:rPr>
                <w:rFonts w:eastAsia="Times New Roman"/>
                <w:bCs/>
                <w:color w:val="000000" w:themeColor="text1"/>
                <w:sz w:val="24"/>
                <w:szCs w:val="24"/>
                <w:lang w:eastAsia="en-GB"/>
              </w:rPr>
            </w:pPr>
            <w:r w:rsidRPr="00B352D0">
              <w:rPr>
                <w:bCs/>
                <w:sz w:val="24"/>
                <w:szCs w:val="24"/>
              </w:rPr>
              <w:t>FRANCISCO REYES</w:t>
            </w:r>
          </w:p>
        </w:tc>
        <w:tc>
          <w:tcPr>
            <w:tcW w:w="3403" w:type="dxa"/>
            <w:shd w:val="clear" w:color="auto" w:fill="auto"/>
          </w:tcPr>
          <w:p w14:paraId="19475FE4" w14:textId="2AFDD1B3" w:rsidR="00E11236" w:rsidRPr="001F60FE" w:rsidRDefault="00E11236" w:rsidP="00E11236">
            <w:pPr>
              <w:rPr>
                <w:rFonts w:eastAsia="Times New Roman"/>
                <w:color w:val="000000" w:themeColor="text1"/>
                <w:sz w:val="24"/>
                <w:szCs w:val="24"/>
                <w:lang w:eastAsia="en-GB"/>
              </w:rPr>
            </w:pPr>
            <w:r w:rsidRPr="00B352D0">
              <w:rPr>
                <w:bCs/>
                <w:sz w:val="24"/>
                <w:szCs w:val="24"/>
              </w:rPr>
              <w:t>Dominican Republic</w:t>
            </w:r>
          </w:p>
        </w:tc>
        <w:tc>
          <w:tcPr>
            <w:tcW w:w="815" w:type="dxa"/>
            <w:shd w:val="clear" w:color="auto" w:fill="auto"/>
          </w:tcPr>
          <w:p w14:paraId="62366C3E" w14:textId="66629179" w:rsidR="00E11236" w:rsidRPr="001F60FE" w:rsidRDefault="00E11236" w:rsidP="00E11236">
            <w:pPr>
              <w:jc w:val="center"/>
              <w:rPr>
                <w:rFonts w:eastAsia="Times New Roman"/>
                <w:color w:val="000000" w:themeColor="text1"/>
                <w:sz w:val="24"/>
                <w:szCs w:val="24"/>
                <w:lang w:eastAsia="en-GB"/>
              </w:rPr>
            </w:pPr>
            <w:r w:rsidRPr="00B352D0">
              <w:rPr>
                <w:sz w:val="24"/>
                <w:szCs w:val="24"/>
              </w:rPr>
              <w:t>F</w:t>
            </w:r>
          </w:p>
        </w:tc>
      </w:tr>
      <w:tr w:rsidR="00E11236" w:rsidRPr="001F60FE" w14:paraId="59905F48" w14:textId="77777777" w:rsidTr="00E11236">
        <w:trPr>
          <w:trHeight w:val="300"/>
          <w:jc w:val="center"/>
        </w:trPr>
        <w:tc>
          <w:tcPr>
            <w:tcW w:w="2352" w:type="dxa"/>
          </w:tcPr>
          <w:p w14:paraId="3DE8284D" w14:textId="6E73B9CD" w:rsidR="00E11236" w:rsidRPr="001F60FE" w:rsidRDefault="00E11236" w:rsidP="00E11236">
            <w:pPr>
              <w:rPr>
                <w:rFonts w:eastAsia="Times New Roman"/>
                <w:bCs/>
                <w:color w:val="000000" w:themeColor="text1"/>
                <w:sz w:val="24"/>
                <w:szCs w:val="24"/>
                <w:lang w:eastAsia="en-GB"/>
              </w:rPr>
            </w:pPr>
            <w:r w:rsidRPr="00B352D0">
              <w:rPr>
                <w:bCs/>
                <w:sz w:val="24"/>
                <w:szCs w:val="24"/>
              </w:rPr>
              <w:t>Mario Marcel</w:t>
            </w:r>
          </w:p>
        </w:tc>
        <w:tc>
          <w:tcPr>
            <w:tcW w:w="2893" w:type="dxa"/>
            <w:shd w:val="clear" w:color="auto" w:fill="auto"/>
          </w:tcPr>
          <w:p w14:paraId="1BB7ED28" w14:textId="68ABEE6C" w:rsidR="00E11236" w:rsidRPr="001F60FE" w:rsidRDefault="00E11236" w:rsidP="00E11236">
            <w:pPr>
              <w:rPr>
                <w:rFonts w:eastAsia="Times New Roman"/>
                <w:bCs/>
                <w:color w:val="000000" w:themeColor="text1"/>
                <w:sz w:val="24"/>
                <w:szCs w:val="24"/>
                <w:lang w:eastAsia="en-GB"/>
              </w:rPr>
            </w:pPr>
            <w:r w:rsidRPr="00B352D0">
              <w:rPr>
                <w:bCs/>
                <w:sz w:val="24"/>
                <w:szCs w:val="24"/>
              </w:rPr>
              <w:t>HUBERTY</w:t>
            </w:r>
          </w:p>
        </w:tc>
        <w:tc>
          <w:tcPr>
            <w:tcW w:w="3403" w:type="dxa"/>
            <w:shd w:val="clear" w:color="auto" w:fill="auto"/>
          </w:tcPr>
          <w:p w14:paraId="185AF541" w14:textId="26E6964E" w:rsidR="00E11236" w:rsidRPr="001F60FE" w:rsidRDefault="00E11236" w:rsidP="00E11236">
            <w:pPr>
              <w:rPr>
                <w:rFonts w:eastAsia="Times New Roman"/>
                <w:color w:val="000000" w:themeColor="text1"/>
                <w:sz w:val="24"/>
                <w:szCs w:val="24"/>
                <w:lang w:eastAsia="en-GB"/>
              </w:rPr>
            </w:pPr>
            <w:r w:rsidRPr="00B352D0">
              <w:rPr>
                <w:bCs/>
                <w:sz w:val="24"/>
                <w:szCs w:val="24"/>
              </w:rPr>
              <w:t>Luxembourg</w:t>
            </w:r>
          </w:p>
        </w:tc>
        <w:tc>
          <w:tcPr>
            <w:tcW w:w="815" w:type="dxa"/>
            <w:shd w:val="clear" w:color="auto" w:fill="auto"/>
          </w:tcPr>
          <w:p w14:paraId="747F7AA1" w14:textId="7720E57B"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02286E1B" w14:textId="77777777" w:rsidTr="00E11236">
        <w:trPr>
          <w:trHeight w:val="300"/>
          <w:jc w:val="center"/>
        </w:trPr>
        <w:tc>
          <w:tcPr>
            <w:tcW w:w="2352" w:type="dxa"/>
          </w:tcPr>
          <w:p w14:paraId="68DA2FA2" w14:textId="441093E6" w:rsidR="00E11236" w:rsidRPr="001F60FE" w:rsidRDefault="00E11236" w:rsidP="00E11236">
            <w:pPr>
              <w:rPr>
                <w:rFonts w:eastAsia="Times New Roman"/>
                <w:bCs/>
                <w:color w:val="000000" w:themeColor="text1"/>
                <w:sz w:val="24"/>
                <w:szCs w:val="24"/>
                <w:lang w:eastAsia="en-GB"/>
              </w:rPr>
            </w:pPr>
            <w:r w:rsidRPr="00B352D0">
              <w:rPr>
                <w:bCs/>
                <w:sz w:val="24"/>
                <w:szCs w:val="24"/>
              </w:rPr>
              <w:t>Santiago</w:t>
            </w:r>
          </w:p>
        </w:tc>
        <w:tc>
          <w:tcPr>
            <w:tcW w:w="2893" w:type="dxa"/>
            <w:shd w:val="clear" w:color="auto" w:fill="auto"/>
          </w:tcPr>
          <w:p w14:paraId="12A44379" w14:textId="4B06ADE7" w:rsidR="00E11236" w:rsidRPr="001F60FE" w:rsidRDefault="00E11236" w:rsidP="00E11236">
            <w:pPr>
              <w:rPr>
                <w:rFonts w:eastAsia="Times New Roman"/>
                <w:bCs/>
                <w:color w:val="000000" w:themeColor="text1"/>
                <w:sz w:val="24"/>
                <w:szCs w:val="24"/>
                <w:lang w:eastAsia="en-GB"/>
              </w:rPr>
            </w:pPr>
            <w:r w:rsidRPr="00B352D0">
              <w:rPr>
                <w:bCs/>
                <w:sz w:val="24"/>
                <w:szCs w:val="24"/>
              </w:rPr>
              <w:t>IBARZABAL</w:t>
            </w:r>
          </w:p>
        </w:tc>
        <w:tc>
          <w:tcPr>
            <w:tcW w:w="3403" w:type="dxa"/>
            <w:shd w:val="clear" w:color="auto" w:fill="auto"/>
          </w:tcPr>
          <w:p w14:paraId="6D479C8A" w14:textId="5A4A5E78" w:rsidR="00E11236" w:rsidRPr="001F60FE" w:rsidRDefault="00E11236" w:rsidP="00E11236">
            <w:pPr>
              <w:rPr>
                <w:rFonts w:eastAsia="Times New Roman"/>
                <w:color w:val="000000" w:themeColor="text1"/>
                <w:sz w:val="24"/>
                <w:szCs w:val="24"/>
                <w:lang w:eastAsia="en-GB"/>
              </w:rPr>
            </w:pPr>
            <w:r w:rsidRPr="00B352D0">
              <w:rPr>
                <w:bCs/>
                <w:sz w:val="24"/>
                <w:szCs w:val="24"/>
              </w:rPr>
              <w:t>Argentina</w:t>
            </w:r>
          </w:p>
        </w:tc>
        <w:tc>
          <w:tcPr>
            <w:tcW w:w="815" w:type="dxa"/>
            <w:shd w:val="clear" w:color="auto" w:fill="auto"/>
          </w:tcPr>
          <w:p w14:paraId="6F4D43A1" w14:textId="7216FC7B"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71F71FA5" w14:textId="77777777" w:rsidTr="00E11236">
        <w:trPr>
          <w:trHeight w:val="300"/>
          <w:jc w:val="center"/>
        </w:trPr>
        <w:tc>
          <w:tcPr>
            <w:tcW w:w="2352" w:type="dxa"/>
          </w:tcPr>
          <w:p w14:paraId="73FB583F" w14:textId="76E0E12F" w:rsidR="00E11236" w:rsidRPr="001F60FE" w:rsidRDefault="00E11236" w:rsidP="00E11236">
            <w:pPr>
              <w:rPr>
                <w:rFonts w:eastAsia="Times New Roman"/>
                <w:bCs/>
                <w:color w:val="000000" w:themeColor="text1"/>
                <w:sz w:val="24"/>
                <w:szCs w:val="24"/>
                <w:lang w:eastAsia="en-GB"/>
              </w:rPr>
            </w:pPr>
            <w:r w:rsidRPr="00B352D0">
              <w:rPr>
                <w:bCs/>
                <w:sz w:val="24"/>
                <w:szCs w:val="24"/>
              </w:rPr>
              <w:t>Rodrigo</w:t>
            </w:r>
          </w:p>
        </w:tc>
        <w:tc>
          <w:tcPr>
            <w:tcW w:w="2893" w:type="dxa"/>
            <w:shd w:val="clear" w:color="auto" w:fill="auto"/>
          </w:tcPr>
          <w:p w14:paraId="6414A399" w14:textId="2C2BB47F" w:rsidR="00E11236" w:rsidRPr="001F60FE" w:rsidRDefault="00E11236" w:rsidP="00E11236">
            <w:pPr>
              <w:rPr>
                <w:rFonts w:eastAsia="Times New Roman"/>
                <w:bCs/>
                <w:color w:val="000000" w:themeColor="text1"/>
                <w:sz w:val="24"/>
                <w:szCs w:val="24"/>
                <w:lang w:eastAsia="en-GB"/>
              </w:rPr>
            </w:pPr>
            <w:r w:rsidRPr="00B352D0">
              <w:rPr>
                <w:bCs/>
                <w:sz w:val="24"/>
                <w:szCs w:val="24"/>
              </w:rPr>
              <w:t>JIMÉNEZ SANDOVAL</w:t>
            </w:r>
          </w:p>
        </w:tc>
        <w:tc>
          <w:tcPr>
            <w:tcW w:w="3403" w:type="dxa"/>
            <w:shd w:val="clear" w:color="auto" w:fill="auto"/>
          </w:tcPr>
          <w:p w14:paraId="397B40FF" w14:textId="23B83FAF" w:rsidR="00E11236" w:rsidRPr="001F60FE" w:rsidRDefault="00E11236" w:rsidP="00E11236">
            <w:pPr>
              <w:rPr>
                <w:rFonts w:eastAsia="Times New Roman"/>
                <w:color w:val="000000" w:themeColor="text1"/>
                <w:sz w:val="24"/>
                <w:szCs w:val="24"/>
                <w:lang w:eastAsia="en-GB"/>
              </w:rPr>
            </w:pPr>
            <w:r w:rsidRPr="00B352D0">
              <w:rPr>
                <w:bCs/>
                <w:sz w:val="24"/>
                <w:szCs w:val="24"/>
              </w:rPr>
              <w:t>Costa Rica</w:t>
            </w:r>
          </w:p>
        </w:tc>
        <w:tc>
          <w:tcPr>
            <w:tcW w:w="815" w:type="dxa"/>
            <w:shd w:val="clear" w:color="auto" w:fill="auto"/>
          </w:tcPr>
          <w:p w14:paraId="48795678" w14:textId="6E6FE45A"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523960B8" w14:textId="77777777" w:rsidTr="00E11236">
        <w:trPr>
          <w:trHeight w:val="300"/>
          <w:jc w:val="center"/>
        </w:trPr>
        <w:tc>
          <w:tcPr>
            <w:tcW w:w="2352" w:type="dxa"/>
          </w:tcPr>
          <w:p w14:paraId="0BDDD0AE" w14:textId="55985159" w:rsidR="00E11236" w:rsidRPr="001F60FE" w:rsidRDefault="00E11236" w:rsidP="00E11236">
            <w:pPr>
              <w:rPr>
                <w:rFonts w:eastAsia="Times New Roman"/>
                <w:bCs/>
                <w:color w:val="000000" w:themeColor="text1"/>
                <w:sz w:val="24"/>
                <w:szCs w:val="24"/>
                <w:lang w:eastAsia="en-GB"/>
              </w:rPr>
            </w:pPr>
            <w:r w:rsidRPr="00B352D0">
              <w:rPr>
                <w:bCs/>
                <w:sz w:val="24"/>
                <w:szCs w:val="24"/>
              </w:rPr>
              <w:t>Oscar</w:t>
            </w:r>
          </w:p>
        </w:tc>
        <w:tc>
          <w:tcPr>
            <w:tcW w:w="2893" w:type="dxa"/>
            <w:shd w:val="clear" w:color="auto" w:fill="auto"/>
          </w:tcPr>
          <w:p w14:paraId="3085E5EB" w14:textId="4F759886" w:rsidR="00E11236" w:rsidRPr="001F60FE" w:rsidRDefault="00E11236" w:rsidP="00E11236">
            <w:pPr>
              <w:rPr>
                <w:rFonts w:eastAsia="Times New Roman"/>
                <w:bCs/>
                <w:color w:val="000000" w:themeColor="text1"/>
                <w:sz w:val="24"/>
                <w:szCs w:val="24"/>
                <w:lang w:eastAsia="en-GB"/>
              </w:rPr>
            </w:pPr>
            <w:r w:rsidRPr="00B352D0">
              <w:rPr>
                <w:bCs/>
                <w:sz w:val="24"/>
                <w:szCs w:val="24"/>
              </w:rPr>
              <w:t>LÓPEZ</w:t>
            </w:r>
          </w:p>
        </w:tc>
        <w:tc>
          <w:tcPr>
            <w:tcW w:w="3403" w:type="dxa"/>
            <w:shd w:val="clear" w:color="auto" w:fill="auto"/>
          </w:tcPr>
          <w:p w14:paraId="694645B0" w14:textId="6D693AAC" w:rsidR="00E11236" w:rsidRPr="001F60FE" w:rsidRDefault="00E11236" w:rsidP="00E11236">
            <w:pPr>
              <w:rPr>
                <w:rFonts w:eastAsia="Times New Roman"/>
                <w:color w:val="000000" w:themeColor="text1"/>
                <w:sz w:val="24"/>
                <w:szCs w:val="24"/>
                <w:lang w:eastAsia="en-GB"/>
              </w:rPr>
            </w:pPr>
            <w:r w:rsidRPr="00B352D0">
              <w:rPr>
                <w:bCs/>
                <w:sz w:val="24"/>
                <w:szCs w:val="24"/>
              </w:rPr>
              <w:t>Costa Rica</w:t>
            </w:r>
          </w:p>
        </w:tc>
        <w:tc>
          <w:tcPr>
            <w:tcW w:w="815" w:type="dxa"/>
            <w:shd w:val="clear" w:color="auto" w:fill="auto"/>
          </w:tcPr>
          <w:p w14:paraId="47EC605B" w14:textId="78FCCB32" w:rsidR="00E11236" w:rsidRPr="001F60FE" w:rsidRDefault="00E11236" w:rsidP="00E11236">
            <w:pPr>
              <w:jc w:val="center"/>
              <w:rPr>
                <w:rFonts w:eastAsia="Times New Roman"/>
                <w:color w:val="000000" w:themeColor="text1"/>
                <w:sz w:val="24"/>
                <w:szCs w:val="24"/>
                <w:lang w:eastAsia="en-GB"/>
              </w:rPr>
            </w:pPr>
            <w:r w:rsidRPr="00B352D0">
              <w:rPr>
                <w:sz w:val="24"/>
                <w:szCs w:val="24"/>
              </w:rPr>
              <w:t>M</w:t>
            </w:r>
          </w:p>
        </w:tc>
      </w:tr>
      <w:tr w:rsidR="00E11236" w:rsidRPr="001F60FE" w14:paraId="1363322A" w14:textId="77777777" w:rsidTr="00E11236">
        <w:trPr>
          <w:trHeight w:val="300"/>
          <w:jc w:val="center"/>
        </w:trPr>
        <w:tc>
          <w:tcPr>
            <w:tcW w:w="2352" w:type="dxa"/>
          </w:tcPr>
          <w:p w14:paraId="7D95CCE4" w14:textId="150C40F7" w:rsidR="00E11236" w:rsidRPr="001F60FE" w:rsidRDefault="00E11236" w:rsidP="00E11236">
            <w:pPr>
              <w:rPr>
                <w:rFonts w:eastAsia="Times New Roman"/>
                <w:bCs/>
                <w:color w:val="000000" w:themeColor="text1"/>
                <w:sz w:val="24"/>
                <w:szCs w:val="24"/>
                <w:lang w:eastAsia="en-GB"/>
              </w:rPr>
            </w:pPr>
            <w:r w:rsidRPr="00B352D0">
              <w:rPr>
                <w:bCs/>
                <w:sz w:val="24"/>
                <w:szCs w:val="24"/>
              </w:rPr>
              <w:t>Tamara</w:t>
            </w:r>
          </w:p>
        </w:tc>
        <w:tc>
          <w:tcPr>
            <w:tcW w:w="2893" w:type="dxa"/>
            <w:shd w:val="clear" w:color="auto" w:fill="auto"/>
          </w:tcPr>
          <w:p w14:paraId="7E404EA1" w14:textId="12250AB1" w:rsidR="00E11236" w:rsidRPr="001F60FE" w:rsidRDefault="00E11236" w:rsidP="00E11236">
            <w:pPr>
              <w:rPr>
                <w:rFonts w:eastAsia="Times New Roman"/>
                <w:bCs/>
                <w:color w:val="000000" w:themeColor="text1"/>
                <w:sz w:val="24"/>
                <w:szCs w:val="24"/>
                <w:lang w:eastAsia="en-GB"/>
              </w:rPr>
            </w:pPr>
            <w:r w:rsidRPr="00B352D0">
              <w:rPr>
                <w:bCs/>
                <w:sz w:val="24"/>
                <w:szCs w:val="24"/>
              </w:rPr>
              <w:t>MILCENT</w:t>
            </w:r>
          </w:p>
        </w:tc>
        <w:tc>
          <w:tcPr>
            <w:tcW w:w="3403" w:type="dxa"/>
            <w:shd w:val="clear" w:color="auto" w:fill="auto"/>
          </w:tcPr>
          <w:p w14:paraId="43A5B66F" w14:textId="3217DC4D" w:rsidR="00E11236" w:rsidRPr="001F60FE" w:rsidRDefault="00E11236" w:rsidP="00E11236">
            <w:pPr>
              <w:rPr>
                <w:rFonts w:eastAsia="Times New Roman"/>
                <w:color w:val="000000" w:themeColor="text1"/>
                <w:sz w:val="24"/>
                <w:szCs w:val="24"/>
                <w:lang w:eastAsia="en-GB"/>
              </w:rPr>
            </w:pPr>
            <w:r w:rsidRPr="00B352D0">
              <w:rPr>
                <w:bCs/>
                <w:sz w:val="24"/>
                <w:szCs w:val="24"/>
              </w:rPr>
              <w:t>France</w:t>
            </w:r>
          </w:p>
        </w:tc>
        <w:tc>
          <w:tcPr>
            <w:tcW w:w="815" w:type="dxa"/>
            <w:shd w:val="clear" w:color="auto" w:fill="auto"/>
          </w:tcPr>
          <w:p w14:paraId="4754984A" w14:textId="586B520F" w:rsidR="00E11236" w:rsidRPr="001F60FE" w:rsidRDefault="00E11236" w:rsidP="00E11236">
            <w:pPr>
              <w:jc w:val="center"/>
              <w:rPr>
                <w:rFonts w:eastAsia="Times New Roman"/>
                <w:color w:val="000000" w:themeColor="text1"/>
                <w:sz w:val="24"/>
                <w:szCs w:val="24"/>
                <w:lang w:eastAsia="en-GB"/>
              </w:rPr>
            </w:pPr>
            <w:r w:rsidRPr="00B352D0">
              <w:rPr>
                <w:sz w:val="24"/>
                <w:szCs w:val="24"/>
              </w:rPr>
              <w:t>F</w:t>
            </w:r>
          </w:p>
        </w:tc>
      </w:tr>
      <w:tr w:rsidR="00E11236" w:rsidRPr="001F60FE" w14:paraId="5F99C380" w14:textId="77777777" w:rsidTr="00E11236">
        <w:trPr>
          <w:trHeight w:val="300"/>
          <w:jc w:val="center"/>
        </w:trPr>
        <w:tc>
          <w:tcPr>
            <w:tcW w:w="2352" w:type="dxa"/>
          </w:tcPr>
          <w:p w14:paraId="12AD6FC3" w14:textId="28EDE556" w:rsidR="00E11236" w:rsidRPr="00B352D0" w:rsidRDefault="00E11236" w:rsidP="00E11236">
            <w:pPr>
              <w:rPr>
                <w:bCs/>
                <w:sz w:val="24"/>
                <w:szCs w:val="24"/>
              </w:rPr>
            </w:pPr>
            <w:r w:rsidRPr="00B352D0">
              <w:rPr>
                <w:bCs/>
                <w:sz w:val="24"/>
                <w:szCs w:val="24"/>
              </w:rPr>
              <w:t>Pamela</w:t>
            </w:r>
          </w:p>
        </w:tc>
        <w:tc>
          <w:tcPr>
            <w:tcW w:w="2893" w:type="dxa"/>
            <w:shd w:val="clear" w:color="auto" w:fill="auto"/>
          </w:tcPr>
          <w:p w14:paraId="22A55832" w14:textId="4983D3EE" w:rsidR="00E11236" w:rsidRPr="00B352D0" w:rsidRDefault="00E11236" w:rsidP="00E11236">
            <w:pPr>
              <w:rPr>
                <w:bCs/>
                <w:sz w:val="24"/>
                <w:szCs w:val="24"/>
              </w:rPr>
            </w:pPr>
            <w:r w:rsidRPr="00B352D0">
              <w:rPr>
                <w:bCs/>
                <w:sz w:val="24"/>
                <w:szCs w:val="24"/>
              </w:rPr>
              <w:t>MOLINA TOLEDO</w:t>
            </w:r>
          </w:p>
        </w:tc>
        <w:tc>
          <w:tcPr>
            <w:tcW w:w="3403" w:type="dxa"/>
            <w:shd w:val="clear" w:color="auto" w:fill="auto"/>
          </w:tcPr>
          <w:p w14:paraId="3C352D29" w14:textId="61663A6F" w:rsidR="00E11236" w:rsidRPr="00B352D0" w:rsidRDefault="00E11236" w:rsidP="00E11236">
            <w:pPr>
              <w:rPr>
                <w:bCs/>
                <w:sz w:val="24"/>
                <w:szCs w:val="24"/>
              </w:rPr>
            </w:pPr>
            <w:r w:rsidRPr="00B352D0">
              <w:rPr>
                <w:bCs/>
                <w:sz w:val="24"/>
                <w:szCs w:val="24"/>
              </w:rPr>
              <w:t>Chile</w:t>
            </w:r>
          </w:p>
        </w:tc>
        <w:tc>
          <w:tcPr>
            <w:tcW w:w="815" w:type="dxa"/>
            <w:shd w:val="clear" w:color="auto" w:fill="auto"/>
          </w:tcPr>
          <w:p w14:paraId="5F12642C" w14:textId="29DCA086" w:rsidR="00E11236" w:rsidRPr="00B352D0" w:rsidRDefault="00E11236" w:rsidP="00E11236">
            <w:pPr>
              <w:jc w:val="center"/>
              <w:rPr>
                <w:sz w:val="24"/>
                <w:szCs w:val="24"/>
              </w:rPr>
            </w:pPr>
            <w:r w:rsidRPr="00B352D0">
              <w:rPr>
                <w:sz w:val="24"/>
                <w:szCs w:val="24"/>
              </w:rPr>
              <w:t>F</w:t>
            </w:r>
          </w:p>
        </w:tc>
      </w:tr>
      <w:tr w:rsidR="00E11236" w:rsidRPr="001F60FE" w14:paraId="4247B990" w14:textId="77777777" w:rsidTr="00E11236">
        <w:trPr>
          <w:trHeight w:val="300"/>
          <w:jc w:val="center"/>
        </w:trPr>
        <w:tc>
          <w:tcPr>
            <w:tcW w:w="2352" w:type="dxa"/>
          </w:tcPr>
          <w:p w14:paraId="2B5F51D6" w14:textId="54A6A583" w:rsidR="00E11236" w:rsidRPr="00B352D0" w:rsidRDefault="00E11236" w:rsidP="00E11236">
            <w:pPr>
              <w:rPr>
                <w:bCs/>
                <w:sz w:val="24"/>
                <w:szCs w:val="24"/>
              </w:rPr>
            </w:pPr>
            <w:r w:rsidRPr="00B352D0">
              <w:rPr>
                <w:bCs/>
                <w:sz w:val="24"/>
                <w:szCs w:val="24"/>
              </w:rPr>
              <w:t>Maria Nieves</w:t>
            </w:r>
          </w:p>
        </w:tc>
        <w:tc>
          <w:tcPr>
            <w:tcW w:w="2893" w:type="dxa"/>
            <w:shd w:val="clear" w:color="auto" w:fill="auto"/>
          </w:tcPr>
          <w:p w14:paraId="02D35A15" w14:textId="18286CCE" w:rsidR="00E11236" w:rsidRPr="00B352D0" w:rsidRDefault="00E11236" w:rsidP="00E11236">
            <w:pPr>
              <w:rPr>
                <w:bCs/>
                <w:sz w:val="24"/>
                <w:szCs w:val="24"/>
              </w:rPr>
            </w:pPr>
            <w:r w:rsidRPr="00B352D0">
              <w:rPr>
                <w:bCs/>
                <w:sz w:val="24"/>
                <w:szCs w:val="24"/>
              </w:rPr>
              <w:t>PUJAL</w:t>
            </w:r>
          </w:p>
        </w:tc>
        <w:tc>
          <w:tcPr>
            <w:tcW w:w="3403" w:type="dxa"/>
            <w:shd w:val="clear" w:color="auto" w:fill="auto"/>
          </w:tcPr>
          <w:p w14:paraId="01339B38" w14:textId="61E2E8FC" w:rsidR="00E11236" w:rsidRPr="00B352D0" w:rsidRDefault="00E11236" w:rsidP="00E11236">
            <w:pPr>
              <w:rPr>
                <w:bCs/>
                <w:sz w:val="24"/>
                <w:szCs w:val="24"/>
              </w:rPr>
            </w:pPr>
            <w:r w:rsidRPr="00B352D0">
              <w:rPr>
                <w:bCs/>
                <w:sz w:val="24"/>
                <w:szCs w:val="24"/>
              </w:rPr>
              <w:t>Spain</w:t>
            </w:r>
          </w:p>
        </w:tc>
        <w:tc>
          <w:tcPr>
            <w:tcW w:w="815" w:type="dxa"/>
            <w:shd w:val="clear" w:color="auto" w:fill="auto"/>
          </w:tcPr>
          <w:p w14:paraId="33D660AE" w14:textId="5910F6B1" w:rsidR="00E11236" w:rsidRPr="00B352D0" w:rsidRDefault="00E11236" w:rsidP="00E11236">
            <w:pPr>
              <w:jc w:val="center"/>
              <w:rPr>
                <w:sz w:val="24"/>
                <w:szCs w:val="24"/>
              </w:rPr>
            </w:pPr>
            <w:r w:rsidRPr="00B352D0">
              <w:rPr>
                <w:sz w:val="24"/>
                <w:szCs w:val="24"/>
              </w:rPr>
              <w:t>F</w:t>
            </w:r>
          </w:p>
        </w:tc>
      </w:tr>
      <w:tr w:rsidR="00E11236" w:rsidRPr="001F60FE" w14:paraId="0CA94E94" w14:textId="77777777" w:rsidTr="00E11236">
        <w:trPr>
          <w:trHeight w:val="300"/>
          <w:jc w:val="center"/>
        </w:trPr>
        <w:tc>
          <w:tcPr>
            <w:tcW w:w="2352" w:type="dxa"/>
          </w:tcPr>
          <w:p w14:paraId="1B056532" w14:textId="563846AD" w:rsidR="00E11236" w:rsidRPr="00B352D0" w:rsidRDefault="00E11236" w:rsidP="00E11236">
            <w:pPr>
              <w:rPr>
                <w:bCs/>
                <w:sz w:val="24"/>
                <w:szCs w:val="24"/>
              </w:rPr>
            </w:pPr>
            <w:r w:rsidRPr="00B352D0">
              <w:rPr>
                <w:bCs/>
                <w:sz w:val="24"/>
                <w:szCs w:val="24"/>
              </w:rPr>
              <w:t>Gerard</w:t>
            </w:r>
          </w:p>
        </w:tc>
        <w:tc>
          <w:tcPr>
            <w:tcW w:w="2893" w:type="dxa"/>
            <w:shd w:val="clear" w:color="auto" w:fill="auto"/>
          </w:tcPr>
          <w:p w14:paraId="39080256" w14:textId="47FC3C8E" w:rsidR="00E11236" w:rsidRPr="00B352D0" w:rsidRDefault="00E11236" w:rsidP="00E11236">
            <w:pPr>
              <w:rPr>
                <w:bCs/>
                <w:sz w:val="24"/>
                <w:szCs w:val="24"/>
              </w:rPr>
            </w:pPr>
            <w:r w:rsidRPr="00B352D0">
              <w:rPr>
                <w:bCs/>
                <w:sz w:val="24"/>
                <w:szCs w:val="24"/>
              </w:rPr>
              <w:t>QUINN</w:t>
            </w:r>
          </w:p>
        </w:tc>
        <w:tc>
          <w:tcPr>
            <w:tcW w:w="3403" w:type="dxa"/>
            <w:shd w:val="clear" w:color="auto" w:fill="auto"/>
          </w:tcPr>
          <w:p w14:paraId="034E688D" w14:textId="32ABE808" w:rsidR="00E11236" w:rsidRPr="00B352D0" w:rsidRDefault="00E11236" w:rsidP="00E11236">
            <w:pPr>
              <w:rPr>
                <w:bCs/>
                <w:sz w:val="24"/>
                <w:szCs w:val="24"/>
              </w:rPr>
            </w:pPr>
            <w:r w:rsidRPr="00B352D0">
              <w:rPr>
                <w:bCs/>
                <w:sz w:val="24"/>
                <w:szCs w:val="24"/>
              </w:rPr>
              <w:t>Ireland</w:t>
            </w:r>
          </w:p>
        </w:tc>
        <w:tc>
          <w:tcPr>
            <w:tcW w:w="815" w:type="dxa"/>
            <w:shd w:val="clear" w:color="auto" w:fill="auto"/>
          </w:tcPr>
          <w:p w14:paraId="720D8B63" w14:textId="07F14996" w:rsidR="00E11236" w:rsidRPr="00B352D0" w:rsidRDefault="00E11236" w:rsidP="00E11236">
            <w:pPr>
              <w:jc w:val="center"/>
              <w:rPr>
                <w:sz w:val="24"/>
                <w:szCs w:val="24"/>
              </w:rPr>
            </w:pPr>
            <w:r w:rsidRPr="00B352D0">
              <w:rPr>
                <w:sz w:val="24"/>
                <w:szCs w:val="24"/>
              </w:rPr>
              <w:t>M</w:t>
            </w:r>
          </w:p>
        </w:tc>
      </w:tr>
      <w:tr w:rsidR="00E11236" w:rsidRPr="001F60FE" w14:paraId="34CD1B1A" w14:textId="77777777" w:rsidTr="00E11236">
        <w:trPr>
          <w:trHeight w:val="300"/>
          <w:jc w:val="center"/>
        </w:trPr>
        <w:tc>
          <w:tcPr>
            <w:tcW w:w="2352" w:type="dxa"/>
          </w:tcPr>
          <w:p w14:paraId="6750BCC4" w14:textId="3B958C56" w:rsidR="00E11236" w:rsidRPr="00B352D0" w:rsidRDefault="00E11236" w:rsidP="00E11236">
            <w:pPr>
              <w:rPr>
                <w:bCs/>
                <w:sz w:val="24"/>
                <w:szCs w:val="24"/>
              </w:rPr>
            </w:pPr>
            <w:proofErr w:type="spellStart"/>
            <w:r w:rsidRPr="00B352D0">
              <w:rPr>
                <w:bCs/>
                <w:sz w:val="24"/>
                <w:szCs w:val="24"/>
              </w:rPr>
              <w:t>Seyed</w:t>
            </w:r>
            <w:proofErr w:type="spellEnd"/>
            <w:r w:rsidRPr="00B352D0">
              <w:rPr>
                <w:bCs/>
                <w:sz w:val="24"/>
                <w:szCs w:val="24"/>
              </w:rPr>
              <w:t xml:space="preserve"> Hossein</w:t>
            </w:r>
          </w:p>
        </w:tc>
        <w:tc>
          <w:tcPr>
            <w:tcW w:w="2893" w:type="dxa"/>
            <w:shd w:val="clear" w:color="auto" w:fill="auto"/>
          </w:tcPr>
          <w:p w14:paraId="1F66A7E3" w14:textId="73359B8D" w:rsidR="00E11236" w:rsidRPr="00B352D0" w:rsidRDefault="00E11236" w:rsidP="00E11236">
            <w:pPr>
              <w:rPr>
                <w:bCs/>
                <w:sz w:val="24"/>
                <w:szCs w:val="24"/>
              </w:rPr>
            </w:pPr>
            <w:r w:rsidRPr="00B352D0">
              <w:rPr>
                <w:bCs/>
                <w:sz w:val="24"/>
                <w:szCs w:val="24"/>
              </w:rPr>
              <w:t>REZVANI</w:t>
            </w:r>
          </w:p>
        </w:tc>
        <w:tc>
          <w:tcPr>
            <w:tcW w:w="3403" w:type="dxa"/>
            <w:shd w:val="clear" w:color="auto" w:fill="auto"/>
          </w:tcPr>
          <w:p w14:paraId="40436C88" w14:textId="6A9D6808" w:rsidR="00E11236" w:rsidRPr="00B352D0" w:rsidRDefault="00E11236" w:rsidP="00E11236">
            <w:pPr>
              <w:rPr>
                <w:bCs/>
                <w:sz w:val="24"/>
                <w:szCs w:val="24"/>
              </w:rPr>
            </w:pPr>
            <w:r w:rsidRPr="00B352D0">
              <w:rPr>
                <w:bCs/>
                <w:sz w:val="24"/>
                <w:szCs w:val="24"/>
              </w:rPr>
              <w:t>Islamic Republic of Iran</w:t>
            </w:r>
          </w:p>
        </w:tc>
        <w:tc>
          <w:tcPr>
            <w:tcW w:w="815" w:type="dxa"/>
            <w:shd w:val="clear" w:color="auto" w:fill="auto"/>
          </w:tcPr>
          <w:p w14:paraId="75A778AA" w14:textId="33ACE5D4" w:rsidR="00E11236" w:rsidRPr="00B352D0" w:rsidRDefault="00E11236" w:rsidP="00E11236">
            <w:pPr>
              <w:jc w:val="center"/>
              <w:rPr>
                <w:sz w:val="24"/>
                <w:szCs w:val="24"/>
              </w:rPr>
            </w:pPr>
            <w:r w:rsidRPr="00B352D0">
              <w:rPr>
                <w:sz w:val="24"/>
                <w:szCs w:val="24"/>
              </w:rPr>
              <w:t>M</w:t>
            </w:r>
          </w:p>
        </w:tc>
      </w:tr>
      <w:tr w:rsidR="00E11236" w:rsidRPr="001F60FE" w14:paraId="320ABA55" w14:textId="77777777" w:rsidTr="00E11236">
        <w:trPr>
          <w:trHeight w:val="300"/>
          <w:jc w:val="center"/>
        </w:trPr>
        <w:tc>
          <w:tcPr>
            <w:tcW w:w="2352" w:type="dxa"/>
          </w:tcPr>
          <w:p w14:paraId="347EC480" w14:textId="609B1F93" w:rsidR="00E11236" w:rsidRPr="00B352D0" w:rsidRDefault="00E11236" w:rsidP="00E11236">
            <w:pPr>
              <w:rPr>
                <w:bCs/>
                <w:sz w:val="24"/>
                <w:szCs w:val="24"/>
              </w:rPr>
            </w:pPr>
            <w:r w:rsidRPr="00B352D0">
              <w:rPr>
                <w:bCs/>
                <w:sz w:val="24"/>
                <w:szCs w:val="24"/>
              </w:rPr>
              <w:t>Juan Pablo</w:t>
            </w:r>
          </w:p>
        </w:tc>
        <w:tc>
          <w:tcPr>
            <w:tcW w:w="2893" w:type="dxa"/>
            <w:shd w:val="clear" w:color="auto" w:fill="auto"/>
          </w:tcPr>
          <w:p w14:paraId="7E45221C" w14:textId="3A173C4B" w:rsidR="00E11236" w:rsidRPr="00B352D0" w:rsidRDefault="00E11236" w:rsidP="00E11236">
            <w:pPr>
              <w:rPr>
                <w:bCs/>
                <w:sz w:val="24"/>
                <w:szCs w:val="24"/>
              </w:rPr>
            </w:pPr>
            <w:r w:rsidRPr="00B352D0">
              <w:rPr>
                <w:bCs/>
                <w:sz w:val="24"/>
                <w:szCs w:val="24"/>
              </w:rPr>
              <w:t>SALAZAR SALAMANCA</w:t>
            </w:r>
          </w:p>
        </w:tc>
        <w:tc>
          <w:tcPr>
            <w:tcW w:w="3403" w:type="dxa"/>
            <w:shd w:val="clear" w:color="auto" w:fill="auto"/>
          </w:tcPr>
          <w:p w14:paraId="3D3A948B" w14:textId="2870E6AF" w:rsidR="00E11236" w:rsidRPr="00B352D0" w:rsidRDefault="00E11236" w:rsidP="00E11236">
            <w:pPr>
              <w:rPr>
                <w:bCs/>
                <w:sz w:val="24"/>
                <w:szCs w:val="24"/>
              </w:rPr>
            </w:pPr>
            <w:r w:rsidRPr="00B352D0">
              <w:rPr>
                <w:bCs/>
                <w:sz w:val="24"/>
                <w:szCs w:val="24"/>
              </w:rPr>
              <w:t>Colombia</w:t>
            </w:r>
          </w:p>
        </w:tc>
        <w:tc>
          <w:tcPr>
            <w:tcW w:w="815" w:type="dxa"/>
            <w:shd w:val="clear" w:color="auto" w:fill="auto"/>
          </w:tcPr>
          <w:p w14:paraId="0B616274" w14:textId="0E4E8E76" w:rsidR="00E11236" w:rsidRPr="00B352D0" w:rsidRDefault="00E11236" w:rsidP="00E11236">
            <w:pPr>
              <w:jc w:val="center"/>
              <w:rPr>
                <w:sz w:val="24"/>
                <w:szCs w:val="24"/>
              </w:rPr>
            </w:pPr>
            <w:r w:rsidRPr="00B352D0">
              <w:rPr>
                <w:sz w:val="24"/>
                <w:szCs w:val="24"/>
              </w:rPr>
              <w:t>M</w:t>
            </w:r>
          </w:p>
        </w:tc>
      </w:tr>
      <w:tr w:rsidR="00E11236" w:rsidRPr="001F60FE" w14:paraId="032F0129" w14:textId="77777777" w:rsidTr="00E11236">
        <w:trPr>
          <w:trHeight w:val="300"/>
          <w:jc w:val="center"/>
        </w:trPr>
        <w:tc>
          <w:tcPr>
            <w:tcW w:w="2352" w:type="dxa"/>
          </w:tcPr>
          <w:p w14:paraId="6DAD1CCE" w14:textId="3D4C26C2" w:rsidR="00E11236" w:rsidRPr="00B352D0" w:rsidRDefault="00E11236" w:rsidP="00E11236">
            <w:pPr>
              <w:rPr>
                <w:bCs/>
                <w:sz w:val="24"/>
                <w:szCs w:val="24"/>
              </w:rPr>
            </w:pPr>
            <w:r w:rsidRPr="00B352D0">
              <w:rPr>
                <w:bCs/>
                <w:sz w:val="24"/>
                <w:szCs w:val="24"/>
              </w:rPr>
              <w:t>Damaris</w:t>
            </w:r>
          </w:p>
        </w:tc>
        <w:tc>
          <w:tcPr>
            <w:tcW w:w="2893" w:type="dxa"/>
            <w:shd w:val="clear" w:color="auto" w:fill="auto"/>
          </w:tcPr>
          <w:p w14:paraId="25370485" w14:textId="2D77C868" w:rsidR="00E11236" w:rsidRPr="00B352D0" w:rsidRDefault="00E11236" w:rsidP="00E11236">
            <w:pPr>
              <w:rPr>
                <w:bCs/>
                <w:sz w:val="24"/>
                <w:szCs w:val="24"/>
              </w:rPr>
            </w:pPr>
            <w:r w:rsidRPr="00B352D0">
              <w:rPr>
                <w:bCs/>
                <w:sz w:val="24"/>
                <w:szCs w:val="24"/>
              </w:rPr>
              <w:t>SOLANO</w:t>
            </w:r>
          </w:p>
        </w:tc>
        <w:tc>
          <w:tcPr>
            <w:tcW w:w="3403" w:type="dxa"/>
            <w:shd w:val="clear" w:color="auto" w:fill="auto"/>
          </w:tcPr>
          <w:p w14:paraId="4AB53B8E" w14:textId="675005C9" w:rsidR="00E11236" w:rsidRPr="00B352D0" w:rsidRDefault="00E11236" w:rsidP="00E11236">
            <w:pPr>
              <w:rPr>
                <w:bCs/>
                <w:sz w:val="24"/>
                <w:szCs w:val="24"/>
              </w:rPr>
            </w:pPr>
            <w:r w:rsidRPr="00B352D0">
              <w:rPr>
                <w:bCs/>
                <w:sz w:val="24"/>
                <w:szCs w:val="24"/>
              </w:rPr>
              <w:t>Costa Rica</w:t>
            </w:r>
          </w:p>
        </w:tc>
        <w:tc>
          <w:tcPr>
            <w:tcW w:w="815" w:type="dxa"/>
            <w:shd w:val="clear" w:color="auto" w:fill="auto"/>
          </w:tcPr>
          <w:p w14:paraId="25BA9D3D" w14:textId="03FADF38" w:rsidR="00E11236" w:rsidRPr="00B352D0" w:rsidRDefault="00E11236" w:rsidP="00E11236">
            <w:pPr>
              <w:jc w:val="center"/>
              <w:rPr>
                <w:sz w:val="24"/>
                <w:szCs w:val="24"/>
              </w:rPr>
            </w:pPr>
            <w:r w:rsidRPr="00B352D0">
              <w:rPr>
                <w:sz w:val="24"/>
                <w:szCs w:val="24"/>
              </w:rPr>
              <w:t>F</w:t>
            </w:r>
          </w:p>
        </w:tc>
      </w:tr>
      <w:tr w:rsidR="00E11236" w:rsidRPr="001F60FE" w14:paraId="03E078CC" w14:textId="77777777" w:rsidTr="00E11236">
        <w:trPr>
          <w:trHeight w:val="300"/>
          <w:jc w:val="center"/>
        </w:trPr>
        <w:tc>
          <w:tcPr>
            <w:tcW w:w="2352" w:type="dxa"/>
            <w:tcBorders>
              <w:bottom w:val="single" w:sz="4" w:space="0" w:color="auto"/>
            </w:tcBorders>
          </w:tcPr>
          <w:p w14:paraId="6226E203" w14:textId="5586D830" w:rsidR="00E11236" w:rsidRPr="00B352D0" w:rsidRDefault="00E11236" w:rsidP="00E11236">
            <w:pPr>
              <w:rPr>
                <w:bCs/>
                <w:sz w:val="24"/>
                <w:szCs w:val="24"/>
              </w:rPr>
            </w:pPr>
            <w:r w:rsidRPr="00B352D0">
              <w:rPr>
                <w:bCs/>
                <w:sz w:val="24"/>
                <w:szCs w:val="24"/>
              </w:rPr>
              <w:t>Elizabeth M.</w:t>
            </w:r>
          </w:p>
        </w:tc>
        <w:tc>
          <w:tcPr>
            <w:tcW w:w="2893" w:type="dxa"/>
            <w:tcBorders>
              <w:bottom w:val="single" w:sz="4" w:space="0" w:color="auto"/>
            </w:tcBorders>
            <w:shd w:val="clear" w:color="auto" w:fill="auto"/>
          </w:tcPr>
          <w:p w14:paraId="08B96AD4" w14:textId="31209E7A" w:rsidR="00E11236" w:rsidRPr="00B352D0" w:rsidRDefault="00E11236" w:rsidP="00E11236">
            <w:pPr>
              <w:rPr>
                <w:bCs/>
                <w:sz w:val="24"/>
                <w:szCs w:val="24"/>
              </w:rPr>
            </w:pPr>
            <w:r w:rsidRPr="00B352D0">
              <w:rPr>
                <w:bCs/>
                <w:sz w:val="24"/>
                <w:szCs w:val="24"/>
              </w:rPr>
              <w:t>ZECHENTER</w:t>
            </w:r>
          </w:p>
        </w:tc>
        <w:tc>
          <w:tcPr>
            <w:tcW w:w="3403" w:type="dxa"/>
            <w:tcBorders>
              <w:bottom w:val="single" w:sz="4" w:space="0" w:color="auto"/>
            </w:tcBorders>
            <w:shd w:val="clear" w:color="auto" w:fill="auto"/>
          </w:tcPr>
          <w:p w14:paraId="4C440368" w14:textId="4B6C7D85" w:rsidR="00E11236" w:rsidRPr="00B352D0" w:rsidRDefault="00E11236" w:rsidP="00E11236">
            <w:pPr>
              <w:rPr>
                <w:bCs/>
                <w:sz w:val="24"/>
                <w:szCs w:val="24"/>
              </w:rPr>
            </w:pPr>
            <w:r w:rsidRPr="00B352D0">
              <w:rPr>
                <w:bCs/>
                <w:sz w:val="24"/>
                <w:szCs w:val="24"/>
              </w:rPr>
              <w:t>United States of America</w:t>
            </w:r>
          </w:p>
        </w:tc>
        <w:tc>
          <w:tcPr>
            <w:tcW w:w="815" w:type="dxa"/>
            <w:tcBorders>
              <w:bottom w:val="single" w:sz="4" w:space="0" w:color="auto"/>
            </w:tcBorders>
            <w:shd w:val="clear" w:color="auto" w:fill="auto"/>
          </w:tcPr>
          <w:p w14:paraId="6843960E" w14:textId="1C1830EF" w:rsidR="00E11236" w:rsidRPr="00B352D0" w:rsidRDefault="00E11236" w:rsidP="00E11236">
            <w:pPr>
              <w:jc w:val="center"/>
              <w:rPr>
                <w:sz w:val="24"/>
                <w:szCs w:val="24"/>
              </w:rPr>
            </w:pPr>
            <w:r w:rsidRPr="00B352D0">
              <w:rPr>
                <w:sz w:val="24"/>
                <w:szCs w:val="24"/>
              </w:rPr>
              <w:t>F</w:t>
            </w:r>
          </w:p>
        </w:tc>
      </w:tr>
    </w:tbl>
    <w:p w14:paraId="3D686A71" w14:textId="77777777" w:rsidR="00A95BB3" w:rsidRPr="00A616B7" w:rsidRDefault="00A95BB3" w:rsidP="000C3815">
      <w:pPr>
        <w:jc w:val="center"/>
        <w:rPr>
          <w:color w:val="000000" w:themeColor="text1"/>
          <w:sz w:val="16"/>
          <w:szCs w:val="16"/>
          <w:highlight w:val="yellow"/>
        </w:rPr>
      </w:pPr>
    </w:p>
    <w:p w14:paraId="1F566294" w14:textId="77777777" w:rsidR="00A616B7" w:rsidRDefault="00A616B7" w:rsidP="008F59B7">
      <w:pPr>
        <w:jc w:val="center"/>
        <w:rPr>
          <w:b/>
          <w:bCs/>
          <w:color w:val="000000" w:themeColor="text1"/>
          <w:sz w:val="24"/>
          <w:szCs w:val="24"/>
        </w:rPr>
      </w:pPr>
    </w:p>
    <w:p w14:paraId="7DDF837D" w14:textId="244C549A" w:rsidR="009B39A2" w:rsidRPr="009D03B4" w:rsidRDefault="009D03B4" w:rsidP="008F59B7">
      <w:pPr>
        <w:jc w:val="center"/>
        <w:rPr>
          <w:b/>
          <w:color w:val="000000" w:themeColor="text1"/>
          <w:sz w:val="24"/>
          <w:szCs w:val="24"/>
        </w:rPr>
      </w:pPr>
      <w:r w:rsidRPr="009D03B4">
        <w:rPr>
          <w:b/>
          <w:bCs/>
          <w:color w:val="000000" w:themeColor="text1"/>
          <w:sz w:val="24"/>
          <w:szCs w:val="24"/>
        </w:rPr>
        <w:t>Special Rapporteur on the situation of human rights in Eritrea</w:t>
      </w:r>
    </w:p>
    <w:p w14:paraId="2C1BC97E" w14:textId="77777777" w:rsidR="000C3815" w:rsidRPr="00F90B26" w:rsidRDefault="000C3815" w:rsidP="000C3815">
      <w:pPr>
        <w:jc w:val="center"/>
        <w:rPr>
          <w:color w:val="000000" w:themeColor="text1"/>
          <w:sz w:val="16"/>
          <w:szCs w:val="16"/>
          <w:highlight w:val="yellow"/>
        </w:rPr>
      </w:pPr>
    </w:p>
    <w:tbl>
      <w:tblPr>
        <w:tblW w:w="9449" w:type="dxa"/>
        <w:jc w:val="center"/>
        <w:tblLayout w:type="fixed"/>
        <w:tblCellMar>
          <w:left w:w="0" w:type="dxa"/>
          <w:right w:w="0" w:type="dxa"/>
        </w:tblCellMar>
        <w:tblLook w:val="04A0" w:firstRow="1" w:lastRow="0" w:firstColumn="1" w:lastColumn="0" w:noHBand="0" w:noVBand="1"/>
      </w:tblPr>
      <w:tblGrid>
        <w:gridCol w:w="2338"/>
        <w:gridCol w:w="2907"/>
        <w:gridCol w:w="3406"/>
        <w:gridCol w:w="798"/>
      </w:tblGrid>
      <w:tr w:rsidR="00CC5D65" w:rsidRPr="00F90B26" w14:paraId="5A9CE67E" w14:textId="77777777" w:rsidTr="00A616B7">
        <w:trPr>
          <w:trHeight w:val="340"/>
          <w:jc w:val="center"/>
        </w:trPr>
        <w:tc>
          <w:tcPr>
            <w:tcW w:w="2338" w:type="dxa"/>
            <w:tcBorders>
              <w:top w:val="single" w:sz="4" w:space="0" w:color="auto"/>
            </w:tcBorders>
            <w:vAlign w:val="bottom"/>
          </w:tcPr>
          <w:p w14:paraId="4FA854B1" w14:textId="59D19DA3" w:rsidR="00CC5D65" w:rsidRPr="008F59B7" w:rsidRDefault="00F631BE" w:rsidP="00CC5D65">
            <w:pPr>
              <w:spacing w:before="120" w:after="120"/>
              <w:rPr>
                <w:rFonts w:eastAsia="Calibri"/>
                <w:b/>
                <w:color w:val="000000" w:themeColor="text1"/>
                <w:sz w:val="24"/>
                <w:szCs w:val="24"/>
              </w:rPr>
            </w:pPr>
            <w:r>
              <w:rPr>
                <w:rFonts w:eastAsia="Calibri"/>
                <w:b/>
                <w:color w:val="000000" w:themeColor="text1"/>
                <w:sz w:val="24"/>
                <w:szCs w:val="24"/>
              </w:rPr>
              <w:t>First</w:t>
            </w:r>
            <w:r w:rsidR="00CC5D65" w:rsidRPr="008F59B7">
              <w:rPr>
                <w:rFonts w:eastAsia="Calibri"/>
                <w:b/>
                <w:color w:val="000000" w:themeColor="text1"/>
                <w:sz w:val="24"/>
                <w:szCs w:val="24"/>
              </w:rPr>
              <w:t xml:space="preserve"> name</w:t>
            </w:r>
          </w:p>
        </w:tc>
        <w:tc>
          <w:tcPr>
            <w:tcW w:w="2907" w:type="dxa"/>
            <w:tcBorders>
              <w:top w:val="single" w:sz="4" w:space="0" w:color="auto"/>
            </w:tcBorders>
            <w:shd w:val="clear" w:color="auto" w:fill="auto"/>
            <w:vAlign w:val="bottom"/>
          </w:tcPr>
          <w:p w14:paraId="410DBF1D" w14:textId="324290D8" w:rsidR="00CC5D65" w:rsidRPr="008F59B7" w:rsidRDefault="00F631BE" w:rsidP="00F631BE">
            <w:pPr>
              <w:spacing w:before="120" w:after="120"/>
              <w:rPr>
                <w:rFonts w:eastAsia="Calibri"/>
                <w:b/>
                <w:color w:val="000000" w:themeColor="text1"/>
                <w:sz w:val="24"/>
                <w:szCs w:val="24"/>
              </w:rPr>
            </w:pPr>
            <w:r>
              <w:rPr>
                <w:rFonts w:eastAsia="Calibri"/>
                <w:b/>
                <w:color w:val="000000" w:themeColor="text1"/>
                <w:sz w:val="24"/>
                <w:szCs w:val="24"/>
              </w:rPr>
              <w:t>Last</w:t>
            </w:r>
            <w:r w:rsidR="00CC5D65" w:rsidRPr="008F59B7">
              <w:rPr>
                <w:rFonts w:eastAsia="Calibri"/>
                <w:b/>
                <w:color w:val="000000" w:themeColor="text1"/>
                <w:sz w:val="24"/>
                <w:szCs w:val="24"/>
              </w:rPr>
              <w:t xml:space="preserve"> name</w:t>
            </w:r>
          </w:p>
        </w:tc>
        <w:tc>
          <w:tcPr>
            <w:tcW w:w="3406" w:type="dxa"/>
            <w:tcBorders>
              <w:top w:val="single" w:sz="4" w:space="0" w:color="auto"/>
            </w:tcBorders>
            <w:shd w:val="clear" w:color="auto" w:fill="auto"/>
            <w:vAlign w:val="bottom"/>
          </w:tcPr>
          <w:p w14:paraId="39776B55" w14:textId="77777777" w:rsidR="00CC5D65" w:rsidRPr="008F59B7" w:rsidRDefault="00CC5D65" w:rsidP="00CC5D65">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tcBorders>
            <w:vAlign w:val="bottom"/>
          </w:tcPr>
          <w:p w14:paraId="355D629D" w14:textId="77777777" w:rsidR="00CC5D65" w:rsidRPr="008F59B7" w:rsidRDefault="00CC5D65" w:rsidP="00CC5D65">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BF796C" w:rsidRPr="00B352D0" w14:paraId="5A4486A2" w14:textId="77777777" w:rsidTr="00A95BB3">
        <w:trPr>
          <w:trHeight w:val="300"/>
          <w:jc w:val="center"/>
        </w:trPr>
        <w:tc>
          <w:tcPr>
            <w:tcW w:w="2338" w:type="dxa"/>
            <w:shd w:val="clear" w:color="auto" w:fill="auto"/>
            <w:vAlign w:val="bottom"/>
          </w:tcPr>
          <w:p w14:paraId="3EC08791" w14:textId="77777777" w:rsidR="00BF796C" w:rsidRPr="00B352D0" w:rsidRDefault="00BF796C" w:rsidP="00BF796C">
            <w:pPr>
              <w:rPr>
                <w:rFonts w:eastAsia="Times New Roman"/>
                <w:bCs/>
                <w:color w:val="000000" w:themeColor="text1"/>
                <w:sz w:val="24"/>
                <w:szCs w:val="24"/>
                <w:lang w:eastAsia="en-GB"/>
              </w:rPr>
            </w:pPr>
            <w:proofErr w:type="spellStart"/>
            <w:r w:rsidRPr="00B352D0">
              <w:rPr>
                <w:rFonts w:eastAsia="Times New Roman"/>
                <w:bCs/>
                <w:color w:val="000000" w:themeColor="text1"/>
                <w:sz w:val="24"/>
                <w:szCs w:val="24"/>
                <w:lang w:eastAsia="en-GB"/>
              </w:rPr>
              <w:t>Homayoun</w:t>
            </w:r>
            <w:proofErr w:type="spellEnd"/>
          </w:p>
        </w:tc>
        <w:tc>
          <w:tcPr>
            <w:tcW w:w="2907" w:type="dxa"/>
            <w:shd w:val="clear" w:color="auto" w:fill="auto"/>
            <w:vAlign w:val="bottom"/>
          </w:tcPr>
          <w:p w14:paraId="7B1D8CEE"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ALIZADEH</w:t>
            </w:r>
          </w:p>
        </w:tc>
        <w:tc>
          <w:tcPr>
            <w:tcW w:w="3406" w:type="dxa"/>
            <w:shd w:val="clear" w:color="auto" w:fill="auto"/>
            <w:vAlign w:val="bottom"/>
          </w:tcPr>
          <w:p w14:paraId="37B47CB3"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Austria</w:t>
            </w:r>
          </w:p>
        </w:tc>
        <w:tc>
          <w:tcPr>
            <w:tcW w:w="798" w:type="dxa"/>
            <w:shd w:val="clear" w:color="auto" w:fill="auto"/>
            <w:vAlign w:val="bottom"/>
          </w:tcPr>
          <w:p w14:paraId="2220AAC8"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275538C3" w14:textId="77777777" w:rsidTr="00A95BB3">
        <w:trPr>
          <w:trHeight w:val="300"/>
          <w:jc w:val="center"/>
        </w:trPr>
        <w:tc>
          <w:tcPr>
            <w:tcW w:w="2338" w:type="dxa"/>
            <w:shd w:val="clear" w:color="auto" w:fill="auto"/>
            <w:vAlign w:val="bottom"/>
          </w:tcPr>
          <w:p w14:paraId="11EDD5BD" w14:textId="77777777" w:rsidR="00BF796C" w:rsidRPr="00B352D0" w:rsidRDefault="00BF796C" w:rsidP="00BF796C">
            <w:pPr>
              <w:rPr>
                <w:rFonts w:eastAsia="Times New Roman"/>
                <w:bCs/>
                <w:color w:val="000000" w:themeColor="text1"/>
                <w:sz w:val="24"/>
                <w:szCs w:val="24"/>
                <w:lang w:eastAsia="en-GB"/>
              </w:rPr>
            </w:pPr>
            <w:proofErr w:type="spellStart"/>
            <w:r w:rsidRPr="00B352D0">
              <w:rPr>
                <w:rFonts w:eastAsia="Times New Roman"/>
                <w:bCs/>
                <w:color w:val="000000" w:themeColor="text1"/>
                <w:sz w:val="24"/>
                <w:szCs w:val="24"/>
                <w:lang w:eastAsia="en-GB"/>
              </w:rPr>
              <w:t>Kwadwo</w:t>
            </w:r>
            <w:proofErr w:type="spellEnd"/>
          </w:p>
        </w:tc>
        <w:tc>
          <w:tcPr>
            <w:tcW w:w="2907" w:type="dxa"/>
            <w:shd w:val="clear" w:color="auto" w:fill="auto"/>
            <w:vAlign w:val="bottom"/>
          </w:tcPr>
          <w:p w14:paraId="6C2D61D0"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APPIAGYEI-ATUA</w:t>
            </w:r>
          </w:p>
        </w:tc>
        <w:tc>
          <w:tcPr>
            <w:tcW w:w="3406" w:type="dxa"/>
            <w:shd w:val="clear" w:color="auto" w:fill="auto"/>
            <w:vAlign w:val="bottom"/>
          </w:tcPr>
          <w:p w14:paraId="240E6492"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Ghana</w:t>
            </w:r>
          </w:p>
        </w:tc>
        <w:tc>
          <w:tcPr>
            <w:tcW w:w="798" w:type="dxa"/>
            <w:shd w:val="clear" w:color="auto" w:fill="auto"/>
            <w:vAlign w:val="bottom"/>
          </w:tcPr>
          <w:p w14:paraId="57350031"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171A2E19" w14:textId="77777777" w:rsidTr="00A95BB3">
        <w:trPr>
          <w:trHeight w:val="300"/>
          <w:jc w:val="center"/>
        </w:trPr>
        <w:tc>
          <w:tcPr>
            <w:tcW w:w="2338" w:type="dxa"/>
            <w:shd w:val="clear" w:color="auto" w:fill="auto"/>
            <w:vAlign w:val="bottom"/>
          </w:tcPr>
          <w:p w14:paraId="0B6F45F8"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 xml:space="preserve">Mohamed </w:t>
            </w:r>
            <w:proofErr w:type="spellStart"/>
            <w:r w:rsidRPr="00B352D0">
              <w:rPr>
                <w:rFonts w:eastAsia="Times New Roman"/>
                <w:bCs/>
                <w:color w:val="000000" w:themeColor="text1"/>
                <w:sz w:val="24"/>
                <w:szCs w:val="24"/>
                <w:lang w:eastAsia="en-GB"/>
              </w:rPr>
              <w:t>Abdelsalam</w:t>
            </w:r>
            <w:proofErr w:type="spellEnd"/>
          </w:p>
        </w:tc>
        <w:tc>
          <w:tcPr>
            <w:tcW w:w="2907" w:type="dxa"/>
            <w:shd w:val="clear" w:color="auto" w:fill="auto"/>
            <w:vAlign w:val="bottom"/>
          </w:tcPr>
          <w:p w14:paraId="46DBE641"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BABIKER</w:t>
            </w:r>
          </w:p>
        </w:tc>
        <w:tc>
          <w:tcPr>
            <w:tcW w:w="3406" w:type="dxa"/>
            <w:shd w:val="clear" w:color="auto" w:fill="auto"/>
            <w:vAlign w:val="bottom"/>
          </w:tcPr>
          <w:p w14:paraId="7D1D1710"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Sudan</w:t>
            </w:r>
          </w:p>
        </w:tc>
        <w:tc>
          <w:tcPr>
            <w:tcW w:w="798" w:type="dxa"/>
            <w:shd w:val="clear" w:color="auto" w:fill="auto"/>
            <w:vAlign w:val="bottom"/>
          </w:tcPr>
          <w:p w14:paraId="600ABDA4"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2EEDE080" w14:textId="77777777" w:rsidTr="00A95BB3">
        <w:trPr>
          <w:trHeight w:val="300"/>
          <w:jc w:val="center"/>
        </w:trPr>
        <w:tc>
          <w:tcPr>
            <w:tcW w:w="2338" w:type="dxa"/>
            <w:shd w:val="clear" w:color="auto" w:fill="auto"/>
            <w:vAlign w:val="bottom"/>
          </w:tcPr>
          <w:p w14:paraId="62672FAD"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Raymond</w:t>
            </w:r>
          </w:p>
        </w:tc>
        <w:tc>
          <w:tcPr>
            <w:tcW w:w="2907" w:type="dxa"/>
            <w:shd w:val="clear" w:color="auto" w:fill="auto"/>
            <w:vAlign w:val="bottom"/>
          </w:tcPr>
          <w:p w14:paraId="2B9CDB56"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CHIFAMBA</w:t>
            </w:r>
          </w:p>
        </w:tc>
        <w:tc>
          <w:tcPr>
            <w:tcW w:w="3406" w:type="dxa"/>
            <w:shd w:val="clear" w:color="auto" w:fill="auto"/>
            <w:vAlign w:val="bottom"/>
          </w:tcPr>
          <w:p w14:paraId="3B9743C4"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Zimbabwe</w:t>
            </w:r>
          </w:p>
        </w:tc>
        <w:tc>
          <w:tcPr>
            <w:tcW w:w="798" w:type="dxa"/>
            <w:shd w:val="clear" w:color="auto" w:fill="auto"/>
            <w:vAlign w:val="bottom"/>
          </w:tcPr>
          <w:p w14:paraId="350F81A8"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4987EBAA" w14:textId="77777777" w:rsidTr="00A95BB3">
        <w:trPr>
          <w:trHeight w:val="300"/>
          <w:jc w:val="center"/>
        </w:trPr>
        <w:tc>
          <w:tcPr>
            <w:tcW w:w="2338" w:type="dxa"/>
            <w:shd w:val="clear" w:color="auto" w:fill="auto"/>
            <w:vAlign w:val="bottom"/>
          </w:tcPr>
          <w:p w14:paraId="76CA5980"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Álvaro</w:t>
            </w:r>
          </w:p>
        </w:tc>
        <w:tc>
          <w:tcPr>
            <w:tcW w:w="2907" w:type="dxa"/>
            <w:shd w:val="clear" w:color="auto" w:fill="auto"/>
            <w:vAlign w:val="bottom"/>
          </w:tcPr>
          <w:p w14:paraId="4BD87CE2"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FRÍAS CRUZ</w:t>
            </w:r>
          </w:p>
        </w:tc>
        <w:tc>
          <w:tcPr>
            <w:tcW w:w="3406" w:type="dxa"/>
            <w:shd w:val="clear" w:color="auto" w:fill="auto"/>
            <w:vAlign w:val="bottom"/>
          </w:tcPr>
          <w:p w14:paraId="4B3BCDD5"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Colombia</w:t>
            </w:r>
          </w:p>
        </w:tc>
        <w:tc>
          <w:tcPr>
            <w:tcW w:w="798" w:type="dxa"/>
            <w:shd w:val="clear" w:color="auto" w:fill="auto"/>
            <w:vAlign w:val="bottom"/>
          </w:tcPr>
          <w:p w14:paraId="50543527"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2B2A32EB" w14:textId="77777777" w:rsidTr="00A95BB3">
        <w:trPr>
          <w:trHeight w:val="300"/>
          <w:jc w:val="center"/>
        </w:trPr>
        <w:tc>
          <w:tcPr>
            <w:tcW w:w="2338" w:type="dxa"/>
            <w:shd w:val="clear" w:color="auto" w:fill="auto"/>
            <w:vAlign w:val="bottom"/>
          </w:tcPr>
          <w:p w14:paraId="7E68B212"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Emmanuel</w:t>
            </w:r>
          </w:p>
        </w:tc>
        <w:tc>
          <w:tcPr>
            <w:tcW w:w="2907" w:type="dxa"/>
            <w:shd w:val="clear" w:color="auto" w:fill="auto"/>
            <w:vAlign w:val="bottom"/>
          </w:tcPr>
          <w:p w14:paraId="11844A2A"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GORE</w:t>
            </w:r>
          </w:p>
        </w:tc>
        <w:tc>
          <w:tcPr>
            <w:tcW w:w="3406" w:type="dxa"/>
            <w:shd w:val="clear" w:color="auto" w:fill="auto"/>
            <w:vAlign w:val="bottom"/>
          </w:tcPr>
          <w:p w14:paraId="1B1DD6D8"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South Sudan</w:t>
            </w:r>
          </w:p>
        </w:tc>
        <w:tc>
          <w:tcPr>
            <w:tcW w:w="798" w:type="dxa"/>
            <w:shd w:val="clear" w:color="auto" w:fill="auto"/>
            <w:vAlign w:val="bottom"/>
          </w:tcPr>
          <w:p w14:paraId="62C7EF0A"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 xml:space="preserve">M </w:t>
            </w:r>
          </w:p>
        </w:tc>
      </w:tr>
      <w:tr w:rsidR="00BF796C" w:rsidRPr="00B352D0" w14:paraId="11AE36B9" w14:textId="77777777" w:rsidTr="00A95BB3">
        <w:trPr>
          <w:trHeight w:val="300"/>
          <w:jc w:val="center"/>
        </w:trPr>
        <w:tc>
          <w:tcPr>
            <w:tcW w:w="2338" w:type="dxa"/>
            <w:shd w:val="clear" w:color="auto" w:fill="auto"/>
            <w:vAlign w:val="bottom"/>
          </w:tcPr>
          <w:p w14:paraId="0CF02483" w14:textId="77777777" w:rsidR="00BF796C" w:rsidRPr="00B352D0" w:rsidRDefault="00BF796C" w:rsidP="00BF796C">
            <w:pPr>
              <w:rPr>
                <w:rFonts w:eastAsia="Times New Roman"/>
                <w:bCs/>
                <w:color w:val="000000" w:themeColor="text1"/>
                <w:sz w:val="24"/>
                <w:szCs w:val="24"/>
                <w:lang w:eastAsia="en-GB"/>
              </w:rPr>
            </w:pPr>
            <w:proofErr w:type="spellStart"/>
            <w:r w:rsidRPr="00B352D0">
              <w:rPr>
                <w:rFonts w:eastAsia="Times New Roman"/>
                <w:bCs/>
                <w:color w:val="000000" w:themeColor="text1"/>
                <w:sz w:val="24"/>
                <w:szCs w:val="24"/>
                <w:lang w:eastAsia="en-GB"/>
              </w:rPr>
              <w:t>Maulline</w:t>
            </w:r>
            <w:proofErr w:type="spellEnd"/>
          </w:p>
        </w:tc>
        <w:tc>
          <w:tcPr>
            <w:tcW w:w="2907" w:type="dxa"/>
            <w:shd w:val="clear" w:color="auto" w:fill="auto"/>
            <w:vAlign w:val="bottom"/>
          </w:tcPr>
          <w:p w14:paraId="73B55F79"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GRAGAU</w:t>
            </w:r>
          </w:p>
        </w:tc>
        <w:tc>
          <w:tcPr>
            <w:tcW w:w="3406" w:type="dxa"/>
            <w:shd w:val="clear" w:color="auto" w:fill="auto"/>
            <w:vAlign w:val="bottom"/>
          </w:tcPr>
          <w:p w14:paraId="101C9368"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Kenya</w:t>
            </w:r>
          </w:p>
        </w:tc>
        <w:tc>
          <w:tcPr>
            <w:tcW w:w="798" w:type="dxa"/>
            <w:shd w:val="clear" w:color="auto" w:fill="auto"/>
            <w:vAlign w:val="bottom"/>
          </w:tcPr>
          <w:p w14:paraId="334FA65E"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F</w:t>
            </w:r>
          </w:p>
        </w:tc>
      </w:tr>
      <w:tr w:rsidR="00BF796C" w:rsidRPr="00B352D0" w14:paraId="2167CA4F" w14:textId="77777777" w:rsidTr="00A95BB3">
        <w:trPr>
          <w:trHeight w:val="300"/>
          <w:jc w:val="center"/>
        </w:trPr>
        <w:tc>
          <w:tcPr>
            <w:tcW w:w="2338" w:type="dxa"/>
            <w:shd w:val="clear" w:color="auto" w:fill="auto"/>
            <w:vAlign w:val="bottom"/>
          </w:tcPr>
          <w:p w14:paraId="63761120"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 xml:space="preserve">Muhammad </w:t>
            </w:r>
            <w:proofErr w:type="spellStart"/>
            <w:r w:rsidRPr="00B352D0">
              <w:rPr>
                <w:rFonts w:eastAsia="Times New Roman"/>
                <w:bCs/>
                <w:color w:val="000000" w:themeColor="text1"/>
                <w:sz w:val="24"/>
                <w:szCs w:val="24"/>
                <w:lang w:eastAsia="en-GB"/>
              </w:rPr>
              <w:t>Muzahidul</w:t>
            </w:r>
            <w:proofErr w:type="spellEnd"/>
          </w:p>
        </w:tc>
        <w:tc>
          <w:tcPr>
            <w:tcW w:w="2907" w:type="dxa"/>
            <w:shd w:val="clear" w:color="auto" w:fill="auto"/>
            <w:vAlign w:val="bottom"/>
          </w:tcPr>
          <w:p w14:paraId="437BE220"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ISLAM</w:t>
            </w:r>
          </w:p>
        </w:tc>
        <w:tc>
          <w:tcPr>
            <w:tcW w:w="3406" w:type="dxa"/>
            <w:shd w:val="clear" w:color="auto" w:fill="auto"/>
            <w:vAlign w:val="bottom"/>
          </w:tcPr>
          <w:p w14:paraId="029EB5E1"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Bangladesh</w:t>
            </w:r>
          </w:p>
        </w:tc>
        <w:tc>
          <w:tcPr>
            <w:tcW w:w="798" w:type="dxa"/>
            <w:shd w:val="clear" w:color="auto" w:fill="auto"/>
            <w:vAlign w:val="bottom"/>
          </w:tcPr>
          <w:p w14:paraId="1DB41A75"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43976B4B" w14:textId="77777777" w:rsidTr="00A95BB3">
        <w:trPr>
          <w:trHeight w:val="300"/>
          <w:jc w:val="center"/>
        </w:trPr>
        <w:tc>
          <w:tcPr>
            <w:tcW w:w="2338" w:type="dxa"/>
            <w:shd w:val="clear" w:color="auto" w:fill="auto"/>
            <w:vAlign w:val="bottom"/>
          </w:tcPr>
          <w:p w14:paraId="25C8EDFA" w14:textId="77777777" w:rsidR="00BF796C" w:rsidRPr="00B352D0" w:rsidRDefault="00BF796C" w:rsidP="00BF796C">
            <w:pPr>
              <w:rPr>
                <w:rFonts w:eastAsia="Times New Roman"/>
                <w:bCs/>
                <w:color w:val="000000" w:themeColor="text1"/>
                <w:sz w:val="24"/>
                <w:szCs w:val="24"/>
                <w:lang w:eastAsia="en-GB"/>
              </w:rPr>
            </w:pPr>
            <w:proofErr w:type="spellStart"/>
            <w:r w:rsidRPr="00B352D0">
              <w:rPr>
                <w:rFonts w:eastAsia="Times New Roman"/>
                <w:bCs/>
                <w:color w:val="000000" w:themeColor="text1"/>
                <w:sz w:val="24"/>
                <w:szCs w:val="24"/>
                <w:lang w:eastAsia="en-GB"/>
              </w:rPr>
              <w:t>Amadoul</w:t>
            </w:r>
            <w:proofErr w:type="spellEnd"/>
            <w:r w:rsidRPr="00B352D0">
              <w:rPr>
                <w:rFonts w:eastAsia="Times New Roman"/>
                <w:bCs/>
                <w:color w:val="000000" w:themeColor="text1"/>
                <w:sz w:val="24"/>
                <w:szCs w:val="24"/>
                <w:lang w:eastAsia="en-GB"/>
              </w:rPr>
              <w:t xml:space="preserve"> </w:t>
            </w:r>
            <w:proofErr w:type="spellStart"/>
            <w:r w:rsidRPr="00B352D0">
              <w:rPr>
                <w:rFonts w:eastAsia="Times New Roman"/>
                <w:bCs/>
                <w:color w:val="000000" w:themeColor="text1"/>
                <w:sz w:val="24"/>
                <w:szCs w:val="24"/>
                <w:lang w:eastAsia="en-GB"/>
              </w:rPr>
              <w:t>Kabirou</w:t>
            </w:r>
            <w:proofErr w:type="spellEnd"/>
          </w:p>
        </w:tc>
        <w:tc>
          <w:tcPr>
            <w:tcW w:w="2907" w:type="dxa"/>
            <w:shd w:val="clear" w:color="auto" w:fill="auto"/>
            <w:vAlign w:val="bottom"/>
          </w:tcPr>
          <w:p w14:paraId="285E48EB"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ISSA YARO DIALLO</w:t>
            </w:r>
          </w:p>
        </w:tc>
        <w:tc>
          <w:tcPr>
            <w:tcW w:w="3406" w:type="dxa"/>
            <w:shd w:val="clear" w:color="auto" w:fill="auto"/>
            <w:vAlign w:val="bottom"/>
          </w:tcPr>
          <w:p w14:paraId="44202295"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Niger</w:t>
            </w:r>
          </w:p>
        </w:tc>
        <w:tc>
          <w:tcPr>
            <w:tcW w:w="798" w:type="dxa"/>
            <w:shd w:val="clear" w:color="auto" w:fill="auto"/>
            <w:vAlign w:val="bottom"/>
          </w:tcPr>
          <w:p w14:paraId="1FDB8559"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16BE8A10" w14:textId="77777777" w:rsidTr="00A95BB3">
        <w:trPr>
          <w:trHeight w:val="300"/>
          <w:jc w:val="center"/>
        </w:trPr>
        <w:tc>
          <w:tcPr>
            <w:tcW w:w="2338" w:type="dxa"/>
            <w:shd w:val="clear" w:color="auto" w:fill="auto"/>
            <w:vAlign w:val="bottom"/>
          </w:tcPr>
          <w:p w14:paraId="22FBEC6C" w14:textId="77777777" w:rsidR="00BF796C" w:rsidRPr="00B352D0" w:rsidRDefault="00BF796C" w:rsidP="00BF796C">
            <w:pPr>
              <w:rPr>
                <w:rFonts w:eastAsia="Times New Roman"/>
                <w:bCs/>
                <w:color w:val="000000" w:themeColor="text1"/>
                <w:sz w:val="24"/>
                <w:szCs w:val="24"/>
                <w:lang w:eastAsia="en-GB"/>
              </w:rPr>
            </w:pPr>
            <w:proofErr w:type="spellStart"/>
            <w:r w:rsidRPr="00B352D0">
              <w:rPr>
                <w:rFonts w:eastAsia="Times New Roman"/>
                <w:bCs/>
                <w:color w:val="000000" w:themeColor="text1"/>
                <w:sz w:val="24"/>
                <w:szCs w:val="24"/>
                <w:lang w:eastAsia="en-GB"/>
              </w:rPr>
              <w:t>Satvinder</w:t>
            </w:r>
            <w:proofErr w:type="spellEnd"/>
          </w:p>
        </w:tc>
        <w:tc>
          <w:tcPr>
            <w:tcW w:w="2907" w:type="dxa"/>
            <w:shd w:val="clear" w:color="auto" w:fill="auto"/>
            <w:vAlign w:val="bottom"/>
          </w:tcPr>
          <w:p w14:paraId="35A9AC59"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JUSS</w:t>
            </w:r>
          </w:p>
        </w:tc>
        <w:tc>
          <w:tcPr>
            <w:tcW w:w="3406" w:type="dxa"/>
            <w:shd w:val="clear" w:color="auto" w:fill="auto"/>
            <w:vAlign w:val="bottom"/>
          </w:tcPr>
          <w:p w14:paraId="4945A640"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United Kingdom of Great Britain and Northern Ireland</w:t>
            </w:r>
          </w:p>
        </w:tc>
        <w:tc>
          <w:tcPr>
            <w:tcW w:w="798" w:type="dxa"/>
            <w:shd w:val="clear" w:color="auto" w:fill="auto"/>
            <w:vAlign w:val="bottom"/>
          </w:tcPr>
          <w:p w14:paraId="1007CFE0"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54F28417" w14:textId="77777777" w:rsidTr="00A95BB3">
        <w:trPr>
          <w:trHeight w:val="300"/>
          <w:jc w:val="center"/>
        </w:trPr>
        <w:tc>
          <w:tcPr>
            <w:tcW w:w="2338" w:type="dxa"/>
            <w:shd w:val="clear" w:color="auto" w:fill="auto"/>
            <w:vAlign w:val="bottom"/>
          </w:tcPr>
          <w:p w14:paraId="26C33871" w14:textId="77777777" w:rsidR="00BF796C" w:rsidRPr="00B352D0" w:rsidRDefault="00BF796C" w:rsidP="00BF796C">
            <w:pPr>
              <w:rPr>
                <w:rFonts w:eastAsia="Times New Roman"/>
                <w:bCs/>
                <w:color w:val="000000" w:themeColor="text1"/>
                <w:sz w:val="24"/>
                <w:szCs w:val="24"/>
                <w:lang w:eastAsia="en-GB"/>
              </w:rPr>
            </w:pPr>
            <w:proofErr w:type="spellStart"/>
            <w:r w:rsidRPr="00B352D0">
              <w:rPr>
                <w:rFonts w:eastAsia="Times New Roman"/>
                <w:bCs/>
                <w:color w:val="000000" w:themeColor="text1"/>
                <w:sz w:val="24"/>
                <w:szCs w:val="24"/>
                <w:lang w:eastAsia="en-GB"/>
              </w:rPr>
              <w:t>Tawanda</w:t>
            </w:r>
            <w:proofErr w:type="spellEnd"/>
          </w:p>
        </w:tc>
        <w:tc>
          <w:tcPr>
            <w:tcW w:w="2907" w:type="dxa"/>
            <w:shd w:val="clear" w:color="auto" w:fill="auto"/>
            <w:vAlign w:val="bottom"/>
          </w:tcPr>
          <w:p w14:paraId="2A591C78"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MUTASAH</w:t>
            </w:r>
          </w:p>
        </w:tc>
        <w:tc>
          <w:tcPr>
            <w:tcW w:w="3406" w:type="dxa"/>
            <w:shd w:val="clear" w:color="auto" w:fill="auto"/>
            <w:vAlign w:val="bottom"/>
          </w:tcPr>
          <w:p w14:paraId="37A60422"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Zimbabwe</w:t>
            </w:r>
          </w:p>
        </w:tc>
        <w:tc>
          <w:tcPr>
            <w:tcW w:w="798" w:type="dxa"/>
            <w:shd w:val="clear" w:color="auto" w:fill="auto"/>
            <w:vAlign w:val="bottom"/>
          </w:tcPr>
          <w:p w14:paraId="76F94C56"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3854B51D" w14:textId="77777777" w:rsidTr="00A95BB3">
        <w:trPr>
          <w:trHeight w:val="300"/>
          <w:jc w:val="center"/>
        </w:trPr>
        <w:tc>
          <w:tcPr>
            <w:tcW w:w="2338" w:type="dxa"/>
            <w:shd w:val="clear" w:color="auto" w:fill="auto"/>
            <w:vAlign w:val="bottom"/>
          </w:tcPr>
          <w:p w14:paraId="76C24224"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Irene</w:t>
            </w:r>
          </w:p>
        </w:tc>
        <w:tc>
          <w:tcPr>
            <w:tcW w:w="2907" w:type="dxa"/>
            <w:shd w:val="clear" w:color="auto" w:fill="auto"/>
            <w:vAlign w:val="bottom"/>
          </w:tcPr>
          <w:p w14:paraId="15704C7A"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NJERI</w:t>
            </w:r>
          </w:p>
        </w:tc>
        <w:tc>
          <w:tcPr>
            <w:tcW w:w="3406" w:type="dxa"/>
            <w:shd w:val="clear" w:color="auto" w:fill="auto"/>
            <w:vAlign w:val="bottom"/>
          </w:tcPr>
          <w:p w14:paraId="10329F4B"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Kenya</w:t>
            </w:r>
          </w:p>
        </w:tc>
        <w:tc>
          <w:tcPr>
            <w:tcW w:w="798" w:type="dxa"/>
            <w:shd w:val="clear" w:color="auto" w:fill="auto"/>
            <w:vAlign w:val="bottom"/>
          </w:tcPr>
          <w:p w14:paraId="0115B1DA"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F</w:t>
            </w:r>
          </w:p>
        </w:tc>
      </w:tr>
      <w:tr w:rsidR="00BF796C" w:rsidRPr="00B352D0" w14:paraId="27AA107A" w14:textId="77777777" w:rsidTr="00A95BB3">
        <w:trPr>
          <w:trHeight w:val="300"/>
          <w:jc w:val="center"/>
        </w:trPr>
        <w:tc>
          <w:tcPr>
            <w:tcW w:w="2338" w:type="dxa"/>
            <w:shd w:val="clear" w:color="auto" w:fill="auto"/>
            <w:vAlign w:val="bottom"/>
          </w:tcPr>
          <w:p w14:paraId="24B4E6DD"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Leo</w:t>
            </w:r>
          </w:p>
        </w:tc>
        <w:tc>
          <w:tcPr>
            <w:tcW w:w="2907" w:type="dxa"/>
            <w:shd w:val="clear" w:color="auto" w:fill="auto"/>
            <w:vAlign w:val="bottom"/>
          </w:tcPr>
          <w:p w14:paraId="4B097C9C"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NWOYE</w:t>
            </w:r>
          </w:p>
        </w:tc>
        <w:tc>
          <w:tcPr>
            <w:tcW w:w="3406" w:type="dxa"/>
            <w:shd w:val="clear" w:color="auto" w:fill="auto"/>
            <w:vAlign w:val="bottom"/>
          </w:tcPr>
          <w:p w14:paraId="45FE3BB9"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Nigeria</w:t>
            </w:r>
          </w:p>
        </w:tc>
        <w:tc>
          <w:tcPr>
            <w:tcW w:w="798" w:type="dxa"/>
            <w:shd w:val="clear" w:color="auto" w:fill="auto"/>
            <w:vAlign w:val="bottom"/>
          </w:tcPr>
          <w:p w14:paraId="4545F3E2"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133D1E3A" w14:textId="77777777" w:rsidTr="00A95BB3">
        <w:trPr>
          <w:trHeight w:val="300"/>
          <w:jc w:val="center"/>
        </w:trPr>
        <w:tc>
          <w:tcPr>
            <w:tcW w:w="2338" w:type="dxa"/>
            <w:shd w:val="clear" w:color="auto" w:fill="auto"/>
            <w:vAlign w:val="bottom"/>
          </w:tcPr>
          <w:p w14:paraId="4246D6F6"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Harry</w:t>
            </w:r>
          </w:p>
        </w:tc>
        <w:tc>
          <w:tcPr>
            <w:tcW w:w="2907" w:type="dxa"/>
            <w:shd w:val="clear" w:color="auto" w:fill="auto"/>
            <w:vAlign w:val="bottom"/>
          </w:tcPr>
          <w:p w14:paraId="32B16F83"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POST</w:t>
            </w:r>
          </w:p>
        </w:tc>
        <w:tc>
          <w:tcPr>
            <w:tcW w:w="3406" w:type="dxa"/>
            <w:shd w:val="clear" w:color="auto" w:fill="auto"/>
            <w:vAlign w:val="bottom"/>
          </w:tcPr>
          <w:p w14:paraId="5C0FCDC1"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Netherlands</w:t>
            </w:r>
          </w:p>
        </w:tc>
        <w:tc>
          <w:tcPr>
            <w:tcW w:w="798" w:type="dxa"/>
            <w:shd w:val="clear" w:color="auto" w:fill="auto"/>
            <w:vAlign w:val="bottom"/>
          </w:tcPr>
          <w:p w14:paraId="655544CB"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BF796C" w:rsidRPr="00B352D0" w14:paraId="7962FA1E" w14:textId="77777777" w:rsidTr="00A95BB3">
        <w:trPr>
          <w:trHeight w:val="300"/>
          <w:jc w:val="center"/>
        </w:trPr>
        <w:tc>
          <w:tcPr>
            <w:tcW w:w="2338" w:type="dxa"/>
            <w:shd w:val="clear" w:color="auto" w:fill="auto"/>
            <w:vAlign w:val="bottom"/>
          </w:tcPr>
          <w:p w14:paraId="2ABD61ED"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lastRenderedPageBreak/>
              <w:t>Laura Kathleen</w:t>
            </w:r>
          </w:p>
        </w:tc>
        <w:tc>
          <w:tcPr>
            <w:tcW w:w="2907" w:type="dxa"/>
            <w:shd w:val="clear" w:color="auto" w:fill="auto"/>
            <w:vAlign w:val="bottom"/>
          </w:tcPr>
          <w:p w14:paraId="3E62862F"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ROBERTS</w:t>
            </w:r>
          </w:p>
        </w:tc>
        <w:tc>
          <w:tcPr>
            <w:tcW w:w="3406" w:type="dxa"/>
            <w:shd w:val="clear" w:color="auto" w:fill="auto"/>
            <w:vAlign w:val="bottom"/>
          </w:tcPr>
          <w:p w14:paraId="64C27EAE"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United States of America</w:t>
            </w:r>
          </w:p>
        </w:tc>
        <w:tc>
          <w:tcPr>
            <w:tcW w:w="798" w:type="dxa"/>
            <w:shd w:val="clear" w:color="auto" w:fill="auto"/>
            <w:vAlign w:val="bottom"/>
          </w:tcPr>
          <w:p w14:paraId="1482CF9A"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F</w:t>
            </w:r>
          </w:p>
        </w:tc>
      </w:tr>
      <w:tr w:rsidR="00BF796C" w:rsidRPr="00B352D0" w14:paraId="74526F95" w14:textId="77777777" w:rsidTr="00A95BB3">
        <w:trPr>
          <w:trHeight w:val="300"/>
          <w:jc w:val="center"/>
        </w:trPr>
        <w:tc>
          <w:tcPr>
            <w:tcW w:w="2338" w:type="dxa"/>
            <w:tcBorders>
              <w:bottom w:val="single" w:sz="4" w:space="0" w:color="auto"/>
            </w:tcBorders>
            <w:shd w:val="clear" w:color="auto" w:fill="auto"/>
            <w:vAlign w:val="bottom"/>
          </w:tcPr>
          <w:p w14:paraId="6522536C"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Oliver</w:t>
            </w:r>
          </w:p>
        </w:tc>
        <w:tc>
          <w:tcPr>
            <w:tcW w:w="2907" w:type="dxa"/>
            <w:tcBorders>
              <w:bottom w:val="single" w:sz="4" w:space="0" w:color="auto"/>
            </w:tcBorders>
            <w:shd w:val="clear" w:color="auto" w:fill="auto"/>
            <w:vAlign w:val="bottom"/>
          </w:tcPr>
          <w:p w14:paraId="70E74041" w14:textId="77777777" w:rsidR="00BF796C" w:rsidRPr="00B352D0" w:rsidRDefault="00BF796C" w:rsidP="00BF796C">
            <w:pPr>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WINDRIDGE</w:t>
            </w:r>
          </w:p>
        </w:tc>
        <w:tc>
          <w:tcPr>
            <w:tcW w:w="3406" w:type="dxa"/>
            <w:tcBorders>
              <w:bottom w:val="single" w:sz="4" w:space="0" w:color="auto"/>
            </w:tcBorders>
            <w:shd w:val="clear" w:color="auto" w:fill="auto"/>
            <w:vAlign w:val="bottom"/>
          </w:tcPr>
          <w:p w14:paraId="7298FEA3" w14:textId="77777777" w:rsidR="00BF796C" w:rsidRPr="00B352D0" w:rsidRDefault="00BF796C" w:rsidP="00BF796C">
            <w:pPr>
              <w:rPr>
                <w:rFonts w:eastAsia="Times New Roman"/>
                <w:color w:val="000000" w:themeColor="text1"/>
                <w:sz w:val="24"/>
                <w:szCs w:val="24"/>
                <w:lang w:eastAsia="en-GB"/>
              </w:rPr>
            </w:pPr>
            <w:r w:rsidRPr="00B352D0">
              <w:rPr>
                <w:rFonts w:eastAsia="Times New Roman"/>
                <w:color w:val="000000" w:themeColor="text1"/>
                <w:sz w:val="24"/>
                <w:szCs w:val="24"/>
                <w:lang w:eastAsia="en-GB"/>
              </w:rPr>
              <w:t>United Kingdom of Great Britain and Northern Ireland</w:t>
            </w:r>
          </w:p>
        </w:tc>
        <w:tc>
          <w:tcPr>
            <w:tcW w:w="798" w:type="dxa"/>
            <w:tcBorders>
              <w:bottom w:val="single" w:sz="4" w:space="0" w:color="auto"/>
            </w:tcBorders>
            <w:shd w:val="clear" w:color="auto" w:fill="auto"/>
            <w:vAlign w:val="bottom"/>
          </w:tcPr>
          <w:p w14:paraId="726DAB52" w14:textId="77777777" w:rsidR="00BF796C" w:rsidRPr="00B352D0" w:rsidRDefault="00BF796C" w:rsidP="00BF796C">
            <w:pPr>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bl>
    <w:p w14:paraId="185B3165" w14:textId="30EE789C" w:rsidR="000C3815" w:rsidRDefault="000C3815" w:rsidP="000C3815">
      <w:pPr>
        <w:jc w:val="center"/>
        <w:rPr>
          <w:color w:val="000000" w:themeColor="text1"/>
          <w:sz w:val="24"/>
          <w:szCs w:val="24"/>
        </w:rPr>
      </w:pPr>
    </w:p>
    <w:p w14:paraId="4795C5C6" w14:textId="77777777" w:rsidR="00A616B7" w:rsidRDefault="00A616B7" w:rsidP="000C3815">
      <w:pPr>
        <w:jc w:val="center"/>
        <w:rPr>
          <w:color w:val="000000" w:themeColor="text1"/>
          <w:sz w:val="24"/>
          <w:szCs w:val="24"/>
        </w:rPr>
      </w:pPr>
    </w:p>
    <w:p w14:paraId="2EB927FF" w14:textId="5842E770" w:rsidR="000C3815" w:rsidRDefault="009D03B4" w:rsidP="00A616B7">
      <w:pPr>
        <w:suppressAutoHyphens w:val="0"/>
        <w:spacing w:line="240" w:lineRule="auto"/>
        <w:jc w:val="center"/>
        <w:rPr>
          <w:color w:val="000000" w:themeColor="text1"/>
          <w:sz w:val="24"/>
          <w:szCs w:val="24"/>
        </w:rPr>
      </w:pPr>
      <w:r w:rsidRPr="009D03B4">
        <w:rPr>
          <w:b/>
          <w:bCs/>
          <w:color w:val="000000" w:themeColor="text1"/>
          <w:sz w:val="24"/>
          <w:szCs w:val="24"/>
        </w:rPr>
        <w:t xml:space="preserve">Working Group on Arbitrary Detention, </w:t>
      </w:r>
      <w:r>
        <w:rPr>
          <w:b/>
          <w:bCs/>
          <w:color w:val="000000" w:themeColor="text1"/>
          <w:sz w:val="24"/>
          <w:szCs w:val="24"/>
        </w:rPr>
        <w:br/>
      </w:r>
      <w:r w:rsidRPr="009D03B4">
        <w:rPr>
          <w:b/>
          <w:bCs/>
          <w:color w:val="000000" w:themeColor="text1"/>
          <w:sz w:val="24"/>
          <w:szCs w:val="24"/>
        </w:rPr>
        <w:t>member from African States</w:t>
      </w:r>
    </w:p>
    <w:p w14:paraId="25B197DB" w14:textId="2A947CF2" w:rsidR="009D03B4" w:rsidRDefault="009D03B4" w:rsidP="000C3815">
      <w:pPr>
        <w:jc w:val="center"/>
        <w:rPr>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9D03B4" w:rsidRPr="00F90B26" w14:paraId="3EAD6240" w14:textId="77777777" w:rsidTr="002166D3">
        <w:trPr>
          <w:trHeight w:val="300"/>
          <w:jc w:val="center"/>
        </w:trPr>
        <w:tc>
          <w:tcPr>
            <w:tcW w:w="2338" w:type="dxa"/>
            <w:tcBorders>
              <w:top w:val="single" w:sz="4" w:space="0" w:color="auto"/>
              <w:bottom w:val="single" w:sz="4" w:space="0" w:color="auto"/>
            </w:tcBorders>
            <w:vAlign w:val="bottom"/>
          </w:tcPr>
          <w:p w14:paraId="09A06AB5"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6A2A4B0A"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738D9BB1"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1A9AC612"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854F2A" w:rsidRPr="008F59B7" w14:paraId="6EF69BA4" w14:textId="77777777" w:rsidTr="005B3A1C">
        <w:trPr>
          <w:trHeight w:val="300"/>
          <w:jc w:val="center"/>
        </w:trPr>
        <w:tc>
          <w:tcPr>
            <w:tcW w:w="2338" w:type="dxa"/>
          </w:tcPr>
          <w:p w14:paraId="4E7E19FC" w14:textId="59EB37D6" w:rsidR="00854F2A" w:rsidRPr="008F59B7" w:rsidRDefault="00854F2A" w:rsidP="00854F2A">
            <w:pPr>
              <w:rPr>
                <w:rFonts w:eastAsia="Times New Roman"/>
                <w:bCs/>
                <w:color w:val="000000" w:themeColor="text1"/>
                <w:sz w:val="24"/>
                <w:szCs w:val="24"/>
                <w:lang w:eastAsia="en-GB"/>
              </w:rPr>
            </w:pPr>
            <w:r w:rsidRPr="000718AF">
              <w:rPr>
                <w:bCs/>
                <w:sz w:val="24"/>
                <w:szCs w:val="24"/>
              </w:rPr>
              <w:t>Patrick Laurent</w:t>
            </w:r>
          </w:p>
        </w:tc>
        <w:tc>
          <w:tcPr>
            <w:tcW w:w="2758" w:type="dxa"/>
            <w:shd w:val="clear" w:color="auto" w:fill="auto"/>
          </w:tcPr>
          <w:p w14:paraId="56B7A51F" w14:textId="2FC9E1A3" w:rsidR="00854F2A" w:rsidRPr="008F59B7" w:rsidRDefault="00854F2A" w:rsidP="00854F2A">
            <w:pPr>
              <w:rPr>
                <w:rFonts w:eastAsia="Times New Roman"/>
                <w:bCs/>
                <w:color w:val="000000" w:themeColor="text1"/>
                <w:sz w:val="24"/>
                <w:szCs w:val="24"/>
                <w:lang w:eastAsia="en-GB"/>
              </w:rPr>
            </w:pPr>
            <w:r w:rsidRPr="000718AF">
              <w:rPr>
                <w:bCs/>
                <w:sz w:val="24"/>
                <w:szCs w:val="24"/>
              </w:rPr>
              <w:t>BADUGUE</w:t>
            </w:r>
          </w:p>
        </w:tc>
        <w:tc>
          <w:tcPr>
            <w:tcW w:w="3555" w:type="dxa"/>
            <w:shd w:val="clear" w:color="auto" w:fill="auto"/>
          </w:tcPr>
          <w:p w14:paraId="5E468887" w14:textId="6EE1FC55" w:rsidR="00854F2A" w:rsidRPr="008F59B7" w:rsidRDefault="00854F2A" w:rsidP="00854F2A">
            <w:pPr>
              <w:rPr>
                <w:rFonts w:eastAsia="Times New Roman"/>
                <w:color w:val="000000" w:themeColor="text1"/>
                <w:sz w:val="24"/>
                <w:szCs w:val="24"/>
                <w:lang w:eastAsia="en-GB"/>
              </w:rPr>
            </w:pPr>
            <w:r w:rsidRPr="000718AF">
              <w:rPr>
                <w:bCs/>
                <w:sz w:val="24"/>
                <w:szCs w:val="24"/>
              </w:rPr>
              <w:t>Cameroon</w:t>
            </w:r>
          </w:p>
        </w:tc>
        <w:tc>
          <w:tcPr>
            <w:tcW w:w="798" w:type="dxa"/>
            <w:shd w:val="clear" w:color="auto" w:fill="auto"/>
          </w:tcPr>
          <w:p w14:paraId="52F07CF5" w14:textId="6E9A4C13"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25DE3AE1" w14:textId="77777777" w:rsidTr="005B3A1C">
        <w:trPr>
          <w:trHeight w:val="300"/>
          <w:jc w:val="center"/>
        </w:trPr>
        <w:tc>
          <w:tcPr>
            <w:tcW w:w="2338" w:type="dxa"/>
          </w:tcPr>
          <w:p w14:paraId="05BDDE37" w14:textId="30657734"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Shatikha</w:t>
            </w:r>
            <w:proofErr w:type="spellEnd"/>
            <w:r w:rsidRPr="000718AF">
              <w:rPr>
                <w:bCs/>
                <w:sz w:val="24"/>
                <w:szCs w:val="24"/>
              </w:rPr>
              <w:t xml:space="preserve"> S.</w:t>
            </w:r>
          </w:p>
        </w:tc>
        <w:tc>
          <w:tcPr>
            <w:tcW w:w="2758" w:type="dxa"/>
            <w:shd w:val="clear" w:color="auto" w:fill="auto"/>
          </w:tcPr>
          <w:p w14:paraId="60028C5D" w14:textId="3F9ADAEF" w:rsidR="00854F2A" w:rsidRPr="008F59B7" w:rsidRDefault="00854F2A" w:rsidP="00854F2A">
            <w:pPr>
              <w:rPr>
                <w:rFonts w:eastAsia="Times New Roman"/>
                <w:bCs/>
                <w:color w:val="000000" w:themeColor="text1"/>
                <w:sz w:val="24"/>
                <w:szCs w:val="24"/>
                <w:lang w:eastAsia="en-GB"/>
              </w:rPr>
            </w:pPr>
            <w:r w:rsidRPr="000718AF">
              <w:rPr>
                <w:bCs/>
                <w:sz w:val="24"/>
                <w:szCs w:val="24"/>
              </w:rPr>
              <w:t>CHIVUSIA</w:t>
            </w:r>
          </w:p>
        </w:tc>
        <w:tc>
          <w:tcPr>
            <w:tcW w:w="3555" w:type="dxa"/>
            <w:shd w:val="clear" w:color="auto" w:fill="auto"/>
          </w:tcPr>
          <w:p w14:paraId="5CCFC851" w14:textId="32CDE2E2" w:rsidR="00854F2A" w:rsidRPr="008F59B7" w:rsidRDefault="00854F2A" w:rsidP="00854F2A">
            <w:pPr>
              <w:rPr>
                <w:rFonts w:eastAsia="Times New Roman"/>
                <w:color w:val="000000" w:themeColor="text1"/>
                <w:sz w:val="24"/>
                <w:szCs w:val="24"/>
                <w:lang w:eastAsia="en-GB"/>
              </w:rPr>
            </w:pPr>
            <w:r w:rsidRPr="000718AF">
              <w:rPr>
                <w:bCs/>
                <w:sz w:val="24"/>
                <w:szCs w:val="24"/>
              </w:rPr>
              <w:t>Kenya</w:t>
            </w:r>
          </w:p>
        </w:tc>
        <w:tc>
          <w:tcPr>
            <w:tcW w:w="798" w:type="dxa"/>
            <w:shd w:val="clear" w:color="auto" w:fill="auto"/>
          </w:tcPr>
          <w:p w14:paraId="2A44A0EC" w14:textId="1F85CCB3" w:rsidR="00854F2A" w:rsidRPr="008F59B7" w:rsidRDefault="00854F2A" w:rsidP="00854F2A">
            <w:pPr>
              <w:jc w:val="center"/>
              <w:rPr>
                <w:rFonts w:eastAsia="Times New Roman"/>
                <w:color w:val="000000" w:themeColor="text1"/>
                <w:sz w:val="24"/>
                <w:szCs w:val="24"/>
                <w:lang w:eastAsia="en-GB"/>
              </w:rPr>
            </w:pPr>
            <w:r w:rsidRPr="000718AF">
              <w:rPr>
                <w:sz w:val="24"/>
                <w:szCs w:val="24"/>
              </w:rPr>
              <w:t>F</w:t>
            </w:r>
          </w:p>
        </w:tc>
      </w:tr>
      <w:tr w:rsidR="00854F2A" w:rsidRPr="008F59B7" w14:paraId="3C71C2E0" w14:textId="77777777" w:rsidTr="005B3A1C">
        <w:trPr>
          <w:trHeight w:val="300"/>
          <w:jc w:val="center"/>
        </w:trPr>
        <w:tc>
          <w:tcPr>
            <w:tcW w:w="2338" w:type="dxa"/>
          </w:tcPr>
          <w:p w14:paraId="5985859B" w14:textId="6B0AA546"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Bakari</w:t>
            </w:r>
            <w:proofErr w:type="spellEnd"/>
            <w:r w:rsidRPr="000718AF">
              <w:rPr>
                <w:bCs/>
                <w:sz w:val="24"/>
                <w:szCs w:val="24"/>
              </w:rPr>
              <w:t xml:space="preserve"> Sidiki</w:t>
            </w:r>
          </w:p>
        </w:tc>
        <w:tc>
          <w:tcPr>
            <w:tcW w:w="2758" w:type="dxa"/>
            <w:shd w:val="clear" w:color="auto" w:fill="auto"/>
          </w:tcPr>
          <w:p w14:paraId="72636A2A" w14:textId="12735BC1" w:rsidR="00854F2A" w:rsidRPr="008F59B7" w:rsidRDefault="00854F2A" w:rsidP="00854F2A">
            <w:pPr>
              <w:rPr>
                <w:rFonts w:eastAsia="Times New Roman"/>
                <w:bCs/>
                <w:color w:val="000000" w:themeColor="text1"/>
                <w:sz w:val="24"/>
                <w:szCs w:val="24"/>
                <w:lang w:eastAsia="en-GB"/>
              </w:rPr>
            </w:pPr>
            <w:r w:rsidRPr="000718AF">
              <w:rPr>
                <w:bCs/>
                <w:sz w:val="24"/>
                <w:szCs w:val="24"/>
              </w:rPr>
              <w:t>DIABY</w:t>
            </w:r>
          </w:p>
        </w:tc>
        <w:tc>
          <w:tcPr>
            <w:tcW w:w="3555" w:type="dxa"/>
            <w:shd w:val="clear" w:color="auto" w:fill="auto"/>
          </w:tcPr>
          <w:p w14:paraId="6AECCBCF" w14:textId="6E93AF30" w:rsidR="00854F2A" w:rsidRPr="008F59B7" w:rsidRDefault="00854F2A" w:rsidP="00854F2A">
            <w:pPr>
              <w:rPr>
                <w:rFonts w:eastAsia="Times New Roman"/>
                <w:color w:val="000000" w:themeColor="text1"/>
                <w:sz w:val="24"/>
                <w:szCs w:val="24"/>
                <w:lang w:eastAsia="en-GB"/>
              </w:rPr>
            </w:pPr>
            <w:r w:rsidRPr="000718AF">
              <w:rPr>
                <w:sz w:val="24"/>
                <w:szCs w:val="24"/>
              </w:rPr>
              <w:t>Côte d'Ivoire</w:t>
            </w:r>
          </w:p>
        </w:tc>
        <w:tc>
          <w:tcPr>
            <w:tcW w:w="798" w:type="dxa"/>
            <w:shd w:val="clear" w:color="auto" w:fill="auto"/>
          </w:tcPr>
          <w:p w14:paraId="1953BC76" w14:textId="32B4A77E"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122D02BB" w14:textId="77777777" w:rsidTr="005B3A1C">
        <w:trPr>
          <w:trHeight w:val="300"/>
          <w:jc w:val="center"/>
        </w:trPr>
        <w:tc>
          <w:tcPr>
            <w:tcW w:w="2338" w:type="dxa"/>
          </w:tcPr>
          <w:p w14:paraId="734DD434" w14:textId="578A6BB5"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Ziwindgniga</w:t>
            </w:r>
            <w:proofErr w:type="spellEnd"/>
            <w:r w:rsidRPr="000718AF">
              <w:rPr>
                <w:bCs/>
                <w:sz w:val="24"/>
                <w:szCs w:val="24"/>
              </w:rPr>
              <w:t xml:space="preserve"> </w:t>
            </w:r>
            <w:proofErr w:type="spellStart"/>
            <w:r w:rsidRPr="000718AF">
              <w:rPr>
                <w:bCs/>
                <w:sz w:val="24"/>
                <w:szCs w:val="24"/>
              </w:rPr>
              <w:t>Joël</w:t>
            </w:r>
            <w:proofErr w:type="spellEnd"/>
            <w:r w:rsidRPr="000718AF">
              <w:rPr>
                <w:bCs/>
                <w:sz w:val="24"/>
                <w:szCs w:val="24"/>
              </w:rPr>
              <w:t xml:space="preserve"> Aristide</w:t>
            </w:r>
          </w:p>
        </w:tc>
        <w:tc>
          <w:tcPr>
            <w:tcW w:w="2758" w:type="dxa"/>
            <w:shd w:val="clear" w:color="auto" w:fill="auto"/>
          </w:tcPr>
          <w:p w14:paraId="0BD2BE03" w14:textId="7452DDE9" w:rsidR="00854F2A" w:rsidRPr="008F59B7" w:rsidRDefault="00854F2A" w:rsidP="00854F2A">
            <w:pPr>
              <w:rPr>
                <w:rFonts w:eastAsia="Times New Roman"/>
                <w:bCs/>
                <w:color w:val="000000" w:themeColor="text1"/>
                <w:sz w:val="24"/>
                <w:szCs w:val="24"/>
                <w:lang w:eastAsia="en-GB"/>
              </w:rPr>
            </w:pPr>
            <w:r w:rsidRPr="000718AF">
              <w:rPr>
                <w:bCs/>
                <w:sz w:val="24"/>
                <w:szCs w:val="24"/>
              </w:rPr>
              <w:t>DJIGUEMDE</w:t>
            </w:r>
          </w:p>
        </w:tc>
        <w:tc>
          <w:tcPr>
            <w:tcW w:w="3555" w:type="dxa"/>
            <w:shd w:val="clear" w:color="auto" w:fill="auto"/>
          </w:tcPr>
          <w:p w14:paraId="2ED03AF4" w14:textId="2A1827B6" w:rsidR="00854F2A" w:rsidRPr="008F59B7" w:rsidRDefault="00854F2A" w:rsidP="00854F2A">
            <w:pPr>
              <w:rPr>
                <w:rFonts w:eastAsia="Times New Roman"/>
                <w:color w:val="000000" w:themeColor="text1"/>
                <w:sz w:val="24"/>
                <w:szCs w:val="24"/>
                <w:lang w:eastAsia="en-GB"/>
              </w:rPr>
            </w:pPr>
            <w:r w:rsidRPr="000718AF">
              <w:rPr>
                <w:bCs/>
                <w:sz w:val="24"/>
                <w:szCs w:val="24"/>
              </w:rPr>
              <w:t>Burkina Faso</w:t>
            </w:r>
          </w:p>
        </w:tc>
        <w:tc>
          <w:tcPr>
            <w:tcW w:w="798" w:type="dxa"/>
            <w:shd w:val="clear" w:color="auto" w:fill="auto"/>
          </w:tcPr>
          <w:p w14:paraId="05726F85" w14:textId="7BB83287"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3C06459D" w14:textId="77777777" w:rsidTr="005B3A1C">
        <w:trPr>
          <w:trHeight w:val="300"/>
          <w:jc w:val="center"/>
        </w:trPr>
        <w:tc>
          <w:tcPr>
            <w:tcW w:w="2338" w:type="dxa"/>
          </w:tcPr>
          <w:p w14:paraId="63CE895D" w14:textId="647754D6"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Saidou</w:t>
            </w:r>
            <w:proofErr w:type="spellEnd"/>
          </w:p>
        </w:tc>
        <w:tc>
          <w:tcPr>
            <w:tcW w:w="2758" w:type="dxa"/>
            <w:shd w:val="clear" w:color="auto" w:fill="auto"/>
          </w:tcPr>
          <w:p w14:paraId="05788EEE" w14:textId="50FE6FE1" w:rsidR="00854F2A" w:rsidRPr="008F59B7" w:rsidRDefault="00854F2A" w:rsidP="00854F2A">
            <w:pPr>
              <w:rPr>
                <w:rFonts w:eastAsia="Times New Roman"/>
                <w:bCs/>
                <w:color w:val="000000" w:themeColor="text1"/>
                <w:sz w:val="24"/>
                <w:szCs w:val="24"/>
                <w:lang w:eastAsia="en-GB"/>
              </w:rPr>
            </w:pPr>
            <w:r w:rsidRPr="000718AF">
              <w:rPr>
                <w:bCs/>
                <w:sz w:val="24"/>
                <w:szCs w:val="24"/>
              </w:rPr>
              <w:t>DOGON GUIDA</w:t>
            </w:r>
          </w:p>
        </w:tc>
        <w:tc>
          <w:tcPr>
            <w:tcW w:w="3555" w:type="dxa"/>
            <w:shd w:val="clear" w:color="auto" w:fill="auto"/>
          </w:tcPr>
          <w:p w14:paraId="7D0FE147" w14:textId="4C16F848" w:rsidR="00854F2A" w:rsidRPr="008F59B7" w:rsidRDefault="00854F2A" w:rsidP="00854F2A">
            <w:pPr>
              <w:rPr>
                <w:rFonts w:eastAsia="Times New Roman"/>
                <w:color w:val="000000" w:themeColor="text1"/>
                <w:sz w:val="24"/>
                <w:szCs w:val="24"/>
                <w:lang w:eastAsia="en-GB"/>
              </w:rPr>
            </w:pPr>
            <w:r w:rsidRPr="000718AF">
              <w:rPr>
                <w:sz w:val="24"/>
                <w:szCs w:val="24"/>
              </w:rPr>
              <w:t>Niger</w:t>
            </w:r>
          </w:p>
        </w:tc>
        <w:tc>
          <w:tcPr>
            <w:tcW w:w="798" w:type="dxa"/>
            <w:shd w:val="clear" w:color="auto" w:fill="auto"/>
          </w:tcPr>
          <w:p w14:paraId="6542500F" w14:textId="283FD16D"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36AD5126" w14:textId="77777777" w:rsidTr="005B3A1C">
        <w:trPr>
          <w:trHeight w:val="300"/>
          <w:jc w:val="center"/>
        </w:trPr>
        <w:tc>
          <w:tcPr>
            <w:tcW w:w="2338" w:type="dxa"/>
          </w:tcPr>
          <w:p w14:paraId="57A95CAB" w14:textId="33521253"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Eliane</w:t>
            </w:r>
            <w:proofErr w:type="spellEnd"/>
            <w:r w:rsidRPr="000718AF">
              <w:rPr>
                <w:bCs/>
                <w:sz w:val="24"/>
                <w:szCs w:val="24"/>
              </w:rPr>
              <w:t xml:space="preserve"> </w:t>
            </w:r>
            <w:proofErr w:type="spellStart"/>
            <w:r w:rsidRPr="000718AF">
              <w:rPr>
                <w:bCs/>
                <w:sz w:val="24"/>
                <w:szCs w:val="24"/>
              </w:rPr>
              <w:t>Berthe</w:t>
            </w:r>
            <w:proofErr w:type="spellEnd"/>
          </w:p>
        </w:tc>
        <w:tc>
          <w:tcPr>
            <w:tcW w:w="2758" w:type="dxa"/>
            <w:shd w:val="clear" w:color="auto" w:fill="auto"/>
          </w:tcPr>
          <w:p w14:paraId="1754F4A6" w14:textId="6E95B7D1" w:rsidR="00854F2A" w:rsidRPr="008F59B7" w:rsidRDefault="00854F2A" w:rsidP="00854F2A">
            <w:pPr>
              <w:rPr>
                <w:rFonts w:eastAsia="Times New Roman"/>
                <w:bCs/>
                <w:color w:val="000000" w:themeColor="text1"/>
                <w:sz w:val="24"/>
                <w:szCs w:val="24"/>
                <w:lang w:eastAsia="en-GB"/>
              </w:rPr>
            </w:pPr>
            <w:r w:rsidRPr="000718AF">
              <w:rPr>
                <w:bCs/>
                <w:sz w:val="24"/>
                <w:szCs w:val="24"/>
              </w:rPr>
              <w:t>EGUE ADOTE</w:t>
            </w:r>
          </w:p>
        </w:tc>
        <w:tc>
          <w:tcPr>
            <w:tcW w:w="3555" w:type="dxa"/>
            <w:shd w:val="clear" w:color="auto" w:fill="auto"/>
          </w:tcPr>
          <w:p w14:paraId="313A46B1" w14:textId="00B9B993" w:rsidR="00854F2A" w:rsidRPr="008F59B7" w:rsidRDefault="00854F2A" w:rsidP="00854F2A">
            <w:pPr>
              <w:rPr>
                <w:rFonts w:eastAsia="Times New Roman"/>
                <w:color w:val="000000" w:themeColor="text1"/>
                <w:sz w:val="24"/>
                <w:szCs w:val="24"/>
                <w:lang w:eastAsia="en-GB"/>
              </w:rPr>
            </w:pPr>
            <w:r w:rsidRPr="000718AF">
              <w:rPr>
                <w:bCs/>
                <w:sz w:val="24"/>
                <w:szCs w:val="24"/>
              </w:rPr>
              <w:t>Benin</w:t>
            </w:r>
          </w:p>
        </w:tc>
        <w:tc>
          <w:tcPr>
            <w:tcW w:w="798" w:type="dxa"/>
            <w:shd w:val="clear" w:color="auto" w:fill="auto"/>
          </w:tcPr>
          <w:p w14:paraId="23B6CB98" w14:textId="7010FE90" w:rsidR="00854F2A" w:rsidRPr="008F59B7" w:rsidRDefault="00854F2A" w:rsidP="00854F2A">
            <w:pPr>
              <w:jc w:val="center"/>
              <w:rPr>
                <w:rFonts w:eastAsia="Times New Roman"/>
                <w:color w:val="000000" w:themeColor="text1"/>
                <w:sz w:val="24"/>
                <w:szCs w:val="24"/>
                <w:lang w:eastAsia="en-GB"/>
              </w:rPr>
            </w:pPr>
            <w:r w:rsidRPr="000718AF">
              <w:rPr>
                <w:sz w:val="24"/>
                <w:szCs w:val="24"/>
              </w:rPr>
              <w:t>F</w:t>
            </w:r>
          </w:p>
        </w:tc>
      </w:tr>
      <w:tr w:rsidR="00854F2A" w:rsidRPr="008F59B7" w14:paraId="201CF003" w14:textId="77777777" w:rsidTr="005B3A1C">
        <w:trPr>
          <w:trHeight w:val="300"/>
          <w:jc w:val="center"/>
        </w:trPr>
        <w:tc>
          <w:tcPr>
            <w:tcW w:w="2338" w:type="dxa"/>
          </w:tcPr>
          <w:p w14:paraId="320EEADC" w14:textId="5702C310"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Amadoul</w:t>
            </w:r>
            <w:proofErr w:type="spellEnd"/>
            <w:r w:rsidRPr="000718AF">
              <w:rPr>
                <w:bCs/>
                <w:sz w:val="24"/>
                <w:szCs w:val="24"/>
              </w:rPr>
              <w:t xml:space="preserve"> </w:t>
            </w:r>
            <w:proofErr w:type="spellStart"/>
            <w:r w:rsidRPr="000718AF">
              <w:rPr>
                <w:bCs/>
                <w:sz w:val="24"/>
                <w:szCs w:val="24"/>
              </w:rPr>
              <w:t>Kabirou</w:t>
            </w:r>
            <w:proofErr w:type="spellEnd"/>
          </w:p>
        </w:tc>
        <w:tc>
          <w:tcPr>
            <w:tcW w:w="2758" w:type="dxa"/>
            <w:shd w:val="clear" w:color="auto" w:fill="auto"/>
          </w:tcPr>
          <w:p w14:paraId="0154BB6A" w14:textId="20021FA5" w:rsidR="00854F2A" w:rsidRPr="008F59B7" w:rsidRDefault="00854F2A" w:rsidP="00854F2A">
            <w:pPr>
              <w:rPr>
                <w:rFonts w:eastAsia="Times New Roman"/>
                <w:bCs/>
                <w:color w:val="000000" w:themeColor="text1"/>
                <w:sz w:val="24"/>
                <w:szCs w:val="24"/>
                <w:lang w:eastAsia="en-GB"/>
              </w:rPr>
            </w:pPr>
            <w:r w:rsidRPr="000718AF">
              <w:rPr>
                <w:bCs/>
                <w:sz w:val="24"/>
                <w:szCs w:val="24"/>
              </w:rPr>
              <w:t>ISSA YARO DIALLO</w:t>
            </w:r>
          </w:p>
        </w:tc>
        <w:tc>
          <w:tcPr>
            <w:tcW w:w="3555" w:type="dxa"/>
            <w:shd w:val="clear" w:color="auto" w:fill="auto"/>
          </w:tcPr>
          <w:p w14:paraId="2AA67B8B" w14:textId="0C84C6D3" w:rsidR="00854F2A" w:rsidRPr="008F59B7" w:rsidRDefault="00854F2A" w:rsidP="00854F2A">
            <w:pPr>
              <w:rPr>
                <w:rFonts w:eastAsia="Times New Roman"/>
                <w:color w:val="000000" w:themeColor="text1"/>
                <w:sz w:val="24"/>
                <w:szCs w:val="24"/>
                <w:lang w:eastAsia="en-GB"/>
              </w:rPr>
            </w:pPr>
            <w:r w:rsidRPr="000718AF">
              <w:rPr>
                <w:bCs/>
                <w:sz w:val="24"/>
                <w:szCs w:val="24"/>
              </w:rPr>
              <w:t>Niger</w:t>
            </w:r>
          </w:p>
        </w:tc>
        <w:tc>
          <w:tcPr>
            <w:tcW w:w="798" w:type="dxa"/>
            <w:shd w:val="clear" w:color="auto" w:fill="auto"/>
          </w:tcPr>
          <w:p w14:paraId="4FDE5984" w14:textId="5CCC43E0"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118D4798" w14:textId="77777777" w:rsidTr="005B3A1C">
        <w:trPr>
          <w:trHeight w:val="300"/>
          <w:jc w:val="center"/>
        </w:trPr>
        <w:tc>
          <w:tcPr>
            <w:tcW w:w="2338" w:type="dxa"/>
          </w:tcPr>
          <w:p w14:paraId="1130772A" w14:textId="2354BD32"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Zainabo</w:t>
            </w:r>
            <w:proofErr w:type="spellEnd"/>
            <w:r w:rsidRPr="000718AF">
              <w:rPr>
                <w:bCs/>
                <w:sz w:val="24"/>
                <w:szCs w:val="24"/>
              </w:rPr>
              <w:t xml:space="preserve"> Sylvie</w:t>
            </w:r>
          </w:p>
        </w:tc>
        <w:tc>
          <w:tcPr>
            <w:tcW w:w="2758" w:type="dxa"/>
            <w:shd w:val="clear" w:color="auto" w:fill="auto"/>
          </w:tcPr>
          <w:p w14:paraId="0B583218" w14:textId="6A30C966" w:rsidR="00854F2A" w:rsidRPr="008F59B7" w:rsidRDefault="00854F2A" w:rsidP="00854F2A">
            <w:pPr>
              <w:rPr>
                <w:rFonts w:eastAsia="Times New Roman"/>
                <w:bCs/>
                <w:color w:val="000000" w:themeColor="text1"/>
                <w:sz w:val="24"/>
                <w:szCs w:val="24"/>
                <w:lang w:eastAsia="en-GB"/>
              </w:rPr>
            </w:pPr>
            <w:r w:rsidRPr="000718AF">
              <w:rPr>
                <w:bCs/>
                <w:sz w:val="24"/>
                <w:szCs w:val="24"/>
              </w:rPr>
              <w:t>KAYITESI</w:t>
            </w:r>
            <w:r>
              <w:rPr>
                <w:bCs/>
                <w:sz w:val="24"/>
                <w:szCs w:val="24"/>
              </w:rPr>
              <w:t>*</w:t>
            </w:r>
          </w:p>
        </w:tc>
        <w:tc>
          <w:tcPr>
            <w:tcW w:w="3555" w:type="dxa"/>
            <w:shd w:val="clear" w:color="auto" w:fill="auto"/>
          </w:tcPr>
          <w:p w14:paraId="51868029" w14:textId="445EEE62" w:rsidR="00854F2A" w:rsidRPr="008F59B7" w:rsidRDefault="00854F2A" w:rsidP="00854F2A">
            <w:pPr>
              <w:rPr>
                <w:rFonts w:eastAsia="Times New Roman"/>
                <w:color w:val="000000" w:themeColor="text1"/>
                <w:sz w:val="24"/>
                <w:szCs w:val="24"/>
                <w:lang w:eastAsia="en-GB"/>
              </w:rPr>
            </w:pPr>
            <w:r w:rsidRPr="000718AF">
              <w:rPr>
                <w:bCs/>
                <w:sz w:val="24"/>
                <w:szCs w:val="24"/>
              </w:rPr>
              <w:t>Rwanda</w:t>
            </w:r>
          </w:p>
        </w:tc>
        <w:tc>
          <w:tcPr>
            <w:tcW w:w="798" w:type="dxa"/>
            <w:shd w:val="clear" w:color="auto" w:fill="auto"/>
          </w:tcPr>
          <w:p w14:paraId="2FEF7CA3" w14:textId="08EC0118" w:rsidR="00854F2A" w:rsidRPr="008F59B7" w:rsidRDefault="00854F2A" w:rsidP="00854F2A">
            <w:pPr>
              <w:jc w:val="center"/>
              <w:rPr>
                <w:rFonts w:eastAsia="Times New Roman"/>
                <w:color w:val="000000" w:themeColor="text1"/>
                <w:sz w:val="24"/>
                <w:szCs w:val="24"/>
                <w:lang w:eastAsia="en-GB"/>
              </w:rPr>
            </w:pPr>
            <w:r w:rsidRPr="000718AF">
              <w:rPr>
                <w:sz w:val="24"/>
                <w:szCs w:val="24"/>
              </w:rPr>
              <w:t>F</w:t>
            </w:r>
          </w:p>
        </w:tc>
      </w:tr>
      <w:tr w:rsidR="00854F2A" w:rsidRPr="008F59B7" w14:paraId="22962448" w14:textId="77777777" w:rsidTr="005B3A1C">
        <w:trPr>
          <w:trHeight w:val="300"/>
          <w:jc w:val="center"/>
        </w:trPr>
        <w:tc>
          <w:tcPr>
            <w:tcW w:w="2338" w:type="dxa"/>
          </w:tcPr>
          <w:p w14:paraId="7400458B" w14:textId="60F2A0E0"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Kodjo</w:t>
            </w:r>
            <w:proofErr w:type="spellEnd"/>
            <w:r w:rsidRPr="000718AF">
              <w:rPr>
                <w:bCs/>
                <w:sz w:val="24"/>
                <w:szCs w:val="24"/>
              </w:rPr>
              <w:t xml:space="preserve"> </w:t>
            </w:r>
            <w:proofErr w:type="spellStart"/>
            <w:r w:rsidRPr="000718AF">
              <w:rPr>
                <w:bCs/>
                <w:sz w:val="24"/>
                <w:szCs w:val="24"/>
              </w:rPr>
              <w:t>Dzidzomé</w:t>
            </w:r>
            <w:proofErr w:type="spellEnd"/>
          </w:p>
        </w:tc>
        <w:tc>
          <w:tcPr>
            <w:tcW w:w="2758" w:type="dxa"/>
            <w:shd w:val="clear" w:color="auto" w:fill="auto"/>
          </w:tcPr>
          <w:p w14:paraId="4978CF98" w14:textId="5712A331" w:rsidR="00854F2A" w:rsidRPr="008F59B7" w:rsidRDefault="00854F2A" w:rsidP="00854F2A">
            <w:pPr>
              <w:rPr>
                <w:rFonts w:eastAsia="Times New Roman"/>
                <w:bCs/>
                <w:color w:val="000000" w:themeColor="text1"/>
                <w:sz w:val="24"/>
                <w:szCs w:val="24"/>
                <w:lang w:eastAsia="en-GB"/>
              </w:rPr>
            </w:pPr>
            <w:r w:rsidRPr="000718AF">
              <w:rPr>
                <w:bCs/>
                <w:sz w:val="24"/>
                <w:szCs w:val="24"/>
              </w:rPr>
              <w:t>MAHOULE</w:t>
            </w:r>
          </w:p>
        </w:tc>
        <w:tc>
          <w:tcPr>
            <w:tcW w:w="3555" w:type="dxa"/>
            <w:shd w:val="clear" w:color="auto" w:fill="auto"/>
          </w:tcPr>
          <w:p w14:paraId="3AC0DBDA" w14:textId="010B6546" w:rsidR="00854F2A" w:rsidRPr="008F59B7" w:rsidRDefault="00854F2A" w:rsidP="00854F2A">
            <w:pPr>
              <w:rPr>
                <w:rFonts w:eastAsia="Times New Roman"/>
                <w:color w:val="000000" w:themeColor="text1"/>
                <w:sz w:val="24"/>
                <w:szCs w:val="24"/>
                <w:lang w:eastAsia="en-GB"/>
              </w:rPr>
            </w:pPr>
            <w:r w:rsidRPr="000718AF">
              <w:rPr>
                <w:sz w:val="24"/>
                <w:szCs w:val="24"/>
              </w:rPr>
              <w:t>Togo</w:t>
            </w:r>
          </w:p>
        </w:tc>
        <w:tc>
          <w:tcPr>
            <w:tcW w:w="798" w:type="dxa"/>
            <w:shd w:val="clear" w:color="auto" w:fill="auto"/>
          </w:tcPr>
          <w:p w14:paraId="13BF07AD" w14:textId="2D38D312"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0856DD89" w14:textId="77777777" w:rsidTr="005B3A1C">
        <w:trPr>
          <w:trHeight w:val="300"/>
          <w:jc w:val="center"/>
        </w:trPr>
        <w:tc>
          <w:tcPr>
            <w:tcW w:w="2338" w:type="dxa"/>
          </w:tcPr>
          <w:p w14:paraId="74FAACFA" w14:textId="78062C8F" w:rsidR="00854F2A" w:rsidRPr="008F59B7" w:rsidRDefault="00854F2A" w:rsidP="00854F2A">
            <w:pPr>
              <w:rPr>
                <w:rFonts w:eastAsia="Times New Roman"/>
                <w:bCs/>
                <w:color w:val="000000" w:themeColor="text1"/>
                <w:sz w:val="24"/>
                <w:szCs w:val="24"/>
                <w:lang w:eastAsia="en-GB"/>
              </w:rPr>
            </w:pPr>
            <w:r w:rsidRPr="000718AF">
              <w:rPr>
                <w:bCs/>
                <w:sz w:val="24"/>
                <w:szCs w:val="24"/>
              </w:rPr>
              <w:t>Mumba</w:t>
            </w:r>
          </w:p>
        </w:tc>
        <w:tc>
          <w:tcPr>
            <w:tcW w:w="2758" w:type="dxa"/>
            <w:shd w:val="clear" w:color="auto" w:fill="auto"/>
          </w:tcPr>
          <w:p w14:paraId="4FCAF652" w14:textId="1FE8592F" w:rsidR="00854F2A" w:rsidRPr="008F59B7" w:rsidRDefault="00854F2A" w:rsidP="00854F2A">
            <w:pPr>
              <w:rPr>
                <w:rFonts w:eastAsia="Times New Roman"/>
                <w:bCs/>
                <w:color w:val="000000" w:themeColor="text1"/>
                <w:sz w:val="24"/>
                <w:szCs w:val="24"/>
                <w:lang w:eastAsia="en-GB"/>
              </w:rPr>
            </w:pPr>
            <w:r w:rsidRPr="000718AF">
              <w:rPr>
                <w:bCs/>
                <w:sz w:val="24"/>
                <w:szCs w:val="24"/>
              </w:rPr>
              <w:t>MALILA</w:t>
            </w:r>
          </w:p>
        </w:tc>
        <w:tc>
          <w:tcPr>
            <w:tcW w:w="3555" w:type="dxa"/>
            <w:shd w:val="clear" w:color="auto" w:fill="auto"/>
          </w:tcPr>
          <w:p w14:paraId="3858793D" w14:textId="2FB2193F" w:rsidR="00854F2A" w:rsidRPr="008F59B7" w:rsidRDefault="00854F2A" w:rsidP="00854F2A">
            <w:pPr>
              <w:rPr>
                <w:rFonts w:eastAsia="Times New Roman"/>
                <w:color w:val="000000" w:themeColor="text1"/>
                <w:sz w:val="24"/>
                <w:szCs w:val="24"/>
                <w:lang w:eastAsia="en-GB"/>
              </w:rPr>
            </w:pPr>
            <w:r w:rsidRPr="000718AF">
              <w:rPr>
                <w:bCs/>
                <w:sz w:val="24"/>
                <w:szCs w:val="24"/>
              </w:rPr>
              <w:t>Zambia</w:t>
            </w:r>
          </w:p>
        </w:tc>
        <w:tc>
          <w:tcPr>
            <w:tcW w:w="798" w:type="dxa"/>
            <w:shd w:val="clear" w:color="auto" w:fill="auto"/>
          </w:tcPr>
          <w:p w14:paraId="352FDDA5" w14:textId="5E7F5010"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0BDD96F8" w14:textId="77777777" w:rsidTr="005B3A1C">
        <w:trPr>
          <w:trHeight w:val="300"/>
          <w:jc w:val="center"/>
        </w:trPr>
        <w:tc>
          <w:tcPr>
            <w:tcW w:w="2338" w:type="dxa"/>
          </w:tcPr>
          <w:p w14:paraId="077D750A" w14:textId="552F6F45" w:rsidR="00854F2A" w:rsidRPr="008F59B7" w:rsidRDefault="00854F2A" w:rsidP="00854F2A">
            <w:pPr>
              <w:rPr>
                <w:rFonts w:eastAsia="Times New Roman"/>
                <w:bCs/>
                <w:color w:val="000000" w:themeColor="text1"/>
                <w:sz w:val="24"/>
                <w:szCs w:val="24"/>
                <w:lang w:eastAsia="en-GB"/>
              </w:rPr>
            </w:pPr>
            <w:r w:rsidRPr="000718AF">
              <w:rPr>
                <w:bCs/>
                <w:sz w:val="24"/>
                <w:szCs w:val="24"/>
              </w:rPr>
              <w:t>Irene</w:t>
            </w:r>
          </w:p>
        </w:tc>
        <w:tc>
          <w:tcPr>
            <w:tcW w:w="2758" w:type="dxa"/>
            <w:shd w:val="clear" w:color="auto" w:fill="auto"/>
          </w:tcPr>
          <w:p w14:paraId="72FFB0CF" w14:textId="17CC94C4" w:rsidR="00854F2A" w:rsidRPr="008F59B7" w:rsidRDefault="00854F2A" w:rsidP="00854F2A">
            <w:pPr>
              <w:rPr>
                <w:rFonts w:eastAsia="Times New Roman"/>
                <w:bCs/>
                <w:color w:val="000000" w:themeColor="text1"/>
                <w:sz w:val="24"/>
                <w:szCs w:val="24"/>
                <w:lang w:eastAsia="en-GB"/>
              </w:rPr>
            </w:pPr>
            <w:r w:rsidRPr="000718AF">
              <w:rPr>
                <w:bCs/>
                <w:sz w:val="24"/>
                <w:szCs w:val="24"/>
              </w:rPr>
              <w:t>NJERI</w:t>
            </w:r>
          </w:p>
        </w:tc>
        <w:tc>
          <w:tcPr>
            <w:tcW w:w="3555" w:type="dxa"/>
            <w:shd w:val="clear" w:color="auto" w:fill="auto"/>
          </w:tcPr>
          <w:p w14:paraId="562EED88" w14:textId="1E73EFDB" w:rsidR="00854F2A" w:rsidRPr="008F59B7" w:rsidRDefault="00854F2A" w:rsidP="00854F2A">
            <w:pPr>
              <w:rPr>
                <w:rFonts w:eastAsia="Times New Roman"/>
                <w:color w:val="000000" w:themeColor="text1"/>
                <w:sz w:val="24"/>
                <w:szCs w:val="24"/>
                <w:lang w:eastAsia="en-GB"/>
              </w:rPr>
            </w:pPr>
            <w:r w:rsidRPr="000718AF">
              <w:rPr>
                <w:bCs/>
                <w:sz w:val="24"/>
                <w:szCs w:val="24"/>
              </w:rPr>
              <w:t>Kenya</w:t>
            </w:r>
          </w:p>
        </w:tc>
        <w:tc>
          <w:tcPr>
            <w:tcW w:w="798" w:type="dxa"/>
            <w:shd w:val="clear" w:color="auto" w:fill="auto"/>
          </w:tcPr>
          <w:p w14:paraId="615B6FD1" w14:textId="60C5776D" w:rsidR="00854F2A" w:rsidRPr="008F59B7" w:rsidRDefault="00854F2A" w:rsidP="00854F2A">
            <w:pPr>
              <w:jc w:val="center"/>
              <w:rPr>
                <w:rFonts w:eastAsia="Times New Roman"/>
                <w:color w:val="000000" w:themeColor="text1"/>
                <w:sz w:val="24"/>
                <w:szCs w:val="24"/>
                <w:lang w:eastAsia="en-GB"/>
              </w:rPr>
            </w:pPr>
            <w:r w:rsidRPr="000718AF">
              <w:rPr>
                <w:sz w:val="24"/>
                <w:szCs w:val="24"/>
              </w:rPr>
              <w:t>F</w:t>
            </w:r>
          </w:p>
        </w:tc>
      </w:tr>
      <w:tr w:rsidR="00854F2A" w:rsidRPr="008F59B7" w14:paraId="48C0AB63" w14:textId="77777777" w:rsidTr="005B3A1C">
        <w:trPr>
          <w:trHeight w:val="300"/>
          <w:jc w:val="center"/>
        </w:trPr>
        <w:tc>
          <w:tcPr>
            <w:tcW w:w="2338" w:type="dxa"/>
          </w:tcPr>
          <w:p w14:paraId="4EF56D1A" w14:textId="12838CC2" w:rsidR="00854F2A" w:rsidRPr="008F59B7" w:rsidRDefault="00854F2A" w:rsidP="00854F2A">
            <w:pPr>
              <w:rPr>
                <w:rFonts w:eastAsia="Times New Roman"/>
                <w:bCs/>
                <w:color w:val="000000" w:themeColor="text1"/>
                <w:sz w:val="24"/>
                <w:szCs w:val="24"/>
                <w:lang w:eastAsia="en-GB"/>
              </w:rPr>
            </w:pPr>
            <w:r w:rsidRPr="000718AF">
              <w:rPr>
                <w:bCs/>
                <w:sz w:val="24"/>
                <w:szCs w:val="24"/>
              </w:rPr>
              <w:t>Leo</w:t>
            </w:r>
          </w:p>
        </w:tc>
        <w:tc>
          <w:tcPr>
            <w:tcW w:w="2758" w:type="dxa"/>
            <w:shd w:val="clear" w:color="auto" w:fill="auto"/>
          </w:tcPr>
          <w:p w14:paraId="38676373" w14:textId="5BBBA120" w:rsidR="00854F2A" w:rsidRPr="008F59B7" w:rsidRDefault="00854F2A" w:rsidP="00854F2A">
            <w:pPr>
              <w:rPr>
                <w:rFonts w:eastAsia="Times New Roman"/>
                <w:bCs/>
                <w:color w:val="000000" w:themeColor="text1"/>
                <w:sz w:val="24"/>
                <w:szCs w:val="24"/>
                <w:lang w:eastAsia="en-GB"/>
              </w:rPr>
            </w:pPr>
            <w:r w:rsidRPr="000718AF">
              <w:rPr>
                <w:bCs/>
                <w:sz w:val="24"/>
                <w:szCs w:val="24"/>
              </w:rPr>
              <w:t>NWOYE</w:t>
            </w:r>
          </w:p>
        </w:tc>
        <w:tc>
          <w:tcPr>
            <w:tcW w:w="3555" w:type="dxa"/>
            <w:shd w:val="clear" w:color="auto" w:fill="auto"/>
          </w:tcPr>
          <w:p w14:paraId="715F06EB" w14:textId="482140BC" w:rsidR="00854F2A" w:rsidRPr="008F59B7" w:rsidRDefault="00854F2A" w:rsidP="00854F2A">
            <w:pPr>
              <w:rPr>
                <w:rFonts w:eastAsia="Times New Roman"/>
                <w:color w:val="000000" w:themeColor="text1"/>
                <w:sz w:val="24"/>
                <w:szCs w:val="24"/>
                <w:lang w:eastAsia="en-GB"/>
              </w:rPr>
            </w:pPr>
            <w:r w:rsidRPr="000718AF">
              <w:rPr>
                <w:bCs/>
                <w:sz w:val="24"/>
                <w:szCs w:val="24"/>
              </w:rPr>
              <w:t>Nigeria</w:t>
            </w:r>
          </w:p>
        </w:tc>
        <w:tc>
          <w:tcPr>
            <w:tcW w:w="798" w:type="dxa"/>
            <w:shd w:val="clear" w:color="auto" w:fill="auto"/>
          </w:tcPr>
          <w:p w14:paraId="659964E6" w14:textId="3EBD4CA8"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60C62806" w14:textId="77777777" w:rsidTr="005B3A1C">
        <w:trPr>
          <w:trHeight w:val="300"/>
          <w:jc w:val="center"/>
        </w:trPr>
        <w:tc>
          <w:tcPr>
            <w:tcW w:w="2338" w:type="dxa"/>
          </w:tcPr>
          <w:p w14:paraId="227BDB05" w14:textId="7F329322" w:rsidR="00854F2A" w:rsidRPr="008F59B7" w:rsidRDefault="00854F2A" w:rsidP="00854F2A">
            <w:pPr>
              <w:rPr>
                <w:rFonts w:eastAsia="Times New Roman"/>
                <w:bCs/>
                <w:color w:val="000000" w:themeColor="text1"/>
                <w:sz w:val="24"/>
                <w:szCs w:val="24"/>
                <w:lang w:eastAsia="en-GB"/>
              </w:rPr>
            </w:pPr>
            <w:r w:rsidRPr="000718AF">
              <w:rPr>
                <w:bCs/>
                <w:sz w:val="24"/>
                <w:szCs w:val="24"/>
              </w:rPr>
              <w:t>Ernest</w:t>
            </w:r>
          </w:p>
        </w:tc>
        <w:tc>
          <w:tcPr>
            <w:tcW w:w="2758" w:type="dxa"/>
            <w:shd w:val="clear" w:color="auto" w:fill="auto"/>
          </w:tcPr>
          <w:p w14:paraId="048E116E" w14:textId="524371D7" w:rsidR="00854F2A" w:rsidRPr="008F59B7" w:rsidRDefault="00854F2A" w:rsidP="00854F2A">
            <w:pPr>
              <w:rPr>
                <w:rFonts w:eastAsia="Times New Roman"/>
                <w:bCs/>
                <w:color w:val="000000" w:themeColor="text1"/>
                <w:sz w:val="24"/>
                <w:szCs w:val="24"/>
                <w:lang w:eastAsia="en-GB"/>
              </w:rPr>
            </w:pPr>
            <w:r w:rsidRPr="000718AF">
              <w:rPr>
                <w:bCs/>
                <w:sz w:val="24"/>
                <w:szCs w:val="24"/>
              </w:rPr>
              <w:t>NYABENDA</w:t>
            </w:r>
          </w:p>
        </w:tc>
        <w:tc>
          <w:tcPr>
            <w:tcW w:w="3555" w:type="dxa"/>
            <w:shd w:val="clear" w:color="auto" w:fill="auto"/>
          </w:tcPr>
          <w:p w14:paraId="593F6ECB" w14:textId="007333EE" w:rsidR="00854F2A" w:rsidRPr="008F59B7" w:rsidRDefault="00854F2A" w:rsidP="00854F2A">
            <w:pPr>
              <w:rPr>
                <w:rFonts w:eastAsia="Times New Roman"/>
                <w:color w:val="000000" w:themeColor="text1"/>
                <w:sz w:val="24"/>
                <w:szCs w:val="24"/>
                <w:lang w:eastAsia="en-GB"/>
              </w:rPr>
            </w:pPr>
            <w:r w:rsidRPr="000718AF">
              <w:rPr>
                <w:bCs/>
                <w:sz w:val="24"/>
                <w:szCs w:val="24"/>
              </w:rPr>
              <w:t>Burundi</w:t>
            </w:r>
          </w:p>
        </w:tc>
        <w:tc>
          <w:tcPr>
            <w:tcW w:w="798" w:type="dxa"/>
            <w:shd w:val="clear" w:color="auto" w:fill="auto"/>
          </w:tcPr>
          <w:p w14:paraId="718A46AC" w14:textId="5E9BD760"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44EB7F7E" w14:textId="77777777" w:rsidTr="005B3A1C">
        <w:trPr>
          <w:trHeight w:val="300"/>
          <w:jc w:val="center"/>
        </w:trPr>
        <w:tc>
          <w:tcPr>
            <w:tcW w:w="2338" w:type="dxa"/>
          </w:tcPr>
          <w:p w14:paraId="2CFA4B9E" w14:textId="1BA25445"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Atel</w:t>
            </w:r>
            <w:proofErr w:type="spellEnd"/>
            <w:r w:rsidRPr="000718AF">
              <w:rPr>
                <w:bCs/>
                <w:sz w:val="24"/>
                <w:szCs w:val="24"/>
              </w:rPr>
              <w:t xml:space="preserve"> </w:t>
            </w:r>
            <w:proofErr w:type="spellStart"/>
            <w:r w:rsidRPr="000718AF">
              <w:rPr>
                <w:bCs/>
                <w:sz w:val="24"/>
                <w:szCs w:val="24"/>
              </w:rPr>
              <w:t>Ongee</w:t>
            </w:r>
            <w:proofErr w:type="spellEnd"/>
          </w:p>
        </w:tc>
        <w:tc>
          <w:tcPr>
            <w:tcW w:w="2758" w:type="dxa"/>
            <w:shd w:val="clear" w:color="auto" w:fill="auto"/>
          </w:tcPr>
          <w:p w14:paraId="1933B349" w14:textId="3D87AA91" w:rsidR="00854F2A" w:rsidRPr="008F59B7" w:rsidRDefault="00854F2A" w:rsidP="00854F2A">
            <w:pPr>
              <w:rPr>
                <w:rFonts w:eastAsia="Times New Roman"/>
                <w:bCs/>
                <w:color w:val="000000" w:themeColor="text1"/>
                <w:sz w:val="24"/>
                <w:szCs w:val="24"/>
                <w:lang w:eastAsia="en-GB"/>
              </w:rPr>
            </w:pPr>
            <w:r w:rsidRPr="000718AF">
              <w:rPr>
                <w:bCs/>
                <w:sz w:val="24"/>
                <w:szCs w:val="24"/>
              </w:rPr>
              <w:t>PAITO</w:t>
            </w:r>
          </w:p>
        </w:tc>
        <w:tc>
          <w:tcPr>
            <w:tcW w:w="3555" w:type="dxa"/>
            <w:shd w:val="clear" w:color="auto" w:fill="auto"/>
          </w:tcPr>
          <w:p w14:paraId="6F71A48D" w14:textId="18A74BCE" w:rsidR="00854F2A" w:rsidRPr="008F59B7" w:rsidRDefault="00854F2A" w:rsidP="00854F2A">
            <w:pPr>
              <w:rPr>
                <w:rFonts w:eastAsia="Times New Roman"/>
                <w:color w:val="000000" w:themeColor="text1"/>
                <w:sz w:val="24"/>
                <w:szCs w:val="24"/>
                <w:lang w:eastAsia="en-GB"/>
              </w:rPr>
            </w:pPr>
            <w:r w:rsidRPr="000718AF">
              <w:rPr>
                <w:bCs/>
                <w:sz w:val="24"/>
                <w:szCs w:val="24"/>
              </w:rPr>
              <w:t>South Sudan</w:t>
            </w:r>
          </w:p>
        </w:tc>
        <w:tc>
          <w:tcPr>
            <w:tcW w:w="798" w:type="dxa"/>
            <w:shd w:val="clear" w:color="auto" w:fill="auto"/>
          </w:tcPr>
          <w:p w14:paraId="75C2956D" w14:textId="6513CA1E" w:rsidR="00854F2A" w:rsidRPr="008F59B7" w:rsidRDefault="00854F2A" w:rsidP="00854F2A">
            <w:pPr>
              <w:jc w:val="center"/>
              <w:rPr>
                <w:rFonts w:eastAsia="Times New Roman"/>
                <w:color w:val="000000" w:themeColor="text1"/>
                <w:sz w:val="24"/>
                <w:szCs w:val="24"/>
                <w:lang w:eastAsia="en-GB"/>
              </w:rPr>
            </w:pPr>
            <w:r w:rsidRPr="000718AF">
              <w:rPr>
                <w:sz w:val="24"/>
                <w:szCs w:val="24"/>
              </w:rPr>
              <w:t>M</w:t>
            </w:r>
          </w:p>
        </w:tc>
      </w:tr>
      <w:tr w:rsidR="00854F2A" w:rsidRPr="008F59B7" w14:paraId="37E4A54F" w14:textId="77777777" w:rsidTr="00854F2A">
        <w:trPr>
          <w:trHeight w:val="300"/>
          <w:jc w:val="center"/>
        </w:trPr>
        <w:tc>
          <w:tcPr>
            <w:tcW w:w="2338" w:type="dxa"/>
          </w:tcPr>
          <w:p w14:paraId="1986D938" w14:textId="433DC826" w:rsidR="00854F2A" w:rsidRPr="008F59B7" w:rsidRDefault="00854F2A" w:rsidP="00854F2A">
            <w:pPr>
              <w:rPr>
                <w:rFonts w:eastAsia="Times New Roman"/>
                <w:bCs/>
                <w:color w:val="000000" w:themeColor="text1"/>
                <w:sz w:val="24"/>
                <w:szCs w:val="24"/>
                <w:lang w:eastAsia="en-GB"/>
              </w:rPr>
            </w:pPr>
            <w:r w:rsidRPr="000718AF">
              <w:rPr>
                <w:bCs/>
                <w:sz w:val="24"/>
                <w:szCs w:val="24"/>
              </w:rPr>
              <w:t>Jamila</w:t>
            </w:r>
          </w:p>
        </w:tc>
        <w:tc>
          <w:tcPr>
            <w:tcW w:w="2758" w:type="dxa"/>
            <w:shd w:val="clear" w:color="auto" w:fill="auto"/>
          </w:tcPr>
          <w:p w14:paraId="65480804" w14:textId="34343F2F" w:rsidR="00854F2A" w:rsidRPr="008F59B7" w:rsidRDefault="00854F2A" w:rsidP="00854F2A">
            <w:pPr>
              <w:rPr>
                <w:rFonts w:eastAsia="Times New Roman"/>
                <w:bCs/>
                <w:color w:val="000000" w:themeColor="text1"/>
                <w:sz w:val="24"/>
                <w:szCs w:val="24"/>
                <w:lang w:eastAsia="en-GB"/>
              </w:rPr>
            </w:pPr>
            <w:r w:rsidRPr="000718AF">
              <w:rPr>
                <w:bCs/>
                <w:sz w:val="24"/>
                <w:szCs w:val="24"/>
              </w:rPr>
              <w:t>SAYOURI</w:t>
            </w:r>
          </w:p>
        </w:tc>
        <w:tc>
          <w:tcPr>
            <w:tcW w:w="3555" w:type="dxa"/>
            <w:shd w:val="clear" w:color="auto" w:fill="auto"/>
          </w:tcPr>
          <w:p w14:paraId="17687705" w14:textId="5368BEB2" w:rsidR="00854F2A" w:rsidRPr="008F59B7" w:rsidRDefault="00854F2A" w:rsidP="00854F2A">
            <w:pPr>
              <w:rPr>
                <w:rFonts w:eastAsia="Times New Roman"/>
                <w:color w:val="000000" w:themeColor="text1"/>
                <w:sz w:val="24"/>
                <w:szCs w:val="24"/>
                <w:lang w:eastAsia="en-GB"/>
              </w:rPr>
            </w:pPr>
            <w:r w:rsidRPr="000718AF">
              <w:rPr>
                <w:bCs/>
                <w:sz w:val="24"/>
                <w:szCs w:val="24"/>
              </w:rPr>
              <w:t>Morocco</w:t>
            </w:r>
          </w:p>
        </w:tc>
        <w:tc>
          <w:tcPr>
            <w:tcW w:w="798" w:type="dxa"/>
            <w:shd w:val="clear" w:color="auto" w:fill="auto"/>
          </w:tcPr>
          <w:p w14:paraId="1DAAAE12" w14:textId="74689D95" w:rsidR="00854F2A" w:rsidRPr="008F59B7" w:rsidRDefault="00854F2A" w:rsidP="00854F2A">
            <w:pPr>
              <w:jc w:val="center"/>
              <w:rPr>
                <w:rFonts w:eastAsia="Times New Roman"/>
                <w:color w:val="000000" w:themeColor="text1"/>
                <w:sz w:val="24"/>
                <w:szCs w:val="24"/>
                <w:lang w:eastAsia="en-GB"/>
              </w:rPr>
            </w:pPr>
            <w:r w:rsidRPr="000718AF">
              <w:rPr>
                <w:sz w:val="24"/>
                <w:szCs w:val="24"/>
              </w:rPr>
              <w:t>F</w:t>
            </w:r>
          </w:p>
        </w:tc>
      </w:tr>
      <w:tr w:rsidR="00854F2A" w:rsidRPr="008F59B7" w14:paraId="1ED3BD1C" w14:textId="77777777" w:rsidTr="00854F2A">
        <w:trPr>
          <w:trHeight w:val="300"/>
          <w:jc w:val="center"/>
        </w:trPr>
        <w:tc>
          <w:tcPr>
            <w:tcW w:w="2338" w:type="dxa"/>
            <w:tcBorders>
              <w:bottom w:val="single" w:sz="4" w:space="0" w:color="auto"/>
            </w:tcBorders>
          </w:tcPr>
          <w:p w14:paraId="59A68716" w14:textId="6C72650C" w:rsidR="00854F2A" w:rsidRPr="008F59B7" w:rsidRDefault="00854F2A" w:rsidP="00854F2A">
            <w:pPr>
              <w:rPr>
                <w:rFonts w:eastAsia="Times New Roman"/>
                <w:bCs/>
                <w:color w:val="000000" w:themeColor="text1"/>
                <w:sz w:val="24"/>
                <w:szCs w:val="24"/>
                <w:lang w:eastAsia="en-GB"/>
              </w:rPr>
            </w:pPr>
            <w:proofErr w:type="spellStart"/>
            <w:r w:rsidRPr="000718AF">
              <w:rPr>
                <w:bCs/>
                <w:sz w:val="24"/>
                <w:szCs w:val="24"/>
              </w:rPr>
              <w:t>Jedidah</w:t>
            </w:r>
            <w:proofErr w:type="spellEnd"/>
            <w:r w:rsidRPr="000718AF">
              <w:rPr>
                <w:bCs/>
                <w:sz w:val="24"/>
                <w:szCs w:val="24"/>
              </w:rPr>
              <w:t xml:space="preserve"> </w:t>
            </w:r>
            <w:proofErr w:type="spellStart"/>
            <w:r w:rsidRPr="000718AF">
              <w:rPr>
                <w:bCs/>
                <w:sz w:val="24"/>
                <w:szCs w:val="24"/>
              </w:rPr>
              <w:t>Wakonyo</w:t>
            </w:r>
            <w:proofErr w:type="spellEnd"/>
            <w:r w:rsidRPr="000718AF">
              <w:rPr>
                <w:bCs/>
                <w:sz w:val="24"/>
                <w:szCs w:val="24"/>
              </w:rPr>
              <w:t xml:space="preserve"> </w:t>
            </w:r>
          </w:p>
        </w:tc>
        <w:tc>
          <w:tcPr>
            <w:tcW w:w="2758" w:type="dxa"/>
            <w:tcBorders>
              <w:bottom w:val="single" w:sz="4" w:space="0" w:color="auto"/>
            </w:tcBorders>
            <w:shd w:val="clear" w:color="auto" w:fill="auto"/>
          </w:tcPr>
          <w:p w14:paraId="64994A74" w14:textId="7B9B6A60" w:rsidR="00854F2A" w:rsidRPr="008F59B7" w:rsidRDefault="00854F2A" w:rsidP="00854F2A">
            <w:pPr>
              <w:rPr>
                <w:rFonts w:eastAsia="Times New Roman"/>
                <w:bCs/>
                <w:color w:val="000000" w:themeColor="text1"/>
                <w:sz w:val="24"/>
                <w:szCs w:val="24"/>
                <w:lang w:eastAsia="en-GB"/>
              </w:rPr>
            </w:pPr>
            <w:r w:rsidRPr="000718AF">
              <w:rPr>
                <w:bCs/>
                <w:sz w:val="24"/>
                <w:szCs w:val="24"/>
              </w:rPr>
              <w:t>WARUHIU</w:t>
            </w:r>
          </w:p>
        </w:tc>
        <w:tc>
          <w:tcPr>
            <w:tcW w:w="3555" w:type="dxa"/>
            <w:tcBorders>
              <w:bottom w:val="single" w:sz="4" w:space="0" w:color="auto"/>
            </w:tcBorders>
            <w:shd w:val="clear" w:color="auto" w:fill="auto"/>
          </w:tcPr>
          <w:p w14:paraId="67CA40D2" w14:textId="144CF02B" w:rsidR="00854F2A" w:rsidRPr="008F59B7" w:rsidRDefault="00854F2A" w:rsidP="00854F2A">
            <w:pPr>
              <w:rPr>
                <w:rFonts w:eastAsia="Times New Roman"/>
                <w:color w:val="000000" w:themeColor="text1"/>
                <w:sz w:val="24"/>
                <w:szCs w:val="24"/>
                <w:lang w:eastAsia="en-GB"/>
              </w:rPr>
            </w:pPr>
            <w:r w:rsidRPr="000718AF">
              <w:rPr>
                <w:bCs/>
                <w:sz w:val="24"/>
                <w:szCs w:val="24"/>
              </w:rPr>
              <w:t>Kenya</w:t>
            </w:r>
          </w:p>
        </w:tc>
        <w:tc>
          <w:tcPr>
            <w:tcW w:w="798" w:type="dxa"/>
            <w:tcBorders>
              <w:bottom w:val="single" w:sz="4" w:space="0" w:color="auto"/>
            </w:tcBorders>
            <w:shd w:val="clear" w:color="auto" w:fill="auto"/>
          </w:tcPr>
          <w:p w14:paraId="55259BB8" w14:textId="66A66EDF" w:rsidR="00854F2A" w:rsidRPr="008F59B7" w:rsidRDefault="00854F2A" w:rsidP="00854F2A">
            <w:pPr>
              <w:jc w:val="center"/>
              <w:rPr>
                <w:rFonts w:eastAsia="Times New Roman"/>
                <w:color w:val="000000" w:themeColor="text1"/>
                <w:sz w:val="24"/>
                <w:szCs w:val="24"/>
                <w:lang w:eastAsia="en-GB"/>
              </w:rPr>
            </w:pPr>
            <w:r w:rsidRPr="000718AF">
              <w:rPr>
                <w:sz w:val="24"/>
                <w:szCs w:val="24"/>
              </w:rPr>
              <w:t>F</w:t>
            </w:r>
          </w:p>
        </w:tc>
      </w:tr>
    </w:tbl>
    <w:p w14:paraId="1D8A19B9" w14:textId="627403EC" w:rsidR="009D03B4" w:rsidRDefault="009D03B4" w:rsidP="00854F2A">
      <w:pPr>
        <w:rPr>
          <w:color w:val="000000" w:themeColor="text1"/>
          <w:sz w:val="24"/>
          <w:szCs w:val="24"/>
        </w:rPr>
      </w:pPr>
    </w:p>
    <w:p w14:paraId="17C76F9F" w14:textId="7C4ADA57" w:rsidR="00854F2A" w:rsidRPr="00854F2A" w:rsidRDefault="00854F2A" w:rsidP="00854F2A">
      <w:pPr>
        <w:rPr>
          <w:i/>
          <w:color w:val="000000" w:themeColor="text1"/>
          <w:sz w:val="24"/>
          <w:szCs w:val="24"/>
        </w:rPr>
      </w:pPr>
      <w:r>
        <w:rPr>
          <w:color w:val="000000" w:themeColor="text1"/>
          <w:sz w:val="24"/>
          <w:szCs w:val="24"/>
        </w:rPr>
        <w:t>*</w:t>
      </w:r>
      <w:r w:rsidR="00F33164">
        <w:rPr>
          <w:i/>
          <w:color w:val="000000" w:themeColor="text1"/>
          <w:sz w:val="24"/>
          <w:szCs w:val="24"/>
        </w:rPr>
        <w:t xml:space="preserve"> O</w:t>
      </w:r>
      <w:r>
        <w:rPr>
          <w:i/>
          <w:color w:val="000000" w:themeColor="text1"/>
          <w:sz w:val="24"/>
          <w:szCs w:val="24"/>
        </w:rPr>
        <w:t>n 7 September 2020</w:t>
      </w:r>
      <w:r w:rsidR="00F33164">
        <w:rPr>
          <w:i/>
          <w:color w:val="000000" w:themeColor="text1"/>
          <w:sz w:val="24"/>
          <w:szCs w:val="24"/>
        </w:rPr>
        <w:t xml:space="preserve">, </w:t>
      </w:r>
      <w:r w:rsidR="00F33164" w:rsidRPr="00F33164">
        <w:rPr>
          <w:i/>
          <w:color w:val="000000" w:themeColor="text1"/>
          <w:sz w:val="24"/>
          <w:szCs w:val="24"/>
        </w:rPr>
        <w:t xml:space="preserve">the candidate informed the Secretariat of </w:t>
      </w:r>
      <w:r w:rsidR="0002174D">
        <w:rPr>
          <w:i/>
          <w:color w:val="000000" w:themeColor="text1"/>
          <w:sz w:val="24"/>
          <w:szCs w:val="24"/>
        </w:rPr>
        <w:t>her</w:t>
      </w:r>
      <w:r w:rsidR="00F33164" w:rsidRPr="00F33164">
        <w:rPr>
          <w:i/>
          <w:color w:val="000000" w:themeColor="text1"/>
          <w:sz w:val="24"/>
          <w:szCs w:val="24"/>
        </w:rPr>
        <w:t xml:space="preserve"> decision to withdraw h</w:t>
      </w:r>
      <w:r w:rsidR="00F33164">
        <w:rPr>
          <w:i/>
          <w:color w:val="000000" w:themeColor="text1"/>
          <w:sz w:val="24"/>
          <w:szCs w:val="24"/>
        </w:rPr>
        <w:t>er</w:t>
      </w:r>
      <w:r w:rsidR="00F33164" w:rsidRPr="00F33164">
        <w:rPr>
          <w:i/>
          <w:color w:val="000000" w:themeColor="text1"/>
          <w:sz w:val="24"/>
          <w:szCs w:val="24"/>
        </w:rPr>
        <w:t xml:space="preserve"> candidacy for this post.</w:t>
      </w:r>
    </w:p>
    <w:p w14:paraId="132EC683" w14:textId="5A3C7B3F" w:rsidR="009D03B4" w:rsidRDefault="009D03B4" w:rsidP="000C3815">
      <w:pPr>
        <w:jc w:val="center"/>
        <w:rPr>
          <w:color w:val="000000" w:themeColor="text1"/>
          <w:sz w:val="24"/>
          <w:szCs w:val="24"/>
        </w:rPr>
      </w:pPr>
    </w:p>
    <w:p w14:paraId="5D51160C" w14:textId="77777777" w:rsidR="00D00162" w:rsidRDefault="00D00162" w:rsidP="000C3815">
      <w:pPr>
        <w:jc w:val="center"/>
        <w:rPr>
          <w:color w:val="000000" w:themeColor="text1"/>
          <w:sz w:val="24"/>
          <w:szCs w:val="24"/>
        </w:rPr>
      </w:pPr>
    </w:p>
    <w:p w14:paraId="0A84A7C1" w14:textId="3E27B8FC" w:rsidR="009D03B4" w:rsidRDefault="009D03B4" w:rsidP="000C3815">
      <w:pPr>
        <w:jc w:val="center"/>
        <w:rPr>
          <w:b/>
          <w:bCs/>
          <w:color w:val="000000" w:themeColor="text1"/>
          <w:sz w:val="24"/>
          <w:szCs w:val="24"/>
        </w:rPr>
      </w:pPr>
      <w:r w:rsidRPr="009D03B4">
        <w:rPr>
          <w:b/>
          <w:bCs/>
          <w:color w:val="000000" w:themeColor="text1"/>
          <w:sz w:val="24"/>
          <w:szCs w:val="24"/>
        </w:rPr>
        <w:t xml:space="preserve">Working Group on Arbitrary Detention, </w:t>
      </w:r>
      <w:r>
        <w:rPr>
          <w:b/>
          <w:bCs/>
          <w:color w:val="000000" w:themeColor="text1"/>
          <w:sz w:val="24"/>
          <w:szCs w:val="24"/>
        </w:rPr>
        <w:br/>
      </w:r>
      <w:r w:rsidRPr="009D03B4">
        <w:rPr>
          <w:b/>
          <w:bCs/>
          <w:color w:val="000000" w:themeColor="text1"/>
          <w:sz w:val="24"/>
          <w:szCs w:val="24"/>
        </w:rPr>
        <w:t>member from Latin American and Caribbean States</w:t>
      </w:r>
    </w:p>
    <w:p w14:paraId="4AE1284C" w14:textId="2B10D89E" w:rsidR="009D03B4" w:rsidRDefault="009D03B4" w:rsidP="000C3815">
      <w:pPr>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9D03B4" w:rsidRPr="00F90B26" w14:paraId="52A833BD" w14:textId="77777777" w:rsidTr="002166D3">
        <w:trPr>
          <w:trHeight w:val="300"/>
          <w:jc w:val="center"/>
        </w:trPr>
        <w:tc>
          <w:tcPr>
            <w:tcW w:w="2338" w:type="dxa"/>
            <w:tcBorders>
              <w:top w:val="single" w:sz="4" w:space="0" w:color="auto"/>
              <w:bottom w:val="single" w:sz="4" w:space="0" w:color="auto"/>
            </w:tcBorders>
            <w:vAlign w:val="bottom"/>
          </w:tcPr>
          <w:p w14:paraId="06FB7938"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786609E5"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7D968B00"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135F8619"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E406DC" w:rsidRPr="008F59B7" w14:paraId="1BC16410" w14:textId="77777777" w:rsidTr="005B3A1C">
        <w:trPr>
          <w:trHeight w:val="300"/>
          <w:jc w:val="center"/>
        </w:trPr>
        <w:tc>
          <w:tcPr>
            <w:tcW w:w="2338" w:type="dxa"/>
          </w:tcPr>
          <w:p w14:paraId="4BBD8DC0" w14:textId="6005F887" w:rsidR="00E406DC" w:rsidRPr="008F59B7" w:rsidRDefault="00E406DC" w:rsidP="00E406DC">
            <w:pPr>
              <w:rPr>
                <w:rFonts w:eastAsia="Times New Roman"/>
                <w:bCs/>
                <w:color w:val="000000" w:themeColor="text1"/>
                <w:sz w:val="24"/>
                <w:szCs w:val="24"/>
                <w:lang w:eastAsia="en-GB"/>
              </w:rPr>
            </w:pPr>
            <w:r w:rsidRPr="00B352D0">
              <w:rPr>
                <w:bCs/>
                <w:sz w:val="24"/>
                <w:szCs w:val="24"/>
              </w:rPr>
              <w:t>Juan Pablo</w:t>
            </w:r>
          </w:p>
        </w:tc>
        <w:tc>
          <w:tcPr>
            <w:tcW w:w="2758" w:type="dxa"/>
            <w:shd w:val="clear" w:color="auto" w:fill="auto"/>
          </w:tcPr>
          <w:p w14:paraId="41F3E673" w14:textId="601C30C7" w:rsidR="00E406DC" w:rsidRPr="008F59B7" w:rsidRDefault="00E406DC" w:rsidP="00E406DC">
            <w:pPr>
              <w:rPr>
                <w:rFonts w:eastAsia="Times New Roman"/>
                <w:bCs/>
                <w:color w:val="000000" w:themeColor="text1"/>
                <w:sz w:val="24"/>
                <w:szCs w:val="24"/>
                <w:lang w:eastAsia="en-GB"/>
              </w:rPr>
            </w:pPr>
            <w:r w:rsidRPr="00B352D0">
              <w:rPr>
                <w:bCs/>
                <w:sz w:val="24"/>
                <w:szCs w:val="24"/>
              </w:rPr>
              <w:t>ALBÁN ALENCASTRO</w:t>
            </w:r>
          </w:p>
        </w:tc>
        <w:tc>
          <w:tcPr>
            <w:tcW w:w="3555" w:type="dxa"/>
            <w:shd w:val="clear" w:color="auto" w:fill="auto"/>
          </w:tcPr>
          <w:p w14:paraId="44DCB29A" w14:textId="3488250D" w:rsidR="00E406DC" w:rsidRPr="008F59B7" w:rsidRDefault="00E406DC" w:rsidP="00E406DC">
            <w:pPr>
              <w:rPr>
                <w:rFonts w:eastAsia="Times New Roman"/>
                <w:color w:val="000000" w:themeColor="text1"/>
                <w:sz w:val="24"/>
                <w:szCs w:val="24"/>
                <w:lang w:eastAsia="en-GB"/>
              </w:rPr>
            </w:pPr>
            <w:r w:rsidRPr="00B352D0">
              <w:rPr>
                <w:bCs/>
                <w:sz w:val="24"/>
                <w:szCs w:val="24"/>
              </w:rPr>
              <w:t>Ecuador</w:t>
            </w:r>
          </w:p>
        </w:tc>
        <w:tc>
          <w:tcPr>
            <w:tcW w:w="798" w:type="dxa"/>
            <w:shd w:val="clear" w:color="auto" w:fill="auto"/>
          </w:tcPr>
          <w:p w14:paraId="61BC9C34" w14:textId="660226A2" w:rsidR="00E406DC" w:rsidRPr="008F59B7" w:rsidRDefault="00E406DC" w:rsidP="00E406DC">
            <w:pPr>
              <w:jc w:val="center"/>
              <w:rPr>
                <w:rFonts w:eastAsia="Times New Roman"/>
                <w:color w:val="000000" w:themeColor="text1"/>
                <w:sz w:val="24"/>
                <w:szCs w:val="24"/>
                <w:lang w:eastAsia="en-GB"/>
              </w:rPr>
            </w:pPr>
            <w:r w:rsidRPr="00B352D0">
              <w:rPr>
                <w:sz w:val="24"/>
                <w:szCs w:val="24"/>
              </w:rPr>
              <w:t>M</w:t>
            </w:r>
          </w:p>
        </w:tc>
      </w:tr>
      <w:tr w:rsidR="00E406DC" w:rsidRPr="008F59B7" w14:paraId="57C673FC" w14:textId="77777777" w:rsidTr="005B3A1C">
        <w:trPr>
          <w:trHeight w:val="300"/>
          <w:jc w:val="center"/>
        </w:trPr>
        <w:tc>
          <w:tcPr>
            <w:tcW w:w="2338" w:type="dxa"/>
          </w:tcPr>
          <w:p w14:paraId="6528863D" w14:textId="7B90F68E" w:rsidR="00E406DC" w:rsidRPr="008F59B7" w:rsidRDefault="00E406DC" w:rsidP="00E406DC">
            <w:pPr>
              <w:rPr>
                <w:rFonts w:eastAsia="Times New Roman"/>
                <w:bCs/>
                <w:color w:val="000000" w:themeColor="text1"/>
                <w:sz w:val="24"/>
                <w:szCs w:val="24"/>
                <w:lang w:eastAsia="en-GB"/>
              </w:rPr>
            </w:pPr>
            <w:r w:rsidRPr="00B352D0">
              <w:rPr>
                <w:bCs/>
                <w:sz w:val="24"/>
                <w:szCs w:val="24"/>
              </w:rPr>
              <w:t>Miriam</w:t>
            </w:r>
          </w:p>
        </w:tc>
        <w:tc>
          <w:tcPr>
            <w:tcW w:w="2758" w:type="dxa"/>
            <w:shd w:val="clear" w:color="auto" w:fill="auto"/>
          </w:tcPr>
          <w:p w14:paraId="5EB2B67D" w14:textId="034FA066" w:rsidR="00E406DC" w:rsidRPr="008F59B7" w:rsidRDefault="00E406DC" w:rsidP="00E406DC">
            <w:pPr>
              <w:rPr>
                <w:rFonts w:eastAsia="Times New Roman"/>
                <w:bCs/>
                <w:color w:val="000000" w:themeColor="text1"/>
                <w:sz w:val="24"/>
                <w:szCs w:val="24"/>
                <w:lang w:eastAsia="en-GB"/>
              </w:rPr>
            </w:pPr>
            <w:r w:rsidRPr="00B352D0">
              <w:rPr>
                <w:bCs/>
                <w:sz w:val="24"/>
                <w:szCs w:val="24"/>
              </w:rPr>
              <w:t>ESTRADA-CASTILLO</w:t>
            </w:r>
          </w:p>
        </w:tc>
        <w:tc>
          <w:tcPr>
            <w:tcW w:w="3555" w:type="dxa"/>
            <w:shd w:val="clear" w:color="auto" w:fill="auto"/>
          </w:tcPr>
          <w:p w14:paraId="090FBB92" w14:textId="20C91171" w:rsidR="00E406DC" w:rsidRPr="008F59B7" w:rsidRDefault="00E406DC" w:rsidP="00E406DC">
            <w:pPr>
              <w:rPr>
                <w:rFonts w:eastAsia="Times New Roman"/>
                <w:color w:val="000000" w:themeColor="text1"/>
                <w:sz w:val="24"/>
                <w:szCs w:val="24"/>
                <w:lang w:eastAsia="en-GB"/>
              </w:rPr>
            </w:pPr>
            <w:r w:rsidRPr="00B352D0">
              <w:rPr>
                <w:bCs/>
                <w:sz w:val="24"/>
                <w:szCs w:val="24"/>
              </w:rPr>
              <w:t>Ecuador</w:t>
            </w:r>
          </w:p>
        </w:tc>
        <w:tc>
          <w:tcPr>
            <w:tcW w:w="798" w:type="dxa"/>
            <w:shd w:val="clear" w:color="auto" w:fill="auto"/>
          </w:tcPr>
          <w:p w14:paraId="3B9B8191" w14:textId="5CAEF238" w:rsidR="00E406DC" w:rsidRPr="008F59B7" w:rsidRDefault="00E406DC" w:rsidP="00E406DC">
            <w:pPr>
              <w:jc w:val="center"/>
              <w:rPr>
                <w:rFonts w:eastAsia="Times New Roman"/>
                <w:color w:val="000000" w:themeColor="text1"/>
                <w:sz w:val="24"/>
                <w:szCs w:val="24"/>
                <w:lang w:eastAsia="en-GB"/>
              </w:rPr>
            </w:pPr>
            <w:r w:rsidRPr="00B352D0">
              <w:rPr>
                <w:sz w:val="24"/>
                <w:szCs w:val="24"/>
              </w:rPr>
              <w:t>F</w:t>
            </w:r>
          </w:p>
        </w:tc>
      </w:tr>
      <w:tr w:rsidR="00E406DC" w:rsidRPr="008F59B7" w14:paraId="38E36FE7" w14:textId="77777777" w:rsidTr="005B3A1C">
        <w:trPr>
          <w:trHeight w:val="300"/>
          <w:jc w:val="center"/>
        </w:trPr>
        <w:tc>
          <w:tcPr>
            <w:tcW w:w="2338" w:type="dxa"/>
          </w:tcPr>
          <w:p w14:paraId="735C825B" w14:textId="3E8F3AD7" w:rsidR="00E406DC" w:rsidRPr="008F59B7" w:rsidRDefault="00E406DC" w:rsidP="00E406DC">
            <w:pPr>
              <w:rPr>
                <w:rFonts w:eastAsia="Times New Roman"/>
                <w:bCs/>
                <w:color w:val="000000" w:themeColor="text1"/>
                <w:sz w:val="24"/>
                <w:szCs w:val="24"/>
                <w:lang w:eastAsia="en-GB"/>
              </w:rPr>
            </w:pPr>
            <w:r w:rsidRPr="00B352D0">
              <w:rPr>
                <w:bCs/>
                <w:sz w:val="24"/>
                <w:szCs w:val="24"/>
              </w:rPr>
              <w:t>Gabriela</w:t>
            </w:r>
          </w:p>
        </w:tc>
        <w:tc>
          <w:tcPr>
            <w:tcW w:w="2758" w:type="dxa"/>
            <w:shd w:val="clear" w:color="auto" w:fill="auto"/>
          </w:tcPr>
          <w:p w14:paraId="3F01C7E8" w14:textId="17D1248C" w:rsidR="00E406DC" w:rsidRPr="008F59B7" w:rsidRDefault="00E406DC" w:rsidP="00E406DC">
            <w:pPr>
              <w:rPr>
                <w:rFonts w:eastAsia="Times New Roman"/>
                <w:bCs/>
                <w:color w:val="000000" w:themeColor="text1"/>
                <w:sz w:val="24"/>
                <w:szCs w:val="24"/>
                <w:lang w:eastAsia="en-GB"/>
              </w:rPr>
            </w:pPr>
            <w:r w:rsidRPr="00B352D0">
              <w:rPr>
                <w:bCs/>
                <w:sz w:val="24"/>
                <w:szCs w:val="24"/>
              </w:rPr>
              <w:t>FULCO</w:t>
            </w:r>
          </w:p>
        </w:tc>
        <w:tc>
          <w:tcPr>
            <w:tcW w:w="3555" w:type="dxa"/>
            <w:shd w:val="clear" w:color="auto" w:fill="auto"/>
          </w:tcPr>
          <w:p w14:paraId="425EEA05" w14:textId="4D73CB8D" w:rsidR="00E406DC" w:rsidRPr="008F59B7" w:rsidRDefault="00E406DC" w:rsidP="00E406DC">
            <w:pPr>
              <w:rPr>
                <w:rFonts w:eastAsia="Times New Roman"/>
                <w:color w:val="000000" w:themeColor="text1"/>
                <w:sz w:val="24"/>
                <w:szCs w:val="24"/>
                <w:lang w:eastAsia="en-GB"/>
              </w:rPr>
            </w:pPr>
            <w:r w:rsidRPr="00B352D0">
              <w:rPr>
                <w:bCs/>
                <w:sz w:val="24"/>
                <w:szCs w:val="24"/>
              </w:rPr>
              <w:t>Uruguay</w:t>
            </w:r>
          </w:p>
        </w:tc>
        <w:tc>
          <w:tcPr>
            <w:tcW w:w="798" w:type="dxa"/>
            <w:shd w:val="clear" w:color="auto" w:fill="auto"/>
          </w:tcPr>
          <w:p w14:paraId="4E449A62" w14:textId="6E54BF01" w:rsidR="00E406DC" w:rsidRPr="008F59B7" w:rsidRDefault="00E406DC" w:rsidP="00E406DC">
            <w:pPr>
              <w:jc w:val="center"/>
              <w:rPr>
                <w:rFonts w:eastAsia="Times New Roman"/>
                <w:color w:val="000000" w:themeColor="text1"/>
                <w:sz w:val="24"/>
                <w:szCs w:val="24"/>
                <w:lang w:eastAsia="en-GB"/>
              </w:rPr>
            </w:pPr>
            <w:r w:rsidRPr="00B352D0">
              <w:rPr>
                <w:sz w:val="24"/>
                <w:szCs w:val="24"/>
              </w:rPr>
              <w:t>F</w:t>
            </w:r>
          </w:p>
        </w:tc>
      </w:tr>
      <w:tr w:rsidR="00E406DC" w:rsidRPr="008F59B7" w14:paraId="20E5F907" w14:textId="77777777" w:rsidTr="005B3A1C">
        <w:trPr>
          <w:trHeight w:val="300"/>
          <w:jc w:val="center"/>
        </w:trPr>
        <w:tc>
          <w:tcPr>
            <w:tcW w:w="2338" w:type="dxa"/>
          </w:tcPr>
          <w:p w14:paraId="0848C3A4" w14:textId="443080F3" w:rsidR="00E406DC" w:rsidRPr="008F59B7" w:rsidRDefault="00E406DC" w:rsidP="00E406DC">
            <w:pPr>
              <w:rPr>
                <w:rFonts w:eastAsia="Times New Roman"/>
                <w:bCs/>
                <w:color w:val="000000" w:themeColor="text1"/>
                <w:sz w:val="24"/>
                <w:szCs w:val="24"/>
                <w:lang w:eastAsia="en-GB"/>
              </w:rPr>
            </w:pPr>
            <w:r w:rsidRPr="00B352D0">
              <w:rPr>
                <w:bCs/>
                <w:sz w:val="24"/>
                <w:szCs w:val="24"/>
              </w:rPr>
              <w:t>Ana Claudia</w:t>
            </w:r>
          </w:p>
        </w:tc>
        <w:tc>
          <w:tcPr>
            <w:tcW w:w="2758" w:type="dxa"/>
            <w:shd w:val="clear" w:color="auto" w:fill="auto"/>
          </w:tcPr>
          <w:p w14:paraId="6A86326F" w14:textId="13CFC039" w:rsidR="00E406DC" w:rsidRPr="008F59B7" w:rsidRDefault="00E406DC" w:rsidP="00E406DC">
            <w:pPr>
              <w:rPr>
                <w:rFonts w:eastAsia="Times New Roman"/>
                <w:bCs/>
                <w:color w:val="000000" w:themeColor="text1"/>
                <w:sz w:val="24"/>
                <w:szCs w:val="24"/>
                <w:lang w:eastAsia="en-GB"/>
              </w:rPr>
            </w:pPr>
            <w:r w:rsidRPr="00B352D0">
              <w:rPr>
                <w:bCs/>
                <w:sz w:val="24"/>
                <w:szCs w:val="24"/>
              </w:rPr>
              <w:t>HAFEMANN</w:t>
            </w:r>
          </w:p>
        </w:tc>
        <w:tc>
          <w:tcPr>
            <w:tcW w:w="3555" w:type="dxa"/>
            <w:shd w:val="clear" w:color="auto" w:fill="auto"/>
          </w:tcPr>
          <w:p w14:paraId="3949AD95" w14:textId="240E0B4C" w:rsidR="00E406DC" w:rsidRPr="008F59B7" w:rsidRDefault="00E406DC" w:rsidP="00E406DC">
            <w:pPr>
              <w:rPr>
                <w:rFonts w:eastAsia="Times New Roman"/>
                <w:color w:val="000000" w:themeColor="text1"/>
                <w:sz w:val="24"/>
                <w:szCs w:val="24"/>
                <w:lang w:eastAsia="en-GB"/>
              </w:rPr>
            </w:pPr>
            <w:r w:rsidRPr="00B352D0">
              <w:rPr>
                <w:bCs/>
                <w:sz w:val="24"/>
                <w:szCs w:val="24"/>
              </w:rPr>
              <w:t>Brazil</w:t>
            </w:r>
          </w:p>
        </w:tc>
        <w:tc>
          <w:tcPr>
            <w:tcW w:w="798" w:type="dxa"/>
            <w:shd w:val="clear" w:color="auto" w:fill="auto"/>
          </w:tcPr>
          <w:p w14:paraId="5A94FE20" w14:textId="49D42C1D" w:rsidR="00E406DC" w:rsidRPr="008F59B7" w:rsidRDefault="00E406DC" w:rsidP="00E406DC">
            <w:pPr>
              <w:jc w:val="center"/>
              <w:rPr>
                <w:rFonts w:eastAsia="Times New Roman"/>
                <w:color w:val="000000" w:themeColor="text1"/>
                <w:sz w:val="24"/>
                <w:szCs w:val="24"/>
                <w:lang w:eastAsia="en-GB"/>
              </w:rPr>
            </w:pPr>
            <w:r w:rsidRPr="00B352D0">
              <w:rPr>
                <w:sz w:val="24"/>
                <w:szCs w:val="24"/>
              </w:rPr>
              <w:t>F</w:t>
            </w:r>
          </w:p>
        </w:tc>
      </w:tr>
      <w:tr w:rsidR="00E406DC" w:rsidRPr="008F59B7" w14:paraId="1D51A43E" w14:textId="77777777" w:rsidTr="005B3A1C">
        <w:trPr>
          <w:trHeight w:val="300"/>
          <w:jc w:val="center"/>
        </w:trPr>
        <w:tc>
          <w:tcPr>
            <w:tcW w:w="2338" w:type="dxa"/>
          </w:tcPr>
          <w:p w14:paraId="318F4E7F" w14:textId="6BAD35A4" w:rsidR="00E406DC" w:rsidRPr="008F59B7" w:rsidRDefault="00E406DC" w:rsidP="00E406DC">
            <w:pPr>
              <w:rPr>
                <w:rFonts w:eastAsia="Times New Roman"/>
                <w:bCs/>
                <w:color w:val="000000" w:themeColor="text1"/>
                <w:sz w:val="24"/>
                <w:szCs w:val="24"/>
                <w:lang w:eastAsia="en-GB"/>
              </w:rPr>
            </w:pPr>
            <w:r w:rsidRPr="00B352D0">
              <w:rPr>
                <w:bCs/>
                <w:sz w:val="24"/>
                <w:szCs w:val="24"/>
              </w:rPr>
              <w:t>Ezequiel</w:t>
            </w:r>
          </w:p>
        </w:tc>
        <w:tc>
          <w:tcPr>
            <w:tcW w:w="2758" w:type="dxa"/>
            <w:shd w:val="clear" w:color="auto" w:fill="auto"/>
          </w:tcPr>
          <w:p w14:paraId="61C32684" w14:textId="6EEFBE00" w:rsidR="00E406DC" w:rsidRPr="008F59B7" w:rsidRDefault="00E406DC" w:rsidP="00E406DC">
            <w:pPr>
              <w:rPr>
                <w:rFonts w:eastAsia="Times New Roman"/>
                <w:bCs/>
                <w:color w:val="000000" w:themeColor="text1"/>
                <w:sz w:val="24"/>
                <w:szCs w:val="24"/>
                <w:lang w:eastAsia="en-GB"/>
              </w:rPr>
            </w:pPr>
            <w:r w:rsidRPr="00B352D0">
              <w:rPr>
                <w:bCs/>
                <w:sz w:val="24"/>
                <w:szCs w:val="24"/>
              </w:rPr>
              <w:t>HEFFES</w:t>
            </w:r>
          </w:p>
        </w:tc>
        <w:tc>
          <w:tcPr>
            <w:tcW w:w="3555" w:type="dxa"/>
            <w:shd w:val="clear" w:color="auto" w:fill="auto"/>
          </w:tcPr>
          <w:p w14:paraId="16A981A1" w14:textId="7E58F5B7" w:rsidR="00E406DC" w:rsidRPr="008F59B7" w:rsidRDefault="00E406DC" w:rsidP="00E406DC">
            <w:pPr>
              <w:rPr>
                <w:rFonts w:eastAsia="Times New Roman"/>
                <w:color w:val="000000" w:themeColor="text1"/>
                <w:sz w:val="24"/>
                <w:szCs w:val="24"/>
                <w:lang w:eastAsia="en-GB"/>
              </w:rPr>
            </w:pPr>
            <w:r w:rsidRPr="00B352D0">
              <w:rPr>
                <w:bCs/>
                <w:sz w:val="24"/>
                <w:szCs w:val="24"/>
              </w:rPr>
              <w:t>Argentina</w:t>
            </w:r>
          </w:p>
        </w:tc>
        <w:tc>
          <w:tcPr>
            <w:tcW w:w="798" w:type="dxa"/>
            <w:shd w:val="clear" w:color="auto" w:fill="auto"/>
          </w:tcPr>
          <w:p w14:paraId="7FDEB1A3" w14:textId="35D76717" w:rsidR="00E406DC" w:rsidRPr="008F59B7" w:rsidRDefault="00E406DC" w:rsidP="00E406DC">
            <w:pPr>
              <w:jc w:val="center"/>
              <w:rPr>
                <w:rFonts w:eastAsia="Times New Roman"/>
                <w:color w:val="000000" w:themeColor="text1"/>
                <w:sz w:val="24"/>
                <w:szCs w:val="24"/>
                <w:lang w:eastAsia="en-GB"/>
              </w:rPr>
            </w:pPr>
            <w:r w:rsidRPr="00B352D0">
              <w:rPr>
                <w:sz w:val="24"/>
                <w:szCs w:val="24"/>
              </w:rPr>
              <w:t>M</w:t>
            </w:r>
          </w:p>
        </w:tc>
      </w:tr>
      <w:tr w:rsidR="00E406DC" w:rsidRPr="008F59B7" w14:paraId="37099920" w14:textId="77777777" w:rsidTr="005B3A1C">
        <w:trPr>
          <w:trHeight w:val="300"/>
          <w:jc w:val="center"/>
        </w:trPr>
        <w:tc>
          <w:tcPr>
            <w:tcW w:w="2338" w:type="dxa"/>
          </w:tcPr>
          <w:p w14:paraId="601692E6" w14:textId="239AAFB4" w:rsidR="00E406DC" w:rsidRPr="008F59B7" w:rsidRDefault="00E406DC" w:rsidP="00E406DC">
            <w:pPr>
              <w:rPr>
                <w:rFonts w:eastAsia="Times New Roman"/>
                <w:bCs/>
                <w:color w:val="000000" w:themeColor="text1"/>
                <w:sz w:val="24"/>
                <w:szCs w:val="24"/>
                <w:lang w:eastAsia="en-GB"/>
              </w:rPr>
            </w:pPr>
            <w:r w:rsidRPr="00B352D0">
              <w:rPr>
                <w:bCs/>
                <w:sz w:val="24"/>
                <w:szCs w:val="24"/>
              </w:rPr>
              <w:t xml:space="preserve">María </w:t>
            </w:r>
            <w:proofErr w:type="spellStart"/>
            <w:r w:rsidRPr="00B352D0">
              <w:rPr>
                <w:bCs/>
                <w:sz w:val="24"/>
                <w:szCs w:val="24"/>
              </w:rPr>
              <w:t>Lucrecia</w:t>
            </w:r>
            <w:proofErr w:type="spellEnd"/>
          </w:p>
        </w:tc>
        <w:tc>
          <w:tcPr>
            <w:tcW w:w="2758" w:type="dxa"/>
            <w:shd w:val="clear" w:color="auto" w:fill="auto"/>
          </w:tcPr>
          <w:p w14:paraId="5D0E5A1E" w14:textId="005357C6" w:rsidR="00E406DC" w:rsidRPr="008F59B7" w:rsidRDefault="00E406DC" w:rsidP="00E406DC">
            <w:pPr>
              <w:rPr>
                <w:rFonts w:eastAsia="Times New Roman"/>
                <w:bCs/>
                <w:color w:val="000000" w:themeColor="text1"/>
                <w:sz w:val="24"/>
                <w:szCs w:val="24"/>
                <w:lang w:eastAsia="en-GB"/>
              </w:rPr>
            </w:pPr>
            <w:r w:rsidRPr="00B352D0">
              <w:rPr>
                <w:bCs/>
                <w:sz w:val="24"/>
                <w:szCs w:val="24"/>
              </w:rPr>
              <w:t>HERNÁNDEZ VITAR</w:t>
            </w:r>
          </w:p>
        </w:tc>
        <w:tc>
          <w:tcPr>
            <w:tcW w:w="3555" w:type="dxa"/>
            <w:shd w:val="clear" w:color="auto" w:fill="auto"/>
          </w:tcPr>
          <w:p w14:paraId="0AA42591" w14:textId="185AF011" w:rsidR="00E406DC" w:rsidRPr="008F59B7" w:rsidRDefault="00E406DC" w:rsidP="00E406DC">
            <w:pPr>
              <w:rPr>
                <w:rFonts w:eastAsia="Times New Roman"/>
                <w:color w:val="000000" w:themeColor="text1"/>
                <w:sz w:val="24"/>
                <w:szCs w:val="24"/>
                <w:lang w:eastAsia="en-GB"/>
              </w:rPr>
            </w:pPr>
            <w:r w:rsidRPr="00B352D0">
              <w:rPr>
                <w:bCs/>
                <w:sz w:val="24"/>
                <w:szCs w:val="24"/>
              </w:rPr>
              <w:t>Argentina</w:t>
            </w:r>
          </w:p>
        </w:tc>
        <w:tc>
          <w:tcPr>
            <w:tcW w:w="798" w:type="dxa"/>
            <w:shd w:val="clear" w:color="auto" w:fill="auto"/>
          </w:tcPr>
          <w:p w14:paraId="5641D808" w14:textId="73B88B4C" w:rsidR="00E406DC" w:rsidRPr="008F59B7" w:rsidRDefault="00E406DC" w:rsidP="00E406DC">
            <w:pPr>
              <w:jc w:val="center"/>
              <w:rPr>
                <w:rFonts w:eastAsia="Times New Roman"/>
                <w:color w:val="000000" w:themeColor="text1"/>
                <w:sz w:val="24"/>
                <w:szCs w:val="24"/>
                <w:lang w:eastAsia="en-GB"/>
              </w:rPr>
            </w:pPr>
            <w:r w:rsidRPr="00B352D0">
              <w:rPr>
                <w:sz w:val="24"/>
                <w:szCs w:val="24"/>
              </w:rPr>
              <w:t>F</w:t>
            </w:r>
          </w:p>
        </w:tc>
      </w:tr>
      <w:tr w:rsidR="00E406DC" w:rsidRPr="008F59B7" w14:paraId="74213461" w14:textId="77777777" w:rsidTr="005B3A1C">
        <w:trPr>
          <w:trHeight w:val="300"/>
          <w:jc w:val="center"/>
        </w:trPr>
        <w:tc>
          <w:tcPr>
            <w:tcW w:w="2338" w:type="dxa"/>
          </w:tcPr>
          <w:p w14:paraId="064441E3" w14:textId="09C4E9FD" w:rsidR="00E406DC" w:rsidRPr="008F59B7" w:rsidRDefault="00E406DC" w:rsidP="00E406DC">
            <w:pPr>
              <w:rPr>
                <w:rFonts w:eastAsia="Times New Roman"/>
                <w:bCs/>
                <w:color w:val="000000" w:themeColor="text1"/>
                <w:sz w:val="24"/>
                <w:szCs w:val="24"/>
                <w:lang w:eastAsia="en-GB"/>
              </w:rPr>
            </w:pPr>
            <w:r w:rsidRPr="00B352D0">
              <w:rPr>
                <w:bCs/>
                <w:sz w:val="24"/>
                <w:szCs w:val="24"/>
              </w:rPr>
              <w:t>Michelle</w:t>
            </w:r>
          </w:p>
        </w:tc>
        <w:tc>
          <w:tcPr>
            <w:tcW w:w="2758" w:type="dxa"/>
            <w:shd w:val="clear" w:color="auto" w:fill="auto"/>
          </w:tcPr>
          <w:p w14:paraId="03A04C1A" w14:textId="625152DE" w:rsidR="00E406DC" w:rsidRPr="00E406DC" w:rsidRDefault="00E406DC" w:rsidP="00E406DC">
            <w:pPr>
              <w:rPr>
                <w:rFonts w:eastAsia="Times New Roman"/>
                <w:bCs/>
                <w:color w:val="000000" w:themeColor="text1"/>
                <w:sz w:val="24"/>
                <w:szCs w:val="24"/>
                <w:lang w:val="fr-CH" w:eastAsia="en-GB"/>
              </w:rPr>
            </w:pPr>
            <w:r w:rsidRPr="00B352D0">
              <w:rPr>
                <w:bCs/>
                <w:sz w:val="24"/>
                <w:szCs w:val="24"/>
                <w:lang w:val="fr-CH"/>
              </w:rPr>
              <w:t>MORAIS DE SA E SILVA</w:t>
            </w:r>
          </w:p>
        </w:tc>
        <w:tc>
          <w:tcPr>
            <w:tcW w:w="3555" w:type="dxa"/>
            <w:shd w:val="clear" w:color="auto" w:fill="auto"/>
          </w:tcPr>
          <w:p w14:paraId="3794427C" w14:textId="64E5052F" w:rsidR="00E406DC" w:rsidRPr="008F59B7" w:rsidRDefault="00E406DC" w:rsidP="00E406DC">
            <w:pPr>
              <w:rPr>
                <w:rFonts w:eastAsia="Times New Roman"/>
                <w:color w:val="000000" w:themeColor="text1"/>
                <w:sz w:val="24"/>
                <w:szCs w:val="24"/>
                <w:lang w:eastAsia="en-GB"/>
              </w:rPr>
            </w:pPr>
            <w:r w:rsidRPr="00B352D0">
              <w:rPr>
                <w:bCs/>
                <w:sz w:val="24"/>
                <w:szCs w:val="24"/>
              </w:rPr>
              <w:t>Brazil</w:t>
            </w:r>
          </w:p>
        </w:tc>
        <w:tc>
          <w:tcPr>
            <w:tcW w:w="798" w:type="dxa"/>
            <w:shd w:val="clear" w:color="auto" w:fill="auto"/>
          </w:tcPr>
          <w:p w14:paraId="4DC75BFF" w14:textId="4104C38D" w:rsidR="00E406DC" w:rsidRPr="008F59B7" w:rsidRDefault="00E406DC" w:rsidP="00E406DC">
            <w:pPr>
              <w:jc w:val="center"/>
              <w:rPr>
                <w:rFonts w:eastAsia="Times New Roman"/>
                <w:color w:val="000000" w:themeColor="text1"/>
                <w:sz w:val="24"/>
                <w:szCs w:val="24"/>
                <w:lang w:eastAsia="en-GB"/>
              </w:rPr>
            </w:pPr>
            <w:r w:rsidRPr="00B352D0">
              <w:rPr>
                <w:sz w:val="24"/>
                <w:szCs w:val="24"/>
              </w:rPr>
              <w:t>F</w:t>
            </w:r>
          </w:p>
        </w:tc>
      </w:tr>
      <w:tr w:rsidR="00E406DC" w:rsidRPr="008F59B7" w14:paraId="7CCEEC0C" w14:textId="77777777" w:rsidTr="00B83AA4">
        <w:trPr>
          <w:trHeight w:val="300"/>
          <w:jc w:val="center"/>
        </w:trPr>
        <w:tc>
          <w:tcPr>
            <w:tcW w:w="2338" w:type="dxa"/>
          </w:tcPr>
          <w:p w14:paraId="38E358E9" w14:textId="6ECECC24" w:rsidR="00E406DC" w:rsidRPr="008F59B7" w:rsidRDefault="00E406DC" w:rsidP="00E406DC">
            <w:pPr>
              <w:rPr>
                <w:rFonts w:eastAsia="Times New Roman"/>
                <w:bCs/>
                <w:color w:val="000000" w:themeColor="text1"/>
                <w:sz w:val="24"/>
                <w:szCs w:val="24"/>
                <w:lang w:eastAsia="en-GB"/>
              </w:rPr>
            </w:pPr>
            <w:r w:rsidRPr="00B352D0">
              <w:rPr>
                <w:bCs/>
                <w:sz w:val="24"/>
                <w:szCs w:val="24"/>
              </w:rPr>
              <w:t>Patrick</w:t>
            </w:r>
          </w:p>
        </w:tc>
        <w:tc>
          <w:tcPr>
            <w:tcW w:w="2758" w:type="dxa"/>
            <w:shd w:val="clear" w:color="auto" w:fill="auto"/>
          </w:tcPr>
          <w:p w14:paraId="04D6BD3D" w14:textId="0E7A6BB4" w:rsidR="00E406DC" w:rsidRPr="008F59B7" w:rsidRDefault="00E406DC" w:rsidP="00E406DC">
            <w:pPr>
              <w:rPr>
                <w:rFonts w:eastAsia="Times New Roman"/>
                <w:bCs/>
                <w:color w:val="000000" w:themeColor="text1"/>
                <w:sz w:val="24"/>
                <w:szCs w:val="24"/>
                <w:lang w:eastAsia="en-GB"/>
              </w:rPr>
            </w:pPr>
            <w:r w:rsidRPr="00B352D0">
              <w:rPr>
                <w:bCs/>
                <w:sz w:val="24"/>
                <w:szCs w:val="24"/>
              </w:rPr>
              <w:t>PELISSIER</w:t>
            </w:r>
          </w:p>
        </w:tc>
        <w:tc>
          <w:tcPr>
            <w:tcW w:w="3555" w:type="dxa"/>
            <w:shd w:val="clear" w:color="auto" w:fill="auto"/>
          </w:tcPr>
          <w:p w14:paraId="3D26716D" w14:textId="09829E27" w:rsidR="00E406DC" w:rsidRPr="008F59B7" w:rsidRDefault="00E406DC" w:rsidP="00E406DC">
            <w:pPr>
              <w:rPr>
                <w:rFonts w:eastAsia="Times New Roman"/>
                <w:color w:val="000000" w:themeColor="text1"/>
                <w:sz w:val="24"/>
                <w:szCs w:val="24"/>
                <w:lang w:eastAsia="en-GB"/>
              </w:rPr>
            </w:pPr>
            <w:r w:rsidRPr="00B352D0">
              <w:rPr>
                <w:bCs/>
                <w:sz w:val="24"/>
                <w:szCs w:val="24"/>
              </w:rPr>
              <w:t>Haiti</w:t>
            </w:r>
          </w:p>
        </w:tc>
        <w:tc>
          <w:tcPr>
            <w:tcW w:w="798" w:type="dxa"/>
            <w:shd w:val="clear" w:color="auto" w:fill="auto"/>
          </w:tcPr>
          <w:p w14:paraId="06DA3925" w14:textId="72F9F5C3" w:rsidR="00E406DC" w:rsidRPr="008F59B7" w:rsidRDefault="00E406DC" w:rsidP="00E406DC">
            <w:pPr>
              <w:jc w:val="center"/>
              <w:rPr>
                <w:rFonts w:eastAsia="Times New Roman"/>
                <w:color w:val="000000" w:themeColor="text1"/>
                <w:sz w:val="24"/>
                <w:szCs w:val="24"/>
                <w:lang w:eastAsia="en-GB"/>
              </w:rPr>
            </w:pPr>
            <w:r w:rsidRPr="00B352D0">
              <w:rPr>
                <w:sz w:val="24"/>
                <w:szCs w:val="24"/>
              </w:rPr>
              <w:t>M</w:t>
            </w:r>
          </w:p>
        </w:tc>
      </w:tr>
      <w:tr w:rsidR="00E406DC" w:rsidRPr="008F59B7" w14:paraId="2A293897" w14:textId="77777777" w:rsidTr="00B83AA4">
        <w:trPr>
          <w:trHeight w:val="300"/>
          <w:jc w:val="center"/>
        </w:trPr>
        <w:tc>
          <w:tcPr>
            <w:tcW w:w="2338" w:type="dxa"/>
            <w:tcBorders>
              <w:bottom w:val="single" w:sz="4" w:space="0" w:color="auto"/>
            </w:tcBorders>
          </w:tcPr>
          <w:p w14:paraId="29427DA0" w14:textId="7A56317F" w:rsidR="00E406DC" w:rsidRPr="008F59B7" w:rsidRDefault="00E406DC" w:rsidP="00E406DC">
            <w:pPr>
              <w:rPr>
                <w:rFonts w:eastAsia="Times New Roman"/>
                <w:bCs/>
                <w:color w:val="000000" w:themeColor="text1"/>
                <w:sz w:val="24"/>
                <w:szCs w:val="24"/>
                <w:lang w:eastAsia="en-GB"/>
              </w:rPr>
            </w:pPr>
            <w:r w:rsidRPr="00B352D0">
              <w:rPr>
                <w:bCs/>
                <w:sz w:val="24"/>
                <w:szCs w:val="24"/>
              </w:rPr>
              <w:t>Luciana</w:t>
            </w:r>
          </w:p>
        </w:tc>
        <w:tc>
          <w:tcPr>
            <w:tcW w:w="2758" w:type="dxa"/>
            <w:tcBorders>
              <w:bottom w:val="single" w:sz="4" w:space="0" w:color="auto"/>
            </w:tcBorders>
            <w:shd w:val="clear" w:color="auto" w:fill="auto"/>
          </w:tcPr>
          <w:p w14:paraId="76DA20F0" w14:textId="57B5D87C" w:rsidR="00E406DC" w:rsidRPr="008F59B7" w:rsidRDefault="00E406DC" w:rsidP="00E406DC">
            <w:pPr>
              <w:rPr>
                <w:rFonts w:eastAsia="Times New Roman"/>
                <w:bCs/>
                <w:color w:val="000000" w:themeColor="text1"/>
                <w:sz w:val="24"/>
                <w:szCs w:val="24"/>
                <w:lang w:eastAsia="en-GB"/>
              </w:rPr>
            </w:pPr>
            <w:r w:rsidRPr="00B352D0">
              <w:rPr>
                <w:bCs/>
                <w:sz w:val="24"/>
                <w:szCs w:val="24"/>
              </w:rPr>
              <w:t>POL</w:t>
            </w:r>
          </w:p>
        </w:tc>
        <w:tc>
          <w:tcPr>
            <w:tcW w:w="3555" w:type="dxa"/>
            <w:tcBorders>
              <w:bottom w:val="single" w:sz="4" w:space="0" w:color="auto"/>
            </w:tcBorders>
            <w:shd w:val="clear" w:color="auto" w:fill="auto"/>
          </w:tcPr>
          <w:p w14:paraId="292E91C6" w14:textId="763EF6EB" w:rsidR="00E406DC" w:rsidRPr="008F59B7" w:rsidRDefault="00E406DC" w:rsidP="00E406DC">
            <w:pPr>
              <w:rPr>
                <w:rFonts w:eastAsia="Times New Roman"/>
                <w:color w:val="000000" w:themeColor="text1"/>
                <w:sz w:val="24"/>
                <w:szCs w:val="24"/>
                <w:lang w:eastAsia="en-GB"/>
              </w:rPr>
            </w:pPr>
            <w:r w:rsidRPr="00B352D0">
              <w:rPr>
                <w:bCs/>
                <w:sz w:val="24"/>
                <w:szCs w:val="24"/>
              </w:rPr>
              <w:t>Argentina</w:t>
            </w:r>
          </w:p>
        </w:tc>
        <w:tc>
          <w:tcPr>
            <w:tcW w:w="798" w:type="dxa"/>
            <w:tcBorders>
              <w:bottom w:val="single" w:sz="4" w:space="0" w:color="auto"/>
            </w:tcBorders>
            <w:shd w:val="clear" w:color="auto" w:fill="auto"/>
          </w:tcPr>
          <w:p w14:paraId="7A9B12B2" w14:textId="68938875" w:rsidR="00E406DC" w:rsidRPr="008F59B7" w:rsidRDefault="00E406DC" w:rsidP="00E406DC">
            <w:pPr>
              <w:jc w:val="center"/>
              <w:rPr>
                <w:rFonts w:eastAsia="Times New Roman"/>
                <w:color w:val="000000" w:themeColor="text1"/>
                <w:sz w:val="24"/>
                <w:szCs w:val="24"/>
                <w:lang w:eastAsia="en-GB"/>
              </w:rPr>
            </w:pPr>
            <w:r w:rsidRPr="00B352D0">
              <w:rPr>
                <w:sz w:val="24"/>
                <w:szCs w:val="24"/>
              </w:rPr>
              <w:t>F</w:t>
            </w:r>
          </w:p>
        </w:tc>
      </w:tr>
    </w:tbl>
    <w:p w14:paraId="4052F4F9" w14:textId="7622461B" w:rsidR="009D03B4" w:rsidRDefault="009D03B4" w:rsidP="000C3815">
      <w:pPr>
        <w:jc w:val="center"/>
        <w:rPr>
          <w:b/>
          <w:bCs/>
          <w:color w:val="000000" w:themeColor="text1"/>
          <w:sz w:val="24"/>
          <w:szCs w:val="24"/>
        </w:rPr>
      </w:pPr>
    </w:p>
    <w:p w14:paraId="7A76EB53" w14:textId="77777777" w:rsidR="009D03B4" w:rsidRDefault="009D03B4" w:rsidP="000C3815">
      <w:pPr>
        <w:jc w:val="center"/>
        <w:rPr>
          <w:b/>
          <w:bCs/>
          <w:color w:val="000000" w:themeColor="text1"/>
          <w:sz w:val="24"/>
          <w:szCs w:val="24"/>
        </w:rPr>
      </w:pPr>
    </w:p>
    <w:p w14:paraId="34CBA3A7" w14:textId="1A3C2D66" w:rsidR="009D03B4" w:rsidRDefault="009D03B4" w:rsidP="000C3815">
      <w:pPr>
        <w:jc w:val="center"/>
        <w:rPr>
          <w:b/>
          <w:bCs/>
          <w:color w:val="000000" w:themeColor="text1"/>
          <w:sz w:val="24"/>
          <w:szCs w:val="24"/>
        </w:rPr>
      </w:pPr>
      <w:r w:rsidRPr="009D03B4">
        <w:rPr>
          <w:b/>
          <w:bCs/>
          <w:color w:val="000000" w:themeColor="text1"/>
          <w:sz w:val="24"/>
          <w:szCs w:val="24"/>
        </w:rPr>
        <w:lastRenderedPageBreak/>
        <w:t xml:space="preserve">Working Group on discrimination against women and girls, </w:t>
      </w:r>
      <w:r>
        <w:rPr>
          <w:b/>
          <w:bCs/>
          <w:color w:val="000000" w:themeColor="text1"/>
          <w:sz w:val="24"/>
          <w:szCs w:val="24"/>
        </w:rPr>
        <w:br/>
      </w:r>
      <w:r w:rsidRPr="009D03B4">
        <w:rPr>
          <w:b/>
          <w:bCs/>
          <w:color w:val="000000" w:themeColor="text1"/>
          <w:sz w:val="24"/>
          <w:szCs w:val="24"/>
        </w:rPr>
        <w:t>member form Latin American and Caribbean States</w:t>
      </w:r>
    </w:p>
    <w:p w14:paraId="3AB54152" w14:textId="7E4CD716" w:rsidR="009D03B4" w:rsidRDefault="009D03B4" w:rsidP="000C3815">
      <w:pPr>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9D03B4" w:rsidRPr="00F90B26" w14:paraId="79903E9D" w14:textId="77777777" w:rsidTr="002166D3">
        <w:trPr>
          <w:trHeight w:val="300"/>
          <w:jc w:val="center"/>
        </w:trPr>
        <w:tc>
          <w:tcPr>
            <w:tcW w:w="2338" w:type="dxa"/>
            <w:tcBorders>
              <w:top w:val="single" w:sz="4" w:space="0" w:color="auto"/>
              <w:bottom w:val="single" w:sz="4" w:space="0" w:color="auto"/>
            </w:tcBorders>
            <w:vAlign w:val="bottom"/>
          </w:tcPr>
          <w:p w14:paraId="4F886F13"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401A0DFC"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42974D78"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4183D507"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B83AA4" w:rsidRPr="00B83AA4" w14:paraId="4AA7D01C" w14:textId="77777777" w:rsidTr="002166D3">
        <w:trPr>
          <w:trHeight w:val="300"/>
          <w:jc w:val="center"/>
        </w:trPr>
        <w:tc>
          <w:tcPr>
            <w:tcW w:w="2338" w:type="dxa"/>
            <w:vAlign w:val="bottom"/>
          </w:tcPr>
          <w:p w14:paraId="38F8A61D" w14:textId="437B4B30"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Paola</w:t>
            </w:r>
          </w:p>
        </w:tc>
        <w:tc>
          <w:tcPr>
            <w:tcW w:w="2758" w:type="dxa"/>
            <w:shd w:val="clear" w:color="auto" w:fill="auto"/>
            <w:vAlign w:val="bottom"/>
          </w:tcPr>
          <w:p w14:paraId="36098159" w14:textId="6C00493A"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BERGALLO</w:t>
            </w:r>
          </w:p>
        </w:tc>
        <w:tc>
          <w:tcPr>
            <w:tcW w:w="3555" w:type="dxa"/>
            <w:shd w:val="clear" w:color="auto" w:fill="auto"/>
            <w:vAlign w:val="bottom"/>
          </w:tcPr>
          <w:p w14:paraId="25B412DE" w14:textId="62061946"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Argentina</w:t>
            </w:r>
          </w:p>
        </w:tc>
        <w:tc>
          <w:tcPr>
            <w:tcW w:w="798" w:type="dxa"/>
            <w:shd w:val="clear" w:color="auto" w:fill="auto"/>
            <w:vAlign w:val="bottom"/>
          </w:tcPr>
          <w:p w14:paraId="084498D5" w14:textId="1F047F27"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6C6D2C2B" w14:textId="77777777" w:rsidTr="002166D3">
        <w:trPr>
          <w:trHeight w:val="300"/>
          <w:jc w:val="center"/>
        </w:trPr>
        <w:tc>
          <w:tcPr>
            <w:tcW w:w="2338" w:type="dxa"/>
            <w:vAlign w:val="bottom"/>
          </w:tcPr>
          <w:p w14:paraId="22E7ACDF" w14:textId="0A8EC427"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Andrea</w:t>
            </w:r>
          </w:p>
        </w:tc>
        <w:tc>
          <w:tcPr>
            <w:tcW w:w="2758" w:type="dxa"/>
            <w:shd w:val="clear" w:color="auto" w:fill="auto"/>
            <w:vAlign w:val="bottom"/>
          </w:tcPr>
          <w:p w14:paraId="2CDFB3AA" w14:textId="2207BC80"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BOLAÑOS VARGAS</w:t>
            </w:r>
          </w:p>
        </w:tc>
        <w:tc>
          <w:tcPr>
            <w:tcW w:w="3555" w:type="dxa"/>
            <w:shd w:val="clear" w:color="auto" w:fill="auto"/>
            <w:vAlign w:val="bottom"/>
          </w:tcPr>
          <w:p w14:paraId="1CFC53A2" w14:textId="1DD7340C"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Colombia</w:t>
            </w:r>
          </w:p>
        </w:tc>
        <w:tc>
          <w:tcPr>
            <w:tcW w:w="798" w:type="dxa"/>
            <w:shd w:val="clear" w:color="auto" w:fill="auto"/>
            <w:vAlign w:val="bottom"/>
          </w:tcPr>
          <w:p w14:paraId="17211D49" w14:textId="63F47704"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26B35150" w14:textId="77777777" w:rsidTr="002166D3">
        <w:trPr>
          <w:trHeight w:val="300"/>
          <w:jc w:val="center"/>
        </w:trPr>
        <w:tc>
          <w:tcPr>
            <w:tcW w:w="2338" w:type="dxa"/>
            <w:vAlign w:val="bottom"/>
          </w:tcPr>
          <w:p w14:paraId="334465BB" w14:textId="3486B94F"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Stella</w:t>
            </w:r>
          </w:p>
        </w:tc>
        <w:tc>
          <w:tcPr>
            <w:tcW w:w="2758" w:type="dxa"/>
            <w:shd w:val="clear" w:color="auto" w:fill="auto"/>
            <w:vAlign w:val="bottom"/>
          </w:tcPr>
          <w:p w14:paraId="61FF975D" w14:textId="2F7FD1E9"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CONTO</w:t>
            </w:r>
          </w:p>
        </w:tc>
        <w:tc>
          <w:tcPr>
            <w:tcW w:w="3555" w:type="dxa"/>
            <w:shd w:val="clear" w:color="auto" w:fill="auto"/>
            <w:vAlign w:val="bottom"/>
          </w:tcPr>
          <w:p w14:paraId="255EC239" w14:textId="55A492B0"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Colombia</w:t>
            </w:r>
          </w:p>
        </w:tc>
        <w:tc>
          <w:tcPr>
            <w:tcW w:w="798" w:type="dxa"/>
            <w:shd w:val="clear" w:color="auto" w:fill="auto"/>
            <w:vAlign w:val="bottom"/>
          </w:tcPr>
          <w:p w14:paraId="3F4DCCB7" w14:textId="259C48E0"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60B0DF28" w14:textId="77777777" w:rsidTr="002166D3">
        <w:trPr>
          <w:trHeight w:val="300"/>
          <w:jc w:val="center"/>
        </w:trPr>
        <w:tc>
          <w:tcPr>
            <w:tcW w:w="2338" w:type="dxa"/>
            <w:vAlign w:val="bottom"/>
          </w:tcPr>
          <w:p w14:paraId="484332D1" w14:textId="77A4722B" w:rsidR="00B83AA4" w:rsidRPr="00B83AA4" w:rsidRDefault="00B83AA4" w:rsidP="00B83AA4">
            <w:pPr>
              <w:rPr>
                <w:rFonts w:eastAsia="Times New Roman"/>
                <w:bCs/>
                <w:color w:val="000000" w:themeColor="text1"/>
                <w:sz w:val="24"/>
                <w:szCs w:val="24"/>
                <w:lang w:eastAsia="en-GB"/>
              </w:rPr>
            </w:pPr>
            <w:proofErr w:type="spellStart"/>
            <w:r w:rsidRPr="00F4316B">
              <w:rPr>
                <w:rFonts w:eastAsia="Times New Roman"/>
                <w:bCs/>
                <w:sz w:val="24"/>
                <w:szCs w:val="24"/>
                <w:lang w:eastAsia="en-GB"/>
              </w:rPr>
              <w:t>Ángeles</w:t>
            </w:r>
            <w:proofErr w:type="spellEnd"/>
          </w:p>
        </w:tc>
        <w:tc>
          <w:tcPr>
            <w:tcW w:w="2758" w:type="dxa"/>
            <w:shd w:val="clear" w:color="auto" w:fill="auto"/>
            <w:vAlign w:val="bottom"/>
          </w:tcPr>
          <w:p w14:paraId="55016413" w14:textId="7ABCCFAF"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CORTE RÍOS</w:t>
            </w:r>
          </w:p>
        </w:tc>
        <w:tc>
          <w:tcPr>
            <w:tcW w:w="3555" w:type="dxa"/>
            <w:shd w:val="clear" w:color="auto" w:fill="auto"/>
            <w:vAlign w:val="bottom"/>
          </w:tcPr>
          <w:p w14:paraId="3169192D" w14:textId="3878545A"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Mexico</w:t>
            </w:r>
          </w:p>
        </w:tc>
        <w:tc>
          <w:tcPr>
            <w:tcW w:w="798" w:type="dxa"/>
            <w:shd w:val="clear" w:color="auto" w:fill="auto"/>
            <w:vAlign w:val="bottom"/>
          </w:tcPr>
          <w:p w14:paraId="27F798E2" w14:textId="7B48CA32"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2CF8F1F8" w14:textId="77777777" w:rsidTr="002166D3">
        <w:trPr>
          <w:trHeight w:val="300"/>
          <w:jc w:val="center"/>
        </w:trPr>
        <w:tc>
          <w:tcPr>
            <w:tcW w:w="2338" w:type="dxa"/>
            <w:vAlign w:val="bottom"/>
          </w:tcPr>
          <w:p w14:paraId="7C6DDF30" w14:textId="3281E7A3"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Dorothy</w:t>
            </w:r>
          </w:p>
        </w:tc>
        <w:tc>
          <w:tcPr>
            <w:tcW w:w="2758" w:type="dxa"/>
            <w:shd w:val="clear" w:color="auto" w:fill="auto"/>
            <w:vAlign w:val="bottom"/>
          </w:tcPr>
          <w:p w14:paraId="1E183697" w14:textId="3CA01B47"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ESTRADA-TANCK</w:t>
            </w:r>
          </w:p>
        </w:tc>
        <w:tc>
          <w:tcPr>
            <w:tcW w:w="3555" w:type="dxa"/>
            <w:shd w:val="clear" w:color="auto" w:fill="auto"/>
            <w:vAlign w:val="bottom"/>
          </w:tcPr>
          <w:p w14:paraId="21F305F7" w14:textId="65433C12"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Mexico</w:t>
            </w:r>
          </w:p>
        </w:tc>
        <w:tc>
          <w:tcPr>
            <w:tcW w:w="798" w:type="dxa"/>
            <w:shd w:val="clear" w:color="auto" w:fill="auto"/>
            <w:vAlign w:val="bottom"/>
          </w:tcPr>
          <w:p w14:paraId="033896AC" w14:textId="5F64711A"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29B5717C" w14:textId="77777777" w:rsidTr="002166D3">
        <w:trPr>
          <w:trHeight w:val="300"/>
          <w:jc w:val="center"/>
        </w:trPr>
        <w:tc>
          <w:tcPr>
            <w:tcW w:w="2338" w:type="dxa"/>
            <w:vAlign w:val="bottom"/>
          </w:tcPr>
          <w:p w14:paraId="65677463" w14:textId="2B53E83C"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Cristina</w:t>
            </w:r>
          </w:p>
        </w:tc>
        <w:tc>
          <w:tcPr>
            <w:tcW w:w="2758" w:type="dxa"/>
            <w:shd w:val="clear" w:color="auto" w:fill="auto"/>
            <w:vAlign w:val="bottom"/>
          </w:tcPr>
          <w:p w14:paraId="4CE8DAC6" w14:textId="4D010DF4"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FRANCISCO REYES</w:t>
            </w:r>
          </w:p>
        </w:tc>
        <w:tc>
          <w:tcPr>
            <w:tcW w:w="3555" w:type="dxa"/>
            <w:shd w:val="clear" w:color="auto" w:fill="auto"/>
            <w:vAlign w:val="bottom"/>
          </w:tcPr>
          <w:p w14:paraId="1C1DAB7C" w14:textId="3C812068" w:rsidR="00B83AA4" w:rsidRPr="00B83AA4" w:rsidRDefault="00B83AA4" w:rsidP="00B83AA4">
            <w:pPr>
              <w:rPr>
                <w:rFonts w:eastAsia="Times New Roman"/>
                <w:color w:val="000000" w:themeColor="text1"/>
                <w:sz w:val="24"/>
                <w:szCs w:val="24"/>
                <w:lang w:eastAsia="en-GB"/>
              </w:rPr>
            </w:pPr>
            <w:r w:rsidRPr="00F4316B">
              <w:rPr>
                <w:rFonts w:eastAsia="Times New Roman"/>
                <w:bCs/>
                <w:color w:val="000000"/>
                <w:sz w:val="24"/>
                <w:szCs w:val="24"/>
                <w:lang w:eastAsia="en-GB"/>
              </w:rPr>
              <w:t>Dominican Republic</w:t>
            </w:r>
          </w:p>
        </w:tc>
        <w:tc>
          <w:tcPr>
            <w:tcW w:w="798" w:type="dxa"/>
            <w:shd w:val="clear" w:color="auto" w:fill="auto"/>
            <w:vAlign w:val="bottom"/>
          </w:tcPr>
          <w:p w14:paraId="39486773" w14:textId="40C51CA8"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2D8B442E" w14:textId="77777777" w:rsidTr="002166D3">
        <w:trPr>
          <w:trHeight w:val="300"/>
          <w:jc w:val="center"/>
        </w:trPr>
        <w:tc>
          <w:tcPr>
            <w:tcW w:w="2338" w:type="dxa"/>
            <w:vAlign w:val="bottom"/>
          </w:tcPr>
          <w:p w14:paraId="30CF5932" w14:textId="64E941EE"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Giovanna Maria</w:t>
            </w:r>
          </w:p>
        </w:tc>
        <w:tc>
          <w:tcPr>
            <w:tcW w:w="2758" w:type="dxa"/>
            <w:shd w:val="clear" w:color="auto" w:fill="auto"/>
            <w:vAlign w:val="bottom"/>
          </w:tcPr>
          <w:p w14:paraId="1D9DA104" w14:textId="63932CB0"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FRISSO</w:t>
            </w:r>
          </w:p>
        </w:tc>
        <w:tc>
          <w:tcPr>
            <w:tcW w:w="3555" w:type="dxa"/>
            <w:shd w:val="clear" w:color="auto" w:fill="auto"/>
            <w:vAlign w:val="bottom"/>
          </w:tcPr>
          <w:p w14:paraId="4336E5BA" w14:textId="202644FD"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Brazil</w:t>
            </w:r>
          </w:p>
        </w:tc>
        <w:tc>
          <w:tcPr>
            <w:tcW w:w="798" w:type="dxa"/>
            <w:shd w:val="clear" w:color="auto" w:fill="auto"/>
            <w:vAlign w:val="bottom"/>
          </w:tcPr>
          <w:p w14:paraId="2C17F128" w14:textId="77316AB5"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2276CA67" w14:textId="77777777" w:rsidTr="002166D3">
        <w:trPr>
          <w:trHeight w:val="300"/>
          <w:jc w:val="center"/>
        </w:trPr>
        <w:tc>
          <w:tcPr>
            <w:tcW w:w="2338" w:type="dxa"/>
            <w:vAlign w:val="bottom"/>
          </w:tcPr>
          <w:p w14:paraId="52C35879" w14:textId="3DD7A8ED"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Ana Claudia</w:t>
            </w:r>
          </w:p>
        </w:tc>
        <w:tc>
          <w:tcPr>
            <w:tcW w:w="2758" w:type="dxa"/>
            <w:shd w:val="clear" w:color="auto" w:fill="auto"/>
            <w:vAlign w:val="bottom"/>
          </w:tcPr>
          <w:p w14:paraId="2B2609E7" w14:textId="157859A7"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HAFEMANN</w:t>
            </w:r>
          </w:p>
        </w:tc>
        <w:tc>
          <w:tcPr>
            <w:tcW w:w="3555" w:type="dxa"/>
            <w:shd w:val="clear" w:color="auto" w:fill="auto"/>
            <w:vAlign w:val="bottom"/>
          </w:tcPr>
          <w:p w14:paraId="6D56A4A1" w14:textId="45140F12"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Brazil</w:t>
            </w:r>
          </w:p>
        </w:tc>
        <w:tc>
          <w:tcPr>
            <w:tcW w:w="798" w:type="dxa"/>
            <w:shd w:val="clear" w:color="auto" w:fill="auto"/>
            <w:vAlign w:val="bottom"/>
          </w:tcPr>
          <w:p w14:paraId="2FF699CB" w14:textId="2D92F03E"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1F960615" w14:textId="77777777" w:rsidTr="002166D3">
        <w:trPr>
          <w:trHeight w:val="300"/>
          <w:jc w:val="center"/>
        </w:trPr>
        <w:tc>
          <w:tcPr>
            <w:tcW w:w="2338" w:type="dxa"/>
            <w:vAlign w:val="bottom"/>
          </w:tcPr>
          <w:p w14:paraId="423F9A19" w14:textId="79175808"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Rodrigo</w:t>
            </w:r>
          </w:p>
        </w:tc>
        <w:tc>
          <w:tcPr>
            <w:tcW w:w="2758" w:type="dxa"/>
            <w:shd w:val="clear" w:color="auto" w:fill="auto"/>
            <w:vAlign w:val="bottom"/>
          </w:tcPr>
          <w:p w14:paraId="1D079244" w14:textId="0F991F20"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JIMÉNEZ SANDOVAL</w:t>
            </w:r>
          </w:p>
        </w:tc>
        <w:tc>
          <w:tcPr>
            <w:tcW w:w="3555" w:type="dxa"/>
            <w:shd w:val="clear" w:color="auto" w:fill="auto"/>
            <w:vAlign w:val="bottom"/>
          </w:tcPr>
          <w:p w14:paraId="468304BB" w14:textId="004BB79D"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Costa Rica</w:t>
            </w:r>
          </w:p>
        </w:tc>
        <w:tc>
          <w:tcPr>
            <w:tcW w:w="798" w:type="dxa"/>
            <w:shd w:val="clear" w:color="auto" w:fill="auto"/>
            <w:vAlign w:val="bottom"/>
          </w:tcPr>
          <w:p w14:paraId="2B596575" w14:textId="73CFC338"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B83AA4" w:rsidRPr="00B83AA4" w14:paraId="409C3B2F" w14:textId="77777777" w:rsidTr="002166D3">
        <w:trPr>
          <w:trHeight w:val="300"/>
          <w:jc w:val="center"/>
        </w:trPr>
        <w:tc>
          <w:tcPr>
            <w:tcW w:w="2338" w:type="dxa"/>
            <w:vAlign w:val="bottom"/>
          </w:tcPr>
          <w:p w14:paraId="59741F88" w14:textId="04813C9A"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Pamela</w:t>
            </w:r>
          </w:p>
        </w:tc>
        <w:tc>
          <w:tcPr>
            <w:tcW w:w="2758" w:type="dxa"/>
            <w:shd w:val="clear" w:color="auto" w:fill="auto"/>
            <w:vAlign w:val="bottom"/>
          </w:tcPr>
          <w:p w14:paraId="56EA7E52" w14:textId="6CFE882E"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MOLINA TOLEDO</w:t>
            </w:r>
          </w:p>
        </w:tc>
        <w:tc>
          <w:tcPr>
            <w:tcW w:w="3555" w:type="dxa"/>
            <w:shd w:val="clear" w:color="auto" w:fill="auto"/>
            <w:vAlign w:val="bottom"/>
          </w:tcPr>
          <w:p w14:paraId="7CFCE86D" w14:textId="7BBB3B4D"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Chile</w:t>
            </w:r>
          </w:p>
        </w:tc>
        <w:tc>
          <w:tcPr>
            <w:tcW w:w="798" w:type="dxa"/>
            <w:shd w:val="clear" w:color="auto" w:fill="auto"/>
            <w:vAlign w:val="bottom"/>
          </w:tcPr>
          <w:p w14:paraId="0D6D993C" w14:textId="58DEFD12"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2019BDBC" w14:textId="77777777" w:rsidTr="002166D3">
        <w:trPr>
          <w:trHeight w:val="300"/>
          <w:jc w:val="center"/>
        </w:trPr>
        <w:tc>
          <w:tcPr>
            <w:tcW w:w="2338" w:type="dxa"/>
            <w:vAlign w:val="bottom"/>
          </w:tcPr>
          <w:p w14:paraId="4497503E" w14:textId="7D9F7E5E" w:rsidR="00B83AA4" w:rsidRPr="00B83AA4" w:rsidRDefault="00B83AA4" w:rsidP="00B83AA4">
            <w:pPr>
              <w:rPr>
                <w:rFonts w:eastAsia="Times New Roman"/>
                <w:bCs/>
                <w:color w:val="000000" w:themeColor="text1"/>
                <w:sz w:val="24"/>
                <w:szCs w:val="24"/>
                <w:lang w:eastAsia="en-GB"/>
              </w:rPr>
            </w:pPr>
            <w:proofErr w:type="spellStart"/>
            <w:r w:rsidRPr="00F4316B">
              <w:rPr>
                <w:rFonts w:eastAsia="Times New Roman"/>
                <w:bCs/>
                <w:sz w:val="24"/>
                <w:szCs w:val="24"/>
                <w:lang w:eastAsia="en-GB"/>
              </w:rPr>
              <w:t>Lelia</w:t>
            </w:r>
            <w:proofErr w:type="spellEnd"/>
            <w:r w:rsidRPr="00F4316B">
              <w:rPr>
                <w:rFonts w:eastAsia="Times New Roman"/>
                <w:bCs/>
                <w:sz w:val="24"/>
                <w:szCs w:val="24"/>
                <w:lang w:eastAsia="en-GB"/>
              </w:rPr>
              <w:t xml:space="preserve"> Mercedes</w:t>
            </w:r>
          </w:p>
        </w:tc>
        <w:tc>
          <w:tcPr>
            <w:tcW w:w="2758" w:type="dxa"/>
            <w:shd w:val="clear" w:color="auto" w:fill="auto"/>
            <w:vAlign w:val="bottom"/>
          </w:tcPr>
          <w:p w14:paraId="7BEE3003" w14:textId="6ABFCC64"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MOONEY SIROTINSKY</w:t>
            </w:r>
          </w:p>
        </w:tc>
        <w:tc>
          <w:tcPr>
            <w:tcW w:w="3555" w:type="dxa"/>
            <w:shd w:val="clear" w:color="auto" w:fill="auto"/>
            <w:vAlign w:val="bottom"/>
          </w:tcPr>
          <w:p w14:paraId="7BB4ECF4" w14:textId="5B10F610" w:rsidR="00B83AA4" w:rsidRPr="00B83AA4" w:rsidRDefault="00B83AA4" w:rsidP="00B83AA4">
            <w:pPr>
              <w:rPr>
                <w:rFonts w:eastAsia="Times New Roman"/>
                <w:color w:val="000000" w:themeColor="text1"/>
                <w:sz w:val="24"/>
                <w:szCs w:val="24"/>
                <w:lang w:eastAsia="en-GB"/>
              </w:rPr>
            </w:pPr>
            <w:r w:rsidRPr="00F4316B">
              <w:rPr>
                <w:rFonts w:eastAsia="Times New Roman"/>
                <w:sz w:val="24"/>
                <w:szCs w:val="24"/>
                <w:lang w:eastAsia="en-GB"/>
              </w:rPr>
              <w:t>Argentina</w:t>
            </w:r>
          </w:p>
        </w:tc>
        <w:tc>
          <w:tcPr>
            <w:tcW w:w="798" w:type="dxa"/>
            <w:shd w:val="clear" w:color="auto" w:fill="auto"/>
            <w:vAlign w:val="bottom"/>
          </w:tcPr>
          <w:p w14:paraId="66F3553C" w14:textId="34BCA692"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15B75D8C" w14:textId="77777777" w:rsidTr="002166D3">
        <w:trPr>
          <w:trHeight w:val="300"/>
          <w:jc w:val="center"/>
        </w:trPr>
        <w:tc>
          <w:tcPr>
            <w:tcW w:w="2338" w:type="dxa"/>
            <w:vAlign w:val="bottom"/>
          </w:tcPr>
          <w:p w14:paraId="16908E18" w14:textId="444EF1F3"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Silvia</w:t>
            </w:r>
          </w:p>
        </w:tc>
        <w:tc>
          <w:tcPr>
            <w:tcW w:w="2758" w:type="dxa"/>
            <w:shd w:val="clear" w:color="auto" w:fill="auto"/>
            <w:vAlign w:val="bottom"/>
          </w:tcPr>
          <w:p w14:paraId="42A7FC6B" w14:textId="23A4D8FC"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QUAN CHANG</w:t>
            </w:r>
          </w:p>
        </w:tc>
        <w:tc>
          <w:tcPr>
            <w:tcW w:w="3555" w:type="dxa"/>
            <w:shd w:val="clear" w:color="auto" w:fill="auto"/>
            <w:vAlign w:val="bottom"/>
          </w:tcPr>
          <w:p w14:paraId="418B7C92" w14:textId="06250FFF"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Guatemala</w:t>
            </w:r>
          </w:p>
        </w:tc>
        <w:tc>
          <w:tcPr>
            <w:tcW w:w="798" w:type="dxa"/>
            <w:shd w:val="clear" w:color="auto" w:fill="auto"/>
            <w:vAlign w:val="bottom"/>
          </w:tcPr>
          <w:p w14:paraId="1F36D5DE" w14:textId="56E351F2"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00DE631D" w14:textId="77777777" w:rsidTr="00B83AA4">
        <w:trPr>
          <w:trHeight w:val="300"/>
          <w:jc w:val="center"/>
        </w:trPr>
        <w:tc>
          <w:tcPr>
            <w:tcW w:w="2338" w:type="dxa"/>
            <w:vAlign w:val="bottom"/>
          </w:tcPr>
          <w:p w14:paraId="368C8AAB" w14:textId="69CBA679"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Mariana</w:t>
            </w:r>
          </w:p>
        </w:tc>
        <w:tc>
          <w:tcPr>
            <w:tcW w:w="2758" w:type="dxa"/>
            <w:shd w:val="clear" w:color="auto" w:fill="auto"/>
            <w:vAlign w:val="bottom"/>
          </w:tcPr>
          <w:p w14:paraId="48B08E8C" w14:textId="44BE6FEF"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RULLI</w:t>
            </w:r>
          </w:p>
        </w:tc>
        <w:tc>
          <w:tcPr>
            <w:tcW w:w="3555" w:type="dxa"/>
            <w:shd w:val="clear" w:color="auto" w:fill="auto"/>
            <w:vAlign w:val="bottom"/>
          </w:tcPr>
          <w:p w14:paraId="38597530" w14:textId="58D906F4" w:rsidR="00B83AA4" w:rsidRPr="00B83AA4" w:rsidRDefault="00B83AA4" w:rsidP="00B83AA4">
            <w:pPr>
              <w:rPr>
                <w:rFonts w:eastAsia="Times New Roman"/>
                <w:color w:val="000000" w:themeColor="text1"/>
                <w:sz w:val="24"/>
                <w:szCs w:val="24"/>
                <w:lang w:eastAsia="en-GB"/>
              </w:rPr>
            </w:pPr>
            <w:r w:rsidRPr="00F4316B">
              <w:rPr>
                <w:rFonts w:eastAsia="Times New Roman"/>
                <w:bCs/>
                <w:sz w:val="24"/>
                <w:szCs w:val="24"/>
                <w:lang w:eastAsia="en-GB"/>
              </w:rPr>
              <w:t>Argentina</w:t>
            </w:r>
          </w:p>
        </w:tc>
        <w:tc>
          <w:tcPr>
            <w:tcW w:w="798" w:type="dxa"/>
            <w:shd w:val="clear" w:color="auto" w:fill="auto"/>
            <w:vAlign w:val="bottom"/>
          </w:tcPr>
          <w:p w14:paraId="5AF19498" w14:textId="18ECA465"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B83AA4" w:rsidRPr="00B83AA4" w14:paraId="66E7D960" w14:textId="77777777" w:rsidTr="00B83AA4">
        <w:trPr>
          <w:trHeight w:val="300"/>
          <w:jc w:val="center"/>
        </w:trPr>
        <w:tc>
          <w:tcPr>
            <w:tcW w:w="2338" w:type="dxa"/>
            <w:tcBorders>
              <w:bottom w:val="single" w:sz="4" w:space="0" w:color="auto"/>
            </w:tcBorders>
            <w:vAlign w:val="bottom"/>
          </w:tcPr>
          <w:p w14:paraId="6E8D057B" w14:textId="496B83CB"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Olivia</w:t>
            </w:r>
          </w:p>
        </w:tc>
        <w:tc>
          <w:tcPr>
            <w:tcW w:w="2758" w:type="dxa"/>
            <w:tcBorders>
              <w:bottom w:val="single" w:sz="4" w:space="0" w:color="auto"/>
            </w:tcBorders>
            <w:shd w:val="clear" w:color="auto" w:fill="auto"/>
            <w:vAlign w:val="bottom"/>
          </w:tcPr>
          <w:p w14:paraId="3318377F" w14:textId="3CABD910" w:rsidR="00B83AA4" w:rsidRPr="00B83AA4" w:rsidRDefault="00B83AA4" w:rsidP="00B83AA4">
            <w:pPr>
              <w:rPr>
                <w:rFonts w:eastAsia="Times New Roman"/>
                <w:bCs/>
                <w:color w:val="000000" w:themeColor="text1"/>
                <w:sz w:val="24"/>
                <w:szCs w:val="24"/>
                <w:lang w:eastAsia="en-GB"/>
              </w:rPr>
            </w:pPr>
            <w:r w:rsidRPr="00F4316B">
              <w:rPr>
                <w:rFonts w:eastAsia="Times New Roman"/>
                <w:bCs/>
                <w:sz w:val="24"/>
                <w:szCs w:val="24"/>
                <w:lang w:eastAsia="en-GB"/>
              </w:rPr>
              <w:t>SMITH</w:t>
            </w:r>
          </w:p>
        </w:tc>
        <w:tc>
          <w:tcPr>
            <w:tcW w:w="3555" w:type="dxa"/>
            <w:tcBorders>
              <w:bottom w:val="single" w:sz="4" w:space="0" w:color="auto"/>
            </w:tcBorders>
            <w:shd w:val="clear" w:color="auto" w:fill="auto"/>
            <w:vAlign w:val="bottom"/>
          </w:tcPr>
          <w:p w14:paraId="4315D33C" w14:textId="27B31E3F" w:rsidR="00B83AA4" w:rsidRPr="00B83AA4" w:rsidRDefault="00B83AA4" w:rsidP="00B83AA4">
            <w:pPr>
              <w:rPr>
                <w:rFonts w:eastAsia="Times New Roman"/>
                <w:color w:val="000000" w:themeColor="text1"/>
                <w:sz w:val="24"/>
                <w:szCs w:val="24"/>
                <w:lang w:eastAsia="en-GB"/>
              </w:rPr>
            </w:pPr>
            <w:r w:rsidRPr="00F4316B">
              <w:rPr>
                <w:rFonts w:eastAsia="Times New Roman"/>
                <w:sz w:val="24"/>
                <w:szCs w:val="24"/>
                <w:lang w:eastAsia="en-GB"/>
              </w:rPr>
              <w:t>Barbados</w:t>
            </w:r>
          </w:p>
        </w:tc>
        <w:tc>
          <w:tcPr>
            <w:tcW w:w="798" w:type="dxa"/>
            <w:tcBorders>
              <w:bottom w:val="single" w:sz="4" w:space="0" w:color="auto"/>
            </w:tcBorders>
            <w:shd w:val="clear" w:color="auto" w:fill="auto"/>
            <w:vAlign w:val="bottom"/>
          </w:tcPr>
          <w:p w14:paraId="3755854E" w14:textId="1D9C0BCA" w:rsidR="00B83AA4" w:rsidRPr="00B83AA4" w:rsidRDefault="00B83AA4" w:rsidP="00B83AA4">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bl>
    <w:p w14:paraId="64E471AF" w14:textId="5BBDBF66" w:rsidR="009D03B4" w:rsidRDefault="009D03B4" w:rsidP="000C3815">
      <w:pPr>
        <w:jc w:val="center"/>
        <w:rPr>
          <w:b/>
          <w:bCs/>
          <w:color w:val="000000" w:themeColor="text1"/>
          <w:sz w:val="24"/>
          <w:szCs w:val="24"/>
        </w:rPr>
      </w:pPr>
    </w:p>
    <w:p w14:paraId="555C6184" w14:textId="4EA3950A" w:rsidR="009D03B4" w:rsidRDefault="009D03B4" w:rsidP="000C3815">
      <w:pPr>
        <w:jc w:val="center"/>
        <w:rPr>
          <w:b/>
          <w:bCs/>
          <w:color w:val="000000" w:themeColor="text1"/>
          <w:sz w:val="24"/>
          <w:szCs w:val="24"/>
        </w:rPr>
      </w:pPr>
      <w:r w:rsidRPr="009D03B4">
        <w:rPr>
          <w:b/>
          <w:bCs/>
          <w:color w:val="000000" w:themeColor="text1"/>
          <w:sz w:val="24"/>
          <w:szCs w:val="24"/>
        </w:rPr>
        <w:t xml:space="preserve">Working Group on Enforced or Involuntary Disappearances, </w:t>
      </w:r>
      <w:r>
        <w:rPr>
          <w:b/>
          <w:bCs/>
          <w:color w:val="000000" w:themeColor="text1"/>
          <w:sz w:val="24"/>
          <w:szCs w:val="24"/>
        </w:rPr>
        <w:br/>
      </w:r>
      <w:r w:rsidRPr="009D03B4">
        <w:rPr>
          <w:b/>
          <w:bCs/>
          <w:color w:val="000000" w:themeColor="text1"/>
          <w:sz w:val="24"/>
          <w:szCs w:val="24"/>
        </w:rPr>
        <w:t>member from African States</w:t>
      </w:r>
    </w:p>
    <w:p w14:paraId="74996DF5" w14:textId="40F752FB" w:rsidR="009D03B4" w:rsidRDefault="009D03B4" w:rsidP="000C3815">
      <w:pPr>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9D03B4" w:rsidRPr="00F90B26" w14:paraId="270FBBBF" w14:textId="77777777" w:rsidTr="002166D3">
        <w:trPr>
          <w:trHeight w:val="300"/>
          <w:jc w:val="center"/>
        </w:trPr>
        <w:tc>
          <w:tcPr>
            <w:tcW w:w="2338" w:type="dxa"/>
            <w:tcBorders>
              <w:top w:val="single" w:sz="4" w:space="0" w:color="auto"/>
              <w:bottom w:val="single" w:sz="4" w:space="0" w:color="auto"/>
            </w:tcBorders>
            <w:vAlign w:val="bottom"/>
          </w:tcPr>
          <w:p w14:paraId="01736596"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430CD680"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5E8DD061"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0180036A"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945027" w:rsidRPr="00945027" w14:paraId="1BBADAC2" w14:textId="77777777" w:rsidTr="002166D3">
        <w:trPr>
          <w:trHeight w:val="300"/>
          <w:jc w:val="center"/>
        </w:trPr>
        <w:tc>
          <w:tcPr>
            <w:tcW w:w="2338" w:type="dxa"/>
            <w:vAlign w:val="bottom"/>
          </w:tcPr>
          <w:p w14:paraId="3DA64D43" w14:textId="7BAA4176"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Jean-François</w:t>
            </w:r>
          </w:p>
        </w:tc>
        <w:tc>
          <w:tcPr>
            <w:tcW w:w="2758" w:type="dxa"/>
            <w:shd w:val="clear" w:color="auto" w:fill="auto"/>
            <w:vAlign w:val="bottom"/>
          </w:tcPr>
          <w:p w14:paraId="2FEECA60" w14:textId="4D9E4241"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AKANDJI-KOMBE</w:t>
            </w:r>
          </w:p>
        </w:tc>
        <w:tc>
          <w:tcPr>
            <w:tcW w:w="3555" w:type="dxa"/>
            <w:shd w:val="clear" w:color="auto" w:fill="auto"/>
            <w:vAlign w:val="bottom"/>
          </w:tcPr>
          <w:p w14:paraId="76D67FD7" w14:textId="4B609127" w:rsidR="00945027" w:rsidRPr="00945027" w:rsidRDefault="00945027" w:rsidP="00945027">
            <w:pPr>
              <w:rPr>
                <w:rFonts w:eastAsia="Times New Roman"/>
                <w:color w:val="000000" w:themeColor="text1"/>
                <w:sz w:val="24"/>
                <w:szCs w:val="24"/>
                <w:lang w:eastAsia="en-GB"/>
              </w:rPr>
            </w:pPr>
            <w:r w:rsidRPr="00F4316B">
              <w:rPr>
                <w:rFonts w:eastAsia="Times New Roman"/>
                <w:color w:val="000000"/>
                <w:sz w:val="24"/>
                <w:szCs w:val="24"/>
                <w:lang w:eastAsia="en-GB"/>
              </w:rPr>
              <w:t>Central African Republic</w:t>
            </w:r>
          </w:p>
        </w:tc>
        <w:tc>
          <w:tcPr>
            <w:tcW w:w="798" w:type="dxa"/>
            <w:shd w:val="clear" w:color="auto" w:fill="auto"/>
            <w:vAlign w:val="bottom"/>
          </w:tcPr>
          <w:p w14:paraId="1DF35970" w14:textId="52AD6154"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945027" w:rsidRPr="00945027" w14:paraId="4297E4E9" w14:textId="77777777" w:rsidTr="002166D3">
        <w:trPr>
          <w:trHeight w:val="300"/>
          <w:jc w:val="center"/>
        </w:trPr>
        <w:tc>
          <w:tcPr>
            <w:tcW w:w="2338" w:type="dxa"/>
            <w:vAlign w:val="bottom"/>
          </w:tcPr>
          <w:p w14:paraId="6A66F960" w14:textId="607BBD63"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Patrick Laurent</w:t>
            </w:r>
          </w:p>
        </w:tc>
        <w:tc>
          <w:tcPr>
            <w:tcW w:w="2758" w:type="dxa"/>
            <w:shd w:val="clear" w:color="auto" w:fill="auto"/>
            <w:vAlign w:val="bottom"/>
          </w:tcPr>
          <w:p w14:paraId="0B79BADC" w14:textId="061D720F"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BADUGUE</w:t>
            </w:r>
          </w:p>
        </w:tc>
        <w:tc>
          <w:tcPr>
            <w:tcW w:w="3555" w:type="dxa"/>
            <w:shd w:val="clear" w:color="auto" w:fill="auto"/>
            <w:vAlign w:val="bottom"/>
          </w:tcPr>
          <w:p w14:paraId="58023B60" w14:textId="32AD5CED"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Cameroon</w:t>
            </w:r>
          </w:p>
        </w:tc>
        <w:tc>
          <w:tcPr>
            <w:tcW w:w="798" w:type="dxa"/>
            <w:shd w:val="clear" w:color="auto" w:fill="auto"/>
            <w:vAlign w:val="bottom"/>
          </w:tcPr>
          <w:p w14:paraId="68ACA737" w14:textId="3FD2C1C5"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945027" w:rsidRPr="00945027" w14:paraId="616A73FF" w14:textId="77777777" w:rsidTr="002166D3">
        <w:trPr>
          <w:trHeight w:val="300"/>
          <w:jc w:val="center"/>
        </w:trPr>
        <w:tc>
          <w:tcPr>
            <w:tcW w:w="2338" w:type="dxa"/>
            <w:vAlign w:val="bottom"/>
          </w:tcPr>
          <w:p w14:paraId="5835A91E" w14:textId="13607BF5" w:rsidR="00945027" w:rsidRPr="00945027" w:rsidRDefault="00945027" w:rsidP="00945027">
            <w:pPr>
              <w:rPr>
                <w:rFonts w:eastAsia="Times New Roman"/>
                <w:bCs/>
                <w:color w:val="000000" w:themeColor="text1"/>
                <w:sz w:val="24"/>
                <w:szCs w:val="24"/>
                <w:lang w:eastAsia="en-GB"/>
              </w:rPr>
            </w:pPr>
            <w:proofErr w:type="spellStart"/>
            <w:r w:rsidRPr="00F4316B">
              <w:rPr>
                <w:rFonts w:eastAsia="Times New Roman"/>
                <w:bCs/>
                <w:sz w:val="24"/>
                <w:szCs w:val="24"/>
                <w:lang w:eastAsia="en-GB"/>
              </w:rPr>
              <w:t>Aua</w:t>
            </w:r>
            <w:proofErr w:type="spellEnd"/>
          </w:p>
        </w:tc>
        <w:tc>
          <w:tcPr>
            <w:tcW w:w="2758" w:type="dxa"/>
            <w:shd w:val="clear" w:color="auto" w:fill="auto"/>
            <w:vAlign w:val="bottom"/>
          </w:tcPr>
          <w:p w14:paraId="1DA5C203" w14:textId="7780343A"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BALDÉ</w:t>
            </w:r>
          </w:p>
        </w:tc>
        <w:tc>
          <w:tcPr>
            <w:tcW w:w="3555" w:type="dxa"/>
            <w:shd w:val="clear" w:color="auto" w:fill="auto"/>
            <w:vAlign w:val="bottom"/>
          </w:tcPr>
          <w:p w14:paraId="7B10A5F5" w14:textId="0C608731"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Guinea-Bissau</w:t>
            </w:r>
          </w:p>
        </w:tc>
        <w:tc>
          <w:tcPr>
            <w:tcW w:w="798" w:type="dxa"/>
            <w:shd w:val="clear" w:color="auto" w:fill="auto"/>
            <w:vAlign w:val="bottom"/>
          </w:tcPr>
          <w:p w14:paraId="48BBA309" w14:textId="6E2F087D"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945027" w:rsidRPr="00945027" w14:paraId="428F4094" w14:textId="77777777" w:rsidTr="002166D3">
        <w:trPr>
          <w:trHeight w:val="300"/>
          <w:jc w:val="center"/>
        </w:trPr>
        <w:tc>
          <w:tcPr>
            <w:tcW w:w="2338" w:type="dxa"/>
            <w:vAlign w:val="bottom"/>
          </w:tcPr>
          <w:p w14:paraId="4BF0F4C6" w14:textId="1D658B43"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Raymond</w:t>
            </w:r>
          </w:p>
        </w:tc>
        <w:tc>
          <w:tcPr>
            <w:tcW w:w="2758" w:type="dxa"/>
            <w:shd w:val="clear" w:color="auto" w:fill="auto"/>
            <w:vAlign w:val="bottom"/>
          </w:tcPr>
          <w:p w14:paraId="75EB226C" w14:textId="5B9C59E3"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CHIFAMBA</w:t>
            </w:r>
          </w:p>
        </w:tc>
        <w:tc>
          <w:tcPr>
            <w:tcW w:w="3555" w:type="dxa"/>
            <w:shd w:val="clear" w:color="auto" w:fill="auto"/>
            <w:vAlign w:val="bottom"/>
          </w:tcPr>
          <w:p w14:paraId="589488E9" w14:textId="18313D6C" w:rsidR="00945027" w:rsidRPr="00945027" w:rsidRDefault="00945027" w:rsidP="00945027">
            <w:pPr>
              <w:rPr>
                <w:rFonts w:eastAsia="Times New Roman"/>
                <w:color w:val="000000" w:themeColor="text1"/>
                <w:sz w:val="24"/>
                <w:szCs w:val="24"/>
                <w:lang w:eastAsia="en-GB"/>
              </w:rPr>
            </w:pPr>
            <w:r w:rsidRPr="00F4316B">
              <w:rPr>
                <w:rFonts w:eastAsia="Times New Roman"/>
                <w:color w:val="000000"/>
                <w:sz w:val="24"/>
                <w:szCs w:val="24"/>
                <w:lang w:eastAsia="en-GB"/>
              </w:rPr>
              <w:t>Zimbabwe</w:t>
            </w:r>
          </w:p>
        </w:tc>
        <w:tc>
          <w:tcPr>
            <w:tcW w:w="798" w:type="dxa"/>
            <w:shd w:val="clear" w:color="auto" w:fill="auto"/>
            <w:vAlign w:val="bottom"/>
          </w:tcPr>
          <w:p w14:paraId="55554043" w14:textId="340E178D"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945027" w:rsidRPr="00945027" w14:paraId="0F1E2901" w14:textId="77777777" w:rsidTr="002166D3">
        <w:trPr>
          <w:trHeight w:val="300"/>
          <w:jc w:val="center"/>
        </w:trPr>
        <w:tc>
          <w:tcPr>
            <w:tcW w:w="2338" w:type="dxa"/>
            <w:vAlign w:val="bottom"/>
          </w:tcPr>
          <w:p w14:paraId="0CAD395F" w14:textId="1BAA425C" w:rsidR="00945027" w:rsidRPr="00945027" w:rsidRDefault="00945027" w:rsidP="00945027">
            <w:pPr>
              <w:rPr>
                <w:rFonts w:eastAsia="Times New Roman"/>
                <w:bCs/>
                <w:color w:val="000000" w:themeColor="text1"/>
                <w:sz w:val="24"/>
                <w:szCs w:val="24"/>
                <w:lang w:eastAsia="en-GB"/>
              </w:rPr>
            </w:pPr>
            <w:proofErr w:type="spellStart"/>
            <w:r w:rsidRPr="00F4316B">
              <w:rPr>
                <w:rFonts w:eastAsia="Times New Roman"/>
                <w:bCs/>
                <w:sz w:val="24"/>
                <w:szCs w:val="24"/>
                <w:lang w:eastAsia="en-GB"/>
              </w:rPr>
              <w:t>Amadoul</w:t>
            </w:r>
            <w:proofErr w:type="spellEnd"/>
            <w:r w:rsidRPr="00F4316B">
              <w:rPr>
                <w:rFonts w:eastAsia="Times New Roman"/>
                <w:bCs/>
                <w:sz w:val="24"/>
                <w:szCs w:val="24"/>
                <w:lang w:eastAsia="en-GB"/>
              </w:rPr>
              <w:t xml:space="preserve"> </w:t>
            </w:r>
            <w:proofErr w:type="spellStart"/>
            <w:r w:rsidRPr="00F4316B">
              <w:rPr>
                <w:rFonts w:eastAsia="Times New Roman"/>
                <w:bCs/>
                <w:sz w:val="24"/>
                <w:szCs w:val="24"/>
                <w:lang w:eastAsia="en-GB"/>
              </w:rPr>
              <w:t>Kabirou</w:t>
            </w:r>
            <w:proofErr w:type="spellEnd"/>
          </w:p>
        </w:tc>
        <w:tc>
          <w:tcPr>
            <w:tcW w:w="2758" w:type="dxa"/>
            <w:shd w:val="clear" w:color="auto" w:fill="auto"/>
            <w:vAlign w:val="bottom"/>
          </w:tcPr>
          <w:p w14:paraId="6C7EAF8D" w14:textId="6DC0777F"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ISSA YARO DIALLO</w:t>
            </w:r>
          </w:p>
        </w:tc>
        <w:tc>
          <w:tcPr>
            <w:tcW w:w="3555" w:type="dxa"/>
            <w:shd w:val="clear" w:color="auto" w:fill="auto"/>
            <w:vAlign w:val="bottom"/>
          </w:tcPr>
          <w:p w14:paraId="53219D59" w14:textId="0BB52632" w:rsidR="00945027" w:rsidRPr="00945027" w:rsidRDefault="00945027" w:rsidP="00945027">
            <w:pPr>
              <w:rPr>
                <w:rFonts w:eastAsia="Times New Roman"/>
                <w:color w:val="000000" w:themeColor="text1"/>
                <w:sz w:val="24"/>
                <w:szCs w:val="24"/>
                <w:lang w:eastAsia="en-GB"/>
              </w:rPr>
            </w:pPr>
            <w:r w:rsidRPr="00F4316B">
              <w:rPr>
                <w:rFonts w:eastAsia="Times New Roman"/>
                <w:color w:val="000000"/>
                <w:sz w:val="24"/>
                <w:szCs w:val="24"/>
                <w:lang w:eastAsia="en-GB"/>
              </w:rPr>
              <w:t>Niger</w:t>
            </w:r>
          </w:p>
        </w:tc>
        <w:tc>
          <w:tcPr>
            <w:tcW w:w="798" w:type="dxa"/>
            <w:shd w:val="clear" w:color="auto" w:fill="auto"/>
            <w:vAlign w:val="bottom"/>
          </w:tcPr>
          <w:p w14:paraId="4B9E332D" w14:textId="3F8704BC"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945027" w:rsidRPr="00945027" w14:paraId="6A1A512F" w14:textId="77777777" w:rsidTr="002166D3">
        <w:trPr>
          <w:trHeight w:val="300"/>
          <w:jc w:val="center"/>
        </w:trPr>
        <w:tc>
          <w:tcPr>
            <w:tcW w:w="2338" w:type="dxa"/>
            <w:vAlign w:val="bottom"/>
          </w:tcPr>
          <w:p w14:paraId="1317D52C" w14:textId="39CD7F75" w:rsidR="00945027" w:rsidRPr="00945027" w:rsidRDefault="00945027" w:rsidP="00945027">
            <w:pPr>
              <w:rPr>
                <w:rFonts w:eastAsia="Times New Roman"/>
                <w:bCs/>
                <w:color w:val="000000" w:themeColor="text1"/>
                <w:sz w:val="24"/>
                <w:szCs w:val="24"/>
                <w:lang w:eastAsia="en-GB"/>
              </w:rPr>
            </w:pPr>
            <w:proofErr w:type="spellStart"/>
            <w:r w:rsidRPr="00F4316B">
              <w:rPr>
                <w:rFonts w:eastAsia="Times New Roman"/>
                <w:bCs/>
                <w:sz w:val="24"/>
                <w:szCs w:val="24"/>
                <w:lang w:eastAsia="en-GB"/>
              </w:rPr>
              <w:t>Alizeta</w:t>
            </w:r>
            <w:proofErr w:type="spellEnd"/>
          </w:p>
        </w:tc>
        <w:tc>
          <w:tcPr>
            <w:tcW w:w="2758" w:type="dxa"/>
            <w:shd w:val="clear" w:color="auto" w:fill="auto"/>
            <w:vAlign w:val="bottom"/>
          </w:tcPr>
          <w:p w14:paraId="1459A93E" w14:textId="1B9F7935"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KONE COMPAORE</w:t>
            </w:r>
          </w:p>
        </w:tc>
        <w:tc>
          <w:tcPr>
            <w:tcW w:w="3555" w:type="dxa"/>
            <w:shd w:val="clear" w:color="auto" w:fill="auto"/>
            <w:vAlign w:val="bottom"/>
          </w:tcPr>
          <w:p w14:paraId="4EBE6219" w14:textId="4FF9A797"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Burkina Faso</w:t>
            </w:r>
          </w:p>
        </w:tc>
        <w:tc>
          <w:tcPr>
            <w:tcW w:w="798" w:type="dxa"/>
            <w:shd w:val="clear" w:color="auto" w:fill="auto"/>
            <w:vAlign w:val="bottom"/>
          </w:tcPr>
          <w:p w14:paraId="78C64A38" w14:textId="379F34AE"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945027" w:rsidRPr="00945027" w14:paraId="120008B3" w14:textId="77777777" w:rsidTr="002166D3">
        <w:trPr>
          <w:trHeight w:val="300"/>
          <w:jc w:val="center"/>
        </w:trPr>
        <w:tc>
          <w:tcPr>
            <w:tcW w:w="2338" w:type="dxa"/>
            <w:vAlign w:val="bottom"/>
          </w:tcPr>
          <w:p w14:paraId="0EA9683F" w14:textId="71B4D578" w:rsidR="00945027" w:rsidRPr="00945027" w:rsidRDefault="00945027" w:rsidP="00945027">
            <w:pPr>
              <w:rPr>
                <w:rFonts w:eastAsia="Times New Roman"/>
                <w:bCs/>
                <w:color w:val="000000" w:themeColor="text1"/>
                <w:sz w:val="24"/>
                <w:szCs w:val="24"/>
                <w:lang w:eastAsia="en-GB"/>
              </w:rPr>
            </w:pPr>
            <w:proofErr w:type="spellStart"/>
            <w:r w:rsidRPr="00F4316B">
              <w:rPr>
                <w:rFonts w:eastAsia="Times New Roman"/>
                <w:bCs/>
                <w:color w:val="000000"/>
                <w:sz w:val="24"/>
                <w:szCs w:val="24"/>
                <w:lang w:eastAsia="en-GB"/>
              </w:rPr>
              <w:t>Kodjo</w:t>
            </w:r>
            <w:proofErr w:type="spellEnd"/>
            <w:r w:rsidRPr="00F4316B">
              <w:rPr>
                <w:rFonts w:eastAsia="Times New Roman"/>
                <w:bCs/>
                <w:color w:val="000000"/>
                <w:sz w:val="24"/>
                <w:szCs w:val="24"/>
                <w:lang w:eastAsia="en-GB"/>
              </w:rPr>
              <w:t xml:space="preserve"> </w:t>
            </w:r>
            <w:proofErr w:type="spellStart"/>
            <w:r w:rsidRPr="00F4316B">
              <w:rPr>
                <w:rFonts w:eastAsia="Times New Roman"/>
                <w:bCs/>
                <w:color w:val="000000"/>
                <w:sz w:val="24"/>
                <w:szCs w:val="24"/>
                <w:lang w:eastAsia="en-GB"/>
              </w:rPr>
              <w:t>Dzidzomé</w:t>
            </w:r>
            <w:proofErr w:type="spellEnd"/>
          </w:p>
        </w:tc>
        <w:tc>
          <w:tcPr>
            <w:tcW w:w="2758" w:type="dxa"/>
            <w:shd w:val="clear" w:color="auto" w:fill="auto"/>
            <w:vAlign w:val="bottom"/>
          </w:tcPr>
          <w:p w14:paraId="1410E925" w14:textId="416E49C4"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MAHOULE</w:t>
            </w:r>
          </w:p>
        </w:tc>
        <w:tc>
          <w:tcPr>
            <w:tcW w:w="3555" w:type="dxa"/>
            <w:shd w:val="clear" w:color="auto" w:fill="auto"/>
            <w:vAlign w:val="bottom"/>
          </w:tcPr>
          <w:p w14:paraId="67CCE304" w14:textId="3F10B0B5"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Togo</w:t>
            </w:r>
          </w:p>
        </w:tc>
        <w:tc>
          <w:tcPr>
            <w:tcW w:w="798" w:type="dxa"/>
            <w:shd w:val="clear" w:color="auto" w:fill="auto"/>
            <w:vAlign w:val="bottom"/>
          </w:tcPr>
          <w:p w14:paraId="3A2E0198" w14:textId="7E57D4AF"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945027" w:rsidRPr="00945027" w14:paraId="2BDE0959" w14:textId="77777777" w:rsidTr="002166D3">
        <w:trPr>
          <w:trHeight w:val="300"/>
          <w:jc w:val="center"/>
        </w:trPr>
        <w:tc>
          <w:tcPr>
            <w:tcW w:w="2338" w:type="dxa"/>
            <w:vAlign w:val="bottom"/>
          </w:tcPr>
          <w:p w14:paraId="265A84C2" w14:textId="0A8741FA"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Irene</w:t>
            </w:r>
          </w:p>
        </w:tc>
        <w:tc>
          <w:tcPr>
            <w:tcW w:w="2758" w:type="dxa"/>
            <w:shd w:val="clear" w:color="auto" w:fill="auto"/>
            <w:vAlign w:val="bottom"/>
          </w:tcPr>
          <w:p w14:paraId="79A3D61F" w14:textId="01FAC5CD"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NJERI</w:t>
            </w:r>
          </w:p>
        </w:tc>
        <w:tc>
          <w:tcPr>
            <w:tcW w:w="3555" w:type="dxa"/>
            <w:shd w:val="clear" w:color="auto" w:fill="auto"/>
            <w:vAlign w:val="bottom"/>
          </w:tcPr>
          <w:p w14:paraId="1D5A66B0" w14:textId="0C8302DF"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Kenya</w:t>
            </w:r>
          </w:p>
        </w:tc>
        <w:tc>
          <w:tcPr>
            <w:tcW w:w="798" w:type="dxa"/>
            <w:shd w:val="clear" w:color="auto" w:fill="auto"/>
            <w:vAlign w:val="bottom"/>
          </w:tcPr>
          <w:p w14:paraId="3022387E" w14:textId="1911DDBD"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945027" w:rsidRPr="00945027" w14:paraId="0565A395" w14:textId="77777777" w:rsidTr="002166D3">
        <w:trPr>
          <w:trHeight w:val="300"/>
          <w:jc w:val="center"/>
        </w:trPr>
        <w:tc>
          <w:tcPr>
            <w:tcW w:w="2338" w:type="dxa"/>
            <w:vAlign w:val="bottom"/>
          </w:tcPr>
          <w:p w14:paraId="0019716E" w14:textId="5D745305"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Leo</w:t>
            </w:r>
          </w:p>
        </w:tc>
        <w:tc>
          <w:tcPr>
            <w:tcW w:w="2758" w:type="dxa"/>
            <w:shd w:val="clear" w:color="auto" w:fill="auto"/>
            <w:vAlign w:val="bottom"/>
          </w:tcPr>
          <w:p w14:paraId="6B21311F" w14:textId="52A1E0B0"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NWOYE</w:t>
            </w:r>
          </w:p>
        </w:tc>
        <w:tc>
          <w:tcPr>
            <w:tcW w:w="3555" w:type="dxa"/>
            <w:shd w:val="clear" w:color="auto" w:fill="auto"/>
            <w:vAlign w:val="bottom"/>
          </w:tcPr>
          <w:p w14:paraId="736659E3" w14:textId="27359775"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Nigeria</w:t>
            </w:r>
          </w:p>
        </w:tc>
        <w:tc>
          <w:tcPr>
            <w:tcW w:w="798" w:type="dxa"/>
            <w:shd w:val="clear" w:color="auto" w:fill="auto"/>
            <w:vAlign w:val="bottom"/>
          </w:tcPr>
          <w:p w14:paraId="38934909" w14:textId="4E001CF9"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945027" w:rsidRPr="00945027" w14:paraId="51505AA3" w14:textId="77777777" w:rsidTr="00945027">
        <w:trPr>
          <w:trHeight w:val="300"/>
          <w:jc w:val="center"/>
        </w:trPr>
        <w:tc>
          <w:tcPr>
            <w:tcW w:w="2338" w:type="dxa"/>
            <w:vAlign w:val="bottom"/>
          </w:tcPr>
          <w:p w14:paraId="27413F48" w14:textId="75646282" w:rsidR="00945027" w:rsidRPr="00945027" w:rsidRDefault="00945027" w:rsidP="00945027">
            <w:pPr>
              <w:rPr>
                <w:rFonts w:eastAsia="Times New Roman"/>
                <w:bCs/>
                <w:color w:val="000000" w:themeColor="text1"/>
                <w:sz w:val="24"/>
                <w:szCs w:val="24"/>
                <w:lang w:eastAsia="en-GB"/>
              </w:rPr>
            </w:pPr>
            <w:proofErr w:type="spellStart"/>
            <w:r w:rsidRPr="00F4316B">
              <w:rPr>
                <w:rFonts w:eastAsia="Times New Roman"/>
                <w:bCs/>
                <w:sz w:val="24"/>
                <w:szCs w:val="24"/>
                <w:lang w:eastAsia="en-GB"/>
              </w:rPr>
              <w:t>Abderrazak</w:t>
            </w:r>
            <w:proofErr w:type="spellEnd"/>
          </w:p>
        </w:tc>
        <w:tc>
          <w:tcPr>
            <w:tcW w:w="2758" w:type="dxa"/>
            <w:shd w:val="clear" w:color="auto" w:fill="auto"/>
            <w:vAlign w:val="bottom"/>
          </w:tcPr>
          <w:p w14:paraId="0D2570D2" w14:textId="2723FE34"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ROUWANE</w:t>
            </w:r>
          </w:p>
        </w:tc>
        <w:tc>
          <w:tcPr>
            <w:tcW w:w="3555" w:type="dxa"/>
            <w:shd w:val="clear" w:color="auto" w:fill="auto"/>
            <w:vAlign w:val="bottom"/>
          </w:tcPr>
          <w:p w14:paraId="7065DC96" w14:textId="2ADBD6CD"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Morocco</w:t>
            </w:r>
          </w:p>
        </w:tc>
        <w:tc>
          <w:tcPr>
            <w:tcW w:w="798" w:type="dxa"/>
            <w:shd w:val="clear" w:color="auto" w:fill="auto"/>
            <w:vAlign w:val="bottom"/>
          </w:tcPr>
          <w:p w14:paraId="0ECC5E75" w14:textId="4ECC3C01"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945027" w:rsidRPr="00945027" w14:paraId="492F619F" w14:textId="77777777" w:rsidTr="00945027">
        <w:trPr>
          <w:trHeight w:val="300"/>
          <w:jc w:val="center"/>
        </w:trPr>
        <w:tc>
          <w:tcPr>
            <w:tcW w:w="2338" w:type="dxa"/>
            <w:tcBorders>
              <w:bottom w:val="single" w:sz="4" w:space="0" w:color="auto"/>
            </w:tcBorders>
            <w:vAlign w:val="bottom"/>
          </w:tcPr>
          <w:p w14:paraId="12B1F888" w14:textId="0C26E1C9" w:rsidR="00945027" w:rsidRPr="00945027" w:rsidRDefault="00945027" w:rsidP="00945027">
            <w:pPr>
              <w:rPr>
                <w:rFonts w:eastAsia="Times New Roman"/>
                <w:bCs/>
                <w:color w:val="000000" w:themeColor="text1"/>
                <w:sz w:val="24"/>
                <w:szCs w:val="24"/>
                <w:lang w:eastAsia="en-GB"/>
              </w:rPr>
            </w:pPr>
            <w:proofErr w:type="spellStart"/>
            <w:r w:rsidRPr="00F4316B">
              <w:rPr>
                <w:rFonts w:eastAsia="Times New Roman"/>
                <w:bCs/>
                <w:sz w:val="24"/>
                <w:szCs w:val="24"/>
                <w:lang w:eastAsia="en-GB"/>
              </w:rPr>
              <w:t>Salamata</w:t>
            </w:r>
            <w:proofErr w:type="spellEnd"/>
          </w:p>
        </w:tc>
        <w:tc>
          <w:tcPr>
            <w:tcW w:w="2758" w:type="dxa"/>
            <w:tcBorders>
              <w:bottom w:val="single" w:sz="4" w:space="0" w:color="auto"/>
            </w:tcBorders>
            <w:shd w:val="clear" w:color="auto" w:fill="auto"/>
            <w:vAlign w:val="bottom"/>
          </w:tcPr>
          <w:p w14:paraId="509840AA" w14:textId="4AB09351" w:rsidR="00945027" w:rsidRPr="00945027" w:rsidRDefault="00945027" w:rsidP="00945027">
            <w:pPr>
              <w:rPr>
                <w:rFonts w:eastAsia="Times New Roman"/>
                <w:bCs/>
                <w:color w:val="000000" w:themeColor="text1"/>
                <w:sz w:val="24"/>
                <w:szCs w:val="24"/>
                <w:lang w:eastAsia="en-GB"/>
              </w:rPr>
            </w:pPr>
            <w:r w:rsidRPr="00F4316B">
              <w:rPr>
                <w:rFonts w:eastAsia="Times New Roman"/>
                <w:bCs/>
                <w:sz w:val="24"/>
                <w:szCs w:val="24"/>
                <w:lang w:eastAsia="en-GB"/>
              </w:rPr>
              <w:t>SAWADOGO TAPSOBA</w:t>
            </w:r>
          </w:p>
        </w:tc>
        <w:tc>
          <w:tcPr>
            <w:tcW w:w="3555" w:type="dxa"/>
            <w:tcBorders>
              <w:bottom w:val="single" w:sz="4" w:space="0" w:color="auto"/>
            </w:tcBorders>
            <w:shd w:val="clear" w:color="auto" w:fill="auto"/>
            <w:vAlign w:val="bottom"/>
          </w:tcPr>
          <w:p w14:paraId="7BF589A1" w14:textId="73106636" w:rsidR="00945027" w:rsidRPr="00945027" w:rsidRDefault="00945027" w:rsidP="00945027">
            <w:pPr>
              <w:rPr>
                <w:rFonts w:eastAsia="Times New Roman"/>
                <w:color w:val="000000" w:themeColor="text1"/>
                <w:sz w:val="24"/>
                <w:szCs w:val="24"/>
                <w:lang w:eastAsia="en-GB"/>
              </w:rPr>
            </w:pPr>
            <w:r w:rsidRPr="00F4316B">
              <w:rPr>
                <w:rFonts w:eastAsia="Times New Roman"/>
                <w:sz w:val="24"/>
                <w:szCs w:val="24"/>
                <w:lang w:eastAsia="en-GB"/>
              </w:rPr>
              <w:t xml:space="preserve">Burkina Faso </w:t>
            </w:r>
          </w:p>
        </w:tc>
        <w:tc>
          <w:tcPr>
            <w:tcW w:w="798" w:type="dxa"/>
            <w:tcBorders>
              <w:bottom w:val="single" w:sz="4" w:space="0" w:color="auto"/>
            </w:tcBorders>
            <w:shd w:val="clear" w:color="auto" w:fill="auto"/>
            <w:vAlign w:val="bottom"/>
          </w:tcPr>
          <w:p w14:paraId="15ADD775" w14:textId="572E1303" w:rsidR="00945027" w:rsidRPr="00945027" w:rsidRDefault="00945027" w:rsidP="00945027">
            <w:pPr>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bl>
    <w:p w14:paraId="6B3743A5" w14:textId="03E1FFF0" w:rsidR="009D03B4" w:rsidRDefault="009D03B4" w:rsidP="000C3815">
      <w:pPr>
        <w:jc w:val="center"/>
        <w:rPr>
          <w:b/>
          <w:bCs/>
          <w:color w:val="000000" w:themeColor="text1"/>
          <w:sz w:val="24"/>
          <w:szCs w:val="24"/>
        </w:rPr>
      </w:pPr>
    </w:p>
    <w:p w14:paraId="0DF59767" w14:textId="416A8047" w:rsidR="009D03B4" w:rsidRDefault="009D03B4" w:rsidP="000C3815">
      <w:pPr>
        <w:jc w:val="center"/>
        <w:rPr>
          <w:b/>
          <w:bCs/>
          <w:color w:val="000000" w:themeColor="text1"/>
          <w:sz w:val="24"/>
          <w:szCs w:val="24"/>
        </w:rPr>
      </w:pPr>
      <w:r w:rsidRPr="009D03B4">
        <w:rPr>
          <w:b/>
          <w:bCs/>
          <w:color w:val="000000" w:themeColor="text1"/>
          <w:sz w:val="24"/>
          <w:szCs w:val="24"/>
        </w:rPr>
        <w:t xml:space="preserve">Working Group on the use of mercenaries as a means of violating human rights and impeding the exercise of the right of peoples to self-determination, </w:t>
      </w:r>
      <w:r>
        <w:rPr>
          <w:b/>
          <w:bCs/>
          <w:color w:val="000000" w:themeColor="text1"/>
          <w:sz w:val="24"/>
          <w:szCs w:val="24"/>
        </w:rPr>
        <w:br/>
      </w:r>
      <w:r w:rsidRPr="009D03B4">
        <w:rPr>
          <w:b/>
          <w:bCs/>
          <w:color w:val="000000" w:themeColor="text1"/>
          <w:sz w:val="24"/>
          <w:szCs w:val="24"/>
        </w:rPr>
        <w:t>member from Asia-Pacific States</w:t>
      </w:r>
    </w:p>
    <w:p w14:paraId="2DC80859" w14:textId="68CDE1E4" w:rsidR="009D03B4" w:rsidRDefault="009D03B4" w:rsidP="000C3815">
      <w:pPr>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9D03B4" w:rsidRPr="00F90B26" w14:paraId="1E7567C5" w14:textId="77777777" w:rsidTr="002166D3">
        <w:trPr>
          <w:trHeight w:val="300"/>
          <w:jc w:val="center"/>
        </w:trPr>
        <w:tc>
          <w:tcPr>
            <w:tcW w:w="2338" w:type="dxa"/>
            <w:tcBorders>
              <w:top w:val="single" w:sz="4" w:space="0" w:color="auto"/>
              <w:bottom w:val="single" w:sz="4" w:space="0" w:color="auto"/>
            </w:tcBorders>
            <w:vAlign w:val="bottom"/>
          </w:tcPr>
          <w:p w14:paraId="0BA6ECC8"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1DD67B2B" w14:textId="77777777" w:rsidR="009D03B4" w:rsidRPr="008F59B7" w:rsidRDefault="009D03B4" w:rsidP="002166D3">
            <w:pPr>
              <w:spacing w:before="120" w:after="120"/>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483FD12D"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534879CC" w14:textId="77777777" w:rsidR="009D03B4" w:rsidRPr="008F59B7" w:rsidRDefault="009D03B4" w:rsidP="002166D3">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5A6DCE" w:rsidRPr="008F59B7" w14:paraId="00F83270" w14:textId="77777777" w:rsidTr="002166D3">
        <w:trPr>
          <w:trHeight w:val="300"/>
          <w:jc w:val="center"/>
        </w:trPr>
        <w:tc>
          <w:tcPr>
            <w:tcW w:w="2338" w:type="dxa"/>
            <w:vAlign w:val="bottom"/>
          </w:tcPr>
          <w:p w14:paraId="46AE3E1B" w14:textId="4CA1FF3D" w:rsidR="005A6DCE" w:rsidRPr="008F59B7" w:rsidRDefault="005A6DCE" w:rsidP="005A6DCE">
            <w:pP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 xml:space="preserve">Muhammad </w:t>
            </w:r>
            <w:proofErr w:type="spellStart"/>
            <w:r w:rsidRPr="00907749">
              <w:rPr>
                <w:rFonts w:eastAsia="Times New Roman"/>
                <w:bCs/>
                <w:color w:val="000000" w:themeColor="text1"/>
                <w:sz w:val="24"/>
                <w:szCs w:val="24"/>
                <w:lang w:eastAsia="en-GB"/>
              </w:rPr>
              <w:t>Muzahidul</w:t>
            </w:r>
            <w:proofErr w:type="spellEnd"/>
          </w:p>
        </w:tc>
        <w:tc>
          <w:tcPr>
            <w:tcW w:w="2758" w:type="dxa"/>
            <w:shd w:val="clear" w:color="auto" w:fill="auto"/>
            <w:vAlign w:val="bottom"/>
          </w:tcPr>
          <w:p w14:paraId="25917637" w14:textId="7DC9B23B" w:rsidR="005A6DCE" w:rsidRPr="008F59B7" w:rsidRDefault="005A6DCE" w:rsidP="005A6DCE">
            <w:pP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ISLAM</w:t>
            </w:r>
          </w:p>
        </w:tc>
        <w:tc>
          <w:tcPr>
            <w:tcW w:w="3555" w:type="dxa"/>
            <w:shd w:val="clear" w:color="auto" w:fill="auto"/>
            <w:vAlign w:val="bottom"/>
          </w:tcPr>
          <w:p w14:paraId="5870DEBE" w14:textId="3DC770ED" w:rsidR="005A6DCE" w:rsidRPr="005A6DCE" w:rsidRDefault="005A6DCE" w:rsidP="005A6DCE">
            <w:pP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Bangladesh</w:t>
            </w:r>
          </w:p>
        </w:tc>
        <w:tc>
          <w:tcPr>
            <w:tcW w:w="798" w:type="dxa"/>
            <w:shd w:val="clear" w:color="auto" w:fill="auto"/>
            <w:vAlign w:val="bottom"/>
          </w:tcPr>
          <w:p w14:paraId="7D1DF2CA" w14:textId="274418BA" w:rsidR="005A6DCE" w:rsidRPr="005A6DCE" w:rsidRDefault="005A6DCE" w:rsidP="005A6DCE">
            <w:pPr>
              <w:jc w:val="cente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M</w:t>
            </w:r>
          </w:p>
        </w:tc>
      </w:tr>
      <w:tr w:rsidR="005A6DCE" w:rsidRPr="008F59B7" w14:paraId="21EA3A09" w14:textId="77777777" w:rsidTr="005A6DCE">
        <w:trPr>
          <w:trHeight w:val="300"/>
          <w:jc w:val="center"/>
        </w:trPr>
        <w:tc>
          <w:tcPr>
            <w:tcW w:w="2338" w:type="dxa"/>
            <w:vAlign w:val="bottom"/>
          </w:tcPr>
          <w:p w14:paraId="4CB39A53" w14:textId="7A756F3C" w:rsidR="005A6DCE" w:rsidRPr="008F59B7" w:rsidRDefault="005A6DCE" w:rsidP="005A6DCE">
            <w:pPr>
              <w:rPr>
                <w:rFonts w:eastAsia="Times New Roman"/>
                <w:bCs/>
                <w:color w:val="000000" w:themeColor="text1"/>
                <w:sz w:val="24"/>
                <w:szCs w:val="24"/>
                <w:lang w:eastAsia="en-GB"/>
              </w:rPr>
            </w:pPr>
            <w:proofErr w:type="spellStart"/>
            <w:r w:rsidRPr="00907749">
              <w:rPr>
                <w:rFonts w:eastAsia="Times New Roman"/>
                <w:bCs/>
                <w:color w:val="000000" w:themeColor="text1"/>
                <w:sz w:val="24"/>
                <w:szCs w:val="24"/>
                <w:lang w:eastAsia="en-GB"/>
              </w:rPr>
              <w:t>Anohar</w:t>
            </w:r>
            <w:proofErr w:type="spellEnd"/>
          </w:p>
        </w:tc>
        <w:tc>
          <w:tcPr>
            <w:tcW w:w="2758" w:type="dxa"/>
            <w:shd w:val="clear" w:color="auto" w:fill="auto"/>
            <w:vAlign w:val="bottom"/>
          </w:tcPr>
          <w:p w14:paraId="21343F5E" w14:textId="06393E92" w:rsidR="005A6DCE" w:rsidRPr="008F59B7" w:rsidRDefault="005A6DCE" w:rsidP="005A6DCE">
            <w:pP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JOHN</w:t>
            </w:r>
          </w:p>
        </w:tc>
        <w:tc>
          <w:tcPr>
            <w:tcW w:w="3555" w:type="dxa"/>
            <w:shd w:val="clear" w:color="auto" w:fill="auto"/>
            <w:vAlign w:val="bottom"/>
          </w:tcPr>
          <w:p w14:paraId="6C6FB696" w14:textId="5D221E8F" w:rsidR="005A6DCE" w:rsidRPr="005A6DCE" w:rsidRDefault="005A6DCE" w:rsidP="005A6DCE">
            <w:pP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India</w:t>
            </w:r>
          </w:p>
        </w:tc>
        <w:tc>
          <w:tcPr>
            <w:tcW w:w="798" w:type="dxa"/>
            <w:shd w:val="clear" w:color="auto" w:fill="auto"/>
            <w:vAlign w:val="bottom"/>
          </w:tcPr>
          <w:p w14:paraId="14BC9699" w14:textId="00FB44A5" w:rsidR="005A6DCE" w:rsidRPr="005A6DCE" w:rsidRDefault="005A6DCE" w:rsidP="005A6DCE">
            <w:pPr>
              <w:jc w:val="cente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M</w:t>
            </w:r>
          </w:p>
        </w:tc>
      </w:tr>
      <w:tr w:rsidR="005A6DCE" w:rsidRPr="008F59B7" w14:paraId="6CE9D035" w14:textId="77777777" w:rsidTr="005A6DCE">
        <w:trPr>
          <w:trHeight w:val="300"/>
          <w:jc w:val="center"/>
        </w:trPr>
        <w:tc>
          <w:tcPr>
            <w:tcW w:w="2338" w:type="dxa"/>
            <w:tcBorders>
              <w:bottom w:val="single" w:sz="4" w:space="0" w:color="auto"/>
            </w:tcBorders>
            <w:vAlign w:val="bottom"/>
          </w:tcPr>
          <w:p w14:paraId="31C12591" w14:textId="4285289C" w:rsidR="005A6DCE" w:rsidRPr="008F59B7" w:rsidRDefault="005A6DCE" w:rsidP="005A6DCE">
            <w:pPr>
              <w:rPr>
                <w:rFonts w:eastAsia="Times New Roman"/>
                <w:bCs/>
                <w:color w:val="000000" w:themeColor="text1"/>
                <w:sz w:val="24"/>
                <w:szCs w:val="24"/>
                <w:lang w:eastAsia="en-GB"/>
              </w:rPr>
            </w:pPr>
            <w:proofErr w:type="spellStart"/>
            <w:r w:rsidRPr="00907749">
              <w:rPr>
                <w:rFonts w:eastAsia="Times New Roman"/>
                <w:bCs/>
                <w:color w:val="000000" w:themeColor="text1"/>
                <w:sz w:val="24"/>
                <w:szCs w:val="24"/>
                <w:lang w:eastAsia="en-GB"/>
              </w:rPr>
              <w:t>Seyed</w:t>
            </w:r>
            <w:proofErr w:type="spellEnd"/>
            <w:r w:rsidRPr="00907749">
              <w:rPr>
                <w:rFonts w:eastAsia="Times New Roman"/>
                <w:bCs/>
                <w:color w:val="000000" w:themeColor="text1"/>
                <w:sz w:val="24"/>
                <w:szCs w:val="24"/>
                <w:lang w:eastAsia="en-GB"/>
              </w:rPr>
              <w:t xml:space="preserve"> Mohammad</w:t>
            </w:r>
          </w:p>
        </w:tc>
        <w:tc>
          <w:tcPr>
            <w:tcW w:w="2758" w:type="dxa"/>
            <w:tcBorders>
              <w:bottom w:val="single" w:sz="4" w:space="0" w:color="auto"/>
            </w:tcBorders>
            <w:shd w:val="clear" w:color="auto" w:fill="auto"/>
            <w:vAlign w:val="bottom"/>
          </w:tcPr>
          <w:p w14:paraId="59CAEB4A" w14:textId="0973CB22" w:rsidR="005A6DCE" w:rsidRPr="008F59B7" w:rsidRDefault="005A6DCE" w:rsidP="005A6DCE">
            <w:pP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SADATI NEJAD</w:t>
            </w:r>
          </w:p>
        </w:tc>
        <w:tc>
          <w:tcPr>
            <w:tcW w:w="3555" w:type="dxa"/>
            <w:tcBorders>
              <w:bottom w:val="single" w:sz="4" w:space="0" w:color="auto"/>
            </w:tcBorders>
            <w:shd w:val="clear" w:color="auto" w:fill="auto"/>
            <w:vAlign w:val="bottom"/>
          </w:tcPr>
          <w:p w14:paraId="58B157E3" w14:textId="3A4489DB" w:rsidR="005A6DCE" w:rsidRPr="005A6DCE" w:rsidRDefault="005A6DCE" w:rsidP="005A6DCE">
            <w:pP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Islamic Republic of Iran</w:t>
            </w:r>
          </w:p>
        </w:tc>
        <w:tc>
          <w:tcPr>
            <w:tcW w:w="798" w:type="dxa"/>
            <w:tcBorders>
              <w:bottom w:val="single" w:sz="4" w:space="0" w:color="auto"/>
            </w:tcBorders>
            <w:shd w:val="clear" w:color="auto" w:fill="auto"/>
            <w:vAlign w:val="bottom"/>
          </w:tcPr>
          <w:p w14:paraId="26858FC9" w14:textId="72695A5E" w:rsidR="005A6DCE" w:rsidRPr="005A6DCE" w:rsidRDefault="005A6DCE" w:rsidP="005A6DCE">
            <w:pPr>
              <w:jc w:val="center"/>
              <w:rPr>
                <w:rFonts w:eastAsia="Times New Roman"/>
                <w:bCs/>
                <w:color w:val="000000" w:themeColor="text1"/>
                <w:sz w:val="24"/>
                <w:szCs w:val="24"/>
                <w:lang w:eastAsia="en-GB"/>
              </w:rPr>
            </w:pPr>
            <w:r w:rsidRPr="00907749">
              <w:rPr>
                <w:rFonts w:eastAsia="Times New Roman"/>
                <w:bCs/>
                <w:color w:val="000000" w:themeColor="text1"/>
                <w:sz w:val="24"/>
                <w:szCs w:val="24"/>
                <w:lang w:eastAsia="en-GB"/>
              </w:rPr>
              <w:t>M</w:t>
            </w:r>
          </w:p>
        </w:tc>
      </w:tr>
    </w:tbl>
    <w:p w14:paraId="6325F615" w14:textId="77777777" w:rsidR="009D03B4" w:rsidRPr="00EB2597" w:rsidRDefault="009D03B4" w:rsidP="000C3815">
      <w:pPr>
        <w:jc w:val="center"/>
        <w:rPr>
          <w:color w:val="000000" w:themeColor="text1"/>
          <w:sz w:val="24"/>
          <w:szCs w:val="24"/>
        </w:rPr>
      </w:pPr>
    </w:p>
    <w:p w14:paraId="1040406D" w14:textId="77777777" w:rsidR="000C3815" w:rsidRPr="003554FE" w:rsidRDefault="000C3815" w:rsidP="000C3815">
      <w:pPr>
        <w:jc w:val="center"/>
        <w:rPr>
          <w:sz w:val="24"/>
          <w:szCs w:val="24"/>
        </w:rPr>
      </w:pPr>
      <w:r w:rsidRPr="00EB2597">
        <w:rPr>
          <w:color w:val="000000" w:themeColor="text1"/>
          <w:sz w:val="24"/>
          <w:szCs w:val="24"/>
        </w:rPr>
        <w:br w:type="page"/>
      </w:r>
    </w:p>
    <w:p w14:paraId="0BF44076" w14:textId="6632AAF8" w:rsidR="000C3815" w:rsidRPr="003554FE" w:rsidRDefault="000C3815" w:rsidP="000C3815">
      <w:pPr>
        <w:rPr>
          <w:rFonts w:eastAsia="Calibri"/>
          <w:i/>
          <w:sz w:val="24"/>
          <w:szCs w:val="24"/>
        </w:rPr>
      </w:pPr>
      <w:r w:rsidRPr="000C3815">
        <w:rPr>
          <w:rFonts w:eastAsia="Calibri"/>
          <w:i/>
          <w:sz w:val="24"/>
          <w:szCs w:val="24"/>
        </w:rPr>
        <w:lastRenderedPageBreak/>
        <w:t>Annex II – List of shortlisted candidates interviewed by the Consultative Group</w:t>
      </w:r>
      <w:r w:rsidRPr="000C3815">
        <w:rPr>
          <w:rStyle w:val="FootnoteReference"/>
          <w:rFonts w:eastAsia="Calibri"/>
          <w:i/>
          <w:sz w:val="24"/>
          <w:szCs w:val="24"/>
        </w:rPr>
        <w:footnoteReference w:id="9"/>
      </w:r>
    </w:p>
    <w:p w14:paraId="6A519E7F" w14:textId="77777777" w:rsidR="00410ABD" w:rsidRPr="0055302F" w:rsidRDefault="00410ABD" w:rsidP="000C3815">
      <w:pPr>
        <w:jc w:val="center"/>
        <w:rPr>
          <w:sz w:val="16"/>
          <w:szCs w:val="16"/>
        </w:rPr>
      </w:pPr>
    </w:p>
    <w:p w14:paraId="53702AAC" w14:textId="77777777" w:rsidR="00F82CCD" w:rsidRPr="00F90B26" w:rsidRDefault="00F82CCD" w:rsidP="00E5484D">
      <w:pPr>
        <w:spacing w:before="120" w:after="120" w:line="240" w:lineRule="auto"/>
        <w:jc w:val="center"/>
        <w:rPr>
          <w:rFonts w:eastAsia="Times New Roman"/>
          <w:b/>
          <w:bCs/>
          <w:color w:val="000000" w:themeColor="text1"/>
          <w:sz w:val="24"/>
          <w:szCs w:val="24"/>
          <w:highlight w:val="yellow"/>
          <w:lang w:eastAsia="en-GB"/>
        </w:rPr>
      </w:pPr>
      <w:r w:rsidRPr="00A67180">
        <w:rPr>
          <w:rFonts w:eastAsia="Times New Roman"/>
          <w:b/>
          <w:bCs/>
          <w:color w:val="000000" w:themeColor="text1"/>
          <w:sz w:val="24"/>
          <w:szCs w:val="24"/>
          <w:lang w:eastAsia="en-GB"/>
        </w:rPr>
        <w:t>Independent Expert on the situation of human rights in the Sudan</w:t>
      </w:r>
    </w:p>
    <w:p w14:paraId="1121DDAE" w14:textId="77777777" w:rsidR="00F82CCD" w:rsidRPr="0055302F" w:rsidRDefault="00F82CCD" w:rsidP="00E5484D">
      <w:pPr>
        <w:spacing w:line="240" w:lineRule="auto"/>
        <w:jc w:val="center"/>
        <w:rPr>
          <w:rFonts w:eastAsia="Times New Roman"/>
          <w:b/>
          <w:bCs/>
          <w:color w:val="000000" w:themeColor="text1"/>
          <w:sz w:val="16"/>
          <w:szCs w:val="16"/>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F82CCD" w:rsidRPr="00A93C22" w14:paraId="7A953BA4" w14:textId="77777777" w:rsidTr="007F04A3">
        <w:trPr>
          <w:trHeight w:val="300"/>
          <w:jc w:val="center"/>
        </w:trPr>
        <w:tc>
          <w:tcPr>
            <w:tcW w:w="2378" w:type="dxa"/>
            <w:tcBorders>
              <w:top w:val="single" w:sz="4" w:space="0" w:color="auto"/>
              <w:bottom w:val="single" w:sz="4" w:space="0" w:color="auto"/>
            </w:tcBorders>
            <w:shd w:val="clear" w:color="auto" w:fill="auto"/>
            <w:vAlign w:val="bottom"/>
          </w:tcPr>
          <w:p w14:paraId="5B4223D7"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1365E1D3"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469512A6"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5FF95095"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Gender</w:t>
            </w:r>
          </w:p>
        </w:tc>
      </w:tr>
      <w:tr w:rsidR="00F82CCD" w:rsidRPr="00CE6C79" w14:paraId="049B90BF" w14:textId="77777777" w:rsidTr="007F04A3">
        <w:tblPrEx>
          <w:tblCellMar>
            <w:left w:w="108" w:type="dxa"/>
            <w:right w:w="108" w:type="dxa"/>
          </w:tblCellMar>
        </w:tblPrEx>
        <w:trPr>
          <w:trHeight w:val="300"/>
          <w:jc w:val="center"/>
        </w:trPr>
        <w:tc>
          <w:tcPr>
            <w:tcW w:w="2378" w:type="dxa"/>
            <w:shd w:val="clear" w:color="auto" w:fill="auto"/>
            <w:vAlign w:val="bottom"/>
          </w:tcPr>
          <w:p w14:paraId="20D9DEA2" w14:textId="77777777" w:rsidR="00F82CCD" w:rsidRPr="002166D3" w:rsidRDefault="00F82CCD" w:rsidP="00E5484D">
            <w:pPr>
              <w:spacing w:line="240" w:lineRule="auto"/>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Eric N.</w:t>
            </w:r>
          </w:p>
        </w:tc>
        <w:tc>
          <w:tcPr>
            <w:tcW w:w="2872" w:type="dxa"/>
            <w:shd w:val="clear" w:color="auto" w:fill="auto"/>
            <w:vAlign w:val="bottom"/>
          </w:tcPr>
          <w:p w14:paraId="613EB35B" w14:textId="77777777" w:rsidR="00F82CCD" w:rsidRPr="002166D3" w:rsidRDefault="00F82CCD" w:rsidP="00E5484D">
            <w:pPr>
              <w:spacing w:line="240" w:lineRule="auto"/>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RICHARDSON</w:t>
            </w:r>
          </w:p>
        </w:tc>
        <w:tc>
          <w:tcPr>
            <w:tcW w:w="3413" w:type="dxa"/>
            <w:shd w:val="clear" w:color="auto" w:fill="auto"/>
            <w:vAlign w:val="bottom"/>
          </w:tcPr>
          <w:p w14:paraId="3D73A757" w14:textId="77777777" w:rsidR="00F82CCD" w:rsidRPr="002166D3" w:rsidRDefault="00F82CCD" w:rsidP="00E5484D">
            <w:pPr>
              <w:spacing w:line="240" w:lineRule="auto"/>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United States of America</w:t>
            </w:r>
          </w:p>
        </w:tc>
        <w:tc>
          <w:tcPr>
            <w:tcW w:w="830" w:type="dxa"/>
            <w:shd w:val="clear" w:color="auto" w:fill="auto"/>
            <w:vAlign w:val="bottom"/>
          </w:tcPr>
          <w:p w14:paraId="18E7830F" w14:textId="77777777" w:rsidR="00F82CCD" w:rsidRPr="002166D3" w:rsidRDefault="00F82CCD" w:rsidP="00E5484D">
            <w:pPr>
              <w:spacing w:line="240" w:lineRule="auto"/>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F82CCD" w:rsidRPr="00CE6C79" w14:paraId="031479E8" w14:textId="77777777" w:rsidTr="007F04A3">
        <w:tblPrEx>
          <w:tblCellMar>
            <w:left w:w="108" w:type="dxa"/>
            <w:right w:w="108" w:type="dxa"/>
          </w:tblCellMar>
        </w:tblPrEx>
        <w:trPr>
          <w:trHeight w:val="300"/>
          <w:jc w:val="center"/>
        </w:trPr>
        <w:tc>
          <w:tcPr>
            <w:tcW w:w="2378" w:type="dxa"/>
            <w:shd w:val="clear" w:color="auto" w:fill="auto"/>
            <w:vAlign w:val="bottom"/>
          </w:tcPr>
          <w:p w14:paraId="5F0CAF00" w14:textId="77777777" w:rsidR="00F82CCD" w:rsidRPr="002166D3" w:rsidRDefault="00F82CCD" w:rsidP="00E5484D">
            <w:pPr>
              <w:spacing w:line="240" w:lineRule="auto"/>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Edward</w:t>
            </w:r>
          </w:p>
        </w:tc>
        <w:tc>
          <w:tcPr>
            <w:tcW w:w="2872" w:type="dxa"/>
            <w:shd w:val="clear" w:color="auto" w:fill="auto"/>
            <w:vAlign w:val="bottom"/>
          </w:tcPr>
          <w:p w14:paraId="04A27503" w14:textId="77777777" w:rsidR="00F82CCD" w:rsidRPr="002166D3" w:rsidRDefault="00F82CCD" w:rsidP="00E5484D">
            <w:pPr>
              <w:spacing w:line="240" w:lineRule="auto"/>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THOMAS</w:t>
            </w:r>
          </w:p>
        </w:tc>
        <w:tc>
          <w:tcPr>
            <w:tcW w:w="3413" w:type="dxa"/>
            <w:shd w:val="clear" w:color="auto" w:fill="auto"/>
            <w:vAlign w:val="bottom"/>
          </w:tcPr>
          <w:p w14:paraId="676F97AE" w14:textId="77777777" w:rsidR="00F82CCD" w:rsidRPr="002166D3" w:rsidRDefault="00F82CCD" w:rsidP="00E5484D">
            <w:pPr>
              <w:spacing w:line="240" w:lineRule="auto"/>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Ireland</w:t>
            </w:r>
          </w:p>
        </w:tc>
        <w:tc>
          <w:tcPr>
            <w:tcW w:w="830" w:type="dxa"/>
            <w:shd w:val="clear" w:color="auto" w:fill="auto"/>
            <w:vAlign w:val="bottom"/>
          </w:tcPr>
          <w:p w14:paraId="3F1AD2C4" w14:textId="77777777" w:rsidR="00F82CCD" w:rsidRPr="002166D3" w:rsidRDefault="00F82CCD" w:rsidP="00E5484D">
            <w:pPr>
              <w:spacing w:line="240" w:lineRule="auto"/>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F82CCD" w:rsidRPr="00CE6C79" w14:paraId="61C47409" w14:textId="77777777" w:rsidTr="00F82CCD">
        <w:tblPrEx>
          <w:tblCellMar>
            <w:left w:w="108" w:type="dxa"/>
            <w:right w:w="108" w:type="dxa"/>
          </w:tblCellMar>
        </w:tblPrEx>
        <w:trPr>
          <w:trHeight w:val="300"/>
          <w:jc w:val="center"/>
        </w:trPr>
        <w:tc>
          <w:tcPr>
            <w:tcW w:w="2378" w:type="dxa"/>
            <w:shd w:val="clear" w:color="auto" w:fill="auto"/>
            <w:vAlign w:val="bottom"/>
          </w:tcPr>
          <w:p w14:paraId="43955E72" w14:textId="77777777" w:rsidR="00F82CCD" w:rsidRPr="002166D3" w:rsidRDefault="00F82CCD" w:rsidP="00E5484D">
            <w:pPr>
              <w:spacing w:line="240" w:lineRule="auto"/>
              <w:ind w:left="-105"/>
              <w:rPr>
                <w:rFonts w:eastAsia="Times New Roman"/>
                <w:bCs/>
                <w:color w:val="000000" w:themeColor="text1"/>
                <w:sz w:val="24"/>
                <w:szCs w:val="24"/>
                <w:lang w:eastAsia="en-GB"/>
              </w:rPr>
            </w:pPr>
            <w:proofErr w:type="spellStart"/>
            <w:r w:rsidRPr="002166D3">
              <w:rPr>
                <w:rFonts w:eastAsia="Times New Roman"/>
                <w:bCs/>
                <w:color w:val="000000" w:themeColor="text1"/>
                <w:sz w:val="24"/>
                <w:szCs w:val="24"/>
                <w:lang w:eastAsia="en-GB"/>
              </w:rPr>
              <w:t>Ravindran</w:t>
            </w:r>
            <w:proofErr w:type="spellEnd"/>
          </w:p>
        </w:tc>
        <w:tc>
          <w:tcPr>
            <w:tcW w:w="2872" w:type="dxa"/>
            <w:shd w:val="clear" w:color="auto" w:fill="auto"/>
            <w:vAlign w:val="bottom"/>
          </w:tcPr>
          <w:p w14:paraId="545518DA" w14:textId="77777777" w:rsidR="00F82CCD" w:rsidRPr="002166D3" w:rsidRDefault="00F82CCD" w:rsidP="00E5484D">
            <w:pPr>
              <w:spacing w:line="240" w:lineRule="auto"/>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DANIEL</w:t>
            </w:r>
          </w:p>
        </w:tc>
        <w:tc>
          <w:tcPr>
            <w:tcW w:w="3413" w:type="dxa"/>
            <w:shd w:val="clear" w:color="auto" w:fill="auto"/>
            <w:vAlign w:val="bottom"/>
          </w:tcPr>
          <w:p w14:paraId="5FA74114" w14:textId="77777777" w:rsidR="00F82CCD" w:rsidRPr="002166D3" w:rsidRDefault="00F82CCD" w:rsidP="00E5484D">
            <w:pPr>
              <w:spacing w:line="240" w:lineRule="auto"/>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India</w:t>
            </w:r>
          </w:p>
        </w:tc>
        <w:tc>
          <w:tcPr>
            <w:tcW w:w="830" w:type="dxa"/>
            <w:shd w:val="clear" w:color="auto" w:fill="auto"/>
            <w:vAlign w:val="bottom"/>
          </w:tcPr>
          <w:p w14:paraId="2E788CF6" w14:textId="77777777" w:rsidR="00F82CCD" w:rsidRPr="002166D3" w:rsidRDefault="00F82CCD" w:rsidP="00E5484D">
            <w:pPr>
              <w:spacing w:line="240" w:lineRule="auto"/>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M</w:t>
            </w:r>
          </w:p>
        </w:tc>
      </w:tr>
      <w:tr w:rsidR="00F82CCD" w:rsidRPr="00CE6C79" w14:paraId="194C6FFF" w14:textId="77777777" w:rsidTr="00F82CCD">
        <w:tblPrEx>
          <w:tblCellMar>
            <w:left w:w="108" w:type="dxa"/>
            <w:right w:w="108" w:type="dxa"/>
          </w:tblCellMar>
        </w:tblPrEx>
        <w:trPr>
          <w:trHeight w:val="300"/>
          <w:jc w:val="center"/>
        </w:trPr>
        <w:tc>
          <w:tcPr>
            <w:tcW w:w="2378" w:type="dxa"/>
            <w:tcBorders>
              <w:bottom w:val="single" w:sz="4" w:space="0" w:color="auto"/>
            </w:tcBorders>
            <w:shd w:val="clear" w:color="auto" w:fill="auto"/>
            <w:vAlign w:val="bottom"/>
          </w:tcPr>
          <w:p w14:paraId="48A45FBA" w14:textId="77777777" w:rsidR="00F82CCD" w:rsidRPr="002166D3" w:rsidRDefault="00F82CCD" w:rsidP="00E5484D">
            <w:pPr>
              <w:spacing w:line="240" w:lineRule="auto"/>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Natasha</w:t>
            </w:r>
          </w:p>
        </w:tc>
        <w:tc>
          <w:tcPr>
            <w:tcW w:w="2872" w:type="dxa"/>
            <w:tcBorders>
              <w:bottom w:val="single" w:sz="4" w:space="0" w:color="auto"/>
            </w:tcBorders>
            <w:shd w:val="clear" w:color="auto" w:fill="auto"/>
            <w:vAlign w:val="bottom"/>
          </w:tcPr>
          <w:p w14:paraId="64F92FF8" w14:textId="77777777" w:rsidR="00F82CCD" w:rsidRPr="002166D3" w:rsidRDefault="00F82CCD" w:rsidP="00E5484D">
            <w:pPr>
              <w:spacing w:line="240" w:lineRule="auto"/>
              <w:ind w:left="-105"/>
              <w:rPr>
                <w:rFonts w:eastAsia="Times New Roman"/>
                <w:bCs/>
                <w:color w:val="000000" w:themeColor="text1"/>
                <w:sz w:val="24"/>
                <w:szCs w:val="24"/>
                <w:lang w:eastAsia="en-GB"/>
              </w:rPr>
            </w:pPr>
            <w:r w:rsidRPr="002166D3">
              <w:rPr>
                <w:rFonts w:eastAsia="Times New Roman"/>
                <w:bCs/>
                <w:color w:val="000000" w:themeColor="text1"/>
                <w:sz w:val="24"/>
                <w:szCs w:val="24"/>
                <w:lang w:eastAsia="en-GB"/>
              </w:rPr>
              <w:t>YACOUB</w:t>
            </w:r>
          </w:p>
        </w:tc>
        <w:tc>
          <w:tcPr>
            <w:tcW w:w="3413" w:type="dxa"/>
            <w:tcBorders>
              <w:bottom w:val="single" w:sz="4" w:space="0" w:color="auto"/>
            </w:tcBorders>
            <w:shd w:val="clear" w:color="auto" w:fill="auto"/>
            <w:vAlign w:val="bottom"/>
          </w:tcPr>
          <w:p w14:paraId="46B22F49" w14:textId="77777777" w:rsidR="00F82CCD" w:rsidRPr="002166D3" w:rsidRDefault="00F82CCD" w:rsidP="00E5484D">
            <w:pPr>
              <w:spacing w:line="240" w:lineRule="auto"/>
              <w:ind w:left="-105"/>
              <w:rPr>
                <w:rFonts w:eastAsia="Times New Roman"/>
                <w:color w:val="000000" w:themeColor="text1"/>
                <w:sz w:val="24"/>
                <w:szCs w:val="24"/>
                <w:lang w:eastAsia="en-GB"/>
              </w:rPr>
            </w:pPr>
            <w:r w:rsidRPr="002166D3">
              <w:rPr>
                <w:rFonts w:eastAsia="Times New Roman"/>
                <w:color w:val="000000" w:themeColor="text1"/>
                <w:sz w:val="24"/>
                <w:szCs w:val="24"/>
                <w:lang w:eastAsia="en-GB"/>
              </w:rPr>
              <w:t>Australia</w:t>
            </w:r>
          </w:p>
        </w:tc>
        <w:tc>
          <w:tcPr>
            <w:tcW w:w="830" w:type="dxa"/>
            <w:tcBorders>
              <w:bottom w:val="single" w:sz="4" w:space="0" w:color="auto"/>
            </w:tcBorders>
            <w:shd w:val="clear" w:color="auto" w:fill="auto"/>
            <w:vAlign w:val="bottom"/>
          </w:tcPr>
          <w:p w14:paraId="3CCCD677" w14:textId="77777777" w:rsidR="00F82CCD" w:rsidRPr="002166D3" w:rsidRDefault="00F82CCD" w:rsidP="00E5484D">
            <w:pPr>
              <w:spacing w:line="240" w:lineRule="auto"/>
              <w:jc w:val="center"/>
              <w:rPr>
                <w:rFonts w:eastAsia="Times New Roman"/>
                <w:color w:val="000000" w:themeColor="text1"/>
                <w:sz w:val="24"/>
                <w:szCs w:val="24"/>
                <w:lang w:eastAsia="en-GB"/>
              </w:rPr>
            </w:pPr>
            <w:r w:rsidRPr="002166D3">
              <w:rPr>
                <w:rFonts w:eastAsia="Times New Roman"/>
                <w:color w:val="000000" w:themeColor="text1"/>
                <w:sz w:val="24"/>
                <w:szCs w:val="24"/>
                <w:lang w:eastAsia="en-GB"/>
              </w:rPr>
              <w:t>F</w:t>
            </w:r>
          </w:p>
        </w:tc>
      </w:tr>
    </w:tbl>
    <w:p w14:paraId="104E16CE" w14:textId="77777777" w:rsidR="00410ABD" w:rsidRPr="0055302F" w:rsidRDefault="00410ABD" w:rsidP="00E5484D">
      <w:pPr>
        <w:spacing w:line="240" w:lineRule="auto"/>
        <w:jc w:val="center"/>
        <w:rPr>
          <w:color w:val="000000" w:themeColor="text1"/>
          <w:sz w:val="16"/>
          <w:szCs w:val="16"/>
          <w:highlight w:val="yellow"/>
        </w:rPr>
      </w:pPr>
    </w:p>
    <w:p w14:paraId="5D4105E2" w14:textId="77777777" w:rsidR="00F82CCD" w:rsidRPr="00F90B26" w:rsidRDefault="00F82CCD" w:rsidP="00E5484D">
      <w:pPr>
        <w:spacing w:line="240" w:lineRule="auto"/>
        <w:jc w:val="center"/>
        <w:rPr>
          <w:rFonts w:eastAsia="Times New Roman"/>
          <w:b/>
          <w:bCs/>
          <w:color w:val="000000" w:themeColor="text1"/>
          <w:sz w:val="24"/>
          <w:szCs w:val="24"/>
          <w:highlight w:val="yellow"/>
          <w:lang w:eastAsia="en-GB"/>
        </w:rPr>
      </w:pPr>
      <w:r w:rsidRPr="00A67180">
        <w:rPr>
          <w:rFonts w:eastAsia="Times New Roman"/>
          <w:b/>
          <w:bCs/>
          <w:color w:val="000000" w:themeColor="text1"/>
          <w:sz w:val="24"/>
          <w:szCs w:val="24"/>
          <w:lang w:eastAsia="en-GB"/>
        </w:rPr>
        <w:t>Special Rapporteur on the human rights to safe drinking water and sanitation</w:t>
      </w:r>
    </w:p>
    <w:p w14:paraId="228B8EF0" w14:textId="77777777" w:rsidR="00F82CCD" w:rsidRPr="0055302F" w:rsidRDefault="00F82CCD" w:rsidP="00E5484D">
      <w:pPr>
        <w:spacing w:line="240" w:lineRule="auto"/>
        <w:jc w:val="center"/>
        <w:rPr>
          <w:rFonts w:eastAsia="Times New Roman"/>
          <w:b/>
          <w:bCs/>
          <w:color w:val="000000" w:themeColor="text1"/>
          <w:sz w:val="16"/>
          <w:szCs w:val="16"/>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F82CCD" w:rsidRPr="00F90B26" w14:paraId="35DDA0A2" w14:textId="77777777" w:rsidTr="007F04A3">
        <w:trPr>
          <w:trHeight w:val="300"/>
          <w:jc w:val="center"/>
        </w:trPr>
        <w:tc>
          <w:tcPr>
            <w:tcW w:w="2378" w:type="dxa"/>
            <w:tcBorders>
              <w:top w:val="single" w:sz="4" w:space="0" w:color="auto"/>
              <w:bottom w:val="single" w:sz="4" w:space="0" w:color="auto"/>
            </w:tcBorders>
            <w:shd w:val="clear" w:color="auto" w:fill="auto"/>
            <w:vAlign w:val="bottom"/>
          </w:tcPr>
          <w:p w14:paraId="5EF74CE0"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504D1659"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85F4087"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93B5FF9" w14:textId="77777777" w:rsidR="00F82CCD" w:rsidRPr="00A93C22" w:rsidRDefault="00F82CCD" w:rsidP="00E5484D">
            <w:pPr>
              <w:spacing w:before="120" w:after="120" w:line="240" w:lineRule="auto"/>
              <w:rPr>
                <w:rFonts w:eastAsia="Calibri"/>
                <w:b/>
                <w:color w:val="000000" w:themeColor="text1"/>
                <w:sz w:val="24"/>
                <w:szCs w:val="24"/>
              </w:rPr>
            </w:pPr>
            <w:r w:rsidRPr="00A93C22">
              <w:rPr>
                <w:rFonts w:eastAsia="Calibri"/>
                <w:b/>
                <w:color w:val="000000" w:themeColor="text1"/>
                <w:sz w:val="24"/>
                <w:szCs w:val="24"/>
              </w:rPr>
              <w:t>Gender</w:t>
            </w:r>
          </w:p>
        </w:tc>
      </w:tr>
      <w:tr w:rsidR="00F82CCD" w:rsidRPr="00561FAE" w14:paraId="50FF092D" w14:textId="77777777" w:rsidTr="007F04A3">
        <w:trPr>
          <w:trHeight w:val="300"/>
          <w:jc w:val="center"/>
        </w:trPr>
        <w:tc>
          <w:tcPr>
            <w:tcW w:w="2378" w:type="dxa"/>
            <w:shd w:val="clear" w:color="auto" w:fill="auto"/>
          </w:tcPr>
          <w:p w14:paraId="12684424"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Pedro</w:t>
            </w:r>
          </w:p>
        </w:tc>
        <w:tc>
          <w:tcPr>
            <w:tcW w:w="2886" w:type="dxa"/>
            <w:shd w:val="clear" w:color="auto" w:fill="auto"/>
          </w:tcPr>
          <w:p w14:paraId="450AD206"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ARROJO-AGUDO</w:t>
            </w:r>
          </w:p>
        </w:tc>
        <w:tc>
          <w:tcPr>
            <w:tcW w:w="3427" w:type="dxa"/>
            <w:shd w:val="clear" w:color="auto" w:fill="auto"/>
          </w:tcPr>
          <w:p w14:paraId="4B280BD1" w14:textId="77777777" w:rsidR="00F82CCD" w:rsidRPr="00561FAE" w:rsidRDefault="00F82CCD" w:rsidP="00E5484D">
            <w:pPr>
              <w:spacing w:line="240" w:lineRule="auto"/>
              <w:rPr>
                <w:rFonts w:eastAsia="Times New Roman"/>
                <w:color w:val="000000" w:themeColor="text1"/>
                <w:sz w:val="24"/>
                <w:szCs w:val="24"/>
                <w:lang w:eastAsia="en-GB"/>
              </w:rPr>
            </w:pPr>
            <w:r w:rsidRPr="000718AF">
              <w:rPr>
                <w:bCs/>
                <w:sz w:val="24"/>
                <w:szCs w:val="24"/>
              </w:rPr>
              <w:t>Spain</w:t>
            </w:r>
          </w:p>
        </w:tc>
        <w:tc>
          <w:tcPr>
            <w:tcW w:w="802" w:type="dxa"/>
            <w:shd w:val="clear" w:color="auto" w:fill="auto"/>
          </w:tcPr>
          <w:p w14:paraId="5A5A3062" w14:textId="77777777" w:rsidR="00F82CCD" w:rsidRPr="00561FAE" w:rsidRDefault="00F82CCD" w:rsidP="00E5484D">
            <w:pPr>
              <w:spacing w:line="240" w:lineRule="auto"/>
              <w:jc w:val="center"/>
              <w:rPr>
                <w:rFonts w:eastAsia="Times New Roman"/>
                <w:color w:val="000000" w:themeColor="text1"/>
                <w:sz w:val="24"/>
                <w:szCs w:val="24"/>
                <w:lang w:eastAsia="en-GB"/>
              </w:rPr>
            </w:pPr>
            <w:r w:rsidRPr="000718AF">
              <w:rPr>
                <w:sz w:val="24"/>
                <w:szCs w:val="24"/>
              </w:rPr>
              <w:t>M</w:t>
            </w:r>
          </w:p>
        </w:tc>
      </w:tr>
      <w:tr w:rsidR="00F82CCD" w:rsidRPr="00561FAE" w14:paraId="1C5E60EF" w14:textId="77777777" w:rsidTr="007F04A3">
        <w:trPr>
          <w:trHeight w:val="300"/>
          <w:jc w:val="center"/>
        </w:trPr>
        <w:tc>
          <w:tcPr>
            <w:tcW w:w="2378" w:type="dxa"/>
            <w:shd w:val="clear" w:color="auto" w:fill="auto"/>
          </w:tcPr>
          <w:p w14:paraId="36ACA880"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José Carlos</w:t>
            </w:r>
          </w:p>
        </w:tc>
        <w:tc>
          <w:tcPr>
            <w:tcW w:w="2886" w:type="dxa"/>
            <w:shd w:val="clear" w:color="auto" w:fill="auto"/>
          </w:tcPr>
          <w:p w14:paraId="18C8FCEF"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DÍEZ</w:t>
            </w:r>
          </w:p>
        </w:tc>
        <w:tc>
          <w:tcPr>
            <w:tcW w:w="3427" w:type="dxa"/>
            <w:shd w:val="clear" w:color="auto" w:fill="auto"/>
          </w:tcPr>
          <w:p w14:paraId="719C2CC5" w14:textId="77777777" w:rsidR="00F82CCD" w:rsidRPr="00561FAE" w:rsidRDefault="00F82CCD" w:rsidP="00E5484D">
            <w:pPr>
              <w:spacing w:line="240" w:lineRule="auto"/>
              <w:rPr>
                <w:rFonts w:eastAsia="Times New Roman"/>
                <w:color w:val="000000" w:themeColor="text1"/>
                <w:sz w:val="24"/>
                <w:szCs w:val="24"/>
                <w:lang w:eastAsia="en-GB"/>
              </w:rPr>
            </w:pPr>
            <w:r w:rsidRPr="000718AF">
              <w:rPr>
                <w:bCs/>
                <w:sz w:val="24"/>
                <w:szCs w:val="24"/>
              </w:rPr>
              <w:t>Spain</w:t>
            </w:r>
          </w:p>
        </w:tc>
        <w:tc>
          <w:tcPr>
            <w:tcW w:w="802" w:type="dxa"/>
            <w:shd w:val="clear" w:color="auto" w:fill="auto"/>
          </w:tcPr>
          <w:p w14:paraId="0F6E7A81" w14:textId="77777777" w:rsidR="00F82CCD" w:rsidRPr="00561FAE" w:rsidRDefault="00F82CCD" w:rsidP="00E5484D">
            <w:pPr>
              <w:spacing w:line="240" w:lineRule="auto"/>
              <w:jc w:val="center"/>
              <w:rPr>
                <w:rFonts w:eastAsia="Times New Roman"/>
                <w:color w:val="000000" w:themeColor="text1"/>
                <w:sz w:val="24"/>
                <w:szCs w:val="24"/>
                <w:lang w:eastAsia="en-GB"/>
              </w:rPr>
            </w:pPr>
            <w:r w:rsidRPr="000718AF">
              <w:rPr>
                <w:sz w:val="24"/>
                <w:szCs w:val="24"/>
              </w:rPr>
              <w:t>M</w:t>
            </w:r>
          </w:p>
        </w:tc>
      </w:tr>
      <w:tr w:rsidR="00F82CCD" w:rsidRPr="00561FAE" w14:paraId="3A9CE535" w14:textId="77777777" w:rsidTr="007F04A3">
        <w:trPr>
          <w:trHeight w:val="300"/>
          <w:jc w:val="center"/>
        </w:trPr>
        <w:tc>
          <w:tcPr>
            <w:tcW w:w="2378" w:type="dxa"/>
            <w:shd w:val="clear" w:color="auto" w:fill="auto"/>
          </w:tcPr>
          <w:p w14:paraId="6BB981E5"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Jacqueline</w:t>
            </w:r>
          </w:p>
        </w:tc>
        <w:tc>
          <w:tcPr>
            <w:tcW w:w="2886" w:type="dxa"/>
            <w:shd w:val="clear" w:color="auto" w:fill="auto"/>
          </w:tcPr>
          <w:p w14:paraId="46B91C90"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DUGARD</w:t>
            </w:r>
          </w:p>
        </w:tc>
        <w:tc>
          <w:tcPr>
            <w:tcW w:w="3427" w:type="dxa"/>
            <w:shd w:val="clear" w:color="auto" w:fill="auto"/>
          </w:tcPr>
          <w:p w14:paraId="46898938" w14:textId="77777777" w:rsidR="00F82CCD" w:rsidRPr="00561FAE" w:rsidRDefault="00F82CCD" w:rsidP="00E5484D">
            <w:pPr>
              <w:spacing w:line="240" w:lineRule="auto"/>
              <w:rPr>
                <w:rFonts w:eastAsia="Times New Roman"/>
                <w:color w:val="000000" w:themeColor="text1"/>
                <w:sz w:val="24"/>
                <w:szCs w:val="24"/>
                <w:lang w:eastAsia="en-GB"/>
              </w:rPr>
            </w:pPr>
            <w:r w:rsidRPr="000718AF">
              <w:rPr>
                <w:bCs/>
                <w:sz w:val="24"/>
                <w:szCs w:val="24"/>
              </w:rPr>
              <w:t>South Africa</w:t>
            </w:r>
          </w:p>
        </w:tc>
        <w:tc>
          <w:tcPr>
            <w:tcW w:w="802" w:type="dxa"/>
            <w:shd w:val="clear" w:color="auto" w:fill="auto"/>
          </w:tcPr>
          <w:p w14:paraId="2561F912" w14:textId="77777777" w:rsidR="00F82CCD" w:rsidRPr="00561FAE" w:rsidRDefault="00F82CCD" w:rsidP="00E5484D">
            <w:pPr>
              <w:spacing w:line="240" w:lineRule="auto"/>
              <w:jc w:val="center"/>
              <w:rPr>
                <w:rFonts w:eastAsia="Times New Roman"/>
                <w:color w:val="000000" w:themeColor="text1"/>
                <w:sz w:val="24"/>
                <w:szCs w:val="24"/>
                <w:lang w:eastAsia="en-GB"/>
              </w:rPr>
            </w:pPr>
            <w:r w:rsidRPr="000718AF">
              <w:rPr>
                <w:sz w:val="24"/>
                <w:szCs w:val="24"/>
              </w:rPr>
              <w:t>F</w:t>
            </w:r>
          </w:p>
        </w:tc>
      </w:tr>
      <w:tr w:rsidR="00F82CCD" w:rsidRPr="00561FAE" w14:paraId="123EBC94" w14:textId="77777777" w:rsidTr="00EB026E">
        <w:trPr>
          <w:trHeight w:val="300"/>
          <w:jc w:val="center"/>
        </w:trPr>
        <w:tc>
          <w:tcPr>
            <w:tcW w:w="2378" w:type="dxa"/>
            <w:shd w:val="clear" w:color="auto" w:fill="auto"/>
          </w:tcPr>
          <w:p w14:paraId="7C26694D"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Anne</w:t>
            </w:r>
          </w:p>
        </w:tc>
        <w:tc>
          <w:tcPr>
            <w:tcW w:w="2886" w:type="dxa"/>
            <w:shd w:val="clear" w:color="auto" w:fill="auto"/>
          </w:tcPr>
          <w:p w14:paraId="68A2A488"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LE STRAT</w:t>
            </w:r>
          </w:p>
        </w:tc>
        <w:tc>
          <w:tcPr>
            <w:tcW w:w="3427" w:type="dxa"/>
            <w:shd w:val="clear" w:color="auto" w:fill="auto"/>
          </w:tcPr>
          <w:p w14:paraId="428EF575" w14:textId="77777777" w:rsidR="00F82CCD" w:rsidRPr="00561FAE" w:rsidRDefault="00F82CCD" w:rsidP="00E5484D">
            <w:pPr>
              <w:spacing w:line="240" w:lineRule="auto"/>
              <w:rPr>
                <w:rFonts w:eastAsia="Times New Roman"/>
                <w:color w:val="000000" w:themeColor="text1"/>
                <w:sz w:val="24"/>
                <w:szCs w:val="24"/>
                <w:lang w:eastAsia="en-GB"/>
              </w:rPr>
            </w:pPr>
            <w:r w:rsidRPr="000718AF">
              <w:rPr>
                <w:bCs/>
                <w:sz w:val="24"/>
                <w:szCs w:val="24"/>
              </w:rPr>
              <w:t>France</w:t>
            </w:r>
          </w:p>
        </w:tc>
        <w:tc>
          <w:tcPr>
            <w:tcW w:w="802" w:type="dxa"/>
            <w:shd w:val="clear" w:color="auto" w:fill="auto"/>
          </w:tcPr>
          <w:p w14:paraId="016B739B" w14:textId="77777777" w:rsidR="00F82CCD" w:rsidRPr="00561FAE" w:rsidRDefault="00F82CCD" w:rsidP="00E5484D">
            <w:pPr>
              <w:spacing w:line="240" w:lineRule="auto"/>
              <w:jc w:val="center"/>
              <w:rPr>
                <w:rFonts w:eastAsia="Times New Roman"/>
                <w:color w:val="000000" w:themeColor="text1"/>
                <w:sz w:val="24"/>
                <w:szCs w:val="24"/>
                <w:lang w:eastAsia="en-GB"/>
              </w:rPr>
            </w:pPr>
            <w:r w:rsidRPr="000718AF">
              <w:rPr>
                <w:sz w:val="24"/>
                <w:szCs w:val="24"/>
              </w:rPr>
              <w:t>F</w:t>
            </w:r>
          </w:p>
        </w:tc>
      </w:tr>
      <w:tr w:rsidR="00F82CCD" w:rsidRPr="00561FAE" w14:paraId="0528D0CD" w14:textId="77777777" w:rsidTr="00EB026E">
        <w:trPr>
          <w:trHeight w:val="300"/>
          <w:jc w:val="center"/>
        </w:trPr>
        <w:tc>
          <w:tcPr>
            <w:tcW w:w="2378" w:type="dxa"/>
            <w:tcBorders>
              <w:bottom w:val="single" w:sz="4" w:space="0" w:color="auto"/>
            </w:tcBorders>
            <w:shd w:val="clear" w:color="auto" w:fill="auto"/>
          </w:tcPr>
          <w:p w14:paraId="7F30EBC1"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Pierre</w:t>
            </w:r>
          </w:p>
        </w:tc>
        <w:tc>
          <w:tcPr>
            <w:tcW w:w="2886" w:type="dxa"/>
            <w:tcBorders>
              <w:bottom w:val="single" w:sz="4" w:space="0" w:color="auto"/>
            </w:tcBorders>
            <w:shd w:val="clear" w:color="auto" w:fill="auto"/>
          </w:tcPr>
          <w:p w14:paraId="12D1518A" w14:textId="77777777" w:rsidR="00F82CCD" w:rsidRPr="00561FAE" w:rsidRDefault="00F82CCD" w:rsidP="00E5484D">
            <w:pPr>
              <w:spacing w:line="240" w:lineRule="auto"/>
              <w:rPr>
                <w:rFonts w:eastAsia="Times New Roman"/>
                <w:bCs/>
                <w:color w:val="000000" w:themeColor="text1"/>
                <w:sz w:val="24"/>
                <w:szCs w:val="24"/>
                <w:lang w:eastAsia="en-GB"/>
              </w:rPr>
            </w:pPr>
            <w:r w:rsidRPr="000718AF">
              <w:rPr>
                <w:bCs/>
                <w:sz w:val="24"/>
                <w:szCs w:val="24"/>
              </w:rPr>
              <w:t>THIELBÖRGER</w:t>
            </w:r>
          </w:p>
        </w:tc>
        <w:tc>
          <w:tcPr>
            <w:tcW w:w="3427" w:type="dxa"/>
            <w:tcBorders>
              <w:bottom w:val="single" w:sz="4" w:space="0" w:color="auto"/>
            </w:tcBorders>
            <w:shd w:val="clear" w:color="auto" w:fill="auto"/>
          </w:tcPr>
          <w:p w14:paraId="0331C984" w14:textId="77777777" w:rsidR="00F82CCD" w:rsidRPr="00561FAE" w:rsidRDefault="00F82CCD" w:rsidP="00E5484D">
            <w:pPr>
              <w:spacing w:line="240" w:lineRule="auto"/>
              <w:rPr>
                <w:rFonts w:eastAsia="Times New Roman"/>
                <w:color w:val="000000" w:themeColor="text1"/>
                <w:sz w:val="24"/>
                <w:szCs w:val="24"/>
                <w:lang w:eastAsia="en-GB"/>
              </w:rPr>
            </w:pPr>
            <w:r w:rsidRPr="000718AF">
              <w:rPr>
                <w:bCs/>
                <w:sz w:val="24"/>
                <w:szCs w:val="24"/>
              </w:rPr>
              <w:t>Germany</w:t>
            </w:r>
          </w:p>
        </w:tc>
        <w:tc>
          <w:tcPr>
            <w:tcW w:w="802" w:type="dxa"/>
            <w:tcBorders>
              <w:bottom w:val="single" w:sz="4" w:space="0" w:color="auto"/>
            </w:tcBorders>
            <w:shd w:val="clear" w:color="auto" w:fill="auto"/>
          </w:tcPr>
          <w:p w14:paraId="280C9124" w14:textId="77777777" w:rsidR="00F82CCD" w:rsidRPr="00561FAE" w:rsidRDefault="00F82CCD" w:rsidP="00E5484D">
            <w:pPr>
              <w:spacing w:line="240" w:lineRule="auto"/>
              <w:jc w:val="center"/>
              <w:rPr>
                <w:rFonts w:eastAsia="Times New Roman"/>
                <w:color w:val="000000" w:themeColor="text1"/>
                <w:sz w:val="24"/>
                <w:szCs w:val="24"/>
                <w:lang w:eastAsia="en-GB"/>
              </w:rPr>
            </w:pPr>
            <w:r w:rsidRPr="000718AF">
              <w:rPr>
                <w:sz w:val="24"/>
                <w:szCs w:val="24"/>
              </w:rPr>
              <w:t>M</w:t>
            </w:r>
          </w:p>
        </w:tc>
      </w:tr>
    </w:tbl>
    <w:p w14:paraId="1B5E86DE" w14:textId="77777777" w:rsidR="00410ABD" w:rsidRPr="0055302F" w:rsidRDefault="00410ABD" w:rsidP="00E5484D">
      <w:pPr>
        <w:spacing w:line="240" w:lineRule="auto"/>
        <w:jc w:val="center"/>
        <w:rPr>
          <w:color w:val="000000" w:themeColor="text1"/>
          <w:sz w:val="16"/>
          <w:szCs w:val="16"/>
          <w:highlight w:val="yellow"/>
        </w:rPr>
      </w:pPr>
    </w:p>
    <w:p w14:paraId="57E85EE6" w14:textId="77777777" w:rsidR="00F82CCD" w:rsidRPr="001F60FE" w:rsidRDefault="00F82CCD" w:rsidP="00E5484D">
      <w:pPr>
        <w:spacing w:line="240" w:lineRule="auto"/>
        <w:jc w:val="center"/>
        <w:rPr>
          <w:b/>
          <w:color w:val="000000" w:themeColor="text1"/>
          <w:sz w:val="24"/>
          <w:szCs w:val="24"/>
        </w:rPr>
      </w:pPr>
      <w:r w:rsidRPr="009D03B4">
        <w:rPr>
          <w:b/>
          <w:bCs/>
          <w:color w:val="000000" w:themeColor="text1"/>
          <w:sz w:val="24"/>
          <w:szCs w:val="24"/>
        </w:rPr>
        <w:t>Special Rapporteur on the rights of persons with disabilities</w:t>
      </w:r>
    </w:p>
    <w:p w14:paraId="088D8928" w14:textId="77777777" w:rsidR="00F82CCD" w:rsidRPr="0055302F" w:rsidRDefault="00F82CCD" w:rsidP="00E5484D">
      <w:pPr>
        <w:spacing w:line="240" w:lineRule="auto"/>
        <w:jc w:val="center"/>
        <w:rPr>
          <w:color w:val="000000" w:themeColor="text1"/>
          <w:sz w:val="16"/>
          <w:szCs w:val="16"/>
        </w:rPr>
      </w:pPr>
    </w:p>
    <w:tbl>
      <w:tblPr>
        <w:tblW w:w="9463" w:type="dxa"/>
        <w:jc w:val="center"/>
        <w:tblCellMar>
          <w:left w:w="0" w:type="dxa"/>
          <w:right w:w="0" w:type="dxa"/>
        </w:tblCellMar>
        <w:tblLook w:val="04A0" w:firstRow="1" w:lastRow="0" w:firstColumn="1" w:lastColumn="0" w:noHBand="0" w:noVBand="1"/>
      </w:tblPr>
      <w:tblGrid>
        <w:gridCol w:w="2352"/>
        <w:gridCol w:w="2893"/>
        <w:gridCol w:w="3403"/>
        <w:gridCol w:w="815"/>
      </w:tblGrid>
      <w:tr w:rsidR="00F82CCD" w:rsidRPr="001F60FE" w14:paraId="7E539A55" w14:textId="77777777" w:rsidTr="007F04A3">
        <w:trPr>
          <w:trHeight w:val="300"/>
          <w:jc w:val="center"/>
        </w:trPr>
        <w:tc>
          <w:tcPr>
            <w:tcW w:w="2352" w:type="dxa"/>
            <w:tcBorders>
              <w:top w:val="single" w:sz="4" w:space="0" w:color="auto"/>
              <w:bottom w:val="single" w:sz="4" w:space="0" w:color="auto"/>
            </w:tcBorders>
            <w:vAlign w:val="bottom"/>
          </w:tcPr>
          <w:p w14:paraId="38D370B7" w14:textId="77777777" w:rsidR="00F82CCD" w:rsidRPr="001F60FE"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First</w:t>
            </w:r>
            <w:r w:rsidRPr="001F60FE">
              <w:rPr>
                <w:rFonts w:eastAsia="Calibri"/>
                <w:b/>
                <w:color w:val="000000" w:themeColor="text1"/>
                <w:sz w:val="24"/>
                <w:szCs w:val="24"/>
              </w:rPr>
              <w:t xml:space="preserve"> name</w:t>
            </w:r>
          </w:p>
        </w:tc>
        <w:tc>
          <w:tcPr>
            <w:tcW w:w="2893" w:type="dxa"/>
            <w:tcBorders>
              <w:top w:val="single" w:sz="4" w:space="0" w:color="auto"/>
              <w:bottom w:val="single" w:sz="4" w:space="0" w:color="auto"/>
            </w:tcBorders>
            <w:shd w:val="clear" w:color="auto" w:fill="auto"/>
            <w:vAlign w:val="bottom"/>
          </w:tcPr>
          <w:p w14:paraId="2297E444" w14:textId="77777777" w:rsidR="00F82CCD" w:rsidRPr="001F60FE"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Last</w:t>
            </w:r>
            <w:r w:rsidRPr="001F60FE">
              <w:rPr>
                <w:rFonts w:eastAsia="Calibri"/>
                <w:b/>
                <w:color w:val="000000" w:themeColor="text1"/>
                <w:sz w:val="24"/>
                <w:szCs w:val="24"/>
              </w:rPr>
              <w:t xml:space="preserve"> name</w:t>
            </w:r>
          </w:p>
        </w:tc>
        <w:tc>
          <w:tcPr>
            <w:tcW w:w="3403" w:type="dxa"/>
            <w:tcBorders>
              <w:top w:val="single" w:sz="4" w:space="0" w:color="auto"/>
              <w:bottom w:val="single" w:sz="4" w:space="0" w:color="auto"/>
            </w:tcBorders>
            <w:shd w:val="clear" w:color="auto" w:fill="auto"/>
            <w:vAlign w:val="bottom"/>
          </w:tcPr>
          <w:p w14:paraId="381CB8A1" w14:textId="77777777" w:rsidR="00F82CCD" w:rsidRPr="001F60FE" w:rsidRDefault="00F82CCD" w:rsidP="00E5484D">
            <w:pPr>
              <w:spacing w:before="120" w:after="120" w:line="240" w:lineRule="auto"/>
              <w:rPr>
                <w:rFonts w:eastAsia="Calibri"/>
                <w:b/>
                <w:color w:val="000000" w:themeColor="text1"/>
                <w:sz w:val="24"/>
                <w:szCs w:val="24"/>
              </w:rPr>
            </w:pPr>
            <w:r w:rsidRPr="001F60FE">
              <w:rPr>
                <w:rFonts w:eastAsia="Calibri"/>
                <w:b/>
                <w:color w:val="000000" w:themeColor="text1"/>
                <w:sz w:val="24"/>
                <w:szCs w:val="24"/>
              </w:rPr>
              <w:t>Nationality</w:t>
            </w:r>
          </w:p>
        </w:tc>
        <w:tc>
          <w:tcPr>
            <w:tcW w:w="815" w:type="dxa"/>
            <w:tcBorders>
              <w:top w:val="single" w:sz="4" w:space="0" w:color="auto"/>
              <w:bottom w:val="single" w:sz="4" w:space="0" w:color="auto"/>
            </w:tcBorders>
            <w:shd w:val="clear" w:color="auto" w:fill="auto"/>
            <w:vAlign w:val="bottom"/>
          </w:tcPr>
          <w:p w14:paraId="40E3CD9B" w14:textId="77777777" w:rsidR="00F82CCD" w:rsidRPr="001F60FE" w:rsidRDefault="00F82CCD" w:rsidP="00E5484D">
            <w:pPr>
              <w:spacing w:before="120" w:after="120" w:line="240" w:lineRule="auto"/>
              <w:rPr>
                <w:rFonts w:eastAsia="Calibri"/>
                <w:b/>
                <w:color w:val="000000" w:themeColor="text1"/>
                <w:sz w:val="24"/>
                <w:szCs w:val="24"/>
              </w:rPr>
            </w:pPr>
            <w:r w:rsidRPr="001F60FE">
              <w:rPr>
                <w:rFonts w:eastAsia="Calibri"/>
                <w:b/>
                <w:color w:val="000000" w:themeColor="text1"/>
                <w:sz w:val="24"/>
                <w:szCs w:val="24"/>
              </w:rPr>
              <w:t>Gender</w:t>
            </w:r>
          </w:p>
        </w:tc>
      </w:tr>
      <w:tr w:rsidR="00F82CCD" w:rsidRPr="001F60FE" w14:paraId="0F182934" w14:textId="77777777" w:rsidTr="007F04A3">
        <w:trPr>
          <w:trHeight w:val="300"/>
          <w:jc w:val="center"/>
        </w:trPr>
        <w:tc>
          <w:tcPr>
            <w:tcW w:w="2352" w:type="dxa"/>
          </w:tcPr>
          <w:p w14:paraId="6854A5B7" w14:textId="77777777" w:rsidR="00F82CCD" w:rsidRPr="001F60FE" w:rsidRDefault="00F82CCD" w:rsidP="00E5484D">
            <w:pPr>
              <w:spacing w:line="240" w:lineRule="auto"/>
              <w:rPr>
                <w:rFonts w:eastAsia="Times New Roman"/>
                <w:bCs/>
                <w:color w:val="000000" w:themeColor="text1"/>
                <w:sz w:val="24"/>
                <w:szCs w:val="24"/>
                <w:lang w:eastAsia="en-GB"/>
              </w:rPr>
            </w:pPr>
            <w:proofErr w:type="spellStart"/>
            <w:r w:rsidRPr="00B352D0">
              <w:rPr>
                <w:bCs/>
                <w:sz w:val="24"/>
                <w:szCs w:val="24"/>
              </w:rPr>
              <w:t>Ziad</w:t>
            </w:r>
            <w:proofErr w:type="spellEnd"/>
          </w:p>
        </w:tc>
        <w:tc>
          <w:tcPr>
            <w:tcW w:w="2893" w:type="dxa"/>
            <w:shd w:val="clear" w:color="auto" w:fill="auto"/>
          </w:tcPr>
          <w:p w14:paraId="12663A9F" w14:textId="77777777" w:rsidR="00F82CCD" w:rsidRPr="001F60FE" w:rsidRDefault="00F82CCD" w:rsidP="00E5484D">
            <w:pPr>
              <w:spacing w:line="240" w:lineRule="auto"/>
              <w:rPr>
                <w:rFonts w:eastAsia="Times New Roman"/>
                <w:bCs/>
                <w:color w:val="000000" w:themeColor="text1"/>
                <w:sz w:val="24"/>
                <w:szCs w:val="24"/>
                <w:lang w:eastAsia="en-GB"/>
              </w:rPr>
            </w:pPr>
            <w:r w:rsidRPr="00B352D0">
              <w:rPr>
                <w:bCs/>
                <w:sz w:val="24"/>
                <w:szCs w:val="24"/>
              </w:rPr>
              <w:t>AMRO</w:t>
            </w:r>
          </w:p>
        </w:tc>
        <w:tc>
          <w:tcPr>
            <w:tcW w:w="3403" w:type="dxa"/>
            <w:shd w:val="clear" w:color="auto" w:fill="auto"/>
          </w:tcPr>
          <w:p w14:paraId="76E390C4" w14:textId="77777777" w:rsidR="00F82CCD" w:rsidRPr="001F60FE" w:rsidRDefault="00F82CCD" w:rsidP="00E5484D">
            <w:pPr>
              <w:spacing w:line="240" w:lineRule="auto"/>
              <w:rPr>
                <w:rFonts w:eastAsia="Times New Roman"/>
                <w:color w:val="000000" w:themeColor="text1"/>
                <w:sz w:val="24"/>
                <w:szCs w:val="24"/>
                <w:lang w:eastAsia="en-GB"/>
              </w:rPr>
            </w:pPr>
            <w:r w:rsidRPr="00B352D0">
              <w:rPr>
                <w:bCs/>
                <w:sz w:val="24"/>
                <w:szCs w:val="24"/>
              </w:rPr>
              <w:t>State of Palestine</w:t>
            </w:r>
          </w:p>
        </w:tc>
        <w:tc>
          <w:tcPr>
            <w:tcW w:w="815" w:type="dxa"/>
            <w:shd w:val="clear" w:color="auto" w:fill="auto"/>
          </w:tcPr>
          <w:p w14:paraId="1335B973" w14:textId="77777777" w:rsidR="00F82CCD" w:rsidRPr="001F60FE" w:rsidRDefault="00F82CCD" w:rsidP="00E5484D">
            <w:pPr>
              <w:spacing w:line="240" w:lineRule="auto"/>
              <w:jc w:val="center"/>
              <w:rPr>
                <w:rFonts w:eastAsia="Times New Roman"/>
                <w:color w:val="000000" w:themeColor="text1"/>
                <w:sz w:val="24"/>
                <w:szCs w:val="24"/>
                <w:lang w:eastAsia="en-GB"/>
              </w:rPr>
            </w:pPr>
            <w:r w:rsidRPr="00B352D0">
              <w:rPr>
                <w:sz w:val="24"/>
                <w:szCs w:val="24"/>
              </w:rPr>
              <w:t>M</w:t>
            </w:r>
          </w:p>
        </w:tc>
      </w:tr>
      <w:tr w:rsidR="00F82CCD" w:rsidRPr="001F60FE" w14:paraId="0BAD803B" w14:textId="77777777" w:rsidTr="007F04A3">
        <w:trPr>
          <w:trHeight w:val="300"/>
          <w:jc w:val="center"/>
        </w:trPr>
        <w:tc>
          <w:tcPr>
            <w:tcW w:w="2352" w:type="dxa"/>
          </w:tcPr>
          <w:p w14:paraId="2119C3B3" w14:textId="77777777" w:rsidR="00F82CCD" w:rsidRPr="001F60FE" w:rsidRDefault="00F82CCD" w:rsidP="00E5484D">
            <w:pPr>
              <w:spacing w:line="240" w:lineRule="auto"/>
              <w:rPr>
                <w:rFonts w:eastAsia="Times New Roman"/>
                <w:bCs/>
                <w:color w:val="000000" w:themeColor="text1"/>
                <w:sz w:val="24"/>
                <w:szCs w:val="24"/>
                <w:lang w:eastAsia="en-GB"/>
              </w:rPr>
            </w:pPr>
            <w:r w:rsidRPr="00B352D0">
              <w:rPr>
                <w:bCs/>
                <w:sz w:val="24"/>
                <w:szCs w:val="24"/>
              </w:rPr>
              <w:t>Robbie</w:t>
            </w:r>
          </w:p>
        </w:tc>
        <w:tc>
          <w:tcPr>
            <w:tcW w:w="2893" w:type="dxa"/>
            <w:shd w:val="clear" w:color="auto" w:fill="auto"/>
          </w:tcPr>
          <w:p w14:paraId="74756CC9" w14:textId="77777777" w:rsidR="00F82CCD" w:rsidRPr="001F60FE" w:rsidRDefault="00F82CCD" w:rsidP="00E5484D">
            <w:pPr>
              <w:spacing w:line="240" w:lineRule="auto"/>
              <w:rPr>
                <w:rFonts w:eastAsia="Times New Roman"/>
                <w:bCs/>
                <w:color w:val="000000" w:themeColor="text1"/>
                <w:sz w:val="24"/>
                <w:szCs w:val="24"/>
                <w:lang w:eastAsia="en-GB"/>
              </w:rPr>
            </w:pPr>
            <w:r w:rsidRPr="00B352D0">
              <w:rPr>
                <w:bCs/>
                <w:sz w:val="24"/>
                <w:szCs w:val="24"/>
              </w:rPr>
              <w:t>FRANCIS WATENE</w:t>
            </w:r>
          </w:p>
        </w:tc>
        <w:tc>
          <w:tcPr>
            <w:tcW w:w="3403" w:type="dxa"/>
            <w:shd w:val="clear" w:color="auto" w:fill="auto"/>
          </w:tcPr>
          <w:p w14:paraId="57DB5527" w14:textId="77777777" w:rsidR="00F82CCD" w:rsidRPr="001F60FE" w:rsidRDefault="00F82CCD" w:rsidP="00E5484D">
            <w:pPr>
              <w:spacing w:line="240" w:lineRule="auto"/>
              <w:rPr>
                <w:rFonts w:eastAsia="Times New Roman"/>
                <w:color w:val="000000" w:themeColor="text1"/>
                <w:sz w:val="24"/>
                <w:szCs w:val="24"/>
                <w:lang w:eastAsia="en-GB"/>
              </w:rPr>
            </w:pPr>
            <w:r w:rsidRPr="00B352D0">
              <w:rPr>
                <w:bCs/>
                <w:sz w:val="24"/>
                <w:szCs w:val="24"/>
              </w:rPr>
              <w:t>New Zealand</w:t>
            </w:r>
          </w:p>
        </w:tc>
        <w:tc>
          <w:tcPr>
            <w:tcW w:w="815" w:type="dxa"/>
            <w:shd w:val="clear" w:color="auto" w:fill="auto"/>
          </w:tcPr>
          <w:p w14:paraId="145E9602" w14:textId="77777777" w:rsidR="00F82CCD" w:rsidRPr="001F60FE" w:rsidRDefault="00F82CCD" w:rsidP="00E5484D">
            <w:pPr>
              <w:spacing w:line="240" w:lineRule="auto"/>
              <w:jc w:val="center"/>
              <w:rPr>
                <w:rFonts w:eastAsia="Times New Roman"/>
                <w:color w:val="000000" w:themeColor="text1"/>
                <w:sz w:val="24"/>
                <w:szCs w:val="24"/>
                <w:lang w:eastAsia="en-GB"/>
              </w:rPr>
            </w:pPr>
            <w:r w:rsidRPr="00B352D0">
              <w:rPr>
                <w:sz w:val="24"/>
                <w:szCs w:val="24"/>
              </w:rPr>
              <w:t>F</w:t>
            </w:r>
          </w:p>
        </w:tc>
      </w:tr>
      <w:tr w:rsidR="00F82CCD" w:rsidRPr="001F60FE" w14:paraId="3BFF149A" w14:textId="77777777" w:rsidTr="007F04A3">
        <w:trPr>
          <w:trHeight w:val="300"/>
          <w:jc w:val="center"/>
        </w:trPr>
        <w:tc>
          <w:tcPr>
            <w:tcW w:w="2352" w:type="dxa"/>
          </w:tcPr>
          <w:p w14:paraId="0664DD63" w14:textId="77777777" w:rsidR="00F82CCD" w:rsidRPr="00B352D0" w:rsidRDefault="00F82CCD" w:rsidP="00E5484D">
            <w:pPr>
              <w:spacing w:line="240" w:lineRule="auto"/>
              <w:rPr>
                <w:bCs/>
                <w:sz w:val="24"/>
                <w:szCs w:val="24"/>
              </w:rPr>
            </w:pPr>
            <w:r w:rsidRPr="00B352D0">
              <w:rPr>
                <w:bCs/>
                <w:sz w:val="24"/>
                <w:szCs w:val="24"/>
              </w:rPr>
              <w:t>Pamela</w:t>
            </w:r>
          </w:p>
        </w:tc>
        <w:tc>
          <w:tcPr>
            <w:tcW w:w="2893" w:type="dxa"/>
            <w:shd w:val="clear" w:color="auto" w:fill="auto"/>
          </w:tcPr>
          <w:p w14:paraId="668DE5EB" w14:textId="77777777" w:rsidR="00F82CCD" w:rsidRPr="00B352D0" w:rsidRDefault="00F82CCD" w:rsidP="00E5484D">
            <w:pPr>
              <w:spacing w:line="240" w:lineRule="auto"/>
              <w:rPr>
                <w:bCs/>
                <w:sz w:val="24"/>
                <w:szCs w:val="24"/>
              </w:rPr>
            </w:pPr>
            <w:r w:rsidRPr="00B352D0">
              <w:rPr>
                <w:bCs/>
                <w:sz w:val="24"/>
                <w:szCs w:val="24"/>
              </w:rPr>
              <w:t>MOLINA TOLEDO</w:t>
            </w:r>
          </w:p>
        </w:tc>
        <w:tc>
          <w:tcPr>
            <w:tcW w:w="3403" w:type="dxa"/>
            <w:shd w:val="clear" w:color="auto" w:fill="auto"/>
          </w:tcPr>
          <w:p w14:paraId="6CBA6918" w14:textId="77777777" w:rsidR="00F82CCD" w:rsidRPr="00B352D0" w:rsidRDefault="00F82CCD" w:rsidP="00E5484D">
            <w:pPr>
              <w:spacing w:line="240" w:lineRule="auto"/>
              <w:rPr>
                <w:bCs/>
                <w:sz w:val="24"/>
                <w:szCs w:val="24"/>
              </w:rPr>
            </w:pPr>
            <w:r w:rsidRPr="00B352D0">
              <w:rPr>
                <w:bCs/>
                <w:sz w:val="24"/>
                <w:szCs w:val="24"/>
              </w:rPr>
              <w:t>Chile</w:t>
            </w:r>
          </w:p>
        </w:tc>
        <w:tc>
          <w:tcPr>
            <w:tcW w:w="815" w:type="dxa"/>
            <w:shd w:val="clear" w:color="auto" w:fill="auto"/>
          </w:tcPr>
          <w:p w14:paraId="465EC02B" w14:textId="77777777" w:rsidR="00F82CCD" w:rsidRPr="00B352D0" w:rsidRDefault="00F82CCD" w:rsidP="00E5484D">
            <w:pPr>
              <w:spacing w:line="240" w:lineRule="auto"/>
              <w:jc w:val="center"/>
              <w:rPr>
                <w:sz w:val="24"/>
                <w:szCs w:val="24"/>
              </w:rPr>
            </w:pPr>
            <w:r w:rsidRPr="00B352D0">
              <w:rPr>
                <w:sz w:val="24"/>
                <w:szCs w:val="24"/>
              </w:rPr>
              <w:t>F</w:t>
            </w:r>
          </w:p>
        </w:tc>
      </w:tr>
      <w:tr w:rsidR="00F82CCD" w:rsidRPr="001F60FE" w14:paraId="69F4BB2F" w14:textId="77777777" w:rsidTr="00335CEE">
        <w:trPr>
          <w:trHeight w:val="300"/>
          <w:jc w:val="center"/>
        </w:trPr>
        <w:tc>
          <w:tcPr>
            <w:tcW w:w="2352" w:type="dxa"/>
          </w:tcPr>
          <w:p w14:paraId="653C999C" w14:textId="77777777" w:rsidR="00F82CCD" w:rsidRPr="00B352D0" w:rsidRDefault="00F82CCD" w:rsidP="00E5484D">
            <w:pPr>
              <w:spacing w:line="240" w:lineRule="auto"/>
              <w:rPr>
                <w:bCs/>
                <w:sz w:val="24"/>
                <w:szCs w:val="24"/>
              </w:rPr>
            </w:pPr>
            <w:r w:rsidRPr="00B352D0">
              <w:rPr>
                <w:bCs/>
                <w:sz w:val="24"/>
                <w:szCs w:val="24"/>
              </w:rPr>
              <w:t>Gerard</w:t>
            </w:r>
          </w:p>
        </w:tc>
        <w:tc>
          <w:tcPr>
            <w:tcW w:w="2893" w:type="dxa"/>
            <w:shd w:val="clear" w:color="auto" w:fill="auto"/>
          </w:tcPr>
          <w:p w14:paraId="60DDF0C7" w14:textId="77777777" w:rsidR="00F82CCD" w:rsidRPr="00B352D0" w:rsidRDefault="00F82CCD" w:rsidP="00E5484D">
            <w:pPr>
              <w:spacing w:line="240" w:lineRule="auto"/>
              <w:rPr>
                <w:bCs/>
                <w:sz w:val="24"/>
                <w:szCs w:val="24"/>
              </w:rPr>
            </w:pPr>
            <w:r w:rsidRPr="00B352D0">
              <w:rPr>
                <w:bCs/>
                <w:sz w:val="24"/>
                <w:szCs w:val="24"/>
              </w:rPr>
              <w:t>QUINN</w:t>
            </w:r>
          </w:p>
        </w:tc>
        <w:tc>
          <w:tcPr>
            <w:tcW w:w="3403" w:type="dxa"/>
            <w:shd w:val="clear" w:color="auto" w:fill="auto"/>
          </w:tcPr>
          <w:p w14:paraId="3D6AECD7" w14:textId="77777777" w:rsidR="00F82CCD" w:rsidRPr="00B352D0" w:rsidRDefault="00F82CCD" w:rsidP="00E5484D">
            <w:pPr>
              <w:spacing w:line="240" w:lineRule="auto"/>
              <w:rPr>
                <w:bCs/>
                <w:sz w:val="24"/>
                <w:szCs w:val="24"/>
              </w:rPr>
            </w:pPr>
            <w:r w:rsidRPr="00B352D0">
              <w:rPr>
                <w:bCs/>
                <w:sz w:val="24"/>
                <w:szCs w:val="24"/>
              </w:rPr>
              <w:t>Ireland</w:t>
            </w:r>
          </w:p>
        </w:tc>
        <w:tc>
          <w:tcPr>
            <w:tcW w:w="815" w:type="dxa"/>
            <w:shd w:val="clear" w:color="auto" w:fill="auto"/>
          </w:tcPr>
          <w:p w14:paraId="4A0CD92F" w14:textId="77777777" w:rsidR="00F82CCD" w:rsidRPr="00B352D0" w:rsidRDefault="00F82CCD" w:rsidP="00E5484D">
            <w:pPr>
              <w:spacing w:line="240" w:lineRule="auto"/>
              <w:jc w:val="center"/>
              <w:rPr>
                <w:sz w:val="24"/>
                <w:szCs w:val="24"/>
              </w:rPr>
            </w:pPr>
            <w:r w:rsidRPr="00B352D0">
              <w:rPr>
                <w:sz w:val="24"/>
                <w:szCs w:val="24"/>
              </w:rPr>
              <w:t>M</w:t>
            </w:r>
          </w:p>
        </w:tc>
      </w:tr>
      <w:tr w:rsidR="00F82CCD" w:rsidRPr="001F60FE" w14:paraId="77F4ECC3" w14:textId="77777777" w:rsidTr="00335CEE">
        <w:trPr>
          <w:trHeight w:val="300"/>
          <w:jc w:val="center"/>
        </w:trPr>
        <w:tc>
          <w:tcPr>
            <w:tcW w:w="2352" w:type="dxa"/>
            <w:tcBorders>
              <w:bottom w:val="single" w:sz="4" w:space="0" w:color="auto"/>
            </w:tcBorders>
          </w:tcPr>
          <w:p w14:paraId="1D52B322" w14:textId="77777777" w:rsidR="00F82CCD" w:rsidRPr="00B352D0" w:rsidRDefault="00F82CCD" w:rsidP="00E5484D">
            <w:pPr>
              <w:spacing w:line="240" w:lineRule="auto"/>
              <w:rPr>
                <w:bCs/>
                <w:sz w:val="24"/>
                <w:szCs w:val="24"/>
              </w:rPr>
            </w:pPr>
            <w:r w:rsidRPr="00B352D0">
              <w:rPr>
                <w:bCs/>
                <w:sz w:val="24"/>
                <w:szCs w:val="24"/>
              </w:rPr>
              <w:t>Juan Pablo</w:t>
            </w:r>
          </w:p>
        </w:tc>
        <w:tc>
          <w:tcPr>
            <w:tcW w:w="2893" w:type="dxa"/>
            <w:tcBorders>
              <w:bottom w:val="single" w:sz="4" w:space="0" w:color="auto"/>
            </w:tcBorders>
            <w:shd w:val="clear" w:color="auto" w:fill="auto"/>
          </w:tcPr>
          <w:p w14:paraId="08AECE09" w14:textId="77777777" w:rsidR="00F82CCD" w:rsidRPr="00B352D0" w:rsidRDefault="00F82CCD" w:rsidP="00E5484D">
            <w:pPr>
              <w:spacing w:line="240" w:lineRule="auto"/>
              <w:rPr>
                <w:bCs/>
                <w:sz w:val="24"/>
                <w:szCs w:val="24"/>
              </w:rPr>
            </w:pPr>
            <w:r w:rsidRPr="00B352D0">
              <w:rPr>
                <w:bCs/>
                <w:sz w:val="24"/>
                <w:szCs w:val="24"/>
              </w:rPr>
              <w:t>SALAZAR SALAMANCA</w:t>
            </w:r>
          </w:p>
        </w:tc>
        <w:tc>
          <w:tcPr>
            <w:tcW w:w="3403" w:type="dxa"/>
            <w:tcBorders>
              <w:bottom w:val="single" w:sz="4" w:space="0" w:color="auto"/>
            </w:tcBorders>
            <w:shd w:val="clear" w:color="auto" w:fill="auto"/>
          </w:tcPr>
          <w:p w14:paraId="3522E8F7" w14:textId="77777777" w:rsidR="00F82CCD" w:rsidRPr="00B352D0" w:rsidRDefault="00F82CCD" w:rsidP="00E5484D">
            <w:pPr>
              <w:spacing w:line="240" w:lineRule="auto"/>
              <w:rPr>
                <w:bCs/>
                <w:sz w:val="24"/>
                <w:szCs w:val="24"/>
              </w:rPr>
            </w:pPr>
            <w:r w:rsidRPr="00B352D0">
              <w:rPr>
                <w:bCs/>
                <w:sz w:val="24"/>
                <w:szCs w:val="24"/>
              </w:rPr>
              <w:t>Colombia</w:t>
            </w:r>
          </w:p>
        </w:tc>
        <w:tc>
          <w:tcPr>
            <w:tcW w:w="815" w:type="dxa"/>
            <w:tcBorders>
              <w:bottom w:val="single" w:sz="4" w:space="0" w:color="auto"/>
            </w:tcBorders>
            <w:shd w:val="clear" w:color="auto" w:fill="auto"/>
          </w:tcPr>
          <w:p w14:paraId="17502054" w14:textId="77777777" w:rsidR="00F82CCD" w:rsidRPr="00B352D0" w:rsidRDefault="00F82CCD" w:rsidP="00E5484D">
            <w:pPr>
              <w:spacing w:line="240" w:lineRule="auto"/>
              <w:jc w:val="center"/>
              <w:rPr>
                <w:sz w:val="24"/>
                <w:szCs w:val="24"/>
              </w:rPr>
            </w:pPr>
            <w:r w:rsidRPr="00B352D0">
              <w:rPr>
                <w:sz w:val="24"/>
                <w:szCs w:val="24"/>
              </w:rPr>
              <w:t>M</w:t>
            </w:r>
          </w:p>
        </w:tc>
      </w:tr>
    </w:tbl>
    <w:p w14:paraId="7923975D" w14:textId="77777777" w:rsidR="00410ABD" w:rsidRPr="0055302F" w:rsidRDefault="00410ABD" w:rsidP="00E5484D">
      <w:pPr>
        <w:spacing w:line="240" w:lineRule="auto"/>
        <w:jc w:val="center"/>
        <w:rPr>
          <w:color w:val="000000" w:themeColor="text1"/>
          <w:sz w:val="16"/>
          <w:szCs w:val="16"/>
          <w:highlight w:val="yellow"/>
        </w:rPr>
      </w:pPr>
    </w:p>
    <w:p w14:paraId="7C72ABFE" w14:textId="77777777" w:rsidR="00F82CCD" w:rsidRPr="009D03B4" w:rsidRDefault="00F82CCD" w:rsidP="00E5484D">
      <w:pPr>
        <w:spacing w:line="240" w:lineRule="auto"/>
        <w:jc w:val="center"/>
        <w:rPr>
          <w:b/>
          <w:color w:val="000000" w:themeColor="text1"/>
          <w:sz w:val="24"/>
          <w:szCs w:val="24"/>
        </w:rPr>
      </w:pPr>
      <w:r w:rsidRPr="009D03B4">
        <w:rPr>
          <w:b/>
          <w:bCs/>
          <w:color w:val="000000" w:themeColor="text1"/>
          <w:sz w:val="24"/>
          <w:szCs w:val="24"/>
        </w:rPr>
        <w:t>Special Rapporteur on the situation of human rights in Eritrea</w:t>
      </w:r>
    </w:p>
    <w:p w14:paraId="563D250F" w14:textId="77777777" w:rsidR="00F82CCD" w:rsidRPr="0055302F" w:rsidRDefault="00F82CCD" w:rsidP="00E5484D">
      <w:pPr>
        <w:spacing w:line="240" w:lineRule="auto"/>
        <w:jc w:val="center"/>
        <w:rPr>
          <w:color w:val="000000" w:themeColor="text1"/>
          <w:sz w:val="16"/>
          <w:szCs w:val="16"/>
          <w:highlight w:val="yellow"/>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F82CCD" w:rsidRPr="00F90B26" w14:paraId="15B6A541" w14:textId="77777777" w:rsidTr="007F04A3">
        <w:trPr>
          <w:trHeight w:val="300"/>
          <w:jc w:val="center"/>
        </w:trPr>
        <w:tc>
          <w:tcPr>
            <w:tcW w:w="2338" w:type="dxa"/>
            <w:tcBorders>
              <w:top w:val="single" w:sz="4" w:space="0" w:color="auto"/>
            </w:tcBorders>
            <w:vAlign w:val="bottom"/>
          </w:tcPr>
          <w:p w14:paraId="02C39EF9"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tcBorders>
            <w:shd w:val="clear" w:color="auto" w:fill="auto"/>
            <w:vAlign w:val="bottom"/>
          </w:tcPr>
          <w:p w14:paraId="25B666DD"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tcBorders>
            <w:shd w:val="clear" w:color="auto" w:fill="auto"/>
            <w:vAlign w:val="bottom"/>
          </w:tcPr>
          <w:p w14:paraId="6194ECCD"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tcBorders>
            <w:vAlign w:val="bottom"/>
          </w:tcPr>
          <w:p w14:paraId="294D4E04"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Gender</w:t>
            </w:r>
          </w:p>
        </w:tc>
      </w:tr>
      <w:tr w:rsidR="00F82CCD" w:rsidRPr="00B352D0" w14:paraId="3FBBCFA5" w14:textId="77777777" w:rsidTr="007F04A3">
        <w:trPr>
          <w:trHeight w:val="300"/>
          <w:jc w:val="center"/>
        </w:trPr>
        <w:tc>
          <w:tcPr>
            <w:tcW w:w="2338" w:type="dxa"/>
            <w:shd w:val="clear" w:color="auto" w:fill="auto"/>
            <w:vAlign w:val="bottom"/>
          </w:tcPr>
          <w:p w14:paraId="64339646" w14:textId="77777777" w:rsidR="00F82CCD" w:rsidRPr="00B352D0" w:rsidRDefault="00F82CCD" w:rsidP="00E5484D">
            <w:pPr>
              <w:spacing w:line="240" w:lineRule="auto"/>
              <w:rPr>
                <w:rFonts w:eastAsia="Times New Roman"/>
                <w:bCs/>
                <w:color w:val="000000" w:themeColor="text1"/>
                <w:sz w:val="24"/>
                <w:szCs w:val="24"/>
                <w:lang w:eastAsia="en-GB"/>
              </w:rPr>
            </w:pPr>
            <w:proofErr w:type="spellStart"/>
            <w:r w:rsidRPr="00B352D0">
              <w:rPr>
                <w:rFonts w:eastAsia="Times New Roman"/>
                <w:bCs/>
                <w:color w:val="000000" w:themeColor="text1"/>
                <w:sz w:val="24"/>
                <w:szCs w:val="24"/>
                <w:lang w:eastAsia="en-GB"/>
              </w:rPr>
              <w:t>Homayoun</w:t>
            </w:r>
            <w:proofErr w:type="spellEnd"/>
          </w:p>
        </w:tc>
        <w:tc>
          <w:tcPr>
            <w:tcW w:w="2758" w:type="dxa"/>
            <w:shd w:val="clear" w:color="auto" w:fill="auto"/>
            <w:vAlign w:val="bottom"/>
          </w:tcPr>
          <w:p w14:paraId="2A18ED8C"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ALIZADEH</w:t>
            </w:r>
          </w:p>
        </w:tc>
        <w:tc>
          <w:tcPr>
            <w:tcW w:w="3555" w:type="dxa"/>
            <w:shd w:val="clear" w:color="auto" w:fill="auto"/>
            <w:vAlign w:val="bottom"/>
          </w:tcPr>
          <w:p w14:paraId="195DDFD7" w14:textId="77777777" w:rsidR="00F82CCD" w:rsidRPr="00B352D0" w:rsidRDefault="00F82CCD" w:rsidP="00E5484D">
            <w:pPr>
              <w:spacing w:line="240" w:lineRule="auto"/>
              <w:rPr>
                <w:rFonts w:eastAsia="Times New Roman"/>
                <w:color w:val="000000" w:themeColor="text1"/>
                <w:sz w:val="24"/>
                <w:szCs w:val="24"/>
                <w:lang w:eastAsia="en-GB"/>
              </w:rPr>
            </w:pPr>
            <w:r w:rsidRPr="00B352D0">
              <w:rPr>
                <w:rFonts w:eastAsia="Times New Roman"/>
                <w:color w:val="000000" w:themeColor="text1"/>
                <w:sz w:val="24"/>
                <w:szCs w:val="24"/>
                <w:lang w:eastAsia="en-GB"/>
              </w:rPr>
              <w:t>Austria</w:t>
            </w:r>
          </w:p>
        </w:tc>
        <w:tc>
          <w:tcPr>
            <w:tcW w:w="798" w:type="dxa"/>
            <w:shd w:val="clear" w:color="auto" w:fill="auto"/>
            <w:vAlign w:val="bottom"/>
          </w:tcPr>
          <w:p w14:paraId="4160F5A0" w14:textId="77777777" w:rsidR="00F82CCD" w:rsidRPr="00B352D0" w:rsidRDefault="00F82CCD" w:rsidP="00E5484D">
            <w:pPr>
              <w:spacing w:line="240" w:lineRule="auto"/>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F82CCD" w:rsidRPr="00B352D0" w14:paraId="703E69B5" w14:textId="77777777" w:rsidTr="007F04A3">
        <w:trPr>
          <w:trHeight w:val="300"/>
          <w:jc w:val="center"/>
        </w:trPr>
        <w:tc>
          <w:tcPr>
            <w:tcW w:w="2338" w:type="dxa"/>
            <w:shd w:val="clear" w:color="auto" w:fill="auto"/>
            <w:vAlign w:val="bottom"/>
          </w:tcPr>
          <w:p w14:paraId="57C53966"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 xml:space="preserve">Mohamed </w:t>
            </w:r>
            <w:proofErr w:type="spellStart"/>
            <w:r w:rsidRPr="00B352D0">
              <w:rPr>
                <w:rFonts w:eastAsia="Times New Roman"/>
                <w:bCs/>
                <w:color w:val="000000" w:themeColor="text1"/>
                <w:sz w:val="24"/>
                <w:szCs w:val="24"/>
                <w:lang w:eastAsia="en-GB"/>
              </w:rPr>
              <w:t>Abdelsalam</w:t>
            </w:r>
            <w:proofErr w:type="spellEnd"/>
          </w:p>
        </w:tc>
        <w:tc>
          <w:tcPr>
            <w:tcW w:w="2758" w:type="dxa"/>
            <w:shd w:val="clear" w:color="auto" w:fill="auto"/>
            <w:vAlign w:val="bottom"/>
          </w:tcPr>
          <w:p w14:paraId="4437E921"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BABIKER</w:t>
            </w:r>
          </w:p>
        </w:tc>
        <w:tc>
          <w:tcPr>
            <w:tcW w:w="3555" w:type="dxa"/>
            <w:shd w:val="clear" w:color="auto" w:fill="auto"/>
            <w:vAlign w:val="bottom"/>
          </w:tcPr>
          <w:p w14:paraId="2FF7601F" w14:textId="77777777" w:rsidR="00F82CCD" w:rsidRPr="00B352D0" w:rsidRDefault="00F82CCD" w:rsidP="00E5484D">
            <w:pPr>
              <w:spacing w:line="240" w:lineRule="auto"/>
              <w:rPr>
                <w:rFonts w:eastAsia="Times New Roman"/>
                <w:color w:val="000000" w:themeColor="text1"/>
                <w:sz w:val="24"/>
                <w:szCs w:val="24"/>
                <w:lang w:eastAsia="en-GB"/>
              </w:rPr>
            </w:pPr>
            <w:r w:rsidRPr="00B352D0">
              <w:rPr>
                <w:rFonts w:eastAsia="Times New Roman"/>
                <w:color w:val="000000" w:themeColor="text1"/>
                <w:sz w:val="24"/>
                <w:szCs w:val="24"/>
                <w:lang w:eastAsia="en-GB"/>
              </w:rPr>
              <w:t>Sudan</w:t>
            </w:r>
          </w:p>
        </w:tc>
        <w:tc>
          <w:tcPr>
            <w:tcW w:w="798" w:type="dxa"/>
            <w:shd w:val="clear" w:color="auto" w:fill="auto"/>
            <w:vAlign w:val="bottom"/>
          </w:tcPr>
          <w:p w14:paraId="402F4387" w14:textId="77777777" w:rsidR="00F82CCD" w:rsidRPr="00B352D0" w:rsidRDefault="00F82CCD" w:rsidP="00E5484D">
            <w:pPr>
              <w:spacing w:line="240" w:lineRule="auto"/>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F82CCD" w:rsidRPr="00B352D0" w14:paraId="3CE24F34" w14:textId="77777777" w:rsidTr="007F04A3">
        <w:trPr>
          <w:trHeight w:val="300"/>
          <w:jc w:val="center"/>
        </w:trPr>
        <w:tc>
          <w:tcPr>
            <w:tcW w:w="2338" w:type="dxa"/>
            <w:shd w:val="clear" w:color="auto" w:fill="auto"/>
            <w:vAlign w:val="bottom"/>
          </w:tcPr>
          <w:p w14:paraId="1CBF2772"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Emmanuel</w:t>
            </w:r>
          </w:p>
        </w:tc>
        <w:tc>
          <w:tcPr>
            <w:tcW w:w="2758" w:type="dxa"/>
            <w:shd w:val="clear" w:color="auto" w:fill="auto"/>
            <w:vAlign w:val="bottom"/>
          </w:tcPr>
          <w:p w14:paraId="6C590BA4"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GORE</w:t>
            </w:r>
          </w:p>
        </w:tc>
        <w:tc>
          <w:tcPr>
            <w:tcW w:w="3555" w:type="dxa"/>
            <w:shd w:val="clear" w:color="auto" w:fill="auto"/>
            <w:vAlign w:val="bottom"/>
          </w:tcPr>
          <w:p w14:paraId="2F207A81" w14:textId="77777777" w:rsidR="00F82CCD" w:rsidRPr="00B352D0" w:rsidRDefault="00F82CCD" w:rsidP="00E5484D">
            <w:pPr>
              <w:spacing w:line="240" w:lineRule="auto"/>
              <w:rPr>
                <w:rFonts w:eastAsia="Times New Roman"/>
                <w:color w:val="000000" w:themeColor="text1"/>
                <w:sz w:val="24"/>
                <w:szCs w:val="24"/>
                <w:lang w:eastAsia="en-GB"/>
              </w:rPr>
            </w:pPr>
            <w:r w:rsidRPr="00B352D0">
              <w:rPr>
                <w:rFonts w:eastAsia="Times New Roman"/>
                <w:color w:val="000000" w:themeColor="text1"/>
                <w:sz w:val="24"/>
                <w:szCs w:val="24"/>
                <w:lang w:eastAsia="en-GB"/>
              </w:rPr>
              <w:t>South Sudan</w:t>
            </w:r>
          </w:p>
        </w:tc>
        <w:tc>
          <w:tcPr>
            <w:tcW w:w="798" w:type="dxa"/>
            <w:shd w:val="clear" w:color="auto" w:fill="auto"/>
            <w:vAlign w:val="bottom"/>
          </w:tcPr>
          <w:p w14:paraId="0C087E4F" w14:textId="77777777" w:rsidR="00F82CCD" w:rsidRPr="00B352D0" w:rsidRDefault="00F82CCD" w:rsidP="00E5484D">
            <w:pPr>
              <w:spacing w:line="240" w:lineRule="auto"/>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 xml:space="preserve">M </w:t>
            </w:r>
          </w:p>
        </w:tc>
      </w:tr>
      <w:tr w:rsidR="00F82CCD" w:rsidRPr="00B352D0" w14:paraId="3E8BC1D0" w14:textId="77777777" w:rsidTr="00101256">
        <w:trPr>
          <w:trHeight w:val="300"/>
          <w:jc w:val="center"/>
        </w:trPr>
        <w:tc>
          <w:tcPr>
            <w:tcW w:w="2338" w:type="dxa"/>
            <w:shd w:val="clear" w:color="auto" w:fill="auto"/>
            <w:vAlign w:val="bottom"/>
          </w:tcPr>
          <w:p w14:paraId="02811C5F"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Harry</w:t>
            </w:r>
          </w:p>
        </w:tc>
        <w:tc>
          <w:tcPr>
            <w:tcW w:w="2758" w:type="dxa"/>
            <w:shd w:val="clear" w:color="auto" w:fill="auto"/>
            <w:vAlign w:val="bottom"/>
          </w:tcPr>
          <w:p w14:paraId="2E2A2B80"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POST</w:t>
            </w:r>
          </w:p>
        </w:tc>
        <w:tc>
          <w:tcPr>
            <w:tcW w:w="3555" w:type="dxa"/>
            <w:shd w:val="clear" w:color="auto" w:fill="auto"/>
            <w:vAlign w:val="bottom"/>
          </w:tcPr>
          <w:p w14:paraId="22D38FD1" w14:textId="77777777" w:rsidR="00F82CCD" w:rsidRPr="00B352D0" w:rsidRDefault="00F82CCD" w:rsidP="00E5484D">
            <w:pPr>
              <w:spacing w:line="240" w:lineRule="auto"/>
              <w:rPr>
                <w:rFonts w:eastAsia="Times New Roman"/>
                <w:color w:val="000000" w:themeColor="text1"/>
                <w:sz w:val="24"/>
                <w:szCs w:val="24"/>
                <w:lang w:eastAsia="en-GB"/>
              </w:rPr>
            </w:pPr>
            <w:r w:rsidRPr="00B352D0">
              <w:rPr>
                <w:rFonts w:eastAsia="Times New Roman"/>
                <w:color w:val="000000" w:themeColor="text1"/>
                <w:sz w:val="24"/>
                <w:szCs w:val="24"/>
                <w:lang w:eastAsia="en-GB"/>
              </w:rPr>
              <w:t>Netherlands</w:t>
            </w:r>
          </w:p>
        </w:tc>
        <w:tc>
          <w:tcPr>
            <w:tcW w:w="798" w:type="dxa"/>
            <w:shd w:val="clear" w:color="auto" w:fill="auto"/>
            <w:vAlign w:val="bottom"/>
          </w:tcPr>
          <w:p w14:paraId="294105E4" w14:textId="77777777" w:rsidR="00F82CCD" w:rsidRPr="00B352D0" w:rsidRDefault="00F82CCD" w:rsidP="00E5484D">
            <w:pPr>
              <w:spacing w:line="240" w:lineRule="auto"/>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M</w:t>
            </w:r>
          </w:p>
        </w:tc>
      </w:tr>
      <w:tr w:rsidR="00F82CCD" w:rsidRPr="00B352D0" w14:paraId="2919161C" w14:textId="77777777" w:rsidTr="00101256">
        <w:trPr>
          <w:trHeight w:val="300"/>
          <w:jc w:val="center"/>
        </w:trPr>
        <w:tc>
          <w:tcPr>
            <w:tcW w:w="2338" w:type="dxa"/>
            <w:tcBorders>
              <w:bottom w:val="single" w:sz="4" w:space="0" w:color="auto"/>
            </w:tcBorders>
            <w:shd w:val="clear" w:color="auto" w:fill="auto"/>
            <w:vAlign w:val="bottom"/>
          </w:tcPr>
          <w:p w14:paraId="12971511"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Laura Kathleen</w:t>
            </w:r>
          </w:p>
        </w:tc>
        <w:tc>
          <w:tcPr>
            <w:tcW w:w="2758" w:type="dxa"/>
            <w:tcBorders>
              <w:bottom w:val="single" w:sz="4" w:space="0" w:color="auto"/>
            </w:tcBorders>
            <w:shd w:val="clear" w:color="auto" w:fill="auto"/>
            <w:vAlign w:val="bottom"/>
          </w:tcPr>
          <w:p w14:paraId="490FF21C" w14:textId="77777777" w:rsidR="00F82CCD" w:rsidRPr="00B352D0" w:rsidRDefault="00F82CCD" w:rsidP="00E5484D">
            <w:pPr>
              <w:spacing w:line="240" w:lineRule="auto"/>
              <w:rPr>
                <w:rFonts w:eastAsia="Times New Roman"/>
                <w:bCs/>
                <w:color w:val="000000" w:themeColor="text1"/>
                <w:sz w:val="24"/>
                <w:szCs w:val="24"/>
                <w:lang w:eastAsia="en-GB"/>
              </w:rPr>
            </w:pPr>
            <w:r w:rsidRPr="00B352D0">
              <w:rPr>
                <w:rFonts w:eastAsia="Times New Roman"/>
                <w:bCs/>
                <w:color w:val="000000" w:themeColor="text1"/>
                <w:sz w:val="24"/>
                <w:szCs w:val="24"/>
                <w:lang w:eastAsia="en-GB"/>
              </w:rPr>
              <w:t>ROBERTS</w:t>
            </w:r>
          </w:p>
        </w:tc>
        <w:tc>
          <w:tcPr>
            <w:tcW w:w="3555" w:type="dxa"/>
            <w:tcBorders>
              <w:bottom w:val="single" w:sz="4" w:space="0" w:color="auto"/>
            </w:tcBorders>
            <w:shd w:val="clear" w:color="auto" w:fill="auto"/>
            <w:vAlign w:val="bottom"/>
          </w:tcPr>
          <w:p w14:paraId="03C7FA36" w14:textId="77777777" w:rsidR="00F82CCD" w:rsidRPr="00B352D0" w:rsidRDefault="00F82CCD" w:rsidP="00E5484D">
            <w:pPr>
              <w:spacing w:line="240" w:lineRule="auto"/>
              <w:rPr>
                <w:rFonts w:eastAsia="Times New Roman"/>
                <w:color w:val="000000" w:themeColor="text1"/>
                <w:sz w:val="24"/>
                <w:szCs w:val="24"/>
                <w:lang w:eastAsia="en-GB"/>
              </w:rPr>
            </w:pPr>
            <w:r w:rsidRPr="00B352D0">
              <w:rPr>
                <w:rFonts w:eastAsia="Times New Roman"/>
                <w:color w:val="000000" w:themeColor="text1"/>
                <w:sz w:val="24"/>
                <w:szCs w:val="24"/>
                <w:lang w:eastAsia="en-GB"/>
              </w:rPr>
              <w:t>United States of America</w:t>
            </w:r>
          </w:p>
        </w:tc>
        <w:tc>
          <w:tcPr>
            <w:tcW w:w="798" w:type="dxa"/>
            <w:tcBorders>
              <w:bottom w:val="single" w:sz="4" w:space="0" w:color="auto"/>
            </w:tcBorders>
            <w:shd w:val="clear" w:color="auto" w:fill="auto"/>
            <w:vAlign w:val="bottom"/>
          </w:tcPr>
          <w:p w14:paraId="29D69B85" w14:textId="77777777" w:rsidR="00F82CCD" w:rsidRPr="00B352D0" w:rsidRDefault="00F82CCD" w:rsidP="00E5484D">
            <w:pPr>
              <w:spacing w:line="240" w:lineRule="auto"/>
              <w:jc w:val="center"/>
              <w:rPr>
                <w:rFonts w:eastAsia="Times New Roman"/>
                <w:color w:val="000000" w:themeColor="text1"/>
                <w:sz w:val="24"/>
                <w:szCs w:val="24"/>
                <w:lang w:eastAsia="en-GB"/>
              </w:rPr>
            </w:pPr>
            <w:r w:rsidRPr="00B352D0">
              <w:rPr>
                <w:rFonts w:eastAsia="Times New Roman"/>
                <w:color w:val="000000" w:themeColor="text1"/>
                <w:sz w:val="24"/>
                <w:szCs w:val="24"/>
                <w:lang w:eastAsia="en-GB"/>
              </w:rPr>
              <w:t>F</w:t>
            </w:r>
          </w:p>
        </w:tc>
      </w:tr>
    </w:tbl>
    <w:p w14:paraId="3AA565FE" w14:textId="77777777" w:rsidR="00410ABD" w:rsidRPr="0055302F" w:rsidRDefault="00410ABD" w:rsidP="00E5484D">
      <w:pPr>
        <w:spacing w:line="240" w:lineRule="auto"/>
        <w:jc w:val="center"/>
        <w:rPr>
          <w:b/>
          <w:bCs/>
          <w:color w:val="000000" w:themeColor="text1"/>
          <w:sz w:val="16"/>
          <w:szCs w:val="16"/>
        </w:rPr>
      </w:pPr>
    </w:p>
    <w:p w14:paraId="5848F6C3" w14:textId="6CD4CC10" w:rsidR="00F82CCD" w:rsidRDefault="00F82CCD" w:rsidP="00E5484D">
      <w:pPr>
        <w:spacing w:line="240" w:lineRule="auto"/>
        <w:jc w:val="center"/>
        <w:rPr>
          <w:color w:val="000000" w:themeColor="text1"/>
          <w:sz w:val="24"/>
          <w:szCs w:val="24"/>
        </w:rPr>
      </w:pPr>
      <w:r w:rsidRPr="009D03B4">
        <w:rPr>
          <w:b/>
          <w:bCs/>
          <w:color w:val="000000" w:themeColor="text1"/>
          <w:sz w:val="24"/>
          <w:szCs w:val="24"/>
        </w:rPr>
        <w:t xml:space="preserve">Working Group on Arbitrary Detention, </w:t>
      </w:r>
      <w:r>
        <w:rPr>
          <w:b/>
          <w:bCs/>
          <w:color w:val="000000" w:themeColor="text1"/>
          <w:sz w:val="24"/>
          <w:szCs w:val="24"/>
        </w:rPr>
        <w:br/>
      </w:r>
      <w:r w:rsidRPr="009D03B4">
        <w:rPr>
          <w:b/>
          <w:bCs/>
          <w:color w:val="000000" w:themeColor="text1"/>
          <w:sz w:val="24"/>
          <w:szCs w:val="24"/>
        </w:rPr>
        <w:t>member from African States</w:t>
      </w:r>
    </w:p>
    <w:p w14:paraId="022F836A" w14:textId="77777777" w:rsidR="00F82CCD" w:rsidRPr="0055302F" w:rsidRDefault="00F82CCD" w:rsidP="00E5484D">
      <w:pPr>
        <w:spacing w:line="240" w:lineRule="auto"/>
        <w:jc w:val="center"/>
        <w:rPr>
          <w:color w:val="000000" w:themeColor="text1"/>
          <w:sz w:val="16"/>
          <w:szCs w:val="16"/>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F82CCD" w:rsidRPr="00F90B26" w14:paraId="70996122" w14:textId="77777777" w:rsidTr="00E5484D">
        <w:trPr>
          <w:cantSplit/>
          <w:trHeight w:val="300"/>
          <w:jc w:val="center"/>
        </w:trPr>
        <w:tc>
          <w:tcPr>
            <w:tcW w:w="2338" w:type="dxa"/>
            <w:tcBorders>
              <w:top w:val="single" w:sz="4" w:space="0" w:color="auto"/>
              <w:bottom w:val="single" w:sz="4" w:space="0" w:color="auto"/>
            </w:tcBorders>
            <w:vAlign w:val="bottom"/>
          </w:tcPr>
          <w:p w14:paraId="73D1348C"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3BD9E429"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3112C8B2"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38AA194D"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Gender</w:t>
            </w:r>
          </w:p>
        </w:tc>
      </w:tr>
      <w:tr w:rsidR="00F82CCD" w:rsidRPr="008F59B7" w14:paraId="31AF18D2" w14:textId="77777777" w:rsidTr="00E5484D">
        <w:trPr>
          <w:cantSplit/>
          <w:trHeight w:val="300"/>
          <w:jc w:val="center"/>
        </w:trPr>
        <w:tc>
          <w:tcPr>
            <w:tcW w:w="2338" w:type="dxa"/>
          </w:tcPr>
          <w:p w14:paraId="73DDA7F4" w14:textId="77777777" w:rsidR="00F82CCD" w:rsidRPr="008F59B7" w:rsidRDefault="00F82CCD" w:rsidP="00E5484D">
            <w:pPr>
              <w:spacing w:line="240" w:lineRule="auto"/>
              <w:rPr>
                <w:rFonts w:eastAsia="Times New Roman"/>
                <w:bCs/>
                <w:color w:val="000000" w:themeColor="text1"/>
                <w:sz w:val="24"/>
                <w:szCs w:val="24"/>
                <w:lang w:eastAsia="en-GB"/>
              </w:rPr>
            </w:pPr>
            <w:proofErr w:type="spellStart"/>
            <w:r w:rsidRPr="000718AF">
              <w:rPr>
                <w:bCs/>
                <w:sz w:val="24"/>
                <w:szCs w:val="24"/>
              </w:rPr>
              <w:t>Eliane</w:t>
            </w:r>
            <w:proofErr w:type="spellEnd"/>
            <w:r w:rsidRPr="000718AF">
              <w:rPr>
                <w:bCs/>
                <w:sz w:val="24"/>
                <w:szCs w:val="24"/>
              </w:rPr>
              <w:t xml:space="preserve"> </w:t>
            </w:r>
            <w:proofErr w:type="spellStart"/>
            <w:r w:rsidRPr="000718AF">
              <w:rPr>
                <w:bCs/>
                <w:sz w:val="24"/>
                <w:szCs w:val="24"/>
              </w:rPr>
              <w:t>Berthe</w:t>
            </w:r>
            <w:proofErr w:type="spellEnd"/>
          </w:p>
        </w:tc>
        <w:tc>
          <w:tcPr>
            <w:tcW w:w="2758" w:type="dxa"/>
            <w:shd w:val="clear" w:color="auto" w:fill="auto"/>
          </w:tcPr>
          <w:p w14:paraId="19813ED8" w14:textId="77777777" w:rsidR="00F82CCD" w:rsidRPr="008F59B7" w:rsidRDefault="00F82CCD" w:rsidP="00E5484D">
            <w:pPr>
              <w:spacing w:line="240" w:lineRule="auto"/>
              <w:rPr>
                <w:rFonts w:eastAsia="Times New Roman"/>
                <w:bCs/>
                <w:color w:val="000000" w:themeColor="text1"/>
                <w:sz w:val="24"/>
                <w:szCs w:val="24"/>
                <w:lang w:eastAsia="en-GB"/>
              </w:rPr>
            </w:pPr>
            <w:r w:rsidRPr="000718AF">
              <w:rPr>
                <w:bCs/>
                <w:sz w:val="24"/>
                <w:szCs w:val="24"/>
              </w:rPr>
              <w:t>EGUE ADOTE</w:t>
            </w:r>
          </w:p>
        </w:tc>
        <w:tc>
          <w:tcPr>
            <w:tcW w:w="3555" w:type="dxa"/>
            <w:shd w:val="clear" w:color="auto" w:fill="auto"/>
          </w:tcPr>
          <w:p w14:paraId="0E549A0C" w14:textId="77777777" w:rsidR="00F82CCD" w:rsidRPr="008F59B7" w:rsidRDefault="00F82CCD" w:rsidP="00E5484D">
            <w:pPr>
              <w:spacing w:line="240" w:lineRule="auto"/>
              <w:rPr>
                <w:rFonts w:eastAsia="Times New Roman"/>
                <w:color w:val="000000" w:themeColor="text1"/>
                <w:sz w:val="24"/>
                <w:szCs w:val="24"/>
                <w:lang w:eastAsia="en-GB"/>
              </w:rPr>
            </w:pPr>
            <w:r w:rsidRPr="000718AF">
              <w:rPr>
                <w:bCs/>
                <w:sz w:val="24"/>
                <w:szCs w:val="24"/>
              </w:rPr>
              <w:t>Benin</w:t>
            </w:r>
          </w:p>
        </w:tc>
        <w:tc>
          <w:tcPr>
            <w:tcW w:w="798" w:type="dxa"/>
            <w:shd w:val="clear" w:color="auto" w:fill="auto"/>
          </w:tcPr>
          <w:p w14:paraId="5EA66CF7" w14:textId="77777777" w:rsidR="00F82CCD" w:rsidRPr="008F59B7" w:rsidRDefault="00F82CCD" w:rsidP="00E5484D">
            <w:pPr>
              <w:spacing w:line="240" w:lineRule="auto"/>
              <w:jc w:val="center"/>
              <w:rPr>
                <w:rFonts w:eastAsia="Times New Roman"/>
                <w:color w:val="000000" w:themeColor="text1"/>
                <w:sz w:val="24"/>
                <w:szCs w:val="24"/>
                <w:lang w:eastAsia="en-GB"/>
              </w:rPr>
            </w:pPr>
            <w:r w:rsidRPr="000718AF">
              <w:rPr>
                <w:sz w:val="24"/>
                <w:szCs w:val="24"/>
              </w:rPr>
              <w:t>F</w:t>
            </w:r>
          </w:p>
        </w:tc>
      </w:tr>
      <w:tr w:rsidR="00F82CCD" w:rsidRPr="008F59B7" w14:paraId="1BE2E46C" w14:textId="77777777" w:rsidTr="00E5484D">
        <w:trPr>
          <w:cantSplit/>
          <w:trHeight w:val="300"/>
          <w:jc w:val="center"/>
        </w:trPr>
        <w:tc>
          <w:tcPr>
            <w:tcW w:w="2338" w:type="dxa"/>
            <w:tcBorders>
              <w:bottom w:val="single" w:sz="4" w:space="0" w:color="auto"/>
            </w:tcBorders>
          </w:tcPr>
          <w:p w14:paraId="049C0BA7" w14:textId="77777777" w:rsidR="00F82CCD" w:rsidRPr="008F59B7" w:rsidRDefault="00F82CCD" w:rsidP="00E5484D">
            <w:pPr>
              <w:spacing w:line="240" w:lineRule="auto"/>
              <w:rPr>
                <w:rFonts w:eastAsia="Times New Roman"/>
                <w:bCs/>
                <w:color w:val="000000" w:themeColor="text1"/>
                <w:sz w:val="24"/>
                <w:szCs w:val="24"/>
                <w:lang w:eastAsia="en-GB"/>
              </w:rPr>
            </w:pPr>
            <w:r w:rsidRPr="000718AF">
              <w:rPr>
                <w:bCs/>
                <w:sz w:val="24"/>
                <w:szCs w:val="24"/>
              </w:rPr>
              <w:t>Mumba</w:t>
            </w:r>
          </w:p>
        </w:tc>
        <w:tc>
          <w:tcPr>
            <w:tcW w:w="2758" w:type="dxa"/>
            <w:tcBorders>
              <w:bottom w:val="single" w:sz="4" w:space="0" w:color="auto"/>
            </w:tcBorders>
            <w:shd w:val="clear" w:color="auto" w:fill="auto"/>
          </w:tcPr>
          <w:p w14:paraId="7177B46C" w14:textId="77777777" w:rsidR="00F82CCD" w:rsidRPr="008F59B7" w:rsidRDefault="00F82CCD" w:rsidP="00E5484D">
            <w:pPr>
              <w:spacing w:line="240" w:lineRule="auto"/>
              <w:rPr>
                <w:rFonts w:eastAsia="Times New Roman"/>
                <w:bCs/>
                <w:color w:val="000000" w:themeColor="text1"/>
                <w:sz w:val="24"/>
                <w:szCs w:val="24"/>
                <w:lang w:eastAsia="en-GB"/>
              </w:rPr>
            </w:pPr>
            <w:r w:rsidRPr="000718AF">
              <w:rPr>
                <w:bCs/>
                <w:sz w:val="24"/>
                <w:szCs w:val="24"/>
              </w:rPr>
              <w:t>MALILA</w:t>
            </w:r>
          </w:p>
        </w:tc>
        <w:tc>
          <w:tcPr>
            <w:tcW w:w="3555" w:type="dxa"/>
            <w:tcBorders>
              <w:bottom w:val="single" w:sz="4" w:space="0" w:color="auto"/>
            </w:tcBorders>
            <w:shd w:val="clear" w:color="auto" w:fill="auto"/>
          </w:tcPr>
          <w:p w14:paraId="18517A43" w14:textId="77777777" w:rsidR="00F82CCD" w:rsidRPr="008F59B7" w:rsidRDefault="00F82CCD" w:rsidP="00E5484D">
            <w:pPr>
              <w:spacing w:line="240" w:lineRule="auto"/>
              <w:rPr>
                <w:rFonts w:eastAsia="Times New Roman"/>
                <w:color w:val="000000" w:themeColor="text1"/>
                <w:sz w:val="24"/>
                <w:szCs w:val="24"/>
                <w:lang w:eastAsia="en-GB"/>
              </w:rPr>
            </w:pPr>
            <w:r w:rsidRPr="000718AF">
              <w:rPr>
                <w:bCs/>
                <w:sz w:val="24"/>
                <w:szCs w:val="24"/>
              </w:rPr>
              <w:t>Zambia</w:t>
            </w:r>
          </w:p>
        </w:tc>
        <w:tc>
          <w:tcPr>
            <w:tcW w:w="798" w:type="dxa"/>
            <w:tcBorders>
              <w:bottom w:val="single" w:sz="4" w:space="0" w:color="auto"/>
            </w:tcBorders>
            <w:shd w:val="clear" w:color="auto" w:fill="auto"/>
          </w:tcPr>
          <w:p w14:paraId="08CC2CE4" w14:textId="77777777" w:rsidR="00F82CCD" w:rsidRPr="008F59B7" w:rsidRDefault="00F82CCD" w:rsidP="00E5484D">
            <w:pPr>
              <w:spacing w:line="240" w:lineRule="auto"/>
              <w:jc w:val="center"/>
              <w:rPr>
                <w:rFonts w:eastAsia="Times New Roman"/>
                <w:color w:val="000000" w:themeColor="text1"/>
                <w:sz w:val="24"/>
                <w:szCs w:val="24"/>
                <w:lang w:eastAsia="en-GB"/>
              </w:rPr>
            </w:pPr>
            <w:r w:rsidRPr="000718AF">
              <w:rPr>
                <w:sz w:val="24"/>
                <w:szCs w:val="24"/>
              </w:rPr>
              <w:t>M</w:t>
            </w:r>
          </w:p>
        </w:tc>
      </w:tr>
    </w:tbl>
    <w:p w14:paraId="4E99CFC9" w14:textId="77777777" w:rsidR="00E5484D" w:rsidRPr="00E5484D" w:rsidRDefault="00E5484D" w:rsidP="00E5484D">
      <w:pPr>
        <w:spacing w:line="240" w:lineRule="auto"/>
        <w:rPr>
          <w:rFonts w:eastAsia="Calibri"/>
          <w:i/>
          <w:sz w:val="16"/>
          <w:szCs w:val="16"/>
        </w:rPr>
      </w:pPr>
    </w:p>
    <w:p w14:paraId="3300EF35" w14:textId="4FDC3994" w:rsidR="00E5484D" w:rsidRPr="003554FE" w:rsidRDefault="00E5484D" w:rsidP="00E5484D">
      <w:pPr>
        <w:spacing w:line="240" w:lineRule="auto"/>
        <w:rPr>
          <w:rFonts w:eastAsia="Calibri"/>
          <w:i/>
          <w:sz w:val="24"/>
          <w:szCs w:val="24"/>
        </w:rPr>
      </w:pPr>
      <w:r w:rsidRPr="000C3815">
        <w:rPr>
          <w:rFonts w:eastAsia="Calibri"/>
          <w:i/>
          <w:sz w:val="24"/>
          <w:szCs w:val="24"/>
        </w:rPr>
        <w:t>Annex II – List of shortlisted candidates interviewed by the Consultative Group</w:t>
      </w:r>
      <w:r w:rsidRPr="000C3815">
        <w:rPr>
          <w:rStyle w:val="FootnoteReference"/>
          <w:rFonts w:eastAsia="Calibri"/>
          <w:i/>
          <w:sz w:val="24"/>
          <w:szCs w:val="24"/>
        </w:rPr>
        <w:footnoteReference w:id="10"/>
      </w:r>
    </w:p>
    <w:p w14:paraId="403CE119" w14:textId="77777777" w:rsidR="00F82CCD" w:rsidRDefault="00F82CCD" w:rsidP="00E5484D">
      <w:pPr>
        <w:spacing w:line="240" w:lineRule="auto"/>
        <w:rPr>
          <w:color w:val="000000" w:themeColor="text1"/>
          <w:sz w:val="24"/>
          <w:szCs w:val="24"/>
        </w:rPr>
      </w:pPr>
    </w:p>
    <w:p w14:paraId="3A7794D3" w14:textId="77777777" w:rsidR="00F82CCD" w:rsidRDefault="00F82CCD" w:rsidP="00E5484D">
      <w:pPr>
        <w:spacing w:line="240" w:lineRule="auto"/>
        <w:jc w:val="center"/>
        <w:rPr>
          <w:b/>
          <w:bCs/>
          <w:color w:val="000000" w:themeColor="text1"/>
          <w:sz w:val="24"/>
          <w:szCs w:val="24"/>
        </w:rPr>
      </w:pPr>
      <w:r w:rsidRPr="009D03B4">
        <w:rPr>
          <w:b/>
          <w:bCs/>
          <w:color w:val="000000" w:themeColor="text1"/>
          <w:sz w:val="24"/>
          <w:szCs w:val="24"/>
        </w:rPr>
        <w:t xml:space="preserve">Working Group on Arbitrary Detention, </w:t>
      </w:r>
      <w:r>
        <w:rPr>
          <w:b/>
          <w:bCs/>
          <w:color w:val="000000" w:themeColor="text1"/>
          <w:sz w:val="24"/>
          <w:szCs w:val="24"/>
        </w:rPr>
        <w:br/>
      </w:r>
      <w:r w:rsidRPr="009D03B4">
        <w:rPr>
          <w:b/>
          <w:bCs/>
          <w:color w:val="000000" w:themeColor="text1"/>
          <w:sz w:val="24"/>
          <w:szCs w:val="24"/>
        </w:rPr>
        <w:t>member from Latin American and Caribbean States</w:t>
      </w:r>
    </w:p>
    <w:p w14:paraId="18952784" w14:textId="77777777" w:rsidR="00F82CCD" w:rsidRDefault="00F82CCD" w:rsidP="00E5484D">
      <w:pPr>
        <w:spacing w:line="240" w:lineRule="auto"/>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F82CCD" w:rsidRPr="00F90B26" w14:paraId="23BC4FDA" w14:textId="77777777" w:rsidTr="007F04A3">
        <w:trPr>
          <w:trHeight w:val="300"/>
          <w:jc w:val="center"/>
        </w:trPr>
        <w:tc>
          <w:tcPr>
            <w:tcW w:w="2338" w:type="dxa"/>
            <w:tcBorders>
              <w:top w:val="single" w:sz="4" w:space="0" w:color="auto"/>
              <w:bottom w:val="single" w:sz="4" w:space="0" w:color="auto"/>
            </w:tcBorders>
            <w:vAlign w:val="bottom"/>
          </w:tcPr>
          <w:p w14:paraId="2D19A3A8"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4BA8406B"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10BC214A"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1C55D440"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Gender</w:t>
            </w:r>
          </w:p>
        </w:tc>
      </w:tr>
      <w:tr w:rsidR="00F82CCD" w:rsidRPr="008F59B7" w14:paraId="36EB5AF3" w14:textId="77777777" w:rsidTr="007F04A3">
        <w:trPr>
          <w:trHeight w:val="300"/>
          <w:jc w:val="center"/>
        </w:trPr>
        <w:tc>
          <w:tcPr>
            <w:tcW w:w="2338" w:type="dxa"/>
          </w:tcPr>
          <w:p w14:paraId="0A50254E" w14:textId="77777777" w:rsidR="00F82CCD" w:rsidRPr="008F59B7" w:rsidRDefault="00F82CCD" w:rsidP="00E5484D">
            <w:pPr>
              <w:spacing w:line="240" w:lineRule="auto"/>
              <w:rPr>
                <w:rFonts w:eastAsia="Times New Roman"/>
                <w:bCs/>
                <w:color w:val="000000" w:themeColor="text1"/>
                <w:sz w:val="24"/>
                <w:szCs w:val="24"/>
                <w:lang w:eastAsia="en-GB"/>
              </w:rPr>
            </w:pPr>
            <w:r w:rsidRPr="00B352D0">
              <w:rPr>
                <w:bCs/>
                <w:sz w:val="24"/>
                <w:szCs w:val="24"/>
              </w:rPr>
              <w:t>Juan Pablo</w:t>
            </w:r>
          </w:p>
        </w:tc>
        <w:tc>
          <w:tcPr>
            <w:tcW w:w="2758" w:type="dxa"/>
            <w:shd w:val="clear" w:color="auto" w:fill="auto"/>
          </w:tcPr>
          <w:p w14:paraId="3FB3E346" w14:textId="77777777" w:rsidR="00F82CCD" w:rsidRPr="008F59B7" w:rsidRDefault="00F82CCD" w:rsidP="00E5484D">
            <w:pPr>
              <w:spacing w:line="240" w:lineRule="auto"/>
              <w:rPr>
                <w:rFonts w:eastAsia="Times New Roman"/>
                <w:bCs/>
                <w:color w:val="000000" w:themeColor="text1"/>
                <w:sz w:val="24"/>
                <w:szCs w:val="24"/>
                <w:lang w:eastAsia="en-GB"/>
              </w:rPr>
            </w:pPr>
            <w:r w:rsidRPr="00B352D0">
              <w:rPr>
                <w:bCs/>
                <w:sz w:val="24"/>
                <w:szCs w:val="24"/>
              </w:rPr>
              <w:t>ALBÁN ALENCASTRO</w:t>
            </w:r>
          </w:p>
        </w:tc>
        <w:tc>
          <w:tcPr>
            <w:tcW w:w="3555" w:type="dxa"/>
            <w:shd w:val="clear" w:color="auto" w:fill="auto"/>
          </w:tcPr>
          <w:p w14:paraId="7322C846" w14:textId="77777777" w:rsidR="00F82CCD" w:rsidRPr="008F59B7" w:rsidRDefault="00F82CCD" w:rsidP="00E5484D">
            <w:pPr>
              <w:spacing w:line="240" w:lineRule="auto"/>
              <w:rPr>
                <w:rFonts w:eastAsia="Times New Roman"/>
                <w:color w:val="000000" w:themeColor="text1"/>
                <w:sz w:val="24"/>
                <w:szCs w:val="24"/>
                <w:lang w:eastAsia="en-GB"/>
              </w:rPr>
            </w:pPr>
            <w:r w:rsidRPr="00B352D0">
              <w:rPr>
                <w:bCs/>
                <w:sz w:val="24"/>
                <w:szCs w:val="24"/>
              </w:rPr>
              <w:t>Ecuador</w:t>
            </w:r>
          </w:p>
        </w:tc>
        <w:tc>
          <w:tcPr>
            <w:tcW w:w="798" w:type="dxa"/>
            <w:shd w:val="clear" w:color="auto" w:fill="auto"/>
          </w:tcPr>
          <w:p w14:paraId="186A0916" w14:textId="77777777" w:rsidR="00F82CCD" w:rsidRPr="008F59B7" w:rsidRDefault="00F82CCD" w:rsidP="00E5484D">
            <w:pPr>
              <w:spacing w:line="240" w:lineRule="auto"/>
              <w:jc w:val="center"/>
              <w:rPr>
                <w:rFonts w:eastAsia="Times New Roman"/>
                <w:color w:val="000000" w:themeColor="text1"/>
                <w:sz w:val="24"/>
                <w:szCs w:val="24"/>
                <w:lang w:eastAsia="en-GB"/>
              </w:rPr>
            </w:pPr>
            <w:r w:rsidRPr="00B352D0">
              <w:rPr>
                <w:sz w:val="24"/>
                <w:szCs w:val="24"/>
              </w:rPr>
              <w:t>M</w:t>
            </w:r>
          </w:p>
        </w:tc>
      </w:tr>
      <w:tr w:rsidR="00F82CCD" w:rsidRPr="008F59B7" w14:paraId="431F49EC" w14:textId="77777777" w:rsidTr="00410ABD">
        <w:trPr>
          <w:trHeight w:val="300"/>
          <w:jc w:val="center"/>
        </w:trPr>
        <w:tc>
          <w:tcPr>
            <w:tcW w:w="2338" w:type="dxa"/>
          </w:tcPr>
          <w:p w14:paraId="7E0CDA77" w14:textId="77777777" w:rsidR="00F82CCD" w:rsidRPr="008F59B7" w:rsidRDefault="00F82CCD" w:rsidP="00E5484D">
            <w:pPr>
              <w:spacing w:line="240" w:lineRule="auto"/>
              <w:rPr>
                <w:rFonts w:eastAsia="Times New Roman"/>
                <w:bCs/>
                <w:color w:val="000000" w:themeColor="text1"/>
                <w:sz w:val="24"/>
                <w:szCs w:val="24"/>
                <w:lang w:eastAsia="en-GB"/>
              </w:rPr>
            </w:pPr>
            <w:r w:rsidRPr="00B352D0">
              <w:rPr>
                <w:bCs/>
                <w:sz w:val="24"/>
                <w:szCs w:val="24"/>
              </w:rPr>
              <w:t>Miriam</w:t>
            </w:r>
          </w:p>
        </w:tc>
        <w:tc>
          <w:tcPr>
            <w:tcW w:w="2758" w:type="dxa"/>
            <w:shd w:val="clear" w:color="auto" w:fill="auto"/>
          </w:tcPr>
          <w:p w14:paraId="4E25FE4A" w14:textId="77777777" w:rsidR="00F82CCD" w:rsidRPr="008F59B7" w:rsidRDefault="00F82CCD" w:rsidP="00E5484D">
            <w:pPr>
              <w:spacing w:line="240" w:lineRule="auto"/>
              <w:rPr>
                <w:rFonts w:eastAsia="Times New Roman"/>
                <w:bCs/>
                <w:color w:val="000000" w:themeColor="text1"/>
                <w:sz w:val="24"/>
                <w:szCs w:val="24"/>
                <w:lang w:eastAsia="en-GB"/>
              </w:rPr>
            </w:pPr>
            <w:r w:rsidRPr="00B352D0">
              <w:rPr>
                <w:bCs/>
                <w:sz w:val="24"/>
                <w:szCs w:val="24"/>
              </w:rPr>
              <w:t>ESTRADA-CASTILLO</w:t>
            </w:r>
          </w:p>
        </w:tc>
        <w:tc>
          <w:tcPr>
            <w:tcW w:w="3555" w:type="dxa"/>
            <w:shd w:val="clear" w:color="auto" w:fill="auto"/>
          </w:tcPr>
          <w:p w14:paraId="22994EDA" w14:textId="77777777" w:rsidR="00F82CCD" w:rsidRPr="008F59B7" w:rsidRDefault="00F82CCD" w:rsidP="00E5484D">
            <w:pPr>
              <w:spacing w:line="240" w:lineRule="auto"/>
              <w:rPr>
                <w:rFonts w:eastAsia="Times New Roman"/>
                <w:color w:val="000000" w:themeColor="text1"/>
                <w:sz w:val="24"/>
                <w:szCs w:val="24"/>
                <w:lang w:eastAsia="en-GB"/>
              </w:rPr>
            </w:pPr>
            <w:r w:rsidRPr="00B352D0">
              <w:rPr>
                <w:bCs/>
                <w:sz w:val="24"/>
                <w:szCs w:val="24"/>
              </w:rPr>
              <w:t>Ecuador</w:t>
            </w:r>
          </w:p>
        </w:tc>
        <w:tc>
          <w:tcPr>
            <w:tcW w:w="798" w:type="dxa"/>
            <w:shd w:val="clear" w:color="auto" w:fill="auto"/>
          </w:tcPr>
          <w:p w14:paraId="6E72BF3C" w14:textId="77777777" w:rsidR="00F82CCD" w:rsidRPr="008F59B7" w:rsidRDefault="00F82CCD" w:rsidP="00E5484D">
            <w:pPr>
              <w:spacing w:line="240" w:lineRule="auto"/>
              <w:jc w:val="center"/>
              <w:rPr>
                <w:rFonts w:eastAsia="Times New Roman"/>
                <w:color w:val="000000" w:themeColor="text1"/>
                <w:sz w:val="24"/>
                <w:szCs w:val="24"/>
                <w:lang w:eastAsia="en-GB"/>
              </w:rPr>
            </w:pPr>
            <w:r w:rsidRPr="00B352D0">
              <w:rPr>
                <w:sz w:val="24"/>
                <w:szCs w:val="24"/>
              </w:rPr>
              <w:t>F</w:t>
            </w:r>
          </w:p>
        </w:tc>
      </w:tr>
      <w:tr w:rsidR="00F82CCD" w:rsidRPr="008F59B7" w14:paraId="663D1A30" w14:textId="77777777" w:rsidTr="00410ABD">
        <w:trPr>
          <w:trHeight w:val="300"/>
          <w:jc w:val="center"/>
        </w:trPr>
        <w:tc>
          <w:tcPr>
            <w:tcW w:w="2338" w:type="dxa"/>
            <w:tcBorders>
              <w:bottom w:val="single" w:sz="4" w:space="0" w:color="auto"/>
            </w:tcBorders>
          </w:tcPr>
          <w:p w14:paraId="2263B695" w14:textId="77777777" w:rsidR="00F82CCD" w:rsidRPr="008F59B7" w:rsidRDefault="00F82CCD" w:rsidP="00E5484D">
            <w:pPr>
              <w:spacing w:line="240" w:lineRule="auto"/>
              <w:rPr>
                <w:rFonts w:eastAsia="Times New Roman"/>
                <w:bCs/>
                <w:color w:val="000000" w:themeColor="text1"/>
                <w:sz w:val="24"/>
                <w:szCs w:val="24"/>
                <w:lang w:eastAsia="en-GB"/>
              </w:rPr>
            </w:pPr>
            <w:r w:rsidRPr="00B352D0">
              <w:rPr>
                <w:bCs/>
                <w:sz w:val="24"/>
                <w:szCs w:val="24"/>
              </w:rPr>
              <w:t>Gabriela</w:t>
            </w:r>
          </w:p>
        </w:tc>
        <w:tc>
          <w:tcPr>
            <w:tcW w:w="2758" w:type="dxa"/>
            <w:tcBorders>
              <w:bottom w:val="single" w:sz="4" w:space="0" w:color="auto"/>
            </w:tcBorders>
            <w:shd w:val="clear" w:color="auto" w:fill="auto"/>
          </w:tcPr>
          <w:p w14:paraId="66602F6B" w14:textId="77777777" w:rsidR="00F82CCD" w:rsidRPr="008F59B7" w:rsidRDefault="00F82CCD" w:rsidP="00E5484D">
            <w:pPr>
              <w:spacing w:line="240" w:lineRule="auto"/>
              <w:rPr>
                <w:rFonts w:eastAsia="Times New Roman"/>
                <w:bCs/>
                <w:color w:val="000000" w:themeColor="text1"/>
                <w:sz w:val="24"/>
                <w:szCs w:val="24"/>
                <w:lang w:eastAsia="en-GB"/>
              </w:rPr>
            </w:pPr>
            <w:r w:rsidRPr="00B352D0">
              <w:rPr>
                <w:bCs/>
                <w:sz w:val="24"/>
                <w:szCs w:val="24"/>
              </w:rPr>
              <w:t>FULCO</w:t>
            </w:r>
          </w:p>
        </w:tc>
        <w:tc>
          <w:tcPr>
            <w:tcW w:w="3555" w:type="dxa"/>
            <w:tcBorders>
              <w:bottom w:val="single" w:sz="4" w:space="0" w:color="auto"/>
            </w:tcBorders>
            <w:shd w:val="clear" w:color="auto" w:fill="auto"/>
          </w:tcPr>
          <w:p w14:paraId="13080C0B" w14:textId="77777777" w:rsidR="00F82CCD" w:rsidRPr="008F59B7" w:rsidRDefault="00F82CCD" w:rsidP="00E5484D">
            <w:pPr>
              <w:spacing w:line="240" w:lineRule="auto"/>
              <w:rPr>
                <w:rFonts w:eastAsia="Times New Roman"/>
                <w:color w:val="000000" w:themeColor="text1"/>
                <w:sz w:val="24"/>
                <w:szCs w:val="24"/>
                <w:lang w:eastAsia="en-GB"/>
              </w:rPr>
            </w:pPr>
            <w:r w:rsidRPr="00B352D0">
              <w:rPr>
                <w:bCs/>
                <w:sz w:val="24"/>
                <w:szCs w:val="24"/>
              </w:rPr>
              <w:t>Uruguay</w:t>
            </w:r>
          </w:p>
        </w:tc>
        <w:tc>
          <w:tcPr>
            <w:tcW w:w="798" w:type="dxa"/>
            <w:tcBorders>
              <w:bottom w:val="single" w:sz="4" w:space="0" w:color="auto"/>
            </w:tcBorders>
            <w:shd w:val="clear" w:color="auto" w:fill="auto"/>
          </w:tcPr>
          <w:p w14:paraId="36C2B240" w14:textId="77777777" w:rsidR="00F82CCD" w:rsidRPr="008F59B7" w:rsidRDefault="00F82CCD" w:rsidP="00E5484D">
            <w:pPr>
              <w:spacing w:line="240" w:lineRule="auto"/>
              <w:jc w:val="center"/>
              <w:rPr>
                <w:rFonts w:eastAsia="Times New Roman"/>
                <w:color w:val="000000" w:themeColor="text1"/>
                <w:sz w:val="24"/>
                <w:szCs w:val="24"/>
                <w:lang w:eastAsia="en-GB"/>
              </w:rPr>
            </w:pPr>
            <w:r w:rsidRPr="00B352D0">
              <w:rPr>
                <w:sz w:val="24"/>
                <w:szCs w:val="24"/>
              </w:rPr>
              <w:t>F</w:t>
            </w:r>
          </w:p>
        </w:tc>
      </w:tr>
    </w:tbl>
    <w:p w14:paraId="500C78F7" w14:textId="77777777" w:rsidR="00F82CCD" w:rsidRDefault="00F82CCD" w:rsidP="00E5484D">
      <w:pPr>
        <w:spacing w:line="240" w:lineRule="auto"/>
        <w:jc w:val="center"/>
        <w:rPr>
          <w:b/>
          <w:bCs/>
          <w:color w:val="000000" w:themeColor="text1"/>
          <w:sz w:val="24"/>
          <w:szCs w:val="24"/>
        </w:rPr>
      </w:pPr>
    </w:p>
    <w:p w14:paraId="7C44931E" w14:textId="77777777" w:rsidR="00F82CCD" w:rsidRDefault="00F82CCD" w:rsidP="00E5484D">
      <w:pPr>
        <w:spacing w:line="240" w:lineRule="auto"/>
        <w:jc w:val="center"/>
        <w:rPr>
          <w:b/>
          <w:bCs/>
          <w:color w:val="000000" w:themeColor="text1"/>
          <w:sz w:val="24"/>
          <w:szCs w:val="24"/>
        </w:rPr>
      </w:pPr>
      <w:r w:rsidRPr="009D03B4">
        <w:rPr>
          <w:b/>
          <w:bCs/>
          <w:color w:val="000000" w:themeColor="text1"/>
          <w:sz w:val="24"/>
          <w:szCs w:val="24"/>
        </w:rPr>
        <w:t xml:space="preserve">Working Group on discrimination against women and girls, </w:t>
      </w:r>
      <w:r>
        <w:rPr>
          <w:b/>
          <w:bCs/>
          <w:color w:val="000000" w:themeColor="text1"/>
          <w:sz w:val="24"/>
          <w:szCs w:val="24"/>
        </w:rPr>
        <w:br/>
      </w:r>
      <w:r w:rsidRPr="009D03B4">
        <w:rPr>
          <w:b/>
          <w:bCs/>
          <w:color w:val="000000" w:themeColor="text1"/>
          <w:sz w:val="24"/>
          <w:szCs w:val="24"/>
        </w:rPr>
        <w:t>member form Latin American and Caribbean States</w:t>
      </w:r>
    </w:p>
    <w:p w14:paraId="6DCCE2F4" w14:textId="77777777" w:rsidR="00F82CCD" w:rsidRDefault="00F82CCD" w:rsidP="00E5484D">
      <w:pPr>
        <w:spacing w:line="240" w:lineRule="auto"/>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F82CCD" w:rsidRPr="00F90B26" w14:paraId="25DA4094" w14:textId="77777777" w:rsidTr="007F04A3">
        <w:trPr>
          <w:trHeight w:val="300"/>
          <w:jc w:val="center"/>
        </w:trPr>
        <w:tc>
          <w:tcPr>
            <w:tcW w:w="2338" w:type="dxa"/>
            <w:tcBorders>
              <w:top w:val="single" w:sz="4" w:space="0" w:color="auto"/>
              <w:bottom w:val="single" w:sz="4" w:space="0" w:color="auto"/>
            </w:tcBorders>
            <w:vAlign w:val="bottom"/>
          </w:tcPr>
          <w:p w14:paraId="682B8A9F"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6971E9D3"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52242B5A"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50A00485"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Gender</w:t>
            </w:r>
          </w:p>
        </w:tc>
      </w:tr>
      <w:tr w:rsidR="00F82CCD" w:rsidRPr="00B83AA4" w14:paraId="0C51917D" w14:textId="77777777" w:rsidTr="007F04A3">
        <w:trPr>
          <w:trHeight w:val="300"/>
          <w:jc w:val="center"/>
        </w:trPr>
        <w:tc>
          <w:tcPr>
            <w:tcW w:w="2338" w:type="dxa"/>
            <w:vAlign w:val="bottom"/>
          </w:tcPr>
          <w:p w14:paraId="319A7ADA" w14:textId="77777777" w:rsidR="00F82CCD" w:rsidRPr="00B83AA4"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Stella</w:t>
            </w:r>
          </w:p>
        </w:tc>
        <w:tc>
          <w:tcPr>
            <w:tcW w:w="2758" w:type="dxa"/>
            <w:shd w:val="clear" w:color="auto" w:fill="auto"/>
            <w:vAlign w:val="bottom"/>
          </w:tcPr>
          <w:p w14:paraId="0E67CF2C" w14:textId="77777777" w:rsidR="00F82CCD" w:rsidRPr="00B83AA4"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CONTO</w:t>
            </w:r>
          </w:p>
        </w:tc>
        <w:tc>
          <w:tcPr>
            <w:tcW w:w="3555" w:type="dxa"/>
            <w:shd w:val="clear" w:color="auto" w:fill="auto"/>
            <w:vAlign w:val="bottom"/>
          </w:tcPr>
          <w:p w14:paraId="3F837385" w14:textId="77777777" w:rsidR="00F82CCD" w:rsidRPr="00B83AA4" w:rsidRDefault="00F82CCD" w:rsidP="00E5484D">
            <w:pPr>
              <w:spacing w:line="240" w:lineRule="auto"/>
              <w:rPr>
                <w:rFonts w:eastAsia="Times New Roman"/>
                <w:color w:val="000000" w:themeColor="text1"/>
                <w:sz w:val="24"/>
                <w:szCs w:val="24"/>
                <w:lang w:eastAsia="en-GB"/>
              </w:rPr>
            </w:pPr>
            <w:r w:rsidRPr="00F4316B">
              <w:rPr>
                <w:rFonts w:eastAsia="Times New Roman"/>
                <w:bCs/>
                <w:sz w:val="24"/>
                <w:szCs w:val="24"/>
                <w:lang w:eastAsia="en-GB"/>
              </w:rPr>
              <w:t>Colombia</w:t>
            </w:r>
          </w:p>
        </w:tc>
        <w:tc>
          <w:tcPr>
            <w:tcW w:w="798" w:type="dxa"/>
            <w:shd w:val="clear" w:color="auto" w:fill="auto"/>
            <w:vAlign w:val="bottom"/>
          </w:tcPr>
          <w:p w14:paraId="30F3996C" w14:textId="77777777" w:rsidR="00F82CCD" w:rsidRPr="00B83AA4" w:rsidRDefault="00F82CCD" w:rsidP="00E5484D">
            <w:pPr>
              <w:spacing w:line="240" w:lineRule="auto"/>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F82CCD" w:rsidRPr="00B83AA4" w14:paraId="75CF584F" w14:textId="77777777" w:rsidTr="007F04A3">
        <w:trPr>
          <w:trHeight w:val="300"/>
          <w:jc w:val="center"/>
        </w:trPr>
        <w:tc>
          <w:tcPr>
            <w:tcW w:w="2338" w:type="dxa"/>
            <w:vAlign w:val="bottom"/>
          </w:tcPr>
          <w:p w14:paraId="3047264D" w14:textId="77777777" w:rsidR="00F82CCD" w:rsidRPr="00B83AA4" w:rsidRDefault="00F82CCD" w:rsidP="00E5484D">
            <w:pPr>
              <w:spacing w:line="240" w:lineRule="auto"/>
              <w:rPr>
                <w:rFonts w:eastAsia="Times New Roman"/>
                <w:bCs/>
                <w:color w:val="000000" w:themeColor="text1"/>
                <w:sz w:val="24"/>
                <w:szCs w:val="24"/>
                <w:lang w:eastAsia="en-GB"/>
              </w:rPr>
            </w:pPr>
            <w:proofErr w:type="spellStart"/>
            <w:r w:rsidRPr="00F4316B">
              <w:rPr>
                <w:rFonts w:eastAsia="Times New Roman"/>
                <w:bCs/>
                <w:sz w:val="24"/>
                <w:szCs w:val="24"/>
                <w:lang w:eastAsia="en-GB"/>
              </w:rPr>
              <w:t>Ángeles</w:t>
            </w:r>
            <w:proofErr w:type="spellEnd"/>
          </w:p>
        </w:tc>
        <w:tc>
          <w:tcPr>
            <w:tcW w:w="2758" w:type="dxa"/>
            <w:shd w:val="clear" w:color="auto" w:fill="auto"/>
            <w:vAlign w:val="bottom"/>
          </w:tcPr>
          <w:p w14:paraId="34953329" w14:textId="77777777" w:rsidR="00F82CCD" w:rsidRPr="00B83AA4"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CORTE RÍOS</w:t>
            </w:r>
          </w:p>
        </w:tc>
        <w:tc>
          <w:tcPr>
            <w:tcW w:w="3555" w:type="dxa"/>
            <w:shd w:val="clear" w:color="auto" w:fill="auto"/>
            <w:vAlign w:val="bottom"/>
          </w:tcPr>
          <w:p w14:paraId="5AD887E8" w14:textId="77777777" w:rsidR="00F82CCD" w:rsidRPr="00B83AA4" w:rsidRDefault="00F82CCD" w:rsidP="00E5484D">
            <w:pPr>
              <w:spacing w:line="240" w:lineRule="auto"/>
              <w:rPr>
                <w:rFonts w:eastAsia="Times New Roman"/>
                <w:color w:val="000000" w:themeColor="text1"/>
                <w:sz w:val="24"/>
                <w:szCs w:val="24"/>
                <w:lang w:eastAsia="en-GB"/>
              </w:rPr>
            </w:pPr>
            <w:r w:rsidRPr="00F4316B">
              <w:rPr>
                <w:rFonts w:eastAsia="Times New Roman"/>
                <w:bCs/>
                <w:sz w:val="24"/>
                <w:szCs w:val="24"/>
                <w:lang w:eastAsia="en-GB"/>
              </w:rPr>
              <w:t>Mexico</w:t>
            </w:r>
          </w:p>
        </w:tc>
        <w:tc>
          <w:tcPr>
            <w:tcW w:w="798" w:type="dxa"/>
            <w:shd w:val="clear" w:color="auto" w:fill="auto"/>
            <w:vAlign w:val="bottom"/>
          </w:tcPr>
          <w:p w14:paraId="3FE2AB38" w14:textId="77777777" w:rsidR="00F82CCD" w:rsidRPr="00B83AA4" w:rsidRDefault="00F82CCD" w:rsidP="00E5484D">
            <w:pPr>
              <w:spacing w:line="240" w:lineRule="auto"/>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F82CCD" w:rsidRPr="00B83AA4" w14:paraId="1D0B10CE" w14:textId="77777777" w:rsidTr="00410ABD">
        <w:trPr>
          <w:trHeight w:val="300"/>
          <w:jc w:val="center"/>
        </w:trPr>
        <w:tc>
          <w:tcPr>
            <w:tcW w:w="2338" w:type="dxa"/>
            <w:vAlign w:val="bottom"/>
          </w:tcPr>
          <w:p w14:paraId="2E7BCE27" w14:textId="77777777" w:rsidR="00F82CCD" w:rsidRPr="00B83AA4"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Dorothy</w:t>
            </w:r>
          </w:p>
        </w:tc>
        <w:tc>
          <w:tcPr>
            <w:tcW w:w="2758" w:type="dxa"/>
            <w:shd w:val="clear" w:color="auto" w:fill="auto"/>
            <w:vAlign w:val="bottom"/>
          </w:tcPr>
          <w:p w14:paraId="5EA086F5" w14:textId="77777777" w:rsidR="00F82CCD" w:rsidRPr="00B83AA4"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ESTRADA-TANCK</w:t>
            </w:r>
          </w:p>
        </w:tc>
        <w:tc>
          <w:tcPr>
            <w:tcW w:w="3555" w:type="dxa"/>
            <w:shd w:val="clear" w:color="auto" w:fill="auto"/>
            <w:vAlign w:val="bottom"/>
          </w:tcPr>
          <w:p w14:paraId="4F664835" w14:textId="77777777" w:rsidR="00F82CCD" w:rsidRPr="00B83AA4" w:rsidRDefault="00F82CCD" w:rsidP="00E5484D">
            <w:pPr>
              <w:spacing w:line="240" w:lineRule="auto"/>
              <w:rPr>
                <w:rFonts w:eastAsia="Times New Roman"/>
                <w:color w:val="000000" w:themeColor="text1"/>
                <w:sz w:val="24"/>
                <w:szCs w:val="24"/>
                <w:lang w:eastAsia="en-GB"/>
              </w:rPr>
            </w:pPr>
            <w:r w:rsidRPr="00F4316B">
              <w:rPr>
                <w:rFonts w:eastAsia="Times New Roman"/>
                <w:bCs/>
                <w:sz w:val="24"/>
                <w:szCs w:val="24"/>
                <w:lang w:eastAsia="en-GB"/>
              </w:rPr>
              <w:t>Mexico</w:t>
            </w:r>
          </w:p>
        </w:tc>
        <w:tc>
          <w:tcPr>
            <w:tcW w:w="798" w:type="dxa"/>
            <w:shd w:val="clear" w:color="auto" w:fill="auto"/>
            <w:vAlign w:val="bottom"/>
          </w:tcPr>
          <w:p w14:paraId="21ED05FA" w14:textId="77777777" w:rsidR="00F82CCD" w:rsidRPr="00B83AA4" w:rsidRDefault="00F82CCD" w:rsidP="00E5484D">
            <w:pPr>
              <w:spacing w:line="240" w:lineRule="auto"/>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F82CCD" w:rsidRPr="00B83AA4" w14:paraId="3E60B0CB" w14:textId="77777777" w:rsidTr="00410ABD">
        <w:trPr>
          <w:trHeight w:val="300"/>
          <w:jc w:val="center"/>
        </w:trPr>
        <w:tc>
          <w:tcPr>
            <w:tcW w:w="2338" w:type="dxa"/>
            <w:tcBorders>
              <w:bottom w:val="single" w:sz="4" w:space="0" w:color="auto"/>
            </w:tcBorders>
            <w:vAlign w:val="bottom"/>
          </w:tcPr>
          <w:p w14:paraId="5AD70043" w14:textId="77777777" w:rsidR="00F82CCD" w:rsidRPr="00B83AA4"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Silvia</w:t>
            </w:r>
          </w:p>
        </w:tc>
        <w:tc>
          <w:tcPr>
            <w:tcW w:w="2758" w:type="dxa"/>
            <w:tcBorders>
              <w:bottom w:val="single" w:sz="4" w:space="0" w:color="auto"/>
            </w:tcBorders>
            <w:shd w:val="clear" w:color="auto" w:fill="auto"/>
            <w:vAlign w:val="bottom"/>
          </w:tcPr>
          <w:p w14:paraId="053201DB" w14:textId="77777777" w:rsidR="00F82CCD" w:rsidRPr="00B83AA4"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QUAN CHANG</w:t>
            </w:r>
          </w:p>
        </w:tc>
        <w:tc>
          <w:tcPr>
            <w:tcW w:w="3555" w:type="dxa"/>
            <w:tcBorders>
              <w:bottom w:val="single" w:sz="4" w:space="0" w:color="auto"/>
            </w:tcBorders>
            <w:shd w:val="clear" w:color="auto" w:fill="auto"/>
            <w:vAlign w:val="bottom"/>
          </w:tcPr>
          <w:p w14:paraId="6A7DD72B" w14:textId="77777777" w:rsidR="00F82CCD" w:rsidRPr="00B83AA4" w:rsidRDefault="00F82CCD" w:rsidP="00E5484D">
            <w:pPr>
              <w:spacing w:line="240" w:lineRule="auto"/>
              <w:rPr>
                <w:rFonts w:eastAsia="Times New Roman"/>
                <w:color w:val="000000" w:themeColor="text1"/>
                <w:sz w:val="24"/>
                <w:szCs w:val="24"/>
                <w:lang w:eastAsia="en-GB"/>
              </w:rPr>
            </w:pPr>
            <w:r w:rsidRPr="00F4316B">
              <w:rPr>
                <w:rFonts w:eastAsia="Times New Roman"/>
                <w:bCs/>
                <w:sz w:val="24"/>
                <w:szCs w:val="24"/>
                <w:lang w:eastAsia="en-GB"/>
              </w:rPr>
              <w:t>Guatemala</w:t>
            </w:r>
          </w:p>
        </w:tc>
        <w:tc>
          <w:tcPr>
            <w:tcW w:w="798" w:type="dxa"/>
            <w:tcBorders>
              <w:bottom w:val="single" w:sz="4" w:space="0" w:color="auto"/>
            </w:tcBorders>
            <w:shd w:val="clear" w:color="auto" w:fill="auto"/>
            <w:vAlign w:val="bottom"/>
          </w:tcPr>
          <w:p w14:paraId="78B477B1" w14:textId="77777777" w:rsidR="00F82CCD" w:rsidRPr="00B83AA4" w:rsidRDefault="00F82CCD" w:rsidP="00E5484D">
            <w:pPr>
              <w:spacing w:line="240" w:lineRule="auto"/>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bl>
    <w:p w14:paraId="7028E915" w14:textId="77777777" w:rsidR="00F82CCD" w:rsidRDefault="00F82CCD" w:rsidP="00E5484D">
      <w:pPr>
        <w:spacing w:line="240" w:lineRule="auto"/>
        <w:jc w:val="center"/>
        <w:rPr>
          <w:b/>
          <w:bCs/>
          <w:color w:val="000000" w:themeColor="text1"/>
          <w:sz w:val="24"/>
          <w:szCs w:val="24"/>
        </w:rPr>
      </w:pPr>
    </w:p>
    <w:p w14:paraId="6C82CB81" w14:textId="77777777" w:rsidR="00F82CCD" w:rsidRDefault="00F82CCD" w:rsidP="00E5484D">
      <w:pPr>
        <w:spacing w:line="240" w:lineRule="auto"/>
        <w:jc w:val="center"/>
        <w:rPr>
          <w:b/>
          <w:bCs/>
          <w:color w:val="000000" w:themeColor="text1"/>
          <w:sz w:val="24"/>
          <w:szCs w:val="24"/>
        </w:rPr>
      </w:pPr>
      <w:r w:rsidRPr="009D03B4">
        <w:rPr>
          <w:b/>
          <w:bCs/>
          <w:color w:val="000000" w:themeColor="text1"/>
          <w:sz w:val="24"/>
          <w:szCs w:val="24"/>
        </w:rPr>
        <w:t xml:space="preserve">Working Group on Enforced or Involuntary Disappearances, </w:t>
      </w:r>
      <w:r>
        <w:rPr>
          <w:b/>
          <w:bCs/>
          <w:color w:val="000000" w:themeColor="text1"/>
          <w:sz w:val="24"/>
          <w:szCs w:val="24"/>
        </w:rPr>
        <w:br/>
      </w:r>
      <w:r w:rsidRPr="009D03B4">
        <w:rPr>
          <w:b/>
          <w:bCs/>
          <w:color w:val="000000" w:themeColor="text1"/>
          <w:sz w:val="24"/>
          <w:szCs w:val="24"/>
        </w:rPr>
        <w:t>member from African States</w:t>
      </w:r>
    </w:p>
    <w:p w14:paraId="70C5FDE2" w14:textId="77777777" w:rsidR="00F82CCD" w:rsidRDefault="00F82CCD" w:rsidP="00E5484D">
      <w:pPr>
        <w:spacing w:line="240" w:lineRule="auto"/>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F82CCD" w:rsidRPr="00F90B26" w14:paraId="71FD39E5" w14:textId="77777777" w:rsidTr="007F04A3">
        <w:trPr>
          <w:trHeight w:val="300"/>
          <w:jc w:val="center"/>
        </w:trPr>
        <w:tc>
          <w:tcPr>
            <w:tcW w:w="2338" w:type="dxa"/>
            <w:tcBorders>
              <w:top w:val="single" w:sz="4" w:space="0" w:color="auto"/>
              <w:bottom w:val="single" w:sz="4" w:space="0" w:color="auto"/>
            </w:tcBorders>
            <w:vAlign w:val="bottom"/>
          </w:tcPr>
          <w:p w14:paraId="76A9C833"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6A724B87" w14:textId="77777777" w:rsidR="00F82CCD" w:rsidRPr="008F59B7" w:rsidRDefault="00F82CCD" w:rsidP="00E5484D">
            <w:pPr>
              <w:spacing w:before="120" w:after="120" w:line="240" w:lineRule="auto"/>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3DC875C0"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4E5A1C51" w14:textId="77777777" w:rsidR="00F82CCD" w:rsidRPr="008F59B7" w:rsidRDefault="00F82CCD"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Gender</w:t>
            </w:r>
          </w:p>
        </w:tc>
      </w:tr>
      <w:tr w:rsidR="00F82CCD" w:rsidRPr="00945027" w14:paraId="23495DCA" w14:textId="77777777" w:rsidTr="007F04A3">
        <w:trPr>
          <w:trHeight w:val="300"/>
          <w:jc w:val="center"/>
        </w:trPr>
        <w:tc>
          <w:tcPr>
            <w:tcW w:w="2338" w:type="dxa"/>
            <w:vAlign w:val="bottom"/>
          </w:tcPr>
          <w:p w14:paraId="572BE429" w14:textId="77777777" w:rsidR="00F82CCD" w:rsidRPr="00945027" w:rsidRDefault="00F82CCD" w:rsidP="00E5484D">
            <w:pPr>
              <w:spacing w:line="240" w:lineRule="auto"/>
              <w:rPr>
                <w:rFonts w:eastAsia="Times New Roman"/>
                <w:bCs/>
                <w:color w:val="000000" w:themeColor="text1"/>
                <w:sz w:val="24"/>
                <w:szCs w:val="24"/>
                <w:lang w:eastAsia="en-GB"/>
              </w:rPr>
            </w:pPr>
            <w:proofErr w:type="spellStart"/>
            <w:r w:rsidRPr="00F4316B">
              <w:rPr>
                <w:rFonts w:eastAsia="Times New Roman"/>
                <w:bCs/>
                <w:sz w:val="24"/>
                <w:szCs w:val="24"/>
                <w:lang w:eastAsia="en-GB"/>
              </w:rPr>
              <w:t>Aua</w:t>
            </w:r>
            <w:proofErr w:type="spellEnd"/>
          </w:p>
        </w:tc>
        <w:tc>
          <w:tcPr>
            <w:tcW w:w="2758" w:type="dxa"/>
            <w:shd w:val="clear" w:color="auto" w:fill="auto"/>
            <w:vAlign w:val="bottom"/>
          </w:tcPr>
          <w:p w14:paraId="49DCE624" w14:textId="77777777" w:rsidR="00F82CCD" w:rsidRPr="00945027"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BALDÉ</w:t>
            </w:r>
          </w:p>
        </w:tc>
        <w:tc>
          <w:tcPr>
            <w:tcW w:w="3555" w:type="dxa"/>
            <w:shd w:val="clear" w:color="auto" w:fill="auto"/>
            <w:vAlign w:val="bottom"/>
          </w:tcPr>
          <w:p w14:paraId="3A75C679" w14:textId="77777777" w:rsidR="00F82CCD" w:rsidRPr="00945027" w:rsidRDefault="00F82CCD" w:rsidP="00E5484D">
            <w:pPr>
              <w:spacing w:line="240" w:lineRule="auto"/>
              <w:rPr>
                <w:rFonts w:eastAsia="Times New Roman"/>
                <w:color w:val="000000" w:themeColor="text1"/>
                <w:sz w:val="24"/>
                <w:szCs w:val="24"/>
                <w:lang w:eastAsia="en-GB"/>
              </w:rPr>
            </w:pPr>
            <w:r w:rsidRPr="00F4316B">
              <w:rPr>
                <w:rFonts w:eastAsia="Times New Roman"/>
                <w:sz w:val="24"/>
                <w:szCs w:val="24"/>
                <w:lang w:eastAsia="en-GB"/>
              </w:rPr>
              <w:t>Guinea-Bissau</w:t>
            </w:r>
          </w:p>
        </w:tc>
        <w:tc>
          <w:tcPr>
            <w:tcW w:w="798" w:type="dxa"/>
            <w:shd w:val="clear" w:color="auto" w:fill="auto"/>
            <w:vAlign w:val="bottom"/>
          </w:tcPr>
          <w:p w14:paraId="534BF02A" w14:textId="77777777" w:rsidR="00F82CCD" w:rsidRPr="00945027" w:rsidRDefault="00F82CCD" w:rsidP="00E5484D">
            <w:pPr>
              <w:spacing w:line="240" w:lineRule="auto"/>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r w:rsidR="00F82CCD" w:rsidRPr="00945027" w14:paraId="3F64236C" w14:textId="77777777" w:rsidTr="007F04A3">
        <w:trPr>
          <w:trHeight w:val="300"/>
          <w:jc w:val="center"/>
        </w:trPr>
        <w:tc>
          <w:tcPr>
            <w:tcW w:w="2338" w:type="dxa"/>
            <w:vAlign w:val="bottom"/>
          </w:tcPr>
          <w:p w14:paraId="3CD98879" w14:textId="77777777" w:rsidR="00F82CCD" w:rsidRPr="00945027" w:rsidRDefault="00F82CCD" w:rsidP="00E5484D">
            <w:pPr>
              <w:spacing w:line="240" w:lineRule="auto"/>
              <w:rPr>
                <w:rFonts w:eastAsia="Times New Roman"/>
                <w:bCs/>
                <w:color w:val="000000" w:themeColor="text1"/>
                <w:sz w:val="24"/>
                <w:szCs w:val="24"/>
                <w:lang w:eastAsia="en-GB"/>
              </w:rPr>
            </w:pPr>
            <w:proofErr w:type="spellStart"/>
            <w:r w:rsidRPr="00F4316B">
              <w:rPr>
                <w:rFonts w:eastAsia="Times New Roman"/>
                <w:bCs/>
                <w:sz w:val="24"/>
                <w:szCs w:val="24"/>
                <w:lang w:eastAsia="en-GB"/>
              </w:rPr>
              <w:t>Abderrazak</w:t>
            </w:r>
            <w:proofErr w:type="spellEnd"/>
          </w:p>
        </w:tc>
        <w:tc>
          <w:tcPr>
            <w:tcW w:w="2758" w:type="dxa"/>
            <w:shd w:val="clear" w:color="auto" w:fill="auto"/>
            <w:vAlign w:val="bottom"/>
          </w:tcPr>
          <w:p w14:paraId="00555A5C" w14:textId="77777777" w:rsidR="00F82CCD" w:rsidRPr="00945027"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ROUWANE</w:t>
            </w:r>
          </w:p>
        </w:tc>
        <w:tc>
          <w:tcPr>
            <w:tcW w:w="3555" w:type="dxa"/>
            <w:shd w:val="clear" w:color="auto" w:fill="auto"/>
            <w:vAlign w:val="bottom"/>
          </w:tcPr>
          <w:p w14:paraId="65782B13" w14:textId="77777777" w:rsidR="00F82CCD" w:rsidRPr="00945027" w:rsidRDefault="00F82CCD" w:rsidP="00E5484D">
            <w:pPr>
              <w:spacing w:line="240" w:lineRule="auto"/>
              <w:rPr>
                <w:rFonts w:eastAsia="Times New Roman"/>
                <w:color w:val="000000" w:themeColor="text1"/>
                <w:sz w:val="24"/>
                <w:szCs w:val="24"/>
                <w:lang w:eastAsia="en-GB"/>
              </w:rPr>
            </w:pPr>
            <w:r w:rsidRPr="00F4316B">
              <w:rPr>
                <w:rFonts w:eastAsia="Times New Roman"/>
                <w:sz w:val="24"/>
                <w:szCs w:val="24"/>
                <w:lang w:eastAsia="en-GB"/>
              </w:rPr>
              <w:t>Morocco</w:t>
            </w:r>
          </w:p>
        </w:tc>
        <w:tc>
          <w:tcPr>
            <w:tcW w:w="798" w:type="dxa"/>
            <w:shd w:val="clear" w:color="auto" w:fill="auto"/>
            <w:vAlign w:val="bottom"/>
          </w:tcPr>
          <w:p w14:paraId="4E1965D3" w14:textId="77777777" w:rsidR="00F82CCD" w:rsidRPr="00945027" w:rsidRDefault="00F82CCD" w:rsidP="00E5484D">
            <w:pPr>
              <w:spacing w:line="240" w:lineRule="auto"/>
              <w:jc w:val="center"/>
              <w:rPr>
                <w:rFonts w:eastAsia="Times New Roman"/>
                <w:color w:val="000000" w:themeColor="text1"/>
                <w:sz w:val="24"/>
                <w:szCs w:val="24"/>
                <w:lang w:eastAsia="en-GB"/>
              </w:rPr>
            </w:pPr>
            <w:r w:rsidRPr="00F4316B">
              <w:rPr>
                <w:rFonts w:eastAsia="Times New Roman"/>
                <w:color w:val="000000"/>
                <w:sz w:val="24"/>
                <w:szCs w:val="24"/>
                <w:lang w:eastAsia="en-GB"/>
              </w:rPr>
              <w:t>M</w:t>
            </w:r>
          </w:p>
        </w:tc>
      </w:tr>
      <w:tr w:rsidR="00F82CCD" w:rsidRPr="00945027" w14:paraId="64D7BB3B" w14:textId="77777777" w:rsidTr="007F04A3">
        <w:trPr>
          <w:trHeight w:val="300"/>
          <w:jc w:val="center"/>
        </w:trPr>
        <w:tc>
          <w:tcPr>
            <w:tcW w:w="2338" w:type="dxa"/>
            <w:tcBorders>
              <w:bottom w:val="single" w:sz="4" w:space="0" w:color="auto"/>
            </w:tcBorders>
            <w:vAlign w:val="bottom"/>
          </w:tcPr>
          <w:p w14:paraId="7FAFC2EB" w14:textId="77777777" w:rsidR="00F82CCD" w:rsidRPr="00945027" w:rsidRDefault="00F82CCD" w:rsidP="00E5484D">
            <w:pPr>
              <w:spacing w:line="240" w:lineRule="auto"/>
              <w:rPr>
                <w:rFonts w:eastAsia="Times New Roman"/>
                <w:bCs/>
                <w:color w:val="000000" w:themeColor="text1"/>
                <w:sz w:val="24"/>
                <w:szCs w:val="24"/>
                <w:lang w:eastAsia="en-GB"/>
              </w:rPr>
            </w:pPr>
            <w:proofErr w:type="spellStart"/>
            <w:r w:rsidRPr="00F4316B">
              <w:rPr>
                <w:rFonts w:eastAsia="Times New Roman"/>
                <w:bCs/>
                <w:sz w:val="24"/>
                <w:szCs w:val="24"/>
                <w:lang w:eastAsia="en-GB"/>
              </w:rPr>
              <w:t>Salamata</w:t>
            </w:r>
            <w:proofErr w:type="spellEnd"/>
          </w:p>
        </w:tc>
        <w:tc>
          <w:tcPr>
            <w:tcW w:w="2758" w:type="dxa"/>
            <w:tcBorders>
              <w:bottom w:val="single" w:sz="4" w:space="0" w:color="auto"/>
            </w:tcBorders>
            <w:shd w:val="clear" w:color="auto" w:fill="auto"/>
            <w:vAlign w:val="bottom"/>
          </w:tcPr>
          <w:p w14:paraId="14D5A5AA" w14:textId="77777777" w:rsidR="00F82CCD" w:rsidRPr="00945027" w:rsidRDefault="00F82CCD" w:rsidP="00E5484D">
            <w:pPr>
              <w:spacing w:line="240" w:lineRule="auto"/>
              <w:rPr>
                <w:rFonts w:eastAsia="Times New Roman"/>
                <w:bCs/>
                <w:color w:val="000000" w:themeColor="text1"/>
                <w:sz w:val="24"/>
                <w:szCs w:val="24"/>
                <w:lang w:eastAsia="en-GB"/>
              </w:rPr>
            </w:pPr>
            <w:r w:rsidRPr="00F4316B">
              <w:rPr>
                <w:rFonts w:eastAsia="Times New Roman"/>
                <w:bCs/>
                <w:sz w:val="24"/>
                <w:szCs w:val="24"/>
                <w:lang w:eastAsia="en-GB"/>
              </w:rPr>
              <w:t>SAWADOGO TAPSOBA</w:t>
            </w:r>
          </w:p>
        </w:tc>
        <w:tc>
          <w:tcPr>
            <w:tcW w:w="3555" w:type="dxa"/>
            <w:tcBorders>
              <w:bottom w:val="single" w:sz="4" w:space="0" w:color="auto"/>
            </w:tcBorders>
            <w:shd w:val="clear" w:color="auto" w:fill="auto"/>
            <w:vAlign w:val="bottom"/>
          </w:tcPr>
          <w:p w14:paraId="63411AA3" w14:textId="77777777" w:rsidR="00F82CCD" w:rsidRPr="00945027" w:rsidRDefault="00F82CCD" w:rsidP="00E5484D">
            <w:pPr>
              <w:spacing w:line="240" w:lineRule="auto"/>
              <w:rPr>
                <w:rFonts w:eastAsia="Times New Roman"/>
                <w:color w:val="000000" w:themeColor="text1"/>
                <w:sz w:val="24"/>
                <w:szCs w:val="24"/>
                <w:lang w:eastAsia="en-GB"/>
              </w:rPr>
            </w:pPr>
            <w:r w:rsidRPr="00F4316B">
              <w:rPr>
                <w:rFonts w:eastAsia="Times New Roman"/>
                <w:sz w:val="24"/>
                <w:szCs w:val="24"/>
                <w:lang w:eastAsia="en-GB"/>
              </w:rPr>
              <w:t xml:space="preserve">Burkina Faso </w:t>
            </w:r>
          </w:p>
        </w:tc>
        <w:tc>
          <w:tcPr>
            <w:tcW w:w="798" w:type="dxa"/>
            <w:tcBorders>
              <w:bottom w:val="single" w:sz="4" w:space="0" w:color="auto"/>
            </w:tcBorders>
            <w:shd w:val="clear" w:color="auto" w:fill="auto"/>
            <w:vAlign w:val="bottom"/>
          </w:tcPr>
          <w:p w14:paraId="53A7BBAD" w14:textId="77777777" w:rsidR="00F82CCD" w:rsidRPr="00945027" w:rsidRDefault="00F82CCD" w:rsidP="00E5484D">
            <w:pPr>
              <w:spacing w:line="240" w:lineRule="auto"/>
              <w:jc w:val="center"/>
              <w:rPr>
                <w:rFonts w:eastAsia="Times New Roman"/>
                <w:color w:val="000000" w:themeColor="text1"/>
                <w:sz w:val="24"/>
                <w:szCs w:val="24"/>
                <w:lang w:eastAsia="en-GB"/>
              </w:rPr>
            </w:pPr>
            <w:r w:rsidRPr="00F4316B">
              <w:rPr>
                <w:rFonts w:eastAsia="Times New Roman"/>
                <w:color w:val="000000"/>
                <w:sz w:val="24"/>
                <w:szCs w:val="24"/>
                <w:lang w:eastAsia="en-GB"/>
              </w:rPr>
              <w:t>F</w:t>
            </w:r>
          </w:p>
        </w:tc>
      </w:tr>
    </w:tbl>
    <w:p w14:paraId="4336A90A" w14:textId="77777777" w:rsidR="00F82CCD" w:rsidRDefault="00F82CCD" w:rsidP="00E5484D">
      <w:pPr>
        <w:spacing w:line="240" w:lineRule="auto"/>
        <w:jc w:val="center"/>
        <w:rPr>
          <w:b/>
          <w:bCs/>
          <w:color w:val="000000" w:themeColor="text1"/>
          <w:sz w:val="24"/>
          <w:szCs w:val="24"/>
        </w:rPr>
      </w:pPr>
    </w:p>
    <w:p w14:paraId="39141F18" w14:textId="77777777" w:rsidR="005A6DCE" w:rsidRDefault="005A6DCE" w:rsidP="00E5484D">
      <w:pPr>
        <w:spacing w:line="240" w:lineRule="auto"/>
        <w:jc w:val="center"/>
        <w:rPr>
          <w:b/>
          <w:bCs/>
          <w:color w:val="000000" w:themeColor="text1"/>
          <w:sz w:val="24"/>
          <w:szCs w:val="24"/>
        </w:rPr>
      </w:pPr>
      <w:r w:rsidRPr="009D03B4">
        <w:rPr>
          <w:b/>
          <w:bCs/>
          <w:color w:val="000000" w:themeColor="text1"/>
          <w:sz w:val="24"/>
          <w:szCs w:val="24"/>
        </w:rPr>
        <w:t xml:space="preserve">Working Group on the use of mercenaries as a means of violating human rights and impeding the exercise of the right of peoples to self-determination, </w:t>
      </w:r>
      <w:r>
        <w:rPr>
          <w:b/>
          <w:bCs/>
          <w:color w:val="000000" w:themeColor="text1"/>
          <w:sz w:val="24"/>
          <w:szCs w:val="24"/>
        </w:rPr>
        <w:br/>
      </w:r>
      <w:r w:rsidRPr="009D03B4">
        <w:rPr>
          <w:b/>
          <w:bCs/>
          <w:color w:val="000000" w:themeColor="text1"/>
          <w:sz w:val="24"/>
          <w:szCs w:val="24"/>
        </w:rPr>
        <w:t>member from Asia-Pacific States</w:t>
      </w:r>
    </w:p>
    <w:p w14:paraId="53F99C4E" w14:textId="77777777" w:rsidR="005A6DCE" w:rsidRDefault="005A6DCE" w:rsidP="00E5484D">
      <w:pPr>
        <w:spacing w:line="240" w:lineRule="auto"/>
        <w:jc w:val="center"/>
        <w:rPr>
          <w:b/>
          <w:bCs/>
          <w:color w:val="000000" w:themeColor="text1"/>
          <w:sz w:val="24"/>
          <w:szCs w:val="24"/>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27"/>
        <w:gridCol w:w="826"/>
      </w:tblGrid>
      <w:tr w:rsidR="005A6DCE" w:rsidRPr="00F90B26" w14:paraId="6471FAEB" w14:textId="77777777" w:rsidTr="005A6DCE">
        <w:trPr>
          <w:trHeight w:val="300"/>
          <w:jc w:val="center"/>
        </w:trPr>
        <w:tc>
          <w:tcPr>
            <w:tcW w:w="2338" w:type="dxa"/>
            <w:tcBorders>
              <w:top w:val="single" w:sz="4" w:space="0" w:color="auto"/>
              <w:bottom w:val="single" w:sz="4" w:space="0" w:color="auto"/>
            </w:tcBorders>
            <w:vAlign w:val="bottom"/>
          </w:tcPr>
          <w:p w14:paraId="29EE4C35" w14:textId="77777777" w:rsidR="005A6DCE" w:rsidRPr="008F59B7" w:rsidRDefault="005A6DCE" w:rsidP="00E5484D">
            <w:pPr>
              <w:spacing w:before="120" w:after="120" w:line="240" w:lineRule="auto"/>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35EE4800" w14:textId="77777777" w:rsidR="005A6DCE" w:rsidRPr="008F59B7" w:rsidRDefault="005A6DCE" w:rsidP="00E5484D">
            <w:pPr>
              <w:spacing w:before="120" w:after="120" w:line="240" w:lineRule="auto"/>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27" w:type="dxa"/>
            <w:tcBorders>
              <w:top w:val="single" w:sz="4" w:space="0" w:color="auto"/>
              <w:bottom w:val="single" w:sz="4" w:space="0" w:color="auto"/>
            </w:tcBorders>
            <w:shd w:val="clear" w:color="auto" w:fill="auto"/>
            <w:vAlign w:val="bottom"/>
          </w:tcPr>
          <w:p w14:paraId="114CEB10" w14:textId="77777777" w:rsidR="005A6DCE" w:rsidRPr="008F59B7" w:rsidRDefault="005A6DCE"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Nationality</w:t>
            </w:r>
          </w:p>
        </w:tc>
        <w:tc>
          <w:tcPr>
            <w:tcW w:w="826" w:type="dxa"/>
            <w:tcBorders>
              <w:top w:val="single" w:sz="4" w:space="0" w:color="auto"/>
              <w:bottom w:val="single" w:sz="4" w:space="0" w:color="auto"/>
            </w:tcBorders>
            <w:vAlign w:val="bottom"/>
          </w:tcPr>
          <w:p w14:paraId="4EE28E17" w14:textId="77777777" w:rsidR="005A6DCE" w:rsidRPr="008F59B7" w:rsidRDefault="005A6DCE" w:rsidP="00E5484D">
            <w:pPr>
              <w:spacing w:before="120" w:after="120" w:line="240" w:lineRule="auto"/>
              <w:rPr>
                <w:rFonts w:eastAsia="Calibri"/>
                <w:b/>
                <w:color w:val="000000" w:themeColor="text1"/>
                <w:sz w:val="24"/>
                <w:szCs w:val="24"/>
              </w:rPr>
            </w:pPr>
            <w:r w:rsidRPr="008F59B7">
              <w:rPr>
                <w:rFonts w:eastAsia="Calibri"/>
                <w:b/>
                <w:color w:val="000000" w:themeColor="text1"/>
                <w:sz w:val="24"/>
                <w:szCs w:val="24"/>
              </w:rPr>
              <w:t>Gender</w:t>
            </w:r>
          </w:p>
        </w:tc>
      </w:tr>
      <w:tr w:rsidR="005A6DCE" w:rsidRPr="00E5484D" w14:paraId="0D46B0B7" w14:textId="77777777" w:rsidTr="005A6DCE">
        <w:trPr>
          <w:trHeight w:val="300"/>
          <w:jc w:val="center"/>
        </w:trPr>
        <w:tc>
          <w:tcPr>
            <w:tcW w:w="2338" w:type="dxa"/>
            <w:vAlign w:val="bottom"/>
          </w:tcPr>
          <w:p w14:paraId="5121D674" w14:textId="3D9A1C39" w:rsidR="005A6DCE" w:rsidRPr="00E5484D" w:rsidRDefault="005A6DCE" w:rsidP="00E5484D">
            <w:pPr>
              <w:spacing w:line="240" w:lineRule="auto"/>
              <w:rPr>
                <w:rFonts w:eastAsia="Times New Roman"/>
                <w:bCs/>
                <w:sz w:val="24"/>
                <w:szCs w:val="24"/>
                <w:lang w:eastAsia="en-GB"/>
              </w:rPr>
            </w:pPr>
            <w:proofErr w:type="spellStart"/>
            <w:r w:rsidRPr="00E5484D">
              <w:rPr>
                <w:rFonts w:eastAsia="Times New Roman"/>
                <w:bCs/>
                <w:sz w:val="24"/>
                <w:szCs w:val="24"/>
                <w:lang w:eastAsia="en-GB"/>
              </w:rPr>
              <w:t>Ravindran</w:t>
            </w:r>
            <w:proofErr w:type="spellEnd"/>
          </w:p>
        </w:tc>
        <w:tc>
          <w:tcPr>
            <w:tcW w:w="2758" w:type="dxa"/>
            <w:shd w:val="clear" w:color="auto" w:fill="auto"/>
            <w:vAlign w:val="bottom"/>
          </w:tcPr>
          <w:p w14:paraId="1A2D0FDD" w14:textId="7E3B29BD" w:rsidR="005A6DCE" w:rsidRPr="00E5484D" w:rsidRDefault="005A6DCE" w:rsidP="00E5484D">
            <w:pPr>
              <w:spacing w:line="240" w:lineRule="auto"/>
              <w:rPr>
                <w:rFonts w:eastAsia="Times New Roman"/>
                <w:bCs/>
                <w:sz w:val="24"/>
                <w:szCs w:val="24"/>
                <w:lang w:eastAsia="en-GB"/>
              </w:rPr>
            </w:pPr>
            <w:r w:rsidRPr="00E5484D">
              <w:rPr>
                <w:rFonts w:eastAsia="Times New Roman"/>
                <w:bCs/>
                <w:sz w:val="24"/>
                <w:szCs w:val="24"/>
                <w:lang w:eastAsia="en-GB"/>
              </w:rPr>
              <w:t>DANIEL</w:t>
            </w:r>
          </w:p>
        </w:tc>
        <w:tc>
          <w:tcPr>
            <w:tcW w:w="3527" w:type="dxa"/>
            <w:shd w:val="clear" w:color="auto" w:fill="auto"/>
            <w:vAlign w:val="bottom"/>
          </w:tcPr>
          <w:p w14:paraId="4DC63E17" w14:textId="2761C37E" w:rsidR="005A6DCE" w:rsidRPr="00E5484D" w:rsidRDefault="005A6DCE" w:rsidP="00E5484D">
            <w:pPr>
              <w:spacing w:line="240" w:lineRule="auto"/>
              <w:rPr>
                <w:rFonts w:eastAsia="Times New Roman"/>
                <w:bCs/>
                <w:sz w:val="24"/>
                <w:szCs w:val="24"/>
                <w:lang w:eastAsia="en-GB"/>
              </w:rPr>
            </w:pPr>
            <w:r w:rsidRPr="00E5484D">
              <w:rPr>
                <w:rFonts w:eastAsia="Times New Roman"/>
                <w:bCs/>
                <w:sz w:val="24"/>
                <w:szCs w:val="24"/>
                <w:lang w:eastAsia="en-GB"/>
              </w:rPr>
              <w:t>India</w:t>
            </w:r>
          </w:p>
        </w:tc>
        <w:tc>
          <w:tcPr>
            <w:tcW w:w="826" w:type="dxa"/>
            <w:shd w:val="clear" w:color="auto" w:fill="auto"/>
            <w:vAlign w:val="bottom"/>
          </w:tcPr>
          <w:p w14:paraId="4948EA05" w14:textId="346FBB04" w:rsidR="005A6DCE" w:rsidRPr="00E5484D" w:rsidRDefault="005A6DCE" w:rsidP="00E5484D">
            <w:pPr>
              <w:spacing w:line="240" w:lineRule="auto"/>
              <w:jc w:val="center"/>
              <w:rPr>
                <w:rFonts w:eastAsia="Times New Roman"/>
                <w:bCs/>
                <w:sz w:val="24"/>
                <w:szCs w:val="24"/>
                <w:lang w:eastAsia="en-GB"/>
              </w:rPr>
            </w:pPr>
            <w:r w:rsidRPr="00E5484D">
              <w:rPr>
                <w:rFonts w:eastAsia="Times New Roman"/>
                <w:bCs/>
                <w:sz w:val="24"/>
                <w:szCs w:val="24"/>
                <w:lang w:eastAsia="en-GB"/>
              </w:rPr>
              <w:t>M</w:t>
            </w:r>
          </w:p>
        </w:tc>
      </w:tr>
      <w:tr w:rsidR="005A6DCE" w:rsidRPr="008F59B7" w14:paraId="40B5546B" w14:textId="77777777" w:rsidTr="005A6DCE">
        <w:trPr>
          <w:trHeight w:val="300"/>
          <w:jc w:val="center"/>
        </w:trPr>
        <w:tc>
          <w:tcPr>
            <w:tcW w:w="2338" w:type="dxa"/>
            <w:vAlign w:val="bottom"/>
          </w:tcPr>
          <w:p w14:paraId="03B3FF2A" w14:textId="77777777" w:rsidR="005A6DCE" w:rsidRPr="00E5484D" w:rsidRDefault="005A6DCE" w:rsidP="00E5484D">
            <w:pPr>
              <w:spacing w:line="240" w:lineRule="auto"/>
              <w:rPr>
                <w:rFonts w:eastAsia="Times New Roman"/>
                <w:bCs/>
                <w:sz w:val="24"/>
                <w:szCs w:val="24"/>
                <w:lang w:eastAsia="en-GB"/>
              </w:rPr>
            </w:pPr>
            <w:r w:rsidRPr="00E5484D">
              <w:rPr>
                <w:rFonts w:eastAsia="Times New Roman"/>
                <w:bCs/>
                <w:sz w:val="24"/>
                <w:szCs w:val="24"/>
                <w:lang w:eastAsia="en-GB"/>
              </w:rPr>
              <w:t xml:space="preserve">Muhammad </w:t>
            </w:r>
            <w:proofErr w:type="spellStart"/>
            <w:r w:rsidRPr="00E5484D">
              <w:rPr>
                <w:rFonts w:eastAsia="Times New Roman"/>
                <w:bCs/>
                <w:sz w:val="24"/>
                <w:szCs w:val="24"/>
                <w:lang w:eastAsia="en-GB"/>
              </w:rPr>
              <w:t>Muzahidul</w:t>
            </w:r>
            <w:proofErr w:type="spellEnd"/>
          </w:p>
        </w:tc>
        <w:tc>
          <w:tcPr>
            <w:tcW w:w="2758" w:type="dxa"/>
            <w:shd w:val="clear" w:color="auto" w:fill="auto"/>
            <w:vAlign w:val="bottom"/>
          </w:tcPr>
          <w:p w14:paraId="2B50900D" w14:textId="77777777" w:rsidR="005A6DCE" w:rsidRPr="00E5484D" w:rsidRDefault="005A6DCE" w:rsidP="00E5484D">
            <w:pPr>
              <w:spacing w:line="240" w:lineRule="auto"/>
              <w:rPr>
                <w:rFonts w:eastAsia="Times New Roman"/>
                <w:bCs/>
                <w:color w:val="000000" w:themeColor="text1"/>
                <w:sz w:val="24"/>
                <w:szCs w:val="24"/>
                <w:lang w:eastAsia="en-GB"/>
              </w:rPr>
            </w:pPr>
            <w:r w:rsidRPr="00E5484D">
              <w:rPr>
                <w:rFonts w:eastAsia="Times New Roman"/>
                <w:bCs/>
                <w:sz w:val="24"/>
                <w:szCs w:val="24"/>
                <w:lang w:eastAsia="en-GB"/>
              </w:rPr>
              <w:t>ISLAM</w:t>
            </w:r>
          </w:p>
        </w:tc>
        <w:tc>
          <w:tcPr>
            <w:tcW w:w="3527" w:type="dxa"/>
            <w:shd w:val="clear" w:color="auto" w:fill="auto"/>
            <w:vAlign w:val="bottom"/>
          </w:tcPr>
          <w:p w14:paraId="4CB3197D" w14:textId="77777777" w:rsidR="005A6DCE" w:rsidRPr="00E5484D" w:rsidRDefault="005A6DCE" w:rsidP="00E5484D">
            <w:pPr>
              <w:spacing w:line="240" w:lineRule="auto"/>
              <w:rPr>
                <w:rFonts w:eastAsia="Times New Roman"/>
                <w:color w:val="000000" w:themeColor="text1"/>
                <w:sz w:val="24"/>
                <w:szCs w:val="24"/>
                <w:lang w:eastAsia="en-GB"/>
              </w:rPr>
            </w:pPr>
            <w:r w:rsidRPr="00E5484D">
              <w:rPr>
                <w:rFonts w:eastAsia="Times New Roman"/>
                <w:bCs/>
                <w:sz w:val="24"/>
                <w:szCs w:val="24"/>
                <w:lang w:eastAsia="en-GB"/>
              </w:rPr>
              <w:t>Bangladesh</w:t>
            </w:r>
          </w:p>
        </w:tc>
        <w:tc>
          <w:tcPr>
            <w:tcW w:w="826" w:type="dxa"/>
            <w:shd w:val="clear" w:color="auto" w:fill="auto"/>
            <w:vAlign w:val="bottom"/>
          </w:tcPr>
          <w:p w14:paraId="0DE5B74A" w14:textId="77777777" w:rsidR="005A6DCE" w:rsidRPr="008F59B7" w:rsidRDefault="005A6DCE" w:rsidP="00E5484D">
            <w:pPr>
              <w:spacing w:line="240" w:lineRule="auto"/>
              <w:jc w:val="center"/>
              <w:rPr>
                <w:rFonts w:eastAsia="Times New Roman"/>
                <w:color w:val="000000" w:themeColor="text1"/>
                <w:sz w:val="24"/>
                <w:szCs w:val="24"/>
                <w:lang w:eastAsia="en-GB"/>
              </w:rPr>
            </w:pPr>
            <w:r w:rsidRPr="00E5484D">
              <w:rPr>
                <w:rFonts w:eastAsia="Times New Roman"/>
                <w:color w:val="000000"/>
                <w:sz w:val="24"/>
                <w:szCs w:val="24"/>
                <w:lang w:eastAsia="en-GB"/>
              </w:rPr>
              <w:t>M</w:t>
            </w:r>
          </w:p>
        </w:tc>
      </w:tr>
      <w:tr w:rsidR="005A6DCE" w:rsidRPr="008F59B7" w14:paraId="3CEF435F" w14:textId="77777777" w:rsidTr="005A6DCE">
        <w:trPr>
          <w:trHeight w:val="300"/>
          <w:jc w:val="center"/>
        </w:trPr>
        <w:tc>
          <w:tcPr>
            <w:tcW w:w="2338" w:type="dxa"/>
            <w:vAlign w:val="bottom"/>
          </w:tcPr>
          <w:p w14:paraId="0774721A" w14:textId="77777777" w:rsidR="005A6DCE" w:rsidRPr="008F59B7" w:rsidRDefault="005A6DCE" w:rsidP="00E5484D">
            <w:pPr>
              <w:spacing w:line="240" w:lineRule="auto"/>
              <w:rPr>
                <w:rFonts w:eastAsia="Times New Roman"/>
                <w:bCs/>
                <w:color w:val="000000" w:themeColor="text1"/>
                <w:sz w:val="24"/>
                <w:szCs w:val="24"/>
                <w:lang w:eastAsia="en-GB"/>
              </w:rPr>
            </w:pPr>
            <w:proofErr w:type="spellStart"/>
            <w:r w:rsidRPr="00907749">
              <w:rPr>
                <w:rFonts w:eastAsia="Times New Roman"/>
                <w:bCs/>
                <w:sz w:val="24"/>
                <w:szCs w:val="24"/>
                <w:lang w:eastAsia="en-GB"/>
              </w:rPr>
              <w:t>Anohar</w:t>
            </w:r>
            <w:proofErr w:type="spellEnd"/>
          </w:p>
        </w:tc>
        <w:tc>
          <w:tcPr>
            <w:tcW w:w="2758" w:type="dxa"/>
            <w:shd w:val="clear" w:color="auto" w:fill="auto"/>
            <w:vAlign w:val="bottom"/>
          </w:tcPr>
          <w:p w14:paraId="194A1222" w14:textId="77777777" w:rsidR="005A6DCE" w:rsidRPr="008F59B7" w:rsidRDefault="005A6DCE" w:rsidP="00E5484D">
            <w:pPr>
              <w:spacing w:line="240" w:lineRule="auto"/>
              <w:rPr>
                <w:rFonts w:eastAsia="Times New Roman"/>
                <w:bCs/>
                <w:color w:val="000000" w:themeColor="text1"/>
                <w:sz w:val="24"/>
                <w:szCs w:val="24"/>
                <w:lang w:eastAsia="en-GB"/>
              </w:rPr>
            </w:pPr>
            <w:r w:rsidRPr="00907749">
              <w:rPr>
                <w:rFonts w:eastAsia="Times New Roman"/>
                <w:bCs/>
                <w:sz w:val="24"/>
                <w:szCs w:val="24"/>
                <w:lang w:eastAsia="en-GB"/>
              </w:rPr>
              <w:t>JOHN</w:t>
            </w:r>
          </w:p>
        </w:tc>
        <w:tc>
          <w:tcPr>
            <w:tcW w:w="3527" w:type="dxa"/>
            <w:shd w:val="clear" w:color="auto" w:fill="auto"/>
            <w:vAlign w:val="bottom"/>
          </w:tcPr>
          <w:p w14:paraId="49A66F27" w14:textId="77777777" w:rsidR="005A6DCE" w:rsidRPr="008F59B7" w:rsidRDefault="005A6DCE" w:rsidP="00E5484D">
            <w:pPr>
              <w:spacing w:line="240" w:lineRule="auto"/>
              <w:rPr>
                <w:rFonts w:eastAsia="Times New Roman"/>
                <w:color w:val="000000" w:themeColor="text1"/>
                <w:sz w:val="24"/>
                <w:szCs w:val="24"/>
                <w:lang w:eastAsia="en-GB"/>
              </w:rPr>
            </w:pPr>
            <w:r w:rsidRPr="00907749">
              <w:rPr>
                <w:rFonts w:eastAsia="Times New Roman"/>
                <w:bCs/>
                <w:sz w:val="24"/>
                <w:szCs w:val="24"/>
                <w:lang w:eastAsia="en-GB"/>
              </w:rPr>
              <w:t>India</w:t>
            </w:r>
          </w:p>
        </w:tc>
        <w:tc>
          <w:tcPr>
            <w:tcW w:w="826" w:type="dxa"/>
            <w:shd w:val="clear" w:color="auto" w:fill="auto"/>
            <w:vAlign w:val="bottom"/>
          </w:tcPr>
          <w:p w14:paraId="11030BFA" w14:textId="77777777" w:rsidR="005A6DCE" w:rsidRPr="008F59B7" w:rsidRDefault="005A6DCE" w:rsidP="00E5484D">
            <w:pPr>
              <w:spacing w:line="240" w:lineRule="auto"/>
              <w:jc w:val="center"/>
              <w:rPr>
                <w:rFonts w:eastAsia="Times New Roman"/>
                <w:color w:val="000000" w:themeColor="text1"/>
                <w:sz w:val="24"/>
                <w:szCs w:val="24"/>
                <w:lang w:eastAsia="en-GB"/>
              </w:rPr>
            </w:pPr>
            <w:r w:rsidRPr="00907749">
              <w:rPr>
                <w:rFonts w:eastAsia="Times New Roman"/>
                <w:color w:val="000000"/>
                <w:sz w:val="24"/>
                <w:szCs w:val="24"/>
                <w:lang w:eastAsia="en-GB"/>
              </w:rPr>
              <w:t>M</w:t>
            </w:r>
          </w:p>
        </w:tc>
      </w:tr>
      <w:tr w:rsidR="005A6DCE" w:rsidRPr="008F59B7" w14:paraId="31C3F3E2" w14:textId="77777777" w:rsidTr="005A6DCE">
        <w:trPr>
          <w:trHeight w:val="300"/>
          <w:jc w:val="center"/>
        </w:trPr>
        <w:tc>
          <w:tcPr>
            <w:tcW w:w="2338" w:type="dxa"/>
            <w:tcBorders>
              <w:bottom w:val="single" w:sz="4" w:space="0" w:color="auto"/>
            </w:tcBorders>
            <w:vAlign w:val="bottom"/>
          </w:tcPr>
          <w:p w14:paraId="41F86D47" w14:textId="77777777" w:rsidR="005A6DCE" w:rsidRPr="008F59B7" w:rsidRDefault="005A6DCE" w:rsidP="00E5484D">
            <w:pPr>
              <w:spacing w:line="240" w:lineRule="auto"/>
              <w:rPr>
                <w:rFonts w:eastAsia="Times New Roman"/>
                <w:bCs/>
                <w:color w:val="000000" w:themeColor="text1"/>
                <w:sz w:val="24"/>
                <w:szCs w:val="24"/>
                <w:lang w:eastAsia="en-GB"/>
              </w:rPr>
            </w:pPr>
            <w:proofErr w:type="spellStart"/>
            <w:r w:rsidRPr="00907749">
              <w:rPr>
                <w:rFonts w:eastAsia="Times New Roman"/>
                <w:bCs/>
                <w:sz w:val="24"/>
                <w:szCs w:val="24"/>
                <w:lang w:eastAsia="en-GB"/>
              </w:rPr>
              <w:t>Seyed</w:t>
            </w:r>
            <w:proofErr w:type="spellEnd"/>
            <w:r w:rsidRPr="00907749">
              <w:rPr>
                <w:rFonts w:eastAsia="Times New Roman"/>
                <w:bCs/>
                <w:sz w:val="24"/>
                <w:szCs w:val="24"/>
                <w:lang w:eastAsia="en-GB"/>
              </w:rPr>
              <w:t xml:space="preserve"> Mohammad</w:t>
            </w:r>
          </w:p>
        </w:tc>
        <w:tc>
          <w:tcPr>
            <w:tcW w:w="2758" w:type="dxa"/>
            <w:tcBorders>
              <w:bottom w:val="single" w:sz="4" w:space="0" w:color="auto"/>
            </w:tcBorders>
            <w:shd w:val="clear" w:color="auto" w:fill="auto"/>
            <w:vAlign w:val="bottom"/>
          </w:tcPr>
          <w:p w14:paraId="7285077E" w14:textId="77777777" w:rsidR="005A6DCE" w:rsidRPr="008F59B7" w:rsidRDefault="005A6DCE" w:rsidP="00E5484D">
            <w:pPr>
              <w:spacing w:line="240" w:lineRule="auto"/>
              <w:rPr>
                <w:rFonts w:eastAsia="Times New Roman"/>
                <w:bCs/>
                <w:color w:val="000000" w:themeColor="text1"/>
                <w:sz w:val="24"/>
                <w:szCs w:val="24"/>
                <w:lang w:eastAsia="en-GB"/>
              </w:rPr>
            </w:pPr>
            <w:r w:rsidRPr="00907749">
              <w:rPr>
                <w:rFonts w:eastAsia="Times New Roman"/>
                <w:bCs/>
                <w:sz w:val="24"/>
                <w:szCs w:val="24"/>
                <w:lang w:eastAsia="en-GB"/>
              </w:rPr>
              <w:t>SADATI NEJAD</w:t>
            </w:r>
          </w:p>
        </w:tc>
        <w:tc>
          <w:tcPr>
            <w:tcW w:w="3527" w:type="dxa"/>
            <w:tcBorders>
              <w:bottom w:val="single" w:sz="4" w:space="0" w:color="auto"/>
            </w:tcBorders>
            <w:shd w:val="clear" w:color="auto" w:fill="auto"/>
            <w:vAlign w:val="bottom"/>
          </w:tcPr>
          <w:p w14:paraId="747D70A5" w14:textId="77777777" w:rsidR="005A6DCE" w:rsidRPr="008F59B7" w:rsidRDefault="005A6DCE" w:rsidP="00E5484D">
            <w:pPr>
              <w:spacing w:line="240" w:lineRule="auto"/>
              <w:rPr>
                <w:rFonts w:eastAsia="Times New Roman"/>
                <w:color w:val="000000" w:themeColor="text1"/>
                <w:sz w:val="24"/>
                <w:szCs w:val="24"/>
                <w:lang w:eastAsia="en-GB"/>
              </w:rPr>
            </w:pPr>
            <w:r w:rsidRPr="00907749">
              <w:rPr>
                <w:rFonts w:eastAsia="Times New Roman"/>
                <w:bCs/>
                <w:sz w:val="24"/>
                <w:szCs w:val="24"/>
                <w:lang w:eastAsia="en-GB"/>
              </w:rPr>
              <w:t>Islamic Republic of Iran</w:t>
            </w:r>
          </w:p>
        </w:tc>
        <w:tc>
          <w:tcPr>
            <w:tcW w:w="826" w:type="dxa"/>
            <w:tcBorders>
              <w:bottom w:val="single" w:sz="4" w:space="0" w:color="auto"/>
            </w:tcBorders>
            <w:shd w:val="clear" w:color="auto" w:fill="auto"/>
            <w:vAlign w:val="bottom"/>
          </w:tcPr>
          <w:p w14:paraId="0B575E29" w14:textId="77777777" w:rsidR="005A6DCE" w:rsidRPr="008F59B7" w:rsidRDefault="005A6DCE" w:rsidP="00E5484D">
            <w:pPr>
              <w:spacing w:line="240" w:lineRule="auto"/>
              <w:jc w:val="center"/>
              <w:rPr>
                <w:rFonts w:eastAsia="Times New Roman"/>
                <w:color w:val="000000" w:themeColor="text1"/>
                <w:sz w:val="24"/>
                <w:szCs w:val="24"/>
                <w:lang w:eastAsia="en-GB"/>
              </w:rPr>
            </w:pPr>
            <w:r w:rsidRPr="00907749">
              <w:rPr>
                <w:rFonts w:eastAsia="Times New Roman"/>
                <w:color w:val="000000"/>
                <w:sz w:val="24"/>
                <w:szCs w:val="24"/>
                <w:lang w:eastAsia="en-GB"/>
              </w:rPr>
              <w:t>M</w:t>
            </w:r>
          </w:p>
        </w:tc>
      </w:tr>
    </w:tbl>
    <w:p w14:paraId="43AA7DF9" w14:textId="221235AF" w:rsidR="00F631BE" w:rsidRPr="00EB2597" w:rsidRDefault="00F631BE" w:rsidP="00E5484D">
      <w:pPr>
        <w:spacing w:line="240" w:lineRule="auto"/>
        <w:rPr>
          <w:color w:val="000000" w:themeColor="text1"/>
          <w:sz w:val="24"/>
          <w:szCs w:val="24"/>
        </w:rPr>
      </w:pPr>
    </w:p>
    <w:p w14:paraId="185990CD" w14:textId="5AC8D7C6"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BD53" w14:textId="77777777" w:rsidR="007635DA" w:rsidRDefault="007635DA"/>
  </w:endnote>
  <w:endnote w:type="continuationSeparator" w:id="0">
    <w:p w14:paraId="62ECF13F" w14:textId="77777777" w:rsidR="007635DA" w:rsidRDefault="007635DA"/>
  </w:endnote>
  <w:endnote w:type="continuationNotice" w:id="1">
    <w:p w14:paraId="2C759240" w14:textId="77777777" w:rsidR="007635DA" w:rsidRDefault="00763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default"/>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5700A7D5" w:rsidR="007635DA" w:rsidRPr="002731E4" w:rsidRDefault="007635DA">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147B11">
      <w:rPr>
        <w:noProof/>
        <w:sz w:val="20"/>
      </w:rPr>
      <w:t>5</w:t>
    </w:r>
    <w:r w:rsidRPr="002731E4">
      <w:rPr>
        <w:noProof/>
        <w:sz w:val="20"/>
      </w:rPr>
      <w:fldChar w:fldCharType="end"/>
    </w:r>
  </w:p>
  <w:p w14:paraId="2FFB72CD" w14:textId="77777777" w:rsidR="007635DA" w:rsidRDefault="007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1C74" w14:textId="77777777" w:rsidR="007635DA" w:rsidRPr="000B175B" w:rsidRDefault="007635DA" w:rsidP="000B175B">
      <w:pPr>
        <w:tabs>
          <w:tab w:val="right" w:pos="2155"/>
        </w:tabs>
        <w:spacing w:after="80"/>
        <w:ind w:left="680"/>
        <w:rPr>
          <w:u w:val="single"/>
        </w:rPr>
      </w:pPr>
      <w:r>
        <w:rPr>
          <w:u w:val="single"/>
        </w:rPr>
        <w:tab/>
      </w:r>
    </w:p>
  </w:footnote>
  <w:footnote w:type="continuationSeparator" w:id="0">
    <w:p w14:paraId="13519A94" w14:textId="77777777" w:rsidR="007635DA" w:rsidRPr="00FC68B7" w:rsidRDefault="007635DA" w:rsidP="00FC68B7">
      <w:pPr>
        <w:tabs>
          <w:tab w:val="left" w:pos="2155"/>
        </w:tabs>
        <w:spacing w:after="80"/>
        <w:ind w:left="680"/>
        <w:rPr>
          <w:u w:val="single"/>
        </w:rPr>
      </w:pPr>
      <w:r>
        <w:rPr>
          <w:u w:val="single"/>
        </w:rPr>
        <w:tab/>
      </w:r>
    </w:p>
  </w:footnote>
  <w:footnote w:type="continuationNotice" w:id="1">
    <w:p w14:paraId="74E2F812" w14:textId="77777777" w:rsidR="007635DA" w:rsidRDefault="007635DA"/>
  </w:footnote>
  <w:footnote w:id="2">
    <w:p w14:paraId="5D58710A" w14:textId="77777777" w:rsidR="007635DA" w:rsidRPr="005A07CB" w:rsidRDefault="007635DA" w:rsidP="006176BF">
      <w:pPr>
        <w:pStyle w:val="FootnoteText"/>
        <w:tabs>
          <w:tab w:val="clear" w:pos="1021"/>
          <w:tab w:val="right" w:pos="142"/>
        </w:tabs>
        <w:ind w:left="142" w:right="0" w:hanging="168"/>
        <w:jc w:val="both"/>
        <w:rPr>
          <w:sz w:val="22"/>
          <w:szCs w:val="22"/>
        </w:rPr>
      </w:pPr>
      <w:r w:rsidRPr="005A07CB">
        <w:rPr>
          <w:rStyle w:val="FootnoteReference"/>
          <w:sz w:val="22"/>
          <w:szCs w:val="22"/>
        </w:rPr>
        <w:footnoteRef/>
      </w:r>
      <w:r w:rsidRPr="005A07CB">
        <w:rPr>
          <w:sz w:val="22"/>
          <w:szCs w:val="22"/>
        </w:rPr>
        <w:t xml:space="preserve"> </w:t>
      </w:r>
      <w:r w:rsidRPr="006176BF">
        <w:rPr>
          <w:sz w:val="20"/>
        </w:rPr>
        <w:t>The appointment of these special procedure mandate holders will be made provided the mandates themselves are extended by the Human Rights Council.</w:t>
      </w:r>
      <w:r w:rsidRPr="005A07CB">
        <w:rPr>
          <w:sz w:val="22"/>
          <w:szCs w:val="22"/>
        </w:rPr>
        <w:t xml:space="preserve"> </w:t>
      </w:r>
    </w:p>
  </w:footnote>
  <w:footnote w:id="3">
    <w:p w14:paraId="6A7B9809" w14:textId="77777777" w:rsidR="007635DA" w:rsidRPr="003602DF" w:rsidRDefault="007635DA" w:rsidP="002D1E83">
      <w:pPr>
        <w:pStyle w:val="FootnoteText"/>
        <w:ind w:right="0"/>
        <w:rPr>
          <w:sz w:val="20"/>
        </w:rPr>
      </w:pPr>
      <w:r w:rsidRPr="003602DF">
        <w:rPr>
          <w:rStyle w:val="FootnoteReference"/>
          <w:sz w:val="20"/>
        </w:rPr>
        <w:footnoteRef/>
      </w:r>
      <w:r w:rsidRPr="003602DF">
        <w:rPr>
          <w:sz w:val="20"/>
        </w:rPr>
        <w:t xml:space="preserve"> </w:t>
      </w:r>
      <w:r>
        <w:rPr>
          <w:sz w:val="20"/>
        </w:rPr>
        <w:t>S</w:t>
      </w:r>
      <w:r w:rsidRPr="003602DF">
        <w:rPr>
          <w:sz w:val="20"/>
        </w:rPr>
        <w:t xml:space="preserve">everal candidates submitted applications for more than one mandate in this selection round. </w:t>
      </w:r>
    </w:p>
  </w:footnote>
  <w:footnote w:id="4">
    <w:p w14:paraId="228473A7" w14:textId="22B40AE4" w:rsidR="007635DA" w:rsidRPr="003602DF" w:rsidRDefault="007635DA" w:rsidP="002D1E83">
      <w:pPr>
        <w:pStyle w:val="FootnoteText"/>
        <w:rPr>
          <w:sz w:val="20"/>
        </w:rPr>
      </w:pPr>
      <w:r w:rsidRPr="003602DF">
        <w:rPr>
          <w:rStyle w:val="FootnoteReference"/>
          <w:sz w:val="20"/>
        </w:rPr>
        <w:footnoteRef/>
      </w:r>
      <w:r>
        <w:rPr>
          <w:sz w:val="20"/>
        </w:rPr>
        <w:t xml:space="preserve"> </w:t>
      </w:r>
      <w:hyperlink r:id="rId1" w:history="1">
        <w:r w:rsidRPr="005A6F0D">
          <w:rPr>
            <w:rStyle w:val="Hyperlink"/>
            <w:color w:val="0000FF"/>
            <w:sz w:val="20"/>
          </w:rPr>
          <w:t>https://www.ohchr.org/EN/HRBodies/HRC/SP/Pages/HRC45.aspx</w:t>
        </w:r>
      </w:hyperlink>
      <w:r>
        <w:rPr>
          <w:sz w:val="20"/>
        </w:rPr>
        <w:t xml:space="preserve">   </w:t>
      </w:r>
      <w:r w:rsidRPr="003602DF">
        <w:rPr>
          <w:sz w:val="20"/>
        </w:rPr>
        <w:t xml:space="preserve"> </w:t>
      </w:r>
    </w:p>
  </w:footnote>
  <w:footnote w:id="5">
    <w:p w14:paraId="5DA12F3B" w14:textId="40C386CD" w:rsidR="007635DA" w:rsidRPr="00AB6054" w:rsidRDefault="007635DA" w:rsidP="00AA3E6F">
      <w:pPr>
        <w:pStyle w:val="FootnoteText"/>
        <w:tabs>
          <w:tab w:val="right" w:pos="142"/>
        </w:tabs>
        <w:ind w:left="142" w:right="0" w:hanging="142"/>
        <w:rPr>
          <w:sz w:val="20"/>
        </w:rPr>
      </w:pPr>
      <w:r w:rsidRPr="00DA78D2">
        <w:rPr>
          <w:rStyle w:val="FootnoteReference"/>
          <w:sz w:val="20"/>
        </w:rPr>
        <w:footnoteRef/>
      </w:r>
      <w:r w:rsidRPr="00215C41">
        <w:rPr>
          <w:rStyle w:val="FootnoteReference"/>
          <w:sz w:val="20"/>
          <w:vertAlign w:val="baseline"/>
        </w:rPr>
        <w:t xml:space="preserve"> </w:t>
      </w:r>
      <w:r w:rsidRPr="00AB6054">
        <w:rPr>
          <w:sz w:val="20"/>
        </w:rPr>
        <w:t xml:space="preserve">As per paragraph 51 of the annex to Human Rights Council resolution 5/1. Letter from the Chair of the Coordination Committee of Special Procedures to the Consultative Group on the selection process of special procedure mandate holders (dated </w:t>
      </w:r>
      <w:r>
        <w:rPr>
          <w:sz w:val="20"/>
        </w:rPr>
        <w:t>26 August 2020</w:t>
      </w:r>
      <w:r w:rsidRPr="00AB6054">
        <w:rPr>
          <w:sz w:val="20"/>
        </w:rPr>
        <w:t xml:space="preserve">, </w:t>
      </w:r>
      <w:r w:rsidRPr="008F3CD5">
        <w:rPr>
          <w:sz w:val="20"/>
        </w:rPr>
        <w:t xml:space="preserve">see </w:t>
      </w:r>
      <w:hyperlink r:id="rId2" w:history="1">
        <w:r w:rsidRPr="00C30C16">
          <w:rPr>
            <w:rStyle w:val="Hyperlink"/>
            <w:color w:val="0000FF"/>
            <w:sz w:val="20"/>
          </w:rPr>
          <w:t>https://www.ohchr.org/Documents/HRBodies/SP/Chair_CC_letter_to_the_CG_26_August_2020.pdf</w:t>
        </w:r>
      </w:hyperlink>
      <w:r>
        <w:rPr>
          <w:rStyle w:val="Hyperlink"/>
          <w:color w:val="000000" w:themeColor="text1"/>
        </w:rPr>
        <w:t>)</w:t>
      </w:r>
      <w:r w:rsidRPr="00EE60F1">
        <w:rPr>
          <w:color w:val="000000" w:themeColor="text1"/>
          <w:sz w:val="20"/>
        </w:rPr>
        <w:t>.</w:t>
      </w:r>
    </w:p>
  </w:footnote>
  <w:footnote w:id="6">
    <w:p w14:paraId="38E126B8" w14:textId="398921A7" w:rsidR="007635DA" w:rsidRDefault="007635DA" w:rsidP="0005364C">
      <w:pPr>
        <w:pStyle w:val="FootnoteText"/>
        <w:tabs>
          <w:tab w:val="clear" w:pos="1021"/>
          <w:tab w:val="right" w:pos="142"/>
        </w:tabs>
        <w:ind w:left="112" w:right="0" w:hanging="112"/>
        <w:jc w:val="both"/>
      </w:pPr>
      <w:r w:rsidRPr="003602DF">
        <w:rPr>
          <w:rStyle w:val="FootnoteReference"/>
          <w:sz w:val="20"/>
        </w:rPr>
        <w:footnoteRef/>
      </w:r>
      <w:r w:rsidRPr="003602DF">
        <w:rPr>
          <w:sz w:val="20"/>
        </w:rPr>
        <w:t xml:space="preserve"> Annex to the letter from the Consultative Group to the President of the Human Rights Council (dated 23 December 2015).</w:t>
      </w:r>
    </w:p>
  </w:footnote>
  <w:footnote w:id="7">
    <w:p w14:paraId="79AB52D7" w14:textId="0C39D65E" w:rsidR="007635DA" w:rsidRPr="006B1678" w:rsidRDefault="007635DA" w:rsidP="006B1678">
      <w:pPr>
        <w:pStyle w:val="FootnoteText"/>
        <w:ind w:right="0"/>
        <w:rPr>
          <w:sz w:val="20"/>
        </w:rPr>
      </w:pPr>
      <w:r w:rsidRPr="006B1678">
        <w:rPr>
          <w:rStyle w:val="FootnoteReference"/>
          <w:sz w:val="20"/>
        </w:rPr>
        <w:footnoteRef/>
      </w:r>
      <w:r w:rsidRPr="006B1678">
        <w:rPr>
          <w:sz w:val="20"/>
        </w:rPr>
        <w:t xml:space="preserve"> </w:t>
      </w:r>
      <w:r>
        <w:rPr>
          <w:sz w:val="20"/>
        </w:rPr>
        <w:t xml:space="preserve">See </w:t>
      </w:r>
      <w:hyperlink r:id="rId3" w:history="1">
        <w:r w:rsidRPr="00121501">
          <w:rPr>
            <w:rStyle w:val="Hyperlink"/>
            <w:color w:val="0000FF"/>
            <w:sz w:val="20"/>
          </w:rPr>
          <w:t>https://www.ohchr.org/EN/HRBodies/HRC/SP/Pages/BasicInformationSelectionIndependentExperts.aspx</w:t>
        </w:r>
      </w:hyperlink>
    </w:p>
  </w:footnote>
  <w:footnote w:id="8">
    <w:p w14:paraId="73C4EEDF" w14:textId="36AE9C0A" w:rsidR="007635DA" w:rsidRDefault="007635DA"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9">
    <w:p w14:paraId="24E69381" w14:textId="060B8402" w:rsidR="007635DA" w:rsidRDefault="007635DA"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10">
    <w:p w14:paraId="45E58837" w14:textId="77777777" w:rsidR="007635DA" w:rsidRDefault="007635DA" w:rsidP="00E5484D">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4159C5B9" w:rsidR="007635DA" w:rsidRPr="0038351E" w:rsidRDefault="007635DA" w:rsidP="0002263D">
    <w:pPr>
      <w:pStyle w:val="Header"/>
      <w:spacing w:after="80"/>
      <w:jc w:val="right"/>
      <w:rPr>
        <w:b w:val="0"/>
        <w:i/>
      </w:rPr>
    </w:pPr>
    <w:r w:rsidRPr="0038351E">
      <w:rPr>
        <w:b w:val="0"/>
        <w:i/>
      </w:rPr>
      <w:t xml:space="preserve">Report of the </w:t>
    </w:r>
    <w:r w:rsidRPr="001C41EE">
      <w:rPr>
        <w:b w:val="0"/>
        <w:i/>
      </w:rPr>
      <w:t>Consultative Group (HRC</w:t>
    </w:r>
    <w:r>
      <w:rPr>
        <w:b w:val="0"/>
        <w:i/>
      </w:rPr>
      <w:t>45</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72BD4"/>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8"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0"/>
  </w:num>
  <w:num w:numId="13">
    <w:abstractNumId w:val="6"/>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E2A"/>
    <w:rsid w:val="00003FF6"/>
    <w:rsid w:val="000040F3"/>
    <w:rsid w:val="0000425C"/>
    <w:rsid w:val="000064A0"/>
    <w:rsid w:val="00006790"/>
    <w:rsid w:val="00006FC3"/>
    <w:rsid w:val="00007065"/>
    <w:rsid w:val="00007E67"/>
    <w:rsid w:val="00011B42"/>
    <w:rsid w:val="00012352"/>
    <w:rsid w:val="00013058"/>
    <w:rsid w:val="00013ADD"/>
    <w:rsid w:val="00014969"/>
    <w:rsid w:val="00014A36"/>
    <w:rsid w:val="00014DEE"/>
    <w:rsid w:val="00014E8A"/>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263D"/>
    <w:rsid w:val="00022926"/>
    <w:rsid w:val="00022BF3"/>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BE1"/>
    <w:rsid w:val="0003606C"/>
    <w:rsid w:val="0003630D"/>
    <w:rsid w:val="00037130"/>
    <w:rsid w:val="00037C56"/>
    <w:rsid w:val="0004026A"/>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588"/>
    <w:rsid w:val="0005364C"/>
    <w:rsid w:val="00054AE0"/>
    <w:rsid w:val="00054C82"/>
    <w:rsid w:val="00054CFC"/>
    <w:rsid w:val="00055544"/>
    <w:rsid w:val="00055732"/>
    <w:rsid w:val="00055FBB"/>
    <w:rsid w:val="000563C2"/>
    <w:rsid w:val="000564B2"/>
    <w:rsid w:val="00057103"/>
    <w:rsid w:val="000575AD"/>
    <w:rsid w:val="00060322"/>
    <w:rsid w:val="00060706"/>
    <w:rsid w:val="00060E39"/>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2418"/>
    <w:rsid w:val="00072C8C"/>
    <w:rsid w:val="00072E78"/>
    <w:rsid w:val="00072F14"/>
    <w:rsid w:val="0007313A"/>
    <w:rsid w:val="00074292"/>
    <w:rsid w:val="00074836"/>
    <w:rsid w:val="000761F7"/>
    <w:rsid w:val="000771CB"/>
    <w:rsid w:val="00077FA2"/>
    <w:rsid w:val="00077FBB"/>
    <w:rsid w:val="00080B6C"/>
    <w:rsid w:val="00081388"/>
    <w:rsid w:val="00081A99"/>
    <w:rsid w:val="00081CE0"/>
    <w:rsid w:val="00082227"/>
    <w:rsid w:val="000823B8"/>
    <w:rsid w:val="00083354"/>
    <w:rsid w:val="0008337F"/>
    <w:rsid w:val="000839EA"/>
    <w:rsid w:val="0008434A"/>
    <w:rsid w:val="00084D30"/>
    <w:rsid w:val="0008560E"/>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12BB"/>
    <w:rsid w:val="000A180F"/>
    <w:rsid w:val="000A2DC9"/>
    <w:rsid w:val="000A2E09"/>
    <w:rsid w:val="000A30FD"/>
    <w:rsid w:val="000A432F"/>
    <w:rsid w:val="000A4391"/>
    <w:rsid w:val="000A59D9"/>
    <w:rsid w:val="000A5BC6"/>
    <w:rsid w:val="000A6363"/>
    <w:rsid w:val="000A64E6"/>
    <w:rsid w:val="000A7CB4"/>
    <w:rsid w:val="000B175B"/>
    <w:rsid w:val="000B1A54"/>
    <w:rsid w:val="000B1B20"/>
    <w:rsid w:val="000B1C53"/>
    <w:rsid w:val="000B206F"/>
    <w:rsid w:val="000B2B14"/>
    <w:rsid w:val="000B33CE"/>
    <w:rsid w:val="000B3A0F"/>
    <w:rsid w:val="000B4742"/>
    <w:rsid w:val="000B4E55"/>
    <w:rsid w:val="000B4FCA"/>
    <w:rsid w:val="000B52FE"/>
    <w:rsid w:val="000B5C9C"/>
    <w:rsid w:val="000B5EFB"/>
    <w:rsid w:val="000B636B"/>
    <w:rsid w:val="000B691F"/>
    <w:rsid w:val="000B7EEA"/>
    <w:rsid w:val="000C03AA"/>
    <w:rsid w:val="000C16CE"/>
    <w:rsid w:val="000C1CC7"/>
    <w:rsid w:val="000C1DD1"/>
    <w:rsid w:val="000C23C3"/>
    <w:rsid w:val="000C252E"/>
    <w:rsid w:val="000C26AF"/>
    <w:rsid w:val="000C2A98"/>
    <w:rsid w:val="000C2AC6"/>
    <w:rsid w:val="000C3493"/>
    <w:rsid w:val="000C3815"/>
    <w:rsid w:val="000C399A"/>
    <w:rsid w:val="000C4343"/>
    <w:rsid w:val="000C4B4D"/>
    <w:rsid w:val="000C5018"/>
    <w:rsid w:val="000C62E5"/>
    <w:rsid w:val="000C65F3"/>
    <w:rsid w:val="000C7963"/>
    <w:rsid w:val="000D101B"/>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305A"/>
    <w:rsid w:val="000F3F17"/>
    <w:rsid w:val="000F3F61"/>
    <w:rsid w:val="000F4761"/>
    <w:rsid w:val="000F4873"/>
    <w:rsid w:val="000F4AF7"/>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3529"/>
    <w:rsid w:val="00113A07"/>
    <w:rsid w:val="0011414C"/>
    <w:rsid w:val="001148E2"/>
    <w:rsid w:val="00114F99"/>
    <w:rsid w:val="00114FDE"/>
    <w:rsid w:val="001162AB"/>
    <w:rsid w:val="0011786E"/>
    <w:rsid w:val="001179EC"/>
    <w:rsid w:val="0012020A"/>
    <w:rsid w:val="00120E07"/>
    <w:rsid w:val="001212F5"/>
    <w:rsid w:val="00121501"/>
    <w:rsid w:val="00121F1D"/>
    <w:rsid w:val="0012353C"/>
    <w:rsid w:val="001235F4"/>
    <w:rsid w:val="001239A7"/>
    <w:rsid w:val="001254C9"/>
    <w:rsid w:val="001255DF"/>
    <w:rsid w:val="00125BDA"/>
    <w:rsid w:val="00125F9D"/>
    <w:rsid w:val="00131158"/>
    <w:rsid w:val="00131E1A"/>
    <w:rsid w:val="001320B4"/>
    <w:rsid w:val="001321E2"/>
    <w:rsid w:val="001325A7"/>
    <w:rsid w:val="0013274A"/>
    <w:rsid w:val="00134585"/>
    <w:rsid w:val="00134996"/>
    <w:rsid w:val="00134D2A"/>
    <w:rsid w:val="001353F8"/>
    <w:rsid w:val="001364C9"/>
    <w:rsid w:val="0013747B"/>
    <w:rsid w:val="00137B98"/>
    <w:rsid w:val="00140978"/>
    <w:rsid w:val="00140F75"/>
    <w:rsid w:val="00140FD6"/>
    <w:rsid w:val="0014148F"/>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AEF"/>
    <w:rsid w:val="00146300"/>
    <w:rsid w:val="0014638E"/>
    <w:rsid w:val="001463E8"/>
    <w:rsid w:val="00147072"/>
    <w:rsid w:val="001470C4"/>
    <w:rsid w:val="00147295"/>
    <w:rsid w:val="00147865"/>
    <w:rsid w:val="00147969"/>
    <w:rsid w:val="00147B11"/>
    <w:rsid w:val="00147B94"/>
    <w:rsid w:val="001505BB"/>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4C8C"/>
    <w:rsid w:val="00164DE9"/>
    <w:rsid w:val="00164E88"/>
    <w:rsid w:val="001650FB"/>
    <w:rsid w:val="001653F8"/>
    <w:rsid w:val="00165479"/>
    <w:rsid w:val="00165B80"/>
    <w:rsid w:val="00165BA8"/>
    <w:rsid w:val="00165D22"/>
    <w:rsid w:val="00166124"/>
    <w:rsid w:val="00166158"/>
    <w:rsid w:val="0016646E"/>
    <w:rsid w:val="00166585"/>
    <w:rsid w:val="00166911"/>
    <w:rsid w:val="00166958"/>
    <w:rsid w:val="001675CD"/>
    <w:rsid w:val="00170B3A"/>
    <w:rsid w:val="0017146E"/>
    <w:rsid w:val="001719E4"/>
    <w:rsid w:val="00171C9F"/>
    <w:rsid w:val="0017242F"/>
    <w:rsid w:val="001725B3"/>
    <w:rsid w:val="0017286E"/>
    <w:rsid w:val="001731A8"/>
    <w:rsid w:val="00173316"/>
    <w:rsid w:val="00173A1E"/>
    <w:rsid w:val="00173F0A"/>
    <w:rsid w:val="001749FA"/>
    <w:rsid w:val="00174E14"/>
    <w:rsid w:val="00176259"/>
    <w:rsid w:val="00176923"/>
    <w:rsid w:val="00176AAF"/>
    <w:rsid w:val="001770E6"/>
    <w:rsid w:val="00177C0F"/>
    <w:rsid w:val="00177D76"/>
    <w:rsid w:val="00177DF3"/>
    <w:rsid w:val="001802B1"/>
    <w:rsid w:val="0018074E"/>
    <w:rsid w:val="00180996"/>
    <w:rsid w:val="0018102E"/>
    <w:rsid w:val="001817F2"/>
    <w:rsid w:val="001819EC"/>
    <w:rsid w:val="00181BBB"/>
    <w:rsid w:val="00182105"/>
    <w:rsid w:val="0018237E"/>
    <w:rsid w:val="00182B2B"/>
    <w:rsid w:val="0018363B"/>
    <w:rsid w:val="001844A4"/>
    <w:rsid w:val="0018460F"/>
    <w:rsid w:val="001848FF"/>
    <w:rsid w:val="0018490B"/>
    <w:rsid w:val="00184DDA"/>
    <w:rsid w:val="001856F1"/>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6AB"/>
    <w:rsid w:val="00194734"/>
    <w:rsid w:val="00194A28"/>
    <w:rsid w:val="00194FF9"/>
    <w:rsid w:val="00195CD2"/>
    <w:rsid w:val="00195D3F"/>
    <w:rsid w:val="001962B2"/>
    <w:rsid w:val="00196E19"/>
    <w:rsid w:val="001978F3"/>
    <w:rsid w:val="001A0452"/>
    <w:rsid w:val="001A09AF"/>
    <w:rsid w:val="001A1B27"/>
    <w:rsid w:val="001A300C"/>
    <w:rsid w:val="001A350D"/>
    <w:rsid w:val="001A3FA6"/>
    <w:rsid w:val="001A4147"/>
    <w:rsid w:val="001A537E"/>
    <w:rsid w:val="001A5517"/>
    <w:rsid w:val="001A555B"/>
    <w:rsid w:val="001A55FB"/>
    <w:rsid w:val="001A5CEB"/>
    <w:rsid w:val="001A6144"/>
    <w:rsid w:val="001A6429"/>
    <w:rsid w:val="001A6E3C"/>
    <w:rsid w:val="001A7393"/>
    <w:rsid w:val="001B0C54"/>
    <w:rsid w:val="001B0EBD"/>
    <w:rsid w:val="001B1122"/>
    <w:rsid w:val="001B1EC7"/>
    <w:rsid w:val="001B2103"/>
    <w:rsid w:val="001B2762"/>
    <w:rsid w:val="001B2CA9"/>
    <w:rsid w:val="001B3843"/>
    <w:rsid w:val="001B40B2"/>
    <w:rsid w:val="001B4B04"/>
    <w:rsid w:val="001B52DB"/>
    <w:rsid w:val="001B5588"/>
    <w:rsid w:val="001B5875"/>
    <w:rsid w:val="001B5EC7"/>
    <w:rsid w:val="001B6117"/>
    <w:rsid w:val="001B7196"/>
    <w:rsid w:val="001B78F5"/>
    <w:rsid w:val="001B7A9E"/>
    <w:rsid w:val="001C0395"/>
    <w:rsid w:val="001C0A06"/>
    <w:rsid w:val="001C0AF3"/>
    <w:rsid w:val="001C100F"/>
    <w:rsid w:val="001C1AE8"/>
    <w:rsid w:val="001C1DC9"/>
    <w:rsid w:val="001C1E8A"/>
    <w:rsid w:val="001C1F57"/>
    <w:rsid w:val="001C25AC"/>
    <w:rsid w:val="001C25B6"/>
    <w:rsid w:val="001C2994"/>
    <w:rsid w:val="001C2FBB"/>
    <w:rsid w:val="001C2FEA"/>
    <w:rsid w:val="001C31BD"/>
    <w:rsid w:val="001C3932"/>
    <w:rsid w:val="001C41EE"/>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601F"/>
    <w:rsid w:val="001D6124"/>
    <w:rsid w:val="001D6A8C"/>
    <w:rsid w:val="001D7A0C"/>
    <w:rsid w:val="001D7ECB"/>
    <w:rsid w:val="001D7EE4"/>
    <w:rsid w:val="001D7FF4"/>
    <w:rsid w:val="001E017E"/>
    <w:rsid w:val="001E0198"/>
    <w:rsid w:val="001E0213"/>
    <w:rsid w:val="001E02ED"/>
    <w:rsid w:val="001E10C5"/>
    <w:rsid w:val="001E2A35"/>
    <w:rsid w:val="001E36A5"/>
    <w:rsid w:val="001E3E29"/>
    <w:rsid w:val="001E52C1"/>
    <w:rsid w:val="001E54BE"/>
    <w:rsid w:val="001E573A"/>
    <w:rsid w:val="001E645D"/>
    <w:rsid w:val="001E6E06"/>
    <w:rsid w:val="001E7394"/>
    <w:rsid w:val="001E7CB4"/>
    <w:rsid w:val="001E7D60"/>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8AF"/>
    <w:rsid w:val="001F6A50"/>
    <w:rsid w:val="001F7023"/>
    <w:rsid w:val="001F7049"/>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5FD4"/>
    <w:rsid w:val="00206E92"/>
    <w:rsid w:val="0020715A"/>
    <w:rsid w:val="002077B2"/>
    <w:rsid w:val="00207A7D"/>
    <w:rsid w:val="002109B1"/>
    <w:rsid w:val="00211E0B"/>
    <w:rsid w:val="00212226"/>
    <w:rsid w:val="00212F7C"/>
    <w:rsid w:val="002130D8"/>
    <w:rsid w:val="00213611"/>
    <w:rsid w:val="002148BD"/>
    <w:rsid w:val="002149DD"/>
    <w:rsid w:val="00214A83"/>
    <w:rsid w:val="00214B89"/>
    <w:rsid w:val="002154E2"/>
    <w:rsid w:val="00215C41"/>
    <w:rsid w:val="002166D3"/>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782"/>
    <w:rsid w:val="0023441A"/>
    <w:rsid w:val="00235AC7"/>
    <w:rsid w:val="00235B7A"/>
    <w:rsid w:val="00235EFC"/>
    <w:rsid w:val="00236087"/>
    <w:rsid w:val="00236DA4"/>
    <w:rsid w:val="002373AF"/>
    <w:rsid w:val="0023755F"/>
    <w:rsid w:val="00237DE1"/>
    <w:rsid w:val="00240401"/>
    <w:rsid w:val="00240F91"/>
    <w:rsid w:val="002418F6"/>
    <w:rsid w:val="002419D7"/>
    <w:rsid w:val="0024203B"/>
    <w:rsid w:val="002423B6"/>
    <w:rsid w:val="002433DB"/>
    <w:rsid w:val="00243C00"/>
    <w:rsid w:val="0024450B"/>
    <w:rsid w:val="00244734"/>
    <w:rsid w:val="00244827"/>
    <w:rsid w:val="00244C1C"/>
    <w:rsid w:val="00244DDE"/>
    <w:rsid w:val="00245044"/>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535A"/>
    <w:rsid w:val="0026538D"/>
    <w:rsid w:val="00266472"/>
    <w:rsid w:val="00267346"/>
    <w:rsid w:val="00267AC4"/>
    <w:rsid w:val="00267F39"/>
    <w:rsid w:val="00267F73"/>
    <w:rsid w:val="002706E6"/>
    <w:rsid w:val="002711EA"/>
    <w:rsid w:val="00271844"/>
    <w:rsid w:val="002719E8"/>
    <w:rsid w:val="00271EE0"/>
    <w:rsid w:val="002731E4"/>
    <w:rsid w:val="002733D4"/>
    <w:rsid w:val="00273AF8"/>
    <w:rsid w:val="00273B1D"/>
    <w:rsid w:val="00274280"/>
    <w:rsid w:val="00274897"/>
    <w:rsid w:val="00274E0A"/>
    <w:rsid w:val="00275819"/>
    <w:rsid w:val="00275F9D"/>
    <w:rsid w:val="002761A6"/>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EDC"/>
    <w:rsid w:val="002C0983"/>
    <w:rsid w:val="002C1B5D"/>
    <w:rsid w:val="002C1EB9"/>
    <w:rsid w:val="002C278B"/>
    <w:rsid w:val="002C28FA"/>
    <w:rsid w:val="002C2D29"/>
    <w:rsid w:val="002C3055"/>
    <w:rsid w:val="002C30FC"/>
    <w:rsid w:val="002C3550"/>
    <w:rsid w:val="002C4110"/>
    <w:rsid w:val="002C5A77"/>
    <w:rsid w:val="002C6D45"/>
    <w:rsid w:val="002C6EA1"/>
    <w:rsid w:val="002C7722"/>
    <w:rsid w:val="002C7D2A"/>
    <w:rsid w:val="002D00BE"/>
    <w:rsid w:val="002D06FB"/>
    <w:rsid w:val="002D077D"/>
    <w:rsid w:val="002D09C7"/>
    <w:rsid w:val="002D0E11"/>
    <w:rsid w:val="002D1A25"/>
    <w:rsid w:val="002D1E83"/>
    <w:rsid w:val="002D220B"/>
    <w:rsid w:val="002D22E4"/>
    <w:rsid w:val="002D326B"/>
    <w:rsid w:val="002D3314"/>
    <w:rsid w:val="002D3654"/>
    <w:rsid w:val="002D3C97"/>
    <w:rsid w:val="002D5D2F"/>
    <w:rsid w:val="002D5D94"/>
    <w:rsid w:val="002D6E53"/>
    <w:rsid w:val="002D7837"/>
    <w:rsid w:val="002D7C18"/>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66A"/>
    <w:rsid w:val="002F19BE"/>
    <w:rsid w:val="002F1B2B"/>
    <w:rsid w:val="002F23DE"/>
    <w:rsid w:val="002F31B0"/>
    <w:rsid w:val="002F3361"/>
    <w:rsid w:val="002F38D0"/>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820"/>
    <w:rsid w:val="00305B79"/>
    <w:rsid w:val="00305D74"/>
    <w:rsid w:val="00305FB5"/>
    <w:rsid w:val="00306318"/>
    <w:rsid w:val="00306427"/>
    <w:rsid w:val="00306860"/>
    <w:rsid w:val="00307AAA"/>
    <w:rsid w:val="00307CE5"/>
    <w:rsid w:val="003115E8"/>
    <w:rsid w:val="00312121"/>
    <w:rsid w:val="00313051"/>
    <w:rsid w:val="00313710"/>
    <w:rsid w:val="00313D5A"/>
    <w:rsid w:val="0031449C"/>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25DB"/>
    <w:rsid w:val="0032278E"/>
    <w:rsid w:val="00322886"/>
    <w:rsid w:val="003229D8"/>
    <w:rsid w:val="00322D7B"/>
    <w:rsid w:val="00322F73"/>
    <w:rsid w:val="00325412"/>
    <w:rsid w:val="00325592"/>
    <w:rsid w:val="0032672A"/>
    <w:rsid w:val="00326CE4"/>
    <w:rsid w:val="0033118A"/>
    <w:rsid w:val="00331606"/>
    <w:rsid w:val="0033204C"/>
    <w:rsid w:val="0033327E"/>
    <w:rsid w:val="003334EF"/>
    <w:rsid w:val="00333754"/>
    <w:rsid w:val="003340C6"/>
    <w:rsid w:val="00334440"/>
    <w:rsid w:val="00334FD1"/>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7705"/>
    <w:rsid w:val="00347B7D"/>
    <w:rsid w:val="00350407"/>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550"/>
    <w:rsid w:val="003628DD"/>
    <w:rsid w:val="00363A85"/>
    <w:rsid w:val="00363DF8"/>
    <w:rsid w:val="0036476E"/>
    <w:rsid w:val="00364846"/>
    <w:rsid w:val="00364BA3"/>
    <w:rsid w:val="00365B5A"/>
    <w:rsid w:val="00365F4E"/>
    <w:rsid w:val="003662AE"/>
    <w:rsid w:val="003670FF"/>
    <w:rsid w:val="003672CA"/>
    <w:rsid w:val="0036762F"/>
    <w:rsid w:val="00367FAB"/>
    <w:rsid w:val="003709D8"/>
    <w:rsid w:val="00370F39"/>
    <w:rsid w:val="003727F0"/>
    <w:rsid w:val="003732F2"/>
    <w:rsid w:val="00374358"/>
    <w:rsid w:val="00375186"/>
    <w:rsid w:val="003751BC"/>
    <w:rsid w:val="003756E1"/>
    <w:rsid w:val="00375EC9"/>
    <w:rsid w:val="00377922"/>
    <w:rsid w:val="00377B90"/>
    <w:rsid w:val="00380492"/>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B62"/>
    <w:rsid w:val="003A01DC"/>
    <w:rsid w:val="003A031E"/>
    <w:rsid w:val="003A17BB"/>
    <w:rsid w:val="003A2897"/>
    <w:rsid w:val="003A2B82"/>
    <w:rsid w:val="003A3685"/>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EDB"/>
    <w:rsid w:val="003B1F60"/>
    <w:rsid w:val="003B21F2"/>
    <w:rsid w:val="003B2288"/>
    <w:rsid w:val="003B34FA"/>
    <w:rsid w:val="003B35C3"/>
    <w:rsid w:val="003B3EB9"/>
    <w:rsid w:val="003B45D1"/>
    <w:rsid w:val="003B4798"/>
    <w:rsid w:val="003B58D4"/>
    <w:rsid w:val="003B5E2E"/>
    <w:rsid w:val="003B6DB6"/>
    <w:rsid w:val="003B7439"/>
    <w:rsid w:val="003B79B4"/>
    <w:rsid w:val="003B79EF"/>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D50"/>
    <w:rsid w:val="003C7EA8"/>
    <w:rsid w:val="003D03E8"/>
    <w:rsid w:val="003D09A1"/>
    <w:rsid w:val="003D0B47"/>
    <w:rsid w:val="003D0E30"/>
    <w:rsid w:val="003D24F0"/>
    <w:rsid w:val="003D2600"/>
    <w:rsid w:val="003D2D5E"/>
    <w:rsid w:val="003D3471"/>
    <w:rsid w:val="003D3560"/>
    <w:rsid w:val="003D4B23"/>
    <w:rsid w:val="003D4BBA"/>
    <w:rsid w:val="003D4F36"/>
    <w:rsid w:val="003D595C"/>
    <w:rsid w:val="003D5E45"/>
    <w:rsid w:val="003D64F2"/>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40F7"/>
    <w:rsid w:val="003E41C4"/>
    <w:rsid w:val="003E4322"/>
    <w:rsid w:val="003E487E"/>
    <w:rsid w:val="003E4A69"/>
    <w:rsid w:val="003E5C98"/>
    <w:rsid w:val="003E6007"/>
    <w:rsid w:val="003E60C0"/>
    <w:rsid w:val="003E6474"/>
    <w:rsid w:val="003E65CE"/>
    <w:rsid w:val="003E6E19"/>
    <w:rsid w:val="003E7300"/>
    <w:rsid w:val="003E7313"/>
    <w:rsid w:val="003E7451"/>
    <w:rsid w:val="003E74DA"/>
    <w:rsid w:val="003F1A37"/>
    <w:rsid w:val="003F22EC"/>
    <w:rsid w:val="003F23F0"/>
    <w:rsid w:val="003F3260"/>
    <w:rsid w:val="003F39D3"/>
    <w:rsid w:val="003F4AE5"/>
    <w:rsid w:val="003F5C42"/>
    <w:rsid w:val="003F6C4A"/>
    <w:rsid w:val="004002FD"/>
    <w:rsid w:val="004008A9"/>
    <w:rsid w:val="00400C8C"/>
    <w:rsid w:val="00401171"/>
    <w:rsid w:val="004015D2"/>
    <w:rsid w:val="00401715"/>
    <w:rsid w:val="004017CB"/>
    <w:rsid w:val="0040197C"/>
    <w:rsid w:val="004021E3"/>
    <w:rsid w:val="00402362"/>
    <w:rsid w:val="004025AC"/>
    <w:rsid w:val="004027B8"/>
    <w:rsid w:val="004029F6"/>
    <w:rsid w:val="00402B42"/>
    <w:rsid w:val="00402D36"/>
    <w:rsid w:val="00402FCB"/>
    <w:rsid w:val="0040315A"/>
    <w:rsid w:val="00404A8E"/>
    <w:rsid w:val="00404BD1"/>
    <w:rsid w:val="00405054"/>
    <w:rsid w:val="00405E28"/>
    <w:rsid w:val="00406600"/>
    <w:rsid w:val="00406CDF"/>
    <w:rsid w:val="00407A3A"/>
    <w:rsid w:val="004106AA"/>
    <w:rsid w:val="00410ABD"/>
    <w:rsid w:val="004110EE"/>
    <w:rsid w:val="00411364"/>
    <w:rsid w:val="004122D0"/>
    <w:rsid w:val="00412851"/>
    <w:rsid w:val="00412DB8"/>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C9B"/>
    <w:rsid w:val="00435FA8"/>
    <w:rsid w:val="004373CB"/>
    <w:rsid w:val="00437B6F"/>
    <w:rsid w:val="00437E9A"/>
    <w:rsid w:val="004405CD"/>
    <w:rsid w:val="00440654"/>
    <w:rsid w:val="00440A07"/>
    <w:rsid w:val="00440C91"/>
    <w:rsid w:val="004422AD"/>
    <w:rsid w:val="004430ED"/>
    <w:rsid w:val="00443457"/>
    <w:rsid w:val="0044385E"/>
    <w:rsid w:val="004451E8"/>
    <w:rsid w:val="00445445"/>
    <w:rsid w:val="00445668"/>
    <w:rsid w:val="00445C42"/>
    <w:rsid w:val="00445D00"/>
    <w:rsid w:val="004460FC"/>
    <w:rsid w:val="004466A0"/>
    <w:rsid w:val="00447898"/>
    <w:rsid w:val="00447AA8"/>
    <w:rsid w:val="00447C96"/>
    <w:rsid w:val="004502B6"/>
    <w:rsid w:val="00450367"/>
    <w:rsid w:val="004506F7"/>
    <w:rsid w:val="00450B99"/>
    <w:rsid w:val="0045129B"/>
    <w:rsid w:val="00451478"/>
    <w:rsid w:val="00451982"/>
    <w:rsid w:val="00452293"/>
    <w:rsid w:val="00452C0F"/>
    <w:rsid w:val="00452DBF"/>
    <w:rsid w:val="004532A0"/>
    <w:rsid w:val="004544F7"/>
    <w:rsid w:val="004546C9"/>
    <w:rsid w:val="0045678D"/>
    <w:rsid w:val="00456AC1"/>
    <w:rsid w:val="00457776"/>
    <w:rsid w:val="00457CB2"/>
    <w:rsid w:val="00460F1C"/>
    <w:rsid w:val="00461A35"/>
    <w:rsid w:val="00461B09"/>
    <w:rsid w:val="00462880"/>
    <w:rsid w:val="004629A8"/>
    <w:rsid w:val="00463A21"/>
    <w:rsid w:val="00463F02"/>
    <w:rsid w:val="00464ADE"/>
    <w:rsid w:val="00464C9F"/>
    <w:rsid w:val="00465A39"/>
    <w:rsid w:val="00466407"/>
    <w:rsid w:val="004674AF"/>
    <w:rsid w:val="004676AE"/>
    <w:rsid w:val="00467F17"/>
    <w:rsid w:val="00470579"/>
    <w:rsid w:val="00471724"/>
    <w:rsid w:val="00472028"/>
    <w:rsid w:val="00472178"/>
    <w:rsid w:val="0047252D"/>
    <w:rsid w:val="0047276A"/>
    <w:rsid w:val="00473022"/>
    <w:rsid w:val="00473B3A"/>
    <w:rsid w:val="00473E2D"/>
    <w:rsid w:val="004740E2"/>
    <w:rsid w:val="00474D8E"/>
    <w:rsid w:val="004752BE"/>
    <w:rsid w:val="00475CB0"/>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24"/>
    <w:rsid w:val="00491810"/>
    <w:rsid w:val="0049186A"/>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0000"/>
    <w:rsid w:val="004A1002"/>
    <w:rsid w:val="004A156D"/>
    <w:rsid w:val="004A1AF9"/>
    <w:rsid w:val="004A2AF8"/>
    <w:rsid w:val="004A2CB4"/>
    <w:rsid w:val="004A2E26"/>
    <w:rsid w:val="004A2E72"/>
    <w:rsid w:val="004A300B"/>
    <w:rsid w:val="004A3045"/>
    <w:rsid w:val="004A3E12"/>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20B1"/>
    <w:rsid w:val="004C2265"/>
    <w:rsid w:val="004C2A7C"/>
    <w:rsid w:val="004C2B93"/>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5BAD"/>
    <w:rsid w:val="004D5D80"/>
    <w:rsid w:val="004D64D5"/>
    <w:rsid w:val="004D6888"/>
    <w:rsid w:val="004D7035"/>
    <w:rsid w:val="004D74AB"/>
    <w:rsid w:val="004D75F3"/>
    <w:rsid w:val="004D76F5"/>
    <w:rsid w:val="004E02E6"/>
    <w:rsid w:val="004E128C"/>
    <w:rsid w:val="004E1643"/>
    <w:rsid w:val="004E18A2"/>
    <w:rsid w:val="004E2F96"/>
    <w:rsid w:val="004E2FDF"/>
    <w:rsid w:val="004E3509"/>
    <w:rsid w:val="004E4330"/>
    <w:rsid w:val="004E436B"/>
    <w:rsid w:val="004E45F0"/>
    <w:rsid w:val="004E4934"/>
    <w:rsid w:val="004E4A00"/>
    <w:rsid w:val="004E517A"/>
    <w:rsid w:val="004E5495"/>
    <w:rsid w:val="004E5C42"/>
    <w:rsid w:val="004E5EFE"/>
    <w:rsid w:val="004E6170"/>
    <w:rsid w:val="004E667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E8A"/>
    <w:rsid w:val="005011F7"/>
    <w:rsid w:val="00501356"/>
    <w:rsid w:val="00501FB9"/>
    <w:rsid w:val="00502690"/>
    <w:rsid w:val="00502827"/>
    <w:rsid w:val="00503BEA"/>
    <w:rsid w:val="005044B9"/>
    <w:rsid w:val="00504697"/>
    <w:rsid w:val="00504AA8"/>
    <w:rsid w:val="00504F21"/>
    <w:rsid w:val="005050FE"/>
    <w:rsid w:val="0050549C"/>
    <w:rsid w:val="005054D5"/>
    <w:rsid w:val="00505EBD"/>
    <w:rsid w:val="005069BA"/>
    <w:rsid w:val="00510396"/>
    <w:rsid w:val="00510581"/>
    <w:rsid w:val="00510F5F"/>
    <w:rsid w:val="00513291"/>
    <w:rsid w:val="005134F7"/>
    <w:rsid w:val="005141FF"/>
    <w:rsid w:val="0051461F"/>
    <w:rsid w:val="00514EEE"/>
    <w:rsid w:val="005154CB"/>
    <w:rsid w:val="00516A1F"/>
    <w:rsid w:val="0051734D"/>
    <w:rsid w:val="00517A93"/>
    <w:rsid w:val="0052040A"/>
    <w:rsid w:val="00521BB0"/>
    <w:rsid w:val="005227EF"/>
    <w:rsid w:val="005230E5"/>
    <w:rsid w:val="0052346B"/>
    <w:rsid w:val="00523DB1"/>
    <w:rsid w:val="00523E35"/>
    <w:rsid w:val="00524B7E"/>
    <w:rsid w:val="00524E31"/>
    <w:rsid w:val="00525C2D"/>
    <w:rsid w:val="00526D5F"/>
    <w:rsid w:val="00526EE8"/>
    <w:rsid w:val="00530882"/>
    <w:rsid w:val="00531DE9"/>
    <w:rsid w:val="00531ED3"/>
    <w:rsid w:val="00532CBF"/>
    <w:rsid w:val="00533616"/>
    <w:rsid w:val="0053388E"/>
    <w:rsid w:val="005356C1"/>
    <w:rsid w:val="005357C8"/>
    <w:rsid w:val="00535ABA"/>
    <w:rsid w:val="00535C43"/>
    <w:rsid w:val="005362CC"/>
    <w:rsid w:val="0053683F"/>
    <w:rsid w:val="0053768B"/>
    <w:rsid w:val="00537CE7"/>
    <w:rsid w:val="0054026D"/>
    <w:rsid w:val="005403C7"/>
    <w:rsid w:val="00541DE2"/>
    <w:rsid w:val="005420F2"/>
    <w:rsid w:val="0054285C"/>
    <w:rsid w:val="00543087"/>
    <w:rsid w:val="00544E4D"/>
    <w:rsid w:val="005460D7"/>
    <w:rsid w:val="00546224"/>
    <w:rsid w:val="00546FA2"/>
    <w:rsid w:val="00547032"/>
    <w:rsid w:val="00547319"/>
    <w:rsid w:val="0054743F"/>
    <w:rsid w:val="005500A2"/>
    <w:rsid w:val="005500E9"/>
    <w:rsid w:val="00550EC4"/>
    <w:rsid w:val="00551109"/>
    <w:rsid w:val="005511C5"/>
    <w:rsid w:val="00551B01"/>
    <w:rsid w:val="00552333"/>
    <w:rsid w:val="00552B1E"/>
    <w:rsid w:val="0055302F"/>
    <w:rsid w:val="00553175"/>
    <w:rsid w:val="0055322B"/>
    <w:rsid w:val="00553AD4"/>
    <w:rsid w:val="005555A1"/>
    <w:rsid w:val="00556B9A"/>
    <w:rsid w:val="005617C5"/>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600"/>
    <w:rsid w:val="005726FA"/>
    <w:rsid w:val="00572D71"/>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2C18"/>
    <w:rsid w:val="00583229"/>
    <w:rsid w:val="00584173"/>
    <w:rsid w:val="00584916"/>
    <w:rsid w:val="0058496D"/>
    <w:rsid w:val="00584B5F"/>
    <w:rsid w:val="00584EF0"/>
    <w:rsid w:val="00584F73"/>
    <w:rsid w:val="00585A0A"/>
    <w:rsid w:val="00585ABE"/>
    <w:rsid w:val="00585E5F"/>
    <w:rsid w:val="00586A5C"/>
    <w:rsid w:val="00587716"/>
    <w:rsid w:val="00587E66"/>
    <w:rsid w:val="00591821"/>
    <w:rsid w:val="005918A8"/>
    <w:rsid w:val="00592366"/>
    <w:rsid w:val="00592784"/>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FBB"/>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48"/>
    <w:rsid w:val="005B5AFD"/>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A13"/>
    <w:rsid w:val="005D1B4F"/>
    <w:rsid w:val="005D2797"/>
    <w:rsid w:val="005D2CE5"/>
    <w:rsid w:val="005D334B"/>
    <w:rsid w:val="005D3520"/>
    <w:rsid w:val="005D4A9A"/>
    <w:rsid w:val="005D4F0E"/>
    <w:rsid w:val="005D4FE1"/>
    <w:rsid w:val="005D6EA8"/>
    <w:rsid w:val="005D70F0"/>
    <w:rsid w:val="005E03AA"/>
    <w:rsid w:val="005E148B"/>
    <w:rsid w:val="005E22D9"/>
    <w:rsid w:val="005E2E17"/>
    <w:rsid w:val="005E2EDB"/>
    <w:rsid w:val="005E3291"/>
    <w:rsid w:val="005E3BD0"/>
    <w:rsid w:val="005E42D1"/>
    <w:rsid w:val="005E4953"/>
    <w:rsid w:val="005E4D13"/>
    <w:rsid w:val="005E5015"/>
    <w:rsid w:val="005E5090"/>
    <w:rsid w:val="005E585E"/>
    <w:rsid w:val="005E7BCD"/>
    <w:rsid w:val="005F0423"/>
    <w:rsid w:val="005F0C39"/>
    <w:rsid w:val="005F18E3"/>
    <w:rsid w:val="005F2860"/>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1591"/>
    <w:rsid w:val="006115CC"/>
    <w:rsid w:val="00611C84"/>
    <w:rsid w:val="00611F92"/>
    <w:rsid w:val="00611FC4"/>
    <w:rsid w:val="00612694"/>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FBA"/>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73A"/>
    <w:rsid w:val="0063769D"/>
    <w:rsid w:val="0063775A"/>
    <w:rsid w:val="00637A25"/>
    <w:rsid w:val="00640B26"/>
    <w:rsid w:val="00640D24"/>
    <w:rsid w:val="00640FE7"/>
    <w:rsid w:val="00641130"/>
    <w:rsid w:val="00641517"/>
    <w:rsid w:val="006422F5"/>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55C0"/>
    <w:rsid w:val="00666BD3"/>
    <w:rsid w:val="00667009"/>
    <w:rsid w:val="00667547"/>
    <w:rsid w:val="006676C5"/>
    <w:rsid w:val="00670E65"/>
    <w:rsid w:val="00671484"/>
    <w:rsid w:val="00672756"/>
    <w:rsid w:val="00673371"/>
    <w:rsid w:val="0067412E"/>
    <w:rsid w:val="006749AA"/>
    <w:rsid w:val="00676603"/>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563"/>
    <w:rsid w:val="006858F8"/>
    <w:rsid w:val="00685DA8"/>
    <w:rsid w:val="00686EE1"/>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CC"/>
    <w:rsid w:val="006A1CED"/>
    <w:rsid w:val="006A21B1"/>
    <w:rsid w:val="006A2209"/>
    <w:rsid w:val="006A3218"/>
    <w:rsid w:val="006A37DD"/>
    <w:rsid w:val="006A3C72"/>
    <w:rsid w:val="006A443D"/>
    <w:rsid w:val="006A532C"/>
    <w:rsid w:val="006A5999"/>
    <w:rsid w:val="006A5BCA"/>
    <w:rsid w:val="006A7392"/>
    <w:rsid w:val="006B01FA"/>
    <w:rsid w:val="006B03A1"/>
    <w:rsid w:val="006B0E1D"/>
    <w:rsid w:val="006B1678"/>
    <w:rsid w:val="006B198C"/>
    <w:rsid w:val="006B1C18"/>
    <w:rsid w:val="006B1C5C"/>
    <w:rsid w:val="006B28F1"/>
    <w:rsid w:val="006B2AD0"/>
    <w:rsid w:val="006B2B1F"/>
    <w:rsid w:val="006B463A"/>
    <w:rsid w:val="006B4771"/>
    <w:rsid w:val="006B4FE5"/>
    <w:rsid w:val="006B5A32"/>
    <w:rsid w:val="006B67D9"/>
    <w:rsid w:val="006B7CCD"/>
    <w:rsid w:val="006C0B92"/>
    <w:rsid w:val="006C1438"/>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7E6"/>
    <w:rsid w:val="006E5BE4"/>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4706"/>
    <w:rsid w:val="006F5456"/>
    <w:rsid w:val="006F5F6A"/>
    <w:rsid w:val="006F61A7"/>
    <w:rsid w:val="006F67E5"/>
    <w:rsid w:val="006F7571"/>
    <w:rsid w:val="006F795E"/>
    <w:rsid w:val="006F7D42"/>
    <w:rsid w:val="007003CD"/>
    <w:rsid w:val="007005C9"/>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67D"/>
    <w:rsid w:val="00710EA7"/>
    <w:rsid w:val="00711C1B"/>
    <w:rsid w:val="00711DBA"/>
    <w:rsid w:val="0071224C"/>
    <w:rsid w:val="007124AE"/>
    <w:rsid w:val="00712DD2"/>
    <w:rsid w:val="0071331E"/>
    <w:rsid w:val="00714ADF"/>
    <w:rsid w:val="00714E25"/>
    <w:rsid w:val="007158A5"/>
    <w:rsid w:val="00715A2F"/>
    <w:rsid w:val="00715FA5"/>
    <w:rsid w:val="00716C7B"/>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41B8"/>
    <w:rsid w:val="007260DB"/>
    <w:rsid w:val="0072632A"/>
    <w:rsid w:val="007267A8"/>
    <w:rsid w:val="007269F5"/>
    <w:rsid w:val="00726F14"/>
    <w:rsid w:val="00726F79"/>
    <w:rsid w:val="0073003A"/>
    <w:rsid w:val="00730A74"/>
    <w:rsid w:val="00730D0D"/>
    <w:rsid w:val="00731034"/>
    <w:rsid w:val="00731A7A"/>
    <w:rsid w:val="00731C56"/>
    <w:rsid w:val="00731D9C"/>
    <w:rsid w:val="0073212D"/>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40AC9"/>
    <w:rsid w:val="00741403"/>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C20"/>
    <w:rsid w:val="00747DD5"/>
    <w:rsid w:val="00751826"/>
    <w:rsid w:val="00751C0A"/>
    <w:rsid w:val="00751F15"/>
    <w:rsid w:val="00752232"/>
    <w:rsid w:val="00752D23"/>
    <w:rsid w:val="00753DC3"/>
    <w:rsid w:val="0075419B"/>
    <w:rsid w:val="0075467B"/>
    <w:rsid w:val="007561C4"/>
    <w:rsid w:val="007563ED"/>
    <w:rsid w:val="00756A5F"/>
    <w:rsid w:val="00756E77"/>
    <w:rsid w:val="00756F9A"/>
    <w:rsid w:val="0075705C"/>
    <w:rsid w:val="007571A8"/>
    <w:rsid w:val="0075791D"/>
    <w:rsid w:val="00757B2F"/>
    <w:rsid w:val="00760BE3"/>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1D6D"/>
    <w:rsid w:val="00772D71"/>
    <w:rsid w:val="00773DB1"/>
    <w:rsid w:val="00773F3A"/>
    <w:rsid w:val="00775F3A"/>
    <w:rsid w:val="007764B4"/>
    <w:rsid w:val="00776A28"/>
    <w:rsid w:val="00776CF6"/>
    <w:rsid w:val="00777683"/>
    <w:rsid w:val="00777701"/>
    <w:rsid w:val="007811BF"/>
    <w:rsid w:val="0078169D"/>
    <w:rsid w:val="00782066"/>
    <w:rsid w:val="00782AD4"/>
    <w:rsid w:val="00783645"/>
    <w:rsid w:val="007842B1"/>
    <w:rsid w:val="007844E0"/>
    <w:rsid w:val="00784C90"/>
    <w:rsid w:val="0078513B"/>
    <w:rsid w:val="0078598F"/>
    <w:rsid w:val="00785F3D"/>
    <w:rsid w:val="00786784"/>
    <w:rsid w:val="007867E3"/>
    <w:rsid w:val="007869FF"/>
    <w:rsid w:val="00787D36"/>
    <w:rsid w:val="00787DC0"/>
    <w:rsid w:val="00790B0C"/>
    <w:rsid w:val="00790B2E"/>
    <w:rsid w:val="00791DD4"/>
    <w:rsid w:val="00792986"/>
    <w:rsid w:val="00792C81"/>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F00"/>
    <w:rsid w:val="007976AE"/>
    <w:rsid w:val="00797A0E"/>
    <w:rsid w:val="007A02E6"/>
    <w:rsid w:val="007A047F"/>
    <w:rsid w:val="007A0CF1"/>
    <w:rsid w:val="007A0E6F"/>
    <w:rsid w:val="007A0F40"/>
    <w:rsid w:val="007A1746"/>
    <w:rsid w:val="007A288E"/>
    <w:rsid w:val="007A36E8"/>
    <w:rsid w:val="007A40E5"/>
    <w:rsid w:val="007A4696"/>
    <w:rsid w:val="007A46D6"/>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914"/>
    <w:rsid w:val="007B58AE"/>
    <w:rsid w:val="007B615D"/>
    <w:rsid w:val="007B678F"/>
    <w:rsid w:val="007B6BA5"/>
    <w:rsid w:val="007B7207"/>
    <w:rsid w:val="007B72DE"/>
    <w:rsid w:val="007B777D"/>
    <w:rsid w:val="007B7B3F"/>
    <w:rsid w:val="007B7D0E"/>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756"/>
    <w:rsid w:val="007C6B20"/>
    <w:rsid w:val="007C6EA3"/>
    <w:rsid w:val="007C7CB6"/>
    <w:rsid w:val="007D04D1"/>
    <w:rsid w:val="007D0806"/>
    <w:rsid w:val="007D1573"/>
    <w:rsid w:val="007D1B83"/>
    <w:rsid w:val="007D1BC1"/>
    <w:rsid w:val="007D1CD2"/>
    <w:rsid w:val="007D2A46"/>
    <w:rsid w:val="007D2D80"/>
    <w:rsid w:val="007D2E69"/>
    <w:rsid w:val="007D3833"/>
    <w:rsid w:val="007D3C63"/>
    <w:rsid w:val="007D409C"/>
    <w:rsid w:val="007D42D4"/>
    <w:rsid w:val="007D64BF"/>
    <w:rsid w:val="007D7362"/>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F00B8"/>
    <w:rsid w:val="007F01F7"/>
    <w:rsid w:val="007F04A3"/>
    <w:rsid w:val="007F080E"/>
    <w:rsid w:val="007F1B2E"/>
    <w:rsid w:val="007F26D2"/>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550"/>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EA3"/>
    <w:rsid w:val="00812FD2"/>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609"/>
    <w:rsid w:val="0084082A"/>
    <w:rsid w:val="008411AF"/>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DDC"/>
    <w:rsid w:val="0085234C"/>
    <w:rsid w:val="008525AD"/>
    <w:rsid w:val="0085274A"/>
    <w:rsid w:val="00852F8F"/>
    <w:rsid w:val="00853298"/>
    <w:rsid w:val="0085345A"/>
    <w:rsid w:val="00853525"/>
    <w:rsid w:val="00853A63"/>
    <w:rsid w:val="00853A81"/>
    <w:rsid w:val="00853F99"/>
    <w:rsid w:val="0085409E"/>
    <w:rsid w:val="00854379"/>
    <w:rsid w:val="00854F2A"/>
    <w:rsid w:val="00854FF8"/>
    <w:rsid w:val="00855F66"/>
    <w:rsid w:val="008566FC"/>
    <w:rsid w:val="0085791D"/>
    <w:rsid w:val="00860685"/>
    <w:rsid w:val="00860770"/>
    <w:rsid w:val="008614F7"/>
    <w:rsid w:val="00862ED2"/>
    <w:rsid w:val="00863231"/>
    <w:rsid w:val="008641AF"/>
    <w:rsid w:val="00864809"/>
    <w:rsid w:val="008657F1"/>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AD4"/>
    <w:rsid w:val="008A5EE9"/>
    <w:rsid w:val="008A6236"/>
    <w:rsid w:val="008A62BC"/>
    <w:rsid w:val="008A68A2"/>
    <w:rsid w:val="008A6B25"/>
    <w:rsid w:val="008A6C4F"/>
    <w:rsid w:val="008A6FD0"/>
    <w:rsid w:val="008A7190"/>
    <w:rsid w:val="008A7B48"/>
    <w:rsid w:val="008B0559"/>
    <w:rsid w:val="008B07D2"/>
    <w:rsid w:val="008B0C8B"/>
    <w:rsid w:val="008B1985"/>
    <w:rsid w:val="008B1F7B"/>
    <w:rsid w:val="008B24AB"/>
    <w:rsid w:val="008B2668"/>
    <w:rsid w:val="008B389E"/>
    <w:rsid w:val="008B4A5D"/>
    <w:rsid w:val="008B4AC6"/>
    <w:rsid w:val="008B4B69"/>
    <w:rsid w:val="008B5708"/>
    <w:rsid w:val="008B61C1"/>
    <w:rsid w:val="008B6413"/>
    <w:rsid w:val="008B7964"/>
    <w:rsid w:val="008C006D"/>
    <w:rsid w:val="008C112D"/>
    <w:rsid w:val="008C13A7"/>
    <w:rsid w:val="008C154A"/>
    <w:rsid w:val="008C1749"/>
    <w:rsid w:val="008C1916"/>
    <w:rsid w:val="008C193C"/>
    <w:rsid w:val="008C1FC3"/>
    <w:rsid w:val="008C2089"/>
    <w:rsid w:val="008C2D70"/>
    <w:rsid w:val="008C51EF"/>
    <w:rsid w:val="008C531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A48"/>
    <w:rsid w:val="008D33ED"/>
    <w:rsid w:val="008D3E1D"/>
    <w:rsid w:val="008D3F25"/>
    <w:rsid w:val="008D4747"/>
    <w:rsid w:val="008D4990"/>
    <w:rsid w:val="008D4C2D"/>
    <w:rsid w:val="008D4CC7"/>
    <w:rsid w:val="008D4D82"/>
    <w:rsid w:val="008D4DFC"/>
    <w:rsid w:val="008D4E18"/>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6296"/>
    <w:rsid w:val="008E63B0"/>
    <w:rsid w:val="008E6ACE"/>
    <w:rsid w:val="008E7116"/>
    <w:rsid w:val="008F02E2"/>
    <w:rsid w:val="008F0D06"/>
    <w:rsid w:val="008F1173"/>
    <w:rsid w:val="008F12DB"/>
    <w:rsid w:val="008F143B"/>
    <w:rsid w:val="008F14D1"/>
    <w:rsid w:val="008F18A9"/>
    <w:rsid w:val="008F210E"/>
    <w:rsid w:val="008F3820"/>
    <w:rsid w:val="008F3881"/>
    <w:rsid w:val="008F3882"/>
    <w:rsid w:val="008F3D7C"/>
    <w:rsid w:val="008F4A81"/>
    <w:rsid w:val="008F4B7C"/>
    <w:rsid w:val="008F4ED1"/>
    <w:rsid w:val="008F5023"/>
    <w:rsid w:val="008F59B7"/>
    <w:rsid w:val="008F5EC2"/>
    <w:rsid w:val="008F610A"/>
    <w:rsid w:val="008F69EB"/>
    <w:rsid w:val="008F6A51"/>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7D4"/>
    <w:rsid w:val="00907064"/>
    <w:rsid w:val="00907620"/>
    <w:rsid w:val="00907AD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D1C"/>
    <w:rsid w:val="00914FF9"/>
    <w:rsid w:val="00915757"/>
    <w:rsid w:val="00915999"/>
    <w:rsid w:val="00915D35"/>
    <w:rsid w:val="00915E13"/>
    <w:rsid w:val="009169CF"/>
    <w:rsid w:val="00916B79"/>
    <w:rsid w:val="00917466"/>
    <w:rsid w:val="009178CB"/>
    <w:rsid w:val="00921020"/>
    <w:rsid w:val="00921797"/>
    <w:rsid w:val="009217A0"/>
    <w:rsid w:val="009219E0"/>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4302"/>
    <w:rsid w:val="00934F09"/>
    <w:rsid w:val="009357E1"/>
    <w:rsid w:val="009359AF"/>
    <w:rsid w:val="00935E41"/>
    <w:rsid w:val="00936B72"/>
    <w:rsid w:val="00937417"/>
    <w:rsid w:val="009377CF"/>
    <w:rsid w:val="00940007"/>
    <w:rsid w:val="00940433"/>
    <w:rsid w:val="0094119E"/>
    <w:rsid w:val="0094131E"/>
    <w:rsid w:val="009415BF"/>
    <w:rsid w:val="00941A83"/>
    <w:rsid w:val="00942375"/>
    <w:rsid w:val="00943302"/>
    <w:rsid w:val="00944520"/>
    <w:rsid w:val="00944572"/>
    <w:rsid w:val="009445AC"/>
    <w:rsid w:val="00944603"/>
    <w:rsid w:val="009448D3"/>
    <w:rsid w:val="00945027"/>
    <w:rsid w:val="009456D6"/>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5A9"/>
    <w:rsid w:val="00956B54"/>
    <w:rsid w:val="00957C7D"/>
    <w:rsid w:val="009600E8"/>
    <w:rsid w:val="00960937"/>
    <w:rsid w:val="00960F21"/>
    <w:rsid w:val="00961020"/>
    <w:rsid w:val="00961F0C"/>
    <w:rsid w:val="009622A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910"/>
    <w:rsid w:val="00971DBC"/>
    <w:rsid w:val="00972289"/>
    <w:rsid w:val="00973AA6"/>
    <w:rsid w:val="009741D0"/>
    <w:rsid w:val="0097460B"/>
    <w:rsid w:val="009746F0"/>
    <w:rsid w:val="00975337"/>
    <w:rsid w:val="00975F0F"/>
    <w:rsid w:val="00977171"/>
    <w:rsid w:val="00980656"/>
    <w:rsid w:val="0098142A"/>
    <w:rsid w:val="009814F1"/>
    <w:rsid w:val="009815A8"/>
    <w:rsid w:val="0098167A"/>
    <w:rsid w:val="009825B0"/>
    <w:rsid w:val="00982EA1"/>
    <w:rsid w:val="009842BA"/>
    <w:rsid w:val="00984AD3"/>
    <w:rsid w:val="00984CAC"/>
    <w:rsid w:val="0098592B"/>
    <w:rsid w:val="00985FC4"/>
    <w:rsid w:val="00986279"/>
    <w:rsid w:val="00986314"/>
    <w:rsid w:val="00986B2F"/>
    <w:rsid w:val="00986C10"/>
    <w:rsid w:val="00990766"/>
    <w:rsid w:val="00990E84"/>
    <w:rsid w:val="00991136"/>
    <w:rsid w:val="00991261"/>
    <w:rsid w:val="009912BD"/>
    <w:rsid w:val="009913E6"/>
    <w:rsid w:val="009915BA"/>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7CF"/>
    <w:rsid w:val="009A0CDF"/>
    <w:rsid w:val="009A164C"/>
    <w:rsid w:val="009A1B97"/>
    <w:rsid w:val="009A23AC"/>
    <w:rsid w:val="009A2AAE"/>
    <w:rsid w:val="009A30EC"/>
    <w:rsid w:val="009A68E0"/>
    <w:rsid w:val="009A6A76"/>
    <w:rsid w:val="009A72CD"/>
    <w:rsid w:val="009A77CB"/>
    <w:rsid w:val="009A7883"/>
    <w:rsid w:val="009A7B81"/>
    <w:rsid w:val="009B0259"/>
    <w:rsid w:val="009B130B"/>
    <w:rsid w:val="009B161C"/>
    <w:rsid w:val="009B167A"/>
    <w:rsid w:val="009B2808"/>
    <w:rsid w:val="009B39A2"/>
    <w:rsid w:val="009B4764"/>
    <w:rsid w:val="009B49BC"/>
    <w:rsid w:val="009B4AB4"/>
    <w:rsid w:val="009B568B"/>
    <w:rsid w:val="009B5853"/>
    <w:rsid w:val="009B5CEC"/>
    <w:rsid w:val="009B66B3"/>
    <w:rsid w:val="009B6E65"/>
    <w:rsid w:val="009B709C"/>
    <w:rsid w:val="009C00E1"/>
    <w:rsid w:val="009C1D4F"/>
    <w:rsid w:val="009C2385"/>
    <w:rsid w:val="009C343C"/>
    <w:rsid w:val="009C3581"/>
    <w:rsid w:val="009C3AB8"/>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FE7"/>
    <w:rsid w:val="009D22F9"/>
    <w:rsid w:val="009D2B78"/>
    <w:rsid w:val="009D4148"/>
    <w:rsid w:val="009D5B7D"/>
    <w:rsid w:val="009D5ED5"/>
    <w:rsid w:val="009D6A08"/>
    <w:rsid w:val="009E0351"/>
    <w:rsid w:val="009E07D6"/>
    <w:rsid w:val="009E0A16"/>
    <w:rsid w:val="009E136B"/>
    <w:rsid w:val="009E1466"/>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18D8"/>
    <w:rsid w:val="009F1D8F"/>
    <w:rsid w:val="009F1FDB"/>
    <w:rsid w:val="009F2EAC"/>
    <w:rsid w:val="009F304B"/>
    <w:rsid w:val="009F3BDC"/>
    <w:rsid w:val="009F40C9"/>
    <w:rsid w:val="009F4AB9"/>
    <w:rsid w:val="009F56E7"/>
    <w:rsid w:val="009F57E3"/>
    <w:rsid w:val="009F592F"/>
    <w:rsid w:val="009F622E"/>
    <w:rsid w:val="009F71F7"/>
    <w:rsid w:val="009F7E54"/>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2147"/>
    <w:rsid w:val="00A12C67"/>
    <w:rsid w:val="00A13096"/>
    <w:rsid w:val="00A131DC"/>
    <w:rsid w:val="00A132DD"/>
    <w:rsid w:val="00A13EEE"/>
    <w:rsid w:val="00A1465B"/>
    <w:rsid w:val="00A14917"/>
    <w:rsid w:val="00A14B77"/>
    <w:rsid w:val="00A15046"/>
    <w:rsid w:val="00A15741"/>
    <w:rsid w:val="00A16314"/>
    <w:rsid w:val="00A165B9"/>
    <w:rsid w:val="00A1704A"/>
    <w:rsid w:val="00A17428"/>
    <w:rsid w:val="00A1750A"/>
    <w:rsid w:val="00A20430"/>
    <w:rsid w:val="00A21222"/>
    <w:rsid w:val="00A22750"/>
    <w:rsid w:val="00A22B1B"/>
    <w:rsid w:val="00A235C1"/>
    <w:rsid w:val="00A2373F"/>
    <w:rsid w:val="00A23E82"/>
    <w:rsid w:val="00A25454"/>
    <w:rsid w:val="00A25D46"/>
    <w:rsid w:val="00A25DC8"/>
    <w:rsid w:val="00A2667C"/>
    <w:rsid w:val="00A27A1C"/>
    <w:rsid w:val="00A27A1F"/>
    <w:rsid w:val="00A3166D"/>
    <w:rsid w:val="00A31784"/>
    <w:rsid w:val="00A31B5F"/>
    <w:rsid w:val="00A31EA6"/>
    <w:rsid w:val="00A3355B"/>
    <w:rsid w:val="00A337DC"/>
    <w:rsid w:val="00A339B3"/>
    <w:rsid w:val="00A33A6A"/>
    <w:rsid w:val="00A33CC2"/>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2FE4"/>
    <w:rsid w:val="00A53113"/>
    <w:rsid w:val="00A5313C"/>
    <w:rsid w:val="00A53147"/>
    <w:rsid w:val="00A532BE"/>
    <w:rsid w:val="00A53300"/>
    <w:rsid w:val="00A53753"/>
    <w:rsid w:val="00A53983"/>
    <w:rsid w:val="00A53AFD"/>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DD"/>
    <w:rsid w:val="00A64FFB"/>
    <w:rsid w:val="00A65A38"/>
    <w:rsid w:val="00A65A87"/>
    <w:rsid w:val="00A65B63"/>
    <w:rsid w:val="00A65C01"/>
    <w:rsid w:val="00A67180"/>
    <w:rsid w:val="00A67299"/>
    <w:rsid w:val="00A67A34"/>
    <w:rsid w:val="00A703B0"/>
    <w:rsid w:val="00A720A3"/>
    <w:rsid w:val="00A728BC"/>
    <w:rsid w:val="00A72F22"/>
    <w:rsid w:val="00A733BC"/>
    <w:rsid w:val="00A7348B"/>
    <w:rsid w:val="00A73558"/>
    <w:rsid w:val="00A735A3"/>
    <w:rsid w:val="00A73DEB"/>
    <w:rsid w:val="00A74586"/>
    <w:rsid w:val="00A747AC"/>
    <w:rsid w:val="00A74838"/>
    <w:rsid w:val="00A748A6"/>
    <w:rsid w:val="00A74B66"/>
    <w:rsid w:val="00A74F03"/>
    <w:rsid w:val="00A759AE"/>
    <w:rsid w:val="00A76938"/>
    <w:rsid w:val="00A76A69"/>
    <w:rsid w:val="00A806D1"/>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A144A"/>
    <w:rsid w:val="00AA1776"/>
    <w:rsid w:val="00AA1C8D"/>
    <w:rsid w:val="00AA1DDE"/>
    <w:rsid w:val="00AA28A7"/>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561"/>
    <w:rsid w:val="00AB1E6F"/>
    <w:rsid w:val="00AB21E4"/>
    <w:rsid w:val="00AB2A4A"/>
    <w:rsid w:val="00AB2ACB"/>
    <w:rsid w:val="00AB2B1F"/>
    <w:rsid w:val="00AB3190"/>
    <w:rsid w:val="00AB4C2A"/>
    <w:rsid w:val="00AB54BF"/>
    <w:rsid w:val="00AB552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C2D"/>
    <w:rsid w:val="00AC78F4"/>
    <w:rsid w:val="00AD0263"/>
    <w:rsid w:val="00AD0FB4"/>
    <w:rsid w:val="00AD1BB4"/>
    <w:rsid w:val="00AD27EF"/>
    <w:rsid w:val="00AD2BCC"/>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CBC"/>
    <w:rsid w:val="00AF0BDD"/>
    <w:rsid w:val="00AF0CD4"/>
    <w:rsid w:val="00AF1017"/>
    <w:rsid w:val="00AF1E3F"/>
    <w:rsid w:val="00AF2789"/>
    <w:rsid w:val="00AF2FD0"/>
    <w:rsid w:val="00AF41A5"/>
    <w:rsid w:val="00AF464A"/>
    <w:rsid w:val="00AF4764"/>
    <w:rsid w:val="00AF5120"/>
    <w:rsid w:val="00AF58C1"/>
    <w:rsid w:val="00AF60D0"/>
    <w:rsid w:val="00AF6131"/>
    <w:rsid w:val="00AF7146"/>
    <w:rsid w:val="00AF75FA"/>
    <w:rsid w:val="00AF7C3B"/>
    <w:rsid w:val="00B00DBC"/>
    <w:rsid w:val="00B00DDB"/>
    <w:rsid w:val="00B01E14"/>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755"/>
    <w:rsid w:val="00B11A5A"/>
    <w:rsid w:val="00B11A88"/>
    <w:rsid w:val="00B135B1"/>
    <w:rsid w:val="00B13D30"/>
    <w:rsid w:val="00B146F8"/>
    <w:rsid w:val="00B15055"/>
    <w:rsid w:val="00B15187"/>
    <w:rsid w:val="00B16024"/>
    <w:rsid w:val="00B178A5"/>
    <w:rsid w:val="00B208A9"/>
    <w:rsid w:val="00B20E76"/>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148"/>
    <w:rsid w:val="00B31C61"/>
    <w:rsid w:val="00B32464"/>
    <w:rsid w:val="00B325EF"/>
    <w:rsid w:val="00B32AE7"/>
    <w:rsid w:val="00B32B74"/>
    <w:rsid w:val="00B32CD0"/>
    <w:rsid w:val="00B33A88"/>
    <w:rsid w:val="00B34EC1"/>
    <w:rsid w:val="00B35066"/>
    <w:rsid w:val="00B354DD"/>
    <w:rsid w:val="00B35666"/>
    <w:rsid w:val="00B35775"/>
    <w:rsid w:val="00B359CD"/>
    <w:rsid w:val="00B35F54"/>
    <w:rsid w:val="00B36460"/>
    <w:rsid w:val="00B369F5"/>
    <w:rsid w:val="00B371F1"/>
    <w:rsid w:val="00B37555"/>
    <w:rsid w:val="00B3767B"/>
    <w:rsid w:val="00B3785A"/>
    <w:rsid w:val="00B37B15"/>
    <w:rsid w:val="00B40E44"/>
    <w:rsid w:val="00B41BA4"/>
    <w:rsid w:val="00B42C8B"/>
    <w:rsid w:val="00B42D45"/>
    <w:rsid w:val="00B42E94"/>
    <w:rsid w:val="00B42F28"/>
    <w:rsid w:val="00B439C2"/>
    <w:rsid w:val="00B43FD1"/>
    <w:rsid w:val="00B440F4"/>
    <w:rsid w:val="00B44758"/>
    <w:rsid w:val="00B45C02"/>
    <w:rsid w:val="00B45F30"/>
    <w:rsid w:val="00B469A4"/>
    <w:rsid w:val="00B47DF5"/>
    <w:rsid w:val="00B50003"/>
    <w:rsid w:val="00B5053E"/>
    <w:rsid w:val="00B506D0"/>
    <w:rsid w:val="00B50722"/>
    <w:rsid w:val="00B50BA5"/>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143"/>
    <w:rsid w:val="00B75233"/>
    <w:rsid w:val="00B753DD"/>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41"/>
    <w:rsid w:val="00B83AA4"/>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3F5"/>
    <w:rsid w:val="00B9172C"/>
    <w:rsid w:val="00B92522"/>
    <w:rsid w:val="00B92735"/>
    <w:rsid w:val="00B92AAB"/>
    <w:rsid w:val="00B92D4B"/>
    <w:rsid w:val="00B9304D"/>
    <w:rsid w:val="00B932D2"/>
    <w:rsid w:val="00B933CD"/>
    <w:rsid w:val="00B935FF"/>
    <w:rsid w:val="00B937EA"/>
    <w:rsid w:val="00B94788"/>
    <w:rsid w:val="00B947A1"/>
    <w:rsid w:val="00B95A90"/>
    <w:rsid w:val="00B96413"/>
    <w:rsid w:val="00B96E49"/>
    <w:rsid w:val="00BA04D1"/>
    <w:rsid w:val="00BA05DC"/>
    <w:rsid w:val="00BA0C6B"/>
    <w:rsid w:val="00BA0CDE"/>
    <w:rsid w:val="00BA145A"/>
    <w:rsid w:val="00BA214B"/>
    <w:rsid w:val="00BA2B4D"/>
    <w:rsid w:val="00BA2B69"/>
    <w:rsid w:val="00BA32AC"/>
    <w:rsid w:val="00BA332A"/>
    <w:rsid w:val="00BA339B"/>
    <w:rsid w:val="00BA3605"/>
    <w:rsid w:val="00BA38A6"/>
    <w:rsid w:val="00BA3F11"/>
    <w:rsid w:val="00BA4268"/>
    <w:rsid w:val="00BA4C47"/>
    <w:rsid w:val="00BA4DBD"/>
    <w:rsid w:val="00BA5035"/>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3024"/>
    <w:rsid w:val="00BC335E"/>
    <w:rsid w:val="00BC33DE"/>
    <w:rsid w:val="00BC37EE"/>
    <w:rsid w:val="00BC44C6"/>
    <w:rsid w:val="00BC53DD"/>
    <w:rsid w:val="00BC74E9"/>
    <w:rsid w:val="00BC7671"/>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A9"/>
    <w:rsid w:val="00BE4DAF"/>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1591"/>
    <w:rsid w:val="00C02C94"/>
    <w:rsid w:val="00C031A5"/>
    <w:rsid w:val="00C042BF"/>
    <w:rsid w:val="00C04464"/>
    <w:rsid w:val="00C044E2"/>
    <w:rsid w:val="00C048CB"/>
    <w:rsid w:val="00C06652"/>
    <w:rsid w:val="00C066F3"/>
    <w:rsid w:val="00C06FE3"/>
    <w:rsid w:val="00C075FD"/>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5D1"/>
    <w:rsid w:val="00C25618"/>
    <w:rsid w:val="00C25F8C"/>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983"/>
    <w:rsid w:val="00C43C7D"/>
    <w:rsid w:val="00C43F10"/>
    <w:rsid w:val="00C44163"/>
    <w:rsid w:val="00C44C4B"/>
    <w:rsid w:val="00C44C5C"/>
    <w:rsid w:val="00C44DBA"/>
    <w:rsid w:val="00C44FDB"/>
    <w:rsid w:val="00C45385"/>
    <w:rsid w:val="00C455E0"/>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B2A"/>
    <w:rsid w:val="00C563F3"/>
    <w:rsid w:val="00C5691D"/>
    <w:rsid w:val="00C56967"/>
    <w:rsid w:val="00C56C77"/>
    <w:rsid w:val="00C572C4"/>
    <w:rsid w:val="00C5740C"/>
    <w:rsid w:val="00C57999"/>
    <w:rsid w:val="00C57D94"/>
    <w:rsid w:val="00C62F6D"/>
    <w:rsid w:val="00C633E4"/>
    <w:rsid w:val="00C63823"/>
    <w:rsid w:val="00C64ADE"/>
    <w:rsid w:val="00C64B18"/>
    <w:rsid w:val="00C64CC6"/>
    <w:rsid w:val="00C65087"/>
    <w:rsid w:val="00C65392"/>
    <w:rsid w:val="00C65631"/>
    <w:rsid w:val="00C65AE4"/>
    <w:rsid w:val="00C664EA"/>
    <w:rsid w:val="00C66520"/>
    <w:rsid w:val="00C66B56"/>
    <w:rsid w:val="00C67374"/>
    <w:rsid w:val="00C6743C"/>
    <w:rsid w:val="00C70B19"/>
    <w:rsid w:val="00C7184E"/>
    <w:rsid w:val="00C72FE9"/>
    <w:rsid w:val="00C73026"/>
    <w:rsid w:val="00C7351D"/>
    <w:rsid w:val="00C7410F"/>
    <w:rsid w:val="00C741BA"/>
    <w:rsid w:val="00C745C3"/>
    <w:rsid w:val="00C74A0E"/>
    <w:rsid w:val="00C74D57"/>
    <w:rsid w:val="00C74D82"/>
    <w:rsid w:val="00C74F4F"/>
    <w:rsid w:val="00C75A04"/>
    <w:rsid w:val="00C761BF"/>
    <w:rsid w:val="00C769CE"/>
    <w:rsid w:val="00C76C34"/>
    <w:rsid w:val="00C76F19"/>
    <w:rsid w:val="00C77437"/>
    <w:rsid w:val="00C778FD"/>
    <w:rsid w:val="00C8023C"/>
    <w:rsid w:val="00C80A74"/>
    <w:rsid w:val="00C80E72"/>
    <w:rsid w:val="00C811F9"/>
    <w:rsid w:val="00C8182B"/>
    <w:rsid w:val="00C81F39"/>
    <w:rsid w:val="00C822E6"/>
    <w:rsid w:val="00C82FDE"/>
    <w:rsid w:val="00C83372"/>
    <w:rsid w:val="00C833E3"/>
    <w:rsid w:val="00C842FA"/>
    <w:rsid w:val="00C8466F"/>
    <w:rsid w:val="00C86888"/>
    <w:rsid w:val="00C86A51"/>
    <w:rsid w:val="00C86BCC"/>
    <w:rsid w:val="00C86DA9"/>
    <w:rsid w:val="00C86E7E"/>
    <w:rsid w:val="00C8784F"/>
    <w:rsid w:val="00C87B6F"/>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E2E"/>
    <w:rsid w:val="00CA0360"/>
    <w:rsid w:val="00CA0436"/>
    <w:rsid w:val="00CA063C"/>
    <w:rsid w:val="00CA07A8"/>
    <w:rsid w:val="00CA1E5D"/>
    <w:rsid w:val="00CA24A4"/>
    <w:rsid w:val="00CA2845"/>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FD8"/>
    <w:rsid w:val="00CB348D"/>
    <w:rsid w:val="00CB3837"/>
    <w:rsid w:val="00CB41EF"/>
    <w:rsid w:val="00CB4647"/>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912"/>
    <w:rsid w:val="00CC79F4"/>
    <w:rsid w:val="00CD0787"/>
    <w:rsid w:val="00CD07E0"/>
    <w:rsid w:val="00CD0B91"/>
    <w:rsid w:val="00CD0F0D"/>
    <w:rsid w:val="00CD0F6A"/>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40BA"/>
    <w:rsid w:val="00CE45FC"/>
    <w:rsid w:val="00CE4A8F"/>
    <w:rsid w:val="00CE4B76"/>
    <w:rsid w:val="00CE4B87"/>
    <w:rsid w:val="00CE4CA4"/>
    <w:rsid w:val="00CE546A"/>
    <w:rsid w:val="00CE5F78"/>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EE9"/>
    <w:rsid w:val="00D01616"/>
    <w:rsid w:val="00D0191B"/>
    <w:rsid w:val="00D02899"/>
    <w:rsid w:val="00D02F8A"/>
    <w:rsid w:val="00D03861"/>
    <w:rsid w:val="00D0452A"/>
    <w:rsid w:val="00D047BE"/>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6CA"/>
    <w:rsid w:val="00D125D2"/>
    <w:rsid w:val="00D12920"/>
    <w:rsid w:val="00D12B99"/>
    <w:rsid w:val="00D1353E"/>
    <w:rsid w:val="00D13907"/>
    <w:rsid w:val="00D13AB7"/>
    <w:rsid w:val="00D15B04"/>
    <w:rsid w:val="00D15C24"/>
    <w:rsid w:val="00D16648"/>
    <w:rsid w:val="00D166A6"/>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1ED"/>
    <w:rsid w:val="00D32268"/>
    <w:rsid w:val="00D33031"/>
    <w:rsid w:val="00D351A6"/>
    <w:rsid w:val="00D35394"/>
    <w:rsid w:val="00D358BB"/>
    <w:rsid w:val="00D3684E"/>
    <w:rsid w:val="00D3742D"/>
    <w:rsid w:val="00D375E8"/>
    <w:rsid w:val="00D37B1F"/>
    <w:rsid w:val="00D37DA9"/>
    <w:rsid w:val="00D37EDE"/>
    <w:rsid w:val="00D406A7"/>
    <w:rsid w:val="00D41ED3"/>
    <w:rsid w:val="00D42346"/>
    <w:rsid w:val="00D42798"/>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6034"/>
    <w:rsid w:val="00D567E0"/>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7C2"/>
    <w:rsid w:val="00D657EB"/>
    <w:rsid w:val="00D661E9"/>
    <w:rsid w:val="00D6626B"/>
    <w:rsid w:val="00D664D9"/>
    <w:rsid w:val="00D66591"/>
    <w:rsid w:val="00D66878"/>
    <w:rsid w:val="00D668F4"/>
    <w:rsid w:val="00D66A99"/>
    <w:rsid w:val="00D66A9F"/>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569A"/>
    <w:rsid w:val="00D859EC"/>
    <w:rsid w:val="00D86669"/>
    <w:rsid w:val="00D86ACE"/>
    <w:rsid w:val="00D87200"/>
    <w:rsid w:val="00D90222"/>
    <w:rsid w:val="00D90C61"/>
    <w:rsid w:val="00D90D4B"/>
    <w:rsid w:val="00D90FED"/>
    <w:rsid w:val="00D918CC"/>
    <w:rsid w:val="00D91B17"/>
    <w:rsid w:val="00D91E80"/>
    <w:rsid w:val="00D92AE6"/>
    <w:rsid w:val="00D92BC3"/>
    <w:rsid w:val="00D931E2"/>
    <w:rsid w:val="00D938D6"/>
    <w:rsid w:val="00D93D71"/>
    <w:rsid w:val="00D941EB"/>
    <w:rsid w:val="00D944FD"/>
    <w:rsid w:val="00D946B4"/>
    <w:rsid w:val="00D95489"/>
    <w:rsid w:val="00D954A3"/>
    <w:rsid w:val="00D95512"/>
    <w:rsid w:val="00D95620"/>
    <w:rsid w:val="00D95DFF"/>
    <w:rsid w:val="00D962CC"/>
    <w:rsid w:val="00D9687E"/>
    <w:rsid w:val="00D96A2D"/>
    <w:rsid w:val="00D96D22"/>
    <w:rsid w:val="00D96F8E"/>
    <w:rsid w:val="00D973C4"/>
    <w:rsid w:val="00D974B5"/>
    <w:rsid w:val="00D978C6"/>
    <w:rsid w:val="00DA0956"/>
    <w:rsid w:val="00DA14DD"/>
    <w:rsid w:val="00DA1DD4"/>
    <w:rsid w:val="00DA1F21"/>
    <w:rsid w:val="00DA1FD6"/>
    <w:rsid w:val="00DA2752"/>
    <w:rsid w:val="00DA357F"/>
    <w:rsid w:val="00DA3E12"/>
    <w:rsid w:val="00DA4F05"/>
    <w:rsid w:val="00DA5329"/>
    <w:rsid w:val="00DA5623"/>
    <w:rsid w:val="00DA5E18"/>
    <w:rsid w:val="00DA78D2"/>
    <w:rsid w:val="00DA7E4D"/>
    <w:rsid w:val="00DB0093"/>
    <w:rsid w:val="00DB054E"/>
    <w:rsid w:val="00DB082D"/>
    <w:rsid w:val="00DB17D9"/>
    <w:rsid w:val="00DB1BB0"/>
    <w:rsid w:val="00DB1CF0"/>
    <w:rsid w:val="00DB26C3"/>
    <w:rsid w:val="00DB3752"/>
    <w:rsid w:val="00DB3B8D"/>
    <w:rsid w:val="00DB3CAC"/>
    <w:rsid w:val="00DB40DF"/>
    <w:rsid w:val="00DB4225"/>
    <w:rsid w:val="00DB483E"/>
    <w:rsid w:val="00DB4EE5"/>
    <w:rsid w:val="00DB4F46"/>
    <w:rsid w:val="00DB50B1"/>
    <w:rsid w:val="00DB514F"/>
    <w:rsid w:val="00DB56E8"/>
    <w:rsid w:val="00DB5CCA"/>
    <w:rsid w:val="00DB6739"/>
    <w:rsid w:val="00DB699C"/>
    <w:rsid w:val="00DB6B5C"/>
    <w:rsid w:val="00DB6DFE"/>
    <w:rsid w:val="00DB79E2"/>
    <w:rsid w:val="00DB7F47"/>
    <w:rsid w:val="00DC0AFA"/>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69C"/>
    <w:rsid w:val="00DD54B5"/>
    <w:rsid w:val="00DD5715"/>
    <w:rsid w:val="00DD57E8"/>
    <w:rsid w:val="00DD5997"/>
    <w:rsid w:val="00DD5D77"/>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E94"/>
    <w:rsid w:val="00DE353C"/>
    <w:rsid w:val="00DE37F5"/>
    <w:rsid w:val="00DE39B2"/>
    <w:rsid w:val="00DE449D"/>
    <w:rsid w:val="00DE45E2"/>
    <w:rsid w:val="00DE474A"/>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5101"/>
    <w:rsid w:val="00DF516C"/>
    <w:rsid w:val="00DF59B9"/>
    <w:rsid w:val="00DF6000"/>
    <w:rsid w:val="00DF60D6"/>
    <w:rsid w:val="00DF64C9"/>
    <w:rsid w:val="00DF7099"/>
    <w:rsid w:val="00DF7CAE"/>
    <w:rsid w:val="00E00A37"/>
    <w:rsid w:val="00E00F78"/>
    <w:rsid w:val="00E011F5"/>
    <w:rsid w:val="00E01356"/>
    <w:rsid w:val="00E01B8C"/>
    <w:rsid w:val="00E01D05"/>
    <w:rsid w:val="00E0207B"/>
    <w:rsid w:val="00E02A7D"/>
    <w:rsid w:val="00E0397B"/>
    <w:rsid w:val="00E03B8B"/>
    <w:rsid w:val="00E04064"/>
    <w:rsid w:val="00E05EFA"/>
    <w:rsid w:val="00E0620B"/>
    <w:rsid w:val="00E0625D"/>
    <w:rsid w:val="00E0634A"/>
    <w:rsid w:val="00E07A9D"/>
    <w:rsid w:val="00E10FFA"/>
    <w:rsid w:val="00E11131"/>
    <w:rsid w:val="00E11236"/>
    <w:rsid w:val="00E11E18"/>
    <w:rsid w:val="00E12198"/>
    <w:rsid w:val="00E122FB"/>
    <w:rsid w:val="00E12695"/>
    <w:rsid w:val="00E12812"/>
    <w:rsid w:val="00E12A5C"/>
    <w:rsid w:val="00E12F56"/>
    <w:rsid w:val="00E13035"/>
    <w:rsid w:val="00E13E32"/>
    <w:rsid w:val="00E141BE"/>
    <w:rsid w:val="00E14336"/>
    <w:rsid w:val="00E148EF"/>
    <w:rsid w:val="00E15023"/>
    <w:rsid w:val="00E15B90"/>
    <w:rsid w:val="00E16501"/>
    <w:rsid w:val="00E17201"/>
    <w:rsid w:val="00E17740"/>
    <w:rsid w:val="00E1786F"/>
    <w:rsid w:val="00E17937"/>
    <w:rsid w:val="00E20883"/>
    <w:rsid w:val="00E20AA5"/>
    <w:rsid w:val="00E2151F"/>
    <w:rsid w:val="00E21EFD"/>
    <w:rsid w:val="00E221BB"/>
    <w:rsid w:val="00E22736"/>
    <w:rsid w:val="00E22D80"/>
    <w:rsid w:val="00E2336B"/>
    <w:rsid w:val="00E23C71"/>
    <w:rsid w:val="00E23F0B"/>
    <w:rsid w:val="00E2458F"/>
    <w:rsid w:val="00E2484A"/>
    <w:rsid w:val="00E249BF"/>
    <w:rsid w:val="00E255AF"/>
    <w:rsid w:val="00E25AC3"/>
    <w:rsid w:val="00E25BDA"/>
    <w:rsid w:val="00E2604F"/>
    <w:rsid w:val="00E26574"/>
    <w:rsid w:val="00E266B5"/>
    <w:rsid w:val="00E26D48"/>
    <w:rsid w:val="00E26FFA"/>
    <w:rsid w:val="00E27884"/>
    <w:rsid w:val="00E30034"/>
    <w:rsid w:val="00E3012E"/>
    <w:rsid w:val="00E3054F"/>
    <w:rsid w:val="00E30A19"/>
    <w:rsid w:val="00E30A21"/>
    <w:rsid w:val="00E3102D"/>
    <w:rsid w:val="00E323F9"/>
    <w:rsid w:val="00E3378F"/>
    <w:rsid w:val="00E3446B"/>
    <w:rsid w:val="00E358AD"/>
    <w:rsid w:val="00E358B4"/>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51D"/>
    <w:rsid w:val="00E4425B"/>
    <w:rsid w:val="00E444BB"/>
    <w:rsid w:val="00E449A0"/>
    <w:rsid w:val="00E450D1"/>
    <w:rsid w:val="00E45189"/>
    <w:rsid w:val="00E45DD2"/>
    <w:rsid w:val="00E45EE4"/>
    <w:rsid w:val="00E46ABE"/>
    <w:rsid w:val="00E471B9"/>
    <w:rsid w:val="00E47A4E"/>
    <w:rsid w:val="00E50221"/>
    <w:rsid w:val="00E50B6C"/>
    <w:rsid w:val="00E513AC"/>
    <w:rsid w:val="00E51E9A"/>
    <w:rsid w:val="00E544BB"/>
    <w:rsid w:val="00E5484D"/>
    <w:rsid w:val="00E54910"/>
    <w:rsid w:val="00E55A45"/>
    <w:rsid w:val="00E55A4F"/>
    <w:rsid w:val="00E55B54"/>
    <w:rsid w:val="00E55BA1"/>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C14"/>
    <w:rsid w:val="00E67671"/>
    <w:rsid w:val="00E67D64"/>
    <w:rsid w:val="00E70A36"/>
    <w:rsid w:val="00E711E2"/>
    <w:rsid w:val="00E71CD7"/>
    <w:rsid w:val="00E7260F"/>
    <w:rsid w:val="00E72A21"/>
    <w:rsid w:val="00E73AA9"/>
    <w:rsid w:val="00E74307"/>
    <w:rsid w:val="00E74D4A"/>
    <w:rsid w:val="00E74EC7"/>
    <w:rsid w:val="00E753D3"/>
    <w:rsid w:val="00E75EEA"/>
    <w:rsid w:val="00E75F0E"/>
    <w:rsid w:val="00E76658"/>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16A9"/>
    <w:rsid w:val="00E916DE"/>
    <w:rsid w:val="00E91F88"/>
    <w:rsid w:val="00E92687"/>
    <w:rsid w:val="00E9351C"/>
    <w:rsid w:val="00E941DA"/>
    <w:rsid w:val="00E94494"/>
    <w:rsid w:val="00E945FB"/>
    <w:rsid w:val="00E950A7"/>
    <w:rsid w:val="00E95D2F"/>
    <w:rsid w:val="00E96630"/>
    <w:rsid w:val="00E96944"/>
    <w:rsid w:val="00E96A6F"/>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38B0"/>
    <w:rsid w:val="00EB395B"/>
    <w:rsid w:val="00EB397A"/>
    <w:rsid w:val="00EB41E5"/>
    <w:rsid w:val="00EB5A34"/>
    <w:rsid w:val="00EB6E3F"/>
    <w:rsid w:val="00EC047E"/>
    <w:rsid w:val="00EC0E4D"/>
    <w:rsid w:val="00EC0F85"/>
    <w:rsid w:val="00EC2551"/>
    <w:rsid w:val="00EC35A1"/>
    <w:rsid w:val="00EC52AA"/>
    <w:rsid w:val="00EC52A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A2A"/>
    <w:rsid w:val="00ED7DA4"/>
    <w:rsid w:val="00ED7E39"/>
    <w:rsid w:val="00ED7FAF"/>
    <w:rsid w:val="00EE10EE"/>
    <w:rsid w:val="00EE121C"/>
    <w:rsid w:val="00EE18CA"/>
    <w:rsid w:val="00EE244D"/>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F0"/>
    <w:rsid w:val="00F10D43"/>
    <w:rsid w:val="00F112E6"/>
    <w:rsid w:val="00F11401"/>
    <w:rsid w:val="00F11808"/>
    <w:rsid w:val="00F11DB4"/>
    <w:rsid w:val="00F128D0"/>
    <w:rsid w:val="00F130DC"/>
    <w:rsid w:val="00F134A5"/>
    <w:rsid w:val="00F14319"/>
    <w:rsid w:val="00F14A11"/>
    <w:rsid w:val="00F14ECD"/>
    <w:rsid w:val="00F15163"/>
    <w:rsid w:val="00F16452"/>
    <w:rsid w:val="00F16B30"/>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4B16"/>
    <w:rsid w:val="00F34F39"/>
    <w:rsid w:val="00F355CF"/>
    <w:rsid w:val="00F35F97"/>
    <w:rsid w:val="00F361D8"/>
    <w:rsid w:val="00F36597"/>
    <w:rsid w:val="00F36638"/>
    <w:rsid w:val="00F366D9"/>
    <w:rsid w:val="00F36711"/>
    <w:rsid w:val="00F36A95"/>
    <w:rsid w:val="00F36D20"/>
    <w:rsid w:val="00F36DBD"/>
    <w:rsid w:val="00F3731A"/>
    <w:rsid w:val="00F3742B"/>
    <w:rsid w:val="00F374F6"/>
    <w:rsid w:val="00F37562"/>
    <w:rsid w:val="00F37955"/>
    <w:rsid w:val="00F40DCD"/>
    <w:rsid w:val="00F41091"/>
    <w:rsid w:val="00F416CA"/>
    <w:rsid w:val="00F41B51"/>
    <w:rsid w:val="00F41E37"/>
    <w:rsid w:val="00F41FBF"/>
    <w:rsid w:val="00F4305F"/>
    <w:rsid w:val="00F43501"/>
    <w:rsid w:val="00F43621"/>
    <w:rsid w:val="00F43983"/>
    <w:rsid w:val="00F45258"/>
    <w:rsid w:val="00F45802"/>
    <w:rsid w:val="00F458C9"/>
    <w:rsid w:val="00F4622C"/>
    <w:rsid w:val="00F464D4"/>
    <w:rsid w:val="00F46B08"/>
    <w:rsid w:val="00F47209"/>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302"/>
    <w:rsid w:val="00F53701"/>
    <w:rsid w:val="00F53CAC"/>
    <w:rsid w:val="00F55443"/>
    <w:rsid w:val="00F5561B"/>
    <w:rsid w:val="00F561B0"/>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95C"/>
    <w:rsid w:val="00F64AF7"/>
    <w:rsid w:val="00F659AE"/>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896"/>
    <w:rsid w:val="00F75677"/>
    <w:rsid w:val="00F75CF9"/>
    <w:rsid w:val="00F773A7"/>
    <w:rsid w:val="00F775E9"/>
    <w:rsid w:val="00F77F77"/>
    <w:rsid w:val="00F80A5B"/>
    <w:rsid w:val="00F80C99"/>
    <w:rsid w:val="00F81D63"/>
    <w:rsid w:val="00F82667"/>
    <w:rsid w:val="00F82CCD"/>
    <w:rsid w:val="00F83275"/>
    <w:rsid w:val="00F83F14"/>
    <w:rsid w:val="00F84CE8"/>
    <w:rsid w:val="00F8508B"/>
    <w:rsid w:val="00F8679F"/>
    <w:rsid w:val="00F867EC"/>
    <w:rsid w:val="00F8728C"/>
    <w:rsid w:val="00F87317"/>
    <w:rsid w:val="00F8797D"/>
    <w:rsid w:val="00F908A2"/>
    <w:rsid w:val="00F90B26"/>
    <w:rsid w:val="00F9103A"/>
    <w:rsid w:val="00F91059"/>
    <w:rsid w:val="00F9146A"/>
    <w:rsid w:val="00F91B2B"/>
    <w:rsid w:val="00F91C56"/>
    <w:rsid w:val="00F91F5C"/>
    <w:rsid w:val="00F91F9E"/>
    <w:rsid w:val="00F92A03"/>
    <w:rsid w:val="00F92FC4"/>
    <w:rsid w:val="00F93218"/>
    <w:rsid w:val="00F93600"/>
    <w:rsid w:val="00F93A8D"/>
    <w:rsid w:val="00F93C46"/>
    <w:rsid w:val="00F9454C"/>
    <w:rsid w:val="00F94650"/>
    <w:rsid w:val="00F94A33"/>
    <w:rsid w:val="00F95484"/>
    <w:rsid w:val="00F955E7"/>
    <w:rsid w:val="00F95C60"/>
    <w:rsid w:val="00F9699A"/>
    <w:rsid w:val="00FA085C"/>
    <w:rsid w:val="00FA0EBF"/>
    <w:rsid w:val="00FA10C6"/>
    <w:rsid w:val="00FA11F0"/>
    <w:rsid w:val="00FA1C1C"/>
    <w:rsid w:val="00FA1C94"/>
    <w:rsid w:val="00FA218E"/>
    <w:rsid w:val="00FA286B"/>
    <w:rsid w:val="00FA290B"/>
    <w:rsid w:val="00FA2DAD"/>
    <w:rsid w:val="00FA3CEF"/>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BA"/>
    <w:rsid w:val="00FB3C40"/>
    <w:rsid w:val="00FB3EC5"/>
    <w:rsid w:val="00FB435C"/>
    <w:rsid w:val="00FB44A1"/>
    <w:rsid w:val="00FB49ED"/>
    <w:rsid w:val="00FB4E4D"/>
    <w:rsid w:val="00FB5122"/>
    <w:rsid w:val="00FB521A"/>
    <w:rsid w:val="00FB5305"/>
    <w:rsid w:val="00FB5333"/>
    <w:rsid w:val="00FB56B9"/>
    <w:rsid w:val="00FB5CF6"/>
    <w:rsid w:val="00FB60F8"/>
    <w:rsid w:val="00FB6134"/>
    <w:rsid w:val="00FB6293"/>
    <w:rsid w:val="00FB6E2E"/>
    <w:rsid w:val="00FB6EE8"/>
    <w:rsid w:val="00FB75BA"/>
    <w:rsid w:val="00FB7879"/>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1C8A"/>
    <w:rsid w:val="00FE1CDA"/>
    <w:rsid w:val="00FE1E70"/>
    <w:rsid w:val="00FE2346"/>
    <w:rsid w:val="00FE2EE4"/>
    <w:rsid w:val="00FE3313"/>
    <w:rsid w:val="00FE33DC"/>
    <w:rsid w:val="00FE3E1D"/>
    <w:rsid w:val="00FE438B"/>
    <w:rsid w:val="00FE4520"/>
    <w:rsid w:val="00FE4ED0"/>
    <w:rsid w:val="00FE5C9C"/>
    <w:rsid w:val="00FE610A"/>
    <w:rsid w:val="00FE614D"/>
    <w:rsid w:val="00FE649E"/>
    <w:rsid w:val="00FE68AF"/>
    <w:rsid w:val="00FE6985"/>
    <w:rsid w:val="00FF039E"/>
    <w:rsid w:val="00FF1853"/>
    <w:rsid w:val="00FF1B32"/>
    <w:rsid w:val="00FF214A"/>
    <w:rsid w:val="00FF22A2"/>
    <w:rsid w:val="00FF2560"/>
    <w:rsid w:val="00FF2A95"/>
    <w:rsid w:val="00FF3EFD"/>
    <w:rsid w:val="00FF3F22"/>
    <w:rsid w:val="00FF477D"/>
    <w:rsid w:val="00FF4F62"/>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E"/>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HRC/SP/Pages/BasicInformationSelectionIndependentExperts.aspx" TargetMode="External"/><Relationship Id="rId2" Type="http://schemas.openxmlformats.org/officeDocument/2006/relationships/hyperlink" Target="https://www.ohchr.org/Documents/HRBodies/SP/Chair_CC_letter_to_the_CG_26_August_2020.pdf" TargetMode="External"/><Relationship Id="rId1" Type="http://schemas.openxmlformats.org/officeDocument/2006/relationships/hyperlink" Target="https://www.ohchr.org/EN/HRBodies/HRC/SP/Pages/HRC4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2779861-B273-41AF-9AC2-EE27CB1F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8375</Words>
  <Characters>47744</Characters>
  <Application>Microsoft Office Word</Application>
  <DocSecurity>0</DocSecurity>
  <Lines>397</Lines>
  <Paragraphs>112</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56007</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2020-09-14T13:32:00Z</dcterms:created>
  <dcterms:modified xsi:type="dcterms:W3CDTF">2020-09-14T14:14:00Z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