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A03CA" w14:textId="77777777" w:rsidR="007214BD" w:rsidRDefault="007214BD" w:rsidP="004226B8">
      <w:pPr>
        <w:spacing w:line="240" w:lineRule="auto"/>
        <w:rPr>
          <w:lang w:val="fr-CH"/>
        </w:rPr>
      </w:pPr>
    </w:p>
    <w:p w14:paraId="19504E47" w14:textId="77777777" w:rsidR="007214BD" w:rsidRPr="007214BD" w:rsidRDefault="007214BD" w:rsidP="004226B8">
      <w:pPr>
        <w:spacing w:line="240" w:lineRule="auto"/>
        <w:rPr>
          <w:lang w:val="fr-CH"/>
        </w:rPr>
      </w:pPr>
    </w:p>
    <w:p w14:paraId="38D7B0DE" w14:textId="77777777" w:rsidR="007214BD" w:rsidRPr="007214BD" w:rsidRDefault="007214BD" w:rsidP="004226B8">
      <w:pPr>
        <w:spacing w:line="240" w:lineRule="auto"/>
        <w:rPr>
          <w:lang w:val="fr-CH"/>
        </w:rPr>
      </w:pPr>
    </w:p>
    <w:p w14:paraId="45A8FB88" w14:textId="77777777" w:rsidR="007214BD" w:rsidRPr="00883FF9" w:rsidRDefault="007214BD" w:rsidP="004226B8">
      <w:pPr>
        <w:spacing w:line="240" w:lineRule="auto"/>
        <w:rPr>
          <w:sz w:val="23"/>
          <w:szCs w:val="23"/>
          <w:lang w:val="fr-CH"/>
        </w:rPr>
      </w:pPr>
    </w:p>
    <w:p w14:paraId="345B1AF8" w14:textId="7CCE712E" w:rsidR="00880B09" w:rsidRDefault="00880B09" w:rsidP="004226B8">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p>
    <w:p w14:paraId="16D8F5BD" w14:textId="1C58093D" w:rsidR="00BC0B26" w:rsidRDefault="00BC0B26" w:rsidP="004226B8">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p>
    <w:p w14:paraId="786717C3" w14:textId="77777777" w:rsidR="00BC0B26" w:rsidRDefault="00BC0B26" w:rsidP="004226B8">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p>
    <w:p w14:paraId="7EC663CC" w14:textId="69BE6D9E" w:rsidR="00CE0076" w:rsidRPr="00880B09" w:rsidRDefault="002904B0" w:rsidP="004226B8">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September</w:t>
      </w:r>
      <w:r w:rsidR="00C0555C" w:rsidRPr="00880B09">
        <w:rPr>
          <w:rFonts w:ascii="Times New Roman" w:eastAsia="Times New Roman" w:hAnsi="Times New Roman" w:cs="Times New Roman"/>
          <w:sz w:val="24"/>
          <w:szCs w:val="24"/>
          <w:lang w:val="en-US"/>
        </w:rPr>
        <w:t xml:space="preserve"> 2021</w:t>
      </w:r>
    </w:p>
    <w:p w14:paraId="1BEF8FAF" w14:textId="77777777" w:rsidR="00CE0076" w:rsidRPr="00880B09" w:rsidRDefault="00CE0076" w:rsidP="004226B8">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77777777" w:rsidR="00CE0076" w:rsidRPr="00880B09" w:rsidRDefault="00CE0076" w:rsidP="004226B8">
      <w:pPr>
        <w:spacing w:after="0" w:line="240" w:lineRule="auto"/>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Excellencies,</w:t>
      </w:r>
    </w:p>
    <w:p w14:paraId="3D589565" w14:textId="77777777" w:rsidR="00CE0076" w:rsidRPr="00880B09" w:rsidRDefault="00CE0076" w:rsidP="004226B8">
      <w:pPr>
        <w:spacing w:after="0" w:line="240" w:lineRule="auto"/>
        <w:jc w:val="both"/>
        <w:rPr>
          <w:rFonts w:ascii="Times New Roman" w:eastAsia="MS Mincho" w:hAnsi="Times New Roman" w:cs="Times New Roman"/>
          <w:sz w:val="24"/>
          <w:szCs w:val="24"/>
        </w:rPr>
      </w:pPr>
    </w:p>
    <w:p w14:paraId="0A680B67" w14:textId="4F3A66D1"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 xml:space="preserve">I have the honour to transmit for your attention the </w:t>
      </w:r>
      <w:r w:rsidR="00E77DF6" w:rsidRPr="00880B09">
        <w:rPr>
          <w:rFonts w:ascii="Times New Roman" w:eastAsia="MS Mincho" w:hAnsi="Times New Roman" w:cs="Times New Roman"/>
          <w:sz w:val="24"/>
          <w:szCs w:val="24"/>
        </w:rPr>
        <w:t xml:space="preserve">addendum to the </w:t>
      </w:r>
      <w:r w:rsidRPr="00880B09">
        <w:rPr>
          <w:rFonts w:ascii="Times New Roman" w:eastAsia="MS Mincho" w:hAnsi="Times New Roman" w:cs="Times New Roman"/>
          <w:sz w:val="24"/>
          <w:szCs w:val="24"/>
        </w:rPr>
        <w:t xml:space="preserve">report of the Consultative Group dated </w:t>
      </w:r>
      <w:r w:rsidR="002904B0">
        <w:rPr>
          <w:rFonts w:ascii="Times New Roman" w:eastAsia="MS Mincho" w:hAnsi="Times New Roman" w:cs="Times New Roman"/>
          <w:sz w:val="24"/>
          <w:szCs w:val="24"/>
        </w:rPr>
        <w:t>6 September</w:t>
      </w:r>
      <w:r w:rsidR="00C0555C" w:rsidRPr="00880B09">
        <w:rPr>
          <w:rFonts w:ascii="Times New Roman" w:eastAsia="MS Mincho" w:hAnsi="Times New Roman" w:cs="Times New Roman"/>
          <w:sz w:val="24"/>
          <w:szCs w:val="24"/>
        </w:rPr>
        <w:t xml:space="preserve"> 2021</w:t>
      </w:r>
      <w:r w:rsidR="00F17C3D" w:rsidRPr="00880B09">
        <w:rPr>
          <w:rFonts w:ascii="Times New Roman" w:eastAsia="MS Mincho" w:hAnsi="Times New Roman" w:cs="Times New Roman"/>
          <w:sz w:val="24"/>
          <w:szCs w:val="24"/>
        </w:rPr>
        <w:t>,</w:t>
      </w:r>
      <w:r w:rsidRPr="00880B09">
        <w:rPr>
          <w:rFonts w:ascii="Times New Roman" w:eastAsia="MS Mincho" w:hAnsi="Times New Roman" w:cs="Times New Roman"/>
          <w:sz w:val="24"/>
          <w:szCs w:val="24"/>
        </w:rPr>
        <w:t xml:space="preserve"> with its recommendation of candidates for consideration for </w:t>
      </w:r>
      <w:r w:rsidR="00E96A7B" w:rsidRPr="00880B09">
        <w:rPr>
          <w:rFonts w:ascii="Times New Roman" w:eastAsia="MS Mincho" w:hAnsi="Times New Roman" w:cs="Times New Roman"/>
          <w:sz w:val="24"/>
          <w:szCs w:val="24"/>
        </w:rPr>
        <w:t xml:space="preserve">the </w:t>
      </w:r>
      <w:r w:rsidRPr="00880B09">
        <w:rPr>
          <w:rFonts w:ascii="Times New Roman" w:eastAsia="MS Mincho" w:hAnsi="Times New Roman" w:cs="Times New Roman"/>
          <w:sz w:val="24"/>
          <w:szCs w:val="24"/>
        </w:rPr>
        <w:t xml:space="preserve">appointment to the </w:t>
      </w:r>
      <w:r w:rsidR="00E77DF6" w:rsidRPr="00880B09">
        <w:rPr>
          <w:rFonts w:ascii="Times New Roman" w:eastAsia="MS Mincho" w:hAnsi="Times New Roman" w:cs="Times New Roman"/>
          <w:sz w:val="24"/>
          <w:szCs w:val="24"/>
        </w:rPr>
        <w:t>unforeseen vacancy of</w:t>
      </w:r>
      <w:r w:rsidR="002904B0">
        <w:rPr>
          <w:rFonts w:ascii="Times New Roman" w:eastAsia="MS Mincho" w:hAnsi="Times New Roman" w:cs="Times New Roman"/>
          <w:sz w:val="24"/>
          <w:szCs w:val="24"/>
        </w:rPr>
        <w:t xml:space="preserve"> the</w:t>
      </w:r>
      <w:r w:rsidR="00E77DF6" w:rsidRPr="00880B09">
        <w:rPr>
          <w:rFonts w:ascii="Times New Roman" w:eastAsia="MS Mincho" w:hAnsi="Times New Roman" w:cs="Times New Roman"/>
          <w:sz w:val="24"/>
          <w:szCs w:val="24"/>
        </w:rPr>
        <w:t xml:space="preserve"> </w:t>
      </w:r>
      <w:r w:rsidR="002904B0">
        <w:rPr>
          <w:rFonts w:ascii="Times New Roman" w:eastAsia="MS Mincho" w:hAnsi="Times New Roman" w:cs="Times New Roman"/>
          <w:b/>
          <w:sz w:val="24"/>
          <w:szCs w:val="24"/>
        </w:rPr>
        <w:t>Working Group of</w:t>
      </w:r>
      <w:r w:rsidR="00E77DF6" w:rsidRPr="00880B09">
        <w:rPr>
          <w:rFonts w:ascii="Times New Roman" w:eastAsia="MS Mincho" w:hAnsi="Times New Roman" w:cs="Times New Roman"/>
          <w:b/>
          <w:sz w:val="24"/>
          <w:szCs w:val="24"/>
        </w:rPr>
        <w:t xml:space="preserve"> Expert</w:t>
      </w:r>
      <w:r w:rsidR="002904B0">
        <w:rPr>
          <w:rFonts w:ascii="Times New Roman" w:eastAsia="MS Mincho" w:hAnsi="Times New Roman" w:cs="Times New Roman"/>
          <w:b/>
          <w:sz w:val="24"/>
          <w:szCs w:val="24"/>
        </w:rPr>
        <w:t>s</w:t>
      </w:r>
      <w:r w:rsidR="00E77DF6" w:rsidRPr="00880B09">
        <w:rPr>
          <w:rFonts w:ascii="Times New Roman" w:eastAsia="MS Mincho" w:hAnsi="Times New Roman" w:cs="Times New Roman"/>
          <w:b/>
          <w:sz w:val="24"/>
          <w:szCs w:val="24"/>
        </w:rPr>
        <w:t xml:space="preserve"> on </w:t>
      </w:r>
      <w:r w:rsidR="002904B0">
        <w:rPr>
          <w:rFonts w:ascii="Times New Roman" w:eastAsia="MS Mincho" w:hAnsi="Times New Roman" w:cs="Times New Roman"/>
          <w:b/>
          <w:sz w:val="24"/>
          <w:szCs w:val="24"/>
        </w:rPr>
        <w:t>People of African Descent, member from Latin America</w:t>
      </w:r>
      <w:r w:rsidR="00354AF5">
        <w:rPr>
          <w:rFonts w:ascii="Times New Roman" w:eastAsia="MS Mincho" w:hAnsi="Times New Roman" w:cs="Times New Roman"/>
          <w:b/>
          <w:sz w:val="24"/>
          <w:szCs w:val="24"/>
        </w:rPr>
        <w:t>n</w:t>
      </w:r>
      <w:r w:rsidR="002904B0">
        <w:rPr>
          <w:rFonts w:ascii="Times New Roman" w:eastAsia="MS Mincho" w:hAnsi="Times New Roman" w:cs="Times New Roman"/>
          <w:b/>
          <w:sz w:val="24"/>
          <w:szCs w:val="24"/>
        </w:rPr>
        <w:t xml:space="preserve"> and Caribbean States</w:t>
      </w:r>
      <w:r w:rsidR="00880B09" w:rsidRPr="00880B09">
        <w:rPr>
          <w:rFonts w:ascii="Times New Roman" w:eastAsia="MS Mincho" w:hAnsi="Times New Roman" w:cs="Times New Roman"/>
          <w:b/>
          <w:sz w:val="24"/>
          <w:szCs w:val="24"/>
        </w:rPr>
        <w:t>,</w:t>
      </w:r>
      <w:r w:rsidR="00E77DF6" w:rsidRPr="00880B09">
        <w:rPr>
          <w:rFonts w:ascii="Times New Roman" w:eastAsia="MS Mincho" w:hAnsi="Times New Roman" w:cs="Times New Roman"/>
          <w:b/>
          <w:sz w:val="24"/>
          <w:szCs w:val="24"/>
        </w:rPr>
        <w:t xml:space="preserve"> </w:t>
      </w:r>
      <w:r w:rsidRPr="00880B09">
        <w:rPr>
          <w:rFonts w:ascii="Times New Roman" w:eastAsia="MS Mincho" w:hAnsi="Times New Roman" w:cs="Times New Roman"/>
          <w:sz w:val="24"/>
          <w:szCs w:val="24"/>
        </w:rPr>
        <w:t>to be filled at the for</w:t>
      </w:r>
      <w:r w:rsidR="00E96A7B" w:rsidRPr="00880B09">
        <w:rPr>
          <w:rFonts w:ascii="Times New Roman" w:eastAsia="MS Mincho" w:hAnsi="Times New Roman" w:cs="Times New Roman"/>
          <w:sz w:val="24"/>
          <w:szCs w:val="24"/>
        </w:rPr>
        <w:t>ty-</w:t>
      </w:r>
      <w:r w:rsidR="002904B0">
        <w:rPr>
          <w:rFonts w:ascii="Times New Roman" w:eastAsia="MS Mincho" w:hAnsi="Times New Roman" w:cs="Times New Roman"/>
          <w:sz w:val="24"/>
          <w:szCs w:val="24"/>
        </w:rPr>
        <w:t>eigh</w:t>
      </w:r>
      <w:r w:rsidR="00BF1CEE" w:rsidRPr="00880B09">
        <w:rPr>
          <w:rFonts w:ascii="Times New Roman" w:eastAsia="MS Mincho" w:hAnsi="Times New Roman" w:cs="Times New Roman"/>
          <w:sz w:val="24"/>
          <w:szCs w:val="24"/>
        </w:rPr>
        <w:t>th</w:t>
      </w:r>
      <w:r w:rsidRPr="00880B09">
        <w:rPr>
          <w:rFonts w:ascii="Times New Roman" w:eastAsia="MS Mincho" w:hAnsi="Times New Roman" w:cs="Times New Roman"/>
          <w:sz w:val="24"/>
          <w:szCs w:val="24"/>
        </w:rPr>
        <w:t xml:space="preserve"> session of the Human Rights Council</w:t>
      </w:r>
      <w:r w:rsidR="00C0555C" w:rsidRPr="00880B09">
        <w:rPr>
          <w:rFonts w:ascii="Times New Roman" w:eastAsia="MS Mincho" w:hAnsi="Times New Roman" w:cs="Times New Roman"/>
          <w:sz w:val="24"/>
          <w:szCs w:val="24"/>
        </w:rPr>
        <w:t xml:space="preserve">. </w:t>
      </w:r>
    </w:p>
    <w:p w14:paraId="548A1B60" w14:textId="77777777" w:rsidR="0013097C" w:rsidRPr="00880B09" w:rsidRDefault="0013097C" w:rsidP="004226B8">
      <w:pPr>
        <w:spacing w:after="0" w:line="240" w:lineRule="auto"/>
        <w:ind w:firstLine="567"/>
        <w:jc w:val="both"/>
        <w:rPr>
          <w:rFonts w:ascii="Times New Roman" w:eastAsia="MS Mincho" w:hAnsi="Times New Roman" w:cs="Times New Roman"/>
          <w:sz w:val="24"/>
          <w:szCs w:val="24"/>
        </w:rPr>
      </w:pPr>
    </w:p>
    <w:p w14:paraId="387926A7" w14:textId="1189ACA2"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1ACC9C3A" w14:textId="77777777" w:rsidR="00CE0076" w:rsidRPr="00880B09" w:rsidRDefault="00CE0076" w:rsidP="004226B8">
      <w:pPr>
        <w:spacing w:after="0" w:line="240" w:lineRule="auto"/>
        <w:ind w:firstLine="567"/>
        <w:jc w:val="both"/>
        <w:rPr>
          <w:rFonts w:ascii="Times New Roman" w:eastAsia="MS Mincho" w:hAnsi="Times New Roman" w:cs="Times New Roman"/>
          <w:sz w:val="24"/>
          <w:szCs w:val="24"/>
        </w:rPr>
      </w:pPr>
    </w:p>
    <w:p w14:paraId="5E68B9E4" w14:textId="347B6495"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In line with this paragraph, I will be holding broad con</w:t>
      </w:r>
      <w:r w:rsidR="00880B09" w:rsidRPr="00880B09">
        <w:rPr>
          <w:rFonts w:ascii="Times New Roman" w:eastAsia="MS Mincho" w:hAnsi="Times New Roman" w:cs="Times New Roman"/>
          <w:sz w:val="24"/>
          <w:szCs w:val="24"/>
        </w:rPr>
        <w:t>sultations, based on this addendum</w:t>
      </w:r>
      <w:r w:rsidRPr="00880B09">
        <w:rPr>
          <w:rFonts w:ascii="Times New Roman" w:eastAsia="MS Mincho" w:hAnsi="Times New Roman" w:cs="Times New Roman"/>
          <w:sz w:val="24"/>
          <w:szCs w:val="24"/>
        </w:rPr>
        <w:t xml:space="preserve">, with a view to identifying </w:t>
      </w:r>
      <w:r w:rsidR="00BC0B26">
        <w:rPr>
          <w:rFonts w:ascii="Times New Roman" w:eastAsia="MS Mincho" w:hAnsi="Times New Roman" w:cs="Times New Roman"/>
          <w:sz w:val="24"/>
          <w:szCs w:val="24"/>
        </w:rPr>
        <w:t xml:space="preserve">an </w:t>
      </w:r>
      <w:r w:rsidRPr="00880B09">
        <w:rPr>
          <w:rFonts w:ascii="Times New Roman" w:eastAsia="MS Mincho" w:hAnsi="Times New Roman" w:cs="Times New Roman"/>
          <w:sz w:val="24"/>
          <w:szCs w:val="24"/>
        </w:rPr>
        <w:t>appropriate candidate f</w:t>
      </w:r>
      <w:r w:rsidR="00D55BD2">
        <w:rPr>
          <w:rFonts w:ascii="Times New Roman" w:eastAsia="MS Mincho" w:hAnsi="Times New Roman" w:cs="Times New Roman"/>
          <w:sz w:val="24"/>
          <w:szCs w:val="24"/>
        </w:rPr>
        <w:t>or the above-mentioned vacancy</w:t>
      </w:r>
      <w:r w:rsidRPr="00880B09">
        <w:rPr>
          <w:rFonts w:ascii="Times New Roman" w:eastAsia="MS Mincho" w:hAnsi="Times New Roman" w:cs="Times New Roman"/>
          <w:sz w:val="24"/>
          <w:szCs w:val="24"/>
        </w:rPr>
        <w:t>.</w:t>
      </w:r>
    </w:p>
    <w:p w14:paraId="72B0420E" w14:textId="77777777" w:rsidR="00CE0076" w:rsidRPr="00880B09" w:rsidRDefault="00CE0076" w:rsidP="004226B8">
      <w:pPr>
        <w:spacing w:after="0" w:line="240" w:lineRule="auto"/>
        <w:jc w:val="both"/>
        <w:rPr>
          <w:rFonts w:ascii="Times New Roman" w:eastAsia="MS Mincho" w:hAnsi="Times New Roman" w:cs="Times New Roman"/>
          <w:sz w:val="24"/>
          <w:szCs w:val="24"/>
        </w:rPr>
      </w:pPr>
    </w:p>
    <w:p w14:paraId="6EE3184E" w14:textId="77777777"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Please accept, Excellencies, the assurances of my highest consideration.</w:t>
      </w:r>
    </w:p>
    <w:p w14:paraId="15C7F9E8" w14:textId="6E18D138" w:rsidR="009225D9" w:rsidRPr="00880B09" w:rsidRDefault="009225D9" w:rsidP="004226B8">
      <w:pPr>
        <w:spacing w:after="0" w:line="240" w:lineRule="auto"/>
        <w:rPr>
          <w:rFonts w:ascii="Times New Roman" w:eastAsia="MS Mincho" w:hAnsi="Times New Roman" w:cs="Times New Roman"/>
          <w:sz w:val="24"/>
          <w:szCs w:val="24"/>
        </w:rPr>
      </w:pPr>
    </w:p>
    <w:p w14:paraId="28177E9F" w14:textId="2BAE6A58" w:rsidR="00796430" w:rsidRPr="00880B09" w:rsidRDefault="00796430" w:rsidP="004226B8">
      <w:pPr>
        <w:spacing w:after="0" w:line="240" w:lineRule="auto"/>
        <w:ind w:left="3528" w:firstLine="12"/>
        <w:jc w:val="center"/>
        <w:rPr>
          <w:rFonts w:ascii="Times New Roman" w:eastAsia="MS Mincho" w:hAnsi="Times New Roman" w:cs="Times New Roman"/>
          <w:sz w:val="24"/>
          <w:szCs w:val="24"/>
        </w:rPr>
      </w:pPr>
    </w:p>
    <w:p w14:paraId="793E9D49" w14:textId="57327171" w:rsidR="00880B09" w:rsidRDefault="00880B09" w:rsidP="00A12940">
      <w:pPr>
        <w:spacing w:after="0" w:line="240" w:lineRule="auto"/>
        <w:ind w:left="3528" w:firstLine="12"/>
        <w:jc w:val="center"/>
        <w:rPr>
          <w:rFonts w:ascii="Times New Roman" w:eastAsia="MS Mincho" w:hAnsi="Times New Roman" w:cs="Times New Roman"/>
          <w:sz w:val="24"/>
          <w:szCs w:val="24"/>
        </w:rPr>
      </w:pPr>
    </w:p>
    <w:p w14:paraId="4536D9A3" w14:textId="0C11BA4B" w:rsidR="00E83FA1" w:rsidRDefault="00E83FA1" w:rsidP="00A12940">
      <w:pPr>
        <w:spacing w:after="0" w:line="240" w:lineRule="auto"/>
        <w:ind w:left="3528" w:firstLine="12"/>
        <w:jc w:val="center"/>
        <w:rPr>
          <w:rFonts w:ascii="Times New Roman" w:eastAsia="MS Mincho" w:hAnsi="Times New Roman" w:cs="Times New Roman"/>
          <w:sz w:val="24"/>
          <w:szCs w:val="24"/>
        </w:rPr>
      </w:pPr>
    </w:p>
    <w:p w14:paraId="1F247A68" w14:textId="08F87F32" w:rsidR="00E83FA1" w:rsidRDefault="00E83FA1" w:rsidP="00A12940">
      <w:pPr>
        <w:spacing w:after="0" w:line="240" w:lineRule="auto"/>
        <w:ind w:left="3528" w:firstLine="12"/>
        <w:jc w:val="center"/>
        <w:rPr>
          <w:rFonts w:ascii="Times New Roman" w:eastAsia="MS Mincho" w:hAnsi="Times New Roman" w:cs="Times New Roman"/>
          <w:sz w:val="24"/>
          <w:szCs w:val="24"/>
        </w:rPr>
      </w:pPr>
    </w:p>
    <w:p w14:paraId="4034517E" w14:textId="77777777" w:rsidR="008B5657" w:rsidRPr="00880B09" w:rsidRDefault="008B5657" w:rsidP="00A12940">
      <w:pPr>
        <w:spacing w:after="0" w:line="240" w:lineRule="auto"/>
        <w:ind w:left="3528" w:firstLine="12"/>
        <w:jc w:val="center"/>
        <w:rPr>
          <w:rFonts w:ascii="Times New Roman" w:eastAsia="MS Mincho" w:hAnsi="Times New Roman" w:cs="Times New Roman"/>
          <w:sz w:val="24"/>
          <w:szCs w:val="24"/>
        </w:rPr>
      </w:pPr>
    </w:p>
    <w:p w14:paraId="4AFC91DF" w14:textId="25B5AA42" w:rsidR="0039179E" w:rsidRPr="00880B09" w:rsidRDefault="00C0555C" w:rsidP="004226B8">
      <w:pPr>
        <w:spacing w:after="0" w:line="240" w:lineRule="auto"/>
        <w:ind w:left="3528" w:firstLine="12"/>
        <w:jc w:val="center"/>
        <w:rPr>
          <w:rFonts w:ascii="Times New Roman" w:eastAsia="MS Mincho" w:hAnsi="Times New Roman" w:cs="Times New Roman"/>
          <w:sz w:val="24"/>
          <w:szCs w:val="24"/>
        </w:rPr>
      </w:pPr>
      <w:r w:rsidRPr="00880B09">
        <w:rPr>
          <w:rFonts w:ascii="Times New Roman" w:eastAsia="MS Mincho" w:hAnsi="Times New Roman" w:cs="Times New Roman"/>
          <w:sz w:val="24"/>
          <w:szCs w:val="24"/>
          <w:lang w:val="en-US"/>
        </w:rPr>
        <w:t xml:space="preserve">Nazhat Shameem </w:t>
      </w:r>
      <w:r w:rsidR="009F21F9" w:rsidRPr="00880B09">
        <w:rPr>
          <w:rFonts w:ascii="Times New Roman" w:eastAsia="MS Mincho" w:hAnsi="Times New Roman" w:cs="Times New Roman"/>
          <w:sz w:val="24"/>
          <w:szCs w:val="24"/>
          <w:lang w:val="en-US"/>
        </w:rPr>
        <w:t>KHAN</w:t>
      </w:r>
    </w:p>
    <w:p w14:paraId="0C73A3A7" w14:textId="17B41687" w:rsidR="00880B09" w:rsidRPr="00880B09" w:rsidRDefault="00CE0076" w:rsidP="00A12940">
      <w:pPr>
        <w:spacing w:after="0" w:line="240" w:lineRule="auto"/>
        <w:ind w:left="3528" w:firstLine="12"/>
        <w:jc w:val="center"/>
        <w:rPr>
          <w:rFonts w:ascii="Times New Roman" w:eastAsia="MS Mincho" w:hAnsi="Times New Roman" w:cs="Times New Roman"/>
          <w:sz w:val="24"/>
          <w:szCs w:val="24"/>
        </w:rPr>
      </w:pPr>
      <w:r w:rsidRPr="00880B09">
        <w:rPr>
          <w:rFonts w:ascii="Times New Roman" w:eastAsia="MS Mincho" w:hAnsi="Times New Roman" w:cs="Times New Roman"/>
          <w:sz w:val="24"/>
          <w:szCs w:val="24"/>
        </w:rPr>
        <w:t>President of the Human Rights Council</w:t>
      </w:r>
    </w:p>
    <w:p w14:paraId="537C7603" w14:textId="77777777" w:rsidR="00880B09" w:rsidRPr="00880B09" w:rsidRDefault="00880B09"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616606AB" w14:textId="77777777" w:rsidR="00880B09" w:rsidRPr="00880B09" w:rsidRDefault="00880B09"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741D54DD" w14:textId="77777777" w:rsidR="00880B09" w:rsidRPr="00880B09" w:rsidRDefault="00880B09"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4024AC35" w14:textId="77777777" w:rsidR="008B5657" w:rsidRDefault="008B5657" w:rsidP="004226B8">
      <w:pPr>
        <w:widowControl w:val="0"/>
        <w:autoSpaceDE w:val="0"/>
        <w:autoSpaceDN w:val="0"/>
        <w:adjustRightInd w:val="0"/>
        <w:spacing w:after="0" w:line="240" w:lineRule="auto"/>
        <w:rPr>
          <w:rFonts w:ascii="Times New Roman" w:eastAsia="MS Mincho" w:hAnsi="Times New Roman" w:cs="Times New Roman"/>
          <w:sz w:val="24"/>
          <w:szCs w:val="24"/>
          <w:u w:val="single"/>
        </w:rPr>
      </w:pPr>
    </w:p>
    <w:p w14:paraId="49F1E7A0" w14:textId="77777777" w:rsidR="008B5657" w:rsidRDefault="008B5657" w:rsidP="004226B8">
      <w:pPr>
        <w:widowControl w:val="0"/>
        <w:autoSpaceDE w:val="0"/>
        <w:autoSpaceDN w:val="0"/>
        <w:adjustRightInd w:val="0"/>
        <w:spacing w:after="0" w:line="240" w:lineRule="auto"/>
        <w:rPr>
          <w:rFonts w:ascii="Times New Roman" w:eastAsia="MS Mincho" w:hAnsi="Times New Roman" w:cs="Times New Roman"/>
          <w:sz w:val="24"/>
          <w:szCs w:val="24"/>
          <w:u w:val="single"/>
        </w:rPr>
      </w:pPr>
    </w:p>
    <w:p w14:paraId="20728617" w14:textId="59EF3C87" w:rsidR="004226B8" w:rsidRPr="00880B09" w:rsidRDefault="004226B8" w:rsidP="004226B8">
      <w:pPr>
        <w:widowControl w:val="0"/>
        <w:autoSpaceDE w:val="0"/>
        <w:autoSpaceDN w:val="0"/>
        <w:adjustRightInd w:val="0"/>
        <w:spacing w:after="0" w:line="240" w:lineRule="auto"/>
        <w:rPr>
          <w:sz w:val="24"/>
          <w:szCs w:val="24"/>
        </w:rPr>
      </w:pPr>
      <w:bookmarkStart w:id="0" w:name="_GoBack"/>
      <w:bookmarkEnd w:id="0"/>
      <w:r w:rsidRPr="008B5657">
        <w:rPr>
          <w:rFonts w:ascii="Times New Roman" w:eastAsia="MS Mincho" w:hAnsi="Times New Roman" w:cs="Times New Roman"/>
          <w:sz w:val="24"/>
          <w:szCs w:val="24"/>
          <w:u w:val="single"/>
        </w:rPr>
        <w:t>Enclosure</w:t>
      </w:r>
    </w:p>
    <w:p w14:paraId="5111838C" w14:textId="61F9DA49" w:rsidR="00D764AC" w:rsidRDefault="00D764AC"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49380F17" w14:textId="06A7C6C4" w:rsidR="008B5657" w:rsidRDefault="008B5657"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6D8105C6" w14:textId="77777777" w:rsidR="008B5657" w:rsidRPr="00880B09" w:rsidRDefault="008B5657"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0208BAE2" w14:textId="77777777" w:rsidR="00880B09" w:rsidRPr="00880B09" w:rsidRDefault="00880B09" w:rsidP="004226B8">
      <w:pPr>
        <w:spacing w:after="0" w:line="240" w:lineRule="auto"/>
        <w:jc w:val="both"/>
        <w:rPr>
          <w:rFonts w:ascii="Times New Roman" w:eastAsia="MS Mincho" w:hAnsi="Times New Roman" w:cs="Times New Roman"/>
          <w:sz w:val="24"/>
          <w:szCs w:val="24"/>
        </w:rPr>
      </w:pPr>
    </w:p>
    <w:p w14:paraId="339C5171" w14:textId="323DA5A7" w:rsidR="004226B8" w:rsidRPr="00880B09" w:rsidRDefault="00857CD3" w:rsidP="004226B8">
      <w:pPr>
        <w:spacing w:after="0" w:line="240" w:lineRule="auto"/>
        <w:jc w:val="both"/>
        <w:rPr>
          <w:sz w:val="24"/>
          <w:szCs w:val="24"/>
        </w:rPr>
      </w:pPr>
      <w:r w:rsidRPr="00880B09">
        <w:rPr>
          <w:rFonts w:ascii="Times New Roman" w:eastAsia="MS Mincho" w:hAnsi="Times New Roman" w:cs="Times New Roman"/>
          <w:sz w:val="24"/>
          <w:szCs w:val="24"/>
        </w:rPr>
        <w:t>To all Permanent Representatives to the United Nations Office at Geneva</w:t>
      </w:r>
    </w:p>
    <w:sectPr w:rsidR="004226B8" w:rsidRPr="00880B09">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9076E" w14:textId="77777777" w:rsidR="008E58B7" w:rsidRDefault="008E58B7" w:rsidP="007214BD">
      <w:pPr>
        <w:spacing w:after="0" w:line="240" w:lineRule="auto"/>
      </w:pPr>
      <w:r>
        <w:separator/>
      </w:r>
    </w:p>
  </w:endnote>
  <w:endnote w:type="continuationSeparator" w:id="0">
    <w:p w14:paraId="2DC44ECE" w14:textId="77777777" w:rsidR="008E58B7" w:rsidRDefault="008E58B7"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A0345" w14:textId="77777777" w:rsidR="008E58B7" w:rsidRDefault="008E58B7" w:rsidP="007214BD">
      <w:pPr>
        <w:spacing w:after="0" w:line="240" w:lineRule="auto"/>
      </w:pPr>
      <w:r>
        <w:separator/>
      </w:r>
    </w:p>
  </w:footnote>
  <w:footnote w:type="continuationSeparator" w:id="0">
    <w:p w14:paraId="60D586B2" w14:textId="77777777" w:rsidR="008E58B7" w:rsidRDefault="008E58B7"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587E" w14:textId="77777777" w:rsidR="007214BD" w:rsidRDefault="008B5657">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letterhead_HRCouncil_president_color" style="position:absolute;margin-left:0;margin-top:0;width:595.2pt;height:841.7pt;z-index:-251657216;mso-wrap-edited:f;mso-width-percent:0;mso-height-percent:0;mso-position-horizontal:center;mso-position-horizontal-relative:margin;mso-position-vertical:center;mso-position-vertical-relative:margin;mso-width-percent:0;mso-height-percent:0"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0EF7" w14:textId="77777777" w:rsidR="007214BD" w:rsidRDefault="008B5657">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etterhead_HRCouncil_president_color" style="position:absolute;margin-left:0;margin-top:0;width:595.2pt;height:841.7pt;z-index:-251656192;mso-wrap-edited:f;mso-width-percent:0;mso-height-percent:0;mso-position-horizontal:center;mso-position-horizontal-relative:margin;mso-position-vertical:center;mso-position-vertical-relative:margin;mso-width-percent:0;mso-height-percent:0"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89EA" w14:textId="77777777" w:rsidR="007214BD" w:rsidRDefault="008B5657">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letterhead_HRCouncil_president_color" style="position:absolute;margin-left:0;margin-top:0;width:595.2pt;height:841.7pt;z-index:-251658240;mso-wrap-edited:f;mso-width-percent:0;mso-height-percent:0;mso-position-horizontal:center;mso-position-horizontal-relative:margin;mso-position-vertical:center;mso-position-vertical-relative:margin;mso-width-percent:0;mso-height-percent:0"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85BBE"/>
    <w:rsid w:val="000D0179"/>
    <w:rsid w:val="00122B9D"/>
    <w:rsid w:val="0013097C"/>
    <w:rsid w:val="0019562C"/>
    <w:rsid w:val="001B33CA"/>
    <w:rsid w:val="001F7C4C"/>
    <w:rsid w:val="002647C1"/>
    <w:rsid w:val="002904B0"/>
    <w:rsid w:val="002D3D14"/>
    <w:rsid w:val="0031055D"/>
    <w:rsid w:val="003244C9"/>
    <w:rsid w:val="00354AF5"/>
    <w:rsid w:val="0039179E"/>
    <w:rsid w:val="003C7798"/>
    <w:rsid w:val="003D6067"/>
    <w:rsid w:val="004226B8"/>
    <w:rsid w:val="004F5173"/>
    <w:rsid w:val="005136F1"/>
    <w:rsid w:val="005205D8"/>
    <w:rsid w:val="005613C2"/>
    <w:rsid w:val="0059164A"/>
    <w:rsid w:val="005C5E5E"/>
    <w:rsid w:val="005C6B8A"/>
    <w:rsid w:val="005E4361"/>
    <w:rsid w:val="006D1887"/>
    <w:rsid w:val="007214BD"/>
    <w:rsid w:val="007407DF"/>
    <w:rsid w:val="00772F1C"/>
    <w:rsid w:val="00796430"/>
    <w:rsid w:val="00857CD3"/>
    <w:rsid w:val="0087250C"/>
    <w:rsid w:val="00872C90"/>
    <w:rsid w:val="00880B09"/>
    <w:rsid w:val="008831E4"/>
    <w:rsid w:val="00883FF9"/>
    <w:rsid w:val="008B5657"/>
    <w:rsid w:val="008D7733"/>
    <w:rsid w:val="008E58B7"/>
    <w:rsid w:val="009225D9"/>
    <w:rsid w:val="00934115"/>
    <w:rsid w:val="009F21F9"/>
    <w:rsid w:val="00A12940"/>
    <w:rsid w:val="00A27352"/>
    <w:rsid w:val="00A71DF2"/>
    <w:rsid w:val="00AE0EDD"/>
    <w:rsid w:val="00AF5D94"/>
    <w:rsid w:val="00B070FB"/>
    <w:rsid w:val="00B176AB"/>
    <w:rsid w:val="00B574B8"/>
    <w:rsid w:val="00B92960"/>
    <w:rsid w:val="00BB06AB"/>
    <w:rsid w:val="00BC0B26"/>
    <w:rsid w:val="00BF1CEE"/>
    <w:rsid w:val="00C0555C"/>
    <w:rsid w:val="00CC09C5"/>
    <w:rsid w:val="00CE0076"/>
    <w:rsid w:val="00D22D3A"/>
    <w:rsid w:val="00D44604"/>
    <w:rsid w:val="00D55BD2"/>
    <w:rsid w:val="00D70D8A"/>
    <w:rsid w:val="00D764AC"/>
    <w:rsid w:val="00D82543"/>
    <w:rsid w:val="00DB0B93"/>
    <w:rsid w:val="00DF6682"/>
    <w:rsid w:val="00E235C7"/>
    <w:rsid w:val="00E35D7C"/>
    <w:rsid w:val="00E77DF6"/>
    <w:rsid w:val="00E83FA1"/>
    <w:rsid w:val="00E96A7B"/>
    <w:rsid w:val="00F17C3D"/>
    <w:rsid w:val="00F303D7"/>
    <w:rsid w:val="00F33BEC"/>
    <w:rsid w:val="00F54FFA"/>
    <w:rsid w:val="00F71705"/>
    <w:rsid w:val="00FB7D34"/>
    <w:rsid w:val="00FC5AAE"/>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B956AC-F9D2-4693-A13B-3F9D821922D3}"/>
</file>

<file path=customXml/itemProps2.xml><?xml version="1.0" encoding="utf-8"?>
<ds:datastoreItem xmlns:ds="http://schemas.openxmlformats.org/officeDocument/2006/customXml" ds:itemID="{9222BC88-7296-4800-B9B2-16BEBDA4A514}"/>
</file>

<file path=customXml/itemProps3.xml><?xml version="1.0" encoding="utf-8"?>
<ds:datastoreItem xmlns:ds="http://schemas.openxmlformats.org/officeDocument/2006/customXml" ds:itemID="{2153589D-2138-4D66-9A98-2EA5E646316D}"/>
</file>

<file path=docProps/app.xml><?xml version="1.0" encoding="utf-8"?>
<Properties xmlns="http://schemas.openxmlformats.org/officeDocument/2006/extended-properties" xmlns:vt="http://schemas.openxmlformats.org/officeDocument/2006/docPropsVTypes">
  <Template>PresidentLetter_to PM_ 28.01.19.dotx</Template>
  <TotalTime>1</TotalTime>
  <Pages>1</Pages>
  <Words>180</Words>
  <Characters>1031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PRESIDENCY6 HRC</cp:lastModifiedBy>
  <cp:revision>3</cp:revision>
  <cp:lastPrinted>2020-09-14T14:55:00Z</cp:lastPrinted>
  <dcterms:created xsi:type="dcterms:W3CDTF">2021-09-06T08:48:00Z</dcterms:created>
  <dcterms:modified xsi:type="dcterms:W3CDTF">2021-09-06T08:49:00Z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