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68" w:rsidRPr="009A164C" w:rsidRDefault="00757B2F" w:rsidP="003C3699">
      <w:pPr>
        <w:suppressAutoHyphens w:val="0"/>
        <w:spacing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Report of the Consultative Group to the President of the Human Rights Council relating to the vacanc</w:t>
      </w:r>
      <w:r w:rsidR="00A62E03">
        <w:rPr>
          <w:rFonts w:ascii="Times New Roman Bold" w:eastAsia="Calibri" w:hAnsi="Times New Roman Bold"/>
          <w:b/>
          <w:bCs/>
          <w:sz w:val="28"/>
          <w:szCs w:val="28"/>
        </w:rPr>
        <w:t xml:space="preserve">y of the </w:t>
      </w:r>
      <w:r w:rsidR="00A62E03" w:rsidRPr="00A62E03">
        <w:rPr>
          <w:rFonts w:ascii="Times New Roman Bold" w:eastAsia="Calibri" w:hAnsi="Times New Roman Bold"/>
          <w:b/>
          <w:bCs/>
          <w:sz w:val="28"/>
          <w:szCs w:val="28"/>
        </w:rPr>
        <w:t>Independent Expert on protection against violence and discrimination based on sexual orientation and gender identity</w:t>
      </w:r>
      <w:r w:rsidR="00A62E03">
        <w:rPr>
          <w:rFonts w:ascii="Times New Roman Bold" w:eastAsia="Calibri" w:hAnsi="Times New Roman Bold"/>
          <w:b/>
          <w:bCs/>
          <w:sz w:val="28"/>
          <w:szCs w:val="28"/>
        </w:rPr>
        <w:t xml:space="preserve">, </w:t>
      </w:r>
      <w:r w:rsidR="00A62E03" w:rsidRPr="00A62E03">
        <w:rPr>
          <w:rFonts w:ascii="Times New Roman Bold" w:eastAsia="Calibri" w:hAnsi="Times New Roman Bold"/>
          <w:b/>
          <w:bCs/>
          <w:sz w:val="28"/>
          <w:szCs w:val="28"/>
        </w:rPr>
        <w:t>to be appointed at the organizational session of the Human Rights Council</w:t>
      </w:r>
    </w:p>
    <w:p w:rsidR="00E8185A" w:rsidRPr="0009335C" w:rsidRDefault="00E8185A" w:rsidP="003C3699">
      <w:pPr>
        <w:suppressAutoHyphens w:val="0"/>
        <w:spacing w:line="240" w:lineRule="auto"/>
        <w:jc w:val="center"/>
        <w:rPr>
          <w:i/>
          <w:sz w:val="27"/>
          <w:szCs w:val="27"/>
        </w:rPr>
      </w:pPr>
    </w:p>
    <w:p w:rsidR="001C6663" w:rsidRPr="00A12C67" w:rsidRDefault="00FF6E2F" w:rsidP="003C3699">
      <w:pPr>
        <w:pBdr>
          <w:bottom w:val="single" w:sz="4" w:space="1" w:color="auto"/>
        </w:pBdr>
        <w:jc w:val="center"/>
        <w:rPr>
          <w:i/>
          <w:sz w:val="24"/>
          <w:szCs w:val="24"/>
        </w:rPr>
      </w:pPr>
      <w:r>
        <w:rPr>
          <w:i/>
          <w:sz w:val="24"/>
          <w:szCs w:val="24"/>
        </w:rPr>
        <w:t>8</w:t>
      </w:r>
      <w:r w:rsidR="00A62E03" w:rsidRPr="001C1AE8">
        <w:rPr>
          <w:i/>
          <w:sz w:val="24"/>
          <w:szCs w:val="24"/>
        </w:rPr>
        <w:t xml:space="preserve"> November</w:t>
      </w:r>
      <w:r w:rsidR="009938F6" w:rsidRPr="009A164C">
        <w:rPr>
          <w:i/>
          <w:sz w:val="24"/>
          <w:szCs w:val="24"/>
        </w:rPr>
        <w:t xml:space="preserve"> 2017</w:t>
      </w:r>
    </w:p>
    <w:p w:rsidR="00D55839" w:rsidRPr="00A12C67" w:rsidRDefault="00D55839" w:rsidP="003C3699">
      <w:pPr>
        <w:pBdr>
          <w:bottom w:val="single" w:sz="4" w:space="1" w:color="auto"/>
        </w:pBdr>
        <w:jc w:val="center"/>
        <w:rPr>
          <w:sz w:val="24"/>
          <w:szCs w:val="24"/>
        </w:rPr>
      </w:pPr>
    </w:p>
    <w:p w:rsidR="00757B2F" w:rsidRPr="004E4330" w:rsidRDefault="00757B2F" w:rsidP="003D69E6">
      <w:pPr>
        <w:numPr>
          <w:ilvl w:val="0"/>
          <w:numId w:val="3"/>
        </w:numPr>
        <w:suppressAutoHyphens w:val="0"/>
        <w:spacing w:before="360" w:after="240" w:line="240" w:lineRule="auto"/>
        <w:ind w:left="567" w:hanging="567"/>
        <w:rPr>
          <w:rFonts w:eastAsia="Calibri"/>
          <w:b/>
          <w:sz w:val="24"/>
          <w:szCs w:val="24"/>
        </w:rPr>
      </w:pPr>
      <w:r w:rsidRPr="00A12C67">
        <w:rPr>
          <w:rFonts w:eastAsia="Calibri"/>
          <w:b/>
          <w:sz w:val="24"/>
          <w:szCs w:val="24"/>
        </w:rPr>
        <w:t>Background</w:t>
      </w:r>
    </w:p>
    <w:p w:rsidR="00757B2F" w:rsidRPr="00A12C67" w:rsidRDefault="00757B2F" w:rsidP="004E4330">
      <w:pPr>
        <w:pStyle w:val="SingleTxtG"/>
        <w:numPr>
          <w:ilvl w:val="0"/>
          <w:numId w:val="5"/>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to propose to the President a list of candidates who possess the highest qualifications for the mandate in question and meet the general criteria and particular requirements.</w:t>
      </w:r>
      <w:r w:rsidR="008B1F7B" w:rsidRPr="00A12C67">
        <w:rPr>
          <w:rFonts w:eastAsia="Times New Roman"/>
          <w:sz w:val="24"/>
          <w:szCs w:val="24"/>
        </w:rPr>
        <w:t xml:space="preserve"> Recommendations to the President </w:t>
      </w:r>
      <w:r w:rsidR="00BD785B" w:rsidRPr="00A12C67">
        <w:rPr>
          <w:rFonts w:eastAsia="Times New Roman"/>
          <w:sz w:val="24"/>
          <w:szCs w:val="24"/>
        </w:rPr>
        <w:t xml:space="preserve">of the Human Rights Council </w:t>
      </w:r>
      <w:r w:rsidR="00320648" w:rsidRPr="00A12C67">
        <w:rPr>
          <w:rFonts w:eastAsia="Times New Roman"/>
          <w:sz w:val="24"/>
          <w:szCs w:val="24"/>
        </w:rPr>
        <w:t>are</w:t>
      </w:r>
      <w:r w:rsidR="008B1F7B" w:rsidRPr="00A12C67">
        <w:rPr>
          <w:rFonts w:eastAsia="Times New Roman"/>
          <w:sz w:val="24"/>
          <w:szCs w:val="24"/>
        </w:rPr>
        <w:t xml:space="preserve"> required to be made public and substantiated</w:t>
      </w:r>
      <w:r w:rsidR="00195D3F" w:rsidRPr="00A12C67">
        <w:rPr>
          <w:rFonts w:eastAsia="Times New Roman"/>
          <w:sz w:val="24"/>
          <w:szCs w:val="24"/>
        </w:rPr>
        <w:t xml:space="preserve"> pursuant to paragraph 50 of the annex to resolution 5/1</w:t>
      </w:r>
      <w:r w:rsidR="008B1F7B" w:rsidRPr="00A12C67">
        <w:rPr>
          <w:rFonts w:eastAsia="Times New Roman"/>
          <w:sz w:val="24"/>
          <w:szCs w:val="24"/>
        </w:rPr>
        <w:t>.</w:t>
      </w:r>
    </w:p>
    <w:p w:rsidR="00A62E03" w:rsidRPr="009F06E8" w:rsidRDefault="008B1F7B" w:rsidP="00A62E03">
      <w:pPr>
        <w:pStyle w:val="SingleTxtG"/>
        <w:numPr>
          <w:ilvl w:val="0"/>
          <w:numId w:val="5"/>
        </w:numPr>
        <w:spacing w:line="240" w:lineRule="auto"/>
        <w:ind w:left="0" w:right="0" w:firstLine="0"/>
        <w:rPr>
          <w:rFonts w:eastAsia="Times New Roman"/>
          <w:sz w:val="24"/>
          <w:szCs w:val="24"/>
        </w:rPr>
      </w:pPr>
      <w:r w:rsidRPr="00975337">
        <w:rPr>
          <w:rFonts w:eastAsia="Times New Roman"/>
          <w:sz w:val="24"/>
          <w:szCs w:val="24"/>
        </w:rPr>
        <w:t>T</w:t>
      </w:r>
      <w:r w:rsidR="00B32464" w:rsidRPr="00975337">
        <w:rPr>
          <w:rFonts w:eastAsia="Times New Roman"/>
          <w:sz w:val="24"/>
          <w:szCs w:val="24"/>
        </w:rPr>
        <w:t>he members of the</w:t>
      </w:r>
      <w:r w:rsidR="00C947F8" w:rsidRPr="00975337">
        <w:rPr>
          <w:rFonts w:eastAsia="Times New Roman"/>
          <w:sz w:val="24"/>
          <w:szCs w:val="24"/>
        </w:rPr>
        <w:t xml:space="preserve"> </w:t>
      </w:r>
      <w:r w:rsidR="00757B2F" w:rsidRPr="00975337">
        <w:rPr>
          <w:rFonts w:eastAsia="Times New Roman"/>
          <w:sz w:val="24"/>
          <w:szCs w:val="24"/>
        </w:rPr>
        <w:t xml:space="preserve">Consultative Group </w:t>
      </w:r>
      <w:r w:rsidR="00B32464" w:rsidRPr="00975337">
        <w:rPr>
          <w:rFonts w:eastAsia="Times New Roman"/>
          <w:sz w:val="24"/>
          <w:szCs w:val="24"/>
        </w:rPr>
        <w:t xml:space="preserve">for the selection of mandate holders to be appointed at the </w:t>
      </w:r>
      <w:r w:rsidR="0098142A" w:rsidRPr="00975337">
        <w:rPr>
          <w:rFonts w:eastAsia="Times New Roman"/>
          <w:sz w:val="24"/>
          <w:szCs w:val="24"/>
        </w:rPr>
        <w:t>thirty-</w:t>
      </w:r>
      <w:r w:rsidR="00975337" w:rsidRPr="00975337">
        <w:rPr>
          <w:rFonts w:eastAsia="Times New Roman"/>
          <w:sz w:val="24"/>
          <w:szCs w:val="24"/>
        </w:rPr>
        <w:t>sixth</w:t>
      </w:r>
      <w:r w:rsidR="00B32464" w:rsidRPr="00975337">
        <w:rPr>
          <w:rFonts w:eastAsia="Times New Roman"/>
          <w:sz w:val="24"/>
          <w:szCs w:val="24"/>
        </w:rPr>
        <w:t xml:space="preserve"> session of the Human Rights Council </w:t>
      </w:r>
      <w:r w:rsidR="00757B2F" w:rsidRPr="00975337">
        <w:rPr>
          <w:rFonts w:eastAsia="Times New Roman"/>
          <w:sz w:val="24"/>
          <w:szCs w:val="24"/>
        </w:rPr>
        <w:t xml:space="preserve">are: </w:t>
      </w:r>
      <w:r w:rsidR="00975337" w:rsidRPr="00975337">
        <w:rPr>
          <w:rFonts w:eastAsia="Times New Roman"/>
          <w:sz w:val="24"/>
          <w:szCs w:val="24"/>
        </w:rPr>
        <w:t xml:space="preserve">H.E. Mr. Hans </w:t>
      </w:r>
      <w:proofErr w:type="spellStart"/>
      <w:r w:rsidR="00975337" w:rsidRPr="00975337">
        <w:rPr>
          <w:rFonts w:eastAsia="Times New Roman"/>
          <w:sz w:val="24"/>
          <w:szCs w:val="24"/>
        </w:rPr>
        <w:t>Brattskar</w:t>
      </w:r>
      <w:proofErr w:type="spellEnd"/>
      <w:r w:rsidR="00975337" w:rsidRPr="00975337">
        <w:rPr>
          <w:rFonts w:eastAsia="Times New Roman"/>
          <w:sz w:val="24"/>
          <w:szCs w:val="24"/>
        </w:rPr>
        <w:t xml:space="preserve"> (Norway), H.E. Mr. </w:t>
      </w:r>
      <w:proofErr w:type="spellStart"/>
      <w:r w:rsidR="00975337" w:rsidRPr="00975337">
        <w:rPr>
          <w:rFonts w:eastAsia="Times New Roman"/>
          <w:sz w:val="24"/>
          <w:szCs w:val="24"/>
        </w:rPr>
        <w:t>Israhyananda</w:t>
      </w:r>
      <w:proofErr w:type="spellEnd"/>
      <w:r w:rsidR="00975337" w:rsidRPr="00975337">
        <w:rPr>
          <w:rFonts w:eastAsia="Times New Roman"/>
          <w:sz w:val="24"/>
          <w:szCs w:val="24"/>
        </w:rPr>
        <w:t xml:space="preserve"> </w:t>
      </w:r>
      <w:proofErr w:type="spellStart"/>
      <w:r w:rsidR="00975337" w:rsidRPr="00975337">
        <w:rPr>
          <w:rFonts w:eastAsia="Times New Roman"/>
          <w:sz w:val="24"/>
          <w:szCs w:val="24"/>
        </w:rPr>
        <w:t>Dhalladoo</w:t>
      </w:r>
      <w:proofErr w:type="spellEnd"/>
      <w:r w:rsidR="00975337" w:rsidRPr="00975337">
        <w:rPr>
          <w:rFonts w:eastAsia="Times New Roman"/>
          <w:sz w:val="24"/>
          <w:szCs w:val="24"/>
        </w:rPr>
        <w:t xml:space="preserve"> (Mauritius), H.E. Mr. </w:t>
      </w:r>
      <w:proofErr w:type="spellStart"/>
      <w:r w:rsidR="00975337" w:rsidRPr="00975337">
        <w:rPr>
          <w:rFonts w:eastAsia="Times New Roman"/>
          <w:sz w:val="24"/>
          <w:szCs w:val="24"/>
        </w:rPr>
        <w:t>Giampaolo</w:t>
      </w:r>
      <w:proofErr w:type="spellEnd"/>
      <w:r w:rsidR="00975337" w:rsidRPr="00975337">
        <w:rPr>
          <w:rFonts w:eastAsia="Times New Roman"/>
          <w:sz w:val="24"/>
          <w:szCs w:val="24"/>
        </w:rPr>
        <w:t xml:space="preserve"> Carmelo Rizzo Alvarado (Honduras), H.E. Mr. </w:t>
      </w:r>
      <w:proofErr w:type="spellStart"/>
      <w:r w:rsidR="00975337" w:rsidRPr="00975337">
        <w:rPr>
          <w:rFonts w:eastAsia="Times New Roman"/>
          <w:sz w:val="24"/>
          <w:szCs w:val="24"/>
        </w:rPr>
        <w:t>Amran</w:t>
      </w:r>
      <w:proofErr w:type="spellEnd"/>
      <w:r w:rsidR="00975337" w:rsidRPr="00975337">
        <w:rPr>
          <w:rFonts w:eastAsia="Times New Roman"/>
          <w:sz w:val="24"/>
          <w:szCs w:val="24"/>
        </w:rPr>
        <w:t xml:space="preserve"> Mohamed Zin (Malaysia) and </w:t>
      </w:r>
      <w:r w:rsidR="004871D9">
        <w:rPr>
          <w:rFonts w:eastAsia="Times New Roman"/>
          <w:sz w:val="24"/>
          <w:szCs w:val="24"/>
        </w:rPr>
        <w:t xml:space="preserve">H.E. Ms. </w:t>
      </w:r>
      <w:proofErr w:type="spellStart"/>
      <w:r w:rsidR="00975337" w:rsidRPr="00975337">
        <w:rPr>
          <w:rFonts w:eastAsia="Times New Roman"/>
          <w:sz w:val="24"/>
          <w:szCs w:val="24"/>
        </w:rPr>
        <w:t>Vesna</w:t>
      </w:r>
      <w:proofErr w:type="spellEnd"/>
      <w:r w:rsidR="00975337" w:rsidRPr="00975337">
        <w:rPr>
          <w:rFonts w:eastAsia="Times New Roman"/>
          <w:sz w:val="24"/>
          <w:szCs w:val="24"/>
        </w:rPr>
        <w:t xml:space="preserve"> </w:t>
      </w:r>
      <w:proofErr w:type="spellStart"/>
      <w:r w:rsidR="00975337" w:rsidRPr="00975337">
        <w:rPr>
          <w:rFonts w:eastAsia="Times New Roman"/>
          <w:sz w:val="24"/>
          <w:szCs w:val="24"/>
        </w:rPr>
        <w:t>Batistić</w:t>
      </w:r>
      <w:proofErr w:type="spellEnd"/>
      <w:r w:rsidR="00975337" w:rsidRPr="00975337">
        <w:rPr>
          <w:rFonts w:eastAsia="Times New Roman"/>
          <w:sz w:val="24"/>
          <w:szCs w:val="24"/>
        </w:rPr>
        <w:t xml:space="preserve"> Kos (Croatia) who assumed her functions as </w:t>
      </w:r>
      <w:r w:rsidR="004871D9">
        <w:rPr>
          <w:rFonts w:eastAsia="Times New Roman"/>
          <w:sz w:val="24"/>
          <w:szCs w:val="24"/>
        </w:rPr>
        <w:t xml:space="preserve">the Eastern European </w:t>
      </w:r>
      <w:r w:rsidR="00975337" w:rsidRPr="00975337">
        <w:rPr>
          <w:rFonts w:eastAsia="Times New Roman"/>
          <w:sz w:val="24"/>
          <w:szCs w:val="24"/>
        </w:rPr>
        <w:t>member of the Group on 28 June 2017</w:t>
      </w:r>
      <w:r w:rsidR="0067412E">
        <w:rPr>
          <w:rFonts w:eastAsia="Times New Roman"/>
          <w:sz w:val="24"/>
          <w:szCs w:val="24"/>
        </w:rPr>
        <w:t>,</w:t>
      </w:r>
      <w:r w:rsidR="00975337" w:rsidRPr="00975337">
        <w:rPr>
          <w:rFonts w:eastAsia="Times New Roman"/>
          <w:sz w:val="24"/>
          <w:szCs w:val="24"/>
        </w:rPr>
        <w:t xml:space="preserve"> following the resignation of </w:t>
      </w:r>
      <w:r w:rsidR="00975337">
        <w:rPr>
          <w:rFonts w:eastAsia="Times New Roman"/>
          <w:sz w:val="24"/>
          <w:szCs w:val="24"/>
        </w:rPr>
        <w:t xml:space="preserve">H.E. Mr. </w:t>
      </w:r>
      <w:r w:rsidR="00975337" w:rsidRPr="00975337">
        <w:rPr>
          <w:rFonts w:eastAsia="Times New Roman"/>
          <w:sz w:val="24"/>
          <w:szCs w:val="24"/>
        </w:rPr>
        <w:t xml:space="preserve">Jan </w:t>
      </w:r>
      <w:proofErr w:type="spellStart"/>
      <w:r w:rsidR="00975337" w:rsidRPr="00975337">
        <w:rPr>
          <w:rFonts w:eastAsia="Times New Roman"/>
          <w:sz w:val="24"/>
          <w:szCs w:val="24"/>
        </w:rPr>
        <w:t>Kára</w:t>
      </w:r>
      <w:proofErr w:type="spellEnd"/>
      <w:r w:rsidR="00975337" w:rsidRPr="00975337">
        <w:rPr>
          <w:rFonts w:eastAsia="Times New Roman"/>
          <w:sz w:val="24"/>
          <w:szCs w:val="24"/>
        </w:rPr>
        <w:t xml:space="preserve"> </w:t>
      </w:r>
      <w:r w:rsidR="00975337">
        <w:rPr>
          <w:rFonts w:eastAsia="Times New Roman"/>
          <w:sz w:val="24"/>
          <w:szCs w:val="24"/>
        </w:rPr>
        <w:t>(</w:t>
      </w:r>
      <w:proofErr w:type="spellStart"/>
      <w:r w:rsidR="00975337">
        <w:rPr>
          <w:rFonts w:eastAsia="Times New Roman"/>
          <w:sz w:val="24"/>
          <w:szCs w:val="24"/>
        </w:rPr>
        <w:t>Czechia</w:t>
      </w:r>
      <w:proofErr w:type="spellEnd"/>
      <w:r w:rsidR="00975337">
        <w:rPr>
          <w:rFonts w:eastAsia="Times New Roman"/>
          <w:sz w:val="24"/>
          <w:szCs w:val="24"/>
        </w:rPr>
        <w:t xml:space="preserve">) </w:t>
      </w:r>
      <w:r w:rsidR="00975337" w:rsidRPr="00975337">
        <w:rPr>
          <w:rFonts w:eastAsia="Times New Roman"/>
          <w:sz w:val="24"/>
          <w:szCs w:val="24"/>
        </w:rPr>
        <w:t>on 19 June 2017.</w:t>
      </w:r>
      <w:r w:rsidR="00975337">
        <w:rPr>
          <w:rFonts w:eastAsia="Times New Roman"/>
          <w:sz w:val="24"/>
          <w:szCs w:val="24"/>
        </w:rPr>
        <w:t xml:space="preserve"> </w:t>
      </w:r>
      <w:r w:rsidR="00C74A0E" w:rsidRPr="00975337">
        <w:rPr>
          <w:rFonts w:eastAsia="Times New Roman"/>
          <w:sz w:val="24"/>
          <w:szCs w:val="24"/>
        </w:rPr>
        <w:t xml:space="preserve">The working cycle of the </w:t>
      </w:r>
      <w:r w:rsidR="00975337">
        <w:rPr>
          <w:rFonts w:eastAsia="Times New Roman"/>
          <w:sz w:val="24"/>
          <w:szCs w:val="24"/>
        </w:rPr>
        <w:t xml:space="preserve">current </w:t>
      </w:r>
      <w:r w:rsidR="00C74A0E" w:rsidRPr="00975337">
        <w:rPr>
          <w:rFonts w:eastAsia="Times New Roman"/>
          <w:sz w:val="24"/>
          <w:szCs w:val="24"/>
        </w:rPr>
        <w:t xml:space="preserve">Consultative Group commenced on 1 </w:t>
      </w:r>
      <w:r w:rsidR="001E645D" w:rsidRPr="00975337">
        <w:rPr>
          <w:rFonts w:eastAsia="Times New Roman"/>
          <w:sz w:val="24"/>
          <w:szCs w:val="24"/>
        </w:rPr>
        <w:t>April 2017</w:t>
      </w:r>
      <w:r w:rsidR="00C74A0E" w:rsidRPr="00975337">
        <w:rPr>
          <w:rFonts w:eastAsia="Times New Roman"/>
          <w:sz w:val="24"/>
          <w:szCs w:val="24"/>
        </w:rPr>
        <w:t xml:space="preserve"> and will end on 31 March 201</w:t>
      </w:r>
      <w:r w:rsidR="001E645D" w:rsidRPr="00975337">
        <w:rPr>
          <w:rFonts w:eastAsia="Times New Roman"/>
          <w:sz w:val="24"/>
          <w:szCs w:val="24"/>
        </w:rPr>
        <w:t>8</w:t>
      </w:r>
      <w:r w:rsidR="00C74A0E" w:rsidRPr="00975337">
        <w:rPr>
          <w:rFonts w:eastAsia="Times New Roman"/>
          <w:sz w:val="24"/>
          <w:szCs w:val="24"/>
        </w:rPr>
        <w:t xml:space="preserve">, </w:t>
      </w:r>
      <w:r w:rsidR="00C74A0E" w:rsidRPr="009F06E8">
        <w:rPr>
          <w:rFonts w:eastAsia="Times New Roman"/>
          <w:sz w:val="24"/>
          <w:szCs w:val="24"/>
        </w:rPr>
        <w:t>pursuant to paragraph 1(b) of Council decision 30/115.</w:t>
      </w:r>
      <w:r w:rsidR="000B5EFB" w:rsidRPr="009F06E8">
        <w:rPr>
          <w:rFonts w:eastAsia="Times New Roman"/>
          <w:sz w:val="24"/>
          <w:szCs w:val="24"/>
        </w:rPr>
        <w:t xml:space="preserve"> </w:t>
      </w:r>
    </w:p>
    <w:p w:rsidR="00380ACD" w:rsidRPr="009F06E8" w:rsidRDefault="00380ACD" w:rsidP="004E4330">
      <w:pPr>
        <w:pStyle w:val="SingleTxtG"/>
        <w:numPr>
          <w:ilvl w:val="0"/>
          <w:numId w:val="5"/>
        </w:numPr>
        <w:spacing w:line="240" w:lineRule="auto"/>
        <w:ind w:left="0" w:right="0" w:firstLine="0"/>
        <w:rPr>
          <w:rFonts w:eastAsia="Times New Roman"/>
          <w:sz w:val="24"/>
          <w:szCs w:val="24"/>
        </w:rPr>
      </w:pPr>
      <w:r w:rsidRPr="009F06E8">
        <w:rPr>
          <w:rFonts w:eastAsia="Times New Roman"/>
          <w:sz w:val="24"/>
          <w:szCs w:val="24"/>
        </w:rPr>
        <w:t xml:space="preserve">This report covers the unexpected vacancy of the </w:t>
      </w:r>
      <w:r w:rsidRPr="009F06E8">
        <w:rPr>
          <w:rFonts w:eastAsia="Times New Roman"/>
          <w:bCs/>
          <w:sz w:val="24"/>
          <w:szCs w:val="24"/>
        </w:rPr>
        <w:t>Independent Expert on protection against violence and discrimination based on sexual orientation and gender identity</w:t>
      </w:r>
      <w:r w:rsidRPr="009F06E8">
        <w:rPr>
          <w:rFonts w:eastAsia="Times New Roman"/>
          <w:sz w:val="24"/>
          <w:szCs w:val="24"/>
        </w:rPr>
        <w:t xml:space="preserve"> </w:t>
      </w:r>
      <w:r w:rsidRPr="009F06E8">
        <w:rPr>
          <w:rFonts w:eastAsia="Times New Roman"/>
          <w:sz w:val="24"/>
          <w:szCs w:val="24"/>
          <w:lang w:eastAsia="en-GB"/>
        </w:rPr>
        <w:t xml:space="preserve">(Human Rights Council resolution 32/2), which arose due to the resignation of the current mandate holder, </w:t>
      </w:r>
      <w:r w:rsidRPr="009F06E8">
        <w:rPr>
          <w:rFonts w:eastAsia="Times New Roman"/>
          <w:sz w:val="24"/>
          <w:szCs w:val="24"/>
        </w:rPr>
        <w:t xml:space="preserve">Mr. </w:t>
      </w:r>
      <w:proofErr w:type="spellStart"/>
      <w:r w:rsidRPr="009F06E8">
        <w:rPr>
          <w:rFonts w:eastAsia="Times New Roman"/>
          <w:sz w:val="24"/>
          <w:szCs w:val="24"/>
        </w:rPr>
        <w:t>Vitit</w:t>
      </w:r>
      <w:proofErr w:type="spellEnd"/>
      <w:r w:rsidRPr="009F06E8">
        <w:rPr>
          <w:rFonts w:eastAsia="Times New Roman"/>
          <w:sz w:val="24"/>
          <w:szCs w:val="24"/>
        </w:rPr>
        <w:t xml:space="preserve"> </w:t>
      </w:r>
      <w:proofErr w:type="spellStart"/>
      <w:r w:rsidRPr="009F06E8">
        <w:rPr>
          <w:rFonts w:eastAsia="Times New Roman"/>
          <w:sz w:val="24"/>
          <w:szCs w:val="24"/>
        </w:rPr>
        <w:t>Muntarbhorn</w:t>
      </w:r>
      <w:proofErr w:type="spellEnd"/>
      <w:r w:rsidRPr="009F06E8">
        <w:rPr>
          <w:rFonts w:eastAsia="Times New Roman"/>
          <w:sz w:val="24"/>
          <w:szCs w:val="24"/>
        </w:rPr>
        <w:t xml:space="preserve"> (Thailand), </w:t>
      </w:r>
      <w:r w:rsidRPr="009F06E8">
        <w:rPr>
          <w:sz w:val="24"/>
          <w:szCs w:val="24"/>
        </w:rPr>
        <w:t xml:space="preserve">on </w:t>
      </w:r>
      <w:r w:rsidR="00B32B74" w:rsidRPr="009F06E8">
        <w:rPr>
          <w:sz w:val="24"/>
          <w:szCs w:val="24"/>
        </w:rPr>
        <w:t xml:space="preserve">8 September </w:t>
      </w:r>
      <w:r w:rsidRPr="009F06E8">
        <w:rPr>
          <w:sz w:val="24"/>
          <w:szCs w:val="24"/>
        </w:rPr>
        <w:t>2017.</w:t>
      </w:r>
      <w:r w:rsidRPr="009F06E8">
        <w:rPr>
          <w:rStyle w:val="FootnoteReference"/>
          <w:sz w:val="24"/>
          <w:szCs w:val="24"/>
        </w:rPr>
        <w:footnoteReference w:id="2"/>
      </w:r>
    </w:p>
    <w:p w:rsidR="00975337" w:rsidRDefault="00B32B74" w:rsidP="004E4330">
      <w:pPr>
        <w:pStyle w:val="SingleTxtG"/>
        <w:numPr>
          <w:ilvl w:val="0"/>
          <w:numId w:val="5"/>
        </w:numPr>
        <w:spacing w:after="0" w:line="240" w:lineRule="auto"/>
        <w:ind w:left="0" w:right="0" w:firstLine="0"/>
        <w:rPr>
          <w:rFonts w:eastAsia="Times New Roman"/>
          <w:sz w:val="24"/>
          <w:szCs w:val="24"/>
        </w:rPr>
      </w:pPr>
      <w:r w:rsidRPr="001E1B66">
        <w:rPr>
          <w:sz w:val="24"/>
          <w:szCs w:val="24"/>
        </w:rPr>
        <w:t>Given the timing of the resignation, it was impossible to complete the appointment during the Council’s 3</w:t>
      </w:r>
      <w:r>
        <w:rPr>
          <w:sz w:val="24"/>
          <w:szCs w:val="24"/>
        </w:rPr>
        <w:t>6</w:t>
      </w:r>
      <w:r w:rsidRPr="00B32B74">
        <w:rPr>
          <w:sz w:val="24"/>
          <w:szCs w:val="24"/>
          <w:vertAlign w:val="superscript"/>
        </w:rPr>
        <w:t>th</w:t>
      </w:r>
      <w:r>
        <w:rPr>
          <w:sz w:val="24"/>
          <w:szCs w:val="24"/>
        </w:rPr>
        <w:t xml:space="preserve"> </w:t>
      </w:r>
      <w:r w:rsidRPr="001E1B66">
        <w:rPr>
          <w:sz w:val="24"/>
          <w:szCs w:val="24"/>
        </w:rPr>
        <w:t>session</w:t>
      </w:r>
      <w:r>
        <w:rPr>
          <w:sz w:val="24"/>
          <w:szCs w:val="24"/>
        </w:rPr>
        <w:t xml:space="preserve"> (11 to 29 September 2017)</w:t>
      </w:r>
      <w:r w:rsidRPr="001E1B66">
        <w:rPr>
          <w:sz w:val="24"/>
          <w:szCs w:val="24"/>
        </w:rPr>
        <w:t xml:space="preserve">. In order to minimize the protection gap, it was decided that the appointment would be made by the Human Rights Council at the next possible opportunity, namely during the Council’s organizational session of </w:t>
      </w:r>
      <w:r>
        <w:rPr>
          <w:sz w:val="24"/>
          <w:szCs w:val="24"/>
        </w:rPr>
        <w:t>4</w:t>
      </w:r>
      <w:r w:rsidRPr="001E1B66">
        <w:rPr>
          <w:sz w:val="24"/>
          <w:szCs w:val="24"/>
        </w:rPr>
        <w:t xml:space="preserve"> December</w:t>
      </w:r>
      <w:r>
        <w:rPr>
          <w:sz w:val="24"/>
          <w:szCs w:val="24"/>
        </w:rPr>
        <w:t xml:space="preserve"> 2017.</w:t>
      </w:r>
    </w:p>
    <w:p w:rsidR="00CE40BA" w:rsidRPr="00045870" w:rsidRDefault="00CE40BA" w:rsidP="00CE40BA">
      <w:pPr>
        <w:pStyle w:val="SingleTxtG"/>
        <w:spacing w:after="0" w:line="240" w:lineRule="auto"/>
        <w:ind w:left="0" w:right="0"/>
        <w:rPr>
          <w:rFonts w:eastAsia="Times New Roman"/>
          <w:sz w:val="24"/>
          <w:szCs w:val="24"/>
        </w:rPr>
      </w:pPr>
    </w:p>
    <w:p w:rsidR="00464C9F" w:rsidRPr="001C0A06" w:rsidRDefault="004E4330" w:rsidP="003D69E6">
      <w:pPr>
        <w:numPr>
          <w:ilvl w:val="0"/>
          <w:numId w:val="3"/>
        </w:numPr>
        <w:suppressAutoHyphens w:val="0"/>
        <w:spacing w:before="360" w:after="240" w:line="240" w:lineRule="auto"/>
        <w:ind w:left="567" w:hanging="567"/>
        <w:rPr>
          <w:rFonts w:eastAsia="Calibri"/>
          <w:b/>
          <w:sz w:val="24"/>
          <w:szCs w:val="24"/>
        </w:rPr>
      </w:pPr>
      <w:r w:rsidRPr="001C0A06">
        <w:rPr>
          <w:rFonts w:eastAsia="Calibri"/>
          <w:b/>
          <w:sz w:val="24"/>
          <w:szCs w:val="24"/>
        </w:rPr>
        <w:t>Process</w:t>
      </w:r>
    </w:p>
    <w:p w:rsidR="00DD40AA" w:rsidRPr="00DD40AA" w:rsidRDefault="00543087" w:rsidP="007842B1">
      <w:pPr>
        <w:pStyle w:val="SingleTxtG"/>
        <w:numPr>
          <w:ilvl w:val="0"/>
          <w:numId w:val="5"/>
        </w:numPr>
        <w:spacing w:line="240" w:lineRule="auto"/>
        <w:ind w:left="0" w:right="0" w:firstLine="0"/>
        <w:rPr>
          <w:rFonts w:eastAsia="Times New Roman"/>
          <w:sz w:val="24"/>
          <w:szCs w:val="24"/>
          <w:lang w:eastAsia="en-GB"/>
        </w:rPr>
      </w:pPr>
      <w:r w:rsidRPr="001C0A06">
        <w:rPr>
          <w:rFonts w:eastAsia="Times New Roman"/>
          <w:sz w:val="24"/>
          <w:szCs w:val="24"/>
        </w:rPr>
        <w:t xml:space="preserve">The Consultative Group held two formal meetings on 2 November 2017 to </w:t>
      </w:r>
      <w:r w:rsidR="001C1AE8">
        <w:rPr>
          <w:rFonts w:eastAsia="Times New Roman"/>
          <w:sz w:val="24"/>
          <w:szCs w:val="24"/>
        </w:rPr>
        <w:t>interview short listed</w:t>
      </w:r>
      <w:r w:rsidRPr="001C0A06">
        <w:rPr>
          <w:rFonts w:eastAsia="Times New Roman"/>
          <w:sz w:val="24"/>
          <w:szCs w:val="24"/>
        </w:rPr>
        <w:t xml:space="preserve"> candidates for the </w:t>
      </w:r>
      <w:r>
        <w:rPr>
          <w:rFonts w:eastAsia="Times New Roman"/>
          <w:sz w:val="24"/>
          <w:szCs w:val="24"/>
        </w:rPr>
        <w:t xml:space="preserve">mandate of the </w:t>
      </w:r>
      <w:r w:rsidRPr="00205362">
        <w:rPr>
          <w:rFonts w:eastAsia="Times New Roman"/>
          <w:bCs/>
          <w:sz w:val="24"/>
          <w:szCs w:val="24"/>
        </w:rPr>
        <w:t xml:space="preserve">Independent Expert on protection against violence and discrimination based on sexual orientation and gender </w:t>
      </w:r>
      <w:r w:rsidRPr="002B56C6">
        <w:rPr>
          <w:rFonts w:eastAsia="Times New Roman"/>
          <w:bCs/>
          <w:sz w:val="24"/>
          <w:szCs w:val="24"/>
        </w:rPr>
        <w:t>identity</w:t>
      </w:r>
      <w:r w:rsidRPr="002B56C6">
        <w:rPr>
          <w:rFonts w:eastAsia="Times New Roman"/>
          <w:sz w:val="24"/>
          <w:szCs w:val="24"/>
        </w:rPr>
        <w:t xml:space="preserve">. H.E. Ms. </w:t>
      </w:r>
      <w:proofErr w:type="spellStart"/>
      <w:r w:rsidRPr="002B56C6">
        <w:rPr>
          <w:rFonts w:eastAsia="Times New Roman"/>
          <w:sz w:val="24"/>
          <w:szCs w:val="24"/>
        </w:rPr>
        <w:t>Vesna</w:t>
      </w:r>
      <w:proofErr w:type="spellEnd"/>
      <w:r w:rsidRPr="002B56C6">
        <w:rPr>
          <w:rFonts w:eastAsia="Times New Roman"/>
          <w:sz w:val="24"/>
          <w:szCs w:val="24"/>
        </w:rPr>
        <w:t xml:space="preserve"> </w:t>
      </w:r>
      <w:proofErr w:type="spellStart"/>
      <w:r w:rsidRPr="002B56C6">
        <w:rPr>
          <w:rFonts w:eastAsia="Times New Roman"/>
          <w:sz w:val="24"/>
          <w:szCs w:val="24"/>
        </w:rPr>
        <w:t>Batistić</w:t>
      </w:r>
      <w:proofErr w:type="spellEnd"/>
      <w:r w:rsidRPr="002B56C6">
        <w:rPr>
          <w:rFonts w:eastAsia="Times New Roman"/>
          <w:sz w:val="24"/>
          <w:szCs w:val="24"/>
        </w:rPr>
        <w:t xml:space="preserve"> Kos (Croatia) chaired the meetings held by the Consultative Gro</w:t>
      </w:r>
      <w:r w:rsidRPr="001C0A06">
        <w:rPr>
          <w:rFonts w:eastAsia="Times New Roman"/>
          <w:sz w:val="24"/>
          <w:szCs w:val="24"/>
        </w:rPr>
        <w:t>up in relation to th</w:t>
      </w:r>
      <w:r>
        <w:rPr>
          <w:rFonts w:eastAsia="Times New Roman"/>
          <w:sz w:val="24"/>
          <w:szCs w:val="24"/>
        </w:rPr>
        <w:t xml:space="preserve">e aforementioned </w:t>
      </w:r>
      <w:r w:rsidRPr="001C0A06">
        <w:rPr>
          <w:rFonts w:eastAsia="Times New Roman"/>
          <w:sz w:val="24"/>
          <w:szCs w:val="24"/>
        </w:rPr>
        <w:t xml:space="preserve">mandate. </w:t>
      </w:r>
      <w:r w:rsidRPr="001C1AE8">
        <w:rPr>
          <w:rFonts w:eastAsia="Times New Roman"/>
          <w:sz w:val="24"/>
          <w:szCs w:val="24"/>
        </w:rPr>
        <w:t xml:space="preserve">H.E. Mr. </w:t>
      </w:r>
      <w:proofErr w:type="spellStart"/>
      <w:r w:rsidRPr="001C1AE8">
        <w:rPr>
          <w:rFonts w:eastAsia="Times New Roman"/>
          <w:sz w:val="24"/>
          <w:szCs w:val="24"/>
        </w:rPr>
        <w:t>Amran</w:t>
      </w:r>
      <w:proofErr w:type="spellEnd"/>
      <w:r w:rsidRPr="001C1AE8">
        <w:rPr>
          <w:rFonts w:eastAsia="Times New Roman"/>
          <w:sz w:val="24"/>
          <w:szCs w:val="24"/>
        </w:rPr>
        <w:t xml:space="preserve"> Mohamed Zin (Malaysia) did not participate in the work of the Consultative Group in relation to its selection and recommendation of candidates for this mandate </w:t>
      </w:r>
      <w:r w:rsidRPr="001C1AE8">
        <w:rPr>
          <w:sz w:val="24"/>
          <w:szCs w:val="24"/>
        </w:rPr>
        <w:t>as indicated in his letter addressed to the President of the Council on 23 October 2017, which was subsequently published on the Human Rights Council Extranet.</w:t>
      </w:r>
    </w:p>
    <w:p w:rsidR="00CF7016" w:rsidRPr="00BE7654" w:rsidRDefault="00B81D46" w:rsidP="007842B1">
      <w:pPr>
        <w:pStyle w:val="SingleTxtG"/>
        <w:numPr>
          <w:ilvl w:val="0"/>
          <w:numId w:val="5"/>
        </w:numPr>
        <w:spacing w:line="240" w:lineRule="auto"/>
        <w:ind w:left="0" w:right="0" w:firstLine="0"/>
        <w:rPr>
          <w:rFonts w:eastAsia="Times New Roman"/>
          <w:sz w:val="24"/>
          <w:szCs w:val="24"/>
          <w:lang w:eastAsia="en-GB"/>
        </w:rPr>
      </w:pPr>
      <w:r w:rsidRPr="00BE7654">
        <w:rPr>
          <w:rFonts w:eastAsia="Times New Roman"/>
          <w:sz w:val="24"/>
          <w:szCs w:val="24"/>
          <w:lang w:eastAsia="en-GB"/>
        </w:rPr>
        <w:lastRenderedPageBreak/>
        <w:t xml:space="preserve">The </w:t>
      </w:r>
      <w:r w:rsidR="001C1AE8">
        <w:rPr>
          <w:rFonts w:eastAsia="Times New Roman"/>
          <w:sz w:val="24"/>
          <w:szCs w:val="24"/>
          <w:lang w:eastAsia="en-GB"/>
        </w:rPr>
        <w:t xml:space="preserve">time frame </w:t>
      </w:r>
      <w:bookmarkStart w:id="0" w:name="_GoBack"/>
      <w:bookmarkEnd w:id="0"/>
      <w:r w:rsidRPr="00BE7654">
        <w:rPr>
          <w:rFonts w:eastAsia="Times New Roman"/>
          <w:sz w:val="24"/>
          <w:szCs w:val="24"/>
          <w:lang w:eastAsia="en-GB"/>
        </w:rPr>
        <w:t xml:space="preserve">for the submission of applications </w:t>
      </w:r>
      <w:r w:rsidR="00F46B08" w:rsidRPr="00BE7654">
        <w:rPr>
          <w:rFonts w:eastAsia="Times New Roman"/>
          <w:sz w:val="24"/>
          <w:szCs w:val="24"/>
          <w:lang w:eastAsia="en-GB"/>
        </w:rPr>
        <w:t>for</w:t>
      </w:r>
      <w:r w:rsidR="002A0C1C" w:rsidRPr="00BE7654">
        <w:rPr>
          <w:rFonts w:eastAsia="Times New Roman"/>
          <w:sz w:val="24"/>
          <w:szCs w:val="24"/>
          <w:lang w:eastAsia="en-GB"/>
        </w:rPr>
        <w:t xml:space="preserve"> the mandate</w:t>
      </w:r>
      <w:r w:rsidR="00C91CF0" w:rsidRPr="00BE7654">
        <w:rPr>
          <w:rFonts w:eastAsia="Times New Roman"/>
          <w:sz w:val="24"/>
          <w:szCs w:val="24"/>
          <w:lang w:eastAsia="en-GB"/>
        </w:rPr>
        <w:t xml:space="preserve"> </w:t>
      </w:r>
      <w:r w:rsidR="002F5824" w:rsidRPr="00BE7654">
        <w:rPr>
          <w:rFonts w:eastAsia="Times New Roman"/>
          <w:sz w:val="24"/>
          <w:szCs w:val="24"/>
          <w:lang w:eastAsia="en-GB"/>
        </w:rPr>
        <w:t xml:space="preserve">of the </w:t>
      </w:r>
      <w:r w:rsidR="002A0C1C" w:rsidRPr="00BE7654">
        <w:rPr>
          <w:rFonts w:eastAsia="Times New Roman"/>
          <w:bCs/>
          <w:sz w:val="24"/>
          <w:szCs w:val="24"/>
          <w:lang w:eastAsia="en-GB"/>
        </w:rPr>
        <w:t>Independent Expert on protection against violence and discrimination based on sexual orientation and gender identity</w:t>
      </w:r>
      <w:r w:rsidR="002A0C1C" w:rsidRPr="00BE7654">
        <w:rPr>
          <w:rFonts w:eastAsia="Times New Roman"/>
          <w:sz w:val="24"/>
          <w:szCs w:val="24"/>
          <w:lang w:eastAsia="en-GB"/>
        </w:rPr>
        <w:t xml:space="preserve"> </w:t>
      </w:r>
      <w:r w:rsidR="00CF7016" w:rsidRPr="00BE7654">
        <w:rPr>
          <w:rFonts w:eastAsia="Times New Roman"/>
          <w:sz w:val="24"/>
          <w:szCs w:val="24"/>
          <w:lang w:eastAsia="en-GB"/>
        </w:rPr>
        <w:t xml:space="preserve">was from </w:t>
      </w:r>
      <w:r w:rsidR="002A0C1C" w:rsidRPr="00BE7654">
        <w:rPr>
          <w:rFonts w:eastAsia="Times New Roman"/>
          <w:sz w:val="24"/>
          <w:szCs w:val="24"/>
          <w:lang w:eastAsia="en-GB"/>
        </w:rPr>
        <w:t>14 September to 11 October 2017</w:t>
      </w:r>
      <w:r w:rsidR="003D2D5E" w:rsidRPr="00BE7654">
        <w:rPr>
          <w:rFonts w:eastAsia="Times New Roman"/>
          <w:sz w:val="24"/>
          <w:szCs w:val="24"/>
          <w:lang w:eastAsia="en-GB"/>
        </w:rPr>
        <w:t>.</w:t>
      </w:r>
    </w:p>
    <w:p w:rsidR="00C74A0E" w:rsidRPr="001C1AE8" w:rsidRDefault="00757B2F" w:rsidP="007842B1">
      <w:pPr>
        <w:pStyle w:val="SingleTxtG"/>
        <w:numPr>
          <w:ilvl w:val="0"/>
          <w:numId w:val="5"/>
        </w:numPr>
        <w:spacing w:line="240" w:lineRule="auto"/>
        <w:ind w:left="0" w:right="0" w:firstLine="0"/>
        <w:rPr>
          <w:rFonts w:eastAsia="Times New Roman"/>
          <w:sz w:val="24"/>
          <w:szCs w:val="24"/>
        </w:rPr>
      </w:pPr>
      <w:r w:rsidRPr="00BA0CDE">
        <w:rPr>
          <w:rFonts w:eastAsia="Calibri"/>
          <w:sz w:val="24"/>
          <w:szCs w:val="24"/>
        </w:rPr>
        <w:t>The Consultative Group considered</w:t>
      </w:r>
      <w:r w:rsidR="00F5561B" w:rsidRPr="00BA0CDE">
        <w:rPr>
          <w:rFonts w:eastAsia="Calibri"/>
          <w:sz w:val="24"/>
          <w:szCs w:val="24"/>
        </w:rPr>
        <w:t xml:space="preserve"> </w:t>
      </w:r>
      <w:r w:rsidR="002A0C1C">
        <w:rPr>
          <w:rFonts w:eastAsia="Calibri"/>
          <w:sz w:val="24"/>
          <w:szCs w:val="24"/>
        </w:rPr>
        <w:t>11</w:t>
      </w:r>
      <w:r w:rsidR="00683B64" w:rsidRPr="00BA0CDE">
        <w:rPr>
          <w:rFonts w:eastAsia="Calibri"/>
          <w:sz w:val="24"/>
          <w:szCs w:val="24"/>
        </w:rPr>
        <w:t xml:space="preserve"> ind</w:t>
      </w:r>
      <w:r w:rsidRPr="00BA0CDE">
        <w:rPr>
          <w:rFonts w:eastAsia="Calibri"/>
          <w:sz w:val="24"/>
          <w:szCs w:val="24"/>
        </w:rPr>
        <w:t xml:space="preserve">ividual applications </w:t>
      </w:r>
      <w:r w:rsidR="002D00BE" w:rsidRPr="00BA0CDE">
        <w:rPr>
          <w:rFonts w:eastAsia="Calibri"/>
          <w:sz w:val="24"/>
          <w:szCs w:val="24"/>
        </w:rPr>
        <w:t xml:space="preserve">from </w:t>
      </w:r>
      <w:r w:rsidR="002A0C1C">
        <w:rPr>
          <w:rFonts w:eastAsia="Calibri"/>
          <w:sz w:val="24"/>
          <w:szCs w:val="24"/>
        </w:rPr>
        <w:t xml:space="preserve">11 </w:t>
      </w:r>
      <w:r w:rsidR="002D00BE" w:rsidRPr="00BA0CDE">
        <w:rPr>
          <w:rFonts w:eastAsia="Calibri"/>
          <w:sz w:val="24"/>
          <w:szCs w:val="24"/>
        </w:rPr>
        <w:t xml:space="preserve">candidates </w:t>
      </w:r>
      <w:r w:rsidR="003A7EF4" w:rsidRPr="00BA0CDE">
        <w:rPr>
          <w:rFonts w:eastAsia="Calibri"/>
          <w:sz w:val="24"/>
          <w:szCs w:val="24"/>
        </w:rPr>
        <w:t xml:space="preserve">submitted </w:t>
      </w:r>
      <w:r w:rsidRPr="00BA0CDE">
        <w:rPr>
          <w:sz w:val="24"/>
          <w:szCs w:val="24"/>
        </w:rPr>
        <w:t>for the</w:t>
      </w:r>
      <w:r w:rsidR="00110380" w:rsidRPr="00BA0CDE">
        <w:rPr>
          <w:sz w:val="24"/>
          <w:szCs w:val="24"/>
        </w:rPr>
        <w:t xml:space="preserve"> </w:t>
      </w:r>
      <w:r w:rsidRPr="00BA0CDE">
        <w:rPr>
          <w:sz w:val="24"/>
          <w:szCs w:val="24"/>
        </w:rPr>
        <w:t>aforementioned specific vacanc</w:t>
      </w:r>
      <w:r w:rsidR="00683B64" w:rsidRPr="00BA0CDE">
        <w:rPr>
          <w:sz w:val="24"/>
          <w:szCs w:val="24"/>
        </w:rPr>
        <w:t>y in acc</w:t>
      </w:r>
      <w:r w:rsidRPr="00BA0CDE">
        <w:rPr>
          <w:sz w:val="24"/>
          <w:szCs w:val="24"/>
        </w:rPr>
        <w:t>ordance with the relevant paragraphs of Human Rights Council resolution 16/21. The applications were made public on the designated OHCHR web page</w:t>
      </w:r>
      <w:r w:rsidR="00991136" w:rsidRPr="00BA0CDE">
        <w:rPr>
          <w:rStyle w:val="FootnoteReference"/>
          <w:sz w:val="24"/>
          <w:szCs w:val="24"/>
        </w:rPr>
        <w:footnoteReference w:id="3"/>
      </w:r>
      <w:r w:rsidR="002E42CC" w:rsidRPr="00BA0CDE">
        <w:rPr>
          <w:sz w:val="24"/>
          <w:szCs w:val="24"/>
        </w:rPr>
        <w:t xml:space="preserve"> </w:t>
      </w:r>
      <w:r w:rsidRPr="00BA0CDE">
        <w:rPr>
          <w:sz w:val="24"/>
          <w:szCs w:val="24"/>
        </w:rPr>
        <w:t xml:space="preserve">of </w:t>
      </w:r>
      <w:r w:rsidR="003C3699" w:rsidRPr="00BA0CDE">
        <w:rPr>
          <w:sz w:val="24"/>
          <w:szCs w:val="24"/>
        </w:rPr>
        <w:t>s</w:t>
      </w:r>
      <w:r w:rsidRPr="00BA0CDE">
        <w:rPr>
          <w:sz w:val="24"/>
          <w:szCs w:val="24"/>
        </w:rPr>
        <w:t xml:space="preserve">pecial </w:t>
      </w:r>
      <w:r w:rsidR="003C3699" w:rsidRPr="00BA0CDE">
        <w:rPr>
          <w:sz w:val="24"/>
          <w:szCs w:val="24"/>
        </w:rPr>
        <w:t>p</w:t>
      </w:r>
      <w:r w:rsidRPr="00BA0CDE">
        <w:rPr>
          <w:sz w:val="24"/>
          <w:szCs w:val="24"/>
        </w:rPr>
        <w:t>rocedures as provided for in paragraph 22 (b) of</w:t>
      </w:r>
      <w:r w:rsidR="00CA6CEA" w:rsidRPr="00BA0CDE">
        <w:rPr>
          <w:sz w:val="24"/>
          <w:szCs w:val="24"/>
        </w:rPr>
        <w:t xml:space="preserve"> the</w:t>
      </w:r>
      <w:r w:rsidRPr="00BA0CDE">
        <w:rPr>
          <w:sz w:val="24"/>
          <w:szCs w:val="24"/>
        </w:rPr>
        <w:t xml:space="preserve"> annex to Council resolution 16/21 (see annex I of this report</w:t>
      </w:r>
      <w:r w:rsidRPr="001C1AE8">
        <w:rPr>
          <w:sz w:val="24"/>
          <w:szCs w:val="24"/>
        </w:rPr>
        <w:t>).</w:t>
      </w:r>
      <w:r w:rsidR="006514F0" w:rsidRPr="001C1AE8">
        <w:rPr>
          <w:rFonts w:eastAsia="Times New Roman"/>
          <w:sz w:val="24"/>
          <w:szCs w:val="24"/>
        </w:rPr>
        <w:t xml:space="preserve"> The Group noted that from the total number of 11 eligible candidates who applied within the deadline, only 1 candidate was a woman, representing 9.1 per cent of all eligible candidates.</w:t>
      </w:r>
    </w:p>
    <w:p w:rsidR="00294ACE" w:rsidRPr="001C1AE8" w:rsidRDefault="00294ACE" w:rsidP="00294ACE">
      <w:pPr>
        <w:pStyle w:val="SingleTxtG"/>
        <w:numPr>
          <w:ilvl w:val="0"/>
          <w:numId w:val="5"/>
        </w:numPr>
        <w:ind w:left="0" w:right="0" w:firstLine="0"/>
        <w:rPr>
          <w:rFonts w:eastAsia="Times New Roman"/>
          <w:sz w:val="24"/>
          <w:szCs w:val="24"/>
        </w:rPr>
      </w:pPr>
      <w:r w:rsidRPr="001C1AE8">
        <w:rPr>
          <w:rFonts w:eastAsia="Times New Roman"/>
          <w:sz w:val="24"/>
          <w:szCs w:val="24"/>
        </w:rPr>
        <w:t xml:space="preserve">The Group followed the same process as for the vacancies covered in its previous reports dated 12 May, 10 August and 8 September 2017. Reference is made to the relevant paragraphs under section II entitled “Process” of those reports. </w:t>
      </w:r>
    </w:p>
    <w:p w:rsidR="00C87B6F" w:rsidRPr="00D02F8A" w:rsidRDefault="00C87B6F" w:rsidP="00C87B6F">
      <w:pPr>
        <w:pStyle w:val="SingleTxtG"/>
        <w:numPr>
          <w:ilvl w:val="0"/>
          <w:numId w:val="5"/>
        </w:numPr>
        <w:spacing w:line="240" w:lineRule="auto"/>
        <w:ind w:left="0" w:right="0" w:firstLine="0"/>
        <w:rPr>
          <w:rFonts w:eastAsia="Times New Roman"/>
          <w:sz w:val="24"/>
          <w:szCs w:val="24"/>
        </w:rPr>
      </w:pPr>
      <w:r w:rsidRPr="001C1AE8">
        <w:rPr>
          <w:sz w:val="24"/>
          <w:szCs w:val="24"/>
        </w:rPr>
        <w:t xml:space="preserve">The members of the Consultative Group took into full consideration the technical and objective requirements as stipulated in paragraphs 39-41, 44-46, 48, 50-51 of the annex to </w:t>
      </w:r>
      <w:r w:rsidR="009507C1" w:rsidRPr="001C1AE8">
        <w:rPr>
          <w:sz w:val="24"/>
          <w:szCs w:val="24"/>
        </w:rPr>
        <w:t xml:space="preserve">Human Rights </w:t>
      </w:r>
      <w:r w:rsidRPr="001C1AE8">
        <w:rPr>
          <w:sz w:val="24"/>
          <w:szCs w:val="24"/>
        </w:rPr>
        <w:t xml:space="preserve">Council resolution 5/1, decision 6/102 and paragraph 22 of resolution 16/21, </w:t>
      </w:r>
      <w:r w:rsidRPr="001C1AE8">
        <w:rPr>
          <w:rFonts w:eastAsia="Calibri"/>
          <w:sz w:val="24"/>
          <w:szCs w:val="24"/>
        </w:rPr>
        <w:t xml:space="preserve">and resolution </w:t>
      </w:r>
      <w:r w:rsidR="00CC647C" w:rsidRPr="001C1AE8">
        <w:rPr>
          <w:rFonts w:eastAsia="Calibri"/>
          <w:sz w:val="24"/>
          <w:szCs w:val="24"/>
        </w:rPr>
        <w:t xml:space="preserve">32/2 </w:t>
      </w:r>
      <w:r w:rsidRPr="001C1AE8">
        <w:rPr>
          <w:rFonts w:eastAsia="Calibri"/>
          <w:sz w:val="24"/>
          <w:szCs w:val="24"/>
        </w:rPr>
        <w:t>establishing the specific mandate under consideration</w:t>
      </w:r>
      <w:r w:rsidRPr="001C1AE8">
        <w:rPr>
          <w:sz w:val="24"/>
          <w:szCs w:val="24"/>
        </w:rPr>
        <w:t xml:space="preserve">. </w:t>
      </w:r>
      <w:r w:rsidR="00CC647C" w:rsidRPr="001C1AE8">
        <w:rPr>
          <w:sz w:val="24"/>
          <w:szCs w:val="24"/>
        </w:rPr>
        <w:t>As per paragraph 51 of the annex to Council resolution 5/1, t</w:t>
      </w:r>
      <w:r w:rsidR="00C1470C" w:rsidRPr="001C1AE8">
        <w:rPr>
          <w:sz w:val="24"/>
          <w:szCs w:val="24"/>
        </w:rPr>
        <w:t xml:space="preserve">he Consultative Group also took note of the perspectives offered by the outgoing mandate holder in determining the necessary expertise, experience, skills and other </w:t>
      </w:r>
      <w:r w:rsidR="00C1470C" w:rsidRPr="00D02F8A">
        <w:rPr>
          <w:sz w:val="24"/>
          <w:szCs w:val="24"/>
        </w:rPr>
        <w:t xml:space="preserve">relevant requirements for the mandate </w:t>
      </w:r>
      <w:r w:rsidR="00F0231F" w:rsidRPr="00D02F8A">
        <w:rPr>
          <w:sz w:val="24"/>
          <w:szCs w:val="24"/>
        </w:rPr>
        <w:t>in question</w:t>
      </w:r>
      <w:r w:rsidR="00C1470C" w:rsidRPr="00D02F8A">
        <w:rPr>
          <w:sz w:val="24"/>
          <w:szCs w:val="24"/>
        </w:rPr>
        <w:t>.</w:t>
      </w:r>
      <w:r w:rsidR="004321CB" w:rsidRPr="00D02F8A">
        <w:rPr>
          <w:rStyle w:val="FootnoteReference"/>
          <w:szCs w:val="24"/>
        </w:rPr>
        <w:footnoteReference w:id="4"/>
      </w:r>
    </w:p>
    <w:p w:rsidR="00C87B6F" w:rsidRPr="00D02F8A" w:rsidRDefault="00C87B6F" w:rsidP="00C87B6F">
      <w:pPr>
        <w:pStyle w:val="SingleTxtG"/>
        <w:numPr>
          <w:ilvl w:val="0"/>
          <w:numId w:val="5"/>
        </w:numPr>
        <w:spacing w:line="240" w:lineRule="auto"/>
        <w:ind w:left="0" w:right="0" w:firstLine="0"/>
        <w:rPr>
          <w:rFonts w:eastAsia="Times New Roman"/>
          <w:sz w:val="24"/>
          <w:szCs w:val="24"/>
        </w:rPr>
      </w:pPr>
      <w:r w:rsidRPr="00D02F8A">
        <w:rPr>
          <w:sz w:val="24"/>
          <w:szCs w:val="24"/>
        </w:rPr>
        <w:t>In accordance with established practice, it was decided that each member of the Consultative</w:t>
      </w:r>
      <w:r w:rsidRPr="00D02F8A">
        <w:rPr>
          <w:rFonts w:eastAsia="Calibri"/>
          <w:sz w:val="24"/>
          <w:szCs w:val="24"/>
        </w:rPr>
        <w:t xml:space="preserve"> Group would individually rank and propose a list of candidates for each vacancy drawing on the written applications received, reflecting on their stated qualifications, relevant experience, expertise, independence, impartiality, personal integrity, objectivity, availability and motivation in compliance with relevant provisions of Human Rights Council resolution 5/1, decision 6/102, resolution 16/21 and </w:t>
      </w:r>
      <w:r w:rsidR="008A68A2" w:rsidRPr="00D02F8A">
        <w:rPr>
          <w:rFonts w:eastAsia="Calibri"/>
          <w:sz w:val="24"/>
          <w:szCs w:val="24"/>
        </w:rPr>
        <w:t>resolution 32/2</w:t>
      </w:r>
      <w:r w:rsidRPr="00D02F8A">
        <w:rPr>
          <w:rFonts w:eastAsia="Calibri"/>
          <w:sz w:val="24"/>
          <w:szCs w:val="24"/>
        </w:rPr>
        <w:t xml:space="preserve"> establishing the specific mandate under consideration. As a result of this ranking exercise, a shortlist of candidates to be interviewed was established for the mandate.</w:t>
      </w:r>
    </w:p>
    <w:p w:rsidR="00AD4E39" w:rsidRPr="00D02F8A" w:rsidRDefault="00757B2F" w:rsidP="001C1AE8">
      <w:pPr>
        <w:pStyle w:val="SingleTxtG"/>
        <w:numPr>
          <w:ilvl w:val="0"/>
          <w:numId w:val="5"/>
        </w:numPr>
        <w:spacing w:line="240" w:lineRule="auto"/>
        <w:ind w:left="0" w:right="0" w:firstLine="0"/>
        <w:rPr>
          <w:i/>
          <w:sz w:val="24"/>
          <w:szCs w:val="24"/>
        </w:rPr>
      </w:pPr>
      <w:r w:rsidRPr="00D02F8A">
        <w:rPr>
          <w:rFonts w:eastAsia="Calibri"/>
          <w:sz w:val="24"/>
          <w:szCs w:val="24"/>
        </w:rPr>
        <w:t xml:space="preserve">The Group </w:t>
      </w:r>
      <w:r w:rsidR="00364BA3" w:rsidRPr="00D02F8A">
        <w:rPr>
          <w:rFonts w:eastAsia="Calibri"/>
          <w:sz w:val="24"/>
          <w:szCs w:val="24"/>
        </w:rPr>
        <w:t>interviewed</w:t>
      </w:r>
      <w:r w:rsidRPr="00D02F8A">
        <w:rPr>
          <w:rFonts w:eastAsia="Calibri"/>
          <w:sz w:val="24"/>
          <w:szCs w:val="24"/>
        </w:rPr>
        <w:t xml:space="preserve"> a total of </w:t>
      </w:r>
      <w:r w:rsidR="00F171EF" w:rsidRPr="00D02F8A">
        <w:rPr>
          <w:rFonts w:eastAsia="Calibri"/>
          <w:sz w:val="24"/>
          <w:szCs w:val="24"/>
        </w:rPr>
        <w:t>six</w:t>
      </w:r>
      <w:r w:rsidR="0091256B" w:rsidRPr="00D02F8A">
        <w:rPr>
          <w:rFonts w:eastAsia="Calibri"/>
          <w:sz w:val="24"/>
          <w:szCs w:val="24"/>
        </w:rPr>
        <w:t xml:space="preserve"> </w:t>
      </w:r>
      <w:r w:rsidRPr="00D02F8A">
        <w:rPr>
          <w:rFonts w:eastAsia="Calibri"/>
          <w:sz w:val="24"/>
          <w:szCs w:val="24"/>
        </w:rPr>
        <w:t xml:space="preserve">shortlisted candidates for the </w:t>
      </w:r>
      <w:r w:rsidRPr="00D02F8A">
        <w:rPr>
          <w:sz w:val="24"/>
          <w:szCs w:val="24"/>
        </w:rPr>
        <w:t xml:space="preserve">aforementioned </w:t>
      </w:r>
      <w:r w:rsidR="00CD5EB8" w:rsidRPr="00D02F8A">
        <w:rPr>
          <w:sz w:val="24"/>
          <w:szCs w:val="24"/>
        </w:rPr>
        <w:t>vacancy</w:t>
      </w:r>
      <w:r w:rsidR="00B35066" w:rsidRPr="00D02F8A">
        <w:rPr>
          <w:sz w:val="24"/>
          <w:szCs w:val="24"/>
        </w:rPr>
        <w:t xml:space="preserve"> (see annex II of this report)</w:t>
      </w:r>
      <w:r w:rsidR="00584B5F" w:rsidRPr="00D02F8A">
        <w:rPr>
          <w:sz w:val="24"/>
          <w:szCs w:val="24"/>
        </w:rPr>
        <w:t>. These interviews</w:t>
      </w:r>
      <w:r w:rsidR="001C1AE8" w:rsidRPr="00D02F8A">
        <w:rPr>
          <w:sz w:val="24"/>
          <w:szCs w:val="24"/>
        </w:rPr>
        <w:t>,</w:t>
      </w:r>
      <w:r w:rsidR="00584B5F" w:rsidRPr="00D02F8A">
        <w:rPr>
          <w:sz w:val="24"/>
          <w:szCs w:val="24"/>
        </w:rPr>
        <w:t xml:space="preserve"> </w:t>
      </w:r>
      <w:r w:rsidR="00BA5035" w:rsidRPr="00D02F8A">
        <w:rPr>
          <w:sz w:val="24"/>
          <w:szCs w:val="24"/>
        </w:rPr>
        <w:t xml:space="preserve">which took place </w:t>
      </w:r>
      <w:r w:rsidRPr="00D02F8A">
        <w:rPr>
          <w:sz w:val="24"/>
          <w:szCs w:val="24"/>
        </w:rPr>
        <w:t xml:space="preserve">on </w:t>
      </w:r>
      <w:r w:rsidR="00F171EF" w:rsidRPr="00D02F8A">
        <w:rPr>
          <w:sz w:val="24"/>
          <w:szCs w:val="24"/>
        </w:rPr>
        <w:t>2 November</w:t>
      </w:r>
      <w:r w:rsidR="00BF77E9" w:rsidRPr="00D02F8A">
        <w:rPr>
          <w:sz w:val="24"/>
          <w:szCs w:val="24"/>
        </w:rPr>
        <w:t xml:space="preserve"> 2017</w:t>
      </w:r>
      <w:r w:rsidRPr="00D02F8A">
        <w:rPr>
          <w:rFonts w:eastAsia="Calibri"/>
          <w:sz w:val="24"/>
          <w:szCs w:val="24"/>
        </w:rPr>
        <w:t xml:space="preserve">, </w:t>
      </w:r>
      <w:r w:rsidR="00BA5035" w:rsidRPr="00D02F8A">
        <w:rPr>
          <w:rFonts w:eastAsia="Calibri"/>
          <w:sz w:val="24"/>
          <w:szCs w:val="24"/>
        </w:rPr>
        <w:t xml:space="preserve">were held </w:t>
      </w:r>
      <w:r w:rsidRPr="00D02F8A">
        <w:rPr>
          <w:sz w:val="24"/>
          <w:szCs w:val="24"/>
        </w:rPr>
        <w:t xml:space="preserve">pursuant to paragraph 22 (c) of the annex to Human Rights Council resolution 16/21. Each candidate was asked similar questions based on the relevant provisions of Council resolution 5/1, decision 6/102, resolution 16/21 and resolution </w:t>
      </w:r>
      <w:r w:rsidR="00CD5EB8" w:rsidRPr="00D02F8A">
        <w:rPr>
          <w:sz w:val="24"/>
          <w:szCs w:val="24"/>
        </w:rPr>
        <w:t>3</w:t>
      </w:r>
      <w:r w:rsidR="00F171EF" w:rsidRPr="00D02F8A">
        <w:rPr>
          <w:sz w:val="24"/>
          <w:szCs w:val="24"/>
        </w:rPr>
        <w:t>2/2</w:t>
      </w:r>
      <w:r w:rsidR="00CD5EB8" w:rsidRPr="00D02F8A">
        <w:rPr>
          <w:sz w:val="24"/>
          <w:szCs w:val="24"/>
        </w:rPr>
        <w:t xml:space="preserve"> </w:t>
      </w:r>
      <w:r w:rsidRPr="00D02F8A">
        <w:rPr>
          <w:sz w:val="24"/>
          <w:szCs w:val="24"/>
        </w:rPr>
        <w:t xml:space="preserve">establishing the specific mandate under consideration. </w:t>
      </w:r>
      <w:r w:rsidR="00BA5035" w:rsidRPr="00D02F8A">
        <w:rPr>
          <w:sz w:val="24"/>
          <w:szCs w:val="24"/>
        </w:rPr>
        <w:t>D</w:t>
      </w:r>
      <w:r w:rsidR="00A74586" w:rsidRPr="00D02F8A">
        <w:rPr>
          <w:sz w:val="24"/>
          <w:szCs w:val="24"/>
        </w:rPr>
        <w:t xml:space="preserve">ecisions of the </w:t>
      </w:r>
      <w:r w:rsidR="002B56C6" w:rsidRPr="00D02F8A">
        <w:rPr>
          <w:sz w:val="24"/>
          <w:szCs w:val="24"/>
        </w:rPr>
        <w:t xml:space="preserve">members of the </w:t>
      </w:r>
      <w:r w:rsidR="00A74586" w:rsidRPr="00D02F8A">
        <w:rPr>
          <w:sz w:val="24"/>
          <w:szCs w:val="24"/>
        </w:rPr>
        <w:t xml:space="preserve">Consultative Group </w:t>
      </w:r>
      <w:r w:rsidR="002B56C6" w:rsidRPr="00D02F8A">
        <w:rPr>
          <w:sz w:val="24"/>
          <w:szCs w:val="24"/>
        </w:rPr>
        <w:t xml:space="preserve">participating in the selection process </w:t>
      </w:r>
      <w:r w:rsidR="00A74586" w:rsidRPr="00D02F8A">
        <w:rPr>
          <w:sz w:val="24"/>
          <w:szCs w:val="24"/>
        </w:rPr>
        <w:t xml:space="preserve">were made </w:t>
      </w:r>
      <w:r w:rsidR="00BB3B3D" w:rsidRPr="00D02F8A">
        <w:rPr>
          <w:sz w:val="24"/>
          <w:szCs w:val="24"/>
        </w:rPr>
        <w:t>by consensus</w:t>
      </w:r>
      <w:r w:rsidR="00A74586" w:rsidRPr="00D02F8A">
        <w:rPr>
          <w:sz w:val="24"/>
          <w:szCs w:val="24"/>
        </w:rPr>
        <w:t>.</w:t>
      </w:r>
    </w:p>
    <w:p w:rsidR="00CE40BA" w:rsidRPr="00D02F8A" w:rsidRDefault="00CE40BA" w:rsidP="00CE40BA">
      <w:pPr>
        <w:pStyle w:val="SingleTxtG"/>
        <w:spacing w:after="0" w:line="240" w:lineRule="auto"/>
        <w:ind w:left="0" w:right="0"/>
        <w:rPr>
          <w:i/>
          <w:sz w:val="24"/>
          <w:szCs w:val="24"/>
        </w:rPr>
      </w:pPr>
    </w:p>
    <w:p w:rsidR="00D5553E" w:rsidRPr="00D02F8A" w:rsidRDefault="00757B2F" w:rsidP="003D69E6">
      <w:pPr>
        <w:pStyle w:val="ListParagraph"/>
        <w:numPr>
          <w:ilvl w:val="0"/>
          <w:numId w:val="4"/>
        </w:numPr>
        <w:suppressAutoHyphens w:val="0"/>
        <w:spacing w:before="360" w:after="240" w:line="240" w:lineRule="auto"/>
        <w:ind w:left="567" w:hanging="567"/>
        <w:jc w:val="both"/>
        <w:rPr>
          <w:rFonts w:eastAsia="Calibri"/>
          <w:sz w:val="24"/>
          <w:szCs w:val="24"/>
        </w:rPr>
      </w:pPr>
      <w:r w:rsidRPr="00D02F8A">
        <w:rPr>
          <w:rFonts w:eastAsia="Calibri"/>
          <w:b/>
          <w:sz w:val="24"/>
          <w:szCs w:val="24"/>
        </w:rPr>
        <w:t xml:space="preserve">Candidates proposed by the Consultative Group to the President for </w:t>
      </w:r>
      <w:r w:rsidR="00DE180D" w:rsidRPr="00D02F8A">
        <w:rPr>
          <w:rFonts w:eastAsia="Calibri"/>
          <w:b/>
          <w:sz w:val="24"/>
          <w:szCs w:val="24"/>
        </w:rPr>
        <w:t xml:space="preserve">the </w:t>
      </w:r>
      <w:r w:rsidR="002F5824" w:rsidRPr="00D02F8A">
        <w:rPr>
          <w:rFonts w:eastAsia="Calibri"/>
          <w:b/>
          <w:bCs/>
          <w:sz w:val="24"/>
          <w:szCs w:val="24"/>
        </w:rPr>
        <w:t>Independent Expert on protection against violence and discrimination based on sexual orientation and gender identity</w:t>
      </w:r>
    </w:p>
    <w:p w:rsidR="002F5AE9" w:rsidRPr="002013F5" w:rsidRDefault="002F5AE9" w:rsidP="00D23F54">
      <w:pPr>
        <w:pStyle w:val="SingleTxtG"/>
        <w:numPr>
          <w:ilvl w:val="0"/>
          <w:numId w:val="5"/>
        </w:numPr>
        <w:spacing w:before="120" w:after="240" w:line="240" w:lineRule="auto"/>
        <w:ind w:left="0" w:right="0" w:firstLine="0"/>
        <w:rPr>
          <w:sz w:val="24"/>
          <w:szCs w:val="24"/>
        </w:rPr>
      </w:pPr>
      <w:r w:rsidRPr="00D02F8A">
        <w:rPr>
          <w:sz w:val="24"/>
          <w:szCs w:val="24"/>
        </w:rPr>
        <w:t xml:space="preserve">There were </w:t>
      </w:r>
      <w:r w:rsidR="009456D6" w:rsidRPr="00D02F8A">
        <w:rPr>
          <w:sz w:val="24"/>
          <w:szCs w:val="24"/>
        </w:rPr>
        <w:t>11</w:t>
      </w:r>
      <w:r w:rsidRPr="00D02F8A">
        <w:rPr>
          <w:sz w:val="24"/>
          <w:szCs w:val="24"/>
        </w:rPr>
        <w:t xml:space="preserve"> eligible candidates for this vacancy. </w:t>
      </w:r>
      <w:r w:rsidR="004321CB" w:rsidRPr="00D02F8A">
        <w:rPr>
          <w:sz w:val="24"/>
          <w:szCs w:val="24"/>
        </w:rPr>
        <w:t xml:space="preserve">Of the six candidates interviewed, the </w:t>
      </w:r>
      <w:r w:rsidRPr="00D02F8A">
        <w:rPr>
          <w:sz w:val="24"/>
          <w:szCs w:val="24"/>
        </w:rPr>
        <w:t xml:space="preserve">Consultative Group decided to recommend the following </w:t>
      </w:r>
      <w:r w:rsidR="0071224C" w:rsidRPr="00D02F8A">
        <w:rPr>
          <w:sz w:val="24"/>
          <w:szCs w:val="24"/>
        </w:rPr>
        <w:t>three</w:t>
      </w:r>
      <w:r w:rsidRPr="00D02F8A">
        <w:rPr>
          <w:sz w:val="24"/>
          <w:szCs w:val="24"/>
        </w:rPr>
        <w:t xml:space="preserve"> candidates as best qualified to fulfil the mandate,</w:t>
      </w:r>
      <w:r w:rsidRPr="002013F5">
        <w:rPr>
          <w:sz w:val="24"/>
          <w:szCs w:val="24"/>
        </w:rPr>
        <w:t xml:space="preserve"> ranking them in</w:t>
      </w:r>
      <w:r w:rsidR="002A30F7">
        <w:rPr>
          <w:sz w:val="24"/>
          <w:szCs w:val="24"/>
        </w:rPr>
        <w:t xml:space="preserve"> the order of preference below and unanimous</w:t>
      </w:r>
      <w:r w:rsidR="0039181E">
        <w:rPr>
          <w:sz w:val="24"/>
          <w:szCs w:val="24"/>
        </w:rPr>
        <w:t>ly expressing a</w:t>
      </w:r>
      <w:r w:rsidR="002A30F7">
        <w:rPr>
          <w:sz w:val="24"/>
          <w:szCs w:val="24"/>
        </w:rPr>
        <w:t xml:space="preserve"> </w:t>
      </w:r>
      <w:r w:rsidR="00746C20">
        <w:rPr>
          <w:sz w:val="24"/>
          <w:szCs w:val="24"/>
        </w:rPr>
        <w:t xml:space="preserve">strong support for the first candidate. </w:t>
      </w:r>
    </w:p>
    <w:p w:rsidR="009A164C" w:rsidRPr="002013F5" w:rsidRDefault="00D23F54" w:rsidP="002013F5">
      <w:pPr>
        <w:suppressAutoHyphens w:val="0"/>
        <w:spacing w:after="120" w:line="240" w:lineRule="auto"/>
        <w:ind w:left="567"/>
        <w:rPr>
          <w:rFonts w:eastAsia="Calibri"/>
          <w:b/>
          <w:bCs/>
          <w:sz w:val="24"/>
          <w:szCs w:val="24"/>
          <w:lang w:val="es-ES"/>
        </w:rPr>
      </w:pPr>
      <w:r w:rsidRPr="00B937EA">
        <w:rPr>
          <w:rFonts w:eastAsia="Calibri"/>
          <w:b/>
          <w:bCs/>
          <w:sz w:val="24"/>
          <w:szCs w:val="24"/>
          <w:lang w:val="es-ES"/>
        </w:rPr>
        <w:lastRenderedPageBreak/>
        <w:br/>
      </w:r>
      <w:r w:rsidR="00CB7C48" w:rsidRPr="002013F5">
        <w:rPr>
          <w:rFonts w:eastAsia="Calibri"/>
          <w:b/>
          <w:bCs/>
          <w:sz w:val="24"/>
          <w:szCs w:val="24"/>
          <w:lang w:val="es-ES"/>
        </w:rPr>
        <w:t xml:space="preserve">1. </w:t>
      </w:r>
      <w:proofErr w:type="spellStart"/>
      <w:r w:rsidR="002013F5" w:rsidRPr="002013F5">
        <w:rPr>
          <w:rFonts w:eastAsia="Calibri"/>
          <w:b/>
          <w:bCs/>
          <w:sz w:val="24"/>
          <w:szCs w:val="24"/>
          <w:lang w:val="es-ES"/>
        </w:rPr>
        <w:t>Victor</w:t>
      </w:r>
      <w:proofErr w:type="spellEnd"/>
      <w:r w:rsidR="002013F5" w:rsidRPr="002013F5">
        <w:rPr>
          <w:rFonts w:eastAsia="Calibri"/>
          <w:b/>
          <w:bCs/>
          <w:sz w:val="24"/>
          <w:szCs w:val="24"/>
          <w:lang w:val="es-ES"/>
        </w:rPr>
        <w:t xml:space="preserve"> MADRIGAL-BORLOZ </w:t>
      </w:r>
      <w:r w:rsidR="0071224C" w:rsidRPr="002013F5">
        <w:rPr>
          <w:rFonts w:eastAsia="Calibri"/>
          <w:b/>
          <w:bCs/>
          <w:sz w:val="24"/>
          <w:szCs w:val="24"/>
          <w:lang w:val="es-ES"/>
        </w:rPr>
        <w:t xml:space="preserve">(M) </w:t>
      </w:r>
      <w:r w:rsidR="002013F5" w:rsidRPr="002013F5">
        <w:rPr>
          <w:rFonts w:eastAsia="Calibri"/>
          <w:b/>
          <w:bCs/>
          <w:sz w:val="24"/>
          <w:szCs w:val="24"/>
          <w:lang w:val="es-ES"/>
        </w:rPr>
        <w:t xml:space="preserve">(Costa Rica) </w:t>
      </w:r>
    </w:p>
    <w:p w:rsidR="007B0D27" w:rsidRPr="002013F5" w:rsidRDefault="00CB7C48" w:rsidP="004E4330">
      <w:pPr>
        <w:suppressAutoHyphens w:val="0"/>
        <w:spacing w:after="120" w:line="240" w:lineRule="auto"/>
        <w:ind w:left="567" w:right="-142"/>
        <w:rPr>
          <w:rFonts w:eastAsia="Calibri"/>
          <w:b/>
          <w:bCs/>
          <w:sz w:val="24"/>
          <w:szCs w:val="24"/>
          <w:lang w:val="es-ES"/>
        </w:rPr>
      </w:pPr>
      <w:r w:rsidRPr="002013F5">
        <w:rPr>
          <w:rFonts w:eastAsia="Calibri"/>
          <w:b/>
          <w:sz w:val="24"/>
          <w:szCs w:val="24"/>
          <w:lang w:val="es-ES"/>
        </w:rPr>
        <w:t xml:space="preserve">2. </w:t>
      </w:r>
      <w:proofErr w:type="spellStart"/>
      <w:r w:rsidR="002013F5" w:rsidRPr="002013F5">
        <w:rPr>
          <w:rFonts w:eastAsia="Calibri"/>
          <w:b/>
          <w:bCs/>
          <w:sz w:val="24"/>
          <w:szCs w:val="24"/>
          <w:lang w:val="es-ES"/>
        </w:rPr>
        <w:t>Krzysztof</w:t>
      </w:r>
      <w:proofErr w:type="spellEnd"/>
      <w:r w:rsidR="002013F5" w:rsidRPr="002013F5">
        <w:rPr>
          <w:rFonts w:eastAsia="Calibri"/>
          <w:b/>
          <w:bCs/>
          <w:sz w:val="24"/>
          <w:szCs w:val="24"/>
          <w:lang w:val="es-ES"/>
        </w:rPr>
        <w:t xml:space="preserve"> ŚMISZEK </w:t>
      </w:r>
      <w:r w:rsidR="0071224C" w:rsidRPr="002013F5">
        <w:rPr>
          <w:rFonts w:eastAsia="Calibri"/>
          <w:b/>
          <w:bCs/>
          <w:sz w:val="24"/>
          <w:szCs w:val="24"/>
          <w:lang w:val="es-ES"/>
        </w:rPr>
        <w:t xml:space="preserve">(M) </w:t>
      </w:r>
      <w:r w:rsidR="002013F5" w:rsidRPr="002013F5">
        <w:rPr>
          <w:rFonts w:eastAsia="Calibri"/>
          <w:b/>
          <w:bCs/>
          <w:sz w:val="24"/>
          <w:szCs w:val="24"/>
          <w:lang w:val="es-ES"/>
        </w:rPr>
        <w:t>(</w:t>
      </w:r>
      <w:proofErr w:type="spellStart"/>
      <w:r w:rsidR="002013F5" w:rsidRPr="002013F5">
        <w:rPr>
          <w:rFonts w:eastAsia="Calibri"/>
          <w:b/>
          <w:bCs/>
          <w:sz w:val="24"/>
          <w:szCs w:val="24"/>
          <w:lang w:val="es-ES"/>
        </w:rPr>
        <w:t>Poland</w:t>
      </w:r>
      <w:proofErr w:type="spellEnd"/>
      <w:r w:rsidR="002013F5" w:rsidRPr="002013F5">
        <w:rPr>
          <w:rFonts w:eastAsia="Calibri"/>
          <w:b/>
          <w:bCs/>
          <w:sz w:val="24"/>
          <w:szCs w:val="24"/>
          <w:lang w:val="es-ES"/>
        </w:rPr>
        <w:t xml:space="preserve">) </w:t>
      </w:r>
    </w:p>
    <w:p w:rsidR="002013F5" w:rsidRPr="002013F5" w:rsidRDefault="007B0D27" w:rsidP="002013F5">
      <w:pPr>
        <w:suppressAutoHyphens w:val="0"/>
        <w:spacing w:after="240" w:line="240" w:lineRule="auto"/>
        <w:ind w:left="567"/>
        <w:rPr>
          <w:rFonts w:eastAsia="Calibri"/>
          <w:b/>
          <w:bCs/>
          <w:sz w:val="24"/>
          <w:szCs w:val="24"/>
          <w:lang w:val="es-ES"/>
        </w:rPr>
      </w:pPr>
      <w:r w:rsidRPr="002013F5">
        <w:rPr>
          <w:rFonts w:eastAsia="Calibri"/>
          <w:b/>
          <w:bCs/>
          <w:sz w:val="24"/>
          <w:szCs w:val="24"/>
          <w:lang w:val="es-ES"/>
        </w:rPr>
        <w:t xml:space="preserve">3. </w:t>
      </w:r>
      <w:r w:rsidR="002013F5" w:rsidRPr="002013F5">
        <w:rPr>
          <w:rFonts w:eastAsia="Calibri"/>
          <w:b/>
          <w:bCs/>
          <w:sz w:val="24"/>
          <w:szCs w:val="24"/>
          <w:lang w:val="es-ES"/>
        </w:rPr>
        <w:t xml:space="preserve">Carlos J. ZELADA </w:t>
      </w:r>
      <w:r w:rsidR="0071224C" w:rsidRPr="002013F5">
        <w:rPr>
          <w:rFonts w:eastAsia="Calibri"/>
          <w:b/>
          <w:bCs/>
          <w:sz w:val="24"/>
          <w:szCs w:val="24"/>
          <w:lang w:val="es-ES"/>
        </w:rPr>
        <w:t xml:space="preserve">(M) </w:t>
      </w:r>
      <w:r w:rsidR="002013F5" w:rsidRPr="002013F5">
        <w:rPr>
          <w:rFonts w:eastAsia="Calibri"/>
          <w:b/>
          <w:bCs/>
          <w:sz w:val="24"/>
          <w:szCs w:val="24"/>
          <w:lang w:val="es-ES"/>
        </w:rPr>
        <w:t>(</w:t>
      </w:r>
      <w:proofErr w:type="spellStart"/>
      <w:r w:rsidR="002013F5" w:rsidRPr="002013F5">
        <w:rPr>
          <w:rFonts w:eastAsia="Calibri"/>
          <w:b/>
          <w:bCs/>
          <w:sz w:val="24"/>
          <w:szCs w:val="24"/>
          <w:lang w:val="es-ES"/>
        </w:rPr>
        <w:t>Peru</w:t>
      </w:r>
      <w:proofErr w:type="spellEnd"/>
      <w:r w:rsidR="002013F5" w:rsidRPr="002013F5">
        <w:rPr>
          <w:rFonts w:eastAsia="Calibri"/>
          <w:b/>
          <w:bCs/>
          <w:sz w:val="24"/>
          <w:szCs w:val="24"/>
          <w:lang w:val="es-ES"/>
        </w:rPr>
        <w:t xml:space="preserve">) </w:t>
      </w:r>
    </w:p>
    <w:p w:rsidR="00302786" w:rsidRPr="001C1AE8" w:rsidRDefault="00D23F54" w:rsidP="00302786">
      <w:pPr>
        <w:pStyle w:val="SingleTxtG"/>
        <w:numPr>
          <w:ilvl w:val="0"/>
          <w:numId w:val="5"/>
        </w:numPr>
        <w:spacing w:line="240" w:lineRule="auto"/>
        <w:ind w:left="0" w:right="0" w:firstLine="0"/>
        <w:rPr>
          <w:sz w:val="24"/>
          <w:szCs w:val="24"/>
        </w:rPr>
      </w:pPr>
      <w:r w:rsidRPr="00302786">
        <w:rPr>
          <w:rFonts w:eastAsia="Verdana" w:cs="Verdana"/>
          <w:bCs/>
          <w:sz w:val="24"/>
          <w:szCs w:val="24"/>
        </w:rPr>
        <w:t xml:space="preserve">Victor </w:t>
      </w:r>
      <w:r w:rsidR="00302786" w:rsidRPr="00302786">
        <w:rPr>
          <w:rFonts w:eastAsia="Verdana" w:cs="Verdana"/>
          <w:bCs/>
          <w:sz w:val="24"/>
          <w:szCs w:val="24"/>
        </w:rPr>
        <w:t>Madrigal-</w:t>
      </w:r>
      <w:proofErr w:type="spellStart"/>
      <w:r w:rsidR="00302786" w:rsidRPr="00302786">
        <w:rPr>
          <w:rFonts w:eastAsia="Verdana" w:cs="Verdana"/>
          <w:bCs/>
          <w:sz w:val="24"/>
          <w:szCs w:val="24"/>
        </w:rPr>
        <w:t>Borloz</w:t>
      </w:r>
      <w:proofErr w:type="spellEnd"/>
      <w:r w:rsidR="00302786" w:rsidRPr="00302786">
        <w:rPr>
          <w:rFonts w:eastAsia="Verdana" w:cs="Verdana"/>
          <w:bCs/>
          <w:sz w:val="24"/>
          <w:szCs w:val="24"/>
        </w:rPr>
        <w:t xml:space="preserve"> is the Secretary-General of the International Rehabilitation Council for Torture Victims, a</w:t>
      </w:r>
      <w:r w:rsidR="00EB22CB">
        <w:rPr>
          <w:rFonts w:eastAsia="Verdana" w:cs="Verdana"/>
          <w:bCs/>
          <w:sz w:val="24"/>
          <w:szCs w:val="24"/>
        </w:rPr>
        <w:t>n</w:t>
      </w:r>
      <w:r w:rsidR="00302786" w:rsidRPr="00302786">
        <w:rPr>
          <w:rFonts w:eastAsia="Verdana" w:cs="Verdana"/>
          <w:bCs/>
          <w:sz w:val="24"/>
          <w:szCs w:val="24"/>
        </w:rPr>
        <w:t xml:space="preserve"> umbrella organization </w:t>
      </w:r>
      <w:r w:rsidR="00EB22CB">
        <w:rPr>
          <w:rFonts w:eastAsia="Verdana" w:cs="Verdana"/>
          <w:bCs/>
          <w:sz w:val="24"/>
          <w:szCs w:val="24"/>
        </w:rPr>
        <w:t xml:space="preserve">based in Denmark </w:t>
      </w:r>
      <w:r w:rsidR="00302786" w:rsidRPr="00302786">
        <w:rPr>
          <w:rFonts w:eastAsia="Verdana" w:cs="Verdana"/>
          <w:bCs/>
          <w:sz w:val="24"/>
          <w:szCs w:val="24"/>
        </w:rPr>
        <w:t xml:space="preserve">that supports </w:t>
      </w:r>
      <w:r w:rsidR="00EB22CB" w:rsidRPr="00302786">
        <w:rPr>
          <w:rFonts w:eastAsia="Verdana" w:cs="Verdana"/>
          <w:bCs/>
          <w:sz w:val="24"/>
          <w:szCs w:val="24"/>
        </w:rPr>
        <w:t xml:space="preserve">health-based </w:t>
      </w:r>
      <w:r w:rsidR="00302786" w:rsidRPr="00302786">
        <w:rPr>
          <w:rFonts w:eastAsia="Verdana" w:cs="Verdana"/>
          <w:bCs/>
          <w:sz w:val="24"/>
          <w:szCs w:val="24"/>
        </w:rPr>
        <w:t xml:space="preserve">rehabilitation of torture victims worldwide. </w:t>
      </w:r>
      <w:r w:rsidR="00687AE9">
        <w:rPr>
          <w:rFonts w:eastAsia="Verdana" w:cs="Verdana"/>
          <w:bCs/>
          <w:sz w:val="24"/>
          <w:szCs w:val="24"/>
        </w:rPr>
        <w:t>A</w:t>
      </w:r>
      <w:r w:rsidR="00687AE9" w:rsidRPr="00302786">
        <w:rPr>
          <w:rFonts w:eastAsia="Verdana" w:cs="Verdana"/>
          <w:bCs/>
          <w:sz w:val="24"/>
          <w:szCs w:val="24"/>
        </w:rPr>
        <w:t xml:space="preserve">t the Inter-American Commission on Human Rights of the Organization for American States, he </w:t>
      </w:r>
      <w:r w:rsidR="00687AE9">
        <w:rPr>
          <w:rFonts w:eastAsia="Verdana" w:cs="Verdana"/>
          <w:bCs/>
          <w:sz w:val="24"/>
          <w:szCs w:val="24"/>
        </w:rPr>
        <w:t>worked a</w:t>
      </w:r>
      <w:r w:rsidR="00302786" w:rsidRPr="00302786">
        <w:rPr>
          <w:rFonts w:eastAsia="Verdana" w:cs="Verdana"/>
          <w:bCs/>
          <w:sz w:val="24"/>
          <w:szCs w:val="24"/>
        </w:rPr>
        <w:t>s the Head of Litigation and Registry</w:t>
      </w:r>
      <w:r w:rsidR="00687AE9" w:rsidRPr="00687AE9">
        <w:rPr>
          <w:rFonts w:eastAsia="Verdana" w:cs="Verdana"/>
          <w:bCs/>
          <w:sz w:val="24"/>
          <w:szCs w:val="24"/>
        </w:rPr>
        <w:t xml:space="preserve"> </w:t>
      </w:r>
      <w:r w:rsidR="00687AE9">
        <w:rPr>
          <w:rFonts w:eastAsia="Verdana" w:cs="Verdana"/>
          <w:bCs/>
          <w:sz w:val="24"/>
          <w:szCs w:val="24"/>
        </w:rPr>
        <w:t xml:space="preserve">and was also </w:t>
      </w:r>
      <w:r w:rsidR="00687AE9" w:rsidRPr="00B700A7">
        <w:rPr>
          <w:rFonts w:eastAsia="Verdana" w:cs="Verdana"/>
          <w:bCs/>
          <w:sz w:val="24"/>
          <w:szCs w:val="24"/>
        </w:rPr>
        <w:t>Chief Advisor on LGTBI rights</w:t>
      </w:r>
      <w:r w:rsidR="00302786" w:rsidRPr="00302786">
        <w:rPr>
          <w:rFonts w:eastAsia="Verdana" w:cs="Verdana"/>
          <w:bCs/>
          <w:sz w:val="24"/>
          <w:szCs w:val="24"/>
        </w:rPr>
        <w:t xml:space="preserve">, </w:t>
      </w:r>
      <w:r w:rsidR="00687AE9">
        <w:rPr>
          <w:rFonts w:eastAsia="Verdana" w:cs="Verdana"/>
          <w:bCs/>
          <w:sz w:val="24"/>
          <w:szCs w:val="24"/>
        </w:rPr>
        <w:t xml:space="preserve">inter alia engaged in consultations and preparation of the </w:t>
      </w:r>
      <w:r w:rsidR="00302786" w:rsidRPr="00302786">
        <w:rPr>
          <w:rFonts w:eastAsia="Verdana" w:cs="Verdana"/>
          <w:bCs/>
          <w:sz w:val="24"/>
          <w:szCs w:val="24"/>
        </w:rPr>
        <w:t xml:space="preserve">Plan of Action of the Commission in relation to the rights of LGBTI persons. </w:t>
      </w:r>
      <w:r w:rsidR="00B06360">
        <w:rPr>
          <w:rFonts w:eastAsia="Verdana" w:cs="Verdana"/>
          <w:bCs/>
          <w:sz w:val="24"/>
          <w:szCs w:val="24"/>
        </w:rPr>
        <w:t>Previously</w:t>
      </w:r>
      <w:r w:rsidR="00B513ED">
        <w:rPr>
          <w:rFonts w:eastAsia="Verdana" w:cs="Verdana"/>
          <w:bCs/>
          <w:sz w:val="24"/>
          <w:szCs w:val="24"/>
        </w:rPr>
        <w:t>,</w:t>
      </w:r>
      <w:r w:rsidR="00B06360">
        <w:rPr>
          <w:rFonts w:eastAsia="Verdana" w:cs="Verdana"/>
          <w:bCs/>
          <w:sz w:val="24"/>
          <w:szCs w:val="24"/>
        </w:rPr>
        <w:t xml:space="preserve"> he worked with the Danish Institute of Human Rights and as </w:t>
      </w:r>
      <w:r w:rsidR="00302786" w:rsidRPr="00302786">
        <w:rPr>
          <w:rFonts w:eastAsia="Verdana" w:cs="Verdana"/>
          <w:bCs/>
          <w:sz w:val="24"/>
          <w:szCs w:val="24"/>
        </w:rPr>
        <w:t xml:space="preserve">Head of the Legal Department at the Inter-American Court of Human Rights. </w:t>
      </w:r>
      <w:r w:rsidR="00BC335E" w:rsidRPr="00302786">
        <w:rPr>
          <w:rFonts w:eastAsia="Verdana" w:cs="Verdana"/>
          <w:bCs/>
          <w:sz w:val="24"/>
          <w:szCs w:val="24"/>
        </w:rPr>
        <w:t>Victor Madrigal-</w:t>
      </w:r>
      <w:proofErr w:type="spellStart"/>
      <w:r w:rsidR="00BC335E" w:rsidRPr="00302786">
        <w:rPr>
          <w:rFonts w:eastAsia="Verdana" w:cs="Verdana"/>
          <w:bCs/>
          <w:sz w:val="24"/>
          <w:szCs w:val="24"/>
        </w:rPr>
        <w:t>Borloz</w:t>
      </w:r>
      <w:proofErr w:type="spellEnd"/>
      <w:r w:rsidR="00BC335E" w:rsidRPr="00302786">
        <w:rPr>
          <w:rFonts w:eastAsia="Verdana" w:cs="Verdana"/>
          <w:bCs/>
          <w:sz w:val="24"/>
          <w:szCs w:val="24"/>
        </w:rPr>
        <w:t xml:space="preserve"> </w:t>
      </w:r>
      <w:r w:rsidR="00302786" w:rsidRPr="00302786">
        <w:rPr>
          <w:rFonts w:eastAsia="Verdana" w:cs="Verdana"/>
          <w:bCs/>
          <w:sz w:val="24"/>
          <w:szCs w:val="24"/>
        </w:rPr>
        <w:t>serve</w:t>
      </w:r>
      <w:r w:rsidR="00E122FB">
        <w:rPr>
          <w:rFonts w:eastAsia="Verdana" w:cs="Verdana"/>
          <w:bCs/>
          <w:sz w:val="24"/>
          <w:szCs w:val="24"/>
        </w:rPr>
        <w:t>d</w:t>
      </w:r>
      <w:r w:rsidR="00302786" w:rsidRPr="00302786">
        <w:rPr>
          <w:rFonts w:eastAsia="Verdana" w:cs="Verdana"/>
          <w:bCs/>
          <w:sz w:val="24"/>
          <w:szCs w:val="24"/>
        </w:rPr>
        <w:t xml:space="preserve"> as a member of the United Nations Subcommittee on Prevention of Torture and other Cruel, Inhuman or Degrading Treatment or Punishment, </w:t>
      </w:r>
      <w:r w:rsidR="00D57F41">
        <w:rPr>
          <w:rFonts w:eastAsia="Verdana" w:cs="Verdana"/>
          <w:bCs/>
          <w:sz w:val="24"/>
          <w:szCs w:val="24"/>
        </w:rPr>
        <w:t xml:space="preserve">having been </w:t>
      </w:r>
      <w:r w:rsidR="00302786" w:rsidRPr="00302786">
        <w:rPr>
          <w:rFonts w:eastAsia="Verdana" w:cs="Verdana"/>
          <w:bCs/>
          <w:sz w:val="24"/>
          <w:szCs w:val="24"/>
        </w:rPr>
        <w:t>elected for a four-year term (1 January 2013</w:t>
      </w:r>
      <w:r w:rsidR="00661434">
        <w:rPr>
          <w:rFonts w:eastAsia="Verdana" w:cs="Verdana"/>
          <w:bCs/>
          <w:sz w:val="24"/>
          <w:szCs w:val="24"/>
        </w:rPr>
        <w:t xml:space="preserve"> </w:t>
      </w:r>
      <w:r w:rsidR="00A337DC">
        <w:rPr>
          <w:rFonts w:eastAsia="Verdana" w:cs="Verdana"/>
          <w:bCs/>
          <w:sz w:val="24"/>
          <w:szCs w:val="24"/>
        </w:rPr>
        <w:t>to</w:t>
      </w:r>
      <w:r w:rsidR="00661434">
        <w:rPr>
          <w:rFonts w:eastAsia="Verdana" w:cs="Verdana"/>
          <w:bCs/>
          <w:sz w:val="24"/>
          <w:szCs w:val="24"/>
        </w:rPr>
        <w:t xml:space="preserve"> </w:t>
      </w:r>
      <w:r w:rsidR="00302786" w:rsidRPr="00302786">
        <w:rPr>
          <w:rFonts w:eastAsia="Verdana" w:cs="Verdana"/>
          <w:bCs/>
          <w:sz w:val="24"/>
          <w:szCs w:val="24"/>
        </w:rPr>
        <w:t>31 December 2016)</w:t>
      </w:r>
      <w:r w:rsidR="00E122FB">
        <w:rPr>
          <w:rFonts w:eastAsia="Verdana" w:cs="Verdana"/>
          <w:bCs/>
          <w:sz w:val="24"/>
          <w:szCs w:val="24"/>
        </w:rPr>
        <w:t>.</w:t>
      </w:r>
      <w:r w:rsidR="006C6DE2">
        <w:rPr>
          <w:rFonts w:eastAsia="Verdana" w:cs="Verdana"/>
          <w:bCs/>
          <w:sz w:val="24"/>
          <w:szCs w:val="24"/>
        </w:rPr>
        <w:t xml:space="preserve"> </w:t>
      </w:r>
      <w:r w:rsidR="00E23C71">
        <w:rPr>
          <w:rFonts w:eastAsia="Verdana" w:cs="Verdana"/>
          <w:bCs/>
          <w:sz w:val="24"/>
          <w:szCs w:val="24"/>
        </w:rPr>
        <w:t>In that capacity, h</w:t>
      </w:r>
      <w:r w:rsidR="006C6DE2">
        <w:rPr>
          <w:rFonts w:eastAsia="Verdana" w:cs="Verdana"/>
          <w:bCs/>
          <w:sz w:val="24"/>
          <w:szCs w:val="24"/>
        </w:rPr>
        <w:t xml:space="preserve">e </w:t>
      </w:r>
      <w:r w:rsidR="00F105F0">
        <w:rPr>
          <w:rFonts w:eastAsia="Verdana" w:cs="Verdana"/>
          <w:bCs/>
          <w:sz w:val="24"/>
          <w:szCs w:val="24"/>
        </w:rPr>
        <w:t xml:space="preserve">contributed to </w:t>
      </w:r>
      <w:r w:rsidR="006C6DE2">
        <w:rPr>
          <w:rFonts w:eastAsia="Verdana" w:cs="Verdana"/>
          <w:bCs/>
          <w:sz w:val="24"/>
          <w:szCs w:val="24"/>
        </w:rPr>
        <w:t xml:space="preserve">the draft policy of the Subcommittee on the </w:t>
      </w:r>
      <w:r w:rsidR="00B00DDB">
        <w:rPr>
          <w:rFonts w:eastAsia="Verdana" w:cs="Verdana"/>
          <w:bCs/>
          <w:sz w:val="24"/>
          <w:szCs w:val="24"/>
        </w:rPr>
        <w:t>p</w:t>
      </w:r>
      <w:r w:rsidR="006C6DE2">
        <w:rPr>
          <w:rFonts w:eastAsia="Verdana" w:cs="Verdana"/>
          <w:bCs/>
          <w:sz w:val="24"/>
          <w:szCs w:val="24"/>
        </w:rPr>
        <w:t xml:space="preserve">revention of </w:t>
      </w:r>
      <w:r w:rsidR="00B00DDB">
        <w:rPr>
          <w:rFonts w:eastAsia="Verdana" w:cs="Verdana"/>
          <w:bCs/>
          <w:sz w:val="24"/>
          <w:szCs w:val="24"/>
        </w:rPr>
        <w:t>t</w:t>
      </w:r>
      <w:r w:rsidR="006C6DE2">
        <w:rPr>
          <w:rFonts w:eastAsia="Verdana" w:cs="Verdana"/>
          <w:bCs/>
          <w:sz w:val="24"/>
          <w:szCs w:val="24"/>
        </w:rPr>
        <w:t>orture and LGBTI persons.</w:t>
      </w:r>
      <w:r w:rsidR="00E23C71">
        <w:rPr>
          <w:rFonts w:eastAsia="Verdana" w:cs="Verdana"/>
          <w:bCs/>
          <w:sz w:val="24"/>
          <w:szCs w:val="24"/>
        </w:rPr>
        <w:t xml:space="preserve"> He has </w:t>
      </w:r>
      <w:r w:rsidR="000A5BC6">
        <w:rPr>
          <w:rFonts w:eastAsia="Verdana" w:cs="Verdana"/>
          <w:bCs/>
          <w:sz w:val="24"/>
          <w:szCs w:val="24"/>
        </w:rPr>
        <w:t xml:space="preserve">drafted legal opinions, </w:t>
      </w:r>
      <w:r w:rsidR="00E23C71">
        <w:rPr>
          <w:rFonts w:eastAsia="Verdana" w:cs="Verdana"/>
          <w:bCs/>
          <w:sz w:val="24"/>
          <w:szCs w:val="24"/>
        </w:rPr>
        <w:t xml:space="preserve">taught, lectured and published on international human rights law, </w:t>
      </w:r>
      <w:r w:rsidR="00605B68">
        <w:rPr>
          <w:rFonts w:eastAsia="Verdana" w:cs="Verdana"/>
          <w:bCs/>
          <w:sz w:val="24"/>
          <w:szCs w:val="24"/>
        </w:rPr>
        <w:t>torture prevention</w:t>
      </w:r>
      <w:r w:rsidR="00C01591">
        <w:rPr>
          <w:rFonts w:eastAsia="Verdana" w:cs="Verdana"/>
          <w:bCs/>
          <w:sz w:val="24"/>
          <w:szCs w:val="24"/>
        </w:rPr>
        <w:t>, accountability and rehabilitation,</w:t>
      </w:r>
      <w:r w:rsidR="00605B68">
        <w:rPr>
          <w:rFonts w:eastAsia="Verdana" w:cs="Verdana"/>
          <w:bCs/>
          <w:sz w:val="24"/>
          <w:szCs w:val="24"/>
        </w:rPr>
        <w:t xml:space="preserve"> and</w:t>
      </w:r>
      <w:r w:rsidR="00E23C71">
        <w:rPr>
          <w:rFonts w:eastAsia="Verdana" w:cs="Verdana"/>
          <w:bCs/>
          <w:sz w:val="24"/>
          <w:szCs w:val="24"/>
        </w:rPr>
        <w:t xml:space="preserve"> </w:t>
      </w:r>
      <w:r w:rsidR="00C01591">
        <w:rPr>
          <w:rFonts w:eastAsia="Verdana" w:cs="Verdana"/>
          <w:bCs/>
          <w:sz w:val="24"/>
          <w:szCs w:val="24"/>
        </w:rPr>
        <w:t xml:space="preserve">on </w:t>
      </w:r>
      <w:r w:rsidR="00E23C71">
        <w:rPr>
          <w:rFonts w:eastAsia="Verdana" w:cs="Verdana"/>
          <w:bCs/>
          <w:sz w:val="24"/>
          <w:szCs w:val="24"/>
        </w:rPr>
        <w:t>LGBTI r</w:t>
      </w:r>
      <w:r w:rsidR="00605B68">
        <w:rPr>
          <w:rFonts w:eastAsia="Verdana" w:cs="Verdana"/>
          <w:bCs/>
          <w:sz w:val="24"/>
          <w:szCs w:val="24"/>
        </w:rPr>
        <w:t>i</w:t>
      </w:r>
      <w:r w:rsidR="00E23C71">
        <w:rPr>
          <w:rFonts w:eastAsia="Verdana" w:cs="Verdana"/>
          <w:bCs/>
          <w:sz w:val="24"/>
          <w:szCs w:val="24"/>
        </w:rPr>
        <w:t>ghts</w:t>
      </w:r>
      <w:r w:rsidR="00605B68">
        <w:rPr>
          <w:rFonts w:eastAsia="Verdana" w:cs="Verdana"/>
          <w:bCs/>
          <w:sz w:val="24"/>
          <w:szCs w:val="24"/>
        </w:rPr>
        <w:t>.</w:t>
      </w:r>
      <w:r w:rsidR="00E23C71">
        <w:rPr>
          <w:rFonts w:eastAsia="Verdana" w:cs="Verdana"/>
          <w:bCs/>
          <w:sz w:val="24"/>
          <w:szCs w:val="24"/>
        </w:rPr>
        <w:t xml:space="preserve"> </w:t>
      </w:r>
      <w:r w:rsidR="00302786" w:rsidRPr="001C1AE8">
        <w:rPr>
          <w:rFonts w:eastAsia="Verdana" w:cs="Verdana"/>
          <w:bCs/>
          <w:sz w:val="24"/>
          <w:szCs w:val="24"/>
        </w:rPr>
        <w:t xml:space="preserve">The Consultative Group noted </w:t>
      </w:r>
      <w:r w:rsidR="00BA5035" w:rsidRPr="001C1AE8">
        <w:rPr>
          <w:rFonts w:eastAsia="Verdana" w:cs="Verdana"/>
          <w:bCs/>
          <w:sz w:val="24"/>
          <w:szCs w:val="24"/>
        </w:rPr>
        <w:t>his outstanding and in-depth knowledge and understanding of the intersectionality of the mandate and his vision on advancing the issue within the United Nations framework.</w:t>
      </w:r>
      <w:r w:rsidR="00302786" w:rsidRPr="001C1AE8">
        <w:rPr>
          <w:rFonts w:eastAsia="Verdana" w:cs="Verdana"/>
          <w:bCs/>
          <w:sz w:val="24"/>
          <w:szCs w:val="24"/>
        </w:rPr>
        <w:t xml:space="preserve"> </w:t>
      </w:r>
      <w:r w:rsidR="00483F28" w:rsidRPr="00483F28">
        <w:rPr>
          <w:bCs/>
          <w:sz w:val="24"/>
          <w:szCs w:val="24"/>
          <w:lang w:val="en-US"/>
        </w:rPr>
        <w:t>The Group also appreciated his willingness to consult broadly among all states and stakeholders and his deep understanding of the challenges and sensitivities of the mandate.</w:t>
      </w:r>
    </w:p>
    <w:p w:rsidR="00260BF4" w:rsidRPr="0014638E" w:rsidRDefault="004A2E26" w:rsidP="0014638E">
      <w:pPr>
        <w:pStyle w:val="SingleTxtG"/>
        <w:numPr>
          <w:ilvl w:val="0"/>
          <w:numId w:val="5"/>
        </w:numPr>
        <w:spacing w:line="240" w:lineRule="auto"/>
        <w:ind w:left="0" w:right="0" w:firstLine="0"/>
        <w:rPr>
          <w:rFonts w:eastAsia="Calibri"/>
          <w:bCs/>
          <w:sz w:val="24"/>
          <w:szCs w:val="24"/>
        </w:rPr>
      </w:pPr>
      <w:r w:rsidRPr="00260BF4">
        <w:rPr>
          <w:bCs/>
          <w:sz w:val="24"/>
          <w:szCs w:val="24"/>
        </w:rPr>
        <w:t xml:space="preserve">Krzysztof </w:t>
      </w:r>
      <w:proofErr w:type="spellStart"/>
      <w:r w:rsidRPr="00260BF4">
        <w:rPr>
          <w:bCs/>
          <w:sz w:val="24"/>
          <w:szCs w:val="24"/>
        </w:rPr>
        <w:t>Śmiszek</w:t>
      </w:r>
      <w:proofErr w:type="spellEnd"/>
      <w:r w:rsidR="00C80E72" w:rsidRPr="00260BF4">
        <w:rPr>
          <w:bCs/>
          <w:sz w:val="24"/>
          <w:szCs w:val="24"/>
        </w:rPr>
        <w:t xml:space="preserve"> </w:t>
      </w:r>
      <w:r w:rsidR="00951CA3" w:rsidRPr="00260BF4">
        <w:rPr>
          <w:bCs/>
          <w:sz w:val="24"/>
          <w:szCs w:val="24"/>
        </w:rPr>
        <w:t xml:space="preserve">is a lawyer, gender equality and non-discrimination expert with </w:t>
      </w:r>
      <w:r w:rsidR="00A1465B" w:rsidRPr="00260BF4">
        <w:rPr>
          <w:bCs/>
          <w:sz w:val="24"/>
          <w:szCs w:val="24"/>
        </w:rPr>
        <w:t xml:space="preserve">professional </w:t>
      </w:r>
      <w:r w:rsidR="00951CA3" w:rsidRPr="00E444BB">
        <w:rPr>
          <w:bCs/>
          <w:sz w:val="24"/>
          <w:szCs w:val="24"/>
        </w:rPr>
        <w:t xml:space="preserve">experience in the academia at the Centre for Human Rights, Faculty of Law and Administration at the University of Warsaw, </w:t>
      </w:r>
      <w:r w:rsidR="0089209E" w:rsidRPr="00396F41">
        <w:rPr>
          <w:bCs/>
          <w:sz w:val="24"/>
          <w:szCs w:val="24"/>
        </w:rPr>
        <w:t xml:space="preserve">Poland, </w:t>
      </w:r>
      <w:r w:rsidR="00A1465B" w:rsidRPr="00396F41">
        <w:rPr>
          <w:bCs/>
          <w:sz w:val="24"/>
          <w:szCs w:val="24"/>
        </w:rPr>
        <w:t xml:space="preserve">in </w:t>
      </w:r>
      <w:r w:rsidR="008C79C9" w:rsidRPr="00260BF4">
        <w:rPr>
          <w:bCs/>
          <w:sz w:val="24"/>
          <w:szCs w:val="24"/>
        </w:rPr>
        <w:t xml:space="preserve">the </w:t>
      </w:r>
      <w:r w:rsidR="00A1465B" w:rsidRPr="00260BF4">
        <w:rPr>
          <w:bCs/>
          <w:sz w:val="24"/>
          <w:szCs w:val="24"/>
        </w:rPr>
        <w:t>government as Legal Specialist in the Chancellery of the Prime Minister</w:t>
      </w:r>
      <w:r w:rsidR="00B86B2D" w:rsidRPr="00260BF4">
        <w:rPr>
          <w:bCs/>
          <w:sz w:val="24"/>
          <w:szCs w:val="24"/>
        </w:rPr>
        <w:t xml:space="preserve"> of Poland</w:t>
      </w:r>
      <w:r w:rsidR="00A1465B" w:rsidRPr="00260BF4">
        <w:rPr>
          <w:bCs/>
          <w:sz w:val="24"/>
          <w:szCs w:val="24"/>
        </w:rPr>
        <w:t>, and in civil society as founder and chair of the Polish Society of Antidiscrimination Law</w:t>
      </w:r>
      <w:r w:rsidR="008C79C9" w:rsidRPr="00260BF4">
        <w:rPr>
          <w:bCs/>
          <w:sz w:val="24"/>
          <w:szCs w:val="24"/>
        </w:rPr>
        <w:t xml:space="preserve">. </w:t>
      </w:r>
      <w:r w:rsidR="00A1465B" w:rsidRPr="00260BF4">
        <w:rPr>
          <w:sz w:val="24"/>
          <w:szCs w:val="24"/>
        </w:rPr>
        <w:t xml:space="preserve">His experience at the regional level includes work </w:t>
      </w:r>
      <w:r w:rsidR="00A1465B" w:rsidRPr="00260BF4">
        <w:rPr>
          <w:bCs/>
          <w:sz w:val="24"/>
          <w:szCs w:val="24"/>
        </w:rPr>
        <w:t xml:space="preserve">as Policy Officer and Policy Coordinator for </w:t>
      </w:r>
      <w:proofErr w:type="spellStart"/>
      <w:r w:rsidR="00A1465B" w:rsidRPr="00260BF4">
        <w:rPr>
          <w:bCs/>
          <w:sz w:val="24"/>
          <w:szCs w:val="24"/>
        </w:rPr>
        <w:t>Equinet</w:t>
      </w:r>
      <w:proofErr w:type="spellEnd"/>
      <w:r w:rsidR="00A1465B" w:rsidRPr="00260BF4">
        <w:rPr>
          <w:bCs/>
          <w:sz w:val="24"/>
          <w:szCs w:val="24"/>
        </w:rPr>
        <w:t xml:space="preserve"> (European Network of Equality Bodies)</w:t>
      </w:r>
      <w:r w:rsidR="00752232" w:rsidRPr="00260BF4">
        <w:rPr>
          <w:bCs/>
          <w:sz w:val="24"/>
          <w:szCs w:val="24"/>
        </w:rPr>
        <w:t>,</w:t>
      </w:r>
      <w:r w:rsidR="00A1465B" w:rsidRPr="00260BF4">
        <w:rPr>
          <w:bCs/>
          <w:sz w:val="24"/>
          <w:szCs w:val="24"/>
        </w:rPr>
        <w:t xml:space="preserve"> collaboration with the Council of Europe</w:t>
      </w:r>
      <w:r w:rsidR="008D1D3A" w:rsidRPr="00260BF4">
        <w:rPr>
          <w:bCs/>
          <w:sz w:val="24"/>
          <w:szCs w:val="24"/>
        </w:rPr>
        <w:t>’s Sexual Orientation and Gender Identity Unit</w:t>
      </w:r>
      <w:r w:rsidR="00752232" w:rsidRPr="00260BF4">
        <w:rPr>
          <w:bCs/>
          <w:sz w:val="24"/>
          <w:szCs w:val="24"/>
        </w:rPr>
        <w:t xml:space="preserve"> and membership – as </w:t>
      </w:r>
      <w:proofErr w:type="gramStart"/>
      <w:r w:rsidR="00752232" w:rsidRPr="00260BF4">
        <w:rPr>
          <w:bCs/>
          <w:sz w:val="24"/>
          <w:szCs w:val="24"/>
        </w:rPr>
        <w:t>Senior</w:t>
      </w:r>
      <w:proofErr w:type="gramEnd"/>
      <w:r w:rsidR="00752232" w:rsidRPr="00260BF4">
        <w:rPr>
          <w:bCs/>
          <w:sz w:val="24"/>
          <w:szCs w:val="24"/>
        </w:rPr>
        <w:t xml:space="preserve"> expert on sexual orientation – in the European network of legal experts in gender equality and non-discrimination (EELN).</w:t>
      </w:r>
      <w:r w:rsidR="00A1465B" w:rsidRPr="00260BF4">
        <w:rPr>
          <w:bCs/>
          <w:sz w:val="24"/>
          <w:szCs w:val="24"/>
        </w:rPr>
        <w:t xml:space="preserve"> </w:t>
      </w:r>
      <w:r w:rsidR="008C79C9" w:rsidRPr="00260BF4">
        <w:rPr>
          <w:bCs/>
          <w:sz w:val="24"/>
          <w:szCs w:val="24"/>
        </w:rPr>
        <w:t xml:space="preserve">He has litigated discrimination cases before Polish and European courts and has contributed to treaty body reporting on issues of gender equality. </w:t>
      </w:r>
      <w:r w:rsidR="008234BC" w:rsidRPr="001C1AE8">
        <w:rPr>
          <w:bCs/>
          <w:sz w:val="24"/>
          <w:szCs w:val="24"/>
        </w:rPr>
        <w:t xml:space="preserve">The Consultative Group noted </w:t>
      </w:r>
      <w:r w:rsidR="00BA5035" w:rsidRPr="001C1AE8">
        <w:rPr>
          <w:bCs/>
          <w:sz w:val="24"/>
          <w:szCs w:val="24"/>
        </w:rPr>
        <w:t>his good understanding of the complexity and sensitivity of the issues at stake and his views on the importance to consult with stakeholders</w:t>
      </w:r>
      <w:r w:rsidR="00BA5035" w:rsidRPr="001C1AE8">
        <w:rPr>
          <w:rFonts w:eastAsia="Calibri"/>
          <w:bCs/>
          <w:sz w:val="24"/>
          <w:szCs w:val="24"/>
        </w:rPr>
        <w:t>.</w:t>
      </w:r>
    </w:p>
    <w:p w:rsidR="00E4425B" w:rsidRPr="001C1AE8" w:rsidRDefault="004A2E26" w:rsidP="0014638E">
      <w:pPr>
        <w:pStyle w:val="SingleTxtG"/>
        <w:numPr>
          <w:ilvl w:val="0"/>
          <w:numId w:val="5"/>
        </w:numPr>
        <w:spacing w:line="240" w:lineRule="auto"/>
        <w:ind w:left="0" w:right="0" w:firstLine="0"/>
        <w:rPr>
          <w:sz w:val="24"/>
          <w:szCs w:val="24"/>
        </w:rPr>
      </w:pPr>
      <w:r w:rsidRPr="001C1AE8">
        <w:rPr>
          <w:rFonts w:eastAsia="Calibri"/>
          <w:bCs/>
          <w:sz w:val="24"/>
          <w:szCs w:val="24"/>
        </w:rPr>
        <w:t xml:space="preserve">Carlos J. </w:t>
      </w:r>
      <w:proofErr w:type="spellStart"/>
      <w:r w:rsidRPr="001C1AE8">
        <w:rPr>
          <w:rFonts w:eastAsia="Calibri"/>
          <w:bCs/>
          <w:sz w:val="24"/>
          <w:szCs w:val="24"/>
        </w:rPr>
        <w:t>Zelada</w:t>
      </w:r>
      <w:proofErr w:type="spellEnd"/>
      <w:r w:rsidRPr="001C1AE8">
        <w:rPr>
          <w:rFonts w:eastAsia="Calibri"/>
          <w:bCs/>
          <w:sz w:val="24"/>
          <w:szCs w:val="24"/>
        </w:rPr>
        <w:t xml:space="preserve"> </w:t>
      </w:r>
      <w:r w:rsidR="00AE0CE7" w:rsidRPr="001C1AE8">
        <w:rPr>
          <w:rFonts w:eastAsia="Calibri"/>
          <w:bCs/>
          <w:sz w:val="24"/>
          <w:szCs w:val="24"/>
        </w:rPr>
        <w:t xml:space="preserve">is </w:t>
      </w:r>
      <w:r w:rsidR="00E4425B" w:rsidRPr="001C1AE8">
        <w:rPr>
          <w:rFonts w:eastAsia="Calibri"/>
          <w:bCs/>
          <w:sz w:val="24"/>
          <w:szCs w:val="24"/>
        </w:rPr>
        <w:t xml:space="preserve">Chair of the </w:t>
      </w:r>
      <w:r w:rsidR="00AE0CE7" w:rsidRPr="001C1AE8">
        <w:rPr>
          <w:rFonts w:eastAsia="Calibri"/>
          <w:sz w:val="24"/>
          <w:szCs w:val="24"/>
        </w:rPr>
        <w:t xml:space="preserve">Department of Law at Universidad </w:t>
      </w:r>
      <w:proofErr w:type="gramStart"/>
      <w:r w:rsidR="00AE0CE7" w:rsidRPr="001C1AE8">
        <w:rPr>
          <w:rFonts w:eastAsia="Calibri"/>
          <w:sz w:val="24"/>
          <w:szCs w:val="24"/>
        </w:rPr>
        <w:t>del</w:t>
      </w:r>
      <w:proofErr w:type="gramEnd"/>
      <w:r w:rsidR="00AE0CE7" w:rsidRPr="001C1AE8">
        <w:rPr>
          <w:rFonts w:eastAsia="Calibri"/>
          <w:sz w:val="24"/>
          <w:szCs w:val="24"/>
        </w:rPr>
        <w:t xml:space="preserve"> </w:t>
      </w:r>
      <w:proofErr w:type="spellStart"/>
      <w:r w:rsidR="00AE0CE7" w:rsidRPr="001C1AE8">
        <w:rPr>
          <w:rFonts w:eastAsia="Calibri"/>
          <w:sz w:val="24"/>
          <w:szCs w:val="24"/>
        </w:rPr>
        <w:t>Pacífico</w:t>
      </w:r>
      <w:proofErr w:type="spellEnd"/>
      <w:r w:rsidR="00E4425B" w:rsidRPr="001C1AE8">
        <w:rPr>
          <w:rFonts w:eastAsia="Calibri"/>
          <w:sz w:val="24"/>
          <w:szCs w:val="24"/>
        </w:rPr>
        <w:t xml:space="preserve"> in Lima, Peru</w:t>
      </w:r>
      <w:r w:rsidR="00AE0CE7" w:rsidRPr="001C1AE8">
        <w:rPr>
          <w:rFonts w:eastAsia="Calibri"/>
          <w:sz w:val="24"/>
          <w:szCs w:val="24"/>
        </w:rPr>
        <w:t xml:space="preserve">. </w:t>
      </w:r>
      <w:r w:rsidR="00E4425B" w:rsidRPr="001C1AE8">
        <w:rPr>
          <w:rFonts w:eastAsia="Calibri"/>
          <w:sz w:val="24"/>
          <w:szCs w:val="24"/>
        </w:rPr>
        <w:t xml:space="preserve">He has worked as human rights specialist for the Inter-American Commission on Human Rights and as a consultant for </w:t>
      </w:r>
      <w:r w:rsidR="00D15C24" w:rsidRPr="001C1AE8">
        <w:rPr>
          <w:rFonts w:eastAsia="Calibri"/>
          <w:sz w:val="24"/>
          <w:szCs w:val="24"/>
        </w:rPr>
        <w:t xml:space="preserve">the Office of the United Nations High Commissioner for Human Rights and the </w:t>
      </w:r>
      <w:r w:rsidR="00E4425B" w:rsidRPr="001C1AE8">
        <w:rPr>
          <w:rFonts w:eastAsia="Calibri"/>
          <w:sz w:val="24"/>
          <w:szCs w:val="24"/>
        </w:rPr>
        <w:t>Pan American Health Organization</w:t>
      </w:r>
      <w:r w:rsidR="005C14F3" w:rsidRPr="001C1AE8">
        <w:rPr>
          <w:rFonts w:eastAsia="Calibri"/>
          <w:sz w:val="24"/>
          <w:szCs w:val="24"/>
        </w:rPr>
        <w:t xml:space="preserve">, and </w:t>
      </w:r>
      <w:r w:rsidR="0026124F" w:rsidRPr="001C1AE8">
        <w:rPr>
          <w:rFonts w:eastAsia="Calibri"/>
          <w:sz w:val="24"/>
          <w:szCs w:val="24"/>
        </w:rPr>
        <w:t xml:space="preserve">has </w:t>
      </w:r>
      <w:r w:rsidR="005C14F3" w:rsidRPr="001C1AE8">
        <w:rPr>
          <w:rFonts w:eastAsia="Calibri"/>
          <w:sz w:val="24"/>
          <w:szCs w:val="24"/>
        </w:rPr>
        <w:t>litigated cases before the Inter-American Court of Human Rights</w:t>
      </w:r>
      <w:r w:rsidR="00E4425B" w:rsidRPr="001C1AE8">
        <w:rPr>
          <w:rFonts w:eastAsia="Calibri"/>
          <w:sz w:val="24"/>
          <w:szCs w:val="24"/>
        </w:rPr>
        <w:t xml:space="preserve">. He has </w:t>
      </w:r>
      <w:r w:rsidR="00A47A1F" w:rsidRPr="001C1AE8">
        <w:rPr>
          <w:rFonts w:eastAsia="Calibri"/>
          <w:sz w:val="24"/>
          <w:szCs w:val="24"/>
        </w:rPr>
        <w:t>taught international law and human rights</w:t>
      </w:r>
      <w:r w:rsidR="00E4425B" w:rsidRPr="001C1AE8">
        <w:rPr>
          <w:rFonts w:eastAsia="Calibri"/>
          <w:sz w:val="24"/>
          <w:szCs w:val="24"/>
        </w:rPr>
        <w:t xml:space="preserve"> at George Washington University Law School (USA) and Universidad Nacional de San Martín (Argentina)</w:t>
      </w:r>
      <w:r w:rsidR="00FD139E" w:rsidRPr="001C1AE8">
        <w:rPr>
          <w:rFonts w:eastAsia="Calibri"/>
          <w:sz w:val="24"/>
          <w:szCs w:val="24"/>
        </w:rPr>
        <w:t>, among others</w:t>
      </w:r>
      <w:r w:rsidR="00E4425B" w:rsidRPr="001C1AE8">
        <w:rPr>
          <w:rFonts w:eastAsia="Calibri"/>
          <w:sz w:val="24"/>
          <w:szCs w:val="24"/>
        </w:rPr>
        <w:t xml:space="preserve">. </w:t>
      </w:r>
      <w:r w:rsidR="005C14F3" w:rsidRPr="001C1AE8">
        <w:rPr>
          <w:rFonts w:eastAsia="Calibri"/>
          <w:bCs/>
          <w:sz w:val="24"/>
          <w:szCs w:val="24"/>
        </w:rPr>
        <w:t xml:space="preserve">Carlos J. </w:t>
      </w:r>
      <w:proofErr w:type="spellStart"/>
      <w:r w:rsidR="005C14F3" w:rsidRPr="001C1AE8">
        <w:rPr>
          <w:rFonts w:eastAsia="Calibri"/>
          <w:bCs/>
          <w:sz w:val="24"/>
          <w:szCs w:val="24"/>
        </w:rPr>
        <w:t>Zelada</w:t>
      </w:r>
      <w:proofErr w:type="spellEnd"/>
      <w:r w:rsidR="005C14F3" w:rsidRPr="001C1AE8">
        <w:rPr>
          <w:rFonts w:eastAsia="Calibri"/>
          <w:bCs/>
          <w:sz w:val="24"/>
          <w:szCs w:val="24"/>
        </w:rPr>
        <w:t xml:space="preserve"> has </w:t>
      </w:r>
      <w:r w:rsidR="0026124F" w:rsidRPr="001C1AE8">
        <w:rPr>
          <w:rFonts w:eastAsia="Calibri"/>
          <w:bCs/>
          <w:sz w:val="24"/>
          <w:szCs w:val="24"/>
        </w:rPr>
        <w:t>interacted</w:t>
      </w:r>
      <w:r w:rsidR="005C14F3" w:rsidRPr="001C1AE8">
        <w:rPr>
          <w:rFonts w:eastAsia="Calibri"/>
          <w:bCs/>
          <w:sz w:val="24"/>
          <w:szCs w:val="24"/>
        </w:rPr>
        <w:t xml:space="preserve"> with a variety of </w:t>
      </w:r>
      <w:proofErr w:type="spellStart"/>
      <w:r w:rsidR="005C14F3" w:rsidRPr="001C1AE8">
        <w:rPr>
          <w:rFonts w:eastAsia="Calibri"/>
          <w:bCs/>
          <w:sz w:val="24"/>
          <w:szCs w:val="24"/>
        </w:rPr>
        <w:t>actors</w:t>
      </w:r>
      <w:proofErr w:type="spellEnd"/>
      <w:r w:rsidR="005C14F3" w:rsidRPr="001C1AE8">
        <w:rPr>
          <w:rFonts w:eastAsia="Calibri"/>
          <w:bCs/>
          <w:sz w:val="24"/>
          <w:szCs w:val="24"/>
        </w:rPr>
        <w:t xml:space="preserve"> including governments, international organizations, </w:t>
      </w:r>
      <w:r w:rsidR="0026124F" w:rsidRPr="001C1AE8">
        <w:rPr>
          <w:rFonts w:eastAsia="Calibri"/>
          <w:bCs/>
          <w:sz w:val="24"/>
          <w:szCs w:val="24"/>
        </w:rPr>
        <w:t xml:space="preserve">national human rights institutions, </w:t>
      </w:r>
      <w:r w:rsidR="005C14F3" w:rsidRPr="001C1AE8">
        <w:rPr>
          <w:rFonts w:eastAsia="Calibri"/>
          <w:bCs/>
          <w:sz w:val="24"/>
          <w:szCs w:val="24"/>
        </w:rPr>
        <w:t xml:space="preserve">academia and civil society and his research </w:t>
      </w:r>
      <w:r w:rsidR="0026124F" w:rsidRPr="001C1AE8">
        <w:rPr>
          <w:rFonts w:eastAsia="Calibri"/>
          <w:bCs/>
          <w:sz w:val="24"/>
          <w:szCs w:val="24"/>
        </w:rPr>
        <w:t xml:space="preserve">and writing has focused on issues </w:t>
      </w:r>
      <w:r w:rsidR="001C1AE8">
        <w:rPr>
          <w:rFonts w:eastAsia="Calibri"/>
          <w:bCs/>
          <w:sz w:val="24"/>
          <w:szCs w:val="24"/>
        </w:rPr>
        <w:t>related to g</w:t>
      </w:r>
      <w:r w:rsidR="0026124F" w:rsidRPr="001C1AE8">
        <w:rPr>
          <w:rFonts w:eastAsia="Calibri"/>
          <w:sz w:val="24"/>
          <w:szCs w:val="24"/>
        </w:rPr>
        <w:t xml:space="preserve">ender identity and sexual orientation. </w:t>
      </w:r>
      <w:r w:rsidR="00150F1F" w:rsidRPr="001C1AE8">
        <w:rPr>
          <w:bCs/>
          <w:sz w:val="24"/>
          <w:szCs w:val="24"/>
        </w:rPr>
        <w:t xml:space="preserve">The Consultative Group noted his </w:t>
      </w:r>
      <w:r w:rsidR="00543087" w:rsidRPr="001C1AE8">
        <w:rPr>
          <w:bCs/>
          <w:sz w:val="24"/>
          <w:szCs w:val="24"/>
        </w:rPr>
        <w:t xml:space="preserve">rich </w:t>
      </w:r>
      <w:r w:rsidR="00150F1F" w:rsidRPr="001C1AE8">
        <w:rPr>
          <w:bCs/>
          <w:sz w:val="24"/>
          <w:szCs w:val="24"/>
        </w:rPr>
        <w:t>academic experience and his understanding of possible ways of using effectively United Nations mechanisms and human rights norms and standards to fulfil the mandate.</w:t>
      </w:r>
    </w:p>
    <w:p w:rsidR="0091423E" w:rsidRPr="00A12C67" w:rsidRDefault="002E42CC" w:rsidP="00BD59BA">
      <w:pPr>
        <w:suppressAutoHyphens w:val="0"/>
        <w:spacing w:before="240" w:line="240" w:lineRule="auto"/>
        <w:jc w:val="center"/>
        <w:rPr>
          <w:rFonts w:eastAsia="Calibri"/>
          <w:sz w:val="24"/>
          <w:szCs w:val="24"/>
          <w:lang w:val="en-US"/>
        </w:rPr>
      </w:pPr>
      <w:r w:rsidRPr="00A12C67">
        <w:rPr>
          <w:rFonts w:eastAsia="Calibri"/>
          <w:sz w:val="24"/>
          <w:szCs w:val="24"/>
          <w:lang w:val="en-US"/>
        </w:rPr>
        <w:t>***</w:t>
      </w:r>
    </w:p>
    <w:p w:rsidR="002D5D94" w:rsidRPr="00A12C67" w:rsidRDefault="002D5D94" w:rsidP="003C3699">
      <w:pPr>
        <w:suppressAutoHyphens w:val="0"/>
        <w:spacing w:line="240" w:lineRule="auto"/>
        <w:rPr>
          <w:rFonts w:eastAsia="Calibri"/>
          <w:b/>
          <w:i/>
          <w:sz w:val="24"/>
          <w:szCs w:val="24"/>
        </w:rPr>
      </w:pPr>
      <w:r w:rsidRPr="00A12C67">
        <w:rPr>
          <w:rFonts w:eastAsia="Calibri"/>
          <w:b/>
          <w:sz w:val="24"/>
          <w:szCs w:val="24"/>
          <w:lang w:val="en-US"/>
        </w:rPr>
        <w:br w:type="page"/>
      </w:r>
      <w:r w:rsidRPr="00A12C67">
        <w:rPr>
          <w:rFonts w:eastAsia="Calibri"/>
          <w:b/>
          <w:i/>
          <w:sz w:val="24"/>
          <w:szCs w:val="24"/>
        </w:rPr>
        <w:lastRenderedPageBreak/>
        <w:t xml:space="preserve">Annex </w:t>
      </w:r>
      <w:proofErr w:type="gramStart"/>
      <w:r w:rsidRPr="00A12C67">
        <w:rPr>
          <w:rFonts w:eastAsia="Calibri"/>
          <w:b/>
          <w:i/>
          <w:sz w:val="24"/>
          <w:szCs w:val="24"/>
        </w:rPr>
        <w:t>I</w:t>
      </w:r>
      <w:proofErr w:type="gramEnd"/>
      <w:r w:rsidRPr="00A12C67">
        <w:rPr>
          <w:rFonts w:eastAsia="Calibri"/>
          <w:b/>
          <w:i/>
          <w:sz w:val="24"/>
          <w:szCs w:val="24"/>
        </w:rPr>
        <w:t xml:space="preserve"> </w:t>
      </w:r>
      <w:r w:rsidR="00480A86" w:rsidRPr="00A12C67">
        <w:rPr>
          <w:rFonts w:eastAsia="Calibri"/>
          <w:b/>
          <w:i/>
          <w:sz w:val="24"/>
          <w:szCs w:val="24"/>
        </w:rPr>
        <w:t xml:space="preserve">- </w:t>
      </w:r>
      <w:r w:rsidRPr="00A12C67">
        <w:rPr>
          <w:rFonts w:eastAsia="Calibri"/>
          <w:b/>
          <w:i/>
          <w:sz w:val="24"/>
          <w:szCs w:val="24"/>
        </w:rPr>
        <w:t>List of eligible candidates considered by mandate</w:t>
      </w:r>
      <w:r w:rsidRPr="00A12C67">
        <w:rPr>
          <w:rFonts w:eastAsia="Calibri"/>
          <w:b/>
          <w:i/>
          <w:sz w:val="24"/>
          <w:szCs w:val="24"/>
          <w:vertAlign w:val="superscript"/>
        </w:rPr>
        <w:footnoteReference w:id="5"/>
      </w:r>
    </w:p>
    <w:p w:rsidR="006B0E1D" w:rsidRPr="00C511CE" w:rsidRDefault="006B0E1D" w:rsidP="003C3699">
      <w:pPr>
        <w:suppressAutoHyphens w:val="0"/>
        <w:spacing w:line="240" w:lineRule="auto"/>
        <w:jc w:val="center"/>
        <w:rPr>
          <w:rFonts w:eastAsia="Calibri"/>
          <w:b/>
          <w:sz w:val="24"/>
          <w:szCs w:val="24"/>
        </w:rPr>
      </w:pPr>
    </w:p>
    <w:p w:rsidR="00707F61" w:rsidRDefault="00707F61" w:rsidP="003C3699">
      <w:pPr>
        <w:suppressAutoHyphens w:val="0"/>
        <w:spacing w:line="240" w:lineRule="auto"/>
        <w:jc w:val="center"/>
        <w:rPr>
          <w:b/>
          <w:color w:val="444444"/>
          <w:sz w:val="24"/>
          <w:szCs w:val="24"/>
        </w:rPr>
      </w:pPr>
      <w:r w:rsidRPr="00707F61">
        <w:rPr>
          <w:b/>
          <w:bCs/>
          <w:color w:val="444444"/>
          <w:sz w:val="24"/>
          <w:szCs w:val="24"/>
        </w:rPr>
        <w:t>Independent Expert on protection against violence and discrimination based on sexual orientation and gender identity</w:t>
      </w:r>
    </w:p>
    <w:p w:rsidR="00C511CE" w:rsidRDefault="00C511CE" w:rsidP="003C3699">
      <w:pPr>
        <w:suppressAutoHyphens w:val="0"/>
        <w:spacing w:line="240" w:lineRule="auto"/>
        <w:jc w:val="center"/>
        <w:rPr>
          <w:rFonts w:eastAsia="Calibri"/>
          <w:b/>
          <w:sz w:val="24"/>
          <w:szCs w:val="24"/>
        </w:rPr>
      </w:pPr>
    </w:p>
    <w:tbl>
      <w:tblPr>
        <w:tblW w:w="9493" w:type="dxa"/>
        <w:jc w:val="center"/>
        <w:tblInd w:w="888" w:type="dxa"/>
        <w:tblCellMar>
          <w:left w:w="0" w:type="dxa"/>
          <w:right w:w="0" w:type="dxa"/>
        </w:tblCellMar>
        <w:tblLook w:val="04A0" w:firstRow="1" w:lastRow="0" w:firstColumn="1" w:lastColumn="0" w:noHBand="0" w:noVBand="1"/>
      </w:tblPr>
      <w:tblGrid>
        <w:gridCol w:w="2203"/>
        <w:gridCol w:w="2649"/>
        <w:gridCol w:w="3544"/>
        <w:gridCol w:w="1097"/>
      </w:tblGrid>
      <w:tr w:rsidR="007976AE" w:rsidRPr="009652FB" w:rsidTr="0026124F">
        <w:trPr>
          <w:trHeight w:val="300"/>
          <w:jc w:val="center"/>
        </w:trPr>
        <w:tc>
          <w:tcPr>
            <w:tcW w:w="2203" w:type="dxa"/>
            <w:tcBorders>
              <w:top w:val="single" w:sz="6" w:space="0" w:color="000000"/>
              <w:bottom w:val="single" w:sz="4" w:space="0" w:color="auto"/>
            </w:tcBorders>
            <w:shd w:val="clear" w:color="auto" w:fill="auto"/>
            <w:vAlign w:val="bottom"/>
          </w:tcPr>
          <w:p w:rsidR="007976AE" w:rsidRPr="00D26DDA" w:rsidRDefault="007976AE" w:rsidP="007976AE">
            <w:pPr>
              <w:suppressAutoHyphens w:val="0"/>
              <w:spacing w:before="120" w:after="120" w:line="240" w:lineRule="auto"/>
              <w:rPr>
                <w:rFonts w:eastAsia="Calibri"/>
                <w:b/>
                <w:sz w:val="24"/>
                <w:szCs w:val="24"/>
              </w:rPr>
            </w:pPr>
            <w:r w:rsidRPr="00CA2BC9">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rsidR="007976AE" w:rsidRPr="00D26DDA" w:rsidRDefault="007976AE" w:rsidP="007976AE">
            <w:pPr>
              <w:suppressAutoHyphens w:val="0"/>
              <w:spacing w:before="120" w:after="120" w:line="240" w:lineRule="auto"/>
              <w:rPr>
                <w:rFonts w:eastAsia="Calibri"/>
                <w:b/>
                <w:sz w:val="24"/>
                <w:szCs w:val="24"/>
              </w:rPr>
            </w:pPr>
            <w:r w:rsidRPr="00CA2BC9">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rsidR="007976AE" w:rsidRPr="00D26DDA" w:rsidRDefault="007976AE" w:rsidP="007976AE">
            <w:pPr>
              <w:suppressAutoHyphens w:val="0"/>
              <w:spacing w:before="120" w:after="120" w:line="240" w:lineRule="auto"/>
              <w:rPr>
                <w:rFonts w:eastAsia="Calibri"/>
                <w:b/>
                <w:sz w:val="24"/>
                <w:szCs w:val="24"/>
              </w:rPr>
            </w:pPr>
            <w:r w:rsidRPr="00CA2BC9">
              <w:rPr>
                <w:rFonts w:eastAsia="Calibri"/>
                <w:b/>
                <w:sz w:val="24"/>
                <w:szCs w:val="24"/>
              </w:rPr>
              <w:t>Nationality</w:t>
            </w:r>
          </w:p>
        </w:tc>
        <w:tc>
          <w:tcPr>
            <w:tcW w:w="1097" w:type="dxa"/>
            <w:tcBorders>
              <w:top w:val="single" w:sz="4" w:space="0" w:color="auto"/>
              <w:bottom w:val="single" w:sz="4" w:space="0" w:color="auto"/>
            </w:tcBorders>
            <w:vAlign w:val="bottom"/>
          </w:tcPr>
          <w:p w:rsidR="007976AE" w:rsidRPr="00D26DDA" w:rsidRDefault="007976AE" w:rsidP="007976AE">
            <w:pPr>
              <w:suppressAutoHyphens w:val="0"/>
              <w:spacing w:before="120" w:after="120" w:line="240" w:lineRule="auto"/>
              <w:rPr>
                <w:rFonts w:eastAsia="Calibri"/>
                <w:b/>
                <w:sz w:val="24"/>
                <w:szCs w:val="24"/>
              </w:rPr>
            </w:pPr>
            <w:r w:rsidRPr="00CA2BC9">
              <w:rPr>
                <w:rFonts w:eastAsia="Calibri"/>
                <w:b/>
                <w:sz w:val="24"/>
                <w:szCs w:val="24"/>
              </w:rPr>
              <w:t>Gender</w:t>
            </w:r>
          </w:p>
        </w:tc>
      </w:tr>
      <w:tr w:rsidR="007976AE" w:rsidRPr="009652FB" w:rsidTr="0026124F">
        <w:trPr>
          <w:trHeight w:val="300"/>
          <w:jc w:val="center"/>
        </w:trPr>
        <w:tc>
          <w:tcPr>
            <w:tcW w:w="2203" w:type="dxa"/>
            <w:tcBorders>
              <w:top w:val="single" w:sz="4" w:space="0" w:color="auto"/>
            </w:tcBorders>
            <w:shd w:val="clear" w:color="auto" w:fill="auto"/>
            <w:vAlign w:val="bottom"/>
          </w:tcPr>
          <w:p w:rsidR="007976AE" w:rsidRPr="00D26DDA" w:rsidRDefault="007976AE" w:rsidP="00CA2BC9">
            <w:pPr>
              <w:spacing w:after="80"/>
              <w:rPr>
                <w:rFonts w:eastAsia="Times New Roman"/>
                <w:color w:val="000000"/>
                <w:sz w:val="24"/>
                <w:szCs w:val="24"/>
                <w:lang w:eastAsia="en-GB"/>
              </w:rPr>
            </w:pPr>
            <w:proofErr w:type="spellStart"/>
            <w:r w:rsidRPr="00D26DDA">
              <w:rPr>
                <w:rFonts w:eastAsia="Times New Roman"/>
                <w:color w:val="000000"/>
                <w:sz w:val="24"/>
                <w:szCs w:val="24"/>
                <w:lang w:eastAsia="en-GB"/>
              </w:rPr>
              <w:t>Lubna</w:t>
            </w:r>
            <w:proofErr w:type="spellEnd"/>
          </w:p>
        </w:tc>
        <w:tc>
          <w:tcPr>
            <w:tcW w:w="2649" w:type="dxa"/>
            <w:tcBorders>
              <w:top w:val="single" w:sz="4" w:space="0" w:color="auto"/>
            </w:tcBorders>
            <w:shd w:val="clear" w:color="auto" w:fill="auto"/>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AHMED</w:t>
            </w:r>
          </w:p>
        </w:tc>
        <w:tc>
          <w:tcPr>
            <w:tcW w:w="3544" w:type="dxa"/>
            <w:tcBorders>
              <w:top w:val="single" w:sz="4" w:space="0" w:color="auto"/>
            </w:tcBorders>
            <w:shd w:val="clear" w:color="auto" w:fill="auto"/>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Sudan</w:t>
            </w:r>
          </w:p>
        </w:tc>
        <w:tc>
          <w:tcPr>
            <w:tcW w:w="1097" w:type="dxa"/>
            <w:tcBorders>
              <w:top w:val="single" w:sz="4" w:space="0" w:color="auto"/>
            </w:tcBorders>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F</w:t>
            </w:r>
          </w:p>
        </w:tc>
      </w:tr>
      <w:tr w:rsidR="007976AE" w:rsidRPr="009652FB" w:rsidTr="0026124F">
        <w:trPr>
          <w:trHeight w:val="300"/>
          <w:jc w:val="center"/>
        </w:trPr>
        <w:tc>
          <w:tcPr>
            <w:tcW w:w="2203"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Marco</w:t>
            </w:r>
          </w:p>
        </w:tc>
        <w:tc>
          <w:tcPr>
            <w:tcW w:w="2649"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BALBONI</w:t>
            </w:r>
          </w:p>
        </w:tc>
        <w:tc>
          <w:tcPr>
            <w:tcW w:w="3544"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Italy</w:t>
            </w:r>
          </w:p>
        </w:tc>
        <w:tc>
          <w:tcPr>
            <w:tcW w:w="1097" w:type="dxa"/>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r w:rsidR="007976AE" w:rsidRPr="009652FB" w:rsidTr="0026124F">
        <w:trPr>
          <w:trHeight w:val="300"/>
          <w:jc w:val="center"/>
        </w:trPr>
        <w:tc>
          <w:tcPr>
            <w:tcW w:w="2203"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Dmitri</w:t>
            </w:r>
          </w:p>
        </w:tc>
        <w:tc>
          <w:tcPr>
            <w:tcW w:w="2649"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BARTENEV</w:t>
            </w:r>
          </w:p>
        </w:tc>
        <w:tc>
          <w:tcPr>
            <w:tcW w:w="3544"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Russian Federation</w:t>
            </w:r>
          </w:p>
        </w:tc>
        <w:tc>
          <w:tcPr>
            <w:tcW w:w="1097" w:type="dxa"/>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r w:rsidR="007976AE" w:rsidRPr="009652FB" w:rsidTr="0026124F">
        <w:trPr>
          <w:trHeight w:val="300"/>
          <w:jc w:val="center"/>
        </w:trPr>
        <w:tc>
          <w:tcPr>
            <w:tcW w:w="2203" w:type="dxa"/>
            <w:shd w:val="clear" w:color="auto" w:fill="auto"/>
          </w:tcPr>
          <w:p w:rsidR="007976AE" w:rsidRPr="00D26DDA" w:rsidRDefault="007976AE" w:rsidP="0026124F">
            <w:pPr>
              <w:spacing w:after="80"/>
              <w:rPr>
                <w:rFonts w:eastAsia="Times New Roman"/>
                <w:bCs/>
                <w:color w:val="000000"/>
                <w:sz w:val="24"/>
                <w:szCs w:val="24"/>
                <w:lang w:eastAsia="en-GB"/>
              </w:rPr>
            </w:pPr>
            <w:r w:rsidRPr="00D26DDA">
              <w:rPr>
                <w:rFonts w:eastAsia="Times New Roman"/>
                <w:bCs/>
                <w:color w:val="000000"/>
                <w:sz w:val="24"/>
                <w:szCs w:val="24"/>
                <w:lang w:eastAsia="en-GB"/>
              </w:rPr>
              <w:t>S</w:t>
            </w:r>
          </w:p>
        </w:tc>
        <w:tc>
          <w:tcPr>
            <w:tcW w:w="2649" w:type="dxa"/>
            <w:shd w:val="clear" w:color="auto" w:fill="auto"/>
          </w:tcPr>
          <w:p w:rsidR="007976AE" w:rsidRPr="00D26DDA" w:rsidRDefault="007976AE" w:rsidP="0026124F">
            <w:pPr>
              <w:spacing w:after="80"/>
              <w:rPr>
                <w:rFonts w:eastAsia="Times New Roman"/>
                <w:bCs/>
                <w:color w:val="000000"/>
                <w:sz w:val="24"/>
                <w:szCs w:val="24"/>
                <w:lang w:eastAsia="en-GB"/>
              </w:rPr>
            </w:pPr>
            <w:r w:rsidRPr="00D26DDA">
              <w:rPr>
                <w:rFonts w:eastAsia="Times New Roman"/>
                <w:bCs/>
                <w:color w:val="000000"/>
                <w:sz w:val="24"/>
                <w:szCs w:val="24"/>
                <w:lang w:eastAsia="en-GB"/>
              </w:rPr>
              <w:t>CHELVAN</w:t>
            </w:r>
          </w:p>
        </w:tc>
        <w:tc>
          <w:tcPr>
            <w:tcW w:w="3544" w:type="dxa"/>
            <w:shd w:val="clear" w:color="auto" w:fill="auto"/>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United Kingdom of Great Britain and Northern Ireland</w:t>
            </w:r>
          </w:p>
        </w:tc>
        <w:tc>
          <w:tcPr>
            <w:tcW w:w="1097" w:type="dxa"/>
            <w:vAlign w:val="bottom"/>
          </w:tcPr>
          <w:p w:rsidR="007976AE" w:rsidRPr="00D26DDA" w:rsidRDefault="007976AE" w:rsidP="00CA2BC9">
            <w:pPr>
              <w:spacing w:after="80"/>
              <w:rPr>
                <w:rFonts w:eastAsia="Times New Roman"/>
                <w:color w:val="000000"/>
                <w:sz w:val="24"/>
                <w:szCs w:val="24"/>
                <w:lang w:eastAsia="en-GB"/>
              </w:rPr>
            </w:pPr>
            <w:r>
              <w:rPr>
                <w:rFonts w:eastAsia="Times New Roman"/>
                <w:color w:val="000000"/>
                <w:sz w:val="24"/>
                <w:szCs w:val="24"/>
                <w:lang w:eastAsia="en-GB"/>
              </w:rPr>
              <w:t>M</w:t>
            </w:r>
          </w:p>
        </w:tc>
      </w:tr>
      <w:tr w:rsidR="007976AE" w:rsidRPr="009652FB" w:rsidTr="0026124F">
        <w:trPr>
          <w:trHeight w:val="300"/>
          <w:jc w:val="center"/>
        </w:trPr>
        <w:tc>
          <w:tcPr>
            <w:tcW w:w="2203"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Zane</w:t>
            </w:r>
          </w:p>
        </w:tc>
        <w:tc>
          <w:tcPr>
            <w:tcW w:w="2649"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DANGOR</w:t>
            </w:r>
          </w:p>
        </w:tc>
        <w:tc>
          <w:tcPr>
            <w:tcW w:w="3544"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South Africa</w:t>
            </w:r>
          </w:p>
        </w:tc>
        <w:tc>
          <w:tcPr>
            <w:tcW w:w="1097" w:type="dxa"/>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r w:rsidR="007976AE" w:rsidRPr="009652FB" w:rsidTr="0026124F">
        <w:trPr>
          <w:trHeight w:val="300"/>
          <w:jc w:val="center"/>
        </w:trPr>
        <w:tc>
          <w:tcPr>
            <w:tcW w:w="2203" w:type="dxa"/>
            <w:shd w:val="clear" w:color="auto" w:fill="auto"/>
            <w:vAlign w:val="bottom"/>
          </w:tcPr>
          <w:p w:rsidR="007976AE" w:rsidRPr="00D26DDA" w:rsidRDefault="007976AE" w:rsidP="00CA2BC9">
            <w:pPr>
              <w:spacing w:after="80"/>
              <w:rPr>
                <w:rFonts w:eastAsia="Times New Roman"/>
                <w:sz w:val="24"/>
                <w:szCs w:val="24"/>
                <w:lang w:eastAsia="en-GB"/>
              </w:rPr>
            </w:pPr>
            <w:proofErr w:type="spellStart"/>
            <w:r w:rsidRPr="00D26DDA">
              <w:rPr>
                <w:rFonts w:eastAsia="Times New Roman"/>
                <w:sz w:val="24"/>
                <w:szCs w:val="24"/>
                <w:lang w:eastAsia="en-GB"/>
              </w:rPr>
              <w:t>Aeyal</w:t>
            </w:r>
            <w:proofErr w:type="spellEnd"/>
          </w:p>
        </w:tc>
        <w:tc>
          <w:tcPr>
            <w:tcW w:w="2649"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GROSS</w:t>
            </w:r>
          </w:p>
        </w:tc>
        <w:tc>
          <w:tcPr>
            <w:tcW w:w="3544" w:type="dxa"/>
            <w:shd w:val="clear" w:color="auto" w:fill="auto"/>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Israel</w:t>
            </w:r>
          </w:p>
        </w:tc>
        <w:tc>
          <w:tcPr>
            <w:tcW w:w="1097" w:type="dxa"/>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r w:rsidR="007976AE" w:rsidRPr="009652FB" w:rsidTr="0026124F">
        <w:trPr>
          <w:trHeight w:val="300"/>
          <w:jc w:val="center"/>
        </w:trPr>
        <w:tc>
          <w:tcPr>
            <w:tcW w:w="2203" w:type="dxa"/>
            <w:shd w:val="clear" w:color="auto" w:fill="auto"/>
            <w:vAlign w:val="bottom"/>
          </w:tcPr>
          <w:p w:rsidR="007976AE" w:rsidRPr="00D26DDA" w:rsidRDefault="007976AE" w:rsidP="00CA2BC9">
            <w:pPr>
              <w:spacing w:after="80"/>
              <w:rPr>
                <w:rFonts w:eastAsia="Times New Roman"/>
                <w:bCs/>
                <w:sz w:val="24"/>
                <w:szCs w:val="24"/>
                <w:lang w:eastAsia="en-GB"/>
              </w:rPr>
            </w:pPr>
            <w:r w:rsidRPr="00D26DDA">
              <w:rPr>
                <w:rFonts w:eastAsia="Times New Roman"/>
                <w:bCs/>
                <w:sz w:val="24"/>
                <w:szCs w:val="24"/>
                <w:lang w:eastAsia="en-GB"/>
              </w:rPr>
              <w:t>Michael</w:t>
            </w:r>
          </w:p>
        </w:tc>
        <w:tc>
          <w:tcPr>
            <w:tcW w:w="2649" w:type="dxa"/>
            <w:shd w:val="clear" w:color="auto" w:fill="auto"/>
            <w:vAlign w:val="bottom"/>
          </w:tcPr>
          <w:p w:rsidR="007976AE" w:rsidRPr="00D26DDA" w:rsidRDefault="007976AE" w:rsidP="00CA2BC9">
            <w:pPr>
              <w:spacing w:after="80"/>
              <w:rPr>
                <w:rFonts w:eastAsia="Times New Roman"/>
                <w:bCs/>
                <w:sz w:val="24"/>
                <w:szCs w:val="24"/>
                <w:lang w:eastAsia="en-GB"/>
              </w:rPr>
            </w:pPr>
            <w:r w:rsidRPr="00D26DDA">
              <w:rPr>
                <w:rFonts w:eastAsia="Times New Roman"/>
                <w:bCs/>
                <w:sz w:val="24"/>
                <w:szCs w:val="24"/>
                <w:lang w:eastAsia="en-GB"/>
              </w:rPr>
              <w:t>KIRBY</w:t>
            </w:r>
          </w:p>
        </w:tc>
        <w:tc>
          <w:tcPr>
            <w:tcW w:w="3544"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Australia</w:t>
            </w:r>
          </w:p>
        </w:tc>
        <w:tc>
          <w:tcPr>
            <w:tcW w:w="1097" w:type="dxa"/>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r w:rsidR="007976AE" w:rsidRPr="009652FB" w:rsidTr="0026124F">
        <w:trPr>
          <w:trHeight w:val="300"/>
          <w:jc w:val="center"/>
        </w:trPr>
        <w:tc>
          <w:tcPr>
            <w:tcW w:w="2203" w:type="dxa"/>
            <w:shd w:val="clear" w:color="auto" w:fill="auto"/>
            <w:vAlign w:val="bottom"/>
          </w:tcPr>
          <w:p w:rsidR="007976AE" w:rsidRPr="00D26DDA" w:rsidRDefault="007976AE" w:rsidP="00CA2BC9">
            <w:pPr>
              <w:spacing w:after="80"/>
              <w:rPr>
                <w:rFonts w:eastAsia="Times New Roman"/>
                <w:bCs/>
                <w:sz w:val="24"/>
                <w:szCs w:val="24"/>
                <w:lang w:eastAsia="en-GB"/>
              </w:rPr>
            </w:pPr>
            <w:r w:rsidRPr="00D26DDA">
              <w:rPr>
                <w:rFonts w:eastAsia="Times New Roman"/>
                <w:bCs/>
                <w:sz w:val="24"/>
                <w:szCs w:val="24"/>
                <w:lang w:eastAsia="en-GB"/>
              </w:rPr>
              <w:t>Victor</w:t>
            </w:r>
          </w:p>
        </w:tc>
        <w:tc>
          <w:tcPr>
            <w:tcW w:w="2649" w:type="dxa"/>
            <w:shd w:val="clear" w:color="auto" w:fill="auto"/>
            <w:vAlign w:val="bottom"/>
          </w:tcPr>
          <w:p w:rsidR="007976AE" w:rsidRPr="00D26DDA" w:rsidRDefault="007976AE" w:rsidP="00CA2BC9">
            <w:pPr>
              <w:spacing w:after="80"/>
              <w:rPr>
                <w:rFonts w:eastAsia="Times New Roman"/>
                <w:bCs/>
                <w:sz w:val="24"/>
                <w:szCs w:val="24"/>
                <w:lang w:eastAsia="en-GB"/>
              </w:rPr>
            </w:pPr>
            <w:r w:rsidRPr="00D26DDA">
              <w:rPr>
                <w:rFonts w:eastAsia="Times New Roman"/>
                <w:bCs/>
                <w:sz w:val="24"/>
                <w:szCs w:val="24"/>
                <w:lang w:eastAsia="en-GB"/>
              </w:rPr>
              <w:t>MADRIGAL-BORLOZ</w:t>
            </w:r>
          </w:p>
        </w:tc>
        <w:tc>
          <w:tcPr>
            <w:tcW w:w="3544" w:type="dxa"/>
            <w:shd w:val="clear" w:color="auto" w:fill="auto"/>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Costa Rica</w:t>
            </w:r>
          </w:p>
        </w:tc>
        <w:tc>
          <w:tcPr>
            <w:tcW w:w="1097" w:type="dxa"/>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r w:rsidR="007976AE" w:rsidRPr="009652FB" w:rsidTr="0026124F">
        <w:trPr>
          <w:trHeight w:val="300"/>
          <w:jc w:val="center"/>
        </w:trPr>
        <w:tc>
          <w:tcPr>
            <w:tcW w:w="2203" w:type="dxa"/>
            <w:shd w:val="clear" w:color="auto" w:fill="auto"/>
          </w:tcPr>
          <w:p w:rsidR="007976AE" w:rsidRPr="00D26DDA" w:rsidRDefault="007976AE" w:rsidP="0026124F">
            <w:pPr>
              <w:spacing w:after="80"/>
              <w:rPr>
                <w:rFonts w:eastAsia="Times New Roman"/>
                <w:bCs/>
                <w:sz w:val="24"/>
                <w:szCs w:val="24"/>
                <w:lang w:eastAsia="en-GB"/>
              </w:rPr>
            </w:pPr>
            <w:r w:rsidRPr="00D26DDA">
              <w:rPr>
                <w:rFonts w:eastAsia="Times New Roman"/>
                <w:bCs/>
                <w:sz w:val="24"/>
                <w:szCs w:val="24"/>
                <w:lang w:eastAsia="en-GB"/>
              </w:rPr>
              <w:t>Andrew</w:t>
            </w:r>
          </w:p>
        </w:tc>
        <w:tc>
          <w:tcPr>
            <w:tcW w:w="2649" w:type="dxa"/>
            <w:shd w:val="clear" w:color="auto" w:fill="auto"/>
          </w:tcPr>
          <w:p w:rsidR="007976AE" w:rsidRPr="00D26DDA" w:rsidRDefault="007976AE" w:rsidP="0026124F">
            <w:pPr>
              <w:spacing w:after="80"/>
              <w:rPr>
                <w:rFonts w:eastAsia="Times New Roman"/>
                <w:bCs/>
                <w:sz w:val="24"/>
                <w:szCs w:val="24"/>
                <w:lang w:eastAsia="en-GB"/>
              </w:rPr>
            </w:pPr>
            <w:r w:rsidRPr="00D26DDA">
              <w:rPr>
                <w:rFonts w:eastAsia="Times New Roman"/>
                <w:bCs/>
                <w:sz w:val="24"/>
                <w:szCs w:val="24"/>
                <w:lang w:eastAsia="en-GB"/>
              </w:rPr>
              <w:t>REYNOLDS</w:t>
            </w:r>
          </w:p>
        </w:tc>
        <w:tc>
          <w:tcPr>
            <w:tcW w:w="3544" w:type="dxa"/>
            <w:shd w:val="clear" w:color="auto" w:fill="auto"/>
          </w:tcPr>
          <w:p w:rsidR="007976AE" w:rsidRPr="00D26DDA" w:rsidRDefault="007976AE" w:rsidP="0026124F">
            <w:pPr>
              <w:spacing w:after="80"/>
              <w:rPr>
                <w:rFonts w:eastAsia="Times New Roman"/>
                <w:sz w:val="24"/>
                <w:szCs w:val="24"/>
                <w:lang w:eastAsia="en-GB"/>
              </w:rPr>
            </w:pPr>
            <w:r w:rsidRPr="00D26DDA">
              <w:rPr>
                <w:rFonts w:eastAsia="Times New Roman"/>
                <w:sz w:val="24"/>
                <w:szCs w:val="24"/>
                <w:lang w:eastAsia="en-GB"/>
              </w:rPr>
              <w:t>United Kingdom of Great Britain and Northern Ireland</w:t>
            </w:r>
          </w:p>
        </w:tc>
        <w:tc>
          <w:tcPr>
            <w:tcW w:w="1097" w:type="dxa"/>
          </w:tcPr>
          <w:p w:rsidR="007976AE" w:rsidRPr="00D26DDA" w:rsidRDefault="007976AE" w:rsidP="0026124F">
            <w:pPr>
              <w:spacing w:after="80"/>
              <w:rPr>
                <w:rFonts w:eastAsia="Times New Roman"/>
                <w:sz w:val="24"/>
                <w:szCs w:val="24"/>
                <w:lang w:eastAsia="en-GB"/>
              </w:rPr>
            </w:pPr>
            <w:r w:rsidRPr="00D26DDA">
              <w:rPr>
                <w:rFonts w:eastAsia="Times New Roman"/>
                <w:sz w:val="24"/>
                <w:szCs w:val="24"/>
                <w:lang w:eastAsia="en-GB"/>
              </w:rPr>
              <w:t>M</w:t>
            </w:r>
          </w:p>
        </w:tc>
      </w:tr>
      <w:tr w:rsidR="007976AE" w:rsidRPr="009652FB" w:rsidTr="0026124F">
        <w:trPr>
          <w:trHeight w:val="300"/>
          <w:jc w:val="center"/>
        </w:trPr>
        <w:tc>
          <w:tcPr>
            <w:tcW w:w="2203" w:type="dxa"/>
            <w:shd w:val="clear" w:color="auto" w:fill="auto"/>
            <w:vAlign w:val="bottom"/>
          </w:tcPr>
          <w:p w:rsidR="007976AE" w:rsidRPr="00D26DDA" w:rsidRDefault="007976AE" w:rsidP="00CA2BC9">
            <w:pPr>
              <w:spacing w:after="80"/>
              <w:rPr>
                <w:rFonts w:eastAsia="Times New Roman"/>
                <w:bCs/>
                <w:sz w:val="24"/>
                <w:szCs w:val="24"/>
                <w:lang w:eastAsia="en-GB"/>
              </w:rPr>
            </w:pPr>
            <w:r w:rsidRPr="00D26DDA">
              <w:rPr>
                <w:rFonts w:eastAsia="Times New Roman"/>
                <w:bCs/>
                <w:sz w:val="24"/>
                <w:szCs w:val="24"/>
                <w:lang w:eastAsia="en-GB"/>
              </w:rPr>
              <w:t>Krzysztof</w:t>
            </w:r>
          </w:p>
        </w:tc>
        <w:tc>
          <w:tcPr>
            <w:tcW w:w="2649" w:type="dxa"/>
            <w:shd w:val="clear" w:color="auto" w:fill="auto"/>
            <w:vAlign w:val="bottom"/>
          </w:tcPr>
          <w:p w:rsidR="007976AE" w:rsidRPr="00D26DDA" w:rsidRDefault="007976AE" w:rsidP="00CA2BC9">
            <w:pPr>
              <w:spacing w:after="80"/>
              <w:rPr>
                <w:rFonts w:eastAsia="Times New Roman"/>
                <w:bCs/>
                <w:sz w:val="24"/>
                <w:szCs w:val="24"/>
                <w:lang w:eastAsia="en-GB"/>
              </w:rPr>
            </w:pPr>
            <w:r w:rsidRPr="00D26DDA">
              <w:rPr>
                <w:rFonts w:eastAsia="Times New Roman"/>
                <w:bCs/>
                <w:sz w:val="24"/>
                <w:szCs w:val="24"/>
                <w:lang w:eastAsia="en-GB"/>
              </w:rPr>
              <w:t>ŚMISZEK</w:t>
            </w:r>
          </w:p>
        </w:tc>
        <w:tc>
          <w:tcPr>
            <w:tcW w:w="3544" w:type="dxa"/>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Poland</w:t>
            </w:r>
          </w:p>
        </w:tc>
        <w:tc>
          <w:tcPr>
            <w:tcW w:w="1097" w:type="dxa"/>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M</w:t>
            </w:r>
          </w:p>
        </w:tc>
      </w:tr>
      <w:tr w:rsidR="007976AE" w:rsidRPr="009652FB" w:rsidTr="0026124F">
        <w:trPr>
          <w:trHeight w:val="300"/>
          <w:jc w:val="center"/>
        </w:trPr>
        <w:tc>
          <w:tcPr>
            <w:tcW w:w="2203" w:type="dxa"/>
            <w:tcBorders>
              <w:bottom w:val="single" w:sz="4" w:space="0" w:color="auto"/>
            </w:tcBorders>
            <w:shd w:val="clear" w:color="auto" w:fill="auto"/>
            <w:vAlign w:val="bottom"/>
          </w:tcPr>
          <w:p w:rsidR="007976AE" w:rsidRPr="00D26DDA" w:rsidRDefault="007976AE" w:rsidP="00CA2BC9">
            <w:pPr>
              <w:spacing w:after="80"/>
              <w:rPr>
                <w:rFonts w:eastAsia="Times New Roman"/>
                <w:bCs/>
                <w:sz w:val="24"/>
                <w:szCs w:val="24"/>
                <w:lang w:eastAsia="en-GB"/>
              </w:rPr>
            </w:pPr>
            <w:r w:rsidRPr="00D26DDA">
              <w:rPr>
                <w:rFonts w:eastAsia="Times New Roman"/>
                <w:bCs/>
                <w:sz w:val="24"/>
                <w:szCs w:val="24"/>
                <w:lang w:eastAsia="en-GB"/>
              </w:rPr>
              <w:t>Carlos J.</w:t>
            </w:r>
          </w:p>
        </w:tc>
        <w:tc>
          <w:tcPr>
            <w:tcW w:w="2649" w:type="dxa"/>
            <w:tcBorders>
              <w:bottom w:val="single" w:sz="4" w:space="0" w:color="auto"/>
            </w:tcBorders>
            <w:shd w:val="clear" w:color="auto" w:fill="auto"/>
            <w:vAlign w:val="bottom"/>
          </w:tcPr>
          <w:p w:rsidR="007976AE" w:rsidRPr="00D26DDA" w:rsidRDefault="007976AE" w:rsidP="00CA2BC9">
            <w:pPr>
              <w:spacing w:after="80"/>
              <w:rPr>
                <w:rFonts w:eastAsia="Times New Roman"/>
                <w:bCs/>
                <w:sz w:val="24"/>
                <w:szCs w:val="24"/>
                <w:lang w:eastAsia="en-GB"/>
              </w:rPr>
            </w:pPr>
            <w:r w:rsidRPr="00D26DDA">
              <w:rPr>
                <w:rFonts w:eastAsia="Times New Roman"/>
                <w:bCs/>
                <w:sz w:val="24"/>
                <w:szCs w:val="24"/>
                <w:lang w:eastAsia="en-GB"/>
              </w:rPr>
              <w:t>ZELADA</w:t>
            </w:r>
          </w:p>
        </w:tc>
        <w:tc>
          <w:tcPr>
            <w:tcW w:w="3544" w:type="dxa"/>
            <w:tcBorders>
              <w:bottom w:val="single" w:sz="4" w:space="0" w:color="auto"/>
            </w:tcBorders>
            <w:shd w:val="clear" w:color="auto" w:fill="auto"/>
            <w:vAlign w:val="bottom"/>
          </w:tcPr>
          <w:p w:rsidR="007976AE" w:rsidRPr="00D26DDA" w:rsidRDefault="007976AE" w:rsidP="00CA2BC9">
            <w:pPr>
              <w:spacing w:after="80"/>
              <w:rPr>
                <w:rFonts w:eastAsia="Times New Roman"/>
                <w:sz w:val="24"/>
                <w:szCs w:val="24"/>
                <w:lang w:eastAsia="en-GB"/>
              </w:rPr>
            </w:pPr>
            <w:r w:rsidRPr="00D26DDA">
              <w:rPr>
                <w:rFonts w:eastAsia="Times New Roman"/>
                <w:sz w:val="24"/>
                <w:szCs w:val="24"/>
                <w:lang w:eastAsia="en-GB"/>
              </w:rPr>
              <w:t>Peru</w:t>
            </w:r>
          </w:p>
        </w:tc>
        <w:tc>
          <w:tcPr>
            <w:tcW w:w="1097" w:type="dxa"/>
            <w:tcBorders>
              <w:bottom w:val="single" w:sz="4" w:space="0" w:color="auto"/>
            </w:tcBorders>
            <w:vAlign w:val="bottom"/>
          </w:tcPr>
          <w:p w:rsidR="007976AE" w:rsidRPr="00D26DDA" w:rsidRDefault="007976AE" w:rsidP="00CA2BC9">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bl>
    <w:p w:rsidR="00B871A6" w:rsidRDefault="00B871A6" w:rsidP="003C3699">
      <w:pPr>
        <w:suppressAutoHyphens w:val="0"/>
        <w:spacing w:line="240" w:lineRule="auto"/>
        <w:jc w:val="center"/>
        <w:rPr>
          <w:rFonts w:eastAsia="Calibri"/>
          <w:b/>
          <w:sz w:val="24"/>
          <w:szCs w:val="24"/>
        </w:rPr>
      </w:pPr>
    </w:p>
    <w:p w:rsidR="00707F61" w:rsidRPr="00A12C67" w:rsidRDefault="00707F61" w:rsidP="00A47FD0">
      <w:pPr>
        <w:suppressAutoHyphens w:val="0"/>
        <w:spacing w:line="240" w:lineRule="auto"/>
        <w:jc w:val="center"/>
        <w:rPr>
          <w:rFonts w:eastAsia="Calibri"/>
          <w:b/>
          <w:bCs/>
          <w:sz w:val="24"/>
          <w:szCs w:val="24"/>
        </w:rPr>
      </w:pPr>
    </w:p>
    <w:p w:rsidR="002D5D94" w:rsidRPr="00A12C67" w:rsidRDefault="006B0E1D" w:rsidP="003C3699">
      <w:pPr>
        <w:suppressAutoHyphens w:val="0"/>
        <w:spacing w:line="240" w:lineRule="auto"/>
        <w:rPr>
          <w:rFonts w:eastAsia="Calibri"/>
          <w:b/>
          <w:i/>
          <w:sz w:val="24"/>
          <w:szCs w:val="24"/>
        </w:rPr>
      </w:pPr>
      <w:r w:rsidRPr="00A12C67">
        <w:rPr>
          <w:rFonts w:eastAsia="Calibri"/>
          <w:b/>
          <w:i/>
          <w:sz w:val="24"/>
          <w:szCs w:val="24"/>
        </w:rPr>
        <w:br w:type="page"/>
      </w:r>
      <w:r w:rsidR="002D5D94" w:rsidRPr="00A12C67">
        <w:rPr>
          <w:rFonts w:eastAsia="Calibri"/>
          <w:b/>
          <w:i/>
          <w:sz w:val="24"/>
          <w:szCs w:val="24"/>
        </w:rPr>
        <w:lastRenderedPageBreak/>
        <w:t xml:space="preserve">Annex II </w:t>
      </w:r>
      <w:r w:rsidR="00480A86" w:rsidRPr="00A12C67">
        <w:rPr>
          <w:rFonts w:eastAsia="Calibri"/>
          <w:b/>
          <w:i/>
          <w:sz w:val="24"/>
          <w:szCs w:val="24"/>
        </w:rPr>
        <w:t>– L</w:t>
      </w:r>
      <w:r w:rsidR="002D5D94" w:rsidRPr="00A12C67">
        <w:rPr>
          <w:rFonts w:eastAsia="Calibri"/>
          <w:b/>
          <w:i/>
          <w:sz w:val="24"/>
          <w:szCs w:val="24"/>
        </w:rPr>
        <w:t>ist of shortlisted candidates interviewed by the Consultative Group</w:t>
      </w:r>
      <w:r w:rsidR="002D5D94" w:rsidRPr="00A12C67">
        <w:rPr>
          <w:rFonts w:eastAsia="Calibri"/>
          <w:b/>
          <w:i/>
          <w:sz w:val="24"/>
          <w:szCs w:val="24"/>
          <w:vertAlign w:val="superscript"/>
        </w:rPr>
        <w:footnoteReference w:id="6"/>
      </w:r>
    </w:p>
    <w:p w:rsidR="008278FB" w:rsidRDefault="008278FB" w:rsidP="003D2D5E">
      <w:pPr>
        <w:suppressAutoHyphens w:val="0"/>
        <w:spacing w:line="240" w:lineRule="auto"/>
        <w:jc w:val="center"/>
        <w:rPr>
          <w:rFonts w:eastAsia="Calibri"/>
          <w:b/>
          <w:sz w:val="24"/>
          <w:szCs w:val="24"/>
        </w:rPr>
      </w:pPr>
    </w:p>
    <w:p w:rsidR="00707F61" w:rsidRDefault="00707F61" w:rsidP="00707F61">
      <w:pPr>
        <w:suppressAutoHyphens w:val="0"/>
        <w:spacing w:line="240" w:lineRule="auto"/>
        <w:jc w:val="center"/>
        <w:rPr>
          <w:b/>
          <w:color w:val="444444"/>
          <w:sz w:val="24"/>
          <w:szCs w:val="24"/>
        </w:rPr>
      </w:pPr>
      <w:r w:rsidRPr="00707F61">
        <w:rPr>
          <w:b/>
          <w:bCs/>
          <w:color w:val="444444"/>
          <w:sz w:val="24"/>
          <w:szCs w:val="24"/>
        </w:rPr>
        <w:t>Independent Expert on protection against violence and discrimination based on sexual orientation and gender identity</w:t>
      </w:r>
    </w:p>
    <w:p w:rsidR="00CA2BC9" w:rsidRDefault="00CA2BC9" w:rsidP="00CA2BC9">
      <w:pPr>
        <w:suppressAutoHyphens w:val="0"/>
        <w:spacing w:line="240" w:lineRule="auto"/>
        <w:jc w:val="center"/>
        <w:rPr>
          <w:rFonts w:eastAsia="Calibri"/>
          <w:b/>
          <w:sz w:val="24"/>
          <w:szCs w:val="24"/>
        </w:rPr>
      </w:pPr>
    </w:p>
    <w:tbl>
      <w:tblPr>
        <w:tblW w:w="9493" w:type="dxa"/>
        <w:jc w:val="center"/>
        <w:tblInd w:w="596" w:type="dxa"/>
        <w:tblCellMar>
          <w:left w:w="0" w:type="dxa"/>
          <w:right w:w="0" w:type="dxa"/>
        </w:tblCellMar>
        <w:tblLook w:val="04A0" w:firstRow="1" w:lastRow="0" w:firstColumn="1" w:lastColumn="0" w:noHBand="0" w:noVBand="1"/>
      </w:tblPr>
      <w:tblGrid>
        <w:gridCol w:w="2203"/>
        <w:gridCol w:w="2649"/>
        <w:gridCol w:w="3544"/>
        <w:gridCol w:w="1097"/>
      </w:tblGrid>
      <w:tr w:rsidR="00CA2BC9" w:rsidRPr="009652FB" w:rsidTr="0026124F">
        <w:trPr>
          <w:trHeight w:val="300"/>
          <w:jc w:val="center"/>
        </w:trPr>
        <w:tc>
          <w:tcPr>
            <w:tcW w:w="2203" w:type="dxa"/>
            <w:tcBorders>
              <w:top w:val="single" w:sz="6" w:space="0" w:color="000000"/>
              <w:bottom w:val="single" w:sz="4" w:space="0" w:color="auto"/>
            </w:tcBorders>
            <w:shd w:val="clear" w:color="auto" w:fill="auto"/>
            <w:vAlign w:val="bottom"/>
          </w:tcPr>
          <w:p w:rsidR="00CA2BC9" w:rsidRPr="00D26DDA" w:rsidRDefault="00CA2BC9" w:rsidP="00A079C0">
            <w:pPr>
              <w:suppressAutoHyphens w:val="0"/>
              <w:spacing w:before="120" w:after="120" w:line="240" w:lineRule="auto"/>
              <w:rPr>
                <w:rFonts w:eastAsia="Calibri"/>
                <w:b/>
                <w:sz w:val="24"/>
                <w:szCs w:val="24"/>
              </w:rPr>
            </w:pPr>
            <w:r w:rsidRPr="00CA2BC9">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rsidR="00CA2BC9" w:rsidRPr="00D26DDA" w:rsidRDefault="00CA2BC9" w:rsidP="00A079C0">
            <w:pPr>
              <w:suppressAutoHyphens w:val="0"/>
              <w:spacing w:before="120" w:after="120" w:line="240" w:lineRule="auto"/>
              <w:rPr>
                <w:rFonts w:eastAsia="Calibri"/>
                <w:b/>
                <w:sz w:val="24"/>
                <w:szCs w:val="24"/>
              </w:rPr>
            </w:pPr>
            <w:r w:rsidRPr="00CA2BC9">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rsidR="00CA2BC9" w:rsidRPr="00D26DDA" w:rsidRDefault="00CA2BC9" w:rsidP="00A079C0">
            <w:pPr>
              <w:suppressAutoHyphens w:val="0"/>
              <w:spacing w:before="120" w:after="120" w:line="240" w:lineRule="auto"/>
              <w:rPr>
                <w:rFonts w:eastAsia="Calibri"/>
                <w:b/>
                <w:sz w:val="24"/>
                <w:szCs w:val="24"/>
              </w:rPr>
            </w:pPr>
            <w:r w:rsidRPr="00CA2BC9">
              <w:rPr>
                <w:rFonts w:eastAsia="Calibri"/>
                <w:b/>
                <w:sz w:val="24"/>
                <w:szCs w:val="24"/>
              </w:rPr>
              <w:t>Nationality</w:t>
            </w:r>
          </w:p>
        </w:tc>
        <w:tc>
          <w:tcPr>
            <w:tcW w:w="1097" w:type="dxa"/>
            <w:tcBorders>
              <w:top w:val="single" w:sz="4" w:space="0" w:color="auto"/>
              <w:bottom w:val="single" w:sz="4" w:space="0" w:color="auto"/>
            </w:tcBorders>
            <w:vAlign w:val="bottom"/>
          </w:tcPr>
          <w:p w:rsidR="00CA2BC9" w:rsidRPr="00D26DDA" w:rsidRDefault="00CA2BC9" w:rsidP="00A079C0">
            <w:pPr>
              <w:suppressAutoHyphens w:val="0"/>
              <w:spacing w:before="120" w:after="120" w:line="240" w:lineRule="auto"/>
              <w:rPr>
                <w:rFonts w:eastAsia="Calibri"/>
                <w:b/>
                <w:sz w:val="24"/>
                <w:szCs w:val="24"/>
              </w:rPr>
            </w:pPr>
            <w:r w:rsidRPr="00CA2BC9">
              <w:rPr>
                <w:rFonts w:eastAsia="Calibri"/>
                <w:b/>
                <w:sz w:val="24"/>
                <w:szCs w:val="24"/>
              </w:rPr>
              <w:t>Gender</w:t>
            </w:r>
          </w:p>
        </w:tc>
      </w:tr>
      <w:tr w:rsidR="00CA2BC9" w:rsidRPr="009652FB" w:rsidTr="0026124F">
        <w:trPr>
          <w:trHeight w:val="300"/>
          <w:jc w:val="center"/>
        </w:trPr>
        <w:tc>
          <w:tcPr>
            <w:tcW w:w="2203" w:type="dxa"/>
            <w:shd w:val="clear" w:color="auto" w:fill="auto"/>
          </w:tcPr>
          <w:p w:rsidR="00CA2BC9" w:rsidRPr="00D26DDA" w:rsidRDefault="00CA2BC9" w:rsidP="0026124F">
            <w:pPr>
              <w:spacing w:after="80"/>
              <w:rPr>
                <w:rFonts w:eastAsia="Times New Roman"/>
                <w:bCs/>
                <w:color w:val="000000"/>
                <w:sz w:val="24"/>
                <w:szCs w:val="24"/>
                <w:lang w:eastAsia="en-GB"/>
              </w:rPr>
            </w:pPr>
            <w:r w:rsidRPr="00D26DDA">
              <w:rPr>
                <w:rFonts w:eastAsia="Times New Roman"/>
                <w:bCs/>
                <w:color w:val="000000"/>
                <w:sz w:val="24"/>
                <w:szCs w:val="24"/>
                <w:lang w:eastAsia="en-GB"/>
              </w:rPr>
              <w:t>S</w:t>
            </w:r>
          </w:p>
        </w:tc>
        <w:tc>
          <w:tcPr>
            <w:tcW w:w="2649" w:type="dxa"/>
            <w:shd w:val="clear" w:color="auto" w:fill="auto"/>
          </w:tcPr>
          <w:p w:rsidR="00CA2BC9" w:rsidRPr="00D26DDA" w:rsidRDefault="00CA2BC9" w:rsidP="0026124F">
            <w:pPr>
              <w:spacing w:after="80"/>
              <w:rPr>
                <w:rFonts w:eastAsia="Times New Roman"/>
                <w:bCs/>
                <w:color w:val="000000"/>
                <w:sz w:val="24"/>
                <w:szCs w:val="24"/>
                <w:lang w:eastAsia="en-GB"/>
              </w:rPr>
            </w:pPr>
            <w:r w:rsidRPr="00D26DDA">
              <w:rPr>
                <w:rFonts w:eastAsia="Times New Roman"/>
                <w:bCs/>
                <w:color w:val="000000"/>
                <w:sz w:val="24"/>
                <w:szCs w:val="24"/>
                <w:lang w:eastAsia="en-GB"/>
              </w:rPr>
              <w:t>CHELVAN</w:t>
            </w:r>
          </w:p>
        </w:tc>
        <w:tc>
          <w:tcPr>
            <w:tcW w:w="3544" w:type="dxa"/>
            <w:shd w:val="clear" w:color="auto" w:fill="auto"/>
          </w:tcPr>
          <w:p w:rsidR="00CA2BC9" w:rsidRPr="00D26DDA" w:rsidRDefault="00CA2BC9" w:rsidP="0026124F">
            <w:pPr>
              <w:spacing w:after="80"/>
              <w:rPr>
                <w:rFonts w:eastAsia="Times New Roman"/>
                <w:color w:val="000000"/>
                <w:sz w:val="24"/>
                <w:szCs w:val="24"/>
                <w:lang w:eastAsia="en-GB"/>
              </w:rPr>
            </w:pPr>
            <w:r w:rsidRPr="00D26DDA">
              <w:rPr>
                <w:rFonts w:eastAsia="Times New Roman"/>
                <w:color w:val="000000"/>
                <w:sz w:val="24"/>
                <w:szCs w:val="24"/>
                <w:lang w:eastAsia="en-GB"/>
              </w:rPr>
              <w:t>United Kingdom of Great Britain and Northern Ireland</w:t>
            </w:r>
          </w:p>
        </w:tc>
        <w:tc>
          <w:tcPr>
            <w:tcW w:w="1097" w:type="dxa"/>
          </w:tcPr>
          <w:p w:rsidR="00CA2BC9" w:rsidRPr="00D26DDA" w:rsidRDefault="00CA2BC9" w:rsidP="0026124F">
            <w:pPr>
              <w:spacing w:after="80"/>
              <w:rPr>
                <w:rFonts w:eastAsia="Times New Roman"/>
                <w:color w:val="000000"/>
                <w:sz w:val="24"/>
                <w:szCs w:val="24"/>
                <w:lang w:eastAsia="en-GB"/>
              </w:rPr>
            </w:pPr>
            <w:r>
              <w:rPr>
                <w:rFonts w:eastAsia="Times New Roman"/>
                <w:color w:val="000000"/>
                <w:sz w:val="24"/>
                <w:szCs w:val="24"/>
                <w:lang w:eastAsia="en-GB"/>
              </w:rPr>
              <w:t>M</w:t>
            </w:r>
          </w:p>
        </w:tc>
      </w:tr>
      <w:tr w:rsidR="00CA2BC9" w:rsidRPr="009652FB" w:rsidTr="0026124F">
        <w:trPr>
          <w:trHeight w:val="300"/>
          <w:jc w:val="center"/>
        </w:trPr>
        <w:tc>
          <w:tcPr>
            <w:tcW w:w="2203" w:type="dxa"/>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Michael</w:t>
            </w:r>
          </w:p>
        </w:tc>
        <w:tc>
          <w:tcPr>
            <w:tcW w:w="2649" w:type="dxa"/>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KIRBY</w:t>
            </w:r>
          </w:p>
        </w:tc>
        <w:tc>
          <w:tcPr>
            <w:tcW w:w="3544" w:type="dxa"/>
            <w:shd w:val="clear" w:color="auto" w:fill="auto"/>
          </w:tcPr>
          <w:p w:rsidR="00CA2BC9" w:rsidRPr="00D26DDA" w:rsidRDefault="00CA2BC9" w:rsidP="0026124F">
            <w:pPr>
              <w:spacing w:after="80"/>
              <w:rPr>
                <w:rFonts w:eastAsia="Times New Roman"/>
                <w:sz w:val="24"/>
                <w:szCs w:val="24"/>
                <w:lang w:eastAsia="en-GB"/>
              </w:rPr>
            </w:pPr>
            <w:r w:rsidRPr="00D26DDA">
              <w:rPr>
                <w:rFonts w:eastAsia="Times New Roman"/>
                <w:sz w:val="24"/>
                <w:szCs w:val="24"/>
                <w:lang w:eastAsia="en-GB"/>
              </w:rPr>
              <w:t>Australia</w:t>
            </w:r>
          </w:p>
        </w:tc>
        <w:tc>
          <w:tcPr>
            <w:tcW w:w="1097" w:type="dxa"/>
          </w:tcPr>
          <w:p w:rsidR="00CA2BC9" w:rsidRPr="00D26DDA" w:rsidRDefault="00CA2BC9" w:rsidP="0026124F">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r w:rsidR="00CA2BC9" w:rsidRPr="009652FB" w:rsidTr="0026124F">
        <w:trPr>
          <w:trHeight w:val="300"/>
          <w:jc w:val="center"/>
        </w:trPr>
        <w:tc>
          <w:tcPr>
            <w:tcW w:w="2203" w:type="dxa"/>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Victor</w:t>
            </w:r>
          </w:p>
        </w:tc>
        <w:tc>
          <w:tcPr>
            <w:tcW w:w="2649" w:type="dxa"/>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MADRIGAL-BORLOZ</w:t>
            </w:r>
          </w:p>
        </w:tc>
        <w:tc>
          <w:tcPr>
            <w:tcW w:w="3544" w:type="dxa"/>
            <w:shd w:val="clear" w:color="auto" w:fill="auto"/>
          </w:tcPr>
          <w:p w:rsidR="00CA2BC9" w:rsidRPr="00D26DDA" w:rsidRDefault="00CA2BC9" w:rsidP="0026124F">
            <w:pPr>
              <w:spacing w:after="80"/>
              <w:rPr>
                <w:rFonts w:eastAsia="Times New Roman"/>
                <w:color w:val="000000"/>
                <w:sz w:val="24"/>
                <w:szCs w:val="24"/>
                <w:lang w:eastAsia="en-GB"/>
              </w:rPr>
            </w:pPr>
            <w:r w:rsidRPr="00D26DDA">
              <w:rPr>
                <w:rFonts w:eastAsia="Times New Roman"/>
                <w:color w:val="000000"/>
                <w:sz w:val="24"/>
                <w:szCs w:val="24"/>
                <w:lang w:eastAsia="en-GB"/>
              </w:rPr>
              <w:t>Costa Rica</w:t>
            </w:r>
          </w:p>
        </w:tc>
        <w:tc>
          <w:tcPr>
            <w:tcW w:w="1097" w:type="dxa"/>
          </w:tcPr>
          <w:p w:rsidR="00CA2BC9" w:rsidRPr="00D26DDA" w:rsidRDefault="00CA2BC9" w:rsidP="0026124F">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r w:rsidR="00CA2BC9" w:rsidRPr="009652FB" w:rsidTr="0026124F">
        <w:trPr>
          <w:trHeight w:val="300"/>
          <w:jc w:val="center"/>
        </w:trPr>
        <w:tc>
          <w:tcPr>
            <w:tcW w:w="2203" w:type="dxa"/>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Andrew</w:t>
            </w:r>
          </w:p>
        </w:tc>
        <w:tc>
          <w:tcPr>
            <w:tcW w:w="2649" w:type="dxa"/>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REYNOLDS</w:t>
            </w:r>
          </w:p>
        </w:tc>
        <w:tc>
          <w:tcPr>
            <w:tcW w:w="3544" w:type="dxa"/>
            <w:shd w:val="clear" w:color="auto" w:fill="auto"/>
          </w:tcPr>
          <w:p w:rsidR="00CA2BC9" w:rsidRPr="00D26DDA" w:rsidRDefault="00CA2BC9" w:rsidP="0026124F">
            <w:pPr>
              <w:spacing w:after="80"/>
              <w:rPr>
                <w:rFonts w:eastAsia="Times New Roman"/>
                <w:sz w:val="24"/>
                <w:szCs w:val="24"/>
                <w:lang w:eastAsia="en-GB"/>
              </w:rPr>
            </w:pPr>
            <w:r w:rsidRPr="00D26DDA">
              <w:rPr>
                <w:rFonts w:eastAsia="Times New Roman"/>
                <w:sz w:val="24"/>
                <w:szCs w:val="24"/>
                <w:lang w:eastAsia="en-GB"/>
              </w:rPr>
              <w:t>United Kingdom of Great Britain and Northern Ireland</w:t>
            </w:r>
          </w:p>
        </w:tc>
        <w:tc>
          <w:tcPr>
            <w:tcW w:w="1097" w:type="dxa"/>
          </w:tcPr>
          <w:p w:rsidR="00CA2BC9" w:rsidRPr="00D26DDA" w:rsidRDefault="00CA2BC9" w:rsidP="0026124F">
            <w:pPr>
              <w:spacing w:after="80"/>
              <w:rPr>
                <w:rFonts w:eastAsia="Times New Roman"/>
                <w:sz w:val="24"/>
                <w:szCs w:val="24"/>
                <w:lang w:eastAsia="en-GB"/>
              </w:rPr>
            </w:pPr>
            <w:r w:rsidRPr="00D26DDA">
              <w:rPr>
                <w:rFonts w:eastAsia="Times New Roman"/>
                <w:sz w:val="24"/>
                <w:szCs w:val="24"/>
                <w:lang w:eastAsia="en-GB"/>
              </w:rPr>
              <w:t>M</w:t>
            </w:r>
          </w:p>
        </w:tc>
      </w:tr>
      <w:tr w:rsidR="00CA2BC9" w:rsidRPr="009652FB" w:rsidTr="0026124F">
        <w:trPr>
          <w:trHeight w:val="300"/>
          <w:jc w:val="center"/>
        </w:trPr>
        <w:tc>
          <w:tcPr>
            <w:tcW w:w="2203" w:type="dxa"/>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Krzysztof</w:t>
            </w:r>
          </w:p>
        </w:tc>
        <w:tc>
          <w:tcPr>
            <w:tcW w:w="2649" w:type="dxa"/>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ŚMISZEK</w:t>
            </w:r>
          </w:p>
        </w:tc>
        <w:tc>
          <w:tcPr>
            <w:tcW w:w="3544" w:type="dxa"/>
            <w:shd w:val="clear" w:color="auto" w:fill="auto"/>
          </w:tcPr>
          <w:p w:rsidR="00CA2BC9" w:rsidRPr="00D26DDA" w:rsidRDefault="00CA2BC9" w:rsidP="0026124F">
            <w:pPr>
              <w:spacing w:after="80"/>
              <w:rPr>
                <w:rFonts w:eastAsia="Times New Roman"/>
                <w:sz w:val="24"/>
                <w:szCs w:val="24"/>
                <w:lang w:eastAsia="en-GB"/>
              </w:rPr>
            </w:pPr>
            <w:r w:rsidRPr="00D26DDA">
              <w:rPr>
                <w:rFonts w:eastAsia="Times New Roman"/>
                <w:sz w:val="24"/>
                <w:szCs w:val="24"/>
                <w:lang w:eastAsia="en-GB"/>
              </w:rPr>
              <w:t>Poland</w:t>
            </w:r>
          </w:p>
        </w:tc>
        <w:tc>
          <w:tcPr>
            <w:tcW w:w="1097" w:type="dxa"/>
          </w:tcPr>
          <w:p w:rsidR="00CA2BC9" w:rsidRPr="00D26DDA" w:rsidRDefault="00CA2BC9" w:rsidP="0026124F">
            <w:pPr>
              <w:spacing w:after="80"/>
              <w:rPr>
                <w:rFonts w:eastAsia="Times New Roman"/>
                <w:sz w:val="24"/>
                <w:szCs w:val="24"/>
                <w:lang w:eastAsia="en-GB"/>
              </w:rPr>
            </w:pPr>
            <w:r w:rsidRPr="00D26DDA">
              <w:rPr>
                <w:rFonts w:eastAsia="Times New Roman"/>
                <w:sz w:val="24"/>
                <w:szCs w:val="24"/>
                <w:lang w:eastAsia="en-GB"/>
              </w:rPr>
              <w:t>M</w:t>
            </w:r>
          </w:p>
        </w:tc>
      </w:tr>
      <w:tr w:rsidR="00CA2BC9" w:rsidRPr="009652FB" w:rsidTr="0026124F">
        <w:trPr>
          <w:trHeight w:val="300"/>
          <w:jc w:val="center"/>
        </w:trPr>
        <w:tc>
          <w:tcPr>
            <w:tcW w:w="2203" w:type="dxa"/>
            <w:tcBorders>
              <w:bottom w:val="single" w:sz="4" w:space="0" w:color="auto"/>
            </w:tcBorders>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Carlos J.</w:t>
            </w:r>
          </w:p>
        </w:tc>
        <w:tc>
          <w:tcPr>
            <w:tcW w:w="2649" w:type="dxa"/>
            <w:tcBorders>
              <w:bottom w:val="single" w:sz="4" w:space="0" w:color="auto"/>
            </w:tcBorders>
            <w:shd w:val="clear" w:color="auto" w:fill="auto"/>
          </w:tcPr>
          <w:p w:rsidR="00CA2BC9" w:rsidRPr="00D26DDA" w:rsidRDefault="00CA2BC9" w:rsidP="0026124F">
            <w:pPr>
              <w:spacing w:after="80"/>
              <w:rPr>
                <w:rFonts w:eastAsia="Times New Roman"/>
                <w:bCs/>
                <w:sz w:val="24"/>
                <w:szCs w:val="24"/>
                <w:lang w:eastAsia="en-GB"/>
              </w:rPr>
            </w:pPr>
            <w:r w:rsidRPr="00D26DDA">
              <w:rPr>
                <w:rFonts w:eastAsia="Times New Roman"/>
                <w:bCs/>
                <w:sz w:val="24"/>
                <w:szCs w:val="24"/>
                <w:lang w:eastAsia="en-GB"/>
              </w:rPr>
              <w:t>ZELADA</w:t>
            </w:r>
          </w:p>
        </w:tc>
        <w:tc>
          <w:tcPr>
            <w:tcW w:w="3544" w:type="dxa"/>
            <w:tcBorders>
              <w:bottom w:val="single" w:sz="4" w:space="0" w:color="auto"/>
            </w:tcBorders>
            <w:shd w:val="clear" w:color="auto" w:fill="auto"/>
          </w:tcPr>
          <w:p w:rsidR="00CA2BC9" w:rsidRPr="00D26DDA" w:rsidRDefault="00CA2BC9" w:rsidP="0026124F">
            <w:pPr>
              <w:spacing w:after="80"/>
              <w:rPr>
                <w:rFonts w:eastAsia="Times New Roman"/>
                <w:sz w:val="24"/>
                <w:szCs w:val="24"/>
                <w:lang w:eastAsia="en-GB"/>
              </w:rPr>
            </w:pPr>
            <w:r w:rsidRPr="00D26DDA">
              <w:rPr>
                <w:rFonts w:eastAsia="Times New Roman"/>
                <w:sz w:val="24"/>
                <w:szCs w:val="24"/>
                <w:lang w:eastAsia="en-GB"/>
              </w:rPr>
              <w:t>Peru</w:t>
            </w:r>
          </w:p>
        </w:tc>
        <w:tc>
          <w:tcPr>
            <w:tcW w:w="1097" w:type="dxa"/>
            <w:tcBorders>
              <w:bottom w:val="single" w:sz="4" w:space="0" w:color="auto"/>
            </w:tcBorders>
          </w:tcPr>
          <w:p w:rsidR="00CA2BC9" w:rsidRPr="00D26DDA" w:rsidRDefault="00CA2BC9" w:rsidP="0026124F">
            <w:pPr>
              <w:spacing w:after="80"/>
              <w:rPr>
                <w:rFonts w:eastAsia="Times New Roman"/>
                <w:color w:val="000000"/>
                <w:sz w:val="24"/>
                <w:szCs w:val="24"/>
                <w:lang w:eastAsia="en-GB"/>
              </w:rPr>
            </w:pPr>
            <w:r w:rsidRPr="00D26DDA">
              <w:rPr>
                <w:rFonts w:eastAsia="Times New Roman"/>
                <w:color w:val="000000"/>
                <w:sz w:val="24"/>
                <w:szCs w:val="24"/>
                <w:lang w:eastAsia="en-GB"/>
              </w:rPr>
              <w:t>M</w:t>
            </w:r>
          </w:p>
        </w:tc>
      </w:tr>
    </w:tbl>
    <w:p w:rsidR="00707F61" w:rsidRDefault="00707F61" w:rsidP="00C511CE">
      <w:pPr>
        <w:suppressAutoHyphens w:val="0"/>
        <w:spacing w:line="240" w:lineRule="auto"/>
        <w:rPr>
          <w:rFonts w:eastAsia="Calibri"/>
          <w:b/>
          <w:bCs/>
          <w:sz w:val="24"/>
          <w:szCs w:val="24"/>
        </w:rPr>
      </w:pPr>
    </w:p>
    <w:p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38351E">
      <w:headerReference w:type="default" r:id="rId13"/>
      <w:footerReference w:type="default" r:id="rId14"/>
      <w:endnotePr>
        <w:numFmt w:val="decimal"/>
      </w:endnotePr>
      <w:pgSz w:w="11907" w:h="16840" w:code="9"/>
      <w:pgMar w:top="1201" w:right="1134" w:bottom="1418" w:left="1134" w:header="1134" w:footer="9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52" w:rsidRDefault="00DB3752"/>
  </w:endnote>
  <w:endnote w:type="continuationSeparator" w:id="0">
    <w:p w:rsidR="00DB3752" w:rsidRDefault="00DB3752"/>
  </w:endnote>
  <w:endnote w:type="continuationNotice" w:id="1">
    <w:p w:rsidR="00DB3752" w:rsidRDefault="00DB3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52" w:rsidRPr="002731E4" w:rsidRDefault="00DB3752">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FD4F36">
      <w:rPr>
        <w:noProof/>
        <w:sz w:val="20"/>
      </w:rPr>
      <w:t>2</w:t>
    </w:r>
    <w:r w:rsidRPr="002731E4">
      <w:rPr>
        <w:noProof/>
        <w:sz w:val="20"/>
      </w:rPr>
      <w:fldChar w:fldCharType="end"/>
    </w:r>
  </w:p>
  <w:p w:rsidR="00DB3752" w:rsidRDefault="00DB3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52" w:rsidRPr="000B175B" w:rsidRDefault="00DB3752" w:rsidP="000B175B">
      <w:pPr>
        <w:tabs>
          <w:tab w:val="right" w:pos="2155"/>
        </w:tabs>
        <w:spacing w:after="80"/>
        <w:ind w:left="680"/>
        <w:rPr>
          <w:u w:val="single"/>
        </w:rPr>
      </w:pPr>
      <w:r>
        <w:rPr>
          <w:u w:val="single"/>
        </w:rPr>
        <w:tab/>
      </w:r>
    </w:p>
  </w:footnote>
  <w:footnote w:type="continuationSeparator" w:id="0">
    <w:p w:rsidR="00DB3752" w:rsidRPr="00FC68B7" w:rsidRDefault="00DB3752" w:rsidP="00FC68B7">
      <w:pPr>
        <w:tabs>
          <w:tab w:val="left" w:pos="2155"/>
        </w:tabs>
        <w:spacing w:after="80"/>
        <w:ind w:left="680"/>
        <w:rPr>
          <w:u w:val="single"/>
        </w:rPr>
      </w:pPr>
      <w:r>
        <w:rPr>
          <w:u w:val="single"/>
        </w:rPr>
        <w:tab/>
      </w:r>
    </w:p>
  </w:footnote>
  <w:footnote w:type="continuationNotice" w:id="1">
    <w:p w:rsidR="00DB3752" w:rsidRDefault="00DB3752"/>
  </w:footnote>
  <w:footnote w:id="2">
    <w:p w:rsidR="00380ACD" w:rsidRPr="00FD7268" w:rsidRDefault="00380ACD" w:rsidP="00380ACD">
      <w:pPr>
        <w:pStyle w:val="FootnoteText"/>
        <w:tabs>
          <w:tab w:val="clear" w:pos="1021"/>
          <w:tab w:val="right" w:pos="112"/>
        </w:tabs>
        <w:ind w:left="142" w:right="0" w:hanging="142"/>
        <w:rPr>
          <w:sz w:val="20"/>
        </w:rPr>
      </w:pPr>
      <w:r w:rsidRPr="00FD7268">
        <w:rPr>
          <w:rStyle w:val="FootnoteReference"/>
          <w:sz w:val="20"/>
        </w:rPr>
        <w:footnoteRef/>
      </w:r>
      <w:r w:rsidRPr="00FD7268">
        <w:rPr>
          <w:sz w:val="20"/>
        </w:rPr>
        <w:t xml:space="preserve"> </w:t>
      </w:r>
      <w:r>
        <w:rPr>
          <w:sz w:val="20"/>
        </w:rPr>
        <w:t xml:space="preserve"> </w:t>
      </w:r>
      <w:r w:rsidRPr="00FD7268">
        <w:rPr>
          <w:sz w:val="20"/>
        </w:rPr>
        <w:t xml:space="preserve">See letter from </w:t>
      </w:r>
      <w:r>
        <w:rPr>
          <w:sz w:val="20"/>
        </w:rPr>
        <w:t>M</w:t>
      </w:r>
      <w:r w:rsidR="00B32B74">
        <w:rPr>
          <w:sz w:val="20"/>
        </w:rPr>
        <w:t xml:space="preserve">r. </w:t>
      </w:r>
      <w:proofErr w:type="spellStart"/>
      <w:r w:rsidR="00B32B74" w:rsidRPr="00B32B74">
        <w:rPr>
          <w:sz w:val="20"/>
        </w:rPr>
        <w:t>Vitit</w:t>
      </w:r>
      <w:proofErr w:type="spellEnd"/>
      <w:r w:rsidR="00B32B74" w:rsidRPr="00B32B74">
        <w:rPr>
          <w:sz w:val="20"/>
        </w:rPr>
        <w:t xml:space="preserve"> </w:t>
      </w:r>
      <w:proofErr w:type="spellStart"/>
      <w:r w:rsidR="00B32B74" w:rsidRPr="00B32B74">
        <w:rPr>
          <w:sz w:val="20"/>
        </w:rPr>
        <w:t>Muntarbhorn</w:t>
      </w:r>
      <w:proofErr w:type="spellEnd"/>
      <w:r w:rsidR="00B32B74" w:rsidRPr="00B32B74">
        <w:rPr>
          <w:sz w:val="20"/>
        </w:rPr>
        <w:t xml:space="preserve"> </w:t>
      </w:r>
      <w:r w:rsidRPr="00FD7268">
        <w:rPr>
          <w:sz w:val="20"/>
        </w:rPr>
        <w:t xml:space="preserve">to the President of the Human Rights Council, dated </w:t>
      </w:r>
      <w:r w:rsidR="00B32B74">
        <w:rPr>
          <w:sz w:val="20"/>
        </w:rPr>
        <w:t>8 September 2017</w:t>
      </w:r>
      <w:r w:rsidR="00F0231F">
        <w:rPr>
          <w:sz w:val="20"/>
        </w:rPr>
        <w:t>.</w:t>
      </w:r>
    </w:p>
  </w:footnote>
  <w:footnote w:id="3">
    <w:p w:rsidR="00DB3752" w:rsidRPr="00B23A7F" w:rsidRDefault="00DB3752" w:rsidP="00CB41EF">
      <w:pPr>
        <w:pStyle w:val="FootnoteText"/>
        <w:tabs>
          <w:tab w:val="clear" w:pos="1021"/>
          <w:tab w:val="right" w:pos="284"/>
        </w:tabs>
        <w:ind w:left="142" w:hanging="142"/>
        <w:rPr>
          <w:sz w:val="20"/>
        </w:rPr>
      </w:pPr>
      <w:r w:rsidRPr="00CC09D4">
        <w:rPr>
          <w:rStyle w:val="FootnoteReference"/>
          <w:sz w:val="20"/>
        </w:rPr>
        <w:footnoteRef/>
      </w:r>
      <w:r w:rsidRPr="00CC09D4">
        <w:rPr>
          <w:sz w:val="20"/>
        </w:rPr>
        <w:t xml:space="preserve"> </w:t>
      </w:r>
      <w:hyperlink r:id="rId1" w:history="1">
        <w:r w:rsidR="00F171EF" w:rsidRPr="00277692">
          <w:rPr>
            <w:rStyle w:val="Hyperlink"/>
            <w:sz w:val="20"/>
          </w:rPr>
          <w:t>http://www.ohchr.org/EN/HRBodies/SP/Pages/HRCOS.aspx</w:t>
        </w:r>
      </w:hyperlink>
      <w:r w:rsidR="00F171EF">
        <w:rPr>
          <w:sz w:val="20"/>
        </w:rPr>
        <w:t xml:space="preserve"> </w:t>
      </w:r>
    </w:p>
  </w:footnote>
  <w:footnote w:id="4">
    <w:p w:rsidR="004321CB" w:rsidRPr="004321CB" w:rsidRDefault="004321CB" w:rsidP="004321CB">
      <w:pPr>
        <w:pStyle w:val="FootnoteText"/>
        <w:ind w:right="0"/>
        <w:rPr>
          <w:sz w:val="20"/>
        </w:rPr>
      </w:pPr>
      <w:r w:rsidRPr="004321CB">
        <w:rPr>
          <w:rStyle w:val="FootnoteReference"/>
          <w:sz w:val="20"/>
        </w:rPr>
        <w:footnoteRef/>
      </w:r>
      <w:r w:rsidRPr="004321CB">
        <w:rPr>
          <w:sz w:val="20"/>
        </w:rPr>
        <w:t xml:space="preserve"> Letter from the Chairperson of the Coordination Committee of Special Procedures (dated 1 November 2017).</w:t>
      </w:r>
    </w:p>
  </w:footnote>
  <w:footnote w:id="5">
    <w:p w:rsidR="00DB3752" w:rsidRPr="002E42CC" w:rsidRDefault="00DB3752" w:rsidP="0095308C">
      <w:pPr>
        <w:pStyle w:val="FootnoteText"/>
        <w:ind w:left="709" w:firstLine="0"/>
        <w:rPr>
          <w:sz w:val="20"/>
        </w:rPr>
      </w:pPr>
      <w:r w:rsidRPr="002E42CC">
        <w:rPr>
          <w:rStyle w:val="FootnoteReference"/>
          <w:sz w:val="20"/>
        </w:rPr>
        <w:footnoteRef/>
      </w:r>
      <w:r w:rsidRPr="002E42CC">
        <w:rPr>
          <w:sz w:val="20"/>
        </w:rPr>
        <w:t xml:space="preserve"> The list of candidates is provided in alphabetical order.</w:t>
      </w:r>
    </w:p>
  </w:footnote>
  <w:footnote w:id="6">
    <w:p w:rsidR="00DB3752" w:rsidRPr="006073D9" w:rsidRDefault="00DB3752" w:rsidP="00480A86">
      <w:pPr>
        <w:pStyle w:val="FootnoteText"/>
        <w:ind w:left="709" w:firstLine="0"/>
        <w:rPr>
          <w:sz w:val="20"/>
        </w:rPr>
      </w:pPr>
      <w:r w:rsidRPr="006073D9">
        <w:rPr>
          <w:rStyle w:val="FootnoteReference"/>
          <w:sz w:val="20"/>
        </w:rPr>
        <w:footnoteRef/>
      </w:r>
      <w:r w:rsidRPr="006073D9">
        <w:rPr>
          <w:sz w:val="20"/>
        </w:rPr>
        <w:t xml:space="preserve"> The list of candidates is provided in alphabetical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CA" w:rsidRPr="0038351E" w:rsidRDefault="00F416CA" w:rsidP="0038351E">
    <w:pPr>
      <w:pStyle w:val="Header"/>
      <w:spacing w:after="60"/>
      <w:jc w:val="right"/>
      <w:rPr>
        <w:b w:val="0"/>
        <w:i/>
      </w:rPr>
    </w:pPr>
    <w:r w:rsidRPr="0038351E">
      <w:rPr>
        <w:b w:val="0"/>
        <w:i/>
      </w:rPr>
      <w:t>Report of the Consultative Group (OS12)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18047B00"/>
    <w:multiLevelType w:val="hybridMultilevel"/>
    <w:tmpl w:val="9170E9FA"/>
    <w:lvl w:ilvl="0" w:tplc="9A44BD80">
      <w:start w:val="1"/>
      <w:numFmt w:val="decimal"/>
      <w:lvlText w:val="%1."/>
      <w:lvlJc w:val="left"/>
      <w:pPr>
        <w:ind w:left="8015" w:hanging="360"/>
      </w:pPr>
      <w:rPr>
        <w:rFonts w:hint="default"/>
        <w:b w:val="0"/>
        <w:i w:val="0"/>
        <w:iCs/>
        <w:strike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480F74"/>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196F66B7"/>
    <w:multiLevelType w:val="hybridMultilevel"/>
    <w:tmpl w:val="72F0C0EE"/>
    <w:lvl w:ilvl="0" w:tplc="1C509A8A">
      <w:start w:val="1"/>
      <w:numFmt w:val="upperRoman"/>
      <w:lvlText w:val="%1."/>
      <w:lvlJc w:val="left"/>
      <w:pPr>
        <w:ind w:left="720"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3">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C26043"/>
    <w:multiLevelType w:val="hybridMultilevel"/>
    <w:tmpl w:val="6B7E2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41E66043"/>
    <w:multiLevelType w:val="hybridMultilevel"/>
    <w:tmpl w:val="AB6A8F58"/>
    <w:lvl w:ilvl="0" w:tplc="CE86AA5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0">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5496E64"/>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C76CF4"/>
    <w:multiLevelType w:val="hybridMultilevel"/>
    <w:tmpl w:val="1BB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7">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7"/>
  </w:num>
  <w:num w:numId="7">
    <w:abstractNumId w:val="15"/>
  </w:num>
  <w:num w:numId="8">
    <w:abstractNumId w:val="3"/>
  </w:num>
  <w:num w:numId="9">
    <w:abstractNumId w:val="28"/>
  </w:num>
  <w:num w:numId="10">
    <w:abstractNumId w:val="6"/>
  </w:num>
  <w:num w:numId="11">
    <w:abstractNumId w:val="7"/>
  </w:num>
  <w:num w:numId="12">
    <w:abstractNumId w:val="11"/>
  </w:num>
  <w:num w:numId="13">
    <w:abstractNumId w:val="20"/>
  </w:num>
  <w:num w:numId="14">
    <w:abstractNumId w:val="27"/>
  </w:num>
  <w:num w:numId="15">
    <w:abstractNumId w:val="24"/>
  </w:num>
  <w:num w:numId="16">
    <w:abstractNumId w:val="13"/>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4"/>
  </w:num>
  <w:num w:numId="21">
    <w:abstractNumId w:val="2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18"/>
  </w:num>
  <w:num w:numId="29">
    <w:abstractNumId w:val="21"/>
  </w:num>
  <w:num w:numId="30">
    <w:abstractNumId w:val="1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doNotDisplayPageBoundarie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A"/>
    <w:rsid w:val="000007E6"/>
    <w:rsid w:val="00002A7D"/>
    <w:rsid w:val="000038A8"/>
    <w:rsid w:val="000040F3"/>
    <w:rsid w:val="0000425C"/>
    <w:rsid w:val="000064A0"/>
    <w:rsid w:val="00006790"/>
    <w:rsid w:val="00011B42"/>
    <w:rsid w:val="00012352"/>
    <w:rsid w:val="00014969"/>
    <w:rsid w:val="00015E0B"/>
    <w:rsid w:val="00015E3C"/>
    <w:rsid w:val="00016249"/>
    <w:rsid w:val="000163E8"/>
    <w:rsid w:val="00016E4E"/>
    <w:rsid w:val="00017BD2"/>
    <w:rsid w:val="00017DCD"/>
    <w:rsid w:val="00017E0F"/>
    <w:rsid w:val="00017E4F"/>
    <w:rsid w:val="000210BF"/>
    <w:rsid w:val="00022BF3"/>
    <w:rsid w:val="0002379D"/>
    <w:rsid w:val="0002469C"/>
    <w:rsid w:val="00024C61"/>
    <w:rsid w:val="00024EFD"/>
    <w:rsid w:val="0002538F"/>
    <w:rsid w:val="000254C9"/>
    <w:rsid w:val="0002620E"/>
    <w:rsid w:val="00026D88"/>
    <w:rsid w:val="00027624"/>
    <w:rsid w:val="000276D3"/>
    <w:rsid w:val="00027C18"/>
    <w:rsid w:val="00030217"/>
    <w:rsid w:val="0003025A"/>
    <w:rsid w:val="00030310"/>
    <w:rsid w:val="00030575"/>
    <w:rsid w:val="00030C15"/>
    <w:rsid w:val="00030C79"/>
    <w:rsid w:val="00031240"/>
    <w:rsid w:val="00032A4E"/>
    <w:rsid w:val="00034BE1"/>
    <w:rsid w:val="0003606C"/>
    <w:rsid w:val="0003630D"/>
    <w:rsid w:val="00037130"/>
    <w:rsid w:val="00037C56"/>
    <w:rsid w:val="0004026A"/>
    <w:rsid w:val="00041BA8"/>
    <w:rsid w:val="000420F1"/>
    <w:rsid w:val="00043CFC"/>
    <w:rsid w:val="00044111"/>
    <w:rsid w:val="00044532"/>
    <w:rsid w:val="00045870"/>
    <w:rsid w:val="000478D2"/>
    <w:rsid w:val="000479CB"/>
    <w:rsid w:val="000503F9"/>
    <w:rsid w:val="000509B2"/>
    <w:rsid w:val="00050E46"/>
    <w:rsid w:val="00050F6B"/>
    <w:rsid w:val="00052E76"/>
    <w:rsid w:val="00053035"/>
    <w:rsid w:val="00053588"/>
    <w:rsid w:val="00054AE0"/>
    <w:rsid w:val="00054CFC"/>
    <w:rsid w:val="00055544"/>
    <w:rsid w:val="00055732"/>
    <w:rsid w:val="00055FBB"/>
    <w:rsid w:val="000564B2"/>
    <w:rsid w:val="000575AD"/>
    <w:rsid w:val="00060322"/>
    <w:rsid w:val="00060706"/>
    <w:rsid w:val="00062399"/>
    <w:rsid w:val="0006272D"/>
    <w:rsid w:val="00063203"/>
    <w:rsid w:val="000639D5"/>
    <w:rsid w:val="00063D80"/>
    <w:rsid w:val="000642B5"/>
    <w:rsid w:val="00064531"/>
    <w:rsid w:val="000650ED"/>
    <w:rsid w:val="00065624"/>
    <w:rsid w:val="0006580C"/>
    <w:rsid w:val="0006760A"/>
    <w:rsid w:val="000678CD"/>
    <w:rsid w:val="0006791B"/>
    <w:rsid w:val="00067B56"/>
    <w:rsid w:val="00067BEA"/>
    <w:rsid w:val="00067D8D"/>
    <w:rsid w:val="0007057B"/>
    <w:rsid w:val="0007091A"/>
    <w:rsid w:val="000711BF"/>
    <w:rsid w:val="00072418"/>
    <w:rsid w:val="00072C8C"/>
    <w:rsid w:val="00072F14"/>
    <w:rsid w:val="000771CB"/>
    <w:rsid w:val="00077FA2"/>
    <w:rsid w:val="00077FBB"/>
    <w:rsid w:val="00080B6C"/>
    <w:rsid w:val="00081388"/>
    <w:rsid w:val="00081A99"/>
    <w:rsid w:val="00081CE0"/>
    <w:rsid w:val="00082227"/>
    <w:rsid w:val="000823B8"/>
    <w:rsid w:val="00083354"/>
    <w:rsid w:val="000839EA"/>
    <w:rsid w:val="00084D30"/>
    <w:rsid w:val="00085B19"/>
    <w:rsid w:val="000860CE"/>
    <w:rsid w:val="00087744"/>
    <w:rsid w:val="00087B29"/>
    <w:rsid w:val="000901D8"/>
    <w:rsid w:val="00090320"/>
    <w:rsid w:val="0009039F"/>
    <w:rsid w:val="00090588"/>
    <w:rsid w:val="00090BF0"/>
    <w:rsid w:val="0009224A"/>
    <w:rsid w:val="000931C0"/>
    <w:rsid w:val="0009320F"/>
    <w:rsid w:val="0009335C"/>
    <w:rsid w:val="00093482"/>
    <w:rsid w:val="0009350B"/>
    <w:rsid w:val="0009364E"/>
    <w:rsid w:val="00093686"/>
    <w:rsid w:val="000947AC"/>
    <w:rsid w:val="00095319"/>
    <w:rsid w:val="00095E7D"/>
    <w:rsid w:val="00096265"/>
    <w:rsid w:val="00096720"/>
    <w:rsid w:val="000969E1"/>
    <w:rsid w:val="000A2DC9"/>
    <w:rsid w:val="000A2E09"/>
    <w:rsid w:val="000A30FD"/>
    <w:rsid w:val="000A432F"/>
    <w:rsid w:val="000A5BC6"/>
    <w:rsid w:val="000A6363"/>
    <w:rsid w:val="000A7CB4"/>
    <w:rsid w:val="000B175B"/>
    <w:rsid w:val="000B1A54"/>
    <w:rsid w:val="000B206F"/>
    <w:rsid w:val="000B2B14"/>
    <w:rsid w:val="000B33CE"/>
    <w:rsid w:val="000B3A0F"/>
    <w:rsid w:val="000B4742"/>
    <w:rsid w:val="000B4E55"/>
    <w:rsid w:val="000B4FCA"/>
    <w:rsid w:val="000B5C9C"/>
    <w:rsid w:val="000B5EFB"/>
    <w:rsid w:val="000B636B"/>
    <w:rsid w:val="000B691F"/>
    <w:rsid w:val="000B7EEA"/>
    <w:rsid w:val="000C03AA"/>
    <w:rsid w:val="000C16CE"/>
    <w:rsid w:val="000C23C3"/>
    <w:rsid w:val="000C252E"/>
    <w:rsid w:val="000C2A98"/>
    <w:rsid w:val="000C3493"/>
    <w:rsid w:val="000C4343"/>
    <w:rsid w:val="000C4B4D"/>
    <w:rsid w:val="000C5018"/>
    <w:rsid w:val="000C62E5"/>
    <w:rsid w:val="000C65F3"/>
    <w:rsid w:val="000C7963"/>
    <w:rsid w:val="000D1D24"/>
    <w:rsid w:val="000D2436"/>
    <w:rsid w:val="000D2D72"/>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749"/>
    <w:rsid w:val="000E3A58"/>
    <w:rsid w:val="000E3DCF"/>
    <w:rsid w:val="000E5814"/>
    <w:rsid w:val="000E5876"/>
    <w:rsid w:val="000E5BFE"/>
    <w:rsid w:val="000E6370"/>
    <w:rsid w:val="000F06F7"/>
    <w:rsid w:val="000F0CD1"/>
    <w:rsid w:val="000F2A95"/>
    <w:rsid w:val="000F3F17"/>
    <w:rsid w:val="000F4761"/>
    <w:rsid w:val="000F4873"/>
    <w:rsid w:val="000F4AF7"/>
    <w:rsid w:val="000F546B"/>
    <w:rsid w:val="000F556B"/>
    <w:rsid w:val="000F56E2"/>
    <w:rsid w:val="000F5906"/>
    <w:rsid w:val="000F6771"/>
    <w:rsid w:val="000F7715"/>
    <w:rsid w:val="000F7B6F"/>
    <w:rsid w:val="000F7B76"/>
    <w:rsid w:val="00100106"/>
    <w:rsid w:val="0010015C"/>
    <w:rsid w:val="001004A6"/>
    <w:rsid w:val="00102454"/>
    <w:rsid w:val="00105EFE"/>
    <w:rsid w:val="00106F4E"/>
    <w:rsid w:val="001072A9"/>
    <w:rsid w:val="00110380"/>
    <w:rsid w:val="00110F52"/>
    <w:rsid w:val="00111B76"/>
    <w:rsid w:val="00111BFD"/>
    <w:rsid w:val="00113529"/>
    <w:rsid w:val="0011414C"/>
    <w:rsid w:val="00114F99"/>
    <w:rsid w:val="001179EC"/>
    <w:rsid w:val="00121F1D"/>
    <w:rsid w:val="001235F4"/>
    <w:rsid w:val="00125BDA"/>
    <w:rsid w:val="00125F9D"/>
    <w:rsid w:val="00131158"/>
    <w:rsid w:val="00131E1A"/>
    <w:rsid w:val="001320B4"/>
    <w:rsid w:val="001325A7"/>
    <w:rsid w:val="0013274A"/>
    <w:rsid w:val="00134D2A"/>
    <w:rsid w:val="001353F8"/>
    <w:rsid w:val="001364C9"/>
    <w:rsid w:val="00140F75"/>
    <w:rsid w:val="001415C3"/>
    <w:rsid w:val="001424C4"/>
    <w:rsid w:val="0014253D"/>
    <w:rsid w:val="001426AC"/>
    <w:rsid w:val="001427DB"/>
    <w:rsid w:val="001432F8"/>
    <w:rsid w:val="001434F0"/>
    <w:rsid w:val="00143E58"/>
    <w:rsid w:val="00144015"/>
    <w:rsid w:val="00144606"/>
    <w:rsid w:val="00144700"/>
    <w:rsid w:val="00144765"/>
    <w:rsid w:val="00146300"/>
    <w:rsid w:val="0014638E"/>
    <w:rsid w:val="001470C4"/>
    <w:rsid w:val="00147295"/>
    <w:rsid w:val="00147865"/>
    <w:rsid w:val="00147969"/>
    <w:rsid w:val="00147B94"/>
    <w:rsid w:val="001505BB"/>
    <w:rsid w:val="00150E1A"/>
    <w:rsid w:val="00150F1F"/>
    <w:rsid w:val="00150F6D"/>
    <w:rsid w:val="00150FB0"/>
    <w:rsid w:val="00151CA4"/>
    <w:rsid w:val="001521FF"/>
    <w:rsid w:val="0015316F"/>
    <w:rsid w:val="001537AA"/>
    <w:rsid w:val="00153B96"/>
    <w:rsid w:val="00155EEF"/>
    <w:rsid w:val="00156387"/>
    <w:rsid w:val="00156B99"/>
    <w:rsid w:val="00157674"/>
    <w:rsid w:val="001577C4"/>
    <w:rsid w:val="00157B54"/>
    <w:rsid w:val="00157C8D"/>
    <w:rsid w:val="00161C0A"/>
    <w:rsid w:val="00164DE9"/>
    <w:rsid w:val="001650FB"/>
    <w:rsid w:val="00165479"/>
    <w:rsid w:val="00165B80"/>
    <w:rsid w:val="00165D22"/>
    <w:rsid w:val="00166124"/>
    <w:rsid w:val="00166158"/>
    <w:rsid w:val="0016646E"/>
    <w:rsid w:val="00166958"/>
    <w:rsid w:val="001675CD"/>
    <w:rsid w:val="0017146E"/>
    <w:rsid w:val="001719E4"/>
    <w:rsid w:val="00171C9F"/>
    <w:rsid w:val="0017242F"/>
    <w:rsid w:val="001725B3"/>
    <w:rsid w:val="0017286E"/>
    <w:rsid w:val="001731A8"/>
    <w:rsid w:val="00173A1E"/>
    <w:rsid w:val="00173F0A"/>
    <w:rsid w:val="00174E14"/>
    <w:rsid w:val="00176259"/>
    <w:rsid w:val="001770E6"/>
    <w:rsid w:val="00177D76"/>
    <w:rsid w:val="00177DF3"/>
    <w:rsid w:val="0018074E"/>
    <w:rsid w:val="00180996"/>
    <w:rsid w:val="0018102E"/>
    <w:rsid w:val="001819EC"/>
    <w:rsid w:val="00182105"/>
    <w:rsid w:val="0018363B"/>
    <w:rsid w:val="001844A4"/>
    <w:rsid w:val="0018460F"/>
    <w:rsid w:val="001848FF"/>
    <w:rsid w:val="0018490B"/>
    <w:rsid w:val="00184DDA"/>
    <w:rsid w:val="001856F1"/>
    <w:rsid w:val="00185D57"/>
    <w:rsid w:val="0018662D"/>
    <w:rsid w:val="0018753A"/>
    <w:rsid w:val="001900CD"/>
    <w:rsid w:val="00190185"/>
    <w:rsid w:val="00190A43"/>
    <w:rsid w:val="001915BB"/>
    <w:rsid w:val="00191A1D"/>
    <w:rsid w:val="001922BA"/>
    <w:rsid w:val="00192301"/>
    <w:rsid w:val="00192EE6"/>
    <w:rsid w:val="001936AB"/>
    <w:rsid w:val="00194A28"/>
    <w:rsid w:val="00194FF9"/>
    <w:rsid w:val="00195CD2"/>
    <w:rsid w:val="00195D3F"/>
    <w:rsid w:val="001962B2"/>
    <w:rsid w:val="00196E19"/>
    <w:rsid w:val="001978F3"/>
    <w:rsid w:val="001A0452"/>
    <w:rsid w:val="001A09AF"/>
    <w:rsid w:val="001A350D"/>
    <w:rsid w:val="001A3FA6"/>
    <w:rsid w:val="001A4147"/>
    <w:rsid w:val="001A555B"/>
    <w:rsid w:val="001A55FB"/>
    <w:rsid w:val="001A6429"/>
    <w:rsid w:val="001A6E3C"/>
    <w:rsid w:val="001A7393"/>
    <w:rsid w:val="001B0EBD"/>
    <w:rsid w:val="001B1122"/>
    <w:rsid w:val="001B2762"/>
    <w:rsid w:val="001B2CA9"/>
    <w:rsid w:val="001B4B04"/>
    <w:rsid w:val="001B52DB"/>
    <w:rsid w:val="001B5588"/>
    <w:rsid w:val="001B5875"/>
    <w:rsid w:val="001B5EC7"/>
    <w:rsid w:val="001B6117"/>
    <w:rsid w:val="001B7196"/>
    <w:rsid w:val="001B7A9E"/>
    <w:rsid w:val="001C0395"/>
    <w:rsid w:val="001C0A06"/>
    <w:rsid w:val="001C1AE8"/>
    <w:rsid w:val="001C1DC9"/>
    <w:rsid w:val="001C1F57"/>
    <w:rsid w:val="001C2994"/>
    <w:rsid w:val="001C2FEA"/>
    <w:rsid w:val="001C31BD"/>
    <w:rsid w:val="001C4B9C"/>
    <w:rsid w:val="001C506D"/>
    <w:rsid w:val="001C5072"/>
    <w:rsid w:val="001C57D0"/>
    <w:rsid w:val="001C6493"/>
    <w:rsid w:val="001C6663"/>
    <w:rsid w:val="001C704E"/>
    <w:rsid w:val="001C7068"/>
    <w:rsid w:val="001C7895"/>
    <w:rsid w:val="001C7956"/>
    <w:rsid w:val="001D07E3"/>
    <w:rsid w:val="001D0F5F"/>
    <w:rsid w:val="001D1D04"/>
    <w:rsid w:val="001D247F"/>
    <w:rsid w:val="001D26DF"/>
    <w:rsid w:val="001D3271"/>
    <w:rsid w:val="001D371D"/>
    <w:rsid w:val="001D3D41"/>
    <w:rsid w:val="001D601F"/>
    <w:rsid w:val="001D6124"/>
    <w:rsid w:val="001D6A8C"/>
    <w:rsid w:val="001D7A0C"/>
    <w:rsid w:val="001D7EE4"/>
    <w:rsid w:val="001D7FF4"/>
    <w:rsid w:val="001E017E"/>
    <w:rsid w:val="001E0198"/>
    <w:rsid w:val="001E10C5"/>
    <w:rsid w:val="001E2A35"/>
    <w:rsid w:val="001E52C1"/>
    <w:rsid w:val="001E54BE"/>
    <w:rsid w:val="001E645D"/>
    <w:rsid w:val="001E6E06"/>
    <w:rsid w:val="001E7394"/>
    <w:rsid w:val="001E7CB4"/>
    <w:rsid w:val="001E7D60"/>
    <w:rsid w:val="001F1599"/>
    <w:rsid w:val="001F19C4"/>
    <w:rsid w:val="001F1BE3"/>
    <w:rsid w:val="001F1C8B"/>
    <w:rsid w:val="001F28E1"/>
    <w:rsid w:val="001F3700"/>
    <w:rsid w:val="001F45CE"/>
    <w:rsid w:val="001F4A32"/>
    <w:rsid w:val="001F59ED"/>
    <w:rsid w:val="001F68AF"/>
    <w:rsid w:val="001F7023"/>
    <w:rsid w:val="001F7661"/>
    <w:rsid w:val="001F7F5F"/>
    <w:rsid w:val="0020029F"/>
    <w:rsid w:val="00200A36"/>
    <w:rsid w:val="002013F5"/>
    <w:rsid w:val="002015C4"/>
    <w:rsid w:val="0020226E"/>
    <w:rsid w:val="002026C3"/>
    <w:rsid w:val="00202D59"/>
    <w:rsid w:val="00202EC8"/>
    <w:rsid w:val="00203918"/>
    <w:rsid w:val="002043F0"/>
    <w:rsid w:val="00205362"/>
    <w:rsid w:val="00205472"/>
    <w:rsid w:val="002054DA"/>
    <w:rsid w:val="00206E92"/>
    <w:rsid w:val="0020715A"/>
    <w:rsid w:val="002077B2"/>
    <w:rsid w:val="00211E0B"/>
    <w:rsid w:val="002130D8"/>
    <w:rsid w:val="00213611"/>
    <w:rsid w:val="002148BD"/>
    <w:rsid w:val="002149DD"/>
    <w:rsid w:val="00214A83"/>
    <w:rsid w:val="00214B89"/>
    <w:rsid w:val="002171E8"/>
    <w:rsid w:val="00217F81"/>
    <w:rsid w:val="0022014A"/>
    <w:rsid w:val="00220EB3"/>
    <w:rsid w:val="00221A56"/>
    <w:rsid w:val="00221B04"/>
    <w:rsid w:val="00221EA1"/>
    <w:rsid w:val="002223FF"/>
    <w:rsid w:val="00222902"/>
    <w:rsid w:val="00224149"/>
    <w:rsid w:val="00224D9B"/>
    <w:rsid w:val="0022542E"/>
    <w:rsid w:val="00225889"/>
    <w:rsid w:val="00225961"/>
    <w:rsid w:val="00226B9A"/>
    <w:rsid w:val="0023098D"/>
    <w:rsid w:val="00231BE1"/>
    <w:rsid w:val="002321F9"/>
    <w:rsid w:val="00232575"/>
    <w:rsid w:val="00232614"/>
    <w:rsid w:val="0023303D"/>
    <w:rsid w:val="00233248"/>
    <w:rsid w:val="00233782"/>
    <w:rsid w:val="0023441A"/>
    <w:rsid w:val="00235EFC"/>
    <w:rsid w:val="00236087"/>
    <w:rsid w:val="00236DA4"/>
    <w:rsid w:val="002373AF"/>
    <w:rsid w:val="0023755F"/>
    <w:rsid w:val="00237DE1"/>
    <w:rsid w:val="00240401"/>
    <w:rsid w:val="0024203B"/>
    <w:rsid w:val="002423B6"/>
    <w:rsid w:val="00243C00"/>
    <w:rsid w:val="0024450B"/>
    <w:rsid w:val="00244734"/>
    <w:rsid w:val="00244C1C"/>
    <w:rsid w:val="00247258"/>
    <w:rsid w:val="00247BAC"/>
    <w:rsid w:val="00247D2F"/>
    <w:rsid w:val="00247D90"/>
    <w:rsid w:val="00250C7C"/>
    <w:rsid w:val="0025101E"/>
    <w:rsid w:val="002513C2"/>
    <w:rsid w:val="00251E7A"/>
    <w:rsid w:val="00251F62"/>
    <w:rsid w:val="00252A8A"/>
    <w:rsid w:val="002550BE"/>
    <w:rsid w:val="00255671"/>
    <w:rsid w:val="00255757"/>
    <w:rsid w:val="0025578F"/>
    <w:rsid w:val="00255B3B"/>
    <w:rsid w:val="00256270"/>
    <w:rsid w:val="00256626"/>
    <w:rsid w:val="0025667B"/>
    <w:rsid w:val="00257CAC"/>
    <w:rsid w:val="002600B1"/>
    <w:rsid w:val="00260233"/>
    <w:rsid w:val="00260996"/>
    <w:rsid w:val="00260BD7"/>
    <w:rsid w:val="00260BF4"/>
    <w:rsid w:val="00260FDF"/>
    <w:rsid w:val="0026124F"/>
    <w:rsid w:val="00262790"/>
    <w:rsid w:val="00262F6F"/>
    <w:rsid w:val="0026538D"/>
    <w:rsid w:val="00267346"/>
    <w:rsid w:val="00267AC4"/>
    <w:rsid w:val="00267F73"/>
    <w:rsid w:val="002706E6"/>
    <w:rsid w:val="00271844"/>
    <w:rsid w:val="002719E8"/>
    <w:rsid w:val="00271EE0"/>
    <w:rsid w:val="002731E4"/>
    <w:rsid w:val="00273AF8"/>
    <w:rsid w:val="00273B1D"/>
    <w:rsid w:val="00274280"/>
    <w:rsid w:val="002761A6"/>
    <w:rsid w:val="00276D0B"/>
    <w:rsid w:val="00276F46"/>
    <w:rsid w:val="00277271"/>
    <w:rsid w:val="002774E6"/>
    <w:rsid w:val="00277FC6"/>
    <w:rsid w:val="00283596"/>
    <w:rsid w:val="00283917"/>
    <w:rsid w:val="0028408E"/>
    <w:rsid w:val="002876C4"/>
    <w:rsid w:val="00287ED1"/>
    <w:rsid w:val="002904B2"/>
    <w:rsid w:val="002916C6"/>
    <w:rsid w:val="002917D2"/>
    <w:rsid w:val="00291839"/>
    <w:rsid w:val="00291DC6"/>
    <w:rsid w:val="00291FCF"/>
    <w:rsid w:val="002936BA"/>
    <w:rsid w:val="00293BDD"/>
    <w:rsid w:val="00293F5F"/>
    <w:rsid w:val="00294ACE"/>
    <w:rsid w:val="00295078"/>
    <w:rsid w:val="002958FE"/>
    <w:rsid w:val="00295A69"/>
    <w:rsid w:val="00295F01"/>
    <w:rsid w:val="00296860"/>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BCA"/>
    <w:rsid w:val="002A6D01"/>
    <w:rsid w:val="002A7E70"/>
    <w:rsid w:val="002A7F94"/>
    <w:rsid w:val="002B109A"/>
    <w:rsid w:val="002B1D3C"/>
    <w:rsid w:val="002B20ED"/>
    <w:rsid w:val="002B236F"/>
    <w:rsid w:val="002B3601"/>
    <w:rsid w:val="002B4220"/>
    <w:rsid w:val="002B44A9"/>
    <w:rsid w:val="002B499E"/>
    <w:rsid w:val="002B4F1A"/>
    <w:rsid w:val="002B56C6"/>
    <w:rsid w:val="002B5B30"/>
    <w:rsid w:val="002B5DBC"/>
    <w:rsid w:val="002B6EDC"/>
    <w:rsid w:val="002C0983"/>
    <w:rsid w:val="002C1B5D"/>
    <w:rsid w:val="002C1EB9"/>
    <w:rsid w:val="002C28FA"/>
    <w:rsid w:val="002C2D29"/>
    <w:rsid w:val="002C3055"/>
    <w:rsid w:val="002C30FC"/>
    <w:rsid w:val="002C4110"/>
    <w:rsid w:val="002C6D45"/>
    <w:rsid w:val="002D00BE"/>
    <w:rsid w:val="002D06FB"/>
    <w:rsid w:val="002D077D"/>
    <w:rsid w:val="002D0E11"/>
    <w:rsid w:val="002D1A25"/>
    <w:rsid w:val="002D22E4"/>
    <w:rsid w:val="002D326B"/>
    <w:rsid w:val="002D5D94"/>
    <w:rsid w:val="002D6E53"/>
    <w:rsid w:val="002E0106"/>
    <w:rsid w:val="002E065A"/>
    <w:rsid w:val="002E0AF4"/>
    <w:rsid w:val="002E1069"/>
    <w:rsid w:val="002E3573"/>
    <w:rsid w:val="002E3E4B"/>
    <w:rsid w:val="002E42CC"/>
    <w:rsid w:val="002E489C"/>
    <w:rsid w:val="002E6BFB"/>
    <w:rsid w:val="002E6D41"/>
    <w:rsid w:val="002E70DC"/>
    <w:rsid w:val="002E7619"/>
    <w:rsid w:val="002E78D7"/>
    <w:rsid w:val="002E7AF1"/>
    <w:rsid w:val="002F046D"/>
    <w:rsid w:val="002F109D"/>
    <w:rsid w:val="002F19BE"/>
    <w:rsid w:val="002F1B2B"/>
    <w:rsid w:val="002F3361"/>
    <w:rsid w:val="002F3E82"/>
    <w:rsid w:val="002F4568"/>
    <w:rsid w:val="002F4B87"/>
    <w:rsid w:val="002F50E8"/>
    <w:rsid w:val="002F52A4"/>
    <w:rsid w:val="002F5824"/>
    <w:rsid w:val="002F5AE9"/>
    <w:rsid w:val="002F661B"/>
    <w:rsid w:val="002F6731"/>
    <w:rsid w:val="002F6891"/>
    <w:rsid w:val="002F6ED6"/>
    <w:rsid w:val="002F7347"/>
    <w:rsid w:val="0030027A"/>
    <w:rsid w:val="00300678"/>
    <w:rsid w:val="003007C9"/>
    <w:rsid w:val="00301764"/>
    <w:rsid w:val="003017A8"/>
    <w:rsid w:val="00301D14"/>
    <w:rsid w:val="00302786"/>
    <w:rsid w:val="003027A2"/>
    <w:rsid w:val="00305256"/>
    <w:rsid w:val="00305820"/>
    <w:rsid w:val="00305B79"/>
    <w:rsid w:val="00305FB5"/>
    <w:rsid w:val="00306318"/>
    <w:rsid w:val="00306427"/>
    <w:rsid w:val="00307AAA"/>
    <w:rsid w:val="00307CE5"/>
    <w:rsid w:val="003115E8"/>
    <w:rsid w:val="00312121"/>
    <w:rsid w:val="00313051"/>
    <w:rsid w:val="00313710"/>
    <w:rsid w:val="00313D5A"/>
    <w:rsid w:val="0031449C"/>
    <w:rsid w:val="00314E71"/>
    <w:rsid w:val="00315B65"/>
    <w:rsid w:val="00315B74"/>
    <w:rsid w:val="00315F18"/>
    <w:rsid w:val="0031710C"/>
    <w:rsid w:val="00317A06"/>
    <w:rsid w:val="00320581"/>
    <w:rsid w:val="00320648"/>
    <w:rsid w:val="003225DB"/>
    <w:rsid w:val="00322886"/>
    <w:rsid w:val="003229D8"/>
    <w:rsid w:val="00322D7B"/>
    <w:rsid w:val="00325592"/>
    <w:rsid w:val="0032672A"/>
    <w:rsid w:val="00326CE4"/>
    <w:rsid w:val="0033118A"/>
    <w:rsid w:val="00331606"/>
    <w:rsid w:val="0033204C"/>
    <w:rsid w:val="00333754"/>
    <w:rsid w:val="003340C6"/>
    <w:rsid w:val="00334440"/>
    <w:rsid w:val="00334FD1"/>
    <w:rsid w:val="0033662B"/>
    <w:rsid w:val="003367DF"/>
    <w:rsid w:val="00336C97"/>
    <w:rsid w:val="00337A4C"/>
    <w:rsid w:val="00337D67"/>
    <w:rsid w:val="00340974"/>
    <w:rsid w:val="00342432"/>
    <w:rsid w:val="00343025"/>
    <w:rsid w:val="00345217"/>
    <w:rsid w:val="003459EF"/>
    <w:rsid w:val="003460D4"/>
    <w:rsid w:val="00347705"/>
    <w:rsid w:val="00350407"/>
    <w:rsid w:val="00352A40"/>
    <w:rsid w:val="00352D4B"/>
    <w:rsid w:val="00353524"/>
    <w:rsid w:val="00354A36"/>
    <w:rsid w:val="00354BA6"/>
    <w:rsid w:val="00355692"/>
    <w:rsid w:val="00355DE0"/>
    <w:rsid w:val="0035638C"/>
    <w:rsid w:val="00356F6B"/>
    <w:rsid w:val="003570A9"/>
    <w:rsid w:val="00357E3F"/>
    <w:rsid w:val="00360DC4"/>
    <w:rsid w:val="00361802"/>
    <w:rsid w:val="003619F2"/>
    <w:rsid w:val="00363DF8"/>
    <w:rsid w:val="0036476E"/>
    <w:rsid w:val="00364BA3"/>
    <w:rsid w:val="00365F4E"/>
    <w:rsid w:val="003670FF"/>
    <w:rsid w:val="003672CA"/>
    <w:rsid w:val="0036762F"/>
    <w:rsid w:val="00367FAB"/>
    <w:rsid w:val="003709D8"/>
    <w:rsid w:val="00370F39"/>
    <w:rsid w:val="003727F0"/>
    <w:rsid w:val="003732F2"/>
    <w:rsid w:val="00374358"/>
    <w:rsid w:val="003751BC"/>
    <w:rsid w:val="00375EC9"/>
    <w:rsid w:val="00377922"/>
    <w:rsid w:val="00380A9A"/>
    <w:rsid w:val="00380ACD"/>
    <w:rsid w:val="003812A1"/>
    <w:rsid w:val="00381E8E"/>
    <w:rsid w:val="0038208D"/>
    <w:rsid w:val="003827E3"/>
    <w:rsid w:val="0038351E"/>
    <w:rsid w:val="00383581"/>
    <w:rsid w:val="00383FDA"/>
    <w:rsid w:val="00384733"/>
    <w:rsid w:val="003848E4"/>
    <w:rsid w:val="00385FBC"/>
    <w:rsid w:val="0038652F"/>
    <w:rsid w:val="003867F8"/>
    <w:rsid w:val="003870DB"/>
    <w:rsid w:val="0039071B"/>
    <w:rsid w:val="00390DCD"/>
    <w:rsid w:val="0039181E"/>
    <w:rsid w:val="0039413E"/>
    <w:rsid w:val="00394B45"/>
    <w:rsid w:val="00394C83"/>
    <w:rsid w:val="00394D78"/>
    <w:rsid w:val="00394EEB"/>
    <w:rsid w:val="003951D6"/>
    <w:rsid w:val="003958FA"/>
    <w:rsid w:val="0039648F"/>
    <w:rsid w:val="00396F41"/>
    <w:rsid w:val="00397B62"/>
    <w:rsid w:val="003A17BB"/>
    <w:rsid w:val="003A2897"/>
    <w:rsid w:val="003A2B82"/>
    <w:rsid w:val="003A3A8C"/>
    <w:rsid w:val="003A417E"/>
    <w:rsid w:val="003A46BB"/>
    <w:rsid w:val="003A4EC7"/>
    <w:rsid w:val="003A57F8"/>
    <w:rsid w:val="003A63D1"/>
    <w:rsid w:val="003A660A"/>
    <w:rsid w:val="003A68F1"/>
    <w:rsid w:val="003A6A55"/>
    <w:rsid w:val="003A7295"/>
    <w:rsid w:val="003A7EF4"/>
    <w:rsid w:val="003A7FDA"/>
    <w:rsid w:val="003B0032"/>
    <w:rsid w:val="003B0890"/>
    <w:rsid w:val="003B12CD"/>
    <w:rsid w:val="003B1F60"/>
    <w:rsid w:val="003B2288"/>
    <w:rsid w:val="003B34FA"/>
    <w:rsid w:val="003B3EB9"/>
    <w:rsid w:val="003B45D1"/>
    <w:rsid w:val="003B4798"/>
    <w:rsid w:val="003B58D4"/>
    <w:rsid w:val="003B5E2E"/>
    <w:rsid w:val="003B79B4"/>
    <w:rsid w:val="003B79EF"/>
    <w:rsid w:val="003C05D4"/>
    <w:rsid w:val="003C0924"/>
    <w:rsid w:val="003C0BCB"/>
    <w:rsid w:val="003C1342"/>
    <w:rsid w:val="003C2CC4"/>
    <w:rsid w:val="003C3699"/>
    <w:rsid w:val="003C43DC"/>
    <w:rsid w:val="003C4BA9"/>
    <w:rsid w:val="003C6086"/>
    <w:rsid w:val="003C6984"/>
    <w:rsid w:val="003C6A86"/>
    <w:rsid w:val="003C7D50"/>
    <w:rsid w:val="003D03E8"/>
    <w:rsid w:val="003D0B47"/>
    <w:rsid w:val="003D24F0"/>
    <w:rsid w:val="003D2600"/>
    <w:rsid w:val="003D2D5E"/>
    <w:rsid w:val="003D3471"/>
    <w:rsid w:val="003D4B23"/>
    <w:rsid w:val="003D4BBA"/>
    <w:rsid w:val="003D69E6"/>
    <w:rsid w:val="003D6F9E"/>
    <w:rsid w:val="003D70E2"/>
    <w:rsid w:val="003D787A"/>
    <w:rsid w:val="003D78A9"/>
    <w:rsid w:val="003D7AEF"/>
    <w:rsid w:val="003E0B1A"/>
    <w:rsid w:val="003E1187"/>
    <w:rsid w:val="003E1B6B"/>
    <w:rsid w:val="003E1BF1"/>
    <w:rsid w:val="003E21FE"/>
    <w:rsid w:val="003E278A"/>
    <w:rsid w:val="003E41C4"/>
    <w:rsid w:val="003E4A69"/>
    <w:rsid w:val="003E5C98"/>
    <w:rsid w:val="003E6007"/>
    <w:rsid w:val="003E60C0"/>
    <w:rsid w:val="003E6474"/>
    <w:rsid w:val="003E6E19"/>
    <w:rsid w:val="003E7300"/>
    <w:rsid w:val="003E74DA"/>
    <w:rsid w:val="003F1A37"/>
    <w:rsid w:val="003F22EC"/>
    <w:rsid w:val="003F3260"/>
    <w:rsid w:val="003F39D3"/>
    <w:rsid w:val="003F4AE5"/>
    <w:rsid w:val="003F5C42"/>
    <w:rsid w:val="003F6C4A"/>
    <w:rsid w:val="004002FD"/>
    <w:rsid w:val="004008A9"/>
    <w:rsid w:val="00400C8C"/>
    <w:rsid w:val="00401171"/>
    <w:rsid w:val="00401715"/>
    <w:rsid w:val="004017CB"/>
    <w:rsid w:val="004025AC"/>
    <w:rsid w:val="004027B8"/>
    <w:rsid w:val="00404A8E"/>
    <w:rsid w:val="00404BD1"/>
    <w:rsid w:val="00405E28"/>
    <w:rsid w:val="004106AA"/>
    <w:rsid w:val="004110EE"/>
    <w:rsid w:val="00411364"/>
    <w:rsid w:val="004122D0"/>
    <w:rsid w:val="00412851"/>
    <w:rsid w:val="00413520"/>
    <w:rsid w:val="00413C36"/>
    <w:rsid w:val="00413F81"/>
    <w:rsid w:val="0041460A"/>
    <w:rsid w:val="00414FE9"/>
    <w:rsid w:val="00415319"/>
    <w:rsid w:val="00415C39"/>
    <w:rsid w:val="004161CB"/>
    <w:rsid w:val="00417187"/>
    <w:rsid w:val="004176EE"/>
    <w:rsid w:val="004202A5"/>
    <w:rsid w:val="00420E61"/>
    <w:rsid w:val="00421B7C"/>
    <w:rsid w:val="004221AE"/>
    <w:rsid w:val="004230EC"/>
    <w:rsid w:val="0042373F"/>
    <w:rsid w:val="00423E37"/>
    <w:rsid w:val="00424EBE"/>
    <w:rsid w:val="0042527D"/>
    <w:rsid w:val="004262D5"/>
    <w:rsid w:val="00427576"/>
    <w:rsid w:val="00430120"/>
    <w:rsid w:val="004303F6"/>
    <w:rsid w:val="004312BA"/>
    <w:rsid w:val="00431362"/>
    <w:rsid w:val="00431560"/>
    <w:rsid w:val="004321CB"/>
    <w:rsid w:val="004325CB"/>
    <w:rsid w:val="0043281D"/>
    <w:rsid w:val="00432B72"/>
    <w:rsid w:val="00432BBA"/>
    <w:rsid w:val="00433867"/>
    <w:rsid w:val="00433D17"/>
    <w:rsid w:val="00435FA8"/>
    <w:rsid w:val="00437B6F"/>
    <w:rsid w:val="00437E9A"/>
    <w:rsid w:val="00440A07"/>
    <w:rsid w:val="00440C91"/>
    <w:rsid w:val="004430ED"/>
    <w:rsid w:val="00443457"/>
    <w:rsid w:val="0044385E"/>
    <w:rsid w:val="004451E8"/>
    <w:rsid w:val="00445445"/>
    <w:rsid w:val="00445C42"/>
    <w:rsid w:val="00447AA8"/>
    <w:rsid w:val="004506F7"/>
    <w:rsid w:val="00450B99"/>
    <w:rsid w:val="00451478"/>
    <w:rsid w:val="00451982"/>
    <w:rsid w:val="00452293"/>
    <w:rsid w:val="00452C0F"/>
    <w:rsid w:val="004532A0"/>
    <w:rsid w:val="004544F7"/>
    <w:rsid w:val="004546C9"/>
    <w:rsid w:val="00456AC1"/>
    <w:rsid w:val="00457776"/>
    <w:rsid w:val="00460F1C"/>
    <w:rsid w:val="00461B09"/>
    <w:rsid w:val="00462880"/>
    <w:rsid w:val="00463A21"/>
    <w:rsid w:val="00463F02"/>
    <w:rsid w:val="00464ADE"/>
    <w:rsid w:val="00464C9F"/>
    <w:rsid w:val="00465A39"/>
    <w:rsid w:val="004674AF"/>
    <w:rsid w:val="004676AE"/>
    <w:rsid w:val="00467F17"/>
    <w:rsid w:val="00470579"/>
    <w:rsid w:val="00472028"/>
    <w:rsid w:val="00472178"/>
    <w:rsid w:val="0047252D"/>
    <w:rsid w:val="0047276A"/>
    <w:rsid w:val="00473022"/>
    <w:rsid w:val="00473E2D"/>
    <w:rsid w:val="004740E2"/>
    <w:rsid w:val="00474D8E"/>
    <w:rsid w:val="004752BE"/>
    <w:rsid w:val="00475CB0"/>
    <w:rsid w:val="00476630"/>
    <w:rsid w:val="00476F24"/>
    <w:rsid w:val="00476F79"/>
    <w:rsid w:val="004776D2"/>
    <w:rsid w:val="00480A86"/>
    <w:rsid w:val="00480F71"/>
    <w:rsid w:val="00480FEC"/>
    <w:rsid w:val="0048196B"/>
    <w:rsid w:val="004827AE"/>
    <w:rsid w:val="00483F28"/>
    <w:rsid w:val="0048413F"/>
    <w:rsid w:val="00484D19"/>
    <w:rsid w:val="00485616"/>
    <w:rsid w:val="004871D9"/>
    <w:rsid w:val="00487658"/>
    <w:rsid w:val="00487691"/>
    <w:rsid w:val="004877C0"/>
    <w:rsid w:val="00487BD4"/>
    <w:rsid w:val="00490570"/>
    <w:rsid w:val="004913DE"/>
    <w:rsid w:val="0049199D"/>
    <w:rsid w:val="00492574"/>
    <w:rsid w:val="0049389B"/>
    <w:rsid w:val="00493F88"/>
    <w:rsid w:val="00494310"/>
    <w:rsid w:val="004951FF"/>
    <w:rsid w:val="00495C3E"/>
    <w:rsid w:val="00495D26"/>
    <w:rsid w:val="00495DE7"/>
    <w:rsid w:val="00495DED"/>
    <w:rsid w:val="004960B8"/>
    <w:rsid w:val="00496166"/>
    <w:rsid w:val="00496952"/>
    <w:rsid w:val="00497851"/>
    <w:rsid w:val="004A1002"/>
    <w:rsid w:val="004A156D"/>
    <w:rsid w:val="004A1AF9"/>
    <w:rsid w:val="004A2CB4"/>
    <w:rsid w:val="004A2E26"/>
    <w:rsid w:val="004A300B"/>
    <w:rsid w:val="004A3E12"/>
    <w:rsid w:val="004A4AF0"/>
    <w:rsid w:val="004A4ECE"/>
    <w:rsid w:val="004A693F"/>
    <w:rsid w:val="004A74EC"/>
    <w:rsid w:val="004A7BDF"/>
    <w:rsid w:val="004B0821"/>
    <w:rsid w:val="004B082C"/>
    <w:rsid w:val="004B2272"/>
    <w:rsid w:val="004B28ED"/>
    <w:rsid w:val="004B2DD4"/>
    <w:rsid w:val="004B33F8"/>
    <w:rsid w:val="004B517D"/>
    <w:rsid w:val="004B5729"/>
    <w:rsid w:val="004B5990"/>
    <w:rsid w:val="004B65BE"/>
    <w:rsid w:val="004B6E8B"/>
    <w:rsid w:val="004B72D3"/>
    <w:rsid w:val="004C0955"/>
    <w:rsid w:val="004C20B1"/>
    <w:rsid w:val="004C4252"/>
    <w:rsid w:val="004C42A2"/>
    <w:rsid w:val="004C440A"/>
    <w:rsid w:val="004C4587"/>
    <w:rsid w:val="004C55B0"/>
    <w:rsid w:val="004C5614"/>
    <w:rsid w:val="004C61AA"/>
    <w:rsid w:val="004C648D"/>
    <w:rsid w:val="004C6B7B"/>
    <w:rsid w:val="004C7436"/>
    <w:rsid w:val="004D06FD"/>
    <w:rsid w:val="004D0AE8"/>
    <w:rsid w:val="004D0D09"/>
    <w:rsid w:val="004D183A"/>
    <w:rsid w:val="004D1DB4"/>
    <w:rsid w:val="004D4530"/>
    <w:rsid w:val="004D5BAD"/>
    <w:rsid w:val="004D5D80"/>
    <w:rsid w:val="004D64D5"/>
    <w:rsid w:val="004D6888"/>
    <w:rsid w:val="004D7035"/>
    <w:rsid w:val="004D76F5"/>
    <w:rsid w:val="004E02E6"/>
    <w:rsid w:val="004E1643"/>
    <w:rsid w:val="004E2F96"/>
    <w:rsid w:val="004E4330"/>
    <w:rsid w:val="004E436B"/>
    <w:rsid w:val="004E4934"/>
    <w:rsid w:val="004E4A00"/>
    <w:rsid w:val="004E517A"/>
    <w:rsid w:val="004E6170"/>
    <w:rsid w:val="004E6673"/>
    <w:rsid w:val="004E76DD"/>
    <w:rsid w:val="004F0162"/>
    <w:rsid w:val="004F06F9"/>
    <w:rsid w:val="004F07F4"/>
    <w:rsid w:val="004F1FD6"/>
    <w:rsid w:val="004F2901"/>
    <w:rsid w:val="004F3FBC"/>
    <w:rsid w:val="004F4436"/>
    <w:rsid w:val="004F5163"/>
    <w:rsid w:val="004F6529"/>
    <w:rsid w:val="004F6A2B"/>
    <w:rsid w:val="004F6B7A"/>
    <w:rsid w:val="004F6BA0"/>
    <w:rsid w:val="004F79CD"/>
    <w:rsid w:val="00500025"/>
    <w:rsid w:val="00500301"/>
    <w:rsid w:val="005011F7"/>
    <w:rsid w:val="00501FB9"/>
    <w:rsid w:val="00502690"/>
    <w:rsid w:val="00503BEA"/>
    <w:rsid w:val="005044B9"/>
    <w:rsid w:val="00504AA8"/>
    <w:rsid w:val="005050FE"/>
    <w:rsid w:val="0050549C"/>
    <w:rsid w:val="005054D5"/>
    <w:rsid w:val="00505EBD"/>
    <w:rsid w:val="005069BA"/>
    <w:rsid w:val="00510581"/>
    <w:rsid w:val="00510F5F"/>
    <w:rsid w:val="005141FF"/>
    <w:rsid w:val="0051461F"/>
    <w:rsid w:val="00514EEE"/>
    <w:rsid w:val="005154CB"/>
    <w:rsid w:val="00516A1F"/>
    <w:rsid w:val="00517A93"/>
    <w:rsid w:val="00521BB0"/>
    <w:rsid w:val="005227EF"/>
    <w:rsid w:val="005230E5"/>
    <w:rsid w:val="0052346B"/>
    <w:rsid w:val="00523E35"/>
    <w:rsid w:val="00524B7E"/>
    <w:rsid w:val="00524E31"/>
    <w:rsid w:val="00526D5F"/>
    <w:rsid w:val="00531DE9"/>
    <w:rsid w:val="00531ED3"/>
    <w:rsid w:val="00532CBF"/>
    <w:rsid w:val="00533616"/>
    <w:rsid w:val="0053388E"/>
    <w:rsid w:val="005356C1"/>
    <w:rsid w:val="005357C8"/>
    <w:rsid w:val="00535ABA"/>
    <w:rsid w:val="00535C43"/>
    <w:rsid w:val="005362CC"/>
    <w:rsid w:val="0053683F"/>
    <w:rsid w:val="0053768B"/>
    <w:rsid w:val="0054026D"/>
    <w:rsid w:val="005403C7"/>
    <w:rsid w:val="005420F2"/>
    <w:rsid w:val="0054285C"/>
    <w:rsid w:val="00543087"/>
    <w:rsid w:val="00544E4D"/>
    <w:rsid w:val="005460D7"/>
    <w:rsid w:val="00546224"/>
    <w:rsid w:val="00546FA2"/>
    <w:rsid w:val="00547319"/>
    <w:rsid w:val="0054743F"/>
    <w:rsid w:val="005500A2"/>
    <w:rsid w:val="00551109"/>
    <w:rsid w:val="005511C5"/>
    <w:rsid w:val="00552333"/>
    <w:rsid w:val="00553175"/>
    <w:rsid w:val="0055322B"/>
    <w:rsid w:val="00553AD4"/>
    <w:rsid w:val="005617C5"/>
    <w:rsid w:val="0056237B"/>
    <w:rsid w:val="005632E7"/>
    <w:rsid w:val="00564206"/>
    <w:rsid w:val="005643E3"/>
    <w:rsid w:val="0056482D"/>
    <w:rsid w:val="00565356"/>
    <w:rsid w:val="00566401"/>
    <w:rsid w:val="00566930"/>
    <w:rsid w:val="00570314"/>
    <w:rsid w:val="0057044F"/>
    <w:rsid w:val="00570AD9"/>
    <w:rsid w:val="005716AB"/>
    <w:rsid w:val="00573621"/>
    <w:rsid w:val="00574D8B"/>
    <w:rsid w:val="005769C1"/>
    <w:rsid w:val="00576FCF"/>
    <w:rsid w:val="005778CD"/>
    <w:rsid w:val="00577AD0"/>
    <w:rsid w:val="005807F3"/>
    <w:rsid w:val="00580CD9"/>
    <w:rsid w:val="00581A1B"/>
    <w:rsid w:val="00582C18"/>
    <w:rsid w:val="00583229"/>
    <w:rsid w:val="00584173"/>
    <w:rsid w:val="0058496D"/>
    <w:rsid w:val="00584B5F"/>
    <w:rsid w:val="00584F73"/>
    <w:rsid w:val="00585A0A"/>
    <w:rsid w:val="00585E5F"/>
    <w:rsid w:val="00587716"/>
    <w:rsid w:val="00587E66"/>
    <w:rsid w:val="00591821"/>
    <w:rsid w:val="005918A8"/>
    <w:rsid w:val="00592784"/>
    <w:rsid w:val="0059302F"/>
    <w:rsid w:val="005932A9"/>
    <w:rsid w:val="00593567"/>
    <w:rsid w:val="0059358A"/>
    <w:rsid w:val="005946FD"/>
    <w:rsid w:val="005951BD"/>
    <w:rsid w:val="00595520"/>
    <w:rsid w:val="00595CD0"/>
    <w:rsid w:val="005962AE"/>
    <w:rsid w:val="00596B13"/>
    <w:rsid w:val="00597355"/>
    <w:rsid w:val="005977CA"/>
    <w:rsid w:val="005978E0"/>
    <w:rsid w:val="005A0856"/>
    <w:rsid w:val="005A1983"/>
    <w:rsid w:val="005A3211"/>
    <w:rsid w:val="005A3A2D"/>
    <w:rsid w:val="005A4018"/>
    <w:rsid w:val="005A44B9"/>
    <w:rsid w:val="005A4632"/>
    <w:rsid w:val="005A70F6"/>
    <w:rsid w:val="005A7FBB"/>
    <w:rsid w:val="005B0A3C"/>
    <w:rsid w:val="005B124A"/>
    <w:rsid w:val="005B15F6"/>
    <w:rsid w:val="005B1BA0"/>
    <w:rsid w:val="005B24F3"/>
    <w:rsid w:val="005B269E"/>
    <w:rsid w:val="005B2AE5"/>
    <w:rsid w:val="005B3840"/>
    <w:rsid w:val="005B39F6"/>
    <w:rsid w:val="005B3D19"/>
    <w:rsid w:val="005B3DB3"/>
    <w:rsid w:val="005B4AA5"/>
    <w:rsid w:val="005B4DBF"/>
    <w:rsid w:val="005B50C2"/>
    <w:rsid w:val="005B56F2"/>
    <w:rsid w:val="005B5748"/>
    <w:rsid w:val="005B5AFD"/>
    <w:rsid w:val="005B5DF5"/>
    <w:rsid w:val="005C08CB"/>
    <w:rsid w:val="005C143D"/>
    <w:rsid w:val="005C14F3"/>
    <w:rsid w:val="005C1979"/>
    <w:rsid w:val="005C19FA"/>
    <w:rsid w:val="005C1C51"/>
    <w:rsid w:val="005C315F"/>
    <w:rsid w:val="005C3B06"/>
    <w:rsid w:val="005C603F"/>
    <w:rsid w:val="005C61B7"/>
    <w:rsid w:val="005D1080"/>
    <w:rsid w:val="005D15CA"/>
    <w:rsid w:val="005D17BE"/>
    <w:rsid w:val="005D1A13"/>
    <w:rsid w:val="005D1B4F"/>
    <w:rsid w:val="005D2797"/>
    <w:rsid w:val="005D2CE5"/>
    <w:rsid w:val="005D334B"/>
    <w:rsid w:val="005D4A9A"/>
    <w:rsid w:val="005D4F0E"/>
    <w:rsid w:val="005D6EA8"/>
    <w:rsid w:val="005E03AA"/>
    <w:rsid w:val="005E148B"/>
    <w:rsid w:val="005E22D9"/>
    <w:rsid w:val="005E2EDB"/>
    <w:rsid w:val="005E3291"/>
    <w:rsid w:val="005E3BD0"/>
    <w:rsid w:val="005E4D13"/>
    <w:rsid w:val="005E585E"/>
    <w:rsid w:val="005F0423"/>
    <w:rsid w:val="005F18E3"/>
    <w:rsid w:val="005F2C8E"/>
    <w:rsid w:val="005F3066"/>
    <w:rsid w:val="005F378D"/>
    <w:rsid w:val="005F3C8E"/>
    <w:rsid w:val="005F3E61"/>
    <w:rsid w:val="005F3E90"/>
    <w:rsid w:val="005F580F"/>
    <w:rsid w:val="005F59D6"/>
    <w:rsid w:val="005F77AC"/>
    <w:rsid w:val="006005CA"/>
    <w:rsid w:val="00600A70"/>
    <w:rsid w:val="006010D4"/>
    <w:rsid w:val="006011A6"/>
    <w:rsid w:val="00602D00"/>
    <w:rsid w:val="00603018"/>
    <w:rsid w:val="006035EA"/>
    <w:rsid w:val="00604DDD"/>
    <w:rsid w:val="00604F1E"/>
    <w:rsid w:val="0060529F"/>
    <w:rsid w:val="0060553F"/>
    <w:rsid w:val="00605704"/>
    <w:rsid w:val="00605B68"/>
    <w:rsid w:val="00606C28"/>
    <w:rsid w:val="00607362"/>
    <w:rsid w:val="006073D9"/>
    <w:rsid w:val="00611591"/>
    <w:rsid w:val="006115CC"/>
    <w:rsid w:val="00611C84"/>
    <w:rsid w:val="00611FC4"/>
    <w:rsid w:val="00612694"/>
    <w:rsid w:val="00613DDD"/>
    <w:rsid w:val="00614647"/>
    <w:rsid w:val="006155E7"/>
    <w:rsid w:val="00615F32"/>
    <w:rsid w:val="006168E8"/>
    <w:rsid w:val="006176FB"/>
    <w:rsid w:val="0061775A"/>
    <w:rsid w:val="006202C5"/>
    <w:rsid w:val="00620423"/>
    <w:rsid w:val="00620726"/>
    <w:rsid w:val="00621FBA"/>
    <w:rsid w:val="00624196"/>
    <w:rsid w:val="0062485F"/>
    <w:rsid w:val="0062662D"/>
    <w:rsid w:val="00627506"/>
    <w:rsid w:val="00627516"/>
    <w:rsid w:val="00627FE5"/>
    <w:rsid w:val="00630195"/>
    <w:rsid w:val="00630FCB"/>
    <w:rsid w:val="00631789"/>
    <w:rsid w:val="00632C7B"/>
    <w:rsid w:val="006357DF"/>
    <w:rsid w:val="00635893"/>
    <w:rsid w:val="00635EC3"/>
    <w:rsid w:val="00636011"/>
    <w:rsid w:val="006360EB"/>
    <w:rsid w:val="006360F3"/>
    <w:rsid w:val="0063673A"/>
    <w:rsid w:val="0063769D"/>
    <w:rsid w:val="0063775A"/>
    <w:rsid w:val="00637A25"/>
    <w:rsid w:val="00640B26"/>
    <w:rsid w:val="00640D24"/>
    <w:rsid w:val="00640FE7"/>
    <w:rsid w:val="00641130"/>
    <w:rsid w:val="006422F5"/>
    <w:rsid w:val="006469E1"/>
    <w:rsid w:val="00646FC8"/>
    <w:rsid w:val="006503E4"/>
    <w:rsid w:val="006504CA"/>
    <w:rsid w:val="00650932"/>
    <w:rsid w:val="006510A4"/>
    <w:rsid w:val="006514F0"/>
    <w:rsid w:val="00651BB6"/>
    <w:rsid w:val="0065288A"/>
    <w:rsid w:val="00652BD9"/>
    <w:rsid w:val="00653039"/>
    <w:rsid w:val="00653B9F"/>
    <w:rsid w:val="00653FC4"/>
    <w:rsid w:val="00654372"/>
    <w:rsid w:val="006543CC"/>
    <w:rsid w:val="006548B5"/>
    <w:rsid w:val="006552DA"/>
    <w:rsid w:val="00657D1C"/>
    <w:rsid w:val="00657F09"/>
    <w:rsid w:val="00657F0C"/>
    <w:rsid w:val="00661434"/>
    <w:rsid w:val="006620ED"/>
    <w:rsid w:val="00667009"/>
    <w:rsid w:val="00667547"/>
    <w:rsid w:val="006676C5"/>
    <w:rsid w:val="00670E65"/>
    <w:rsid w:val="00671484"/>
    <w:rsid w:val="0067412E"/>
    <w:rsid w:val="00676603"/>
    <w:rsid w:val="00676AC2"/>
    <w:rsid w:val="006770B2"/>
    <w:rsid w:val="00677411"/>
    <w:rsid w:val="006777E4"/>
    <w:rsid w:val="006800C9"/>
    <w:rsid w:val="0068011A"/>
    <w:rsid w:val="0068083A"/>
    <w:rsid w:val="00680AA3"/>
    <w:rsid w:val="006819CA"/>
    <w:rsid w:val="00681BA3"/>
    <w:rsid w:val="00682BC6"/>
    <w:rsid w:val="00683882"/>
    <w:rsid w:val="00683B64"/>
    <w:rsid w:val="0068450D"/>
    <w:rsid w:val="00684CE8"/>
    <w:rsid w:val="00685DA8"/>
    <w:rsid w:val="00686EE1"/>
    <w:rsid w:val="00687AE9"/>
    <w:rsid w:val="00687F12"/>
    <w:rsid w:val="006917D9"/>
    <w:rsid w:val="00694043"/>
    <w:rsid w:val="006940E1"/>
    <w:rsid w:val="006947F2"/>
    <w:rsid w:val="00694FBF"/>
    <w:rsid w:val="006A1CED"/>
    <w:rsid w:val="006A21B1"/>
    <w:rsid w:val="006A2209"/>
    <w:rsid w:val="006A3218"/>
    <w:rsid w:val="006A37DD"/>
    <w:rsid w:val="006A3C72"/>
    <w:rsid w:val="006A532C"/>
    <w:rsid w:val="006A7392"/>
    <w:rsid w:val="006B01FA"/>
    <w:rsid w:val="006B03A1"/>
    <w:rsid w:val="006B0E1D"/>
    <w:rsid w:val="006B198C"/>
    <w:rsid w:val="006B1C18"/>
    <w:rsid w:val="006B1C5C"/>
    <w:rsid w:val="006B28F1"/>
    <w:rsid w:val="006B2B1F"/>
    <w:rsid w:val="006B463A"/>
    <w:rsid w:val="006B4771"/>
    <w:rsid w:val="006B4FE5"/>
    <w:rsid w:val="006B5A32"/>
    <w:rsid w:val="006B67D9"/>
    <w:rsid w:val="006B7CCD"/>
    <w:rsid w:val="006C0B92"/>
    <w:rsid w:val="006C266B"/>
    <w:rsid w:val="006C2AC9"/>
    <w:rsid w:val="006C2C5C"/>
    <w:rsid w:val="006C38A3"/>
    <w:rsid w:val="006C3C6B"/>
    <w:rsid w:val="006C4613"/>
    <w:rsid w:val="006C5535"/>
    <w:rsid w:val="006C5C7B"/>
    <w:rsid w:val="006C6DE2"/>
    <w:rsid w:val="006C7AFD"/>
    <w:rsid w:val="006D018F"/>
    <w:rsid w:val="006D0196"/>
    <w:rsid w:val="006D01B7"/>
    <w:rsid w:val="006D0589"/>
    <w:rsid w:val="006D061B"/>
    <w:rsid w:val="006D2D0B"/>
    <w:rsid w:val="006D34A4"/>
    <w:rsid w:val="006D6907"/>
    <w:rsid w:val="006D6F0F"/>
    <w:rsid w:val="006D700F"/>
    <w:rsid w:val="006D7AA2"/>
    <w:rsid w:val="006E053B"/>
    <w:rsid w:val="006E12E0"/>
    <w:rsid w:val="006E1BFA"/>
    <w:rsid w:val="006E23EC"/>
    <w:rsid w:val="006E24EB"/>
    <w:rsid w:val="006E2F8C"/>
    <w:rsid w:val="006E4275"/>
    <w:rsid w:val="006E4681"/>
    <w:rsid w:val="006E46BD"/>
    <w:rsid w:val="006E564B"/>
    <w:rsid w:val="006E6FF6"/>
    <w:rsid w:val="006E7154"/>
    <w:rsid w:val="006F0100"/>
    <w:rsid w:val="006F028D"/>
    <w:rsid w:val="006F073E"/>
    <w:rsid w:val="006F2D3D"/>
    <w:rsid w:val="006F3229"/>
    <w:rsid w:val="006F322A"/>
    <w:rsid w:val="006F37C7"/>
    <w:rsid w:val="006F38A9"/>
    <w:rsid w:val="006F4565"/>
    <w:rsid w:val="006F5456"/>
    <w:rsid w:val="006F67E5"/>
    <w:rsid w:val="006F795E"/>
    <w:rsid w:val="006F7D42"/>
    <w:rsid w:val="007003CD"/>
    <w:rsid w:val="007005C9"/>
    <w:rsid w:val="00700B97"/>
    <w:rsid w:val="007024DC"/>
    <w:rsid w:val="00703EB0"/>
    <w:rsid w:val="00703F20"/>
    <w:rsid w:val="007042FE"/>
    <w:rsid w:val="007057C2"/>
    <w:rsid w:val="00705972"/>
    <w:rsid w:val="00705BA9"/>
    <w:rsid w:val="00706B2C"/>
    <w:rsid w:val="0070701E"/>
    <w:rsid w:val="007070A5"/>
    <w:rsid w:val="00707ABF"/>
    <w:rsid w:val="00707F61"/>
    <w:rsid w:val="0071006D"/>
    <w:rsid w:val="007102CC"/>
    <w:rsid w:val="0071067D"/>
    <w:rsid w:val="00711C1B"/>
    <w:rsid w:val="00711DBA"/>
    <w:rsid w:val="0071224C"/>
    <w:rsid w:val="0071331E"/>
    <w:rsid w:val="00714E25"/>
    <w:rsid w:val="007158A5"/>
    <w:rsid w:val="00715FA5"/>
    <w:rsid w:val="00716C7B"/>
    <w:rsid w:val="007176A2"/>
    <w:rsid w:val="00717BB4"/>
    <w:rsid w:val="00717E86"/>
    <w:rsid w:val="00720F3F"/>
    <w:rsid w:val="00721A64"/>
    <w:rsid w:val="00721D58"/>
    <w:rsid w:val="00722799"/>
    <w:rsid w:val="00722FD2"/>
    <w:rsid w:val="0072364E"/>
    <w:rsid w:val="00723691"/>
    <w:rsid w:val="007260DB"/>
    <w:rsid w:val="0072632A"/>
    <w:rsid w:val="007269F5"/>
    <w:rsid w:val="00726F14"/>
    <w:rsid w:val="00726F79"/>
    <w:rsid w:val="0073003A"/>
    <w:rsid w:val="00730A74"/>
    <w:rsid w:val="00730D0D"/>
    <w:rsid w:val="00731034"/>
    <w:rsid w:val="00731C56"/>
    <w:rsid w:val="00731D9C"/>
    <w:rsid w:val="0073212D"/>
    <w:rsid w:val="0073376E"/>
    <w:rsid w:val="007339CD"/>
    <w:rsid w:val="00735667"/>
    <w:rsid w:val="007358E8"/>
    <w:rsid w:val="007364AF"/>
    <w:rsid w:val="007365C0"/>
    <w:rsid w:val="007367C4"/>
    <w:rsid w:val="00736894"/>
    <w:rsid w:val="00736ECE"/>
    <w:rsid w:val="0073770E"/>
    <w:rsid w:val="00741403"/>
    <w:rsid w:val="007420F9"/>
    <w:rsid w:val="00743218"/>
    <w:rsid w:val="0074351B"/>
    <w:rsid w:val="007444B2"/>
    <w:rsid w:val="007446C2"/>
    <w:rsid w:val="00744A17"/>
    <w:rsid w:val="00744B9F"/>
    <w:rsid w:val="00744BB1"/>
    <w:rsid w:val="00744C66"/>
    <w:rsid w:val="00745195"/>
    <w:rsid w:val="0074533B"/>
    <w:rsid w:val="00746C20"/>
    <w:rsid w:val="00751826"/>
    <w:rsid w:val="00751C0A"/>
    <w:rsid w:val="00751F15"/>
    <w:rsid w:val="00752232"/>
    <w:rsid w:val="00752D23"/>
    <w:rsid w:val="00753DC3"/>
    <w:rsid w:val="0075419B"/>
    <w:rsid w:val="0075467B"/>
    <w:rsid w:val="007561C4"/>
    <w:rsid w:val="00756A5F"/>
    <w:rsid w:val="00756F9A"/>
    <w:rsid w:val="00757B2F"/>
    <w:rsid w:val="007632F1"/>
    <w:rsid w:val="0076360A"/>
    <w:rsid w:val="007643BC"/>
    <w:rsid w:val="00764E9D"/>
    <w:rsid w:val="0076542A"/>
    <w:rsid w:val="0076548B"/>
    <w:rsid w:val="00766DB4"/>
    <w:rsid w:val="007671B4"/>
    <w:rsid w:val="007677B3"/>
    <w:rsid w:val="00767EA7"/>
    <w:rsid w:val="00772D71"/>
    <w:rsid w:val="00773DB1"/>
    <w:rsid w:val="00773F3A"/>
    <w:rsid w:val="00775F3A"/>
    <w:rsid w:val="00776A28"/>
    <w:rsid w:val="00777683"/>
    <w:rsid w:val="00777701"/>
    <w:rsid w:val="007811BF"/>
    <w:rsid w:val="0078169D"/>
    <w:rsid w:val="00782066"/>
    <w:rsid w:val="00783645"/>
    <w:rsid w:val="007842B1"/>
    <w:rsid w:val="00784C90"/>
    <w:rsid w:val="0078513B"/>
    <w:rsid w:val="0078598F"/>
    <w:rsid w:val="00786784"/>
    <w:rsid w:val="007867E3"/>
    <w:rsid w:val="007869FF"/>
    <w:rsid w:val="00787D36"/>
    <w:rsid w:val="00787DC0"/>
    <w:rsid w:val="00790B2E"/>
    <w:rsid w:val="00791DD4"/>
    <w:rsid w:val="00792986"/>
    <w:rsid w:val="00792C81"/>
    <w:rsid w:val="0079379A"/>
    <w:rsid w:val="00794170"/>
    <w:rsid w:val="007944EB"/>
    <w:rsid w:val="00794DB3"/>
    <w:rsid w:val="00794EFC"/>
    <w:rsid w:val="0079576C"/>
    <w:rsid w:val="00795868"/>
    <w:rsid w:val="007959FE"/>
    <w:rsid w:val="00795A35"/>
    <w:rsid w:val="00796F00"/>
    <w:rsid w:val="007976AE"/>
    <w:rsid w:val="00797A0E"/>
    <w:rsid w:val="007A047F"/>
    <w:rsid w:val="007A0CF1"/>
    <w:rsid w:val="007A0E6F"/>
    <w:rsid w:val="007A1746"/>
    <w:rsid w:val="007A40E5"/>
    <w:rsid w:val="007A4696"/>
    <w:rsid w:val="007A46D6"/>
    <w:rsid w:val="007A56A8"/>
    <w:rsid w:val="007A600A"/>
    <w:rsid w:val="007A7092"/>
    <w:rsid w:val="007A7859"/>
    <w:rsid w:val="007B0704"/>
    <w:rsid w:val="007B0D27"/>
    <w:rsid w:val="007B1534"/>
    <w:rsid w:val="007B16D4"/>
    <w:rsid w:val="007B1973"/>
    <w:rsid w:val="007B202A"/>
    <w:rsid w:val="007B3259"/>
    <w:rsid w:val="007B3E74"/>
    <w:rsid w:val="007B58AE"/>
    <w:rsid w:val="007B678F"/>
    <w:rsid w:val="007B6BA5"/>
    <w:rsid w:val="007B7207"/>
    <w:rsid w:val="007B7B3F"/>
    <w:rsid w:val="007B7D0E"/>
    <w:rsid w:val="007C067D"/>
    <w:rsid w:val="007C0E8D"/>
    <w:rsid w:val="007C15FB"/>
    <w:rsid w:val="007C1FDD"/>
    <w:rsid w:val="007C2C4E"/>
    <w:rsid w:val="007C3390"/>
    <w:rsid w:val="007C3765"/>
    <w:rsid w:val="007C42D8"/>
    <w:rsid w:val="007C4688"/>
    <w:rsid w:val="007C4F4B"/>
    <w:rsid w:val="007C57E7"/>
    <w:rsid w:val="007C6756"/>
    <w:rsid w:val="007C6B20"/>
    <w:rsid w:val="007C6EA3"/>
    <w:rsid w:val="007C7CB6"/>
    <w:rsid w:val="007D04D1"/>
    <w:rsid w:val="007D0806"/>
    <w:rsid w:val="007D3833"/>
    <w:rsid w:val="007D409C"/>
    <w:rsid w:val="007D42D4"/>
    <w:rsid w:val="007D7362"/>
    <w:rsid w:val="007D7470"/>
    <w:rsid w:val="007D7C0C"/>
    <w:rsid w:val="007E0FD4"/>
    <w:rsid w:val="007E1327"/>
    <w:rsid w:val="007E152B"/>
    <w:rsid w:val="007E1F5A"/>
    <w:rsid w:val="007E31BF"/>
    <w:rsid w:val="007E506E"/>
    <w:rsid w:val="007E599F"/>
    <w:rsid w:val="007E5C1D"/>
    <w:rsid w:val="007E61C7"/>
    <w:rsid w:val="007E6B2E"/>
    <w:rsid w:val="007E6D41"/>
    <w:rsid w:val="007F00B8"/>
    <w:rsid w:val="007F26D2"/>
    <w:rsid w:val="007F315A"/>
    <w:rsid w:val="007F3573"/>
    <w:rsid w:val="007F39BA"/>
    <w:rsid w:val="007F3E38"/>
    <w:rsid w:val="007F4ADB"/>
    <w:rsid w:val="007F4B34"/>
    <w:rsid w:val="007F4C25"/>
    <w:rsid w:val="007F5A82"/>
    <w:rsid w:val="007F5CE2"/>
    <w:rsid w:val="007F64E6"/>
    <w:rsid w:val="007F6550"/>
    <w:rsid w:val="007F6611"/>
    <w:rsid w:val="007F6D26"/>
    <w:rsid w:val="00801A8D"/>
    <w:rsid w:val="00802794"/>
    <w:rsid w:val="00802D53"/>
    <w:rsid w:val="00805186"/>
    <w:rsid w:val="008061FE"/>
    <w:rsid w:val="008070C5"/>
    <w:rsid w:val="00807204"/>
    <w:rsid w:val="008079F8"/>
    <w:rsid w:val="00807BE2"/>
    <w:rsid w:val="00807CA8"/>
    <w:rsid w:val="00810BAC"/>
    <w:rsid w:val="00810C1E"/>
    <w:rsid w:val="00810EA1"/>
    <w:rsid w:val="00811768"/>
    <w:rsid w:val="00812193"/>
    <w:rsid w:val="00812A2A"/>
    <w:rsid w:val="008139ED"/>
    <w:rsid w:val="0081412D"/>
    <w:rsid w:val="0081416D"/>
    <w:rsid w:val="00814393"/>
    <w:rsid w:val="00815054"/>
    <w:rsid w:val="008162D1"/>
    <w:rsid w:val="008169E7"/>
    <w:rsid w:val="00816A17"/>
    <w:rsid w:val="00816D5B"/>
    <w:rsid w:val="0081733F"/>
    <w:rsid w:val="008175E9"/>
    <w:rsid w:val="0081797C"/>
    <w:rsid w:val="0082016B"/>
    <w:rsid w:val="008207B9"/>
    <w:rsid w:val="00820EFF"/>
    <w:rsid w:val="008226E7"/>
    <w:rsid w:val="00823212"/>
    <w:rsid w:val="008234BC"/>
    <w:rsid w:val="00823F3D"/>
    <w:rsid w:val="00823F9B"/>
    <w:rsid w:val="008242D7"/>
    <w:rsid w:val="008255D9"/>
    <w:rsid w:val="0082577B"/>
    <w:rsid w:val="00827594"/>
    <w:rsid w:val="008278FB"/>
    <w:rsid w:val="00827E05"/>
    <w:rsid w:val="0083059B"/>
    <w:rsid w:val="00830979"/>
    <w:rsid w:val="00830A49"/>
    <w:rsid w:val="00830ACD"/>
    <w:rsid w:val="00830D2F"/>
    <w:rsid w:val="00831863"/>
    <w:rsid w:val="00832370"/>
    <w:rsid w:val="008336E0"/>
    <w:rsid w:val="0083429A"/>
    <w:rsid w:val="00834B50"/>
    <w:rsid w:val="00835C8A"/>
    <w:rsid w:val="00836047"/>
    <w:rsid w:val="00837119"/>
    <w:rsid w:val="008411AF"/>
    <w:rsid w:val="00842325"/>
    <w:rsid w:val="0084311D"/>
    <w:rsid w:val="00843AD4"/>
    <w:rsid w:val="00843C0E"/>
    <w:rsid w:val="00843D27"/>
    <w:rsid w:val="00844376"/>
    <w:rsid w:val="008448E4"/>
    <w:rsid w:val="00845938"/>
    <w:rsid w:val="00846232"/>
    <w:rsid w:val="00846C29"/>
    <w:rsid w:val="00846EE8"/>
    <w:rsid w:val="008501F8"/>
    <w:rsid w:val="00850543"/>
    <w:rsid w:val="00851DDC"/>
    <w:rsid w:val="0085234C"/>
    <w:rsid w:val="008525AD"/>
    <w:rsid w:val="0085274A"/>
    <w:rsid w:val="00852F8F"/>
    <w:rsid w:val="00853298"/>
    <w:rsid w:val="00853A63"/>
    <w:rsid w:val="00853A81"/>
    <w:rsid w:val="00853F99"/>
    <w:rsid w:val="00854379"/>
    <w:rsid w:val="00855F66"/>
    <w:rsid w:val="0085791D"/>
    <w:rsid w:val="00860685"/>
    <w:rsid w:val="00860770"/>
    <w:rsid w:val="008614F7"/>
    <w:rsid w:val="00862ED2"/>
    <w:rsid w:val="00863231"/>
    <w:rsid w:val="008641AF"/>
    <w:rsid w:val="00864809"/>
    <w:rsid w:val="00865DF1"/>
    <w:rsid w:val="00866893"/>
    <w:rsid w:val="00866DFF"/>
    <w:rsid w:val="00866F02"/>
    <w:rsid w:val="00867351"/>
    <w:rsid w:val="00867D18"/>
    <w:rsid w:val="008701A6"/>
    <w:rsid w:val="008715DD"/>
    <w:rsid w:val="00871C7B"/>
    <w:rsid w:val="00871D35"/>
    <w:rsid w:val="00871F9A"/>
    <w:rsid w:val="00871FD5"/>
    <w:rsid w:val="00872D96"/>
    <w:rsid w:val="00874767"/>
    <w:rsid w:val="00874DA1"/>
    <w:rsid w:val="008754EE"/>
    <w:rsid w:val="00875576"/>
    <w:rsid w:val="00875B3C"/>
    <w:rsid w:val="00875E6D"/>
    <w:rsid w:val="00876D2E"/>
    <w:rsid w:val="00877A20"/>
    <w:rsid w:val="00877AAE"/>
    <w:rsid w:val="0088172E"/>
    <w:rsid w:val="008817E7"/>
    <w:rsid w:val="00881EFA"/>
    <w:rsid w:val="00882596"/>
    <w:rsid w:val="00882690"/>
    <w:rsid w:val="00882FF3"/>
    <w:rsid w:val="008834B8"/>
    <w:rsid w:val="008835F7"/>
    <w:rsid w:val="00883994"/>
    <w:rsid w:val="00883C15"/>
    <w:rsid w:val="00884226"/>
    <w:rsid w:val="008843AE"/>
    <w:rsid w:val="00885AFB"/>
    <w:rsid w:val="00885D67"/>
    <w:rsid w:val="0088619C"/>
    <w:rsid w:val="008864AE"/>
    <w:rsid w:val="00886D82"/>
    <w:rsid w:val="00887D63"/>
    <w:rsid w:val="008903C8"/>
    <w:rsid w:val="008908AC"/>
    <w:rsid w:val="00890EF2"/>
    <w:rsid w:val="0089107A"/>
    <w:rsid w:val="0089209E"/>
    <w:rsid w:val="0089223C"/>
    <w:rsid w:val="00893A91"/>
    <w:rsid w:val="00893EFB"/>
    <w:rsid w:val="00896517"/>
    <w:rsid w:val="0089793F"/>
    <w:rsid w:val="008979B1"/>
    <w:rsid w:val="00897E9E"/>
    <w:rsid w:val="008A03D6"/>
    <w:rsid w:val="008A4186"/>
    <w:rsid w:val="008A41D9"/>
    <w:rsid w:val="008A4CA3"/>
    <w:rsid w:val="008A5AD4"/>
    <w:rsid w:val="008A5EE9"/>
    <w:rsid w:val="008A6236"/>
    <w:rsid w:val="008A62BC"/>
    <w:rsid w:val="008A68A2"/>
    <w:rsid w:val="008A6B25"/>
    <w:rsid w:val="008A6C4F"/>
    <w:rsid w:val="008A7B48"/>
    <w:rsid w:val="008B0559"/>
    <w:rsid w:val="008B1985"/>
    <w:rsid w:val="008B1F7B"/>
    <w:rsid w:val="008B24AB"/>
    <w:rsid w:val="008B389E"/>
    <w:rsid w:val="008B4A5D"/>
    <w:rsid w:val="008B4AC6"/>
    <w:rsid w:val="008B4B69"/>
    <w:rsid w:val="008B6413"/>
    <w:rsid w:val="008B7964"/>
    <w:rsid w:val="008C006D"/>
    <w:rsid w:val="008C112D"/>
    <w:rsid w:val="008C13A7"/>
    <w:rsid w:val="008C154A"/>
    <w:rsid w:val="008C1749"/>
    <w:rsid w:val="008C1916"/>
    <w:rsid w:val="008C193C"/>
    <w:rsid w:val="008C1FC3"/>
    <w:rsid w:val="008C2089"/>
    <w:rsid w:val="008C2D70"/>
    <w:rsid w:val="008C5858"/>
    <w:rsid w:val="008C6895"/>
    <w:rsid w:val="008C7938"/>
    <w:rsid w:val="008C79C9"/>
    <w:rsid w:val="008C7F21"/>
    <w:rsid w:val="008D01D6"/>
    <w:rsid w:val="008D045E"/>
    <w:rsid w:val="008D0AC6"/>
    <w:rsid w:val="008D0E6E"/>
    <w:rsid w:val="008D137C"/>
    <w:rsid w:val="008D19E0"/>
    <w:rsid w:val="008D1D3A"/>
    <w:rsid w:val="008D3E1D"/>
    <w:rsid w:val="008D3F25"/>
    <w:rsid w:val="008D4747"/>
    <w:rsid w:val="008D4990"/>
    <w:rsid w:val="008D4CC7"/>
    <w:rsid w:val="008D4D82"/>
    <w:rsid w:val="008D4DFC"/>
    <w:rsid w:val="008D5754"/>
    <w:rsid w:val="008D65BC"/>
    <w:rsid w:val="008D6AA7"/>
    <w:rsid w:val="008D6AF9"/>
    <w:rsid w:val="008D7C50"/>
    <w:rsid w:val="008E0880"/>
    <w:rsid w:val="008E08B3"/>
    <w:rsid w:val="008E0A56"/>
    <w:rsid w:val="008E0E46"/>
    <w:rsid w:val="008E312A"/>
    <w:rsid w:val="008E358A"/>
    <w:rsid w:val="008E41EF"/>
    <w:rsid w:val="008E45A3"/>
    <w:rsid w:val="008E47FA"/>
    <w:rsid w:val="008E4C00"/>
    <w:rsid w:val="008E4D02"/>
    <w:rsid w:val="008E4E84"/>
    <w:rsid w:val="008E6296"/>
    <w:rsid w:val="008E7116"/>
    <w:rsid w:val="008F02E2"/>
    <w:rsid w:val="008F1173"/>
    <w:rsid w:val="008F12DB"/>
    <w:rsid w:val="008F143B"/>
    <w:rsid w:val="008F14D1"/>
    <w:rsid w:val="008F210E"/>
    <w:rsid w:val="008F3820"/>
    <w:rsid w:val="008F3882"/>
    <w:rsid w:val="008F3D7C"/>
    <w:rsid w:val="008F4A81"/>
    <w:rsid w:val="008F4B7C"/>
    <w:rsid w:val="008F4ED1"/>
    <w:rsid w:val="008F5023"/>
    <w:rsid w:val="008F610A"/>
    <w:rsid w:val="008F69EB"/>
    <w:rsid w:val="00900EBB"/>
    <w:rsid w:val="00901696"/>
    <w:rsid w:val="009026B8"/>
    <w:rsid w:val="00902716"/>
    <w:rsid w:val="009029AF"/>
    <w:rsid w:val="009029C9"/>
    <w:rsid w:val="00902AA7"/>
    <w:rsid w:val="00902C95"/>
    <w:rsid w:val="00903802"/>
    <w:rsid w:val="00903A4A"/>
    <w:rsid w:val="00903CDE"/>
    <w:rsid w:val="00903FD0"/>
    <w:rsid w:val="009067D4"/>
    <w:rsid w:val="00907064"/>
    <w:rsid w:val="00907ADE"/>
    <w:rsid w:val="0091098F"/>
    <w:rsid w:val="00911BB3"/>
    <w:rsid w:val="0091256B"/>
    <w:rsid w:val="009136D0"/>
    <w:rsid w:val="00913904"/>
    <w:rsid w:val="00913AB7"/>
    <w:rsid w:val="00913DE0"/>
    <w:rsid w:val="0091423E"/>
    <w:rsid w:val="00914FF9"/>
    <w:rsid w:val="00915999"/>
    <w:rsid w:val="00915D35"/>
    <w:rsid w:val="00915E13"/>
    <w:rsid w:val="00917466"/>
    <w:rsid w:val="00921020"/>
    <w:rsid w:val="00921797"/>
    <w:rsid w:val="009217A0"/>
    <w:rsid w:val="009219E0"/>
    <w:rsid w:val="00921B19"/>
    <w:rsid w:val="0092483F"/>
    <w:rsid w:val="00925C50"/>
    <w:rsid w:val="009265B3"/>
    <w:rsid w:val="009267F4"/>
    <w:rsid w:val="00926B06"/>
    <w:rsid w:val="00926C52"/>
    <w:rsid w:val="00926E47"/>
    <w:rsid w:val="009307BD"/>
    <w:rsid w:val="00930B86"/>
    <w:rsid w:val="00931E7E"/>
    <w:rsid w:val="00932F77"/>
    <w:rsid w:val="00934302"/>
    <w:rsid w:val="009357E1"/>
    <w:rsid w:val="00935E41"/>
    <w:rsid w:val="00937417"/>
    <w:rsid w:val="009377CF"/>
    <w:rsid w:val="00940007"/>
    <w:rsid w:val="00940433"/>
    <w:rsid w:val="0094131E"/>
    <w:rsid w:val="00941A83"/>
    <w:rsid w:val="00942375"/>
    <w:rsid w:val="00943302"/>
    <w:rsid w:val="00944520"/>
    <w:rsid w:val="00944572"/>
    <w:rsid w:val="00944603"/>
    <w:rsid w:val="009448D3"/>
    <w:rsid w:val="009456D6"/>
    <w:rsid w:val="00946C63"/>
    <w:rsid w:val="00947162"/>
    <w:rsid w:val="009507C1"/>
    <w:rsid w:val="0095159A"/>
    <w:rsid w:val="009516A9"/>
    <w:rsid w:val="00951CA3"/>
    <w:rsid w:val="0095220D"/>
    <w:rsid w:val="00952709"/>
    <w:rsid w:val="0095308C"/>
    <w:rsid w:val="009537C9"/>
    <w:rsid w:val="0095392B"/>
    <w:rsid w:val="0095423E"/>
    <w:rsid w:val="00954736"/>
    <w:rsid w:val="00954EBB"/>
    <w:rsid w:val="00955D97"/>
    <w:rsid w:val="009565A9"/>
    <w:rsid w:val="00956B54"/>
    <w:rsid w:val="00957C7D"/>
    <w:rsid w:val="009600E8"/>
    <w:rsid w:val="00961F0C"/>
    <w:rsid w:val="009622AA"/>
    <w:rsid w:val="00962E45"/>
    <w:rsid w:val="0096309C"/>
    <w:rsid w:val="009631AF"/>
    <w:rsid w:val="0096375C"/>
    <w:rsid w:val="00963E40"/>
    <w:rsid w:val="00963F4D"/>
    <w:rsid w:val="00964116"/>
    <w:rsid w:val="00964431"/>
    <w:rsid w:val="009652FB"/>
    <w:rsid w:val="00965C14"/>
    <w:rsid w:val="009662E6"/>
    <w:rsid w:val="00966378"/>
    <w:rsid w:val="009663CD"/>
    <w:rsid w:val="0097095E"/>
    <w:rsid w:val="00971DBC"/>
    <w:rsid w:val="00972289"/>
    <w:rsid w:val="00973AA6"/>
    <w:rsid w:val="009741D0"/>
    <w:rsid w:val="0097460B"/>
    <w:rsid w:val="009746F0"/>
    <w:rsid w:val="00975337"/>
    <w:rsid w:val="00975F0F"/>
    <w:rsid w:val="0098142A"/>
    <w:rsid w:val="009814F1"/>
    <w:rsid w:val="0098167A"/>
    <w:rsid w:val="00984AD3"/>
    <w:rsid w:val="00984CAC"/>
    <w:rsid w:val="0098592B"/>
    <w:rsid w:val="00985FC4"/>
    <w:rsid w:val="00986279"/>
    <w:rsid w:val="00990766"/>
    <w:rsid w:val="00990E84"/>
    <w:rsid w:val="00991136"/>
    <w:rsid w:val="00991261"/>
    <w:rsid w:val="009912BD"/>
    <w:rsid w:val="0099160B"/>
    <w:rsid w:val="009938F6"/>
    <w:rsid w:val="0099394A"/>
    <w:rsid w:val="00993BFA"/>
    <w:rsid w:val="0099461B"/>
    <w:rsid w:val="00994C97"/>
    <w:rsid w:val="009956B0"/>
    <w:rsid w:val="00995CD8"/>
    <w:rsid w:val="00996076"/>
    <w:rsid w:val="0099617D"/>
    <w:rsid w:val="009964C4"/>
    <w:rsid w:val="009965C4"/>
    <w:rsid w:val="00997844"/>
    <w:rsid w:val="009978E1"/>
    <w:rsid w:val="009A07CF"/>
    <w:rsid w:val="009A0CDF"/>
    <w:rsid w:val="009A164C"/>
    <w:rsid w:val="009A23AC"/>
    <w:rsid w:val="009A2AAE"/>
    <w:rsid w:val="009A68E0"/>
    <w:rsid w:val="009A6A76"/>
    <w:rsid w:val="009A72CD"/>
    <w:rsid w:val="009A77CB"/>
    <w:rsid w:val="009A7883"/>
    <w:rsid w:val="009A7B81"/>
    <w:rsid w:val="009B0259"/>
    <w:rsid w:val="009B161C"/>
    <w:rsid w:val="009B167A"/>
    <w:rsid w:val="009B2808"/>
    <w:rsid w:val="009B4764"/>
    <w:rsid w:val="009B568B"/>
    <w:rsid w:val="009B5CEC"/>
    <w:rsid w:val="009B66B3"/>
    <w:rsid w:val="009B6E65"/>
    <w:rsid w:val="009B709C"/>
    <w:rsid w:val="009C2385"/>
    <w:rsid w:val="009C343C"/>
    <w:rsid w:val="009C3AB8"/>
    <w:rsid w:val="009C4C6E"/>
    <w:rsid w:val="009C535B"/>
    <w:rsid w:val="009C54AF"/>
    <w:rsid w:val="009C64B3"/>
    <w:rsid w:val="009C6BB2"/>
    <w:rsid w:val="009C785F"/>
    <w:rsid w:val="009D01C0"/>
    <w:rsid w:val="009D01E0"/>
    <w:rsid w:val="009D0B71"/>
    <w:rsid w:val="009D1A3F"/>
    <w:rsid w:val="009D4148"/>
    <w:rsid w:val="009D5B7D"/>
    <w:rsid w:val="009D6A08"/>
    <w:rsid w:val="009E0351"/>
    <w:rsid w:val="009E07D6"/>
    <w:rsid w:val="009E0A16"/>
    <w:rsid w:val="009E2371"/>
    <w:rsid w:val="009E2D9A"/>
    <w:rsid w:val="009E353F"/>
    <w:rsid w:val="009E399C"/>
    <w:rsid w:val="009E4510"/>
    <w:rsid w:val="009E49F1"/>
    <w:rsid w:val="009E6E70"/>
    <w:rsid w:val="009E743A"/>
    <w:rsid w:val="009E7970"/>
    <w:rsid w:val="009F038A"/>
    <w:rsid w:val="009F06E8"/>
    <w:rsid w:val="009F1D8F"/>
    <w:rsid w:val="009F1FDB"/>
    <w:rsid w:val="009F2EAC"/>
    <w:rsid w:val="009F304B"/>
    <w:rsid w:val="009F3BDC"/>
    <w:rsid w:val="009F40C9"/>
    <w:rsid w:val="009F4AB9"/>
    <w:rsid w:val="009F57E3"/>
    <w:rsid w:val="009F592F"/>
    <w:rsid w:val="00A01FB1"/>
    <w:rsid w:val="00A0273B"/>
    <w:rsid w:val="00A02F0B"/>
    <w:rsid w:val="00A03153"/>
    <w:rsid w:val="00A03279"/>
    <w:rsid w:val="00A032D0"/>
    <w:rsid w:val="00A03588"/>
    <w:rsid w:val="00A03599"/>
    <w:rsid w:val="00A04007"/>
    <w:rsid w:val="00A04171"/>
    <w:rsid w:val="00A04CE5"/>
    <w:rsid w:val="00A04DC0"/>
    <w:rsid w:val="00A05AD2"/>
    <w:rsid w:val="00A0672E"/>
    <w:rsid w:val="00A06E2E"/>
    <w:rsid w:val="00A06F5B"/>
    <w:rsid w:val="00A0756B"/>
    <w:rsid w:val="00A10F4F"/>
    <w:rsid w:val="00A11067"/>
    <w:rsid w:val="00A12147"/>
    <w:rsid w:val="00A12C67"/>
    <w:rsid w:val="00A131DC"/>
    <w:rsid w:val="00A13EEE"/>
    <w:rsid w:val="00A1465B"/>
    <w:rsid w:val="00A14917"/>
    <w:rsid w:val="00A15046"/>
    <w:rsid w:val="00A16314"/>
    <w:rsid w:val="00A165B9"/>
    <w:rsid w:val="00A1704A"/>
    <w:rsid w:val="00A17428"/>
    <w:rsid w:val="00A1750A"/>
    <w:rsid w:val="00A22750"/>
    <w:rsid w:val="00A235C1"/>
    <w:rsid w:val="00A2373F"/>
    <w:rsid w:val="00A23E82"/>
    <w:rsid w:val="00A2667C"/>
    <w:rsid w:val="00A3166D"/>
    <w:rsid w:val="00A337DC"/>
    <w:rsid w:val="00A339B3"/>
    <w:rsid w:val="00A33A6A"/>
    <w:rsid w:val="00A34C1E"/>
    <w:rsid w:val="00A3692B"/>
    <w:rsid w:val="00A36A11"/>
    <w:rsid w:val="00A37CB6"/>
    <w:rsid w:val="00A4012D"/>
    <w:rsid w:val="00A41275"/>
    <w:rsid w:val="00A41574"/>
    <w:rsid w:val="00A419E3"/>
    <w:rsid w:val="00A425EB"/>
    <w:rsid w:val="00A4277B"/>
    <w:rsid w:val="00A429C0"/>
    <w:rsid w:val="00A4358B"/>
    <w:rsid w:val="00A455FA"/>
    <w:rsid w:val="00A45B57"/>
    <w:rsid w:val="00A461A1"/>
    <w:rsid w:val="00A463E5"/>
    <w:rsid w:val="00A46B10"/>
    <w:rsid w:val="00A473B9"/>
    <w:rsid w:val="00A47A1F"/>
    <w:rsid w:val="00A47FD0"/>
    <w:rsid w:val="00A50197"/>
    <w:rsid w:val="00A5199B"/>
    <w:rsid w:val="00A51E52"/>
    <w:rsid w:val="00A52756"/>
    <w:rsid w:val="00A52F88"/>
    <w:rsid w:val="00A53113"/>
    <w:rsid w:val="00A5313C"/>
    <w:rsid w:val="00A53147"/>
    <w:rsid w:val="00A532BE"/>
    <w:rsid w:val="00A53753"/>
    <w:rsid w:val="00A53983"/>
    <w:rsid w:val="00A53AFD"/>
    <w:rsid w:val="00A53D9F"/>
    <w:rsid w:val="00A54832"/>
    <w:rsid w:val="00A54BD3"/>
    <w:rsid w:val="00A54E61"/>
    <w:rsid w:val="00A54EF9"/>
    <w:rsid w:val="00A55FDD"/>
    <w:rsid w:val="00A565EC"/>
    <w:rsid w:val="00A57978"/>
    <w:rsid w:val="00A60A78"/>
    <w:rsid w:val="00A60C5D"/>
    <w:rsid w:val="00A61789"/>
    <w:rsid w:val="00A61FED"/>
    <w:rsid w:val="00A62E03"/>
    <w:rsid w:val="00A6357E"/>
    <w:rsid w:val="00A64FFB"/>
    <w:rsid w:val="00A65A38"/>
    <w:rsid w:val="00A65A87"/>
    <w:rsid w:val="00A65B63"/>
    <w:rsid w:val="00A65C01"/>
    <w:rsid w:val="00A67299"/>
    <w:rsid w:val="00A67A34"/>
    <w:rsid w:val="00A703B0"/>
    <w:rsid w:val="00A720A3"/>
    <w:rsid w:val="00A72F22"/>
    <w:rsid w:val="00A733BC"/>
    <w:rsid w:val="00A73558"/>
    <w:rsid w:val="00A74586"/>
    <w:rsid w:val="00A747AC"/>
    <w:rsid w:val="00A74838"/>
    <w:rsid w:val="00A748A6"/>
    <w:rsid w:val="00A74F03"/>
    <w:rsid w:val="00A759AE"/>
    <w:rsid w:val="00A76A69"/>
    <w:rsid w:val="00A806D1"/>
    <w:rsid w:val="00A82751"/>
    <w:rsid w:val="00A82E99"/>
    <w:rsid w:val="00A83A7A"/>
    <w:rsid w:val="00A83FD6"/>
    <w:rsid w:val="00A840E3"/>
    <w:rsid w:val="00A84466"/>
    <w:rsid w:val="00A8495D"/>
    <w:rsid w:val="00A85CDA"/>
    <w:rsid w:val="00A879A4"/>
    <w:rsid w:val="00A87FE8"/>
    <w:rsid w:val="00A9037B"/>
    <w:rsid w:val="00A90D78"/>
    <w:rsid w:val="00A91AC2"/>
    <w:rsid w:val="00A91B12"/>
    <w:rsid w:val="00A9332C"/>
    <w:rsid w:val="00A938B3"/>
    <w:rsid w:val="00A93D3B"/>
    <w:rsid w:val="00A93E80"/>
    <w:rsid w:val="00A9495B"/>
    <w:rsid w:val="00A9497B"/>
    <w:rsid w:val="00A95FF1"/>
    <w:rsid w:val="00A96547"/>
    <w:rsid w:val="00A96F81"/>
    <w:rsid w:val="00A97839"/>
    <w:rsid w:val="00A979C4"/>
    <w:rsid w:val="00AA144A"/>
    <w:rsid w:val="00AA1C8D"/>
    <w:rsid w:val="00AA1DDE"/>
    <w:rsid w:val="00AA28A7"/>
    <w:rsid w:val="00AA417D"/>
    <w:rsid w:val="00AA4C41"/>
    <w:rsid w:val="00AA4EE7"/>
    <w:rsid w:val="00AA5162"/>
    <w:rsid w:val="00AA5772"/>
    <w:rsid w:val="00AA7026"/>
    <w:rsid w:val="00AA7202"/>
    <w:rsid w:val="00AA7BA0"/>
    <w:rsid w:val="00AB04FE"/>
    <w:rsid w:val="00AB1561"/>
    <w:rsid w:val="00AB1E6F"/>
    <w:rsid w:val="00AB2A4A"/>
    <w:rsid w:val="00AB2ACB"/>
    <w:rsid w:val="00AB3190"/>
    <w:rsid w:val="00AB4C2A"/>
    <w:rsid w:val="00AB54BF"/>
    <w:rsid w:val="00AB677F"/>
    <w:rsid w:val="00AB7743"/>
    <w:rsid w:val="00AC0F2C"/>
    <w:rsid w:val="00AC1469"/>
    <w:rsid w:val="00AC1C08"/>
    <w:rsid w:val="00AC21FF"/>
    <w:rsid w:val="00AC275E"/>
    <w:rsid w:val="00AC5016"/>
    <w:rsid w:val="00AC502A"/>
    <w:rsid w:val="00AC5349"/>
    <w:rsid w:val="00AC5592"/>
    <w:rsid w:val="00AC5F39"/>
    <w:rsid w:val="00AC6C2D"/>
    <w:rsid w:val="00AD0263"/>
    <w:rsid w:val="00AD1BB4"/>
    <w:rsid w:val="00AD481A"/>
    <w:rsid w:val="00AD4E39"/>
    <w:rsid w:val="00AD505A"/>
    <w:rsid w:val="00AD6297"/>
    <w:rsid w:val="00AE0655"/>
    <w:rsid w:val="00AE0769"/>
    <w:rsid w:val="00AE0CE7"/>
    <w:rsid w:val="00AE140A"/>
    <w:rsid w:val="00AE2094"/>
    <w:rsid w:val="00AE4086"/>
    <w:rsid w:val="00AE47F8"/>
    <w:rsid w:val="00AE4EC2"/>
    <w:rsid w:val="00AE6728"/>
    <w:rsid w:val="00AE6EFE"/>
    <w:rsid w:val="00AE6F5E"/>
    <w:rsid w:val="00AE7CBC"/>
    <w:rsid w:val="00AF0BDD"/>
    <w:rsid w:val="00AF0CD4"/>
    <w:rsid w:val="00AF1017"/>
    <w:rsid w:val="00AF2789"/>
    <w:rsid w:val="00AF41A5"/>
    <w:rsid w:val="00AF464A"/>
    <w:rsid w:val="00AF5120"/>
    <w:rsid w:val="00AF58C1"/>
    <w:rsid w:val="00AF75FA"/>
    <w:rsid w:val="00AF7C3B"/>
    <w:rsid w:val="00B00DBC"/>
    <w:rsid w:val="00B00DDB"/>
    <w:rsid w:val="00B024BF"/>
    <w:rsid w:val="00B03055"/>
    <w:rsid w:val="00B032BD"/>
    <w:rsid w:val="00B04A42"/>
    <w:rsid w:val="00B04B8E"/>
    <w:rsid w:val="00B04CC4"/>
    <w:rsid w:val="00B059FE"/>
    <w:rsid w:val="00B05A13"/>
    <w:rsid w:val="00B06360"/>
    <w:rsid w:val="00B06643"/>
    <w:rsid w:val="00B07260"/>
    <w:rsid w:val="00B07452"/>
    <w:rsid w:val="00B07BF9"/>
    <w:rsid w:val="00B07CD7"/>
    <w:rsid w:val="00B104CB"/>
    <w:rsid w:val="00B11736"/>
    <w:rsid w:val="00B11A88"/>
    <w:rsid w:val="00B13D30"/>
    <w:rsid w:val="00B15055"/>
    <w:rsid w:val="00B16024"/>
    <w:rsid w:val="00B178A5"/>
    <w:rsid w:val="00B21694"/>
    <w:rsid w:val="00B21BFE"/>
    <w:rsid w:val="00B22207"/>
    <w:rsid w:val="00B22D69"/>
    <w:rsid w:val="00B22E6F"/>
    <w:rsid w:val="00B23A7F"/>
    <w:rsid w:val="00B23D29"/>
    <w:rsid w:val="00B23EEA"/>
    <w:rsid w:val="00B2413D"/>
    <w:rsid w:val="00B248B3"/>
    <w:rsid w:val="00B24ADF"/>
    <w:rsid w:val="00B26250"/>
    <w:rsid w:val="00B2697D"/>
    <w:rsid w:val="00B2730D"/>
    <w:rsid w:val="00B27FE0"/>
    <w:rsid w:val="00B30179"/>
    <w:rsid w:val="00B30F07"/>
    <w:rsid w:val="00B31C61"/>
    <w:rsid w:val="00B32464"/>
    <w:rsid w:val="00B325EF"/>
    <w:rsid w:val="00B32B74"/>
    <w:rsid w:val="00B32CD0"/>
    <w:rsid w:val="00B33A88"/>
    <w:rsid w:val="00B34EC1"/>
    <w:rsid w:val="00B35066"/>
    <w:rsid w:val="00B35666"/>
    <w:rsid w:val="00B35F54"/>
    <w:rsid w:val="00B36460"/>
    <w:rsid w:val="00B371F1"/>
    <w:rsid w:val="00B37555"/>
    <w:rsid w:val="00B3767B"/>
    <w:rsid w:val="00B3785A"/>
    <w:rsid w:val="00B37B15"/>
    <w:rsid w:val="00B41BA4"/>
    <w:rsid w:val="00B42E94"/>
    <w:rsid w:val="00B42F28"/>
    <w:rsid w:val="00B43FD1"/>
    <w:rsid w:val="00B45C02"/>
    <w:rsid w:val="00B45F30"/>
    <w:rsid w:val="00B469A4"/>
    <w:rsid w:val="00B50003"/>
    <w:rsid w:val="00B506D0"/>
    <w:rsid w:val="00B50722"/>
    <w:rsid w:val="00B50BA5"/>
    <w:rsid w:val="00B513ED"/>
    <w:rsid w:val="00B51624"/>
    <w:rsid w:val="00B51D10"/>
    <w:rsid w:val="00B5315B"/>
    <w:rsid w:val="00B5344A"/>
    <w:rsid w:val="00B53C63"/>
    <w:rsid w:val="00B552EA"/>
    <w:rsid w:val="00B55582"/>
    <w:rsid w:val="00B55DFE"/>
    <w:rsid w:val="00B563DD"/>
    <w:rsid w:val="00B567C4"/>
    <w:rsid w:val="00B5681E"/>
    <w:rsid w:val="00B56AEF"/>
    <w:rsid w:val="00B57466"/>
    <w:rsid w:val="00B57E0D"/>
    <w:rsid w:val="00B57E89"/>
    <w:rsid w:val="00B606E6"/>
    <w:rsid w:val="00B61BA6"/>
    <w:rsid w:val="00B62BAE"/>
    <w:rsid w:val="00B63D07"/>
    <w:rsid w:val="00B643F8"/>
    <w:rsid w:val="00B65539"/>
    <w:rsid w:val="00B661C9"/>
    <w:rsid w:val="00B66453"/>
    <w:rsid w:val="00B6698E"/>
    <w:rsid w:val="00B700A7"/>
    <w:rsid w:val="00B70BA7"/>
    <w:rsid w:val="00B713A8"/>
    <w:rsid w:val="00B72A1E"/>
    <w:rsid w:val="00B73E0E"/>
    <w:rsid w:val="00B74390"/>
    <w:rsid w:val="00B75143"/>
    <w:rsid w:val="00B75233"/>
    <w:rsid w:val="00B763DE"/>
    <w:rsid w:val="00B76699"/>
    <w:rsid w:val="00B76C3A"/>
    <w:rsid w:val="00B77EEA"/>
    <w:rsid w:val="00B8013A"/>
    <w:rsid w:val="00B80307"/>
    <w:rsid w:val="00B81669"/>
    <w:rsid w:val="00B81B11"/>
    <w:rsid w:val="00B81D46"/>
    <w:rsid w:val="00B81E12"/>
    <w:rsid w:val="00B82041"/>
    <w:rsid w:val="00B854FF"/>
    <w:rsid w:val="00B8609C"/>
    <w:rsid w:val="00B8690F"/>
    <w:rsid w:val="00B8697E"/>
    <w:rsid w:val="00B86B2D"/>
    <w:rsid w:val="00B871A6"/>
    <w:rsid w:val="00B8758E"/>
    <w:rsid w:val="00B90148"/>
    <w:rsid w:val="00B9020F"/>
    <w:rsid w:val="00B909BE"/>
    <w:rsid w:val="00B90CF5"/>
    <w:rsid w:val="00B92735"/>
    <w:rsid w:val="00B92D4B"/>
    <w:rsid w:val="00B9304D"/>
    <w:rsid w:val="00B933CD"/>
    <w:rsid w:val="00B935FF"/>
    <w:rsid w:val="00B937EA"/>
    <w:rsid w:val="00B95A90"/>
    <w:rsid w:val="00BA0CDE"/>
    <w:rsid w:val="00BA145A"/>
    <w:rsid w:val="00BA2B4D"/>
    <w:rsid w:val="00BA332A"/>
    <w:rsid w:val="00BA339B"/>
    <w:rsid w:val="00BA38A6"/>
    <w:rsid w:val="00BA4268"/>
    <w:rsid w:val="00BA4C47"/>
    <w:rsid w:val="00BA4DBD"/>
    <w:rsid w:val="00BA5035"/>
    <w:rsid w:val="00BA6E3F"/>
    <w:rsid w:val="00BB01A6"/>
    <w:rsid w:val="00BB2426"/>
    <w:rsid w:val="00BB2CE4"/>
    <w:rsid w:val="00BB3A0C"/>
    <w:rsid w:val="00BB3B3D"/>
    <w:rsid w:val="00BB4369"/>
    <w:rsid w:val="00BB444F"/>
    <w:rsid w:val="00BB5EDF"/>
    <w:rsid w:val="00BB68EB"/>
    <w:rsid w:val="00BB71A2"/>
    <w:rsid w:val="00BB77E7"/>
    <w:rsid w:val="00BB7A74"/>
    <w:rsid w:val="00BB7E2B"/>
    <w:rsid w:val="00BC021A"/>
    <w:rsid w:val="00BC0DA5"/>
    <w:rsid w:val="00BC1E7E"/>
    <w:rsid w:val="00BC3024"/>
    <w:rsid w:val="00BC335E"/>
    <w:rsid w:val="00BC33DE"/>
    <w:rsid w:val="00BC37EE"/>
    <w:rsid w:val="00BC44C6"/>
    <w:rsid w:val="00BC53DD"/>
    <w:rsid w:val="00BC74E9"/>
    <w:rsid w:val="00BD1D1A"/>
    <w:rsid w:val="00BD1FC0"/>
    <w:rsid w:val="00BD221A"/>
    <w:rsid w:val="00BD23E4"/>
    <w:rsid w:val="00BD2C6B"/>
    <w:rsid w:val="00BD2FE5"/>
    <w:rsid w:val="00BD391F"/>
    <w:rsid w:val="00BD4BCC"/>
    <w:rsid w:val="00BD59BA"/>
    <w:rsid w:val="00BD614F"/>
    <w:rsid w:val="00BD64A3"/>
    <w:rsid w:val="00BD76A3"/>
    <w:rsid w:val="00BD785B"/>
    <w:rsid w:val="00BD7B66"/>
    <w:rsid w:val="00BE1441"/>
    <w:rsid w:val="00BE36A9"/>
    <w:rsid w:val="00BE4DAF"/>
    <w:rsid w:val="00BE618E"/>
    <w:rsid w:val="00BE6D9B"/>
    <w:rsid w:val="00BE7654"/>
    <w:rsid w:val="00BE7BEC"/>
    <w:rsid w:val="00BE7BF5"/>
    <w:rsid w:val="00BF0A5A"/>
    <w:rsid w:val="00BF0AE0"/>
    <w:rsid w:val="00BF0E63"/>
    <w:rsid w:val="00BF12A3"/>
    <w:rsid w:val="00BF1523"/>
    <w:rsid w:val="00BF16D7"/>
    <w:rsid w:val="00BF2373"/>
    <w:rsid w:val="00BF395D"/>
    <w:rsid w:val="00BF3AAE"/>
    <w:rsid w:val="00BF5379"/>
    <w:rsid w:val="00BF77E9"/>
    <w:rsid w:val="00BF7BF5"/>
    <w:rsid w:val="00C01591"/>
    <w:rsid w:val="00C031A5"/>
    <w:rsid w:val="00C042BF"/>
    <w:rsid w:val="00C04464"/>
    <w:rsid w:val="00C044E2"/>
    <w:rsid w:val="00C048CB"/>
    <w:rsid w:val="00C06652"/>
    <w:rsid w:val="00C066F3"/>
    <w:rsid w:val="00C1083B"/>
    <w:rsid w:val="00C10A99"/>
    <w:rsid w:val="00C11562"/>
    <w:rsid w:val="00C11EA4"/>
    <w:rsid w:val="00C120C6"/>
    <w:rsid w:val="00C13005"/>
    <w:rsid w:val="00C137B4"/>
    <w:rsid w:val="00C1470C"/>
    <w:rsid w:val="00C14914"/>
    <w:rsid w:val="00C1596D"/>
    <w:rsid w:val="00C1752E"/>
    <w:rsid w:val="00C2073B"/>
    <w:rsid w:val="00C20933"/>
    <w:rsid w:val="00C213B1"/>
    <w:rsid w:val="00C2165A"/>
    <w:rsid w:val="00C21D38"/>
    <w:rsid w:val="00C2204C"/>
    <w:rsid w:val="00C22376"/>
    <w:rsid w:val="00C23FA4"/>
    <w:rsid w:val="00C24A97"/>
    <w:rsid w:val="00C24F31"/>
    <w:rsid w:val="00C25618"/>
    <w:rsid w:val="00C26B12"/>
    <w:rsid w:val="00C30E0D"/>
    <w:rsid w:val="00C31224"/>
    <w:rsid w:val="00C313E2"/>
    <w:rsid w:val="00C32319"/>
    <w:rsid w:val="00C33FAE"/>
    <w:rsid w:val="00C340D2"/>
    <w:rsid w:val="00C3562E"/>
    <w:rsid w:val="00C37984"/>
    <w:rsid w:val="00C404C2"/>
    <w:rsid w:val="00C41FEB"/>
    <w:rsid w:val="00C42F0F"/>
    <w:rsid w:val="00C43983"/>
    <w:rsid w:val="00C43F10"/>
    <w:rsid w:val="00C44C4B"/>
    <w:rsid w:val="00C44C5C"/>
    <w:rsid w:val="00C455E0"/>
    <w:rsid w:val="00C463DD"/>
    <w:rsid w:val="00C467B3"/>
    <w:rsid w:val="00C46918"/>
    <w:rsid w:val="00C46CD8"/>
    <w:rsid w:val="00C46DA1"/>
    <w:rsid w:val="00C479D6"/>
    <w:rsid w:val="00C47B46"/>
    <w:rsid w:val="00C504DE"/>
    <w:rsid w:val="00C511CE"/>
    <w:rsid w:val="00C511F5"/>
    <w:rsid w:val="00C51959"/>
    <w:rsid w:val="00C524D6"/>
    <w:rsid w:val="00C53578"/>
    <w:rsid w:val="00C53A7C"/>
    <w:rsid w:val="00C556DC"/>
    <w:rsid w:val="00C55B2A"/>
    <w:rsid w:val="00C5691D"/>
    <w:rsid w:val="00C56967"/>
    <w:rsid w:val="00C63823"/>
    <w:rsid w:val="00C64ADE"/>
    <w:rsid w:val="00C64B18"/>
    <w:rsid w:val="00C64CC6"/>
    <w:rsid w:val="00C65392"/>
    <w:rsid w:val="00C664EA"/>
    <w:rsid w:val="00C67374"/>
    <w:rsid w:val="00C70B19"/>
    <w:rsid w:val="00C7184E"/>
    <w:rsid w:val="00C72FE9"/>
    <w:rsid w:val="00C7351D"/>
    <w:rsid w:val="00C7410F"/>
    <w:rsid w:val="00C741BA"/>
    <w:rsid w:val="00C745C3"/>
    <w:rsid w:val="00C74A0E"/>
    <w:rsid w:val="00C74D82"/>
    <w:rsid w:val="00C74F4F"/>
    <w:rsid w:val="00C75A04"/>
    <w:rsid w:val="00C769CE"/>
    <w:rsid w:val="00C76F19"/>
    <w:rsid w:val="00C778FD"/>
    <w:rsid w:val="00C8023C"/>
    <w:rsid w:val="00C80E72"/>
    <w:rsid w:val="00C8182B"/>
    <w:rsid w:val="00C81F39"/>
    <w:rsid w:val="00C82FDE"/>
    <w:rsid w:val="00C833E3"/>
    <w:rsid w:val="00C842FA"/>
    <w:rsid w:val="00C8466F"/>
    <w:rsid w:val="00C86A51"/>
    <w:rsid w:val="00C86BCC"/>
    <w:rsid w:val="00C86E7E"/>
    <w:rsid w:val="00C87B6F"/>
    <w:rsid w:val="00C904AA"/>
    <w:rsid w:val="00C90872"/>
    <w:rsid w:val="00C90BEB"/>
    <w:rsid w:val="00C91301"/>
    <w:rsid w:val="00C916CC"/>
    <w:rsid w:val="00C91CF0"/>
    <w:rsid w:val="00C931E2"/>
    <w:rsid w:val="00C93FA4"/>
    <w:rsid w:val="00C947F8"/>
    <w:rsid w:val="00C95260"/>
    <w:rsid w:val="00C95527"/>
    <w:rsid w:val="00C964FC"/>
    <w:rsid w:val="00C96D94"/>
    <w:rsid w:val="00C97E2E"/>
    <w:rsid w:val="00CA0436"/>
    <w:rsid w:val="00CA063C"/>
    <w:rsid w:val="00CA07A8"/>
    <w:rsid w:val="00CA24A4"/>
    <w:rsid w:val="00CA2845"/>
    <w:rsid w:val="00CA2A6F"/>
    <w:rsid w:val="00CA2BC9"/>
    <w:rsid w:val="00CA60F8"/>
    <w:rsid w:val="00CA6ABE"/>
    <w:rsid w:val="00CA6CEA"/>
    <w:rsid w:val="00CA6E64"/>
    <w:rsid w:val="00CA711D"/>
    <w:rsid w:val="00CA7F87"/>
    <w:rsid w:val="00CB0037"/>
    <w:rsid w:val="00CB17CE"/>
    <w:rsid w:val="00CB1FD8"/>
    <w:rsid w:val="00CB348D"/>
    <w:rsid w:val="00CB41EF"/>
    <w:rsid w:val="00CB788C"/>
    <w:rsid w:val="00CB79DB"/>
    <w:rsid w:val="00CB7C48"/>
    <w:rsid w:val="00CC032C"/>
    <w:rsid w:val="00CC07F9"/>
    <w:rsid w:val="00CC09D4"/>
    <w:rsid w:val="00CC1E7D"/>
    <w:rsid w:val="00CC26FD"/>
    <w:rsid w:val="00CC4222"/>
    <w:rsid w:val="00CC4CC2"/>
    <w:rsid w:val="00CC4EDE"/>
    <w:rsid w:val="00CC5EDA"/>
    <w:rsid w:val="00CC647C"/>
    <w:rsid w:val="00CC7912"/>
    <w:rsid w:val="00CC79F4"/>
    <w:rsid w:val="00CD0787"/>
    <w:rsid w:val="00CD07E0"/>
    <w:rsid w:val="00CD0B91"/>
    <w:rsid w:val="00CD0F0D"/>
    <w:rsid w:val="00CD0F6A"/>
    <w:rsid w:val="00CD19D3"/>
    <w:rsid w:val="00CD2F7F"/>
    <w:rsid w:val="00CD318B"/>
    <w:rsid w:val="00CD46F5"/>
    <w:rsid w:val="00CD4E71"/>
    <w:rsid w:val="00CD54AC"/>
    <w:rsid w:val="00CD5EB8"/>
    <w:rsid w:val="00CD60F9"/>
    <w:rsid w:val="00CD63B3"/>
    <w:rsid w:val="00CE0052"/>
    <w:rsid w:val="00CE00C8"/>
    <w:rsid w:val="00CE0172"/>
    <w:rsid w:val="00CE0279"/>
    <w:rsid w:val="00CE0311"/>
    <w:rsid w:val="00CE05A1"/>
    <w:rsid w:val="00CE0DBC"/>
    <w:rsid w:val="00CE1B02"/>
    <w:rsid w:val="00CE371B"/>
    <w:rsid w:val="00CE3747"/>
    <w:rsid w:val="00CE3AFD"/>
    <w:rsid w:val="00CE40BA"/>
    <w:rsid w:val="00CE45FC"/>
    <w:rsid w:val="00CE4A8F"/>
    <w:rsid w:val="00CE5F78"/>
    <w:rsid w:val="00CE7014"/>
    <w:rsid w:val="00CE7759"/>
    <w:rsid w:val="00CF071D"/>
    <w:rsid w:val="00CF0A7B"/>
    <w:rsid w:val="00CF109C"/>
    <w:rsid w:val="00CF1E2B"/>
    <w:rsid w:val="00CF1E63"/>
    <w:rsid w:val="00CF2420"/>
    <w:rsid w:val="00CF3944"/>
    <w:rsid w:val="00CF415C"/>
    <w:rsid w:val="00CF4407"/>
    <w:rsid w:val="00CF4687"/>
    <w:rsid w:val="00CF63A3"/>
    <w:rsid w:val="00CF688E"/>
    <w:rsid w:val="00CF6DAC"/>
    <w:rsid w:val="00CF7016"/>
    <w:rsid w:val="00CF7A6A"/>
    <w:rsid w:val="00CF7EAF"/>
    <w:rsid w:val="00CF7FFD"/>
    <w:rsid w:val="00D0018D"/>
    <w:rsid w:val="00D00665"/>
    <w:rsid w:val="00D01616"/>
    <w:rsid w:val="00D0191B"/>
    <w:rsid w:val="00D02F8A"/>
    <w:rsid w:val="00D03861"/>
    <w:rsid w:val="00D0452A"/>
    <w:rsid w:val="00D047BE"/>
    <w:rsid w:val="00D05000"/>
    <w:rsid w:val="00D062BF"/>
    <w:rsid w:val="00D06304"/>
    <w:rsid w:val="00D0641F"/>
    <w:rsid w:val="00D0758F"/>
    <w:rsid w:val="00D07D97"/>
    <w:rsid w:val="00D1004B"/>
    <w:rsid w:val="00D1008A"/>
    <w:rsid w:val="00D107A7"/>
    <w:rsid w:val="00D10E00"/>
    <w:rsid w:val="00D116CA"/>
    <w:rsid w:val="00D125D2"/>
    <w:rsid w:val="00D12B99"/>
    <w:rsid w:val="00D1353E"/>
    <w:rsid w:val="00D13907"/>
    <w:rsid w:val="00D13AB7"/>
    <w:rsid w:val="00D15B04"/>
    <w:rsid w:val="00D15C24"/>
    <w:rsid w:val="00D166A6"/>
    <w:rsid w:val="00D17959"/>
    <w:rsid w:val="00D2031B"/>
    <w:rsid w:val="00D203CE"/>
    <w:rsid w:val="00D20BB3"/>
    <w:rsid w:val="00D20FC7"/>
    <w:rsid w:val="00D21C25"/>
    <w:rsid w:val="00D2369E"/>
    <w:rsid w:val="00D23F54"/>
    <w:rsid w:val="00D240E9"/>
    <w:rsid w:val="00D255A1"/>
    <w:rsid w:val="00D25AB2"/>
    <w:rsid w:val="00D25FE2"/>
    <w:rsid w:val="00D268FB"/>
    <w:rsid w:val="00D2709F"/>
    <w:rsid w:val="00D27F0C"/>
    <w:rsid w:val="00D27F2E"/>
    <w:rsid w:val="00D31DCE"/>
    <w:rsid w:val="00D32268"/>
    <w:rsid w:val="00D33031"/>
    <w:rsid w:val="00D35394"/>
    <w:rsid w:val="00D358BB"/>
    <w:rsid w:val="00D3742D"/>
    <w:rsid w:val="00D375E8"/>
    <w:rsid w:val="00D37DA9"/>
    <w:rsid w:val="00D406A7"/>
    <w:rsid w:val="00D41ED3"/>
    <w:rsid w:val="00D42346"/>
    <w:rsid w:val="00D42798"/>
    <w:rsid w:val="00D43252"/>
    <w:rsid w:val="00D43DE5"/>
    <w:rsid w:val="00D43E7F"/>
    <w:rsid w:val="00D44102"/>
    <w:rsid w:val="00D44C70"/>
    <w:rsid w:val="00D44D86"/>
    <w:rsid w:val="00D468FF"/>
    <w:rsid w:val="00D46B88"/>
    <w:rsid w:val="00D46E14"/>
    <w:rsid w:val="00D50382"/>
    <w:rsid w:val="00D50B7D"/>
    <w:rsid w:val="00D52012"/>
    <w:rsid w:val="00D52C11"/>
    <w:rsid w:val="00D537BF"/>
    <w:rsid w:val="00D54120"/>
    <w:rsid w:val="00D54E75"/>
    <w:rsid w:val="00D5553E"/>
    <w:rsid w:val="00D55839"/>
    <w:rsid w:val="00D55A18"/>
    <w:rsid w:val="00D55C92"/>
    <w:rsid w:val="00D567E0"/>
    <w:rsid w:val="00D56AAE"/>
    <w:rsid w:val="00D57F41"/>
    <w:rsid w:val="00D6139D"/>
    <w:rsid w:val="00D6180F"/>
    <w:rsid w:val="00D61BA5"/>
    <w:rsid w:val="00D62409"/>
    <w:rsid w:val="00D62737"/>
    <w:rsid w:val="00D62A84"/>
    <w:rsid w:val="00D62F19"/>
    <w:rsid w:val="00D63A52"/>
    <w:rsid w:val="00D63C2B"/>
    <w:rsid w:val="00D65195"/>
    <w:rsid w:val="00D657EB"/>
    <w:rsid w:val="00D661E9"/>
    <w:rsid w:val="00D6626B"/>
    <w:rsid w:val="00D66591"/>
    <w:rsid w:val="00D66878"/>
    <w:rsid w:val="00D66A9F"/>
    <w:rsid w:val="00D67AD9"/>
    <w:rsid w:val="00D67F70"/>
    <w:rsid w:val="00D704E5"/>
    <w:rsid w:val="00D708ED"/>
    <w:rsid w:val="00D70905"/>
    <w:rsid w:val="00D716BD"/>
    <w:rsid w:val="00D71BC9"/>
    <w:rsid w:val="00D7210C"/>
    <w:rsid w:val="00D72727"/>
    <w:rsid w:val="00D73355"/>
    <w:rsid w:val="00D738A5"/>
    <w:rsid w:val="00D747B3"/>
    <w:rsid w:val="00D7526D"/>
    <w:rsid w:val="00D7531F"/>
    <w:rsid w:val="00D75B17"/>
    <w:rsid w:val="00D7753C"/>
    <w:rsid w:val="00D77729"/>
    <w:rsid w:val="00D80A44"/>
    <w:rsid w:val="00D82317"/>
    <w:rsid w:val="00D82C7A"/>
    <w:rsid w:val="00D838E8"/>
    <w:rsid w:val="00D83A4B"/>
    <w:rsid w:val="00D86669"/>
    <w:rsid w:val="00D86ACE"/>
    <w:rsid w:val="00D87200"/>
    <w:rsid w:val="00D90C61"/>
    <w:rsid w:val="00D90D4B"/>
    <w:rsid w:val="00D918CC"/>
    <w:rsid w:val="00D91B17"/>
    <w:rsid w:val="00D91E80"/>
    <w:rsid w:val="00D92AE6"/>
    <w:rsid w:val="00D931E2"/>
    <w:rsid w:val="00D938D6"/>
    <w:rsid w:val="00D93D71"/>
    <w:rsid w:val="00D944FD"/>
    <w:rsid w:val="00D946B4"/>
    <w:rsid w:val="00D95489"/>
    <w:rsid w:val="00D954A3"/>
    <w:rsid w:val="00D95620"/>
    <w:rsid w:val="00D973C4"/>
    <w:rsid w:val="00D974B5"/>
    <w:rsid w:val="00D978C6"/>
    <w:rsid w:val="00DA0956"/>
    <w:rsid w:val="00DA1DD4"/>
    <w:rsid w:val="00DA1F21"/>
    <w:rsid w:val="00DA2752"/>
    <w:rsid w:val="00DA357F"/>
    <w:rsid w:val="00DA3E12"/>
    <w:rsid w:val="00DA4F05"/>
    <w:rsid w:val="00DA5329"/>
    <w:rsid w:val="00DA5623"/>
    <w:rsid w:val="00DA7E4D"/>
    <w:rsid w:val="00DB054E"/>
    <w:rsid w:val="00DB17D9"/>
    <w:rsid w:val="00DB1BB0"/>
    <w:rsid w:val="00DB26C3"/>
    <w:rsid w:val="00DB3752"/>
    <w:rsid w:val="00DB3B8D"/>
    <w:rsid w:val="00DB40DF"/>
    <w:rsid w:val="00DB4225"/>
    <w:rsid w:val="00DB4EE5"/>
    <w:rsid w:val="00DB4F46"/>
    <w:rsid w:val="00DB50B1"/>
    <w:rsid w:val="00DB514F"/>
    <w:rsid w:val="00DB5CCA"/>
    <w:rsid w:val="00DB6739"/>
    <w:rsid w:val="00DB699C"/>
    <w:rsid w:val="00DB6B5C"/>
    <w:rsid w:val="00DB6DFE"/>
    <w:rsid w:val="00DB7F47"/>
    <w:rsid w:val="00DC0AFA"/>
    <w:rsid w:val="00DC11D0"/>
    <w:rsid w:val="00DC18AD"/>
    <w:rsid w:val="00DC3A1A"/>
    <w:rsid w:val="00DC3E96"/>
    <w:rsid w:val="00DC42F9"/>
    <w:rsid w:val="00DC4454"/>
    <w:rsid w:val="00DC462C"/>
    <w:rsid w:val="00DC46B2"/>
    <w:rsid w:val="00DC5437"/>
    <w:rsid w:val="00DC5585"/>
    <w:rsid w:val="00DC5A38"/>
    <w:rsid w:val="00DC5B57"/>
    <w:rsid w:val="00DC5D15"/>
    <w:rsid w:val="00DC604F"/>
    <w:rsid w:val="00DC615D"/>
    <w:rsid w:val="00DC6633"/>
    <w:rsid w:val="00DC78AC"/>
    <w:rsid w:val="00DD09A5"/>
    <w:rsid w:val="00DD27E9"/>
    <w:rsid w:val="00DD326B"/>
    <w:rsid w:val="00DD3DCD"/>
    <w:rsid w:val="00DD40AA"/>
    <w:rsid w:val="00DD469C"/>
    <w:rsid w:val="00DD54B5"/>
    <w:rsid w:val="00DD5715"/>
    <w:rsid w:val="00DD5997"/>
    <w:rsid w:val="00DD5D77"/>
    <w:rsid w:val="00DD6DCD"/>
    <w:rsid w:val="00DD6FBA"/>
    <w:rsid w:val="00DD72FF"/>
    <w:rsid w:val="00DD75ED"/>
    <w:rsid w:val="00DD7AFD"/>
    <w:rsid w:val="00DD7BC3"/>
    <w:rsid w:val="00DE0163"/>
    <w:rsid w:val="00DE037D"/>
    <w:rsid w:val="00DE0C00"/>
    <w:rsid w:val="00DE0ED4"/>
    <w:rsid w:val="00DE12FE"/>
    <w:rsid w:val="00DE180D"/>
    <w:rsid w:val="00DE192C"/>
    <w:rsid w:val="00DE1ABC"/>
    <w:rsid w:val="00DE1EC0"/>
    <w:rsid w:val="00DE28F9"/>
    <w:rsid w:val="00DE2E94"/>
    <w:rsid w:val="00DE353C"/>
    <w:rsid w:val="00DE449D"/>
    <w:rsid w:val="00DE474A"/>
    <w:rsid w:val="00DE4A36"/>
    <w:rsid w:val="00DE4DEE"/>
    <w:rsid w:val="00DE591A"/>
    <w:rsid w:val="00DE59A9"/>
    <w:rsid w:val="00DE5AE9"/>
    <w:rsid w:val="00DE64E4"/>
    <w:rsid w:val="00DE6A78"/>
    <w:rsid w:val="00DF0482"/>
    <w:rsid w:val="00DF1566"/>
    <w:rsid w:val="00DF1A03"/>
    <w:rsid w:val="00DF1C48"/>
    <w:rsid w:val="00DF2420"/>
    <w:rsid w:val="00DF2935"/>
    <w:rsid w:val="00DF3451"/>
    <w:rsid w:val="00DF5101"/>
    <w:rsid w:val="00DF516C"/>
    <w:rsid w:val="00DF59B9"/>
    <w:rsid w:val="00DF60D6"/>
    <w:rsid w:val="00DF64C9"/>
    <w:rsid w:val="00DF7099"/>
    <w:rsid w:val="00DF7CAE"/>
    <w:rsid w:val="00E01356"/>
    <w:rsid w:val="00E01B8C"/>
    <w:rsid w:val="00E01D05"/>
    <w:rsid w:val="00E02A7D"/>
    <w:rsid w:val="00E0397B"/>
    <w:rsid w:val="00E0620B"/>
    <w:rsid w:val="00E0625D"/>
    <w:rsid w:val="00E0634A"/>
    <w:rsid w:val="00E07A9D"/>
    <w:rsid w:val="00E12198"/>
    <w:rsid w:val="00E122FB"/>
    <w:rsid w:val="00E12695"/>
    <w:rsid w:val="00E12812"/>
    <w:rsid w:val="00E12A5C"/>
    <w:rsid w:val="00E12F56"/>
    <w:rsid w:val="00E141BE"/>
    <w:rsid w:val="00E15023"/>
    <w:rsid w:val="00E15B90"/>
    <w:rsid w:val="00E16501"/>
    <w:rsid w:val="00E17740"/>
    <w:rsid w:val="00E1786F"/>
    <w:rsid w:val="00E20883"/>
    <w:rsid w:val="00E2151F"/>
    <w:rsid w:val="00E21EFD"/>
    <w:rsid w:val="00E221BB"/>
    <w:rsid w:val="00E22736"/>
    <w:rsid w:val="00E22D80"/>
    <w:rsid w:val="00E2336B"/>
    <w:rsid w:val="00E23C71"/>
    <w:rsid w:val="00E23F0B"/>
    <w:rsid w:val="00E2484A"/>
    <w:rsid w:val="00E249BF"/>
    <w:rsid w:val="00E255AF"/>
    <w:rsid w:val="00E25AC3"/>
    <w:rsid w:val="00E2604F"/>
    <w:rsid w:val="00E266B5"/>
    <w:rsid w:val="00E26D48"/>
    <w:rsid w:val="00E26FFA"/>
    <w:rsid w:val="00E3012E"/>
    <w:rsid w:val="00E3054F"/>
    <w:rsid w:val="00E30A21"/>
    <w:rsid w:val="00E3102D"/>
    <w:rsid w:val="00E323F9"/>
    <w:rsid w:val="00E358AD"/>
    <w:rsid w:val="00E358B4"/>
    <w:rsid w:val="00E35A59"/>
    <w:rsid w:val="00E35C77"/>
    <w:rsid w:val="00E35E7C"/>
    <w:rsid w:val="00E36B33"/>
    <w:rsid w:val="00E372BE"/>
    <w:rsid w:val="00E37E7D"/>
    <w:rsid w:val="00E37FF7"/>
    <w:rsid w:val="00E4029E"/>
    <w:rsid w:val="00E4104D"/>
    <w:rsid w:val="00E41619"/>
    <w:rsid w:val="00E41EF0"/>
    <w:rsid w:val="00E423C0"/>
    <w:rsid w:val="00E4425B"/>
    <w:rsid w:val="00E444BB"/>
    <w:rsid w:val="00E450D1"/>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7239"/>
    <w:rsid w:val="00E576A1"/>
    <w:rsid w:val="00E57F51"/>
    <w:rsid w:val="00E60CD2"/>
    <w:rsid w:val="00E61257"/>
    <w:rsid w:val="00E61E8A"/>
    <w:rsid w:val="00E61F73"/>
    <w:rsid w:val="00E63B11"/>
    <w:rsid w:val="00E63D57"/>
    <w:rsid w:val="00E63D7E"/>
    <w:rsid w:val="00E6413D"/>
    <w:rsid w:val="00E6414C"/>
    <w:rsid w:val="00E64A9E"/>
    <w:rsid w:val="00E6511A"/>
    <w:rsid w:val="00E65FD9"/>
    <w:rsid w:val="00E66C14"/>
    <w:rsid w:val="00E67D64"/>
    <w:rsid w:val="00E70A36"/>
    <w:rsid w:val="00E711E2"/>
    <w:rsid w:val="00E71CD7"/>
    <w:rsid w:val="00E7260F"/>
    <w:rsid w:val="00E72A21"/>
    <w:rsid w:val="00E753D3"/>
    <w:rsid w:val="00E75EEA"/>
    <w:rsid w:val="00E75F0E"/>
    <w:rsid w:val="00E772AA"/>
    <w:rsid w:val="00E77627"/>
    <w:rsid w:val="00E77B38"/>
    <w:rsid w:val="00E80365"/>
    <w:rsid w:val="00E81704"/>
    <w:rsid w:val="00E8185A"/>
    <w:rsid w:val="00E818C9"/>
    <w:rsid w:val="00E8275E"/>
    <w:rsid w:val="00E833F2"/>
    <w:rsid w:val="00E83EA4"/>
    <w:rsid w:val="00E84872"/>
    <w:rsid w:val="00E86A7B"/>
    <w:rsid w:val="00E8702D"/>
    <w:rsid w:val="00E916A9"/>
    <w:rsid w:val="00E916DE"/>
    <w:rsid w:val="00E91F88"/>
    <w:rsid w:val="00E92687"/>
    <w:rsid w:val="00E9351C"/>
    <w:rsid w:val="00E941DA"/>
    <w:rsid w:val="00E94494"/>
    <w:rsid w:val="00E945FB"/>
    <w:rsid w:val="00E950A7"/>
    <w:rsid w:val="00E95D2F"/>
    <w:rsid w:val="00E96630"/>
    <w:rsid w:val="00E96944"/>
    <w:rsid w:val="00E96E9F"/>
    <w:rsid w:val="00E971D4"/>
    <w:rsid w:val="00E97541"/>
    <w:rsid w:val="00EA212E"/>
    <w:rsid w:val="00EA2DA1"/>
    <w:rsid w:val="00EA34CD"/>
    <w:rsid w:val="00EA4DAF"/>
    <w:rsid w:val="00EA6BEF"/>
    <w:rsid w:val="00EB22CB"/>
    <w:rsid w:val="00EB24BE"/>
    <w:rsid w:val="00EB2970"/>
    <w:rsid w:val="00EB38B0"/>
    <w:rsid w:val="00EB395B"/>
    <w:rsid w:val="00EB397A"/>
    <w:rsid w:val="00EB5A34"/>
    <w:rsid w:val="00EC047E"/>
    <w:rsid w:val="00EC0E4D"/>
    <w:rsid w:val="00EC35A1"/>
    <w:rsid w:val="00EC5EE7"/>
    <w:rsid w:val="00EC6300"/>
    <w:rsid w:val="00EC6558"/>
    <w:rsid w:val="00EC6E0E"/>
    <w:rsid w:val="00EC6F87"/>
    <w:rsid w:val="00EC70EB"/>
    <w:rsid w:val="00EC7B98"/>
    <w:rsid w:val="00ED18DC"/>
    <w:rsid w:val="00ED230F"/>
    <w:rsid w:val="00ED2A6E"/>
    <w:rsid w:val="00ED2B45"/>
    <w:rsid w:val="00ED6201"/>
    <w:rsid w:val="00ED657E"/>
    <w:rsid w:val="00ED7A2A"/>
    <w:rsid w:val="00ED7DA4"/>
    <w:rsid w:val="00ED7E39"/>
    <w:rsid w:val="00EE10EE"/>
    <w:rsid w:val="00EE121C"/>
    <w:rsid w:val="00EE2FA5"/>
    <w:rsid w:val="00EE364C"/>
    <w:rsid w:val="00EE480F"/>
    <w:rsid w:val="00EE5F96"/>
    <w:rsid w:val="00EE727E"/>
    <w:rsid w:val="00EE7576"/>
    <w:rsid w:val="00EE7AED"/>
    <w:rsid w:val="00EF0550"/>
    <w:rsid w:val="00EF09B4"/>
    <w:rsid w:val="00EF1287"/>
    <w:rsid w:val="00EF1591"/>
    <w:rsid w:val="00EF1D7F"/>
    <w:rsid w:val="00EF20C1"/>
    <w:rsid w:val="00EF30E4"/>
    <w:rsid w:val="00EF5824"/>
    <w:rsid w:val="00F0025B"/>
    <w:rsid w:val="00F0025F"/>
    <w:rsid w:val="00F00F4D"/>
    <w:rsid w:val="00F0137E"/>
    <w:rsid w:val="00F017C5"/>
    <w:rsid w:val="00F01F31"/>
    <w:rsid w:val="00F02120"/>
    <w:rsid w:val="00F0231F"/>
    <w:rsid w:val="00F0281E"/>
    <w:rsid w:val="00F0284B"/>
    <w:rsid w:val="00F0302A"/>
    <w:rsid w:val="00F035E5"/>
    <w:rsid w:val="00F105F0"/>
    <w:rsid w:val="00F10D43"/>
    <w:rsid w:val="00F112E6"/>
    <w:rsid w:val="00F11401"/>
    <w:rsid w:val="00F11808"/>
    <w:rsid w:val="00F11DB4"/>
    <w:rsid w:val="00F130DC"/>
    <w:rsid w:val="00F14A11"/>
    <w:rsid w:val="00F14ECD"/>
    <w:rsid w:val="00F15163"/>
    <w:rsid w:val="00F16452"/>
    <w:rsid w:val="00F16CD4"/>
    <w:rsid w:val="00F171EF"/>
    <w:rsid w:val="00F17802"/>
    <w:rsid w:val="00F17B25"/>
    <w:rsid w:val="00F21786"/>
    <w:rsid w:val="00F219B0"/>
    <w:rsid w:val="00F221FB"/>
    <w:rsid w:val="00F23041"/>
    <w:rsid w:val="00F23198"/>
    <w:rsid w:val="00F24D67"/>
    <w:rsid w:val="00F25F40"/>
    <w:rsid w:val="00F27FBE"/>
    <w:rsid w:val="00F30E99"/>
    <w:rsid w:val="00F312A0"/>
    <w:rsid w:val="00F32B95"/>
    <w:rsid w:val="00F34F39"/>
    <w:rsid w:val="00F36597"/>
    <w:rsid w:val="00F366D9"/>
    <w:rsid w:val="00F36711"/>
    <w:rsid w:val="00F36A95"/>
    <w:rsid w:val="00F36DBD"/>
    <w:rsid w:val="00F3742B"/>
    <w:rsid w:val="00F374F6"/>
    <w:rsid w:val="00F37955"/>
    <w:rsid w:val="00F40DCD"/>
    <w:rsid w:val="00F416CA"/>
    <w:rsid w:val="00F41B51"/>
    <w:rsid w:val="00F41E37"/>
    <w:rsid w:val="00F41FBF"/>
    <w:rsid w:val="00F4305F"/>
    <w:rsid w:val="00F43501"/>
    <w:rsid w:val="00F43621"/>
    <w:rsid w:val="00F45258"/>
    <w:rsid w:val="00F4622C"/>
    <w:rsid w:val="00F46B08"/>
    <w:rsid w:val="00F50848"/>
    <w:rsid w:val="00F50908"/>
    <w:rsid w:val="00F50CA1"/>
    <w:rsid w:val="00F51605"/>
    <w:rsid w:val="00F520EB"/>
    <w:rsid w:val="00F525E0"/>
    <w:rsid w:val="00F52AE5"/>
    <w:rsid w:val="00F52E36"/>
    <w:rsid w:val="00F52F6F"/>
    <w:rsid w:val="00F53075"/>
    <w:rsid w:val="00F53302"/>
    <w:rsid w:val="00F53701"/>
    <w:rsid w:val="00F53CAC"/>
    <w:rsid w:val="00F5561B"/>
    <w:rsid w:val="00F561B0"/>
    <w:rsid w:val="00F569B4"/>
    <w:rsid w:val="00F56D63"/>
    <w:rsid w:val="00F572A3"/>
    <w:rsid w:val="00F57C2E"/>
    <w:rsid w:val="00F57E71"/>
    <w:rsid w:val="00F6023D"/>
    <w:rsid w:val="00F609A9"/>
    <w:rsid w:val="00F60A24"/>
    <w:rsid w:val="00F60EC8"/>
    <w:rsid w:val="00F6310E"/>
    <w:rsid w:val="00F6395C"/>
    <w:rsid w:val="00F64AF7"/>
    <w:rsid w:val="00F659AE"/>
    <w:rsid w:val="00F66907"/>
    <w:rsid w:val="00F671CD"/>
    <w:rsid w:val="00F6782E"/>
    <w:rsid w:val="00F67945"/>
    <w:rsid w:val="00F67B30"/>
    <w:rsid w:val="00F70066"/>
    <w:rsid w:val="00F70500"/>
    <w:rsid w:val="00F70E7B"/>
    <w:rsid w:val="00F711BD"/>
    <w:rsid w:val="00F7199F"/>
    <w:rsid w:val="00F71C3C"/>
    <w:rsid w:val="00F72591"/>
    <w:rsid w:val="00F726C7"/>
    <w:rsid w:val="00F7287E"/>
    <w:rsid w:val="00F7347D"/>
    <w:rsid w:val="00F74690"/>
    <w:rsid w:val="00F74896"/>
    <w:rsid w:val="00F75677"/>
    <w:rsid w:val="00F75CF9"/>
    <w:rsid w:val="00F773A7"/>
    <w:rsid w:val="00F80A5B"/>
    <w:rsid w:val="00F80C99"/>
    <w:rsid w:val="00F81D63"/>
    <w:rsid w:val="00F82667"/>
    <w:rsid w:val="00F83275"/>
    <w:rsid w:val="00F84CE8"/>
    <w:rsid w:val="00F8508B"/>
    <w:rsid w:val="00F867EC"/>
    <w:rsid w:val="00F8728C"/>
    <w:rsid w:val="00F87317"/>
    <w:rsid w:val="00F9103A"/>
    <w:rsid w:val="00F9146A"/>
    <w:rsid w:val="00F91B2B"/>
    <w:rsid w:val="00F91C56"/>
    <w:rsid w:val="00F91F5C"/>
    <w:rsid w:val="00F92FC4"/>
    <w:rsid w:val="00F93218"/>
    <w:rsid w:val="00F93A8D"/>
    <w:rsid w:val="00F93C46"/>
    <w:rsid w:val="00F94650"/>
    <w:rsid w:val="00F94A33"/>
    <w:rsid w:val="00F95484"/>
    <w:rsid w:val="00F955E7"/>
    <w:rsid w:val="00F9699A"/>
    <w:rsid w:val="00FA085C"/>
    <w:rsid w:val="00FA0EBF"/>
    <w:rsid w:val="00FA11F0"/>
    <w:rsid w:val="00FA1C94"/>
    <w:rsid w:val="00FA218E"/>
    <w:rsid w:val="00FA290B"/>
    <w:rsid w:val="00FA4BB3"/>
    <w:rsid w:val="00FA5AFE"/>
    <w:rsid w:val="00FA70E0"/>
    <w:rsid w:val="00FB0093"/>
    <w:rsid w:val="00FB194E"/>
    <w:rsid w:val="00FB205F"/>
    <w:rsid w:val="00FB2940"/>
    <w:rsid w:val="00FB2A18"/>
    <w:rsid w:val="00FB2E06"/>
    <w:rsid w:val="00FB38BA"/>
    <w:rsid w:val="00FB3EC5"/>
    <w:rsid w:val="00FB49ED"/>
    <w:rsid w:val="00FB4E4D"/>
    <w:rsid w:val="00FB5122"/>
    <w:rsid w:val="00FB56B9"/>
    <w:rsid w:val="00FB60F8"/>
    <w:rsid w:val="00FB6134"/>
    <w:rsid w:val="00FB6293"/>
    <w:rsid w:val="00FB6EE8"/>
    <w:rsid w:val="00FC03CD"/>
    <w:rsid w:val="00FC0646"/>
    <w:rsid w:val="00FC0D19"/>
    <w:rsid w:val="00FC1BA7"/>
    <w:rsid w:val="00FC21B8"/>
    <w:rsid w:val="00FC2EF7"/>
    <w:rsid w:val="00FC3254"/>
    <w:rsid w:val="00FC3C2B"/>
    <w:rsid w:val="00FC509F"/>
    <w:rsid w:val="00FC68B7"/>
    <w:rsid w:val="00FC6B0A"/>
    <w:rsid w:val="00FC7213"/>
    <w:rsid w:val="00FD05F1"/>
    <w:rsid w:val="00FD06B0"/>
    <w:rsid w:val="00FD139E"/>
    <w:rsid w:val="00FD24AA"/>
    <w:rsid w:val="00FD3385"/>
    <w:rsid w:val="00FD3520"/>
    <w:rsid w:val="00FD36AE"/>
    <w:rsid w:val="00FD3B75"/>
    <w:rsid w:val="00FD43AF"/>
    <w:rsid w:val="00FD4EFA"/>
    <w:rsid w:val="00FD4F36"/>
    <w:rsid w:val="00FD5415"/>
    <w:rsid w:val="00FD5770"/>
    <w:rsid w:val="00FD6485"/>
    <w:rsid w:val="00FD65A8"/>
    <w:rsid w:val="00FD7BBB"/>
    <w:rsid w:val="00FE001F"/>
    <w:rsid w:val="00FE009F"/>
    <w:rsid w:val="00FE1C8A"/>
    <w:rsid w:val="00FE2EE4"/>
    <w:rsid w:val="00FE3E1D"/>
    <w:rsid w:val="00FE5C9C"/>
    <w:rsid w:val="00FE610A"/>
    <w:rsid w:val="00FE614D"/>
    <w:rsid w:val="00FE649E"/>
    <w:rsid w:val="00FE68AF"/>
    <w:rsid w:val="00FE6985"/>
    <w:rsid w:val="00FF039E"/>
    <w:rsid w:val="00FF214A"/>
    <w:rsid w:val="00FF2560"/>
    <w:rsid w:val="00FF3EFD"/>
    <w:rsid w:val="00FF3F22"/>
    <w:rsid w:val="00FF477D"/>
    <w:rsid w:val="00FF4F62"/>
    <w:rsid w:val="00FF6126"/>
    <w:rsid w:val="00FF6797"/>
    <w:rsid w:val="00FF6AED"/>
    <w:rsid w:val="00FF6E2F"/>
    <w:rsid w:val="00FF7074"/>
    <w:rsid w:val="00FF7109"/>
    <w:rsid w:val="00FF7241"/>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BB"/>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uiPriority w:val="99"/>
    <w:rsid w:val="00F416CA"/>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BB"/>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uiPriority w:val="99"/>
    <w:rsid w:val="00F416CA"/>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SP/Pages/HRCO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B5F8-02F2-4198-B0E0-FC77C7888F11}">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sharepoint/v3"/>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3.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5.xml><?xml version="1.0" encoding="utf-8"?>
<ds:datastoreItem xmlns:ds="http://schemas.openxmlformats.org/officeDocument/2006/customXml" ds:itemID="{DD838731-4DC7-4A2E-8418-077BA189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9787</Characters>
  <Application>Microsoft Office Word</Application>
  <DocSecurity>0</DocSecurity>
  <Lines>81</Lines>
  <Paragraphs>22</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11481</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Report HRCOS IESOGI-8.11.2017</dc:title>
  <dc:creator/>
  <cp:lastModifiedBy/>
  <cp:revision>1</cp:revision>
  <cp:lastPrinted>2015-06-02T09:25:00Z</cp:lastPrinted>
  <dcterms:created xsi:type="dcterms:W3CDTF">2017-11-08T11:04:00Z</dcterms:created>
  <dcterms:modified xsi:type="dcterms:W3CDTF">2017-11-08T12:36:00Z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