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29" w:rsidRPr="00FC3229" w:rsidRDefault="00FC3229" w:rsidP="001E1262">
      <w:pPr>
        <w:suppressAutoHyphens w:val="0"/>
        <w:spacing w:after="360" w:line="240" w:lineRule="auto"/>
        <w:jc w:val="center"/>
        <w:rPr>
          <w:rFonts w:ascii="Times New Roman Bold" w:eastAsia="Calibri" w:hAnsi="Times New Roman Bold"/>
          <w:b/>
          <w:bCs/>
          <w:sz w:val="28"/>
          <w:szCs w:val="28"/>
        </w:rPr>
      </w:pPr>
      <w:r w:rsidRPr="00FC3229">
        <w:rPr>
          <w:rFonts w:ascii="Times New Roman Bold" w:eastAsia="Calibri" w:hAnsi="Times New Roman Bold"/>
          <w:b/>
          <w:bCs/>
          <w:sz w:val="28"/>
          <w:szCs w:val="28"/>
        </w:rPr>
        <w:t xml:space="preserve">Report of the Consultative Group to the President of the Human Rights Council relating to the vacancies of special procedures mandate holders </w:t>
      </w:r>
      <w:r w:rsidRPr="00FC3229">
        <w:rPr>
          <w:rFonts w:ascii="Times New Roman Bold" w:eastAsia="Calibri" w:hAnsi="Times New Roman Bold"/>
          <w:b/>
          <w:bCs/>
          <w:sz w:val="28"/>
          <w:szCs w:val="28"/>
        </w:rPr>
        <w:br/>
        <w:t>to be appointed at the twenty-fifth session of the Human Rights Council</w:t>
      </w:r>
    </w:p>
    <w:p w:rsidR="00FC3229" w:rsidRPr="00784F78" w:rsidRDefault="00FC3229" w:rsidP="001E1262">
      <w:pPr>
        <w:suppressAutoHyphens w:val="0"/>
        <w:spacing w:line="240" w:lineRule="auto"/>
        <w:jc w:val="center"/>
        <w:rPr>
          <w:rFonts w:eastAsia="Calibri"/>
          <w:sz w:val="26"/>
          <w:szCs w:val="26"/>
        </w:rPr>
      </w:pPr>
      <w:r w:rsidRPr="00784F78">
        <w:rPr>
          <w:rFonts w:eastAsia="Calibri"/>
          <w:b/>
          <w:bCs/>
          <w:sz w:val="26"/>
          <w:szCs w:val="26"/>
        </w:rPr>
        <w:t>Part II</w:t>
      </w:r>
      <w:r w:rsidR="0019532C" w:rsidRPr="00784F78">
        <w:rPr>
          <w:rFonts w:eastAsia="Calibri"/>
          <w:b/>
          <w:bCs/>
          <w:sz w:val="26"/>
          <w:szCs w:val="26"/>
        </w:rPr>
        <w:t>I</w:t>
      </w:r>
      <w:r w:rsidRPr="00784F78">
        <w:rPr>
          <w:rFonts w:eastAsia="Calibri"/>
          <w:b/>
          <w:bCs/>
          <w:sz w:val="26"/>
          <w:szCs w:val="26"/>
        </w:rPr>
        <w:br/>
        <w:t xml:space="preserve">Vacancies for twelve </w:t>
      </w:r>
      <w:r w:rsidR="007239C2">
        <w:rPr>
          <w:rFonts w:eastAsia="Calibri"/>
          <w:b/>
          <w:bCs/>
          <w:sz w:val="26"/>
          <w:szCs w:val="26"/>
        </w:rPr>
        <w:t xml:space="preserve">individual </w:t>
      </w:r>
      <w:r w:rsidRPr="00784F78">
        <w:rPr>
          <w:rFonts w:eastAsia="Calibri"/>
          <w:b/>
          <w:bCs/>
          <w:sz w:val="26"/>
          <w:szCs w:val="26"/>
        </w:rPr>
        <w:t>thematic and country mandates</w:t>
      </w:r>
      <w:r w:rsidRPr="00784F78">
        <w:rPr>
          <w:rFonts w:eastAsia="Calibri"/>
          <w:b/>
          <w:bCs/>
          <w:sz w:val="26"/>
          <w:szCs w:val="26"/>
          <w:vertAlign w:val="superscript"/>
        </w:rPr>
        <w:footnoteReference w:id="2"/>
      </w:r>
    </w:p>
    <w:p w:rsidR="00B36F87" w:rsidRPr="00FC3229" w:rsidRDefault="00B36F87" w:rsidP="001C6605">
      <w:pPr>
        <w:suppressAutoHyphens w:val="0"/>
        <w:spacing w:line="240" w:lineRule="auto"/>
        <w:rPr>
          <w:rFonts w:eastAsia="Calibri"/>
          <w:sz w:val="24"/>
          <w:szCs w:val="24"/>
        </w:rPr>
      </w:pPr>
    </w:p>
    <w:p w:rsidR="00FC3229" w:rsidRDefault="00FC3229" w:rsidP="001C6605">
      <w:pPr>
        <w:numPr>
          <w:ilvl w:val="0"/>
          <w:numId w:val="20"/>
        </w:numPr>
        <w:suppressAutoHyphens w:val="0"/>
        <w:spacing w:line="240" w:lineRule="auto"/>
        <w:rPr>
          <w:rFonts w:eastAsia="Calibri"/>
          <w:b/>
          <w:sz w:val="24"/>
          <w:szCs w:val="24"/>
        </w:rPr>
      </w:pPr>
      <w:r w:rsidRPr="00FC3229">
        <w:rPr>
          <w:rFonts w:eastAsia="Calibri"/>
          <w:b/>
          <w:sz w:val="24"/>
          <w:szCs w:val="24"/>
        </w:rPr>
        <w:t>Background</w:t>
      </w:r>
    </w:p>
    <w:p w:rsidR="006D48CD" w:rsidRPr="00FC3229" w:rsidRDefault="006D48CD" w:rsidP="001C6605">
      <w:pPr>
        <w:suppressAutoHyphens w:val="0"/>
        <w:spacing w:line="240" w:lineRule="auto"/>
        <w:ind w:left="720"/>
        <w:rPr>
          <w:rFonts w:eastAsia="Calibri"/>
          <w:b/>
          <w:sz w:val="24"/>
          <w:szCs w:val="24"/>
        </w:rPr>
      </w:pPr>
    </w:p>
    <w:p w:rsidR="00C728B1" w:rsidRPr="00C728B1" w:rsidRDefault="00C728B1" w:rsidP="001E1262">
      <w:pPr>
        <w:numPr>
          <w:ilvl w:val="0"/>
          <w:numId w:val="22"/>
        </w:numPr>
        <w:pBdr>
          <w:top w:val="nil"/>
          <w:left w:val="nil"/>
          <w:bottom w:val="nil"/>
          <w:right w:val="nil"/>
          <w:between w:val="nil"/>
          <w:bar w:val="nil"/>
        </w:pBdr>
        <w:tabs>
          <w:tab w:val="left" w:pos="378"/>
        </w:tabs>
        <w:suppressAutoHyphens w:val="0"/>
        <w:jc w:val="both"/>
        <w:rPr>
          <w:rFonts w:eastAsia="Times New Roman"/>
          <w:sz w:val="24"/>
          <w:szCs w:val="24"/>
        </w:rPr>
      </w:pPr>
      <w:r>
        <w:rPr>
          <w:sz w:val="24"/>
          <w:szCs w:val="24"/>
        </w:rPr>
        <w:t>In its resolution 5/1, the Human Rights Council decided to establish a Consultative Group</w:t>
      </w:r>
      <w:r>
        <w:rPr>
          <w:rFonts w:eastAsia="Times New Roman"/>
          <w:sz w:val="24"/>
          <w:szCs w:val="24"/>
          <w:vertAlign w:val="superscript"/>
        </w:rPr>
        <w:footnoteReference w:id="3"/>
      </w:r>
      <w:r>
        <w:rPr>
          <w:sz w:val="24"/>
          <w:szCs w:val="24"/>
        </w:rPr>
        <w:t xml:space="preserve"> in order to propose to the President</w:t>
      </w:r>
      <w:r w:rsidR="0083344A" w:rsidRPr="0083344A">
        <w:rPr>
          <w:sz w:val="24"/>
          <w:szCs w:val="24"/>
        </w:rPr>
        <w:t xml:space="preserve"> </w:t>
      </w:r>
      <w:r w:rsidR="0083344A">
        <w:rPr>
          <w:sz w:val="24"/>
          <w:szCs w:val="24"/>
        </w:rPr>
        <w:t>a list of c</w:t>
      </w:r>
      <w:r w:rsidR="0083344A" w:rsidRPr="00497892">
        <w:rPr>
          <w:sz w:val="24"/>
          <w:szCs w:val="24"/>
        </w:rPr>
        <w:t>andidates who possess the highest qualifications for the mandates in question and meet the general criteria and particular requirements</w:t>
      </w:r>
      <w:r w:rsidR="0083344A">
        <w:rPr>
          <w:sz w:val="24"/>
          <w:szCs w:val="24"/>
        </w:rPr>
        <w:t>. The list was to be provided</w:t>
      </w:r>
      <w:r>
        <w:rPr>
          <w:sz w:val="24"/>
          <w:szCs w:val="24"/>
        </w:rPr>
        <w:t xml:space="preserve"> at least one month before the beginning of the session in which the Council would consider the selection of mandate holders</w:t>
      </w:r>
      <w:r w:rsidRPr="00497892">
        <w:rPr>
          <w:sz w:val="24"/>
          <w:szCs w:val="24"/>
        </w:rPr>
        <w:t xml:space="preserve">. </w:t>
      </w:r>
    </w:p>
    <w:p w:rsidR="00C728B1" w:rsidRPr="00497892" w:rsidRDefault="00C728B1" w:rsidP="001E1262">
      <w:pPr>
        <w:pBdr>
          <w:top w:val="nil"/>
          <w:left w:val="nil"/>
          <w:bottom w:val="nil"/>
          <w:right w:val="nil"/>
          <w:between w:val="nil"/>
          <w:bar w:val="nil"/>
        </w:pBdr>
        <w:tabs>
          <w:tab w:val="left" w:pos="378"/>
        </w:tabs>
        <w:suppressAutoHyphens w:val="0"/>
        <w:ind w:left="360"/>
        <w:jc w:val="both"/>
        <w:rPr>
          <w:rFonts w:eastAsia="Times New Roman"/>
          <w:sz w:val="24"/>
          <w:szCs w:val="24"/>
        </w:rPr>
      </w:pPr>
    </w:p>
    <w:p w:rsidR="006D48CD" w:rsidRPr="008527E2" w:rsidRDefault="0083344A" w:rsidP="001E1262">
      <w:pPr>
        <w:numPr>
          <w:ilvl w:val="0"/>
          <w:numId w:val="22"/>
        </w:numPr>
        <w:pBdr>
          <w:top w:val="nil"/>
          <w:left w:val="nil"/>
          <w:bottom w:val="nil"/>
          <w:right w:val="nil"/>
          <w:between w:val="nil"/>
          <w:bar w:val="nil"/>
        </w:pBdr>
        <w:tabs>
          <w:tab w:val="left" w:pos="364"/>
        </w:tabs>
        <w:suppressAutoHyphens w:val="0"/>
        <w:jc w:val="both"/>
        <w:rPr>
          <w:rFonts w:eastAsia="Times New Roman"/>
          <w:sz w:val="24"/>
          <w:szCs w:val="24"/>
        </w:rPr>
      </w:pPr>
      <w:r>
        <w:rPr>
          <w:sz w:val="24"/>
          <w:szCs w:val="24"/>
        </w:rPr>
        <w:t>Serving in their personal capacity, t</w:t>
      </w:r>
      <w:r w:rsidR="00C728B1" w:rsidRPr="00497892">
        <w:rPr>
          <w:sz w:val="24"/>
          <w:szCs w:val="24"/>
        </w:rPr>
        <w:t>he members of t</w:t>
      </w:r>
      <w:r w:rsidR="008527E2">
        <w:rPr>
          <w:sz w:val="24"/>
          <w:szCs w:val="24"/>
        </w:rPr>
        <w:t xml:space="preserve">he Consultative Group for 2014 </w:t>
      </w:r>
      <w:r w:rsidR="00C728B1" w:rsidRPr="00497892">
        <w:rPr>
          <w:sz w:val="24"/>
          <w:szCs w:val="24"/>
        </w:rPr>
        <w:t xml:space="preserve">are: H.E. </w:t>
      </w:r>
      <w:proofErr w:type="spellStart"/>
      <w:r w:rsidR="00C728B1" w:rsidRPr="00497892">
        <w:rPr>
          <w:sz w:val="24"/>
          <w:szCs w:val="24"/>
        </w:rPr>
        <w:t>Mr.</w:t>
      </w:r>
      <w:proofErr w:type="spellEnd"/>
      <w:r w:rsidR="00C728B1" w:rsidRPr="00497892">
        <w:rPr>
          <w:sz w:val="24"/>
          <w:szCs w:val="24"/>
        </w:rPr>
        <w:t xml:space="preserve"> Luis Enrique Chávez </w:t>
      </w:r>
      <w:proofErr w:type="spellStart"/>
      <w:r w:rsidR="00C728B1" w:rsidRPr="00497892">
        <w:rPr>
          <w:sz w:val="24"/>
          <w:szCs w:val="24"/>
        </w:rPr>
        <w:t>Basagoitia</w:t>
      </w:r>
      <w:proofErr w:type="spellEnd"/>
      <w:r w:rsidR="00C728B1" w:rsidRPr="00497892">
        <w:rPr>
          <w:sz w:val="24"/>
          <w:szCs w:val="24"/>
        </w:rPr>
        <w:t xml:space="preserve">, Permanent Representative of Peru; H.E. </w:t>
      </w:r>
      <w:proofErr w:type="spellStart"/>
      <w:r w:rsidR="00C728B1" w:rsidRPr="00497892">
        <w:rPr>
          <w:sz w:val="24"/>
          <w:szCs w:val="24"/>
        </w:rPr>
        <w:t>Ms.</w:t>
      </w:r>
      <w:proofErr w:type="spellEnd"/>
      <w:r w:rsidR="00C728B1" w:rsidRPr="00497892">
        <w:rPr>
          <w:sz w:val="24"/>
          <w:szCs w:val="24"/>
        </w:rPr>
        <w:t xml:space="preserve"> Elissa </w:t>
      </w:r>
      <w:proofErr w:type="spellStart"/>
      <w:r w:rsidR="00C728B1" w:rsidRPr="00497892">
        <w:rPr>
          <w:sz w:val="24"/>
          <w:szCs w:val="24"/>
        </w:rPr>
        <w:t>Golberg</w:t>
      </w:r>
      <w:proofErr w:type="spellEnd"/>
      <w:r w:rsidR="008802C8">
        <w:rPr>
          <w:sz w:val="24"/>
          <w:szCs w:val="24"/>
        </w:rPr>
        <w:t xml:space="preserve"> </w:t>
      </w:r>
      <w:r w:rsidR="008802C8" w:rsidRPr="00497892">
        <w:rPr>
          <w:sz w:val="24"/>
          <w:szCs w:val="24"/>
        </w:rPr>
        <w:t>(Chair</w:t>
      </w:r>
      <w:r w:rsidR="00E6358E">
        <w:rPr>
          <w:sz w:val="24"/>
          <w:szCs w:val="24"/>
        </w:rPr>
        <w:t>person</w:t>
      </w:r>
      <w:r w:rsidR="008802C8" w:rsidRPr="00497892">
        <w:rPr>
          <w:sz w:val="24"/>
          <w:szCs w:val="24"/>
        </w:rPr>
        <w:t>)</w:t>
      </w:r>
      <w:r w:rsidR="00C728B1" w:rsidRPr="00497892">
        <w:rPr>
          <w:sz w:val="24"/>
          <w:szCs w:val="24"/>
        </w:rPr>
        <w:t xml:space="preserve">, Permanent Representative of Canada; H.E. </w:t>
      </w:r>
      <w:proofErr w:type="spellStart"/>
      <w:r w:rsidR="00C728B1" w:rsidRPr="00497892">
        <w:rPr>
          <w:sz w:val="24"/>
          <w:szCs w:val="24"/>
        </w:rPr>
        <w:t>Mr.</w:t>
      </w:r>
      <w:proofErr w:type="spellEnd"/>
      <w:r w:rsidR="00C728B1" w:rsidRPr="00497892">
        <w:rPr>
          <w:sz w:val="24"/>
          <w:szCs w:val="24"/>
        </w:rPr>
        <w:t xml:space="preserve"> Omar </w:t>
      </w:r>
      <w:proofErr w:type="spellStart"/>
      <w:r w:rsidR="00C728B1" w:rsidRPr="00497892">
        <w:rPr>
          <w:sz w:val="24"/>
          <w:szCs w:val="24"/>
        </w:rPr>
        <w:t>Hilale</w:t>
      </w:r>
      <w:proofErr w:type="spellEnd"/>
      <w:r w:rsidR="00C728B1" w:rsidRPr="00497892">
        <w:rPr>
          <w:sz w:val="24"/>
          <w:szCs w:val="24"/>
        </w:rPr>
        <w:t xml:space="preserve">, Permanent Representative of Morocco; H.E. </w:t>
      </w:r>
      <w:proofErr w:type="spellStart"/>
      <w:r w:rsidR="00C728B1" w:rsidRPr="00497892">
        <w:rPr>
          <w:sz w:val="24"/>
          <w:szCs w:val="24"/>
        </w:rPr>
        <w:t>Mr.</w:t>
      </w:r>
      <w:proofErr w:type="spellEnd"/>
      <w:r w:rsidR="00C728B1" w:rsidRPr="00497892">
        <w:rPr>
          <w:sz w:val="24"/>
          <w:szCs w:val="24"/>
        </w:rPr>
        <w:t xml:space="preserve"> </w:t>
      </w:r>
      <w:proofErr w:type="spellStart"/>
      <w:r w:rsidR="00C728B1" w:rsidRPr="00497892">
        <w:rPr>
          <w:sz w:val="24"/>
          <w:szCs w:val="24"/>
        </w:rPr>
        <w:t>Rytis</w:t>
      </w:r>
      <w:proofErr w:type="spellEnd"/>
      <w:r w:rsidR="00C728B1" w:rsidRPr="00497892">
        <w:rPr>
          <w:sz w:val="24"/>
          <w:szCs w:val="24"/>
        </w:rPr>
        <w:t xml:space="preserve"> </w:t>
      </w:r>
      <w:proofErr w:type="spellStart"/>
      <w:r w:rsidR="00C728B1" w:rsidRPr="00497892">
        <w:rPr>
          <w:sz w:val="24"/>
          <w:szCs w:val="24"/>
        </w:rPr>
        <w:t>Paulauskas</w:t>
      </w:r>
      <w:proofErr w:type="spellEnd"/>
      <w:r w:rsidR="00C728B1" w:rsidRPr="00497892">
        <w:rPr>
          <w:sz w:val="24"/>
          <w:szCs w:val="24"/>
        </w:rPr>
        <w:t xml:space="preserve"> (Vice-Chair</w:t>
      </w:r>
      <w:r w:rsidR="00E6358E">
        <w:rPr>
          <w:sz w:val="24"/>
          <w:szCs w:val="24"/>
        </w:rPr>
        <w:t>person</w:t>
      </w:r>
      <w:r w:rsidR="00C728B1" w:rsidRPr="00497892">
        <w:rPr>
          <w:sz w:val="24"/>
          <w:szCs w:val="24"/>
        </w:rPr>
        <w:t xml:space="preserve">), Permanent Representative of Lithuania; and H.E. </w:t>
      </w:r>
      <w:proofErr w:type="spellStart"/>
      <w:r w:rsidR="00C728B1" w:rsidRPr="00497892">
        <w:rPr>
          <w:sz w:val="24"/>
          <w:szCs w:val="24"/>
        </w:rPr>
        <w:t>Mr.</w:t>
      </w:r>
      <w:proofErr w:type="spellEnd"/>
      <w:r w:rsidR="00C728B1" w:rsidRPr="00497892">
        <w:rPr>
          <w:sz w:val="24"/>
          <w:szCs w:val="24"/>
        </w:rPr>
        <w:t xml:space="preserve"> </w:t>
      </w:r>
      <w:proofErr w:type="spellStart"/>
      <w:r w:rsidR="00C728B1" w:rsidRPr="00497892">
        <w:rPr>
          <w:sz w:val="24"/>
          <w:szCs w:val="24"/>
        </w:rPr>
        <w:t>Yoo</w:t>
      </w:r>
      <w:proofErr w:type="spellEnd"/>
      <w:r w:rsidR="00C728B1" w:rsidRPr="00497892">
        <w:rPr>
          <w:sz w:val="24"/>
          <w:szCs w:val="24"/>
        </w:rPr>
        <w:t xml:space="preserve"> </w:t>
      </w:r>
      <w:proofErr w:type="spellStart"/>
      <w:r w:rsidR="00C728B1" w:rsidRPr="00497892">
        <w:rPr>
          <w:sz w:val="24"/>
          <w:szCs w:val="24"/>
        </w:rPr>
        <w:t>Yeonchul</w:t>
      </w:r>
      <w:proofErr w:type="spellEnd"/>
      <w:r w:rsidR="00C728B1" w:rsidRPr="00497892">
        <w:rPr>
          <w:sz w:val="24"/>
          <w:szCs w:val="24"/>
        </w:rPr>
        <w:t xml:space="preserve">, Deputy Permanent Representative of the Republic of Korea. </w:t>
      </w:r>
    </w:p>
    <w:p w:rsidR="00F73992" w:rsidRPr="00C728B1" w:rsidRDefault="00F73992" w:rsidP="001C6605">
      <w:pPr>
        <w:tabs>
          <w:tab w:val="left" w:pos="364"/>
        </w:tabs>
        <w:suppressAutoHyphens w:val="0"/>
        <w:autoSpaceDE w:val="0"/>
        <w:autoSpaceDN w:val="0"/>
        <w:adjustRightInd w:val="0"/>
        <w:spacing w:line="240" w:lineRule="auto"/>
        <w:ind w:left="357"/>
        <w:rPr>
          <w:rFonts w:eastAsia="Calibri"/>
          <w:sz w:val="24"/>
          <w:szCs w:val="24"/>
          <w:highlight w:val="cyan"/>
        </w:rPr>
      </w:pPr>
    </w:p>
    <w:p w:rsidR="00FC3229" w:rsidRPr="00FC3229" w:rsidRDefault="00FC3229" w:rsidP="001C6605">
      <w:pPr>
        <w:numPr>
          <w:ilvl w:val="0"/>
          <w:numId w:val="20"/>
        </w:numPr>
        <w:suppressAutoHyphens w:val="0"/>
        <w:spacing w:line="240" w:lineRule="auto"/>
        <w:rPr>
          <w:rFonts w:eastAsia="Calibri"/>
          <w:b/>
          <w:sz w:val="24"/>
          <w:szCs w:val="24"/>
        </w:rPr>
      </w:pPr>
      <w:r w:rsidRPr="00FC3229">
        <w:rPr>
          <w:rFonts w:eastAsia="Calibri"/>
          <w:b/>
          <w:sz w:val="24"/>
          <w:szCs w:val="24"/>
        </w:rPr>
        <w:t>Process</w:t>
      </w:r>
      <w:r w:rsidRPr="00FC3229">
        <w:rPr>
          <w:rFonts w:eastAsia="Calibri"/>
          <w:b/>
          <w:sz w:val="24"/>
          <w:szCs w:val="24"/>
        </w:rPr>
        <w:br/>
      </w:r>
    </w:p>
    <w:p w:rsidR="00FC3229" w:rsidRDefault="00FC3229" w:rsidP="001E1262">
      <w:pPr>
        <w:numPr>
          <w:ilvl w:val="0"/>
          <w:numId w:val="22"/>
        </w:numPr>
        <w:suppressAutoHyphens w:val="0"/>
        <w:spacing w:after="120" w:line="240" w:lineRule="auto"/>
        <w:jc w:val="both"/>
        <w:rPr>
          <w:rFonts w:eastAsia="Calibri"/>
          <w:sz w:val="24"/>
          <w:szCs w:val="24"/>
        </w:rPr>
      </w:pPr>
      <w:r w:rsidRPr="00FC3229">
        <w:rPr>
          <w:rFonts w:eastAsia="Calibri"/>
          <w:sz w:val="24"/>
          <w:szCs w:val="24"/>
        </w:rPr>
        <w:t xml:space="preserve">The Consultative Group held </w:t>
      </w:r>
      <w:r w:rsidR="007239C2" w:rsidRPr="00622E4F">
        <w:rPr>
          <w:rFonts w:eastAsia="Calibri"/>
          <w:sz w:val="24"/>
          <w:szCs w:val="24"/>
        </w:rPr>
        <w:t>15</w:t>
      </w:r>
      <w:r w:rsidR="008527E2">
        <w:rPr>
          <w:rFonts w:eastAsia="Calibri"/>
          <w:sz w:val="24"/>
          <w:szCs w:val="24"/>
        </w:rPr>
        <w:t xml:space="preserve"> formal meetings </w:t>
      </w:r>
      <w:r w:rsidRPr="00F62C30">
        <w:rPr>
          <w:rFonts w:eastAsia="Calibri"/>
          <w:sz w:val="24"/>
          <w:szCs w:val="24"/>
        </w:rPr>
        <w:t xml:space="preserve">on </w:t>
      </w:r>
      <w:r w:rsidR="00EF57DB" w:rsidRPr="00F62C30">
        <w:rPr>
          <w:rFonts w:eastAsia="Calibri"/>
          <w:sz w:val="24"/>
          <w:szCs w:val="24"/>
        </w:rPr>
        <w:t>16</w:t>
      </w:r>
      <w:r w:rsidR="008527E2">
        <w:rPr>
          <w:rFonts w:eastAsia="Calibri"/>
          <w:sz w:val="24"/>
          <w:szCs w:val="24"/>
        </w:rPr>
        <w:t>-17</w:t>
      </w:r>
      <w:r w:rsidR="009944BF">
        <w:rPr>
          <w:rFonts w:eastAsia="Calibri"/>
          <w:sz w:val="24"/>
          <w:szCs w:val="24"/>
        </w:rPr>
        <w:t>,</w:t>
      </w:r>
      <w:r w:rsidR="008527E2">
        <w:rPr>
          <w:rFonts w:eastAsia="Calibri"/>
          <w:sz w:val="24"/>
          <w:szCs w:val="24"/>
        </w:rPr>
        <w:t xml:space="preserve"> </w:t>
      </w:r>
      <w:r w:rsidR="00EF57DB" w:rsidRPr="00F62C30">
        <w:rPr>
          <w:rFonts w:eastAsia="Calibri"/>
          <w:sz w:val="24"/>
          <w:szCs w:val="24"/>
        </w:rPr>
        <w:t>27</w:t>
      </w:r>
      <w:r w:rsidR="008527E2">
        <w:rPr>
          <w:rFonts w:eastAsia="Calibri"/>
          <w:sz w:val="24"/>
          <w:szCs w:val="24"/>
        </w:rPr>
        <w:t>-</w:t>
      </w:r>
      <w:r w:rsidR="00EF57DB" w:rsidRPr="00F62C30">
        <w:rPr>
          <w:rFonts w:eastAsia="Calibri"/>
          <w:sz w:val="24"/>
          <w:szCs w:val="24"/>
        </w:rPr>
        <w:t xml:space="preserve">31 January </w:t>
      </w:r>
      <w:r w:rsidR="0083344A">
        <w:rPr>
          <w:rFonts w:eastAsia="Calibri"/>
          <w:sz w:val="24"/>
          <w:szCs w:val="24"/>
        </w:rPr>
        <w:t xml:space="preserve">and </w:t>
      </w:r>
      <w:r w:rsidR="00EF57DB" w:rsidRPr="00F62C30">
        <w:rPr>
          <w:rFonts w:eastAsia="Calibri"/>
          <w:sz w:val="24"/>
          <w:szCs w:val="24"/>
        </w:rPr>
        <w:t>4</w:t>
      </w:r>
      <w:r w:rsidR="008527E2">
        <w:rPr>
          <w:rFonts w:eastAsia="Calibri"/>
          <w:sz w:val="24"/>
          <w:szCs w:val="24"/>
        </w:rPr>
        <w:t>-</w:t>
      </w:r>
      <w:r w:rsidR="007239C2">
        <w:rPr>
          <w:rFonts w:eastAsia="Calibri"/>
          <w:sz w:val="24"/>
          <w:szCs w:val="24"/>
        </w:rPr>
        <w:t xml:space="preserve">5 </w:t>
      </w:r>
      <w:r w:rsidR="00EF57DB" w:rsidRPr="00F62C30">
        <w:rPr>
          <w:rFonts w:eastAsia="Calibri"/>
          <w:sz w:val="24"/>
          <w:szCs w:val="24"/>
        </w:rPr>
        <w:t>February 2014</w:t>
      </w:r>
      <w:r w:rsidRPr="00F62C30">
        <w:rPr>
          <w:rFonts w:eastAsia="Calibri"/>
          <w:sz w:val="24"/>
          <w:szCs w:val="24"/>
        </w:rPr>
        <w:t xml:space="preserve"> to consider</w:t>
      </w:r>
      <w:r w:rsidRPr="00FC3229">
        <w:rPr>
          <w:rFonts w:eastAsia="Calibri"/>
          <w:sz w:val="24"/>
          <w:szCs w:val="24"/>
        </w:rPr>
        <w:t xml:space="preserve"> candidates for the </w:t>
      </w:r>
      <w:r>
        <w:rPr>
          <w:rFonts w:eastAsia="Calibri"/>
          <w:sz w:val="24"/>
          <w:szCs w:val="24"/>
        </w:rPr>
        <w:t>twelve</w:t>
      </w:r>
      <w:r w:rsidRPr="00FC3229">
        <w:rPr>
          <w:rFonts w:eastAsia="Calibri"/>
          <w:sz w:val="24"/>
          <w:szCs w:val="24"/>
        </w:rPr>
        <w:t xml:space="preserve"> vacancies as follows:</w:t>
      </w:r>
    </w:p>
    <w:p w:rsidR="00FC3229" w:rsidRPr="00FC3229" w:rsidRDefault="00FC3229" w:rsidP="00A62AF1">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Independent Expert on the effects of foreign debt and other related international financial obligations of States on the full enjoyment of all human rights, particularly economic, social and cultural rights</w:t>
      </w:r>
    </w:p>
    <w:p w:rsidR="00FC3229" w:rsidRPr="00FC3229" w:rsidRDefault="00FC3229" w:rsidP="00B034AC">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Independent Expert on the enjoyment of all human rights by older persons</w:t>
      </w:r>
    </w:p>
    <w:p w:rsidR="00FC3229" w:rsidRPr="00FC3229" w:rsidRDefault="00FC3229" w:rsidP="00C22A0E">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Independent Expert on the situation of human rights in Somalia</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adequate housing as a component of the right to an adequate standard of living, and on the right to non-discrimination in this context</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contemporary forms of slavery, including its causes and</w:t>
      </w:r>
      <w:r w:rsidR="008527E2">
        <w:rPr>
          <w:rFonts w:eastAsia="Calibri"/>
          <w:sz w:val="24"/>
          <w:szCs w:val="24"/>
        </w:rPr>
        <w:t xml:space="preserve"> its</w:t>
      </w:r>
      <w:r w:rsidRPr="00FC3229">
        <w:rPr>
          <w:rFonts w:eastAsia="Calibri"/>
          <w:sz w:val="24"/>
          <w:szCs w:val="24"/>
        </w:rPr>
        <w:t xml:space="preserve"> consequences</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extreme poverty and human rights</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the right to food</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the rights of indigenous peoples</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the sale of children, child prostitution and child pornography</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the situation of human rights defenders</w:t>
      </w:r>
    </w:p>
    <w:p w:rsidR="00FC3229" w:rsidRPr="00FC3229" w:rsidRDefault="00FC3229" w:rsidP="001C6605">
      <w:pPr>
        <w:pStyle w:val="ListParagraph"/>
        <w:numPr>
          <w:ilvl w:val="0"/>
          <w:numId w:val="23"/>
        </w:numPr>
        <w:suppressAutoHyphens w:val="0"/>
        <w:spacing w:after="120" w:line="240" w:lineRule="auto"/>
        <w:rPr>
          <w:rFonts w:eastAsia="Calibri"/>
          <w:sz w:val="24"/>
          <w:szCs w:val="24"/>
        </w:rPr>
      </w:pPr>
      <w:r w:rsidRPr="00FC3229">
        <w:rPr>
          <w:rFonts w:eastAsia="Calibri"/>
          <w:sz w:val="24"/>
          <w:szCs w:val="24"/>
        </w:rPr>
        <w:t>Special Rapporteur on the situation of human rights in Myanmar</w:t>
      </w:r>
    </w:p>
    <w:p w:rsidR="00B36F87" w:rsidRPr="008527E2" w:rsidRDefault="00FC3229" w:rsidP="008527E2">
      <w:pPr>
        <w:pStyle w:val="ListParagraph"/>
        <w:numPr>
          <w:ilvl w:val="0"/>
          <w:numId w:val="23"/>
        </w:numPr>
        <w:suppressAutoHyphens w:val="0"/>
        <w:spacing w:line="240" w:lineRule="auto"/>
        <w:ind w:left="924" w:hanging="357"/>
        <w:rPr>
          <w:rFonts w:eastAsia="Calibri"/>
          <w:sz w:val="24"/>
          <w:szCs w:val="24"/>
        </w:rPr>
      </w:pPr>
      <w:r w:rsidRPr="00FC3229">
        <w:rPr>
          <w:rFonts w:eastAsia="Calibri"/>
          <w:sz w:val="24"/>
          <w:szCs w:val="24"/>
        </w:rPr>
        <w:t>Special Rapporteur on the situation of human rights in the Palestinian territories occupied since 1967</w:t>
      </w:r>
    </w:p>
    <w:p w:rsidR="00FC3229" w:rsidRDefault="00FC3229" w:rsidP="001E1262">
      <w:pPr>
        <w:suppressAutoHyphens w:val="0"/>
        <w:spacing w:line="240" w:lineRule="auto"/>
        <w:ind w:left="392"/>
        <w:jc w:val="both"/>
        <w:rPr>
          <w:rFonts w:eastAsia="Calibri"/>
          <w:color w:val="000000"/>
          <w:sz w:val="24"/>
          <w:szCs w:val="24"/>
        </w:rPr>
      </w:pPr>
      <w:r w:rsidRPr="00FC3229">
        <w:rPr>
          <w:rFonts w:eastAsia="Calibri"/>
          <w:color w:val="000000"/>
          <w:sz w:val="24"/>
          <w:szCs w:val="24"/>
        </w:rPr>
        <w:lastRenderedPageBreak/>
        <w:t xml:space="preserve">Based on a decision of the Consultative Group, </w:t>
      </w:r>
      <w:r w:rsidRPr="00FC3229">
        <w:rPr>
          <w:rFonts w:eastAsia="Calibri"/>
          <w:sz w:val="24"/>
          <w:szCs w:val="24"/>
        </w:rPr>
        <w:t xml:space="preserve">H.E. </w:t>
      </w:r>
      <w:proofErr w:type="spellStart"/>
      <w:r w:rsidRPr="00FC3229">
        <w:rPr>
          <w:rFonts w:eastAsia="Calibri"/>
          <w:sz w:val="24"/>
          <w:szCs w:val="24"/>
        </w:rPr>
        <w:t>Ms.</w:t>
      </w:r>
      <w:proofErr w:type="spellEnd"/>
      <w:r w:rsidRPr="00FC3229">
        <w:rPr>
          <w:rFonts w:eastAsia="Calibri"/>
          <w:sz w:val="24"/>
          <w:szCs w:val="24"/>
        </w:rPr>
        <w:t xml:space="preserve"> Elissa </w:t>
      </w:r>
      <w:proofErr w:type="spellStart"/>
      <w:r w:rsidRPr="00FC3229">
        <w:rPr>
          <w:rFonts w:eastAsia="Calibri"/>
          <w:sz w:val="24"/>
          <w:szCs w:val="24"/>
        </w:rPr>
        <w:t>Golberg</w:t>
      </w:r>
      <w:proofErr w:type="spellEnd"/>
      <w:r w:rsidRPr="00FC3229">
        <w:rPr>
          <w:rFonts w:eastAsia="Calibri"/>
          <w:sz w:val="24"/>
          <w:szCs w:val="24"/>
        </w:rPr>
        <w:t xml:space="preserve"> </w:t>
      </w:r>
      <w:r w:rsidRPr="00FC3229">
        <w:rPr>
          <w:rFonts w:eastAsia="Calibri"/>
          <w:color w:val="000000"/>
          <w:sz w:val="24"/>
          <w:szCs w:val="24"/>
        </w:rPr>
        <w:t xml:space="preserve">chaired all the </w:t>
      </w:r>
      <w:r w:rsidRPr="00F62C30">
        <w:rPr>
          <w:rFonts w:eastAsia="Calibri"/>
          <w:color w:val="000000"/>
          <w:sz w:val="24"/>
          <w:szCs w:val="24"/>
        </w:rPr>
        <w:t>meetings held by the Consultative Group.</w:t>
      </w:r>
    </w:p>
    <w:p w:rsidR="005C25BB" w:rsidRPr="00F62C30" w:rsidRDefault="005C25BB" w:rsidP="001E1262">
      <w:pPr>
        <w:suppressAutoHyphens w:val="0"/>
        <w:spacing w:line="240" w:lineRule="auto"/>
        <w:ind w:left="392"/>
        <w:jc w:val="both"/>
        <w:rPr>
          <w:rFonts w:eastAsia="Calibri"/>
          <w:sz w:val="24"/>
          <w:szCs w:val="24"/>
        </w:rPr>
      </w:pPr>
    </w:p>
    <w:p w:rsidR="00F62C30" w:rsidRPr="005C25BB" w:rsidRDefault="00FC3229" w:rsidP="001E1262">
      <w:pPr>
        <w:numPr>
          <w:ilvl w:val="0"/>
          <w:numId w:val="22"/>
        </w:numPr>
        <w:suppressAutoHyphens w:val="0"/>
        <w:autoSpaceDE w:val="0"/>
        <w:autoSpaceDN w:val="0"/>
        <w:adjustRightInd w:val="0"/>
        <w:spacing w:line="240" w:lineRule="auto"/>
        <w:jc w:val="both"/>
        <w:rPr>
          <w:rFonts w:eastAsia="Calibri"/>
          <w:sz w:val="24"/>
          <w:szCs w:val="24"/>
        </w:rPr>
      </w:pPr>
      <w:r w:rsidRPr="00F62C30">
        <w:rPr>
          <w:rFonts w:eastAsia="Calibri"/>
          <w:sz w:val="24"/>
          <w:szCs w:val="24"/>
        </w:rPr>
        <w:t xml:space="preserve">The Consultative Group considered </w:t>
      </w:r>
      <w:r w:rsidR="00F62C30" w:rsidRPr="00F62C30">
        <w:rPr>
          <w:rFonts w:eastAsia="Calibri"/>
          <w:sz w:val="24"/>
          <w:szCs w:val="24"/>
        </w:rPr>
        <w:t xml:space="preserve">the individual applications of </w:t>
      </w:r>
      <w:r w:rsidR="00996307" w:rsidRPr="00F62C30">
        <w:rPr>
          <w:rFonts w:eastAsia="Calibri"/>
          <w:sz w:val="24"/>
          <w:szCs w:val="24"/>
        </w:rPr>
        <w:t>186</w:t>
      </w:r>
      <w:r w:rsidRPr="00F62C30">
        <w:rPr>
          <w:rFonts w:eastAsia="Calibri"/>
          <w:sz w:val="24"/>
          <w:szCs w:val="24"/>
        </w:rPr>
        <w:t xml:space="preserve"> candidates </w:t>
      </w:r>
      <w:r w:rsidR="00F62C30" w:rsidRPr="00F62C30">
        <w:rPr>
          <w:sz w:val="24"/>
          <w:szCs w:val="24"/>
        </w:rPr>
        <w:t>for the aforementioned specific vacancies in accordance with the relevant paragraphs of Human Rights Council resolution 16/21. The applications were made public on the designated OHCHR web page</w:t>
      </w:r>
      <w:r w:rsidR="00F65C1B">
        <w:rPr>
          <w:rStyle w:val="FootnoteReference"/>
          <w:szCs w:val="24"/>
        </w:rPr>
        <w:footnoteReference w:id="4"/>
      </w:r>
      <w:r w:rsidR="00F62C30" w:rsidRPr="00F62C30">
        <w:rPr>
          <w:sz w:val="24"/>
          <w:szCs w:val="24"/>
        </w:rPr>
        <w:t xml:space="preserve"> of Special Procedures as provided for in paragraph 22 (b) of annex to Council resolution 16/21 (see annex I).</w:t>
      </w:r>
    </w:p>
    <w:p w:rsidR="005C25BB" w:rsidRPr="00F62C30" w:rsidRDefault="005C25BB" w:rsidP="001E1262">
      <w:pPr>
        <w:suppressAutoHyphens w:val="0"/>
        <w:autoSpaceDE w:val="0"/>
        <w:autoSpaceDN w:val="0"/>
        <w:adjustRightInd w:val="0"/>
        <w:spacing w:line="240" w:lineRule="auto"/>
        <w:ind w:left="360"/>
        <w:jc w:val="both"/>
        <w:rPr>
          <w:rFonts w:eastAsia="Calibri"/>
          <w:sz w:val="24"/>
          <w:szCs w:val="24"/>
        </w:rPr>
      </w:pPr>
    </w:p>
    <w:p w:rsidR="00F62C30" w:rsidRPr="003C150A" w:rsidRDefault="00F62C30" w:rsidP="001E1262">
      <w:pPr>
        <w:numPr>
          <w:ilvl w:val="0"/>
          <w:numId w:val="22"/>
        </w:numPr>
        <w:pBdr>
          <w:top w:val="nil"/>
          <w:left w:val="nil"/>
          <w:bottom w:val="nil"/>
          <w:right w:val="nil"/>
          <w:between w:val="nil"/>
          <w:bar w:val="nil"/>
        </w:pBdr>
        <w:suppressAutoHyphens w:val="0"/>
        <w:jc w:val="both"/>
        <w:rPr>
          <w:rFonts w:eastAsia="Times New Roman"/>
          <w:sz w:val="24"/>
          <w:szCs w:val="24"/>
        </w:rPr>
      </w:pPr>
      <w:r w:rsidRPr="00723F7D">
        <w:rPr>
          <w:sz w:val="24"/>
          <w:szCs w:val="24"/>
        </w:rPr>
        <w:t>The members of the Consultative Group took into consideration the technical and objective requirements as stipulated in paragraphs 39</w:t>
      </w:r>
      <w:r w:rsidR="0083344A">
        <w:rPr>
          <w:sz w:val="24"/>
          <w:szCs w:val="24"/>
        </w:rPr>
        <w:t>-</w:t>
      </w:r>
      <w:r w:rsidRPr="00723F7D">
        <w:rPr>
          <w:sz w:val="24"/>
          <w:szCs w:val="24"/>
        </w:rPr>
        <w:t>41, 44</w:t>
      </w:r>
      <w:r w:rsidR="0083344A">
        <w:rPr>
          <w:sz w:val="24"/>
          <w:szCs w:val="24"/>
        </w:rPr>
        <w:t>-</w:t>
      </w:r>
      <w:r w:rsidRPr="00723F7D">
        <w:rPr>
          <w:sz w:val="24"/>
          <w:szCs w:val="24"/>
        </w:rPr>
        <w:t>46, 48</w:t>
      </w:r>
      <w:r w:rsidR="0083344A">
        <w:rPr>
          <w:sz w:val="24"/>
          <w:szCs w:val="24"/>
        </w:rPr>
        <w:t>,</w:t>
      </w:r>
      <w:r w:rsidRPr="00723F7D">
        <w:rPr>
          <w:sz w:val="24"/>
          <w:szCs w:val="24"/>
        </w:rPr>
        <w:t xml:space="preserve"> 50</w:t>
      </w:r>
      <w:r w:rsidR="0083344A">
        <w:rPr>
          <w:sz w:val="24"/>
          <w:szCs w:val="24"/>
        </w:rPr>
        <w:t>-</w:t>
      </w:r>
      <w:r w:rsidRPr="00723F7D">
        <w:rPr>
          <w:sz w:val="24"/>
          <w:szCs w:val="24"/>
        </w:rPr>
        <w:t xml:space="preserve">51 of the annex to Council </w:t>
      </w:r>
      <w:r w:rsidRPr="001C6605">
        <w:rPr>
          <w:sz w:val="24"/>
          <w:szCs w:val="24"/>
        </w:rPr>
        <w:t xml:space="preserve">resolution 5/1, Council decision 6/102, and paragraph 22 of Council resolution 16/21. </w:t>
      </w:r>
      <w:r w:rsidRPr="00622E4F">
        <w:rPr>
          <w:sz w:val="24"/>
          <w:szCs w:val="24"/>
        </w:rPr>
        <w:t xml:space="preserve">The Consultative Group also </w:t>
      </w:r>
      <w:r w:rsidR="0083344A" w:rsidRPr="00622E4F">
        <w:rPr>
          <w:sz w:val="24"/>
          <w:szCs w:val="24"/>
        </w:rPr>
        <w:t xml:space="preserve">accounted for </w:t>
      </w:r>
      <w:r w:rsidRPr="00622E4F">
        <w:rPr>
          <w:sz w:val="24"/>
          <w:szCs w:val="24"/>
        </w:rPr>
        <w:t xml:space="preserve">the </w:t>
      </w:r>
      <w:r w:rsidR="0083344A" w:rsidRPr="00622E4F">
        <w:rPr>
          <w:sz w:val="24"/>
          <w:szCs w:val="24"/>
        </w:rPr>
        <w:t xml:space="preserve">perspectives </w:t>
      </w:r>
      <w:r w:rsidRPr="00622E4F">
        <w:rPr>
          <w:sz w:val="24"/>
          <w:szCs w:val="24"/>
        </w:rPr>
        <w:t>of</w:t>
      </w:r>
      <w:r w:rsidR="0083344A" w:rsidRPr="00622E4F">
        <w:rPr>
          <w:sz w:val="24"/>
          <w:szCs w:val="24"/>
        </w:rPr>
        <w:t>fered by</w:t>
      </w:r>
      <w:r w:rsidRPr="00622E4F">
        <w:rPr>
          <w:sz w:val="24"/>
          <w:szCs w:val="24"/>
        </w:rPr>
        <w:t xml:space="preserve"> current or outgoing mandate holders in determining the necessary expertise, experience, skills and other relevant requirements for each mandate</w:t>
      </w:r>
      <w:r w:rsidRPr="00622E4F">
        <w:rPr>
          <w:rFonts w:eastAsia="Times New Roman"/>
          <w:color w:val="000000"/>
          <w:sz w:val="24"/>
          <w:szCs w:val="24"/>
          <w:u w:color="000000"/>
          <w:bdr w:val="nil"/>
          <w:vertAlign w:val="superscript"/>
          <w:lang w:val="en-US"/>
        </w:rPr>
        <w:footnoteReference w:id="5"/>
      </w:r>
      <w:r w:rsidRPr="00622E4F">
        <w:rPr>
          <w:sz w:val="24"/>
          <w:szCs w:val="24"/>
        </w:rPr>
        <w:t xml:space="preserve"> and paid due attention to geographical and gender balance considerations in their deliberations. Similarly, written contributions from non-governmental organizations were also brought to the attention of the Consultative Group.</w:t>
      </w:r>
    </w:p>
    <w:p w:rsidR="003C150A" w:rsidRPr="003C150A" w:rsidRDefault="003C150A" w:rsidP="003C150A">
      <w:pPr>
        <w:pBdr>
          <w:top w:val="nil"/>
          <w:left w:val="nil"/>
          <w:bottom w:val="nil"/>
          <w:right w:val="nil"/>
          <w:between w:val="nil"/>
          <w:bar w:val="nil"/>
        </w:pBdr>
        <w:suppressAutoHyphens w:val="0"/>
        <w:ind w:left="360"/>
        <w:rPr>
          <w:rFonts w:eastAsia="Times New Roman"/>
          <w:sz w:val="24"/>
          <w:szCs w:val="24"/>
        </w:rPr>
      </w:pPr>
    </w:p>
    <w:p w:rsidR="003C150A" w:rsidRPr="00820B3B" w:rsidRDefault="008527E2" w:rsidP="001E1262">
      <w:pPr>
        <w:numPr>
          <w:ilvl w:val="0"/>
          <w:numId w:val="22"/>
        </w:numPr>
        <w:pBdr>
          <w:top w:val="nil"/>
          <w:left w:val="nil"/>
          <w:bottom w:val="nil"/>
          <w:right w:val="nil"/>
          <w:between w:val="nil"/>
          <w:bar w:val="nil"/>
        </w:pBdr>
        <w:suppressAutoHyphens w:val="0"/>
        <w:jc w:val="both"/>
        <w:rPr>
          <w:rFonts w:eastAsia="Times New Roman"/>
          <w:sz w:val="24"/>
          <w:szCs w:val="24"/>
        </w:rPr>
      </w:pPr>
      <w:r w:rsidRPr="00820B3B">
        <w:rPr>
          <w:rFonts w:eastAsia="Times New Roman"/>
          <w:sz w:val="24"/>
          <w:szCs w:val="24"/>
        </w:rPr>
        <w:t xml:space="preserve">In accordance with paragraphs 44 and 46 of the annex to </w:t>
      </w:r>
      <w:r w:rsidR="00F65C1B" w:rsidRPr="00820B3B">
        <w:rPr>
          <w:rFonts w:eastAsia="Times New Roman"/>
          <w:sz w:val="24"/>
          <w:szCs w:val="24"/>
        </w:rPr>
        <w:t xml:space="preserve">Human Rights </w:t>
      </w:r>
      <w:r w:rsidRPr="00820B3B">
        <w:rPr>
          <w:rFonts w:eastAsia="Times New Roman"/>
          <w:sz w:val="24"/>
          <w:szCs w:val="24"/>
        </w:rPr>
        <w:t>Council resolution 5/1, t</w:t>
      </w:r>
      <w:r w:rsidR="003C150A" w:rsidRPr="00820B3B">
        <w:rPr>
          <w:rFonts w:eastAsia="Times New Roman"/>
          <w:sz w:val="24"/>
          <w:szCs w:val="24"/>
        </w:rPr>
        <w:t xml:space="preserve">he Consultative Group </w:t>
      </w:r>
      <w:r w:rsidRPr="00820B3B">
        <w:rPr>
          <w:rFonts w:eastAsia="Times New Roman"/>
          <w:sz w:val="24"/>
          <w:szCs w:val="24"/>
        </w:rPr>
        <w:t>sought to consistently address the potential for conflict of interest and were vigilant on</w:t>
      </w:r>
      <w:r w:rsidR="003C150A" w:rsidRPr="00820B3B">
        <w:rPr>
          <w:rFonts w:eastAsia="Times New Roman"/>
          <w:sz w:val="24"/>
          <w:szCs w:val="24"/>
        </w:rPr>
        <w:t xml:space="preserve"> the principle of non-accumulation of human rights functions.</w:t>
      </w:r>
      <w:r w:rsidRPr="00820B3B">
        <w:rPr>
          <w:rFonts w:eastAsia="Times New Roman"/>
          <w:sz w:val="24"/>
          <w:szCs w:val="24"/>
        </w:rPr>
        <w:t xml:space="preserve"> </w:t>
      </w:r>
      <w:r w:rsidR="003C150A" w:rsidRPr="00820B3B">
        <w:rPr>
          <w:rFonts w:eastAsia="Times New Roman"/>
          <w:sz w:val="24"/>
          <w:szCs w:val="24"/>
        </w:rPr>
        <w:t xml:space="preserve">These issues were clarified during interviews and </w:t>
      </w:r>
      <w:r w:rsidRPr="00820B3B">
        <w:rPr>
          <w:rFonts w:eastAsia="Times New Roman"/>
          <w:sz w:val="24"/>
          <w:szCs w:val="24"/>
        </w:rPr>
        <w:t xml:space="preserve">pursued subsequently </w:t>
      </w:r>
      <w:r w:rsidR="003C150A" w:rsidRPr="00820B3B">
        <w:rPr>
          <w:rFonts w:eastAsia="Times New Roman"/>
          <w:sz w:val="24"/>
          <w:szCs w:val="24"/>
        </w:rPr>
        <w:t>in writing</w:t>
      </w:r>
      <w:r w:rsidRPr="00820B3B">
        <w:rPr>
          <w:rFonts w:eastAsia="Times New Roman"/>
          <w:sz w:val="24"/>
          <w:szCs w:val="24"/>
        </w:rPr>
        <w:t>,</w:t>
      </w:r>
      <w:r w:rsidR="003C150A" w:rsidRPr="00820B3B">
        <w:rPr>
          <w:rFonts w:eastAsia="Times New Roman"/>
          <w:sz w:val="24"/>
          <w:szCs w:val="24"/>
        </w:rPr>
        <w:t xml:space="preserve"> when necessary</w:t>
      </w:r>
      <w:r w:rsidRPr="00820B3B">
        <w:rPr>
          <w:rFonts w:eastAsia="Times New Roman"/>
          <w:sz w:val="24"/>
          <w:szCs w:val="24"/>
        </w:rPr>
        <w:t>,</w:t>
      </w:r>
      <w:r w:rsidR="007171CF" w:rsidRPr="00820B3B">
        <w:rPr>
          <w:rFonts w:eastAsia="Times New Roman"/>
          <w:sz w:val="24"/>
          <w:szCs w:val="24"/>
        </w:rPr>
        <w:t xml:space="preserve"> to ensure, inter alia, that if </w:t>
      </w:r>
      <w:r w:rsidRPr="00820B3B">
        <w:rPr>
          <w:rFonts w:eastAsia="Times New Roman"/>
          <w:sz w:val="24"/>
          <w:szCs w:val="24"/>
        </w:rPr>
        <w:t xml:space="preserve">appointed by the Council, </w:t>
      </w:r>
      <w:r w:rsidR="007171CF" w:rsidRPr="00820B3B">
        <w:rPr>
          <w:rFonts w:eastAsia="Times New Roman"/>
          <w:sz w:val="24"/>
          <w:szCs w:val="24"/>
        </w:rPr>
        <w:t>the candidates would relinquish any functions or duties that may give rise to an accumulation</w:t>
      </w:r>
      <w:r w:rsidRPr="00820B3B">
        <w:rPr>
          <w:rFonts w:eastAsia="Times New Roman"/>
          <w:sz w:val="24"/>
          <w:szCs w:val="24"/>
        </w:rPr>
        <w:t xml:space="preserve"> </w:t>
      </w:r>
      <w:r w:rsidR="007171CF" w:rsidRPr="00820B3B">
        <w:rPr>
          <w:rFonts w:eastAsia="Times New Roman"/>
          <w:sz w:val="24"/>
          <w:szCs w:val="24"/>
        </w:rPr>
        <w:t>of human rights functions and/or any potential conflict of interest</w:t>
      </w:r>
      <w:r w:rsidR="003C150A" w:rsidRPr="00820B3B">
        <w:rPr>
          <w:rFonts w:eastAsia="Times New Roman"/>
          <w:sz w:val="24"/>
          <w:szCs w:val="24"/>
        </w:rPr>
        <w:t>.</w:t>
      </w:r>
    </w:p>
    <w:p w:rsidR="005C25BB" w:rsidRPr="00622E4F" w:rsidRDefault="005C25BB" w:rsidP="001C6605">
      <w:pPr>
        <w:pBdr>
          <w:top w:val="nil"/>
          <w:left w:val="nil"/>
          <w:bottom w:val="nil"/>
          <w:right w:val="nil"/>
          <w:between w:val="nil"/>
          <w:bar w:val="nil"/>
        </w:pBdr>
        <w:suppressAutoHyphens w:val="0"/>
        <w:ind w:left="360"/>
        <w:rPr>
          <w:rFonts w:eastAsia="Times New Roman"/>
          <w:sz w:val="24"/>
          <w:szCs w:val="24"/>
        </w:rPr>
      </w:pPr>
    </w:p>
    <w:p w:rsidR="007C7269" w:rsidRPr="00622E4F" w:rsidRDefault="007C7269" w:rsidP="001E1262">
      <w:pPr>
        <w:pStyle w:val="ListParagraph"/>
        <w:numPr>
          <w:ilvl w:val="0"/>
          <w:numId w:val="22"/>
        </w:numPr>
        <w:jc w:val="both"/>
        <w:rPr>
          <w:rFonts w:eastAsia="Calibri"/>
          <w:sz w:val="24"/>
          <w:szCs w:val="24"/>
        </w:rPr>
      </w:pPr>
      <w:r w:rsidRPr="00622E4F">
        <w:rPr>
          <w:rFonts w:eastAsia="Calibri"/>
          <w:sz w:val="24"/>
          <w:szCs w:val="24"/>
        </w:rPr>
        <w:t>In accordance with established practice, it was decided that each member of the Consultative Group would propose a list of candidates for each vacancy</w:t>
      </w:r>
      <w:r w:rsidR="0083344A" w:rsidRPr="00622E4F">
        <w:rPr>
          <w:rFonts w:eastAsia="Calibri"/>
          <w:sz w:val="24"/>
          <w:szCs w:val="24"/>
        </w:rPr>
        <w:t xml:space="preserve"> drawing on the applications received</w:t>
      </w:r>
      <w:r w:rsidRPr="00622E4F">
        <w:rPr>
          <w:rFonts w:eastAsia="Calibri"/>
          <w:sz w:val="24"/>
          <w:szCs w:val="24"/>
        </w:rPr>
        <w:t xml:space="preserve">, </w:t>
      </w:r>
      <w:r w:rsidR="0083344A" w:rsidRPr="00622E4F">
        <w:rPr>
          <w:rFonts w:eastAsia="Calibri"/>
          <w:sz w:val="24"/>
          <w:szCs w:val="24"/>
        </w:rPr>
        <w:t xml:space="preserve">reflecting </w:t>
      </w:r>
      <w:r w:rsidRPr="00622E4F">
        <w:rPr>
          <w:rFonts w:eastAsia="Calibri"/>
          <w:sz w:val="24"/>
          <w:szCs w:val="24"/>
        </w:rPr>
        <w:t xml:space="preserve">on their qualifications, relevant experience, expertise, independence, impartiality, personal integrity, objectivity, availability and motivation in compliance with relevant provisions of </w:t>
      </w:r>
      <w:r w:rsidR="00EC3841" w:rsidRPr="00622E4F">
        <w:rPr>
          <w:rFonts w:eastAsia="Calibri"/>
          <w:sz w:val="24"/>
          <w:szCs w:val="24"/>
        </w:rPr>
        <w:t xml:space="preserve">Human Rights </w:t>
      </w:r>
      <w:r w:rsidRPr="00622E4F">
        <w:rPr>
          <w:rFonts w:eastAsia="Calibri"/>
          <w:sz w:val="24"/>
          <w:szCs w:val="24"/>
        </w:rPr>
        <w:t xml:space="preserve">Council resolution 5/1, decision 6/102, resolution 16/21 and relevant Council resolutions establishing the specific mandates under consideration. Each list was subsequently compared and jointly assessed. As a result of this exercise, a shortlist of candidates </w:t>
      </w:r>
      <w:r w:rsidR="0083344A" w:rsidRPr="00622E4F">
        <w:rPr>
          <w:rFonts w:eastAsia="Calibri"/>
          <w:sz w:val="24"/>
          <w:szCs w:val="24"/>
        </w:rPr>
        <w:t xml:space="preserve">to be interviewed </w:t>
      </w:r>
      <w:r w:rsidRPr="00622E4F">
        <w:rPr>
          <w:rFonts w:eastAsia="Calibri"/>
          <w:sz w:val="24"/>
          <w:szCs w:val="24"/>
        </w:rPr>
        <w:t xml:space="preserve">was established for these mandates. </w:t>
      </w:r>
      <w:r w:rsidR="0083344A" w:rsidRPr="00622E4F">
        <w:rPr>
          <w:rFonts w:eastAsia="Calibri"/>
          <w:sz w:val="24"/>
          <w:szCs w:val="24"/>
        </w:rPr>
        <w:t>All the candidates selected for shortlisting demonstrated their qualifications and experience in their written applications.</w:t>
      </w:r>
    </w:p>
    <w:p w:rsidR="005C74E7" w:rsidRPr="00622E4F" w:rsidRDefault="005C74E7" w:rsidP="001C6605">
      <w:pPr>
        <w:pStyle w:val="ListParagraph"/>
        <w:ind w:left="360"/>
        <w:rPr>
          <w:rFonts w:eastAsia="Calibri"/>
          <w:sz w:val="24"/>
          <w:szCs w:val="24"/>
        </w:rPr>
      </w:pPr>
    </w:p>
    <w:p w:rsidR="005C74E7" w:rsidRPr="00E43702" w:rsidRDefault="005C74E7" w:rsidP="001E1262">
      <w:pPr>
        <w:numPr>
          <w:ilvl w:val="0"/>
          <w:numId w:val="22"/>
        </w:numPr>
        <w:pBdr>
          <w:top w:val="nil"/>
          <w:left w:val="nil"/>
          <w:bottom w:val="nil"/>
          <w:right w:val="nil"/>
          <w:between w:val="nil"/>
          <w:bar w:val="nil"/>
        </w:pBdr>
        <w:suppressAutoHyphens w:val="0"/>
        <w:jc w:val="both"/>
        <w:rPr>
          <w:rFonts w:eastAsia="Times New Roman"/>
          <w:sz w:val="24"/>
          <w:szCs w:val="24"/>
        </w:rPr>
      </w:pPr>
      <w:r w:rsidRPr="00622E4F">
        <w:rPr>
          <w:sz w:val="24"/>
          <w:szCs w:val="24"/>
        </w:rPr>
        <w:t xml:space="preserve">The Group interviewed </w:t>
      </w:r>
      <w:r w:rsidR="0083344A" w:rsidRPr="00622E4F">
        <w:rPr>
          <w:sz w:val="24"/>
          <w:szCs w:val="24"/>
        </w:rPr>
        <w:t xml:space="preserve">by telephone </w:t>
      </w:r>
      <w:r w:rsidRPr="00622E4F">
        <w:rPr>
          <w:sz w:val="24"/>
          <w:szCs w:val="24"/>
        </w:rPr>
        <w:t xml:space="preserve">a total of 50 shortlisted candidates for the twelve aforementioned vacancies on </w:t>
      </w:r>
      <w:r w:rsidR="00600759" w:rsidRPr="00622E4F">
        <w:rPr>
          <w:rFonts w:eastAsia="Calibri"/>
          <w:sz w:val="24"/>
          <w:szCs w:val="24"/>
        </w:rPr>
        <w:t>16</w:t>
      </w:r>
      <w:r w:rsidR="008527E2">
        <w:rPr>
          <w:rFonts w:eastAsia="Calibri"/>
          <w:sz w:val="24"/>
          <w:szCs w:val="24"/>
        </w:rPr>
        <w:t>-</w:t>
      </w:r>
      <w:r w:rsidR="00600759" w:rsidRPr="00622E4F">
        <w:rPr>
          <w:rFonts w:eastAsia="Calibri"/>
          <w:sz w:val="24"/>
          <w:szCs w:val="24"/>
        </w:rPr>
        <w:t>17, 27</w:t>
      </w:r>
      <w:r w:rsidR="0083344A" w:rsidRPr="00622E4F">
        <w:rPr>
          <w:rFonts w:eastAsia="Calibri"/>
          <w:sz w:val="24"/>
          <w:szCs w:val="24"/>
        </w:rPr>
        <w:t>-</w:t>
      </w:r>
      <w:r w:rsidR="00600759" w:rsidRPr="00622E4F">
        <w:rPr>
          <w:rFonts w:eastAsia="Calibri"/>
          <w:sz w:val="24"/>
          <w:szCs w:val="24"/>
        </w:rPr>
        <w:t>31 January and 4 February 2014</w:t>
      </w:r>
      <w:r w:rsidR="00600759" w:rsidRPr="001C6605">
        <w:rPr>
          <w:rFonts w:eastAsia="Calibri"/>
          <w:sz w:val="24"/>
          <w:szCs w:val="24"/>
        </w:rPr>
        <w:t>,</w:t>
      </w:r>
      <w:r w:rsidR="00600759" w:rsidRPr="00FC3229">
        <w:rPr>
          <w:rFonts w:eastAsia="Calibri"/>
          <w:sz w:val="24"/>
          <w:szCs w:val="24"/>
        </w:rPr>
        <w:t xml:space="preserve"> </w:t>
      </w:r>
      <w:r w:rsidRPr="00E43702">
        <w:rPr>
          <w:sz w:val="24"/>
          <w:szCs w:val="24"/>
        </w:rPr>
        <w:t xml:space="preserve">pursuant to paragraph 22 (c) of the annex to </w:t>
      </w:r>
      <w:r w:rsidR="0051000D">
        <w:rPr>
          <w:sz w:val="24"/>
          <w:szCs w:val="24"/>
        </w:rPr>
        <w:t xml:space="preserve">Human Rights </w:t>
      </w:r>
      <w:r w:rsidRPr="00E43702">
        <w:rPr>
          <w:sz w:val="24"/>
          <w:szCs w:val="24"/>
        </w:rPr>
        <w:t xml:space="preserve">Council resolution 16/21 (see annex II). Each </w:t>
      </w:r>
      <w:r w:rsidR="0083344A">
        <w:rPr>
          <w:sz w:val="24"/>
          <w:szCs w:val="24"/>
        </w:rPr>
        <w:t xml:space="preserve">candidate </w:t>
      </w:r>
      <w:r w:rsidRPr="00E43702">
        <w:rPr>
          <w:sz w:val="24"/>
          <w:szCs w:val="24"/>
        </w:rPr>
        <w:t>was asked similar questions based on the relevant provisions of Council resolution 5/1, decision 6/102</w:t>
      </w:r>
      <w:r w:rsidR="00445D9D">
        <w:rPr>
          <w:sz w:val="24"/>
          <w:szCs w:val="24"/>
        </w:rPr>
        <w:t xml:space="preserve">, </w:t>
      </w:r>
      <w:r w:rsidRPr="00E43702">
        <w:rPr>
          <w:sz w:val="24"/>
          <w:szCs w:val="24"/>
        </w:rPr>
        <w:t xml:space="preserve">resolution 16/21 and relevant Council resolutions establishing the specific mandates under consideration. </w:t>
      </w:r>
    </w:p>
    <w:p w:rsidR="004827E9" w:rsidRDefault="004827E9" w:rsidP="00A62AF1">
      <w:pPr>
        <w:suppressAutoHyphens w:val="0"/>
        <w:spacing w:line="240" w:lineRule="auto"/>
        <w:rPr>
          <w:rFonts w:eastAsia="Calibri"/>
          <w:sz w:val="24"/>
          <w:szCs w:val="24"/>
        </w:rPr>
      </w:pPr>
    </w:p>
    <w:p w:rsidR="006701D0" w:rsidRDefault="00FC3229" w:rsidP="001E1262">
      <w:pPr>
        <w:pStyle w:val="ListParagraph"/>
        <w:numPr>
          <w:ilvl w:val="0"/>
          <w:numId w:val="21"/>
        </w:numPr>
        <w:spacing w:line="240" w:lineRule="auto"/>
        <w:jc w:val="both"/>
        <w:rPr>
          <w:rFonts w:eastAsia="Calibri"/>
          <w:b/>
          <w:sz w:val="24"/>
          <w:szCs w:val="24"/>
        </w:rPr>
      </w:pPr>
      <w:r w:rsidRPr="006701D0">
        <w:rPr>
          <w:rFonts w:eastAsia="Calibri"/>
          <w:b/>
          <w:sz w:val="24"/>
          <w:szCs w:val="24"/>
        </w:rPr>
        <w:t>Candidates proposed by the Consultative Group to the President for the</w:t>
      </w:r>
      <w:r w:rsidR="006701D0" w:rsidRPr="006701D0">
        <w:rPr>
          <w:rFonts w:eastAsia="Calibri"/>
          <w:b/>
          <w:sz w:val="24"/>
          <w:szCs w:val="24"/>
        </w:rPr>
        <w:t xml:space="preserve"> Independent Expert on the effects of foreign debt and other related international financial obligations of States on the full enjoyment of all human rights, particularly economic, social and cultural rights</w:t>
      </w:r>
    </w:p>
    <w:p w:rsidR="00982379" w:rsidRPr="00982379" w:rsidRDefault="00982379" w:rsidP="001C6605">
      <w:pPr>
        <w:suppressAutoHyphens w:val="0"/>
        <w:spacing w:line="240" w:lineRule="auto"/>
        <w:rPr>
          <w:rFonts w:eastAsia="Calibri"/>
          <w:sz w:val="24"/>
          <w:szCs w:val="24"/>
        </w:rPr>
      </w:pPr>
    </w:p>
    <w:p w:rsidR="00982379" w:rsidRPr="00622E4F" w:rsidRDefault="00982379" w:rsidP="001E1262">
      <w:pPr>
        <w:numPr>
          <w:ilvl w:val="0"/>
          <w:numId w:val="22"/>
        </w:numPr>
        <w:suppressAutoHyphens w:val="0"/>
        <w:spacing w:line="240" w:lineRule="auto"/>
        <w:ind w:left="357"/>
        <w:jc w:val="both"/>
        <w:rPr>
          <w:rFonts w:eastAsia="Calibri"/>
          <w:sz w:val="24"/>
          <w:szCs w:val="24"/>
        </w:rPr>
      </w:pPr>
      <w:r w:rsidRPr="001C6605">
        <w:rPr>
          <w:rFonts w:eastAsia="Calibri"/>
          <w:sz w:val="24"/>
          <w:szCs w:val="24"/>
        </w:rPr>
        <w:t xml:space="preserve">The Consultative Group interviewed four shortlisted candidates and </w:t>
      </w:r>
      <w:r w:rsidRPr="00622E4F">
        <w:rPr>
          <w:rFonts w:eastAsia="Calibri"/>
          <w:sz w:val="24"/>
          <w:szCs w:val="24"/>
        </w:rPr>
        <w:t xml:space="preserve">decided to recommend the following </w:t>
      </w:r>
      <w:r w:rsidR="008458A3">
        <w:rPr>
          <w:rFonts w:eastAsia="Calibri"/>
          <w:sz w:val="24"/>
          <w:szCs w:val="24"/>
        </w:rPr>
        <w:t>three</w:t>
      </w:r>
      <w:r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Pr="00622E4F">
        <w:rPr>
          <w:rFonts w:eastAsia="Calibri"/>
          <w:sz w:val="24"/>
          <w:szCs w:val="24"/>
        </w:rPr>
        <w:t>as qualified to fulfil the mandate, ranking them in the order of preference.</w:t>
      </w:r>
      <w:r w:rsidR="00537BC4" w:rsidRPr="001C6605">
        <w:rPr>
          <w:rFonts w:eastAsia="Calibri"/>
          <w:sz w:val="24"/>
          <w:szCs w:val="24"/>
        </w:rPr>
        <w:t xml:space="preserve"> </w:t>
      </w:r>
      <w:r w:rsidR="00FD3A0E" w:rsidRPr="001C6605">
        <w:rPr>
          <w:rFonts w:eastAsia="Calibri"/>
          <w:sz w:val="24"/>
          <w:szCs w:val="24"/>
        </w:rPr>
        <w:t xml:space="preserve">It should be noted that </w:t>
      </w:r>
      <w:proofErr w:type="spellStart"/>
      <w:r w:rsidR="00FD3A0E" w:rsidRPr="001C6605">
        <w:rPr>
          <w:rFonts w:eastAsia="Calibri"/>
          <w:sz w:val="24"/>
          <w:szCs w:val="24"/>
        </w:rPr>
        <w:t>Mr.</w:t>
      </w:r>
      <w:proofErr w:type="spellEnd"/>
      <w:r w:rsidR="00FD3A0E" w:rsidRPr="001C6605">
        <w:rPr>
          <w:rFonts w:eastAsia="Calibri"/>
          <w:sz w:val="24"/>
          <w:szCs w:val="24"/>
        </w:rPr>
        <w:t xml:space="preserve"> Philip Alston (Australia) was interviewed fo</w:t>
      </w:r>
      <w:r w:rsidR="00FD3A0E" w:rsidRPr="00622E4F">
        <w:rPr>
          <w:rFonts w:eastAsia="Calibri"/>
          <w:sz w:val="24"/>
          <w:szCs w:val="24"/>
        </w:rPr>
        <w:t xml:space="preserve">r the position and was ranked first, but as the Consultative Group have proposed that he be appointed Special Rapporteur on extreme poverty and human rights, his name has not been included in the list below. </w:t>
      </w:r>
    </w:p>
    <w:p w:rsidR="00982379" w:rsidRPr="00622E4F" w:rsidRDefault="00982379" w:rsidP="00F73992">
      <w:pPr>
        <w:suppressAutoHyphens w:val="0"/>
        <w:spacing w:line="240" w:lineRule="auto"/>
        <w:ind w:left="357"/>
        <w:rPr>
          <w:rFonts w:eastAsia="Calibri"/>
          <w:sz w:val="24"/>
          <w:szCs w:val="24"/>
        </w:rPr>
      </w:pPr>
    </w:p>
    <w:p w:rsidR="00982379" w:rsidRPr="00622E4F" w:rsidRDefault="00512C0E" w:rsidP="00F73992">
      <w:pPr>
        <w:numPr>
          <w:ilvl w:val="0"/>
          <w:numId w:val="27"/>
        </w:numPr>
        <w:suppressAutoHyphens w:val="0"/>
        <w:spacing w:after="200" w:line="240" w:lineRule="auto"/>
        <w:ind w:hanging="357"/>
        <w:rPr>
          <w:rFonts w:eastAsia="Calibri"/>
          <w:sz w:val="24"/>
          <w:szCs w:val="24"/>
        </w:rPr>
      </w:pPr>
      <w:proofErr w:type="spellStart"/>
      <w:r w:rsidRPr="00622E4F">
        <w:rPr>
          <w:rFonts w:eastAsia="Calibri"/>
          <w:b/>
          <w:sz w:val="24"/>
          <w:szCs w:val="24"/>
        </w:rPr>
        <w:t>Mr.</w:t>
      </w:r>
      <w:proofErr w:type="spellEnd"/>
      <w:r w:rsidRPr="00622E4F">
        <w:rPr>
          <w:rFonts w:eastAsia="Calibri"/>
          <w:b/>
          <w:sz w:val="24"/>
          <w:szCs w:val="24"/>
        </w:rPr>
        <w:t xml:space="preserve"> Juan BOHOSLAVSKY</w:t>
      </w:r>
      <w:r w:rsidRPr="00622E4F">
        <w:rPr>
          <w:rFonts w:eastAsia="Calibri"/>
          <w:sz w:val="24"/>
          <w:szCs w:val="24"/>
        </w:rPr>
        <w:t xml:space="preserve"> (Argentina)</w:t>
      </w:r>
    </w:p>
    <w:p w:rsidR="00982379" w:rsidRPr="00622E4F" w:rsidRDefault="00512C0E" w:rsidP="00F73992">
      <w:pPr>
        <w:numPr>
          <w:ilvl w:val="0"/>
          <w:numId w:val="27"/>
        </w:numPr>
        <w:suppressAutoHyphens w:val="0"/>
        <w:spacing w:after="200" w:line="240" w:lineRule="auto"/>
        <w:ind w:hanging="357"/>
        <w:rPr>
          <w:rFonts w:eastAsia="Calibri"/>
          <w:sz w:val="24"/>
          <w:szCs w:val="24"/>
        </w:rPr>
      </w:pPr>
      <w:proofErr w:type="spellStart"/>
      <w:r w:rsidRPr="00622E4F">
        <w:rPr>
          <w:rFonts w:eastAsia="Calibri"/>
          <w:b/>
          <w:sz w:val="24"/>
          <w:szCs w:val="24"/>
        </w:rPr>
        <w:t>Mr.</w:t>
      </w:r>
      <w:proofErr w:type="spellEnd"/>
      <w:r w:rsidRPr="00622E4F">
        <w:rPr>
          <w:rFonts w:eastAsia="Calibri"/>
          <w:b/>
          <w:sz w:val="24"/>
          <w:szCs w:val="24"/>
        </w:rPr>
        <w:t xml:space="preserve"> </w:t>
      </w:r>
      <w:proofErr w:type="spellStart"/>
      <w:r w:rsidRPr="00622E4F">
        <w:rPr>
          <w:rFonts w:eastAsia="Calibri"/>
          <w:b/>
          <w:sz w:val="24"/>
          <w:szCs w:val="24"/>
        </w:rPr>
        <w:t>Ilias</w:t>
      </w:r>
      <w:proofErr w:type="spellEnd"/>
      <w:r w:rsidRPr="00622E4F">
        <w:rPr>
          <w:rFonts w:eastAsia="Calibri"/>
          <w:b/>
          <w:sz w:val="24"/>
          <w:szCs w:val="24"/>
        </w:rPr>
        <w:t xml:space="preserve"> </w:t>
      </w:r>
      <w:r w:rsidR="007239C2" w:rsidRPr="00622E4F">
        <w:rPr>
          <w:rFonts w:eastAsia="Calibri"/>
          <w:b/>
          <w:sz w:val="24"/>
          <w:szCs w:val="24"/>
        </w:rPr>
        <w:t>BANTEKAS</w:t>
      </w:r>
      <w:r w:rsidR="007239C2" w:rsidRPr="00622E4F">
        <w:rPr>
          <w:rFonts w:eastAsia="Calibri"/>
          <w:sz w:val="24"/>
          <w:szCs w:val="24"/>
        </w:rPr>
        <w:t xml:space="preserve"> </w:t>
      </w:r>
      <w:r w:rsidRPr="00622E4F">
        <w:rPr>
          <w:rFonts w:eastAsia="Calibri"/>
          <w:sz w:val="24"/>
          <w:szCs w:val="24"/>
        </w:rPr>
        <w:t>(Greece)</w:t>
      </w:r>
    </w:p>
    <w:p w:rsidR="00982379" w:rsidRPr="001E1262" w:rsidRDefault="00FD3A0E" w:rsidP="00F73992">
      <w:pPr>
        <w:numPr>
          <w:ilvl w:val="0"/>
          <w:numId w:val="27"/>
        </w:numPr>
        <w:suppressAutoHyphens w:val="0"/>
        <w:spacing w:line="240" w:lineRule="auto"/>
        <w:ind w:hanging="357"/>
        <w:rPr>
          <w:rFonts w:eastAsia="Calibri"/>
          <w:sz w:val="24"/>
          <w:szCs w:val="24"/>
          <w:lang w:val="es-ES"/>
        </w:rPr>
      </w:pPr>
      <w:r w:rsidRPr="001E1262">
        <w:rPr>
          <w:rFonts w:eastAsia="Calibri"/>
          <w:b/>
          <w:sz w:val="24"/>
          <w:szCs w:val="24"/>
          <w:lang w:val="es-ES"/>
        </w:rPr>
        <w:t xml:space="preserve">Ms. </w:t>
      </w:r>
      <w:proofErr w:type="spellStart"/>
      <w:r w:rsidRPr="001E1262">
        <w:rPr>
          <w:rFonts w:eastAsia="Calibri"/>
          <w:b/>
          <w:sz w:val="24"/>
          <w:szCs w:val="24"/>
          <w:lang w:val="es-ES"/>
        </w:rPr>
        <w:t>Maria</w:t>
      </w:r>
      <w:proofErr w:type="spellEnd"/>
      <w:r w:rsidRPr="001E1262">
        <w:rPr>
          <w:rFonts w:eastAsia="Calibri"/>
          <w:b/>
          <w:sz w:val="24"/>
          <w:szCs w:val="24"/>
          <w:lang w:val="es-ES"/>
        </w:rPr>
        <w:t xml:space="preserve"> del </w:t>
      </w:r>
      <w:proofErr w:type="spellStart"/>
      <w:r w:rsidRPr="001E1262">
        <w:rPr>
          <w:rFonts w:eastAsia="Calibri"/>
          <w:b/>
          <w:sz w:val="24"/>
          <w:szCs w:val="24"/>
          <w:lang w:val="es-ES"/>
        </w:rPr>
        <w:t>Rocio</w:t>
      </w:r>
      <w:proofErr w:type="spellEnd"/>
      <w:r w:rsidRPr="001E1262">
        <w:rPr>
          <w:rFonts w:eastAsia="Calibri"/>
          <w:b/>
          <w:sz w:val="24"/>
          <w:szCs w:val="24"/>
          <w:lang w:val="es-ES"/>
        </w:rPr>
        <w:t xml:space="preserve"> BARAHONA</w:t>
      </w:r>
      <w:r w:rsidR="00F65C1B">
        <w:rPr>
          <w:rFonts w:eastAsia="Calibri"/>
          <w:b/>
          <w:sz w:val="24"/>
          <w:szCs w:val="24"/>
          <w:lang w:val="es-ES"/>
        </w:rPr>
        <w:t>-RIERA</w:t>
      </w:r>
      <w:r w:rsidRPr="001E1262">
        <w:rPr>
          <w:rFonts w:eastAsia="Calibri"/>
          <w:b/>
          <w:sz w:val="24"/>
          <w:szCs w:val="24"/>
          <w:lang w:val="es-ES"/>
        </w:rPr>
        <w:t xml:space="preserve"> </w:t>
      </w:r>
      <w:r w:rsidR="008527E2" w:rsidRPr="001D5B78">
        <w:rPr>
          <w:rFonts w:eastAsia="Calibri"/>
          <w:sz w:val="24"/>
          <w:szCs w:val="24"/>
          <w:lang w:val="es-ES"/>
        </w:rPr>
        <w:t>(Costa Rica)</w:t>
      </w:r>
    </w:p>
    <w:p w:rsidR="00982379" w:rsidRPr="000A3605" w:rsidRDefault="00982379" w:rsidP="001C6605">
      <w:pPr>
        <w:suppressAutoHyphens w:val="0"/>
        <w:spacing w:line="240" w:lineRule="auto"/>
        <w:rPr>
          <w:rFonts w:eastAsia="Calibri"/>
          <w:sz w:val="24"/>
          <w:szCs w:val="24"/>
          <w:lang w:val="es-ES"/>
        </w:rPr>
      </w:pPr>
    </w:p>
    <w:p w:rsidR="00982379" w:rsidRPr="00622E4F" w:rsidRDefault="00982379" w:rsidP="001E1262">
      <w:pPr>
        <w:numPr>
          <w:ilvl w:val="0"/>
          <w:numId w:val="22"/>
        </w:numPr>
        <w:suppressAutoHyphens w:val="0"/>
        <w:spacing w:after="200" w:line="240" w:lineRule="auto"/>
        <w:jc w:val="both"/>
        <w:rPr>
          <w:rFonts w:eastAsia="Calibri"/>
          <w:sz w:val="24"/>
          <w:szCs w:val="24"/>
        </w:rPr>
      </w:pPr>
      <w:proofErr w:type="spellStart"/>
      <w:r w:rsidRPr="00622E4F">
        <w:rPr>
          <w:rFonts w:eastAsia="Calibri"/>
          <w:sz w:val="24"/>
          <w:szCs w:val="24"/>
        </w:rPr>
        <w:t>Mr.</w:t>
      </w:r>
      <w:proofErr w:type="spellEnd"/>
      <w:r w:rsidRPr="00622E4F">
        <w:rPr>
          <w:rFonts w:eastAsia="Calibri"/>
          <w:sz w:val="24"/>
          <w:szCs w:val="24"/>
        </w:rPr>
        <w:t xml:space="preserve"> </w:t>
      </w:r>
      <w:proofErr w:type="spellStart"/>
      <w:r w:rsidRPr="00622E4F">
        <w:rPr>
          <w:rFonts w:eastAsia="Calibri"/>
          <w:sz w:val="24"/>
          <w:szCs w:val="24"/>
        </w:rPr>
        <w:t>Bohoslavsky</w:t>
      </w:r>
      <w:proofErr w:type="spellEnd"/>
      <w:r w:rsidR="00FD3A0E" w:rsidRPr="00622E4F">
        <w:rPr>
          <w:rFonts w:eastAsia="Calibri"/>
          <w:sz w:val="24"/>
          <w:szCs w:val="24"/>
        </w:rPr>
        <w:t xml:space="preserve">, a lawyer by training, is </w:t>
      </w:r>
      <w:r w:rsidRPr="00622E4F">
        <w:rPr>
          <w:rFonts w:eastAsia="Calibri"/>
          <w:sz w:val="24"/>
          <w:szCs w:val="24"/>
        </w:rPr>
        <w:t xml:space="preserve">currently working as a sovereign debt expert for UNCTAD and has </w:t>
      </w:r>
      <w:r w:rsidR="00FD3A0E" w:rsidRPr="00622E4F">
        <w:rPr>
          <w:rFonts w:eastAsia="Calibri"/>
          <w:sz w:val="24"/>
          <w:szCs w:val="24"/>
        </w:rPr>
        <w:t xml:space="preserve">devoted an important part of his professional career to date on questions pertaining to </w:t>
      </w:r>
      <w:r w:rsidRPr="00622E4F">
        <w:rPr>
          <w:rFonts w:eastAsia="Calibri"/>
          <w:sz w:val="24"/>
          <w:szCs w:val="24"/>
        </w:rPr>
        <w:t xml:space="preserve">the impact of sovereign debt and financial crises on the enjoyment of human </w:t>
      </w:r>
      <w:r w:rsidR="007239C2" w:rsidRPr="00622E4F">
        <w:rPr>
          <w:rFonts w:eastAsia="Calibri"/>
          <w:sz w:val="24"/>
          <w:szCs w:val="24"/>
        </w:rPr>
        <w:t>rights. H</w:t>
      </w:r>
      <w:r w:rsidR="00FD3A0E" w:rsidRPr="00622E4F">
        <w:rPr>
          <w:rFonts w:eastAsia="Calibri"/>
          <w:sz w:val="24"/>
          <w:szCs w:val="24"/>
        </w:rPr>
        <w:t xml:space="preserve">e has </w:t>
      </w:r>
      <w:r w:rsidR="007239C2" w:rsidRPr="00622E4F">
        <w:rPr>
          <w:rFonts w:eastAsia="Calibri"/>
          <w:sz w:val="24"/>
          <w:szCs w:val="24"/>
        </w:rPr>
        <w:t>previous</w:t>
      </w:r>
      <w:r w:rsidR="00FD3A0E" w:rsidRPr="00622E4F">
        <w:rPr>
          <w:rFonts w:eastAsia="Calibri"/>
          <w:sz w:val="24"/>
          <w:szCs w:val="24"/>
        </w:rPr>
        <w:t>ly</w:t>
      </w:r>
      <w:r w:rsidR="007239C2" w:rsidRPr="00622E4F">
        <w:rPr>
          <w:rFonts w:eastAsia="Calibri"/>
          <w:sz w:val="24"/>
          <w:szCs w:val="24"/>
        </w:rPr>
        <w:t xml:space="preserve"> </w:t>
      </w:r>
      <w:r w:rsidR="00FD3A0E" w:rsidRPr="00622E4F">
        <w:rPr>
          <w:rFonts w:eastAsia="Calibri"/>
          <w:sz w:val="24"/>
          <w:szCs w:val="24"/>
        </w:rPr>
        <w:t xml:space="preserve">been </w:t>
      </w:r>
      <w:r w:rsidRPr="00622E4F">
        <w:rPr>
          <w:rFonts w:eastAsia="Calibri"/>
          <w:sz w:val="24"/>
          <w:szCs w:val="24"/>
        </w:rPr>
        <w:t>a professor of law, a legal consultant for the Economic Commission for Latin America and the Caribbean, and a partner in a</w:t>
      </w:r>
      <w:r w:rsidR="00FD3A0E" w:rsidRPr="00622E4F">
        <w:rPr>
          <w:rFonts w:eastAsia="Calibri"/>
          <w:sz w:val="24"/>
          <w:szCs w:val="24"/>
        </w:rPr>
        <w:t xml:space="preserve">n Argentinian </w:t>
      </w:r>
      <w:r w:rsidRPr="00622E4F">
        <w:rPr>
          <w:rFonts w:eastAsia="Calibri"/>
          <w:sz w:val="24"/>
          <w:szCs w:val="24"/>
        </w:rPr>
        <w:t xml:space="preserve">law firm </w:t>
      </w:r>
      <w:r w:rsidR="00FD3A0E" w:rsidRPr="00622E4F">
        <w:rPr>
          <w:rFonts w:eastAsia="Calibri"/>
          <w:sz w:val="24"/>
          <w:szCs w:val="24"/>
        </w:rPr>
        <w:t xml:space="preserve">that </w:t>
      </w:r>
      <w:r w:rsidRPr="00622E4F">
        <w:rPr>
          <w:rFonts w:eastAsia="Calibri"/>
          <w:sz w:val="24"/>
          <w:szCs w:val="24"/>
        </w:rPr>
        <w:t>specialized in class action litigation.</w:t>
      </w:r>
      <w:r w:rsidR="00FD3A0E" w:rsidRPr="00622E4F">
        <w:rPr>
          <w:rFonts w:eastAsia="Calibri"/>
          <w:sz w:val="24"/>
          <w:szCs w:val="24"/>
        </w:rPr>
        <w:t xml:space="preserve"> He has published books and articles on global economics, finance and human rights. </w:t>
      </w:r>
    </w:p>
    <w:p w:rsidR="00982379" w:rsidRPr="00622E4F" w:rsidRDefault="00982379" w:rsidP="001E1262">
      <w:pPr>
        <w:numPr>
          <w:ilvl w:val="0"/>
          <w:numId w:val="22"/>
        </w:numPr>
        <w:suppressAutoHyphens w:val="0"/>
        <w:spacing w:after="200" w:line="240" w:lineRule="auto"/>
        <w:jc w:val="both"/>
        <w:rPr>
          <w:rFonts w:eastAsia="Calibri"/>
          <w:sz w:val="24"/>
          <w:szCs w:val="24"/>
        </w:rPr>
      </w:pPr>
      <w:proofErr w:type="spellStart"/>
      <w:r w:rsidRPr="00622E4F">
        <w:rPr>
          <w:rFonts w:eastAsia="Calibri"/>
          <w:sz w:val="24"/>
          <w:szCs w:val="24"/>
        </w:rPr>
        <w:t>Mr.</w:t>
      </w:r>
      <w:proofErr w:type="spellEnd"/>
      <w:r w:rsidRPr="00622E4F">
        <w:rPr>
          <w:rFonts w:eastAsia="Calibri"/>
          <w:sz w:val="24"/>
          <w:szCs w:val="24"/>
        </w:rPr>
        <w:t xml:space="preserve"> </w:t>
      </w:r>
      <w:proofErr w:type="spellStart"/>
      <w:r w:rsidRPr="00622E4F">
        <w:rPr>
          <w:rFonts w:eastAsia="Calibri"/>
          <w:sz w:val="24"/>
          <w:szCs w:val="24"/>
        </w:rPr>
        <w:t>Bantekas</w:t>
      </w:r>
      <w:proofErr w:type="spellEnd"/>
      <w:r w:rsidRPr="00622E4F">
        <w:rPr>
          <w:rFonts w:eastAsia="Calibri"/>
          <w:sz w:val="24"/>
          <w:szCs w:val="24"/>
        </w:rPr>
        <w:t xml:space="preserve"> is a professor of international law at Brunel University. He has worked as a consultant on issues related to international law and human rights for several international organisations, international law firms and </w:t>
      </w:r>
      <w:r w:rsidR="00CC7952" w:rsidRPr="00622E4F">
        <w:rPr>
          <w:rFonts w:eastAsia="Calibri"/>
          <w:sz w:val="24"/>
          <w:szCs w:val="24"/>
        </w:rPr>
        <w:t>non-governmental organizations</w:t>
      </w:r>
      <w:r w:rsidRPr="00622E4F">
        <w:rPr>
          <w:rFonts w:eastAsia="Calibri"/>
          <w:sz w:val="24"/>
          <w:szCs w:val="24"/>
        </w:rPr>
        <w:t xml:space="preserve">. He has also assisted </w:t>
      </w:r>
      <w:r w:rsidR="00CC7952" w:rsidRPr="00622E4F">
        <w:rPr>
          <w:rFonts w:eastAsia="Calibri"/>
          <w:sz w:val="24"/>
          <w:szCs w:val="24"/>
        </w:rPr>
        <w:t xml:space="preserve">non-governmental organizations </w:t>
      </w:r>
      <w:r w:rsidRPr="00622E4F">
        <w:rPr>
          <w:rFonts w:eastAsia="Calibri"/>
          <w:sz w:val="24"/>
          <w:szCs w:val="24"/>
        </w:rPr>
        <w:t>and other entities to submit amicus briefs and legal opinions</w:t>
      </w:r>
      <w:r w:rsidR="00FD3A0E" w:rsidRPr="00622E4F">
        <w:rPr>
          <w:rFonts w:eastAsia="Calibri"/>
          <w:sz w:val="24"/>
          <w:szCs w:val="24"/>
        </w:rPr>
        <w:t xml:space="preserve"> and </w:t>
      </w:r>
      <w:r w:rsidR="00CC5316" w:rsidRPr="00622E4F">
        <w:rPr>
          <w:rFonts w:eastAsia="Calibri"/>
          <w:sz w:val="24"/>
          <w:szCs w:val="24"/>
        </w:rPr>
        <w:t>has published several books and articles in prestigious journals on international human rights law.</w:t>
      </w:r>
    </w:p>
    <w:p w:rsidR="00CB3508" w:rsidRPr="00CB3508" w:rsidRDefault="00CC5316" w:rsidP="001E1262">
      <w:pPr>
        <w:pStyle w:val="ListParagraph"/>
        <w:numPr>
          <w:ilvl w:val="0"/>
          <w:numId w:val="22"/>
        </w:numPr>
        <w:jc w:val="both"/>
        <w:rPr>
          <w:rFonts w:eastAsia="Calibri"/>
          <w:sz w:val="24"/>
          <w:szCs w:val="24"/>
        </w:rPr>
      </w:pPr>
      <w:proofErr w:type="spellStart"/>
      <w:r w:rsidRPr="00CB3508">
        <w:rPr>
          <w:rFonts w:eastAsia="Calibri"/>
          <w:sz w:val="24"/>
          <w:szCs w:val="24"/>
        </w:rPr>
        <w:t>Ms.</w:t>
      </w:r>
      <w:proofErr w:type="spellEnd"/>
      <w:r w:rsidRPr="00CB3508">
        <w:rPr>
          <w:rFonts w:eastAsia="Calibri"/>
          <w:sz w:val="24"/>
          <w:szCs w:val="24"/>
        </w:rPr>
        <w:t xml:space="preserve"> </w:t>
      </w:r>
      <w:proofErr w:type="spellStart"/>
      <w:r w:rsidRPr="00CB3508">
        <w:rPr>
          <w:rFonts w:eastAsia="Calibri"/>
          <w:sz w:val="24"/>
          <w:szCs w:val="24"/>
        </w:rPr>
        <w:t>Barahona</w:t>
      </w:r>
      <w:r w:rsidR="00F65C1B">
        <w:rPr>
          <w:rFonts w:eastAsia="Calibri"/>
          <w:sz w:val="24"/>
          <w:szCs w:val="24"/>
        </w:rPr>
        <w:t>-Riera</w:t>
      </w:r>
      <w:proofErr w:type="spellEnd"/>
      <w:r w:rsidRPr="00CB3508">
        <w:rPr>
          <w:rFonts w:eastAsia="Calibri"/>
          <w:sz w:val="24"/>
          <w:szCs w:val="24"/>
        </w:rPr>
        <w:t xml:space="preserve"> is a</w:t>
      </w:r>
      <w:r w:rsidR="00CB3508" w:rsidRPr="00CB3508">
        <w:rPr>
          <w:rFonts w:eastAsia="Calibri"/>
          <w:sz w:val="24"/>
          <w:szCs w:val="24"/>
        </w:rPr>
        <w:t xml:space="preserve"> </w:t>
      </w:r>
      <w:r w:rsidRPr="00CB3508">
        <w:rPr>
          <w:rFonts w:eastAsia="Calibri"/>
          <w:sz w:val="24"/>
          <w:szCs w:val="24"/>
        </w:rPr>
        <w:t xml:space="preserve">professor of </w:t>
      </w:r>
      <w:r w:rsidR="00CB3508">
        <w:rPr>
          <w:rFonts w:eastAsia="Calibri"/>
          <w:sz w:val="24"/>
          <w:szCs w:val="24"/>
        </w:rPr>
        <w:t xml:space="preserve">international law and </w:t>
      </w:r>
      <w:r w:rsidRPr="00CB3508">
        <w:rPr>
          <w:rFonts w:eastAsia="Calibri"/>
          <w:sz w:val="24"/>
          <w:szCs w:val="24"/>
        </w:rPr>
        <w:t xml:space="preserve">international human rights law </w:t>
      </w:r>
      <w:r w:rsidR="00CB3508" w:rsidRPr="00CB3508">
        <w:rPr>
          <w:rFonts w:eastAsia="Calibri"/>
          <w:sz w:val="24"/>
          <w:szCs w:val="24"/>
        </w:rPr>
        <w:t>currently working as a consultant for national</w:t>
      </w:r>
      <w:r w:rsidR="00365718">
        <w:rPr>
          <w:rFonts w:eastAsia="Calibri"/>
          <w:sz w:val="24"/>
          <w:szCs w:val="24"/>
        </w:rPr>
        <w:t xml:space="preserve">, </w:t>
      </w:r>
      <w:r w:rsidR="00CB3508" w:rsidRPr="00CB3508">
        <w:rPr>
          <w:rFonts w:eastAsia="Calibri"/>
          <w:sz w:val="24"/>
          <w:szCs w:val="24"/>
        </w:rPr>
        <w:t>international organisations</w:t>
      </w:r>
      <w:r w:rsidR="00365718">
        <w:rPr>
          <w:rFonts w:eastAsia="Calibri"/>
          <w:sz w:val="24"/>
          <w:szCs w:val="24"/>
        </w:rPr>
        <w:t xml:space="preserve"> and</w:t>
      </w:r>
      <w:r w:rsidR="00CB3508" w:rsidRPr="00CB3508">
        <w:rPr>
          <w:rFonts w:eastAsia="Calibri"/>
          <w:sz w:val="24"/>
          <w:szCs w:val="24"/>
        </w:rPr>
        <w:t xml:space="preserve"> </w:t>
      </w:r>
      <w:r w:rsidR="00CB3508">
        <w:rPr>
          <w:rFonts w:eastAsia="Calibri"/>
          <w:sz w:val="24"/>
          <w:szCs w:val="24"/>
        </w:rPr>
        <w:t xml:space="preserve">non-governmental organizations </w:t>
      </w:r>
      <w:r w:rsidR="00CB3508" w:rsidRPr="00CB3508">
        <w:rPr>
          <w:rFonts w:eastAsia="Calibri"/>
          <w:sz w:val="24"/>
          <w:szCs w:val="24"/>
        </w:rPr>
        <w:t xml:space="preserve">agencies. </w:t>
      </w:r>
      <w:r w:rsidR="00365718">
        <w:rPr>
          <w:rFonts w:eastAsia="Calibri"/>
          <w:sz w:val="24"/>
          <w:szCs w:val="24"/>
        </w:rPr>
        <w:t xml:space="preserve">She served as a </w:t>
      </w:r>
      <w:r w:rsidR="00CB3508" w:rsidRPr="00CB3508">
        <w:rPr>
          <w:rFonts w:eastAsia="Calibri"/>
          <w:sz w:val="24"/>
          <w:szCs w:val="24"/>
        </w:rPr>
        <w:t>member of the Committee on Economic, Social and Cultural Rights (2000-2012),</w:t>
      </w:r>
      <w:r w:rsidR="001E1262">
        <w:rPr>
          <w:rFonts w:eastAsia="Calibri"/>
          <w:sz w:val="24"/>
          <w:szCs w:val="24"/>
        </w:rPr>
        <w:t xml:space="preserve"> </w:t>
      </w:r>
      <w:r w:rsidR="00CB3508" w:rsidRPr="00CB3508">
        <w:rPr>
          <w:rFonts w:eastAsia="Calibri"/>
          <w:sz w:val="24"/>
          <w:szCs w:val="24"/>
        </w:rPr>
        <w:t xml:space="preserve">and has experience working within the </w:t>
      </w:r>
      <w:r w:rsidR="00365718">
        <w:rPr>
          <w:rFonts w:eastAsia="Calibri"/>
          <w:sz w:val="24"/>
          <w:szCs w:val="24"/>
        </w:rPr>
        <w:t xml:space="preserve">wider </w:t>
      </w:r>
      <w:r w:rsidR="00CB3508" w:rsidRPr="00CB3508">
        <w:rPr>
          <w:rFonts w:eastAsia="Calibri"/>
          <w:sz w:val="24"/>
          <w:szCs w:val="24"/>
        </w:rPr>
        <w:t>United Nations system.</w:t>
      </w:r>
    </w:p>
    <w:p w:rsidR="00982379" w:rsidRPr="00622E4F" w:rsidRDefault="00982379" w:rsidP="00CB3508">
      <w:pPr>
        <w:suppressAutoHyphens w:val="0"/>
        <w:spacing w:after="200" w:line="240" w:lineRule="auto"/>
        <w:ind w:left="360"/>
        <w:rPr>
          <w:rFonts w:eastAsia="Calibri"/>
          <w:sz w:val="24"/>
          <w:szCs w:val="24"/>
        </w:rPr>
      </w:pPr>
    </w:p>
    <w:p w:rsidR="001C6605" w:rsidRDefault="001C6605">
      <w:pPr>
        <w:suppressAutoHyphens w:val="0"/>
        <w:spacing w:line="240" w:lineRule="auto"/>
        <w:rPr>
          <w:rFonts w:eastAsia="Calibri"/>
          <w:b/>
          <w:sz w:val="24"/>
          <w:szCs w:val="24"/>
        </w:rPr>
      </w:pPr>
      <w:r>
        <w:rPr>
          <w:rFonts w:eastAsia="Calibri"/>
          <w:b/>
          <w:sz w:val="24"/>
          <w:szCs w:val="24"/>
        </w:rPr>
        <w:br w:type="page"/>
      </w:r>
    </w:p>
    <w:p w:rsidR="006701D0" w:rsidRPr="00622E4F" w:rsidRDefault="003A2987" w:rsidP="001E1262">
      <w:pPr>
        <w:pStyle w:val="ListParagraph"/>
        <w:numPr>
          <w:ilvl w:val="0"/>
          <w:numId w:val="21"/>
        </w:numPr>
        <w:spacing w:line="240" w:lineRule="auto"/>
        <w:jc w:val="both"/>
        <w:rPr>
          <w:rFonts w:eastAsia="Calibri"/>
          <w:b/>
          <w:sz w:val="24"/>
          <w:szCs w:val="24"/>
        </w:rPr>
      </w:pPr>
      <w:r w:rsidRPr="001C6605">
        <w:rPr>
          <w:rFonts w:eastAsia="Calibri"/>
          <w:b/>
          <w:sz w:val="24"/>
          <w:szCs w:val="24"/>
        </w:rPr>
        <w:lastRenderedPageBreak/>
        <w:t>Candidates proposed by the Consultative Group to the President for the Independent Expert on the enjoyment of all human rights by older persons</w:t>
      </w:r>
    </w:p>
    <w:p w:rsidR="006701D0" w:rsidRPr="00622E4F" w:rsidRDefault="006701D0" w:rsidP="001C6605">
      <w:pPr>
        <w:suppressAutoHyphens w:val="0"/>
        <w:spacing w:line="240" w:lineRule="auto"/>
        <w:ind w:left="720"/>
        <w:rPr>
          <w:rFonts w:eastAsia="Calibri"/>
          <w:b/>
          <w:sz w:val="24"/>
          <w:szCs w:val="24"/>
        </w:rPr>
      </w:pPr>
    </w:p>
    <w:p w:rsidR="00016F49" w:rsidRDefault="00FC3229" w:rsidP="001521AC">
      <w:pPr>
        <w:numPr>
          <w:ilvl w:val="0"/>
          <w:numId w:val="22"/>
        </w:numPr>
        <w:suppressAutoHyphens w:val="0"/>
        <w:spacing w:line="240" w:lineRule="auto"/>
        <w:ind w:left="357" w:hanging="357"/>
        <w:jc w:val="both"/>
        <w:rPr>
          <w:rFonts w:eastAsia="Calibri"/>
          <w:sz w:val="24"/>
          <w:szCs w:val="24"/>
        </w:rPr>
      </w:pPr>
      <w:r w:rsidRPr="00622E4F">
        <w:rPr>
          <w:rFonts w:eastAsia="Calibri"/>
          <w:bCs/>
          <w:sz w:val="24"/>
          <w:szCs w:val="24"/>
        </w:rPr>
        <w:t xml:space="preserve">The Consultative Group </w:t>
      </w:r>
      <w:r w:rsidR="007279A3" w:rsidRPr="00622E4F">
        <w:rPr>
          <w:rFonts w:eastAsia="Calibri"/>
          <w:bCs/>
          <w:sz w:val="24"/>
          <w:szCs w:val="24"/>
        </w:rPr>
        <w:t>interviewed four</w:t>
      </w:r>
      <w:r w:rsidR="00980771" w:rsidRPr="00622E4F">
        <w:rPr>
          <w:rFonts w:eastAsia="Calibri"/>
          <w:bCs/>
          <w:sz w:val="24"/>
          <w:szCs w:val="24"/>
        </w:rPr>
        <w:t xml:space="preserve"> shortlisted candidates for this vacancy and </w:t>
      </w:r>
      <w:r w:rsidR="00016F49" w:rsidRPr="00622E4F">
        <w:rPr>
          <w:rFonts w:eastAsia="Calibri"/>
          <w:sz w:val="24"/>
          <w:szCs w:val="24"/>
        </w:rPr>
        <w:t xml:space="preserve">decided to recommend the following </w:t>
      </w:r>
      <w:r w:rsidR="008458A3">
        <w:rPr>
          <w:rFonts w:eastAsia="Calibri"/>
          <w:sz w:val="24"/>
          <w:szCs w:val="24"/>
        </w:rPr>
        <w:t>three</w:t>
      </w:r>
      <w:r w:rsidR="00016F49"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00016F49" w:rsidRPr="00622E4F">
        <w:rPr>
          <w:rFonts w:eastAsia="Calibri"/>
          <w:sz w:val="24"/>
          <w:szCs w:val="24"/>
        </w:rPr>
        <w:t>as best qualified to fulfil the mandate, ranking them in the order of preference</w:t>
      </w:r>
      <w:r w:rsidR="00A3030F" w:rsidRPr="00622E4F">
        <w:rPr>
          <w:rFonts w:eastAsia="Calibri"/>
          <w:sz w:val="24"/>
          <w:szCs w:val="24"/>
        </w:rPr>
        <w:t>:</w:t>
      </w:r>
      <w:r w:rsidR="00CC5316" w:rsidRPr="001C6605">
        <w:rPr>
          <w:rFonts w:eastAsia="Calibri"/>
          <w:sz w:val="24"/>
          <w:szCs w:val="24"/>
        </w:rPr>
        <w:t xml:space="preserve"> </w:t>
      </w:r>
    </w:p>
    <w:p w:rsidR="001521AC" w:rsidRPr="001C6605" w:rsidRDefault="001521AC" w:rsidP="001521AC">
      <w:pPr>
        <w:suppressAutoHyphens w:val="0"/>
        <w:spacing w:line="240" w:lineRule="auto"/>
        <w:ind w:left="357"/>
        <w:jc w:val="both"/>
        <w:rPr>
          <w:rFonts w:eastAsia="Calibri"/>
          <w:sz w:val="24"/>
          <w:szCs w:val="24"/>
        </w:rPr>
      </w:pPr>
    </w:p>
    <w:p w:rsidR="00016F49" w:rsidRPr="001C6605" w:rsidRDefault="00016F49" w:rsidP="001C6605">
      <w:pPr>
        <w:numPr>
          <w:ilvl w:val="0"/>
          <w:numId w:val="28"/>
        </w:numPr>
        <w:suppressAutoHyphens w:val="0"/>
        <w:spacing w:after="200" w:line="240" w:lineRule="auto"/>
        <w:rPr>
          <w:rFonts w:eastAsia="Calibri"/>
          <w:sz w:val="24"/>
          <w:szCs w:val="24"/>
        </w:rPr>
      </w:pPr>
      <w:proofErr w:type="spellStart"/>
      <w:r w:rsidRPr="00622E4F">
        <w:rPr>
          <w:rFonts w:eastAsia="Calibri"/>
          <w:b/>
          <w:bCs/>
          <w:sz w:val="24"/>
          <w:szCs w:val="24"/>
        </w:rPr>
        <w:t>Ms.</w:t>
      </w:r>
      <w:proofErr w:type="spellEnd"/>
      <w:r w:rsidRPr="00622E4F">
        <w:rPr>
          <w:rFonts w:eastAsia="Calibri"/>
          <w:b/>
          <w:bCs/>
          <w:sz w:val="24"/>
          <w:szCs w:val="24"/>
        </w:rPr>
        <w:t xml:space="preserve"> Rosa KORNFELD-MATTE</w:t>
      </w:r>
      <w:r w:rsidRPr="00622E4F">
        <w:rPr>
          <w:rFonts w:eastAsia="Calibri"/>
          <w:bCs/>
          <w:sz w:val="24"/>
          <w:szCs w:val="24"/>
        </w:rPr>
        <w:t xml:space="preserve"> (Chile)</w:t>
      </w:r>
    </w:p>
    <w:p w:rsidR="00016F49" w:rsidRPr="001C6605" w:rsidRDefault="00016F49" w:rsidP="001C6605">
      <w:pPr>
        <w:numPr>
          <w:ilvl w:val="0"/>
          <w:numId w:val="28"/>
        </w:numPr>
        <w:suppressAutoHyphens w:val="0"/>
        <w:spacing w:after="200" w:line="240" w:lineRule="auto"/>
        <w:ind w:hanging="357"/>
        <w:rPr>
          <w:rFonts w:eastAsia="Calibri"/>
          <w:sz w:val="24"/>
          <w:szCs w:val="24"/>
        </w:rPr>
      </w:pPr>
      <w:proofErr w:type="spellStart"/>
      <w:r w:rsidRPr="00622E4F">
        <w:rPr>
          <w:rFonts w:eastAsia="Calibri"/>
          <w:b/>
          <w:bCs/>
          <w:sz w:val="24"/>
          <w:szCs w:val="24"/>
        </w:rPr>
        <w:t>Mr.</w:t>
      </w:r>
      <w:proofErr w:type="spellEnd"/>
      <w:r w:rsidRPr="00622E4F">
        <w:rPr>
          <w:rFonts w:eastAsia="Calibri"/>
          <w:b/>
          <w:bCs/>
          <w:sz w:val="24"/>
          <w:szCs w:val="24"/>
        </w:rPr>
        <w:t xml:space="preserve"> Israel DORON</w:t>
      </w:r>
      <w:r w:rsidRPr="00622E4F">
        <w:rPr>
          <w:rFonts w:eastAsia="Calibri"/>
          <w:bCs/>
          <w:sz w:val="24"/>
          <w:szCs w:val="24"/>
        </w:rPr>
        <w:t xml:space="preserve"> (Israel)</w:t>
      </w:r>
    </w:p>
    <w:p w:rsidR="00016F49" w:rsidRPr="001C6605" w:rsidRDefault="00016F49" w:rsidP="001521AC">
      <w:pPr>
        <w:numPr>
          <w:ilvl w:val="0"/>
          <w:numId w:val="28"/>
        </w:numPr>
        <w:suppressAutoHyphens w:val="0"/>
        <w:spacing w:line="240" w:lineRule="auto"/>
        <w:ind w:hanging="357"/>
        <w:rPr>
          <w:rFonts w:eastAsia="Calibri"/>
          <w:sz w:val="24"/>
          <w:szCs w:val="24"/>
        </w:rPr>
      </w:pPr>
      <w:proofErr w:type="spellStart"/>
      <w:r w:rsidRPr="00622E4F">
        <w:rPr>
          <w:rFonts w:eastAsia="Calibri"/>
          <w:b/>
          <w:bCs/>
          <w:sz w:val="24"/>
          <w:szCs w:val="24"/>
        </w:rPr>
        <w:t>Mr.</w:t>
      </w:r>
      <w:proofErr w:type="spellEnd"/>
      <w:r w:rsidRPr="00622E4F">
        <w:rPr>
          <w:rFonts w:eastAsia="Calibri"/>
          <w:b/>
          <w:bCs/>
          <w:sz w:val="24"/>
          <w:szCs w:val="24"/>
        </w:rPr>
        <w:t xml:space="preserve"> John WILLIAMS</w:t>
      </w:r>
      <w:r w:rsidRPr="00622E4F">
        <w:rPr>
          <w:rFonts w:eastAsia="Calibri"/>
          <w:bCs/>
          <w:sz w:val="24"/>
          <w:szCs w:val="24"/>
        </w:rPr>
        <w:t xml:space="preserve"> (United Kingdom of Great Britain and Northern Ireland)</w:t>
      </w:r>
    </w:p>
    <w:p w:rsidR="001521AC" w:rsidRDefault="001521AC" w:rsidP="001521AC">
      <w:pPr>
        <w:tabs>
          <w:tab w:val="left" w:pos="350"/>
        </w:tabs>
        <w:suppressAutoHyphens w:val="0"/>
        <w:autoSpaceDE w:val="0"/>
        <w:autoSpaceDN w:val="0"/>
        <w:adjustRightInd w:val="0"/>
        <w:spacing w:line="240" w:lineRule="auto"/>
        <w:ind w:left="360"/>
        <w:jc w:val="both"/>
        <w:rPr>
          <w:rFonts w:eastAsia="Calibri"/>
          <w:sz w:val="24"/>
          <w:szCs w:val="24"/>
        </w:rPr>
      </w:pPr>
    </w:p>
    <w:p w:rsidR="00BF21FC" w:rsidRDefault="00A3030F" w:rsidP="001521AC">
      <w:pPr>
        <w:tabs>
          <w:tab w:val="left" w:pos="350"/>
        </w:tabs>
        <w:suppressAutoHyphens w:val="0"/>
        <w:autoSpaceDE w:val="0"/>
        <w:autoSpaceDN w:val="0"/>
        <w:adjustRightInd w:val="0"/>
        <w:spacing w:line="240" w:lineRule="auto"/>
        <w:ind w:left="360"/>
        <w:jc w:val="both"/>
        <w:rPr>
          <w:rFonts w:eastAsia="Calibri"/>
          <w:sz w:val="24"/>
          <w:szCs w:val="24"/>
        </w:rPr>
      </w:pPr>
      <w:r w:rsidRPr="00622E4F">
        <w:rPr>
          <w:rFonts w:eastAsia="Calibri"/>
          <w:sz w:val="24"/>
          <w:szCs w:val="24"/>
        </w:rPr>
        <w:t>The Consultative Group was mindful that this was a newly established mandate by the Council, its practical orientation, and the need to avoid duplication with other U</w:t>
      </w:r>
      <w:r w:rsidR="00677032">
        <w:rPr>
          <w:rFonts w:eastAsia="Calibri"/>
          <w:sz w:val="24"/>
          <w:szCs w:val="24"/>
        </w:rPr>
        <w:t xml:space="preserve">nited </w:t>
      </w:r>
      <w:r w:rsidRPr="00622E4F">
        <w:rPr>
          <w:rFonts w:eastAsia="Calibri"/>
          <w:sz w:val="24"/>
          <w:szCs w:val="24"/>
        </w:rPr>
        <w:t>N</w:t>
      </w:r>
      <w:r w:rsidR="00677032">
        <w:rPr>
          <w:rFonts w:eastAsia="Calibri"/>
          <w:sz w:val="24"/>
          <w:szCs w:val="24"/>
        </w:rPr>
        <w:t>ations</w:t>
      </w:r>
      <w:r w:rsidRPr="00622E4F">
        <w:rPr>
          <w:rFonts w:eastAsia="Calibri"/>
          <w:sz w:val="24"/>
          <w:szCs w:val="24"/>
        </w:rPr>
        <w:t xml:space="preserve"> entities, including the Open-</w:t>
      </w:r>
      <w:r w:rsidR="00677032">
        <w:rPr>
          <w:rFonts w:eastAsia="Calibri"/>
          <w:sz w:val="24"/>
          <w:szCs w:val="24"/>
        </w:rPr>
        <w:t>e</w:t>
      </w:r>
      <w:r w:rsidRPr="00622E4F">
        <w:rPr>
          <w:rFonts w:eastAsia="Calibri"/>
          <w:sz w:val="24"/>
          <w:szCs w:val="24"/>
        </w:rPr>
        <w:t xml:space="preserve">nded Working Group on Ageing. In this regard, the Consultative Group perceived a close degree of proximity between the rankings of </w:t>
      </w:r>
      <w:proofErr w:type="spellStart"/>
      <w:r w:rsidRPr="00622E4F">
        <w:rPr>
          <w:rFonts w:eastAsia="Calibri"/>
          <w:sz w:val="24"/>
          <w:szCs w:val="24"/>
        </w:rPr>
        <w:t>Ms.</w:t>
      </w:r>
      <w:proofErr w:type="spellEnd"/>
      <w:r w:rsidRPr="00622E4F">
        <w:rPr>
          <w:rFonts w:eastAsia="Calibri"/>
          <w:sz w:val="24"/>
          <w:szCs w:val="24"/>
        </w:rPr>
        <w:t xml:space="preserve"> </w:t>
      </w:r>
      <w:proofErr w:type="spellStart"/>
      <w:r w:rsidRPr="00622E4F">
        <w:rPr>
          <w:rFonts w:eastAsia="Calibri"/>
          <w:sz w:val="24"/>
          <w:szCs w:val="24"/>
        </w:rPr>
        <w:t>Kornfeld</w:t>
      </w:r>
      <w:proofErr w:type="spellEnd"/>
      <w:r w:rsidRPr="00622E4F">
        <w:rPr>
          <w:rFonts w:eastAsia="Calibri"/>
          <w:sz w:val="24"/>
          <w:szCs w:val="24"/>
        </w:rPr>
        <w:t xml:space="preserve">-Matte and </w:t>
      </w:r>
      <w:proofErr w:type="spellStart"/>
      <w:r w:rsidRPr="00622E4F">
        <w:rPr>
          <w:rFonts w:eastAsia="Calibri"/>
          <w:sz w:val="24"/>
          <w:szCs w:val="24"/>
        </w:rPr>
        <w:t>Mr.</w:t>
      </w:r>
      <w:proofErr w:type="spellEnd"/>
      <w:r w:rsidRPr="00622E4F">
        <w:rPr>
          <w:rFonts w:eastAsia="Calibri"/>
          <w:sz w:val="24"/>
          <w:szCs w:val="24"/>
        </w:rPr>
        <w:t xml:space="preserve"> </w:t>
      </w:r>
      <w:proofErr w:type="spellStart"/>
      <w:r w:rsidRPr="00622E4F">
        <w:rPr>
          <w:rFonts w:eastAsia="Calibri"/>
          <w:sz w:val="24"/>
          <w:szCs w:val="24"/>
        </w:rPr>
        <w:t>Doron</w:t>
      </w:r>
      <w:proofErr w:type="spellEnd"/>
      <w:r w:rsidRPr="00622E4F">
        <w:rPr>
          <w:rFonts w:eastAsia="Calibri"/>
          <w:sz w:val="24"/>
          <w:szCs w:val="24"/>
        </w:rPr>
        <w:t xml:space="preserve">, and that all three shortlisted candidates demonstrated a strong commitment to advancing the older persons agenda at the global level.   </w:t>
      </w:r>
    </w:p>
    <w:p w:rsidR="001521AC" w:rsidRPr="00622E4F" w:rsidRDefault="001521AC" w:rsidP="001521AC">
      <w:pPr>
        <w:tabs>
          <w:tab w:val="left" w:pos="350"/>
        </w:tabs>
        <w:suppressAutoHyphens w:val="0"/>
        <w:autoSpaceDE w:val="0"/>
        <w:autoSpaceDN w:val="0"/>
        <w:adjustRightInd w:val="0"/>
        <w:spacing w:line="240" w:lineRule="auto"/>
        <w:ind w:left="360"/>
        <w:jc w:val="both"/>
        <w:rPr>
          <w:rFonts w:eastAsia="Calibri"/>
          <w:bCs/>
          <w:sz w:val="24"/>
          <w:szCs w:val="24"/>
        </w:rPr>
      </w:pPr>
    </w:p>
    <w:p w:rsidR="00016F49" w:rsidRPr="00622E4F" w:rsidRDefault="00016F49" w:rsidP="001521AC">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Kornfeld</w:t>
      </w:r>
      <w:proofErr w:type="spellEnd"/>
      <w:r w:rsidRPr="00622E4F">
        <w:rPr>
          <w:rFonts w:eastAsia="Calibri"/>
          <w:bCs/>
          <w:sz w:val="24"/>
          <w:szCs w:val="24"/>
        </w:rPr>
        <w:t xml:space="preserve">-Matte is </w:t>
      </w:r>
      <w:r w:rsidR="00CC5316" w:rsidRPr="00622E4F">
        <w:rPr>
          <w:rFonts w:eastAsia="Calibri"/>
          <w:bCs/>
          <w:sz w:val="24"/>
          <w:szCs w:val="24"/>
        </w:rPr>
        <w:t xml:space="preserve">currently </w:t>
      </w:r>
      <w:r w:rsidRPr="00622E4F">
        <w:rPr>
          <w:rFonts w:eastAsia="Calibri"/>
          <w:bCs/>
          <w:sz w:val="24"/>
          <w:szCs w:val="24"/>
        </w:rPr>
        <w:t>National Di</w:t>
      </w:r>
      <w:r w:rsidR="004C68F7" w:rsidRPr="00622E4F">
        <w:rPr>
          <w:rFonts w:eastAsia="Calibri"/>
          <w:bCs/>
          <w:sz w:val="24"/>
          <w:szCs w:val="24"/>
        </w:rPr>
        <w:t>rector of the Chilean National S</w:t>
      </w:r>
      <w:r w:rsidRPr="00622E4F">
        <w:rPr>
          <w:rFonts w:eastAsia="Calibri"/>
          <w:bCs/>
          <w:sz w:val="24"/>
          <w:szCs w:val="24"/>
        </w:rPr>
        <w:t xml:space="preserve">ervice of Aging (due to retire in March 2014) and was the founding director of the Older People Programme at </w:t>
      </w:r>
      <w:proofErr w:type="spellStart"/>
      <w:r w:rsidRPr="00622E4F">
        <w:rPr>
          <w:rFonts w:eastAsia="Calibri"/>
          <w:bCs/>
          <w:sz w:val="24"/>
          <w:szCs w:val="24"/>
        </w:rPr>
        <w:t>Pontificia</w:t>
      </w:r>
      <w:proofErr w:type="spellEnd"/>
      <w:r w:rsidR="004C68F7" w:rsidRPr="00622E4F">
        <w:rPr>
          <w:rFonts w:eastAsia="Calibri"/>
          <w:bCs/>
          <w:sz w:val="24"/>
          <w:szCs w:val="24"/>
        </w:rPr>
        <w:t xml:space="preserve"> Universidad </w:t>
      </w:r>
      <w:proofErr w:type="spellStart"/>
      <w:r w:rsidR="004C68F7" w:rsidRPr="00622E4F">
        <w:rPr>
          <w:rFonts w:eastAsia="Calibri"/>
          <w:bCs/>
          <w:sz w:val="24"/>
          <w:szCs w:val="24"/>
        </w:rPr>
        <w:t>Católica</w:t>
      </w:r>
      <w:proofErr w:type="spellEnd"/>
      <w:r w:rsidR="004C68F7" w:rsidRPr="00622E4F">
        <w:rPr>
          <w:rFonts w:eastAsia="Calibri"/>
          <w:bCs/>
          <w:sz w:val="24"/>
          <w:szCs w:val="24"/>
        </w:rPr>
        <w:t xml:space="preserve"> de Chile (the Pontifical Catholic University of Chile)</w:t>
      </w:r>
      <w:r w:rsidRPr="00622E4F">
        <w:rPr>
          <w:rFonts w:eastAsia="Calibri"/>
          <w:bCs/>
          <w:sz w:val="24"/>
          <w:szCs w:val="24"/>
        </w:rPr>
        <w:t xml:space="preserve">. She has experience in drafting legal instruments on the rights of older persons and participated in the Madrid International Plan of Action on Ageing, the </w:t>
      </w:r>
      <w:r w:rsidR="009359AD" w:rsidRPr="00622E4F">
        <w:rPr>
          <w:rFonts w:eastAsia="Calibri"/>
          <w:bCs/>
          <w:sz w:val="24"/>
          <w:szCs w:val="24"/>
        </w:rPr>
        <w:t>U</w:t>
      </w:r>
      <w:r w:rsidR="00D45238">
        <w:rPr>
          <w:rFonts w:eastAsia="Calibri"/>
          <w:bCs/>
          <w:sz w:val="24"/>
          <w:szCs w:val="24"/>
        </w:rPr>
        <w:t xml:space="preserve">nited </w:t>
      </w:r>
      <w:r w:rsidR="009359AD" w:rsidRPr="00622E4F">
        <w:rPr>
          <w:rFonts w:eastAsia="Calibri"/>
          <w:bCs/>
          <w:sz w:val="24"/>
          <w:szCs w:val="24"/>
        </w:rPr>
        <w:t>N</w:t>
      </w:r>
      <w:r w:rsidR="00D45238">
        <w:rPr>
          <w:rFonts w:eastAsia="Calibri"/>
          <w:bCs/>
          <w:sz w:val="24"/>
          <w:szCs w:val="24"/>
        </w:rPr>
        <w:t>ation</w:t>
      </w:r>
      <w:r w:rsidR="0081380D">
        <w:rPr>
          <w:rFonts w:eastAsia="Calibri"/>
          <w:bCs/>
          <w:sz w:val="24"/>
          <w:szCs w:val="24"/>
        </w:rPr>
        <w:t>s</w:t>
      </w:r>
      <w:r w:rsidR="009359AD" w:rsidRPr="00622E4F">
        <w:rPr>
          <w:rFonts w:eastAsia="Calibri"/>
          <w:bCs/>
          <w:sz w:val="24"/>
          <w:szCs w:val="24"/>
        </w:rPr>
        <w:t xml:space="preserve"> </w:t>
      </w:r>
      <w:r w:rsidR="00A77ABD" w:rsidRPr="00622E4F">
        <w:rPr>
          <w:rFonts w:eastAsia="Calibri"/>
          <w:bCs/>
          <w:sz w:val="24"/>
          <w:szCs w:val="24"/>
        </w:rPr>
        <w:t xml:space="preserve">Open-ended Working Group on Ageing </w:t>
      </w:r>
      <w:r w:rsidRPr="00622E4F">
        <w:rPr>
          <w:rFonts w:eastAsia="Calibri"/>
          <w:bCs/>
          <w:sz w:val="24"/>
          <w:szCs w:val="24"/>
        </w:rPr>
        <w:t xml:space="preserve">and regional conferences on the issue. She is involved in a number of </w:t>
      </w:r>
      <w:r w:rsidR="009359AD" w:rsidRPr="00622E4F">
        <w:rPr>
          <w:rFonts w:eastAsia="Calibri"/>
          <w:bCs/>
          <w:sz w:val="24"/>
          <w:szCs w:val="24"/>
        </w:rPr>
        <w:t xml:space="preserve">relevant </w:t>
      </w:r>
      <w:r w:rsidRPr="00622E4F">
        <w:rPr>
          <w:rFonts w:eastAsia="Calibri"/>
          <w:bCs/>
          <w:sz w:val="24"/>
          <w:szCs w:val="24"/>
        </w:rPr>
        <w:t>non-governmental organisations and was a former member of the National Consultant Committee of Older Peoples (2004-2010) in Chile.</w:t>
      </w:r>
      <w:r w:rsidR="00CC5316" w:rsidRPr="00622E4F">
        <w:rPr>
          <w:rFonts w:eastAsia="Calibri"/>
          <w:bCs/>
          <w:sz w:val="24"/>
          <w:szCs w:val="24"/>
        </w:rPr>
        <w:t xml:space="preserve"> The Consultative Group </w:t>
      </w:r>
      <w:r w:rsidR="00A3030F" w:rsidRPr="00622E4F">
        <w:rPr>
          <w:rFonts w:eastAsia="Calibri"/>
          <w:bCs/>
          <w:sz w:val="24"/>
          <w:szCs w:val="24"/>
        </w:rPr>
        <w:t xml:space="preserve">felt </w:t>
      </w:r>
      <w:proofErr w:type="spellStart"/>
      <w:r w:rsidR="00CC5316" w:rsidRPr="00622E4F">
        <w:rPr>
          <w:rFonts w:eastAsia="Calibri"/>
          <w:bCs/>
          <w:sz w:val="24"/>
          <w:szCs w:val="24"/>
        </w:rPr>
        <w:t>Ms.</w:t>
      </w:r>
      <w:proofErr w:type="spellEnd"/>
      <w:r w:rsidR="00CC5316" w:rsidRPr="00622E4F">
        <w:rPr>
          <w:rFonts w:eastAsia="Calibri"/>
          <w:bCs/>
          <w:sz w:val="24"/>
          <w:szCs w:val="24"/>
        </w:rPr>
        <w:t xml:space="preserve"> </w:t>
      </w:r>
      <w:proofErr w:type="spellStart"/>
      <w:r w:rsidR="00CC5316" w:rsidRPr="00622E4F">
        <w:rPr>
          <w:rFonts w:eastAsia="Calibri"/>
          <w:bCs/>
          <w:sz w:val="24"/>
          <w:szCs w:val="24"/>
        </w:rPr>
        <w:t>Kornfeld</w:t>
      </w:r>
      <w:proofErr w:type="spellEnd"/>
      <w:r w:rsidR="00CC5316" w:rsidRPr="00622E4F">
        <w:rPr>
          <w:rFonts w:eastAsia="Calibri"/>
          <w:bCs/>
          <w:sz w:val="24"/>
          <w:szCs w:val="24"/>
        </w:rPr>
        <w:t>-Matte’s emphasis on multi-stakeholder engagement</w:t>
      </w:r>
      <w:r w:rsidR="009359AD" w:rsidRPr="00622E4F">
        <w:rPr>
          <w:rFonts w:eastAsia="Calibri"/>
          <w:bCs/>
          <w:sz w:val="24"/>
          <w:szCs w:val="24"/>
        </w:rPr>
        <w:t>, cross-regional analysis of the challenges facing older persons</w:t>
      </w:r>
      <w:r w:rsidR="00CC5316" w:rsidRPr="00622E4F">
        <w:rPr>
          <w:rFonts w:eastAsia="Calibri"/>
          <w:bCs/>
          <w:sz w:val="24"/>
          <w:szCs w:val="24"/>
        </w:rPr>
        <w:t xml:space="preserve"> </w:t>
      </w:r>
      <w:r w:rsidR="009359AD" w:rsidRPr="00622E4F">
        <w:rPr>
          <w:rFonts w:eastAsia="Calibri"/>
          <w:bCs/>
          <w:sz w:val="24"/>
          <w:szCs w:val="24"/>
        </w:rPr>
        <w:t>in the  sphere</w:t>
      </w:r>
      <w:r w:rsidR="003D65D0">
        <w:rPr>
          <w:rFonts w:eastAsia="Calibri"/>
          <w:bCs/>
          <w:sz w:val="24"/>
          <w:szCs w:val="24"/>
        </w:rPr>
        <w:t xml:space="preserve"> of economic, social and cultural rights</w:t>
      </w:r>
      <w:r w:rsidR="009359AD" w:rsidRPr="00622E4F">
        <w:rPr>
          <w:rFonts w:eastAsia="Calibri"/>
          <w:bCs/>
          <w:sz w:val="24"/>
          <w:szCs w:val="24"/>
        </w:rPr>
        <w:t>, notably older women and persons with disability,</w:t>
      </w:r>
      <w:r w:rsidR="00CC5316" w:rsidRPr="00622E4F">
        <w:rPr>
          <w:rFonts w:eastAsia="Calibri"/>
          <w:bCs/>
          <w:sz w:val="24"/>
          <w:szCs w:val="24"/>
        </w:rPr>
        <w:t xml:space="preserve"> </w:t>
      </w:r>
      <w:r w:rsidR="00A3030F" w:rsidRPr="00622E4F">
        <w:rPr>
          <w:rFonts w:eastAsia="Calibri"/>
          <w:bCs/>
          <w:sz w:val="24"/>
          <w:szCs w:val="24"/>
        </w:rPr>
        <w:t xml:space="preserve">and her </w:t>
      </w:r>
      <w:r w:rsidR="00A62AF1" w:rsidRPr="00622E4F">
        <w:rPr>
          <w:rFonts w:eastAsia="Calibri"/>
          <w:bCs/>
          <w:sz w:val="24"/>
          <w:szCs w:val="24"/>
        </w:rPr>
        <w:t>focus on sharing good practice would be</w:t>
      </w:r>
      <w:r w:rsidR="00A3030F" w:rsidRPr="00622E4F">
        <w:rPr>
          <w:rFonts w:eastAsia="Calibri"/>
          <w:bCs/>
          <w:sz w:val="24"/>
          <w:szCs w:val="24"/>
        </w:rPr>
        <w:t xml:space="preserve"> valuable in grounding the </w:t>
      </w:r>
      <w:r w:rsidR="00A62AF1" w:rsidRPr="00622E4F">
        <w:rPr>
          <w:rFonts w:eastAsia="Calibri"/>
          <w:bCs/>
          <w:sz w:val="24"/>
          <w:szCs w:val="24"/>
        </w:rPr>
        <w:t xml:space="preserve">new </w:t>
      </w:r>
      <w:r w:rsidR="00A3030F" w:rsidRPr="00622E4F">
        <w:rPr>
          <w:rFonts w:eastAsia="Calibri"/>
          <w:bCs/>
          <w:sz w:val="24"/>
          <w:szCs w:val="24"/>
        </w:rPr>
        <w:t>mandate. They were</w:t>
      </w:r>
      <w:r w:rsidR="00CC5316" w:rsidRPr="00622E4F">
        <w:rPr>
          <w:rFonts w:eastAsia="Calibri"/>
          <w:bCs/>
          <w:sz w:val="24"/>
          <w:szCs w:val="24"/>
        </w:rPr>
        <w:t xml:space="preserve"> </w:t>
      </w:r>
      <w:r w:rsidR="009359AD" w:rsidRPr="00622E4F">
        <w:rPr>
          <w:rFonts w:eastAsia="Calibri"/>
          <w:bCs/>
          <w:sz w:val="24"/>
          <w:szCs w:val="24"/>
        </w:rPr>
        <w:t xml:space="preserve">conscious </w:t>
      </w:r>
      <w:r w:rsidR="00CC5316" w:rsidRPr="00622E4F">
        <w:rPr>
          <w:rFonts w:eastAsia="Calibri"/>
          <w:bCs/>
          <w:sz w:val="24"/>
          <w:szCs w:val="24"/>
        </w:rPr>
        <w:t xml:space="preserve">of the </w:t>
      </w:r>
      <w:r w:rsidR="00A62AF1" w:rsidRPr="00622E4F">
        <w:rPr>
          <w:rFonts w:eastAsia="Calibri"/>
          <w:bCs/>
          <w:sz w:val="24"/>
          <w:szCs w:val="24"/>
        </w:rPr>
        <w:t>priority</w:t>
      </w:r>
      <w:r w:rsidR="00CC5316" w:rsidRPr="00622E4F">
        <w:rPr>
          <w:rFonts w:eastAsia="Calibri"/>
          <w:bCs/>
          <w:sz w:val="24"/>
          <w:szCs w:val="24"/>
        </w:rPr>
        <w:t xml:space="preserve"> countries in the Latin American region </w:t>
      </w:r>
      <w:r w:rsidR="00A62AF1" w:rsidRPr="00622E4F">
        <w:rPr>
          <w:rFonts w:eastAsia="Calibri"/>
          <w:bCs/>
          <w:sz w:val="24"/>
          <w:szCs w:val="24"/>
        </w:rPr>
        <w:t>had placed on the mandate’s creation.</w:t>
      </w:r>
    </w:p>
    <w:p w:rsidR="00016F49" w:rsidRPr="00622E4F" w:rsidRDefault="00016F49" w:rsidP="001C6605">
      <w:pPr>
        <w:tabs>
          <w:tab w:val="left" w:pos="350"/>
        </w:tabs>
        <w:suppressAutoHyphens w:val="0"/>
        <w:autoSpaceDE w:val="0"/>
        <w:autoSpaceDN w:val="0"/>
        <w:adjustRightInd w:val="0"/>
        <w:spacing w:line="240" w:lineRule="auto"/>
        <w:ind w:left="357"/>
        <w:rPr>
          <w:rFonts w:eastAsia="Calibri"/>
          <w:bCs/>
          <w:sz w:val="24"/>
          <w:szCs w:val="24"/>
        </w:rPr>
      </w:pPr>
    </w:p>
    <w:p w:rsidR="00016F49" w:rsidRPr="00622E4F" w:rsidRDefault="00016F49" w:rsidP="001E1262">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Doron</w:t>
      </w:r>
      <w:proofErr w:type="spellEnd"/>
      <w:r w:rsidRPr="00622E4F">
        <w:rPr>
          <w:rFonts w:eastAsia="Calibri"/>
          <w:bCs/>
          <w:sz w:val="24"/>
          <w:szCs w:val="24"/>
        </w:rPr>
        <w:t xml:space="preserve"> is </w:t>
      </w:r>
      <w:r w:rsidR="00EC0473">
        <w:rPr>
          <w:rFonts w:eastAsia="Calibri"/>
          <w:bCs/>
          <w:sz w:val="24"/>
          <w:szCs w:val="24"/>
        </w:rPr>
        <w:t xml:space="preserve">Associate Professor </w:t>
      </w:r>
      <w:r w:rsidRPr="00622E4F">
        <w:rPr>
          <w:rFonts w:eastAsia="Calibri"/>
          <w:bCs/>
          <w:sz w:val="24"/>
          <w:szCs w:val="24"/>
        </w:rPr>
        <w:t xml:space="preserve">and Head of the Department of Gerontology at the University of Haifa. He </w:t>
      </w:r>
      <w:r w:rsidR="009359AD" w:rsidRPr="00622E4F">
        <w:rPr>
          <w:rFonts w:eastAsia="Calibri"/>
          <w:bCs/>
          <w:sz w:val="24"/>
          <w:szCs w:val="24"/>
        </w:rPr>
        <w:t xml:space="preserve">has been actively engaged at the international level on issues pertaining to older persons, having </w:t>
      </w:r>
      <w:r w:rsidRPr="00622E4F">
        <w:rPr>
          <w:rFonts w:eastAsia="Calibri"/>
          <w:bCs/>
          <w:sz w:val="24"/>
          <w:szCs w:val="24"/>
        </w:rPr>
        <w:t>participated</w:t>
      </w:r>
      <w:r w:rsidR="009359AD" w:rsidRPr="00622E4F">
        <w:rPr>
          <w:rFonts w:eastAsia="Calibri"/>
          <w:bCs/>
          <w:sz w:val="24"/>
          <w:szCs w:val="24"/>
        </w:rPr>
        <w:t xml:space="preserve"> inter alia</w:t>
      </w:r>
      <w:r w:rsidRPr="00622E4F">
        <w:rPr>
          <w:rFonts w:eastAsia="Calibri"/>
          <w:bCs/>
          <w:sz w:val="24"/>
          <w:szCs w:val="24"/>
        </w:rPr>
        <w:t xml:space="preserve"> </w:t>
      </w:r>
      <w:r w:rsidR="009359AD" w:rsidRPr="00622E4F">
        <w:rPr>
          <w:rFonts w:eastAsia="Calibri"/>
          <w:bCs/>
          <w:sz w:val="24"/>
          <w:szCs w:val="24"/>
        </w:rPr>
        <w:t xml:space="preserve">as a member of </w:t>
      </w:r>
      <w:r w:rsidRPr="00622E4F">
        <w:rPr>
          <w:rFonts w:eastAsia="Calibri"/>
          <w:bCs/>
          <w:sz w:val="24"/>
          <w:szCs w:val="24"/>
        </w:rPr>
        <w:t>the U</w:t>
      </w:r>
      <w:r w:rsidR="00B2089C">
        <w:rPr>
          <w:rFonts w:eastAsia="Calibri"/>
          <w:bCs/>
          <w:sz w:val="24"/>
          <w:szCs w:val="24"/>
        </w:rPr>
        <w:t xml:space="preserve">nited </w:t>
      </w:r>
      <w:r w:rsidR="009359AD" w:rsidRPr="00622E4F">
        <w:rPr>
          <w:rFonts w:eastAsia="Calibri"/>
          <w:bCs/>
          <w:sz w:val="24"/>
          <w:szCs w:val="24"/>
        </w:rPr>
        <w:t>N</w:t>
      </w:r>
      <w:r w:rsidR="00B2089C">
        <w:rPr>
          <w:rFonts w:eastAsia="Calibri"/>
          <w:bCs/>
          <w:sz w:val="24"/>
          <w:szCs w:val="24"/>
        </w:rPr>
        <w:t>ations</w:t>
      </w:r>
      <w:r w:rsidRPr="00622E4F">
        <w:rPr>
          <w:rFonts w:eastAsia="Calibri"/>
          <w:bCs/>
          <w:sz w:val="24"/>
          <w:szCs w:val="24"/>
        </w:rPr>
        <w:t xml:space="preserve"> expert group meeting on the human rights of older persons, and the </w:t>
      </w:r>
      <w:r w:rsidR="00A77ABD" w:rsidRPr="00622E4F">
        <w:rPr>
          <w:rFonts w:eastAsia="Calibri"/>
          <w:bCs/>
          <w:sz w:val="24"/>
          <w:szCs w:val="24"/>
        </w:rPr>
        <w:t>Open-ended Working Group on Ageing</w:t>
      </w:r>
      <w:r w:rsidRPr="00622E4F">
        <w:rPr>
          <w:rFonts w:eastAsia="Calibri"/>
          <w:bCs/>
          <w:sz w:val="24"/>
          <w:szCs w:val="24"/>
        </w:rPr>
        <w:t xml:space="preserve">. He was appointed advisor to the International Federation on Ageing, and International Commissioner at the </w:t>
      </w:r>
      <w:r w:rsidR="000F6508" w:rsidRPr="00622E4F">
        <w:rPr>
          <w:rFonts w:eastAsia="Calibri"/>
          <w:bCs/>
          <w:sz w:val="24"/>
          <w:szCs w:val="24"/>
        </w:rPr>
        <w:t>American Bar Association</w:t>
      </w:r>
      <w:r w:rsidRPr="00622E4F">
        <w:rPr>
          <w:rFonts w:eastAsia="Calibri"/>
          <w:bCs/>
          <w:sz w:val="24"/>
          <w:szCs w:val="24"/>
        </w:rPr>
        <w:t xml:space="preserve"> Commission on Law and Aging. He </w:t>
      </w:r>
      <w:r w:rsidR="009359AD" w:rsidRPr="00622E4F">
        <w:rPr>
          <w:rFonts w:eastAsia="Calibri"/>
          <w:bCs/>
          <w:sz w:val="24"/>
          <w:szCs w:val="24"/>
        </w:rPr>
        <w:t xml:space="preserve">has </w:t>
      </w:r>
      <w:r w:rsidRPr="00622E4F">
        <w:rPr>
          <w:rFonts w:eastAsia="Calibri"/>
          <w:bCs/>
          <w:sz w:val="24"/>
          <w:szCs w:val="24"/>
        </w:rPr>
        <w:t>established a non-governmental organisation</w:t>
      </w:r>
      <w:r w:rsidR="009359AD" w:rsidRPr="00622E4F">
        <w:rPr>
          <w:rFonts w:eastAsia="Calibri"/>
          <w:bCs/>
          <w:sz w:val="24"/>
          <w:szCs w:val="24"/>
        </w:rPr>
        <w:t xml:space="preserve"> </w:t>
      </w:r>
      <w:r w:rsidRPr="00622E4F">
        <w:rPr>
          <w:rFonts w:eastAsia="Calibri"/>
          <w:bCs/>
          <w:sz w:val="24"/>
          <w:szCs w:val="24"/>
        </w:rPr>
        <w:t>the Law in the Service of the Elderly and has published books and articles in this area.</w:t>
      </w:r>
      <w:r w:rsidR="009359AD" w:rsidRPr="00622E4F">
        <w:rPr>
          <w:rFonts w:eastAsia="Calibri"/>
          <w:bCs/>
          <w:sz w:val="24"/>
          <w:szCs w:val="24"/>
        </w:rPr>
        <w:t xml:space="preserve"> The Consultative Group was impressed by </w:t>
      </w:r>
      <w:proofErr w:type="spellStart"/>
      <w:r w:rsidR="009359AD" w:rsidRPr="00622E4F">
        <w:rPr>
          <w:rFonts w:eastAsia="Calibri"/>
          <w:bCs/>
          <w:sz w:val="24"/>
          <w:szCs w:val="24"/>
        </w:rPr>
        <w:t>Mr.</w:t>
      </w:r>
      <w:proofErr w:type="spellEnd"/>
      <w:r w:rsidR="009359AD" w:rsidRPr="00622E4F">
        <w:rPr>
          <w:rFonts w:eastAsia="Calibri"/>
          <w:bCs/>
          <w:sz w:val="24"/>
          <w:szCs w:val="24"/>
        </w:rPr>
        <w:t xml:space="preserve"> </w:t>
      </w:r>
      <w:proofErr w:type="spellStart"/>
      <w:r w:rsidR="009359AD" w:rsidRPr="00622E4F">
        <w:rPr>
          <w:rFonts w:eastAsia="Calibri"/>
          <w:bCs/>
          <w:sz w:val="24"/>
          <w:szCs w:val="24"/>
        </w:rPr>
        <w:t>Doron’s</w:t>
      </w:r>
      <w:proofErr w:type="spellEnd"/>
      <w:r w:rsidR="009359AD" w:rsidRPr="00622E4F">
        <w:rPr>
          <w:rFonts w:eastAsia="Calibri"/>
          <w:bCs/>
          <w:sz w:val="24"/>
          <w:szCs w:val="24"/>
        </w:rPr>
        <w:t xml:space="preserve"> passion for advancing the rights and well-being of older persons, and his emphasis on the importance of providing an evidence-base to address the diversity of issues older persons face in order to foster appropriate tools for governments and society. </w:t>
      </w:r>
    </w:p>
    <w:p w:rsidR="00016F49" w:rsidRPr="00622E4F" w:rsidRDefault="00016F49" w:rsidP="001C6605">
      <w:pPr>
        <w:tabs>
          <w:tab w:val="left" w:pos="350"/>
        </w:tabs>
        <w:suppressAutoHyphens w:val="0"/>
        <w:autoSpaceDE w:val="0"/>
        <w:autoSpaceDN w:val="0"/>
        <w:adjustRightInd w:val="0"/>
        <w:spacing w:line="240" w:lineRule="auto"/>
        <w:rPr>
          <w:rFonts w:eastAsia="Calibri"/>
          <w:bCs/>
          <w:sz w:val="24"/>
          <w:szCs w:val="24"/>
        </w:rPr>
      </w:pPr>
    </w:p>
    <w:p w:rsidR="00A3030F" w:rsidRDefault="00A3030F" w:rsidP="001C6605">
      <w:pPr>
        <w:tabs>
          <w:tab w:val="left" w:pos="350"/>
        </w:tabs>
        <w:suppressAutoHyphens w:val="0"/>
        <w:autoSpaceDE w:val="0"/>
        <w:autoSpaceDN w:val="0"/>
        <w:adjustRightInd w:val="0"/>
        <w:spacing w:line="240" w:lineRule="auto"/>
        <w:rPr>
          <w:rFonts w:eastAsia="Calibri"/>
          <w:bCs/>
          <w:sz w:val="24"/>
          <w:szCs w:val="24"/>
        </w:rPr>
      </w:pPr>
    </w:p>
    <w:p w:rsidR="001C6605" w:rsidRPr="001C6605" w:rsidRDefault="001C6605" w:rsidP="001C6605">
      <w:pPr>
        <w:tabs>
          <w:tab w:val="left" w:pos="350"/>
        </w:tabs>
        <w:suppressAutoHyphens w:val="0"/>
        <w:autoSpaceDE w:val="0"/>
        <w:autoSpaceDN w:val="0"/>
        <w:adjustRightInd w:val="0"/>
        <w:spacing w:line="240" w:lineRule="auto"/>
        <w:rPr>
          <w:rFonts w:eastAsia="Calibri"/>
          <w:bCs/>
          <w:sz w:val="24"/>
          <w:szCs w:val="24"/>
        </w:rPr>
      </w:pPr>
    </w:p>
    <w:p w:rsidR="0044236E" w:rsidRPr="00622E4F" w:rsidRDefault="006F27B3" w:rsidP="001E1262">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1C6605">
        <w:rPr>
          <w:rFonts w:eastAsia="Calibri"/>
          <w:bCs/>
          <w:sz w:val="24"/>
          <w:szCs w:val="24"/>
        </w:rPr>
        <w:t>Mr.</w:t>
      </w:r>
      <w:proofErr w:type="spellEnd"/>
      <w:r w:rsidRPr="001C6605">
        <w:rPr>
          <w:rFonts w:eastAsia="Calibri"/>
          <w:bCs/>
          <w:sz w:val="24"/>
          <w:szCs w:val="24"/>
        </w:rPr>
        <w:t xml:space="preserve"> Williams is a law professor at Aberystwyth University in Wales </w:t>
      </w:r>
      <w:r w:rsidRPr="00622E4F">
        <w:rPr>
          <w:rFonts w:eastAsia="Calibri"/>
          <w:bCs/>
          <w:sz w:val="24"/>
          <w:szCs w:val="24"/>
        </w:rPr>
        <w:t xml:space="preserve">and has worked in the area of </w:t>
      </w:r>
      <w:r w:rsidR="009359AD" w:rsidRPr="00622E4F">
        <w:rPr>
          <w:rFonts w:eastAsia="Calibri"/>
          <w:bCs/>
          <w:sz w:val="24"/>
          <w:szCs w:val="24"/>
        </w:rPr>
        <w:t xml:space="preserve">the </w:t>
      </w:r>
      <w:r w:rsidRPr="00622E4F">
        <w:rPr>
          <w:rFonts w:eastAsia="Calibri"/>
          <w:bCs/>
          <w:sz w:val="24"/>
          <w:szCs w:val="24"/>
        </w:rPr>
        <w:t>human rights of older people since</w:t>
      </w:r>
      <w:r w:rsidR="00A77ABD" w:rsidRPr="00622E4F">
        <w:rPr>
          <w:rFonts w:eastAsia="Calibri"/>
          <w:bCs/>
          <w:sz w:val="24"/>
          <w:szCs w:val="24"/>
        </w:rPr>
        <w:t xml:space="preserve"> 1990. He participated in the </w:t>
      </w:r>
      <w:r w:rsidRPr="00622E4F">
        <w:rPr>
          <w:rFonts w:eastAsia="Calibri"/>
          <w:bCs/>
          <w:sz w:val="24"/>
          <w:szCs w:val="24"/>
        </w:rPr>
        <w:t xml:space="preserve">expert group </w:t>
      </w:r>
      <w:r w:rsidR="009359AD" w:rsidRPr="00622E4F">
        <w:rPr>
          <w:rFonts w:eastAsia="Calibri"/>
          <w:bCs/>
          <w:sz w:val="24"/>
          <w:szCs w:val="24"/>
        </w:rPr>
        <w:t>advising the U</w:t>
      </w:r>
      <w:r w:rsidR="00065545">
        <w:rPr>
          <w:rFonts w:eastAsia="Calibri"/>
          <w:bCs/>
          <w:sz w:val="24"/>
          <w:szCs w:val="24"/>
        </w:rPr>
        <w:t xml:space="preserve">nited </w:t>
      </w:r>
      <w:r w:rsidR="009359AD" w:rsidRPr="00622E4F">
        <w:rPr>
          <w:rFonts w:eastAsia="Calibri"/>
          <w:bCs/>
          <w:sz w:val="24"/>
          <w:szCs w:val="24"/>
        </w:rPr>
        <w:t>N</w:t>
      </w:r>
      <w:r w:rsidR="00065545">
        <w:rPr>
          <w:rFonts w:eastAsia="Calibri"/>
          <w:bCs/>
          <w:sz w:val="24"/>
          <w:szCs w:val="24"/>
        </w:rPr>
        <w:t>ations</w:t>
      </w:r>
      <w:r w:rsidR="009359AD" w:rsidRPr="00622E4F">
        <w:rPr>
          <w:rFonts w:eastAsia="Calibri"/>
          <w:bCs/>
          <w:sz w:val="24"/>
          <w:szCs w:val="24"/>
        </w:rPr>
        <w:t xml:space="preserve"> Open</w:t>
      </w:r>
      <w:r w:rsidR="00065545">
        <w:rPr>
          <w:rFonts w:eastAsia="Calibri"/>
          <w:bCs/>
          <w:sz w:val="24"/>
          <w:szCs w:val="24"/>
        </w:rPr>
        <w:t>-e</w:t>
      </w:r>
      <w:r w:rsidR="009359AD" w:rsidRPr="00622E4F">
        <w:rPr>
          <w:rFonts w:eastAsia="Calibri"/>
          <w:bCs/>
          <w:sz w:val="24"/>
          <w:szCs w:val="24"/>
        </w:rPr>
        <w:t>nded Working Group on Ageing</w:t>
      </w:r>
      <w:r w:rsidRPr="00622E4F">
        <w:rPr>
          <w:rFonts w:eastAsia="Calibri"/>
          <w:bCs/>
          <w:sz w:val="24"/>
          <w:szCs w:val="24"/>
        </w:rPr>
        <w:t xml:space="preserve">. He </w:t>
      </w:r>
      <w:r w:rsidR="009359AD" w:rsidRPr="00622E4F">
        <w:rPr>
          <w:rFonts w:eastAsia="Calibri"/>
          <w:bCs/>
          <w:sz w:val="24"/>
          <w:szCs w:val="24"/>
        </w:rPr>
        <w:t xml:space="preserve">is an </w:t>
      </w:r>
      <w:r w:rsidRPr="00622E4F">
        <w:rPr>
          <w:rFonts w:eastAsia="Calibri"/>
          <w:bCs/>
          <w:sz w:val="24"/>
          <w:szCs w:val="24"/>
        </w:rPr>
        <w:t>advise</w:t>
      </w:r>
      <w:r w:rsidR="009359AD" w:rsidRPr="00622E4F">
        <w:rPr>
          <w:rFonts w:eastAsia="Calibri"/>
          <w:bCs/>
          <w:sz w:val="24"/>
          <w:szCs w:val="24"/>
        </w:rPr>
        <w:t>r</w:t>
      </w:r>
      <w:r w:rsidRPr="00622E4F">
        <w:rPr>
          <w:rFonts w:eastAsia="Calibri"/>
          <w:bCs/>
          <w:sz w:val="24"/>
          <w:szCs w:val="24"/>
        </w:rPr>
        <w:t xml:space="preserve"> </w:t>
      </w:r>
      <w:r w:rsidR="009359AD" w:rsidRPr="00622E4F">
        <w:rPr>
          <w:rFonts w:eastAsia="Calibri"/>
          <w:bCs/>
          <w:sz w:val="24"/>
          <w:szCs w:val="24"/>
        </w:rPr>
        <w:t xml:space="preserve">to </w:t>
      </w:r>
      <w:r w:rsidRPr="00622E4F">
        <w:rPr>
          <w:rFonts w:eastAsia="Calibri"/>
          <w:bCs/>
          <w:sz w:val="24"/>
          <w:szCs w:val="24"/>
        </w:rPr>
        <w:t>the Older People’s Commissioner for Wales</w:t>
      </w:r>
      <w:r w:rsidR="009359AD" w:rsidRPr="00622E4F">
        <w:rPr>
          <w:rFonts w:eastAsia="Calibri"/>
          <w:bCs/>
          <w:sz w:val="24"/>
          <w:szCs w:val="24"/>
        </w:rPr>
        <w:t xml:space="preserve">, </w:t>
      </w:r>
      <w:r w:rsidR="00A3030F" w:rsidRPr="00622E4F">
        <w:rPr>
          <w:rFonts w:eastAsia="Calibri"/>
          <w:bCs/>
          <w:sz w:val="24"/>
          <w:szCs w:val="24"/>
        </w:rPr>
        <w:t xml:space="preserve">including on the </w:t>
      </w:r>
      <w:r w:rsidRPr="00622E4F">
        <w:rPr>
          <w:rFonts w:eastAsia="Calibri"/>
          <w:bCs/>
          <w:sz w:val="24"/>
          <w:szCs w:val="24"/>
        </w:rPr>
        <w:t xml:space="preserve">drafting </w:t>
      </w:r>
      <w:r w:rsidR="00A3030F" w:rsidRPr="00622E4F">
        <w:rPr>
          <w:rFonts w:eastAsia="Calibri"/>
          <w:bCs/>
          <w:sz w:val="24"/>
          <w:szCs w:val="24"/>
        </w:rPr>
        <w:t xml:space="preserve">of </w:t>
      </w:r>
      <w:r w:rsidRPr="00622E4F">
        <w:rPr>
          <w:rFonts w:eastAsia="Calibri"/>
          <w:bCs/>
          <w:sz w:val="24"/>
          <w:szCs w:val="24"/>
        </w:rPr>
        <w:t>a Welsh declaration of rights of older people</w:t>
      </w:r>
      <w:r w:rsidR="00A3030F" w:rsidRPr="00622E4F">
        <w:rPr>
          <w:rFonts w:eastAsia="Calibri"/>
          <w:bCs/>
          <w:sz w:val="24"/>
          <w:szCs w:val="24"/>
        </w:rPr>
        <w:t xml:space="preserve">, </w:t>
      </w:r>
      <w:r w:rsidRPr="00622E4F">
        <w:rPr>
          <w:rFonts w:eastAsia="Calibri"/>
          <w:bCs/>
          <w:sz w:val="24"/>
          <w:szCs w:val="24"/>
        </w:rPr>
        <w:t>and was the expert legal advisor to the Welsh Assembly in its consideration of the Social Services and Well-being Bill 2013. He has campaigned for greater respect for older people and their rights and became involved with a number of charities and non-governmental organisations</w:t>
      </w:r>
      <w:r w:rsidR="00016F49" w:rsidRPr="00622E4F">
        <w:rPr>
          <w:rFonts w:eastAsia="Calibri"/>
          <w:bCs/>
          <w:sz w:val="24"/>
          <w:szCs w:val="24"/>
        </w:rPr>
        <w:t>.</w:t>
      </w:r>
    </w:p>
    <w:p w:rsidR="00F73992" w:rsidRPr="00622E4F" w:rsidRDefault="00F73992" w:rsidP="00A62AF1">
      <w:pPr>
        <w:pStyle w:val="ListParagraph"/>
        <w:spacing w:line="240" w:lineRule="auto"/>
        <w:ind w:left="0"/>
        <w:rPr>
          <w:rFonts w:eastAsia="Calibri"/>
          <w:sz w:val="24"/>
          <w:szCs w:val="24"/>
        </w:rPr>
      </w:pPr>
    </w:p>
    <w:p w:rsidR="003A2987" w:rsidRPr="00622E4F" w:rsidRDefault="003A2987" w:rsidP="001E1262">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315EB3" w:rsidRPr="00622E4F">
        <w:rPr>
          <w:rFonts w:eastAsia="Calibri"/>
          <w:b/>
          <w:sz w:val="24"/>
          <w:szCs w:val="24"/>
        </w:rPr>
        <w:t>the Independent Expert on the situation of human rights in Somalia</w:t>
      </w:r>
    </w:p>
    <w:p w:rsidR="003A2987" w:rsidRPr="00622E4F" w:rsidRDefault="003A2987" w:rsidP="001C6605">
      <w:pPr>
        <w:suppressAutoHyphens w:val="0"/>
        <w:spacing w:line="240" w:lineRule="auto"/>
        <w:ind w:left="720"/>
        <w:rPr>
          <w:rFonts w:eastAsia="Calibri"/>
          <w:b/>
          <w:sz w:val="24"/>
          <w:szCs w:val="24"/>
        </w:rPr>
      </w:pPr>
    </w:p>
    <w:p w:rsidR="00016F49" w:rsidRPr="001C6605" w:rsidRDefault="00016F49" w:rsidP="001E1262">
      <w:pPr>
        <w:numPr>
          <w:ilvl w:val="0"/>
          <w:numId w:val="22"/>
        </w:numPr>
        <w:suppressAutoHyphens w:val="0"/>
        <w:spacing w:line="240" w:lineRule="auto"/>
        <w:ind w:left="357"/>
        <w:jc w:val="both"/>
        <w:rPr>
          <w:rFonts w:eastAsia="Calibri"/>
          <w:sz w:val="24"/>
          <w:szCs w:val="24"/>
        </w:rPr>
      </w:pPr>
      <w:r w:rsidRPr="00622E4F">
        <w:rPr>
          <w:rFonts w:eastAsia="Calibri"/>
          <w:sz w:val="24"/>
          <w:szCs w:val="24"/>
        </w:rPr>
        <w:t>The Consultative Group interviewed three shortlisted candidates and decided to recommend the following</w:t>
      </w:r>
      <w:r w:rsidR="00365718">
        <w:rPr>
          <w:rFonts w:eastAsia="Calibri"/>
          <w:sz w:val="24"/>
          <w:szCs w:val="24"/>
        </w:rPr>
        <w:t xml:space="preserve"> individuals </w:t>
      </w:r>
      <w:r w:rsidRPr="00622E4F">
        <w:rPr>
          <w:rFonts w:eastAsia="Calibri"/>
          <w:sz w:val="24"/>
          <w:szCs w:val="24"/>
        </w:rPr>
        <w:t>as best qualified to fulfil the mandate, ranking them in the order of preference.</w:t>
      </w:r>
      <w:r w:rsidR="00A3030F" w:rsidRPr="001C6605">
        <w:rPr>
          <w:rFonts w:eastAsia="Calibri"/>
          <w:sz w:val="24"/>
          <w:szCs w:val="24"/>
        </w:rPr>
        <w:t xml:space="preserve"> </w:t>
      </w:r>
    </w:p>
    <w:p w:rsidR="00016F49" w:rsidRPr="00622E4F" w:rsidRDefault="00016F49" w:rsidP="00F73992">
      <w:pPr>
        <w:suppressAutoHyphens w:val="0"/>
        <w:spacing w:line="240" w:lineRule="auto"/>
        <w:ind w:left="357"/>
        <w:rPr>
          <w:rFonts w:eastAsia="Calibri"/>
          <w:sz w:val="24"/>
          <w:szCs w:val="24"/>
        </w:rPr>
      </w:pPr>
    </w:p>
    <w:p w:rsidR="00016F49" w:rsidRPr="00622E4F" w:rsidRDefault="00512C0E" w:rsidP="001C6605">
      <w:pPr>
        <w:numPr>
          <w:ilvl w:val="0"/>
          <w:numId w:val="29"/>
        </w:numPr>
        <w:suppressAutoHyphens w:val="0"/>
        <w:spacing w:after="200" w:line="240" w:lineRule="auto"/>
        <w:rPr>
          <w:rFonts w:eastAsia="Calibri"/>
          <w:sz w:val="24"/>
          <w:szCs w:val="24"/>
        </w:rPr>
      </w:pPr>
      <w:proofErr w:type="spellStart"/>
      <w:r w:rsidRPr="00622E4F">
        <w:rPr>
          <w:b/>
          <w:sz w:val="24"/>
          <w:szCs w:val="24"/>
        </w:rPr>
        <w:t>Mr.</w:t>
      </w:r>
      <w:proofErr w:type="spellEnd"/>
      <w:r w:rsidRPr="00622E4F">
        <w:rPr>
          <w:b/>
          <w:sz w:val="24"/>
          <w:szCs w:val="24"/>
        </w:rPr>
        <w:t xml:space="preserve"> </w:t>
      </w:r>
      <w:proofErr w:type="spellStart"/>
      <w:r w:rsidRPr="00622E4F">
        <w:rPr>
          <w:b/>
          <w:sz w:val="24"/>
          <w:szCs w:val="24"/>
        </w:rPr>
        <w:t>Bahame</w:t>
      </w:r>
      <w:proofErr w:type="spellEnd"/>
      <w:r w:rsidRPr="00622E4F">
        <w:rPr>
          <w:b/>
          <w:sz w:val="24"/>
          <w:szCs w:val="24"/>
        </w:rPr>
        <w:t xml:space="preserve"> NYANDUGA</w:t>
      </w:r>
      <w:r w:rsidRPr="00622E4F">
        <w:rPr>
          <w:sz w:val="24"/>
          <w:szCs w:val="24"/>
        </w:rPr>
        <w:t xml:space="preserve"> (</w:t>
      </w:r>
      <w:r w:rsidR="00394B7F">
        <w:rPr>
          <w:sz w:val="24"/>
          <w:szCs w:val="24"/>
        </w:rPr>
        <w:t xml:space="preserve">United Republic of </w:t>
      </w:r>
      <w:r w:rsidRPr="00622E4F">
        <w:rPr>
          <w:sz w:val="24"/>
          <w:szCs w:val="24"/>
        </w:rPr>
        <w:t>Tanzania)</w:t>
      </w:r>
    </w:p>
    <w:p w:rsidR="00016F49" w:rsidRPr="00622E4F" w:rsidRDefault="00512C0E" w:rsidP="001C6605">
      <w:pPr>
        <w:numPr>
          <w:ilvl w:val="0"/>
          <w:numId w:val="29"/>
        </w:numPr>
        <w:suppressAutoHyphens w:val="0"/>
        <w:spacing w:after="200" w:line="240" w:lineRule="auto"/>
        <w:ind w:hanging="357"/>
        <w:rPr>
          <w:rFonts w:eastAsia="Calibri"/>
          <w:sz w:val="24"/>
          <w:szCs w:val="24"/>
        </w:rPr>
      </w:pPr>
      <w:proofErr w:type="spellStart"/>
      <w:r w:rsidRPr="00622E4F">
        <w:rPr>
          <w:rFonts w:eastAsia="Calibri"/>
          <w:b/>
          <w:sz w:val="24"/>
          <w:szCs w:val="24"/>
        </w:rPr>
        <w:t>Ms.</w:t>
      </w:r>
      <w:proofErr w:type="spellEnd"/>
      <w:r w:rsidRPr="00622E4F">
        <w:rPr>
          <w:rFonts w:eastAsia="Calibri"/>
          <w:b/>
          <w:sz w:val="24"/>
          <w:szCs w:val="24"/>
        </w:rPr>
        <w:t xml:space="preserve"> </w:t>
      </w:r>
      <w:r w:rsidRPr="00622E4F">
        <w:rPr>
          <w:b/>
          <w:sz w:val="24"/>
          <w:szCs w:val="24"/>
        </w:rPr>
        <w:t>Bronwyn BRUTON</w:t>
      </w:r>
      <w:r w:rsidRPr="00622E4F">
        <w:rPr>
          <w:sz w:val="24"/>
          <w:szCs w:val="24"/>
        </w:rPr>
        <w:t xml:space="preserve"> (United States of America)</w:t>
      </w:r>
    </w:p>
    <w:p w:rsidR="00016F49" w:rsidRPr="00622E4F" w:rsidRDefault="00512C0E" w:rsidP="001521AC">
      <w:pPr>
        <w:numPr>
          <w:ilvl w:val="0"/>
          <w:numId w:val="29"/>
        </w:numPr>
        <w:suppressAutoHyphens w:val="0"/>
        <w:spacing w:line="240" w:lineRule="auto"/>
        <w:ind w:hanging="357"/>
        <w:rPr>
          <w:rFonts w:eastAsia="Calibri"/>
          <w:b/>
          <w:sz w:val="24"/>
          <w:szCs w:val="24"/>
        </w:rPr>
      </w:pPr>
      <w:proofErr w:type="spellStart"/>
      <w:r w:rsidRPr="00622E4F">
        <w:rPr>
          <w:b/>
          <w:sz w:val="24"/>
          <w:szCs w:val="24"/>
        </w:rPr>
        <w:t>Ms.</w:t>
      </w:r>
      <w:proofErr w:type="spellEnd"/>
      <w:r w:rsidRPr="00622E4F">
        <w:rPr>
          <w:b/>
          <w:sz w:val="24"/>
          <w:szCs w:val="24"/>
        </w:rPr>
        <w:t xml:space="preserve"> </w:t>
      </w:r>
      <w:proofErr w:type="spellStart"/>
      <w:r w:rsidRPr="00622E4F">
        <w:rPr>
          <w:b/>
          <w:sz w:val="24"/>
          <w:szCs w:val="24"/>
        </w:rPr>
        <w:t>Sima</w:t>
      </w:r>
      <w:proofErr w:type="spellEnd"/>
      <w:r w:rsidRPr="00622E4F">
        <w:rPr>
          <w:b/>
          <w:sz w:val="24"/>
          <w:szCs w:val="24"/>
        </w:rPr>
        <w:t xml:space="preserve"> SAMAR</w:t>
      </w:r>
      <w:r w:rsidRPr="00622E4F">
        <w:rPr>
          <w:sz w:val="24"/>
          <w:szCs w:val="24"/>
        </w:rPr>
        <w:t xml:space="preserve"> (Afghanistan)</w:t>
      </w:r>
    </w:p>
    <w:p w:rsidR="001521AC" w:rsidRDefault="001521AC" w:rsidP="001E1262">
      <w:pPr>
        <w:spacing w:line="240" w:lineRule="auto"/>
        <w:ind w:left="360"/>
        <w:jc w:val="both"/>
        <w:rPr>
          <w:rFonts w:eastAsia="Calibri"/>
          <w:sz w:val="24"/>
          <w:szCs w:val="24"/>
        </w:rPr>
      </w:pPr>
    </w:p>
    <w:p w:rsidR="00016F49" w:rsidRPr="00622E4F" w:rsidRDefault="00A3030F" w:rsidP="001E1262">
      <w:pPr>
        <w:spacing w:line="240" w:lineRule="auto"/>
        <w:ind w:left="360"/>
        <w:jc w:val="both"/>
        <w:rPr>
          <w:rFonts w:eastAsia="Calibri"/>
          <w:sz w:val="24"/>
          <w:szCs w:val="24"/>
        </w:rPr>
      </w:pPr>
      <w:r w:rsidRPr="00622E4F">
        <w:rPr>
          <w:rFonts w:eastAsia="Calibri"/>
          <w:sz w:val="24"/>
          <w:szCs w:val="24"/>
        </w:rPr>
        <w:t>In approaching the interviews, the Consultative Group was mindful of the letter sent by the Africa</w:t>
      </w:r>
      <w:r w:rsidR="00065545">
        <w:rPr>
          <w:rFonts w:eastAsia="Calibri"/>
          <w:sz w:val="24"/>
          <w:szCs w:val="24"/>
        </w:rPr>
        <w:t>n</w:t>
      </w:r>
      <w:r w:rsidRPr="00622E4F">
        <w:rPr>
          <w:rFonts w:eastAsia="Calibri"/>
          <w:sz w:val="24"/>
          <w:szCs w:val="24"/>
        </w:rPr>
        <w:t xml:space="preserve"> Group to the President of the Human Rights Council</w:t>
      </w:r>
      <w:r w:rsidR="00365718">
        <w:rPr>
          <w:rStyle w:val="FootnoteReference"/>
          <w:rFonts w:eastAsia="Calibri"/>
          <w:szCs w:val="24"/>
        </w:rPr>
        <w:footnoteReference w:id="6"/>
      </w:r>
      <w:r w:rsidRPr="00622E4F">
        <w:rPr>
          <w:rFonts w:eastAsia="Calibri"/>
          <w:sz w:val="24"/>
          <w:szCs w:val="24"/>
        </w:rPr>
        <w:t>, and the emphasis placed on having a candidate with pre-existing knowledge of the unique</w:t>
      </w:r>
      <w:r w:rsidR="00A62AF1" w:rsidRPr="00622E4F">
        <w:rPr>
          <w:rFonts w:eastAsia="Calibri"/>
          <w:sz w:val="24"/>
          <w:szCs w:val="24"/>
        </w:rPr>
        <w:t xml:space="preserve"> and</w:t>
      </w:r>
      <w:r w:rsidRPr="00622E4F">
        <w:rPr>
          <w:rFonts w:eastAsia="Calibri"/>
          <w:sz w:val="24"/>
          <w:szCs w:val="24"/>
        </w:rPr>
        <w:t xml:space="preserve"> complex circumstances in Somalia and expertise to assist inter alia in the finalization of Somalia’s</w:t>
      </w:r>
      <w:r w:rsidR="001B5B8B">
        <w:rPr>
          <w:rFonts w:eastAsia="Calibri"/>
          <w:sz w:val="24"/>
          <w:szCs w:val="24"/>
        </w:rPr>
        <w:t xml:space="preserve"> report for the</w:t>
      </w:r>
      <w:r w:rsidRPr="00622E4F">
        <w:rPr>
          <w:rFonts w:eastAsia="Calibri"/>
          <w:sz w:val="24"/>
          <w:szCs w:val="24"/>
        </w:rPr>
        <w:t xml:space="preserve"> second cycle </w:t>
      </w:r>
      <w:r w:rsidR="001B5B8B">
        <w:rPr>
          <w:rFonts w:eastAsia="Calibri"/>
          <w:sz w:val="24"/>
          <w:szCs w:val="24"/>
        </w:rPr>
        <w:t>of the universal periodic review</w:t>
      </w:r>
      <w:r w:rsidRPr="00622E4F">
        <w:rPr>
          <w:rFonts w:eastAsia="Calibri"/>
          <w:sz w:val="24"/>
          <w:szCs w:val="24"/>
        </w:rPr>
        <w:t xml:space="preserve"> </w:t>
      </w:r>
      <w:r w:rsidR="0027234F">
        <w:rPr>
          <w:rFonts w:eastAsia="Calibri"/>
          <w:sz w:val="24"/>
          <w:szCs w:val="24"/>
        </w:rPr>
        <w:t>r</w:t>
      </w:r>
      <w:r w:rsidRPr="00622E4F">
        <w:rPr>
          <w:rFonts w:eastAsia="Calibri"/>
          <w:sz w:val="24"/>
          <w:szCs w:val="24"/>
        </w:rPr>
        <w:t>eport and the fostering of institutions and local capacity to respect, protect and promote human rights</w:t>
      </w:r>
      <w:r w:rsidR="0027234F">
        <w:rPr>
          <w:rFonts w:eastAsia="Calibri"/>
          <w:sz w:val="24"/>
          <w:szCs w:val="24"/>
        </w:rPr>
        <w:t>.</w:t>
      </w:r>
    </w:p>
    <w:p w:rsidR="00A3030F" w:rsidRPr="00622E4F" w:rsidRDefault="00A3030F" w:rsidP="001C6605">
      <w:pPr>
        <w:spacing w:line="240" w:lineRule="auto"/>
        <w:ind w:left="360"/>
        <w:rPr>
          <w:sz w:val="24"/>
          <w:szCs w:val="24"/>
        </w:rPr>
      </w:pPr>
    </w:p>
    <w:p w:rsidR="00016F49" w:rsidRPr="00622E4F" w:rsidRDefault="00016F49" w:rsidP="001E1262">
      <w:pPr>
        <w:numPr>
          <w:ilvl w:val="0"/>
          <w:numId w:val="22"/>
        </w:numPr>
        <w:suppressAutoHyphens w:val="0"/>
        <w:spacing w:line="240" w:lineRule="auto"/>
        <w:jc w:val="both"/>
        <w:rPr>
          <w:sz w:val="24"/>
          <w:szCs w:val="24"/>
        </w:rPr>
      </w:pPr>
      <w:proofErr w:type="spellStart"/>
      <w:r w:rsidRPr="00622E4F">
        <w:rPr>
          <w:sz w:val="24"/>
          <w:szCs w:val="24"/>
        </w:rPr>
        <w:t>Mr.</w:t>
      </w:r>
      <w:proofErr w:type="spellEnd"/>
      <w:r w:rsidRPr="00622E4F">
        <w:rPr>
          <w:sz w:val="24"/>
          <w:szCs w:val="24"/>
        </w:rPr>
        <w:t xml:space="preserve"> </w:t>
      </w:r>
      <w:proofErr w:type="spellStart"/>
      <w:r w:rsidRPr="00622E4F">
        <w:rPr>
          <w:sz w:val="24"/>
          <w:szCs w:val="24"/>
        </w:rPr>
        <w:t>Nyanduga</w:t>
      </w:r>
      <w:proofErr w:type="spellEnd"/>
      <w:r w:rsidRPr="00622E4F">
        <w:rPr>
          <w:sz w:val="24"/>
          <w:szCs w:val="24"/>
        </w:rPr>
        <w:t xml:space="preserve"> has </w:t>
      </w:r>
      <w:r w:rsidR="00A3030F" w:rsidRPr="00622E4F">
        <w:rPr>
          <w:sz w:val="24"/>
          <w:szCs w:val="24"/>
        </w:rPr>
        <w:t>practic</w:t>
      </w:r>
      <w:r w:rsidR="00A62AF1" w:rsidRPr="00622E4F">
        <w:rPr>
          <w:sz w:val="24"/>
          <w:szCs w:val="24"/>
        </w:rPr>
        <w:t>ed</w:t>
      </w:r>
      <w:r w:rsidR="00A3030F" w:rsidRPr="00622E4F">
        <w:rPr>
          <w:sz w:val="24"/>
          <w:szCs w:val="24"/>
        </w:rPr>
        <w:t xml:space="preserve"> </w:t>
      </w:r>
      <w:r w:rsidRPr="00622E4F">
        <w:rPr>
          <w:sz w:val="24"/>
          <w:szCs w:val="24"/>
        </w:rPr>
        <w:t xml:space="preserve">law </w:t>
      </w:r>
      <w:r w:rsidR="00A62AF1" w:rsidRPr="00622E4F">
        <w:rPr>
          <w:sz w:val="24"/>
          <w:szCs w:val="24"/>
        </w:rPr>
        <w:t xml:space="preserve">in Tanzania </w:t>
      </w:r>
      <w:r w:rsidRPr="00622E4F">
        <w:rPr>
          <w:sz w:val="24"/>
          <w:szCs w:val="24"/>
        </w:rPr>
        <w:t xml:space="preserve">for </w:t>
      </w:r>
      <w:r w:rsidR="00A62AF1" w:rsidRPr="00622E4F">
        <w:rPr>
          <w:sz w:val="24"/>
          <w:szCs w:val="24"/>
        </w:rPr>
        <w:t xml:space="preserve">over </w:t>
      </w:r>
      <w:r w:rsidRPr="00622E4F">
        <w:rPr>
          <w:sz w:val="24"/>
          <w:szCs w:val="24"/>
        </w:rPr>
        <w:t>20 years. He has served as Acting Chairperson of the African Commission on Human and People’s Rights and as Special Rapporteur on Refugees, Asylum Seekers and Internally Displaced Persons and Migrants in Africa (2003-2009)</w:t>
      </w:r>
      <w:r w:rsidR="00A3030F" w:rsidRPr="00622E4F">
        <w:rPr>
          <w:sz w:val="24"/>
          <w:szCs w:val="24"/>
        </w:rPr>
        <w:t xml:space="preserve">, where he gained direct exposure to the situation in Somalia and the human rights challenges facing </w:t>
      </w:r>
      <w:r w:rsidR="00A62AF1" w:rsidRPr="00622E4F">
        <w:rPr>
          <w:sz w:val="24"/>
          <w:szCs w:val="24"/>
        </w:rPr>
        <w:t>its people</w:t>
      </w:r>
      <w:r w:rsidRPr="00622E4F">
        <w:rPr>
          <w:sz w:val="24"/>
          <w:szCs w:val="24"/>
        </w:rPr>
        <w:t>. In 2009, he participated as a consultant to the drafting of the African Union Convention for the Protection and Assistance of Internally Displaced Persons in Africa (Kampala Convention). His previous experienc</w:t>
      </w:r>
      <w:r w:rsidR="007239C2" w:rsidRPr="00622E4F">
        <w:rPr>
          <w:sz w:val="24"/>
          <w:szCs w:val="24"/>
        </w:rPr>
        <w:t>e</w:t>
      </w:r>
      <w:r w:rsidRPr="00622E4F">
        <w:rPr>
          <w:sz w:val="24"/>
          <w:szCs w:val="24"/>
        </w:rPr>
        <w:t xml:space="preserve"> include</w:t>
      </w:r>
      <w:r w:rsidR="007239C2" w:rsidRPr="00622E4F">
        <w:rPr>
          <w:sz w:val="24"/>
          <w:szCs w:val="24"/>
        </w:rPr>
        <w:t>s</w:t>
      </w:r>
      <w:r w:rsidRPr="00622E4F">
        <w:rPr>
          <w:sz w:val="24"/>
          <w:szCs w:val="24"/>
        </w:rPr>
        <w:t xml:space="preserve"> work as a Legal Advisor at the Tanzania High Commission in London</w:t>
      </w:r>
      <w:r w:rsidR="00A3030F" w:rsidRPr="00622E4F">
        <w:rPr>
          <w:sz w:val="24"/>
          <w:szCs w:val="24"/>
        </w:rPr>
        <w:t xml:space="preserve">, </w:t>
      </w:r>
      <w:r w:rsidRPr="00622E4F">
        <w:rPr>
          <w:sz w:val="24"/>
          <w:szCs w:val="24"/>
        </w:rPr>
        <w:t>the Ministry of Foreign Affairs and Ministry of Justice in Tanzania.</w:t>
      </w:r>
      <w:r w:rsidR="008A24D1">
        <w:rPr>
          <w:sz w:val="24"/>
          <w:szCs w:val="24"/>
        </w:rPr>
        <w:t xml:space="preserve"> </w:t>
      </w:r>
      <w:r w:rsidR="00A3030F" w:rsidRPr="00622E4F">
        <w:rPr>
          <w:sz w:val="24"/>
          <w:szCs w:val="24"/>
        </w:rPr>
        <w:t xml:space="preserve">The Consultative Group viewed </w:t>
      </w:r>
      <w:proofErr w:type="spellStart"/>
      <w:r w:rsidR="00A3030F" w:rsidRPr="00622E4F">
        <w:rPr>
          <w:sz w:val="24"/>
          <w:szCs w:val="24"/>
        </w:rPr>
        <w:t>Mr.</w:t>
      </w:r>
      <w:proofErr w:type="spellEnd"/>
      <w:r w:rsidR="00A3030F" w:rsidRPr="00622E4F">
        <w:rPr>
          <w:sz w:val="24"/>
          <w:szCs w:val="24"/>
        </w:rPr>
        <w:t xml:space="preserve"> </w:t>
      </w:r>
      <w:proofErr w:type="spellStart"/>
      <w:r w:rsidR="00A3030F" w:rsidRPr="00622E4F">
        <w:rPr>
          <w:sz w:val="24"/>
          <w:szCs w:val="24"/>
        </w:rPr>
        <w:t>Nyanduga’s</w:t>
      </w:r>
      <w:proofErr w:type="spellEnd"/>
      <w:r w:rsidR="00A3030F" w:rsidRPr="00622E4F">
        <w:rPr>
          <w:sz w:val="24"/>
          <w:szCs w:val="24"/>
        </w:rPr>
        <w:t xml:space="preserve"> experience in fostering of domestic policy and legislation on human rights, his extensive knowledge of the A</w:t>
      </w:r>
      <w:r w:rsidR="00FA2265">
        <w:rPr>
          <w:sz w:val="24"/>
          <w:szCs w:val="24"/>
        </w:rPr>
        <w:t xml:space="preserve">frican </w:t>
      </w:r>
      <w:r w:rsidR="00A3030F" w:rsidRPr="00622E4F">
        <w:rPr>
          <w:sz w:val="24"/>
          <w:szCs w:val="24"/>
        </w:rPr>
        <w:t>U</w:t>
      </w:r>
      <w:r w:rsidR="00FA2265">
        <w:rPr>
          <w:sz w:val="24"/>
          <w:szCs w:val="24"/>
        </w:rPr>
        <w:t>nion</w:t>
      </w:r>
      <w:r w:rsidR="00A3030F" w:rsidRPr="00622E4F">
        <w:rPr>
          <w:sz w:val="24"/>
          <w:szCs w:val="24"/>
        </w:rPr>
        <w:t xml:space="preserve"> human rights system</w:t>
      </w:r>
      <w:r w:rsidR="00A62AF1" w:rsidRPr="00622E4F">
        <w:rPr>
          <w:sz w:val="24"/>
          <w:szCs w:val="24"/>
        </w:rPr>
        <w:t>, and awareness of the evolving context in Somalia</w:t>
      </w:r>
      <w:r w:rsidR="00A3030F" w:rsidRPr="00622E4F">
        <w:rPr>
          <w:sz w:val="24"/>
          <w:szCs w:val="24"/>
        </w:rPr>
        <w:t xml:space="preserve"> as particular assets for the mandate.</w:t>
      </w:r>
    </w:p>
    <w:p w:rsidR="00365718" w:rsidRPr="00622E4F" w:rsidRDefault="00365718" w:rsidP="001C6605">
      <w:pPr>
        <w:spacing w:line="240" w:lineRule="auto"/>
        <w:rPr>
          <w:sz w:val="24"/>
          <w:szCs w:val="24"/>
        </w:rPr>
      </w:pPr>
    </w:p>
    <w:p w:rsidR="00016F49" w:rsidRPr="00622E4F" w:rsidRDefault="00016F49" w:rsidP="001E1262">
      <w:pPr>
        <w:numPr>
          <w:ilvl w:val="0"/>
          <w:numId w:val="22"/>
        </w:numPr>
        <w:suppressAutoHyphens w:val="0"/>
        <w:spacing w:line="240" w:lineRule="auto"/>
        <w:jc w:val="both"/>
        <w:rPr>
          <w:sz w:val="24"/>
          <w:szCs w:val="24"/>
        </w:rPr>
      </w:pPr>
      <w:proofErr w:type="spellStart"/>
      <w:r w:rsidRPr="00622E4F">
        <w:rPr>
          <w:sz w:val="24"/>
          <w:szCs w:val="24"/>
        </w:rPr>
        <w:t>Ms.</w:t>
      </w:r>
      <w:proofErr w:type="spellEnd"/>
      <w:r w:rsidRPr="00622E4F">
        <w:rPr>
          <w:sz w:val="24"/>
          <w:szCs w:val="24"/>
        </w:rPr>
        <w:t xml:space="preserve"> </w:t>
      </w:r>
      <w:proofErr w:type="spellStart"/>
      <w:r w:rsidRPr="00622E4F">
        <w:rPr>
          <w:sz w:val="24"/>
          <w:szCs w:val="24"/>
        </w:rPr>
        <w:t>Bruton</w:t>
      </w:r>
      <w:proofErr w:type="spellEnd"/>
      <w:r w:rsidRPr="00622E4F">
        <w:rPr>
          <w:sz w:val="24"/>
          <w:szCs w:val="24"/>
        </w:rPr>
        <w:t xml:space="preserve"> is the Deputy Director of the Africa </w:t>
      </w:r>
      <w:proofErr w:type="spellStart"/>
      <w:r w:rsidRPr="00622E4F">
        <w:rPr>
          <w:sz w:val="24"/>
          <w:szCs w:val="24"/>
        </w:rPr>
        <w:t>Center</w:t>
      </w:r>
      <w:proofErr w:type="spellEnd"/>
      <w:r w:rsidRPr="00622E4F">
        <w:rPr>
          <w:sz w:val="24"/>
          <w:szCs w:val="24"/>
        </w:rPr>
        <w:t xml:space="preserve"> at the Atlantic Council, a think tank providing advice to policy-makers on security, geopolitical and economic issues in Africa. She has worked extensively on post-conflict, human rights and stabilisation issues </w:t>
      </w:r>
      <w:r w:rsidRPr="00622E4F">
        <w:rPr>
          <w:sz w:val="24"/>
          <w:szCs w:val="24"/>
        </w:rPr>
        <w:lastRenderedPageBreak/>
        <w:t xml:space="preserve">in </w:t>
      </w:r>
      <w:r w:rsidR="00A62AF1" w:rsidRPr="00622E4F">
        <w:rPr>
          <w:sz w:val="24"/>
          <w:szCs w:val="24"/>
        </w:rPr>
        <w:t xml:space="preserve">Eastern and Southern </w:t>
      </w:r>
      <w:r w:rsidRPr="00622E4F">
        <w:rPr>
          <w:sz w:val="24"/>
          <w:szCs w:val="24"/>
        </w:rPr>
        <w:t xml:space="preserve">Africa </w:t>
      </w:r>
      <w:r w:rsidR="00A62AF1" w:rsidRPr="00622E4F">
        <w:rPr>
          <w:sz w:val="24"/>
          <w:szCs w:val="24"/>
        </w:rPr>
        <w:t xml:space="preserve">including </w:t>
      </w:r>
      <w:r w:rsidRPr="00622E4F">
        <w:rPr>
          <w:sz w:val="24"/>
          <w:szCs w:val="24"/>
        </w:rPr>
        <w:t xml:space="preserve">with the Council on Foreign Relations and the United States Agency for International Development. </w:t>
      </w:r>
      <w:proofErr w:type="spellStart"/>
      <w:r w:rsidR="00A62AF1" w:rsidRPr="00622E4F">
        <w:rPr>
          <w:sz w:val="24"/>
          <w:szCs w:val="24"/>
        </w:rPr>
        <w:t>Ms.</w:t>
      </w:r>
      <w:proofErr w:type="spellEnd"/>
      <w:r w:rsidR="00A62AF1" w:rsidRPr="00622E4F">
        <w:rPr>
          <w:sz w:val="24"/>
          <w:szCs w:val="24"/>
        </w:rPr>
        <w:t xml:space="preserve"> </w:t>
      </w:r>
      <w:proofErr w:type="spellStart"/>
      <w:r w:rsidR="00A62AF1" w:rsidRPr="00622E4F">
        <w:rPr>
          <w:sz w:val="24"/>
          <w:szCs w:val="24"/>
        </w:rPr>
        <w:t>Bruton</w:t>
      </w:r>
      <w:proofErr w:type="spellEnd"/>
      <w:r w:rsidR="00A62AF1" w:rsidRPr="00622E4F">
        <w:rPr>
          <w:sz w:val="24"/>
          <w:szCs w:val="24"/>
        </w:rPr>
        <w:t xml:space="preserve"> has travelled to Somalia since 2006 and has established relationships with relevant stakeholders including Somali officials, the African Union Mission in Somalia and civil society actors. The Consultative Group </w:t>
      </w:r>
      <w:r w:rsidR="00B034AC" w:rsidRPr="00622E4F">
        <w:rPr>
          <w:sz w:val="24"/>
          <w:szCs w:val="24"/>
        </w:rPr>
        <w:t xml:space="preserve">was impressed by </w:t>
      </w:r>
      <w:proofErr w:type="spellStart"/>
      <w:r w:rsidR="00A62AF1" w:rsidRPr="00622E4F">
        <w:rPr>
          <w:sz w:val="24"/>
          <w:szCs w:val="24"/>
        </w:rPr>
        <w:t>Ms.</w:t>
      </w:r>
      <w:proofErr w:type="spellEnd"/>
      <w:r w:rsidR="00A62AF1" w:rsidRPr="00622E4F">
        <w:rPr>
          <w:sz w:val="24"/>
          <w:szCs w:val="24"/>
        </w:rPr>
        <w:t xml:space="preserve"> </w:t>
      </w:r>
      <w:proofErr w:type="spellStart"/>
      <w:r w:rsidR="00A62AF1" w:rsidRPr="00622E4F">
        <w:rPr>
          <w:sz w:val="24"/>
          <w:szCs w:val="24"/>
        </w:rPr>
        <w:t>Bruton’s</w:t>
      </w:r>
      <w:proofErr w:type="spellEnd"/>
      <w:r w:rsidR="00A62AF1" w:rsidRPr="00622E4F">
        <w:rPr>
          <w:sz w:val="24"/>
          <w:szCs w:val="24"/>
        </w:rPr>
        <w:t xml:space="preserve"> </w:t>
      </w:r>
      <w:r w:rsidR="00B034AC" w:rsidRPr="00622E4F">
        <w:rPr>
          <w:sz w:val="24"/>
          <w:szCs w:val="24"/>
        </w:rPr>
        <w:t xml:space="preserve">political analysis of the current challenges facing federal authorities in Somalia, and her emphasis on the need to engage sub-national actors on human rights protection. </w:t>
      </w:r>
    </w:p>
    <w:p w:rsidR="00016F49" w:rsidRPr="00622E4F" w:rsidRDefault="00016F49" w:rsidP="001C6605">
      <w:pPr>
        <w:spacing w:line="240" w:lineRule="auto"/>
        <w:rPr>
          <w:sz w:val="24"/>
          <w:szCs w:val="24"/>
        </w:rPr>
      </w:pPr>
    </w:p>
    <w:p w:rsidR="00016F49" w:rsidRPr="00622E4F" w:rsidRDefault="00EA7C11" w:rsidP="001E1262">
      <w:pPr>
        <w:numPr>
          <w:ilvl w:val="0"/>
          <w:numId w:val="22"/>
        </w:numPr>
        <w:suppressAutoHyphens w:val="0"/>
        <w:spacing w:line="240" w:lineRule="auto"/>
        <w:jc w:val="both"/>
        <w:rPr>
          <w:sz w:val="24"/>
          <w:szCs w:val="24"/>
        </w:rPr>
      </w:pPr>
      <w:proofErr w:type="spellStart"/>
      <w:r>
        <w:rPr>
          <w:sz w:val="24"/>
          <w:szCs w:val="24"/>
        </w:rPr>
        <w:t>Ms.</w:t>
      </w:r>
      <w:proofErr w:type="spellEnd"/>
      <w:r w:rsidR="00016F49" w:rsidRPr="00622E4F">
        <w:rPr>
          <w:sz w:val="24"/>
          <w:szCs w:val="24"/>
        </w:rPr>
        <w:t xml:space="preserve"> Samar is</w:t>
      </w:r>
      <w:r w:rsidR="00A77ABD" w:rsidRPr="00622E4F">
        <w:rPr>
          <w:sz w:val="24"/>
          <w:szCs w:val="24"/>
        </w:rPr>
        <w:t xml:space="preserve"> a physician by training</w:t>
      </w:r>
      <w:r w:rsidR="00B034AC" w:rsidRPr="00622E4F">
        <w:rPr>
          <w:sz w:val="24"/>
          <w:szCs w:val="24"/>
        </w:rPr>
        <w:t xml:space="preserve">, </w:t>
      </w:r>
      <w:r w:rsidR="00016F49" w:rsidRPr="00622E4F">
        <w:rPr>
          <w:sz w:val="24"/>
          <w:szCs w:val="24"/>
        </w:rPr>
        <w:t>currently the Chairperson of the Afghanistan Independent Human Rights Commission</w:t>
      </w:r>
      <w:r w:rsidR="00B034AC" w:rsidRPr="00622E4F">
        <w:rPr>
          <w:sz w:val="24"/>
          <w:szCs w:val="24"/>
        </w:rPr>
        <w:t xml:space="preserve">, and is a long-time advocate of the promotion and protection of human rights. She founded and worked as Executive Director of the </w:t>
      </w:r>
      <w:proofErr w:type="spellStart"/>
      <w:r w:rsidR="00B034AC" w:rsidRPr="00622E4F">
        <w:rPr>
          <w:sz w:val="24"/>
          <w:szCs w:val="24"/>
        </w:rPr>
        <w:t>Shuhada</w:t>
      </w:r>
      <w:proofErr w:type="spellEnd"/>
      <w:r w:rsidR="00B034AC" w:rsidRPr="00622E4F">
        <w:rPr>
          <w:sz w:val="24"/>
          <w:szCs w:val="24"/>
        </w:rPr>
        <w:t xml:space="preserve"> Organization, a civil society organisation providing health care services for Afghan women and girls, served</w:t>
      </w:r>
      <w:r w:rsidR="00F73992">
        <w:rPr>
          <w:sz w:val="24"/>
          <w:szCs w:val="24"/>
        </w:rPr>
        <w:t xml:space="preserve"> </w:t>
      </w:r>
      <w:r w:rsidR="00B034AC" w:rsidRPr="00622E4F">
        <w:rPr>
          <w:sz w:val="24"/>
          <w:szCs w:val="24"/>
        </w:rPr>
        <w:t xml:space="preserve">as Deputy Chair and Minister of Women’s Affairs in the Interim Administration of Afghanistan (2001) and was Vice-Chair of the </w:t>
      </w:r>
      <w:proofErr w:type="spellStart"/>
      <w:r w:rsidR="00B034AC" w:rsidRPr="00622E4F">
        <w:rPr>
          <w:sz w:val="24"/>
          <w:szCs w:val="24"/>
        </w:rPr>
        <w:t>Loya</w:t>
      </w:r>
      <w:proofErr w:type="spellEnd"/>
      <w:r w:rsidR="00B034AC" w:rsidRPr="00622E4F">
        <w:rPr>
          <w:sz w:val="24"/>
          <w:szCs w:val="24"/>
        </w:rPr>
        <w:t xml:space="preserve"> Jirga Assembly. </w:t>
      </w:r>
      <w:proofErr w:type="spellStart"/>
      <w:r>
        <w:rPr>
          <w:sz w:val="24"/>
          <w:szCs w:val="24"/>
        </w:rPr>
        <w:t>Ms.</w:t>
      </w:r>
      <w:proofErr w:type="spellEnd"/>
      <w:r w:rsidR="00B034AC" w:rsidRPr="00622E4F">
        <w:rPr>
          <w:sz w:val="24"/>
          <w:szCs w:val="24"/>
        </w:rPr>
        <w:t xml:space="preserve"> S</w:t>
      </w:r>
      <w:r>
        <w:rPr>
          <w:sz w:val="24"/>
          <w:szCs w:val="24"/>
        </w:rPr>
        <w:t>a</w:t>
      </w:r>
      <w:r w:rsidR="00B034AC" w:rsidRPr="00622E4F">
        <w:rPr>
          <w:sz w:val="24"/>
          <w:szCs w:val="24"/>
        </w:rPr>
        <w:t xml:space="preserve">mar </w:t>
      </w:r>
      <w:r w:rsidR="00016F49" w:rsidRPr="00622E4F">
        <w:rPr>
          <w:sz w:val="24"/>
          <w:szCs w:val="24"/>
        </w:rPr>
        <w:t>was the Special Rapporteur on the situation of human rights in Sudan (2005-2009)</w:t>
      </w:r>
      <w:r w:rsidR="00B034AC" w:rsidRPr="00622E4F">
        <w:rPr>
          <w:sz w:val="24"/>
          <w:szCs w:val="24"/>
        </w:rPr>
        <w:t>.</w:t>
      </w:r>
      <w:r w:rsidR="00016F49" w:rsidRPr="00622E4F">
        <w:rPr>
          <w:sz w:val="24"/>
          <w:szCs w:val="24"/>
        </w:rPr>
        <w:t xml:space="preserve"> </w:t>
      </w:r>
    </w:p>
    <w:p w:rsidR="00F73992" w:rsidRPr="00622E4F" w:rsidRDefault="00F73992" w:rsidP="00A62AF1">
      <w:pPr>
        <w:pStyle w:val="ListParagraph"/>
        <w:spacing w:line="240" w:lineRule="auto"/>
        <w:ind w:left="0"/>
        <w:rPr>
          <w:rFonts w:eastAsia="Calibri"/>
          <w:sz w:val="24"/>
          <w:szCs w:val="24"/>
        </w:rPr>
      </w:pPr>
    </w:p>
    <w:p w:rsidR="003A2987" w:rsidRPr="00820B3B" w:rsidRDefault="003A2987" w:rsidP="00512D15">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315EB3" w:rsidRPr="00622E4F">
        <w:rPr>
          <w:rFonts w:eastAsia="Calibri"/>
          <w:b/>
          <w:sz w:val="24"/>
          <w:szCs w:val="24"/>
        </w:rPr>
        <w:t xml:space="preserve">Special Rapporteur on adequate housing as a component of the right to an adequate </w:t>
      </w:r>
      <w:r w:rsidR="00315EB3" w:rsidRPr="00820B3B">
        <w:rPr>
          <w:rFonts w:eastAsia="Calibri"/>
          <w:b/>
          <w:sz w:val="24"/>
          <w:szCs w:val="24"/>
        </w:rPr>
        <w:t>standard of living, and on the right to non-discrimination in this context</w:t>
      </w:r>
    </w:p>
    <w:p w:rsidR="003A2987" w:rsidRPr="00820B3B" w:rsidRDefault="003A2987" w:rsidP="001C6605">
      <w:pPr>
        <w:suppressAutoHyphens w:val="0"/>
        <w:spacing w:line="240" w:lineRule="auto"/>
        <w:ind w:left="720"/>
        <w:rPr>
          <w:rFonts w:eastAsia="Calibri"/>
          <w:b/>
          <w:sz w:val="24"/>
          <w:szCs w:val="24"/>
        </w:rPr>
      </w:pPr>
    </w:p>
    <w:p w:rsidR="00016F49" w:rsidRPr="00820B3B" w:rsidRDefault="00016F49" w:rsidP="001E1262">
      <w:pPr>
        <w:numPr>
          <w:ilvl w:val="0"/>
          <w:numId w:val="22"/>
        </w:numPr>
        <w:suppressAutoHyphens w:val="0"/>
        <w:spacing w:line="240" w:lineRule="auto"/>
        <w:ind w:left="357"/>
        <w:jc w:val="both"/>
        <w:rPr>
          <w:rFonts w:eastAsia="Calibri"/>
          <w:sz w:val="24"/>
          <w:szCs w:val="24"/>
        </w:rPr>
      </w:pPr>
      <w:r w:rsidRPr="00820B3B">
        <w:rPr>
          <w:rFonts w:eastAsia="Calibri"/>
          <w:sz w:val="24"/>
          <w:szCs w:val="24"/>
        </w:rPr>
        <w:t xml:space="preserve">The Consultative Group </w:t>
      </w:r>
      <w:r w:rsidR="00A54E44" w:rsidRPr="00820B3B">
        <w:rPr>
          <w:rFonts w:eastAsia="Calibri"/>
          <w:sz w:val="24"/>
          <w:szCs w:val="24"/>
        </w:rPr>
        <w:t>was impressed by the calibre of applicants for the mandate. F</w:t>
      </w:r>
      <w:r w:rsidRPr="00820B3B">
        <w:rPr>
          <w:rFonts w:eastAsia="Calibri"/>
          <w:sz w:val="24"/>
          <w:szCs w:val="24"/>
        </w:rPr>
        <w:t xml:space="preserve">ive shortlisted candidates </w:t>
      </w:r>
      <w:r w:rsidR="00A54E44" w:rsidRPr="00820B3B">
        <w:rPr>
          <w:rFonts w:eastAsia="Calibri"/>
          <w:sz w:val="24"/>
          <w:szCs w:val="24"/>
        </w:rPr>
        <w:t xml:space="preserve">were interviewed </w:t>
      </w:r>
      <w:r w:rsidRPr="00820B3B">
        <w:rPr>
          <w:rFonts w:eastAsia="Calibri"/>
          <w:sz w:val="24"/>
          <w:szCs w:val="24"/>
        </w:rPr>
        <w:t xml:space="preserve">and </w:t>
      </w:r>
      <w:r w:rsidR="00A54E44" w:rsidRPr="00820B3B">
        <w:rPr>
          <w:rFonts w:eastAsia="Calibri"/>
          <w:sz w:val="24"/>
          <w:szCs w:val="24"/>
        </w:rPr>
        <w:t xml:space="preserve">while each of them performed well during the interview, the Consultative Group </w:t>
      </w:r>
      <w:r w:rsidRPr="00820B3B">
        <w:rPr>
          <w:rFonts w:eastAsia="Calibri"/>
          <w:sz w:val="24"/>
          <w:szCs w:val="24"/>
        </w:rPr>
        <w:t xml:space="preserve">recommend the following </w:t>
      </w:r>
      <w:r w:rsidR="00365718" w:rsidRPr="00820B3B">
        <w:rPr>
          <w:rFonts w:eastAsia="Calibri"/>
          <w:sz w:val="24"/>
          <w:szCs w:val="24"/>
        </w:rPr>
        <w:t xml:space="preserve">three </w:t>
      </w:r>
      <w:r w:rsidR="0099188B" w:rsidRPr="00820B3B">
        <w:rPr>
          <w:rFonts w:eastAsia="Calibri"/>
          <w:sz w:val="24"/>
          <w:szCs w:val="24"/>
        </w:rPr>
        <w:t xml:space="preserve">individuals </w:t>
      </w:r>
      <w:r w:rsidRPr="00820B3B">
        <w:rPr>
          <w:rFonts w:eastAsia="Calibri"/>
          <w:sz w:val="24"/>
          <w:szCs w:val="24"/>
        </w:rPr>
        <w:t xml:space="preserve">as best qualified to fulfil the mandate, </w:t>
      </w:r>
      <w:r w:rsidR="00655BF0" w:rsidRPr="00820B3B">
        <w:rPr>
          <w:rFonts w:eastAsia="Calibri"/>
          <w:sz w:val="24"/>
          <w:szCs w:val="24"/>
        </w:rPr>
        <w:t>ranking them in the order of preference</w:t>
      </w:r>
      <w:r w:rsidRPr="00820B3B">
        <w:rPr>
          <w:rFonts w:eastAsia="Calibri"/>
          <w:sz w:val="24"/>
          <w:szCs w:val="24"/>
        </w:rPr>
        <w:t>.</w:t>
      </w:r>
      <w:r w:rsidR="00655BF0" w:rsidRPr="00820B3B">
        <w:rPr>
          <w:rFonts w:eastAsia="Calibri"/>
          <w:sz w:val="24"/>
          <w:szCs w:val="24"/>
        </w:rPr>
        <w:t xml:space="preserve"> </w:t>
      </w:r>
    </w:p>
    <w:p w:rsidR="00016F49" w:rsidRPr="00622E4F" w:rsidRDefault="00016F49" w:rsidP="00F73992">
      <w:pPr>
        <w:suppressAutoHyphens w:val="0"/>
        <w:spacing w:line="240" w:lineRule="auto"/>
        <w:ind w:left="357"/>
        <w:rPr>
          <w:rFonts w:eastAsia="Calibri"/>
          <w:sz w:val="24"/>
          <w:szCs w:val="24"/>
          <w:highlight w:val="yellow"/>
        </w:rPr>
      </w:pPr>
    </w:p>
    <w:p w:rsidR="00016F49" w:rsidRPr="00622E4F" w:rsidRDefault="00365718" w:rsidP="001C6605">
      <w:pPr>
        <w:numPr>
          <w:ilvl w:val="0"/>
          <w:numId w:val="30"/>
        </w:numPr>
        <w:suppressAutoHyphens w:val="0"/>
        <w:spacing w:after="200" w:line="240" w:lineRule="auto"/>
        <w:rPr>
          <w:rFonts w:eastAsia="Calibri"/>
          <w:sz w:val="24"/>
          <w:szCs w:val="24"/>
        </w:rPr>
      </w:pPr>
      <w:proofErr w:type="spellStart"/>
      <w:r w:rsidRPr="00622E4F">
        <w:rPr>
          <w:b/>
          <w:sz w:val="24"/>
          <w:szCs w:val="24"/>
        </w:rPr>
        <w:t>Mr.</w:t>
      </w:r>
      <w:proofErr w:type="spellEnd"/>
      <w:r w:rsidRPr="00622E4F">
        <w:rPr>
          <w:b/>
          <w:sz w:val="24"/>
          <w:szCs w:val="24"/>
        </w:rPr>
        <w:t xml:space="preserve"> Fernando MURILLO</w:t>
      </w:r>
      <w:r w:rsidRPr="00622E4F">
        <w:rPr>
          <w:sz w:val="24"/>
          <w:szCs w:val="24"/>
        </w:rPr>
        <w:t xml:space="preserve"> (Argentina)</w:t>
      </w:r>
    </w:p>
    <w:p w:rsidR="00B034AC" w:rsidRPr="00622E4F" w:rsidRDefault="00365718" w:rsidP="00B034AC">
      <w:pPr>
        <w:numPr>
          <w:ilvl w:val="0"/>
          <w:numId w:val="30"/>
        </w:numPr>
        <w:suppressAutoHyphens w:val="0"/>
        <w:spacing w:after="200" w:line="240" w:lineRule="auto"/>
        <w:ind w:hanging="357"/>
        <w:rPr>
          <w:rFonts w:eastAsia="Calibri"/>
          <w:sz w:val="24"/>
          <w:szCs w:val="24"/>
        </w:rPr>
      </w:pPr>
      <w:proofErr w:type="spellStart"/>
      <w:r w:rsidRPr="001C6605">
        <w:rPr>
          <w:b/>
          <w:sz w:val="24"/>
          <w:szCs w:val="24"/>
        </w:rPr>
        <w:t>Ms.</w:t>
      </w:r>
      <w:proofErr w:type="spellEnd"/>
      <w:r w:rsidRPr="001C6605">
        <w:rPr>
          <w:b/>
          <w:sz w:val="24"/>
          <w:szCs w:val="24"/>
        </w:rPr>
        <w:t xml:space="preserve"> Leilani FARHA</w:t>
      </w:r>
      <w:r w:rsidRPr="00622E4F">
        <w:rPr>
          <w:sz w:val="24"/>
          <w:szCs w:val="24"/>
        </w:rPr>
        <w:t xml:space="preserve"> (Canada)</w:t>
      </w:r>
    </w:p>
    <w:p w:rsidR="00016F49" w:rsidRPr="00622E4F" w:rsidRDefault="00365718" w:rsidP="00F73992">
      <w:pPr>
        <w:numPr>
          <w:ilvl w:val="0"/>
          <w:numId w:val="30"/>
        </w:numPr>
        <w:suppressAutoHyphens w:val="0"/>
        <w:spacing w:line="240" w:lineRule="auto"/>
        <w:ind w:hanging="357"/>
        <w:rPr>
          <w:rFonts w:eastAsia="Calibri"/>
          <w:sz w:val="24"/>
          <w:szCs w:val="24"/>
        </w:rPr>
      </w:pPr>
      <w:proofErr w:type="spellStart"/>
      <w:r w:rsidRPr="00622E4F">
        <w:rPr>
          <w:b/>
          <w:sz w:val="24"/>
          <w:szCs w:val="24"/>
        </w:rPr>
        <w:t>Mr.</w:t>
      </w:r>
      <w:proofErr w:type="spellEnd"/>
      <w:r w:rsidRPr="00622E4F">
        <w:rPr>
          <w:b/>
          <w:sz w:val="24"/>
          <w:szCs w:val="24"/>
        </w:rPr>
        <w:t xml:space="preserve"> </w:t>
      </w:r>
      <w:proofErr w:type="spellStart"/>
      <w:r w:rsidRPr="00622E4F">
        <w:rPr>
          <w:b/>
          <w:sz w:val="24"/>
          <w:szCs w:val="24"/>
        </w:rPr>
        <w:t>Balakrishnan</w:t>
      </w:r>
      <w:proofErr w:type="spellEnd"/>
      <w:r w:rsidRPr="00622E4F">
        <w:rPr>
          <w:b/>
          <w:sz w:val="24"/>
          <w:szCs w:val="24"/>
        </w:rPr>
        <w:t xml:space="preserve"> RAJAGOPAL </w:t>
      </w:r>
      <w:r w:rsidRPr="001D5B78">
        <w:rPr>
          <w:sz w:val="24"/>
          <w:szCs w:val="24"/>
        </w:rPr>
        <w:t>(United States of America)</w:t>
      </w:r>
    </w:p>
    <w:p w:rsidR="003A2987" w:rsidRPr="00622E4F" w:rsidRDefault="003A2987" w:rsidP="00A62AF1">
      <w:pPr>
        <w:pStyle w:val="ListParagraph"/>
        <w:spacing w:line="240" w:lineRule="auto"/>
        <w:ind w:left="0"/>
        <w:rPr>
          <w:rFonts w:eastAsia="Calibri"/>
          <w:sz w:val="24"/>
          <w:szCs w:val="24"/>
        </w:rPr>
      </w:pPr>
    </w:p>
    <w:p w:rsidR="00655BF0" w:rsidRPr="00820B3B" w:rsidRDefault="00365718" w:rsidP="00A54E44">
      <w:pPr>
        <w:numPr>
          <w:ilvl w:val="0"/>
          <w:numId w:val="22"/>
        </w:numPr>
        <w:suppressAutoHyphens w:val="0"/>
        <w:spacing w:line="240" w:lineRule="auto"/>
        <w:jc w:val="both"/>
        <w:rPr>
          <w:sz w:val="24"/>
          <w:szCs w:val="24"/>
        </w:rPr>
      </w:pPr>
      <w:proofErr w:type="spellStart"/>
      <w:r w:rsidRPr="00622E4F">
        <w:rPr>
          <w:sz w:val="24"/>
          <w:szCs w:val="24"/>
        </w:rPr>
        <w:t>Mr.</w:t>
      </w:r>
      <w:proofErr w:type="spellEnd"/>
      <w:r w:rsidRPr="00622E4F">
        <w:rPr>
          <w:sz w:val="24"/>
          <w:szCs w:val="24"/>
        </w:rPr>
        <w:t xml:space="preserve"> Murillo is an architect</w:t>
      </w:r>
      <w:r>
        <w:rPr>
          <w:sz w:val="24"/>
          <w:szCs w:val="24"/>
        </w:rPr>
        <w:t>, urban planner</w:t>
      </w:r>
      <w:r w:rsidRPr="00622E4F">
        <w:rPr>
          <w:sz w:val="24"/>
          <w:szCs w:val="24"/>
        </w:rPr>
        <w:t xml:space="preserve"> and academic with more than 15 years of experience working as a consultant on housing issues and urban planning for Governments, local communities and various United Nations agencies including UN-HABITAT, UNHCR, UNDP, </w:t>
      </w:r>
      <w:r w:rsidRPr="00820B3B">
        <w:rPr>
          <w:sz w:val="24"/>
          <w:szCs w:val="24"/>
        </w:rPr>
        <w:t xml:space="preserve">UNRWA and UNICEF. Through his varied experience in Latin America, Africa and the Middle East, he has worked on several topics related to the work of the mandate including habitat </w:t>
      </w:r>
      <w:r w:rsidR="00F20616" w:rsidRPr="00820B3B">
        <w:rPr>
          <w:sz w:val="24"/>
          <w:szCs w:val="24"/>
        </w:rPr>
        <w:t>development</w:t>
      </w:r>
      <w:r w:rsidRPr="00820B3B">
        <w:rPr>
          <w:sz w:val="24"/>
          <w:szCs w:val="24"/>
        </w:rPr>
        <w:t xml:space="preserve"> in post-conflict situations, </w:t>
      </w:r>
      <w:r w:rsidR="00F20616" w:rsidRPr="00820B3B">
        <w:rPr>
          <w:sz w:val="24"/>
          <w:szCs w:val="24"/>
        </w:rPr>
        <w:t>quality of</w:t>
      </w:r>
      <w:r w:rsidRPr="00820B3B">
        <w:rPr>
          <w:sz w:val="24"/>
          <w:szCs w:val="24"/>
        </w:rPr>
        <w:t xml:space="preserve"> housing, informal settlements and eviction issues. The Consultative Group believes that </w:t>
      </w:r>
      <w:proofErr w:type="spellStart"/>
      <w:r w:rsidRPr="00820B3B">
        <w:rPr>
          <w:sz w:val="24"/>
          <w:szCs w:val="24"/>
        </w:rPr>
        <w:t>Mr.</w:t>
      </w:r>
      <w:proofErr w:type="spellEnd"/>
      <w:r w:rsidRPr="00820B3B">
        <w:rPr>
          <w:sz w:val="24"/>
          <w:szCs w:val="24"/>
        </w:rPr>
        <w:t xml:space="preserve"> Murillo’s operational and policy </w:t>
      </w:r>
      <w:proofErr w:type="gramStart"/>
      <w:r w:rsidRPr="00820B3B">
        <w:rPr>
          <w:sz w:val="24"/>
          <w:szCs w:val="24"/>
        </w:rPr>
        <w:t>experience,</w:t>
      </w:r>
      <w:proofErr w:type="gramEnd"/>
      <w:r w:rsidRPr="00820B3B">
        <w:rPr>
          <w:sz w:val="24"/>
          <w:szCs w:val="24"/>
        </w:rPr>
        <w:t xml:space="preserve"> and his emphasis during the interview on sharing of good practices across regions</w:t>
      </w:r>
      <w:r w:rsidR="0099188B" w:rsidRPr="00820B3B">
        <w:rPr>
          <w:sz w:val="24"/>
          <w:szCs w:val="24"/>
        </w:rPr>
        <w:t>,</w:t>
      </w:r>
      <w:r w:rsidRPr="00820B3B">
        <w:rPr>
          <w:sz w:val="24"/>
          <w:szCs w:val="24"/>
        </w:rPr>
        <w:t xml:space="preserve"> and on encouraging participatory approaches to planning and local level rights</w:t>
      </w:r>
      <w:r w:rsidR="00F20616" w:rsidRPr="00820B3B">
        <w:rPr>
          <w:sz w:val="24"/>
          <w:szCs w:val="24"/>
        </w:rPr>
        <w:t xml:space="preserve"> make him well suited for the Special Rapporteur role.</w:t>
      </w:r>
      <w:r w:rsidRPr="00820B3B">
        <w:rPr>
          <w:sz w:val="24"/>
          <w:szCs w:val="24"/>
        </w:rPr>
        <w:t xml:space="preserve">  </w:t>
      </w:r>
    </w:p>
    <w:p w:rsidR="00655BF0" w:rsidRPr="00820B3B" w:rsidRDefault="00655BF0" w:rsidP="001C6605">
      <w:pPr>
        <w:suppressAutoHyphens w:val="0"/>
        <w:spacing w:line="240" w:lineRule="auto"/>
        <w:ind w:left="360"/>
        <w:rPr>
          <w:sz w:val="24"/>
          <w:szCs w:val="24"/>
        </w:rPr>
      </w:pPr>
    </w:p>
    <w:p w:rsidR="00016F49" w:rsidRPr="00820B3B" w:rsidRDefault="00365718" w:rsidP="00512D15">
      <w:pPr>
        <w:numPr>
          <w:ilvl w:val="0"/>
          <w:numId w:val="22"/>
        </w:numPr>
        <w:suppressAutoHyphens w:val="0"/>
        <w:spacing w:line="240" w:lineRule="auto"/>
        <w:jc w:val="both"/>
        <w:rPr>
          <w:sz w:val="24"/>
          <w:szCs w:val="24"/>
        </w:rPr>
      </w:pPr>
      <w:proofErr w:type="spellStart"/>
      <w:r w:rsidRPr="00820B3B">
        <w:rPr>
          <w:sz w:val="24"/>
          <w:szCs w:val="24"/>
        </w:rPr>
        <w:t>Ms.</w:t>
      </w:r>
      <w:proofErr w:type="spellEnd"/>
      <w:r w:rsidRPr="00820B3B">
        <w:rPr>
          <w:sz w:val="24"/>
          <w:szCs w:val="24"/>
        </w:rPr>
        <w:t xml:space="preserve"> </w:t>
      </w:r>
      <w:proofErr w:type="spellStart"/>
      <w:r w:rsidRPr="00820B3B">
        <w:rPr>
          <w:sz w:val="24"/>
          <w:szCs w:val="24"/>
        </w:rPr>
        <w:t>Farha</w:t>
      </w:r>
      <w:proofErr w:type="spellEnd"/>
      <w:r w:rsidRPr="00820B3B">
        <w:rPr>
          <w:sz w:val="24"/>
          <w:szCs w:val="24"/>
        </w:rPr>
        <w:t xml:space="preserve"> is </w:t>
      </w:r>
      <w:r w:rsidR="00F20616" w:rsidRPr="00820B3B">
        <w:rPr>
          <w:sz w:val="24"/>
          <w:szCs w:val="24"/>
        </w:rPr>
        <w:t xml:space="preserve">a lawyer and currently </w:t>
      </w:r>
      <w:r w:rsidRPr="00820B3B">
        <w:rPr>
          <w:sz w:val="24"/>
          <w:szCs w:val="24"/>
        </w:rPr>
        <w:t xml:space="preserve">Executive Director of Canada </w:t>
      </w:r>
      <w:proofErr w:type="gramStart"/>
      <w:r w:rsidRPr="00820B3B">
        <w:rPr>
          <w:sz w:val="24"/>
          <w:szCs w:val="24"/>
        </w:rPr>
        <w:t>Without</w:t>
      </w:r>
      <w:proofErr w:type="gramEnd"/>
      <w:r w:rsidRPr="00820B3B">
        <w:rPr>
          <w:sz w:val="24"/>
          <w:szCs w:val="24"/>
        </w:rPr>
        <w:t xml:space="preserve"> Poverty, a civil society organisation dedicated to the elimination of poverty and to the protection of economic and social rights. Her previous</w:t>
      </w:r>
      <w:r w:rsidRPr="00622E4F">
        <w:rPr>
          <w:sz w:val="24"/>
          <w:szCs w:val="24"/>
        </w:rPr>
        <w:t xml:space="preserve"> work experience includes working with non-governmental organisations focused on housing rights, United Nations agencies, including UN-HABITAT and the Office of the High Commissioner for Human Rights. She has worked extensively on the issues of poverty, social marginalisation, and gender </w:t>
      </w:r>
      <w:r w:rsidRPr="00820B3B">
        <w:rPr>
          <w:sz w:val="24"/>
          <w:szCs w:val="24"/>
        </w:rPr>
        <w:lastRenderedPageBreak/>
        <w:t>equality.</w:t>
      </w:r>
      <w:r w:rsidR="00F20616" w:rsidRPr="00820B3B">
        <w:rPr>
          <w:sz w:val="24"/>
          <w:szCs w:val="24"/>
        </w:rPr>
        <w:t xml:space="preserve"> The Consultative Group was impressed by </w:t>
      </w:r>
      <w:proofErr w:type="spellStart"/>
      <w:r w:rsidR="00F20616" w:rsidRPr="00820B3B">
        <w:rPr>
          <w:sz w:val="24"/>
          <w:szCs w:val="24"/>
        </w:rPr>
        <w:t>Ms.</w:t>
      </w:r>
      <w:proofErr w:type="spellEnd"/>
      <w:r w:rsidR="00F20616" w:rsidRPr="00820B3B">
        <w:rPr>
          <w:sz w:val="24"/>
          <w:szCs w:val="24"/>
        </w:rPr>
        <w:t xml:space="preserve"> </w:t>
      </w:r>
      <w:proofErr w:type="spellStart"/>
      <w:r w:rsidR="00F20616" w:rsidRPr="00820B3B">
        <w:rPr>
          <w:sz w:val="24"/>
          <w:szCs w:val="24"/>
        </w:rPr>
        <w:t>Farha’s</w:t>
      </w:r>
      <w:proofErr w:type="spellEnd"/>
      <w:r w:rsidR="00F20616" w:rsidRPr="00820B3B">
        <w:rPr>
          <w:sz w:val="24"/>
          <w:szCs w:val="24"/>
        </w:rPr>
        <w:t xml:space="preserve"> passion for ensuring the progressive realization of the right to adequate housing and her pragmatic approach, including an emphasis on operational implementation of existing standards</w:t>
      </w:r>
      <w:r w:rsidR="0099188B" w:rsidRPr="00820B3B">
        <w:rPr>
          <w:sz w:val="24"/>
          <w:szCs w:val="24"/>
        </w:rPr>
        <w:t>,</w:t>
      </w:r>
      <w:r w:rsidR="00F20616" w:rsidRPr="00820B3B">
        <w:rPr>
          <w:sz w:val="24"/>
          <w:szCs w:val="24"/>
        </w:rPr>
        <w:t xml:space="preserve"> multi-stakeholder engagement and inclusivity in policy design. </w:t>
      </w:r>
    </w:p>
    <w:p w:rsidR="00016F49" w:rsidRPr="00622E4F" w:rsidRDefault="00016F49" w:rsidP="001C6605">
      <w:pPr>
        <w:spacing w:line="240" w:lineRule="auto"/>
        <w:rPr>
          <w:sz w:val="24"/>
          <w:szCs w:val="24"/>
        </w:rPr>
      </w:pPr>
    </w:p>
    <w:p w:rsidR="00016F49" w:rsidRPr="00820B3B" w:rsidRDefault="00A12011" w:rsidP="00512D15">
      <w:pPr>
        <w:numPr>
          <w:ilvl w:val="0"/>
          <w:numId w:val="22"/>
        </w:numPr>
        <w:suppressAutoHyphens w:val="0"/>
        <w:spacing w:line="240" w:lineRule="auto"/>
        <w:jc w:val="both"/>
        <w:rPr>
          <w:sz w:val="24"/>
          <w:szCs w:val="24"/>
        </w:rPr>
      </w:pPr>
      <w:proofErr w:type="spellStart"/>
      <w:r>
        <w:rPr>
          <w:sz w:val="24"/>
          <w:szCs w:val="24"/>
        </w:rPr>
        <w:t>Mr.</w:t>
      </w:r>
      <w:proofErr w:type="spellEnd"/>
      <w:r>
        <w:rPr>
          <w:sz w:val="24"/>
          <w:szCs w:val="24"/>
        </w:rPr>
        <w:t xml:space="preserve"> </w:t>
      </w:r>
      <w:proofErr w:type="spellStart"/>
      <w:r>
        <w:rPr>
          <w:sz w:val="24"/>
          <w:szCs w:val="24"/>
        </w:rPr>
        <w:t>Rajagopal</w:t>
      </w:r>
      <w:proofErr w:type="spellEnd"/>
      <w:r>
        <w:rPr>
          <w:sz w:val="24"/>
          <w:szCs w:val="24"/>
        </w:rPr>
        <w:t xml:space="preserve"> is Associate P</w:t>
      </w:r>
      <w:r w:rsidR="00016F49" w:rsidRPr="00622E4F">
        <w:rPr>
          <w:sz w:val="24"/>
          <w:szCs w:val="24"/>
        </w:rPr>
        <w:t xml:space="preserve">rofessor of </w:t>
      </w:r>
      <w:r>
        <w:rPr>
          <w:sz w:val="24"/>
          <w:szCs w:val="24"/>
        </w:rPr>
        <w:t>L</w:t>
      </w:r>
      <w:r w:rsidR="00016F49" w:rsidRPr="00622E4F">
        <w:rPr>
          <w:sz w:val="24"/>
          <w:szCs w:val="24"/>
        </w:rPr>
        <w:t xml:space="preserve">aw and </w:t>
      </w:r>
      <w:r>
        <w:rPr>
          <w:sz w:val="24"/>
          <w:szCs w:val="24"/>
        </w:rPr>
        <w:t>D</w:t>
      </w:r>
      <w:r w:rsidR="00016F49" w:rsidRPr="00622E4F">
        <w:rPr>
          <w:sz w:val="24"/>
          <w:szCs w:val="24"/>
        </w:rPr>
        <w:t xml:space="preserve">evelopment at the Massachusetts Institute of Technology (MIT) and the Director of the MIT Program on Human Rights and Justice. He has taught and written extensively on international law, human rights, and </w:t>
      </w:r>
      <w:r w:rsidR="00016F49" w:rsidRPr="00820B3B">
        <w:rPr>
          <w:sz w:val="24"/>
          <w:szCs w:val="24"/>
        </w:rPr>
        <w:t>development issues. He has field experience</w:t>
      </w:r>
      <w:r w:rsidR="00DF78AD" w:rsidRPr="00820B3B">
        <w:rPr>
          <w:sz w:val="24"/>
          <w:szCs w:val="24"/>
        </w:rPr>
        <w:t xml:space="preserve"> in Cambodia with the </w:t>
      </w:r>
      <w:r w:rsidR="00016F49" w:rsidRPr="00820B3B">
        <w:rPr>
          <w:sz w:val="24"/>
          <w:szCs w:val="24"/>
        </w:rPr>
        <w:t xml:space="preserve">Office of the High Commissioner for Human Rights </w:t>
      </w:r>
      <w:r w:rsidR="00DF78AD" w:rsidRPr="00820B3B">
        <w:rPr>
          <w:sz w:val="24"/>
          <w:szCs w:val="24"/>
        </w:rPr>
        <w:t>and t</w:t>
      </w:r>
      <w:r w:rsidR="00AC6FBF" w:rsidRPr="00820B3B">
        <w:rPr>
          <w:sz w:val="24"/>
          <w:szCs w:val="24"/>
        </w:rPr>
        <w:t>he United Nations T</w:t>
      </w:r>
      <w:r w:rsidR="00DF78AD" w:rsidRPr="00820B3B">
        <w:rPr>
          <w:sz w:val="24"/>
          <w:szCs w:val="24"/>
        </w:rPr>
        <w:t xml:space="preserve">ransitional </w:t>
      </w:r>
      <w:r w:rsidR="00AC6FBF" w:rsidRPr="00820B3B">
        <w:rPr>
          <w:sz w:val="24"/>
          <w:szCs w:val="24"/>
        </w:rPr>
        <w:t>A</w:t>
      </w:r>
      <w:r w:rsidR="00DF78AD" w:rsidRPr="00820B3B">
        <w:rPr>
          <w:sz w:val="24"/>
          <w:szCs w:val="24"/>
        </w:rPr>
        <w:t>uthority</w:t>
      </w:r>
      <w:r w:rsidR="00016F49" w:rsidRPr="00820B3B">
        <w:rPr>
          <w:sz w:val="24"/>
          <w:szCs w:val="24"/>
        </w:rPr>
        <w:t xml:space="preserve">. </w:t>
      </w:r>
      <w:r w:rsidR="00F20616" w:rsidRPr="00820B3B">
        <w:rPr>
          <w:sz w:val="24"/>
          <w:szCs w:val="24"/>
        </w:rPr>
        <w:t xml:space="preserve">The Consultative Group took note of </w:t>
      </w:r>
      <w:proofErr w:type="spellStart"/>
      <w:r w:rsidR="00F20616" w:rsidRPr="00820B3B">
        <w:rPr>
          <w:sz w:val="24"/>
          <w:szCs w:val="24"/>
        </w:rPr>
        <w:t>Mr.</w:t>
      </w:r>
      <w:proofErr w:type="spellEnd"/>
      <w:r w:rsidR="00F20616" w:rsidRPr="00820B3B">
        <w:rPr>
          <w:sz w:val="24"/>
          <w:szCs w:val="24"/>
        </w:rPr>
        <w:t xml:space="preserve"> </w:t>
      </w:r>
      <w:proofErr w:type="spellStart"/>
      <w:r w:rsidR="00F20616" w:rsidRPr="00820B3B">
        <w:rPr>
          <w:sz w:val="24"/>
          <w:szCs w:val="24"/>
        </w:rPr>
        <w:t>Rajagopal’s</w:t>
      </w:r>
      <w:proofErr w:type="spellEnd"/>
      <w:r w:rsidR="00F20616" w:rsidRPr="00820B3B">
        <w:rPr>
          <w:sz w:val="24"/>
          <w:szCs w:val="24"/>
        </w:rPr>
        <w:t xml:space="preserve"> thoughtful vision for the mandate, including his emphasis on leveraging U</w:t>
      </w:r>
      <w:r w:rsidRPr="00820B3B">
        <w:rPr>
          <w:sz w:val="24"/>
          <w:szCs w:val="24"/>
        </w:rPr>
        <w:t xml:space="preserve">nited </w:t>
      </w:r>
      <w:r w:rsidR="00F20616" w:rsidRPr="00820B3B">
        <w:rPr>
          <w:sz w:val="24"/>
          <w:szCs w:val="24"/>
        </w:rPr>
        <w:t>N</w:t>
      </w:r>
      <w:r w:rsidRPr="00820B3B">
        <w:rPr>
          <w:sz w:val="24"/>
          <w:szCs w:val="24"/>
        </w:rPr>
        <w:t>ations</w:t>
      </w:r>
      <w:r w:rsidR="00F20616" w:rsidRPr="00820B3B">
        <w:rPr>
          <w:sz w:val="24"/>
          <w:szCs w:val="24"/>
        </w:rPr>
        <w:t xml:space="preserve"> capacity locally to advance Special Rapporteur recommendations, the importance of engaging private developers in planning and policy dialogue, and the </w:t>
      </w:r>
      <w:r w:rsidR="00A54E44" w:rsidRPr="00820B3B">
        <w:rPr>
          <w:sz w:val="24"/>
          <w:szCs w:val="24"/>
        </w:rPr>
        <w:t xml:space="preserve">advantage </w:t>
      </w:r>
      <w:r w:rsidR="00F20616" w:rsidRPr="00820B3B">
        <w:rPr>
          <w:sz w:val="24"/>
          <w:szCs w:val="24"/>
        </w:rPr>
        <w:t xml:space="preserve">of fostering links with other </w:t>
      </w:r>
      <w:r w:rsidR="00A54E44" w:rsidRPr="00820B3B">
        <w:rPr>
          <w:sz w:val="24"/>
          <w:szCs w:val="24"/>
        </w:rPr>
        <w:t xml:space="preserve">mechanisms such as special </w:t>
      </w:r>
      <w:r w:rsidR="00F20616" w:rsidRPr="00820B3B">
        <w:rPr>
          <w:sz w:val="24"/>
          <w:szCs w:val="24"/>
        </w:rPr>
        <w:t xml:space="preserve">rapporteurs on extreme poverty, food and indigenous peoples, the universal periodic reviews and treaty bodies. </w:t>
      </w:r>
    </w:p>
    <w:p w:rsidR="001637D6" w:rsidRPr="00820B3B" w:rsidRDefault="001637D6" w:rsidP="00A62AF1">
      <w:pPr>
        <w:pStyle w:val="ListParagraph"/>
        <w:spacing w:line="240" w:lineRule="auto"/>
        <w:ind w:left="0"/>
        <w:rPr>
          <w:rFonts w:eastAsia="Calibri"/>
          <w:sz w:val="24"/>
          <w:szCs w:val="24"/>
        </w:rPr>
      </w:pPr>
    </w:p>
    <w:p w:rsidR="003A2987" w:rsidRPr="00622E4F" w:rsidRDefault="003A2987" w:rsidP="00512D15">
      <w:pPr>
        <w:pStyle w:val="ListParagraph"/>
        <w:numPr>
          <w:ilvl w:val="0"/>
          <w:numId w:val="21"/>
        </w:numPr>
        <w:spacing w:line="240" w:lineRule="auto"/>
        <w:jc w:val="both"/>
        <w:rPr>
          <w:rFonts w:eastAsia="Calibri"/>
          <w:b/>
          <w:sz w:val="24"/>
          <w:szCs w:val="24"/>
        </w:rPr>
      </w:pPr>
      <w:r w:rsidRPr="00820B3B">
        <w:rPr>
          <w:rFonts w:eastAsia="Calibri"/>
          <w:b/>
          <w:sz w:val="24"/>
          <w:szCs w:val="24"/>
        </w:rPr>
        <w:t xml:space="preserve">Candidates proposed by the Consultative Group to the President for </w:t>
      </w:r>
      <w:r w:rsidR="00F00BEB" w:rsidRPr="00820B3B">
        <w:rPr>
          <w:rFonts w:eastAsia="Calibri"/>
          <w:b/>
          <w:sz w:val="24"/>
          <w:szCs w:val="24"/>
        </w:rPr>
        <w:t>the Special Rapporteur on contemporary forms of slavery, including its causes and its</w:t>
      </w:r>
      <w:r w:rsidR="00F00BEB" w:rsidRPr="00622E4F">
        <w:rPr>
          <w:rFonts w:eastAsia="Calibri"/>
          <w:b/>
          <w:sz w:val="24"/>
          <w:szCs w:val="24"/>
        </w:rPr>
        <w:t xml:space="preserve"> consequences</w:t>
      </w:r>
    </w:p>
    <w:p w:rsidR="003A2987" w:rsidRPr="00622E4F" w:rsidRDefault="003A2987" w:rsidP="001C6605">
      <w:pPr>
        <w:suppressAutoHyphens w:val="0"/>
        <w:spacing w:line="240" w:lineRule="auto"/>
        <w:ind w:left="720"/>
        <w:rPr>
          <w:rFonts w:eastAsia="Calibri"/>
          <w:b/>
          <w:sz w:val="24"/>
          <w:szCs w:val="24"/>
        </w:rPr>
      </w:pPr>
    </w:p>
    <w:p w:rsidR="003A2987" w:rsidRDefault="003A2987" w:rsidP="00512D15">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r w:rsidRPr="00622E4F">
        <w:rPr>
          <w:rFonts w:eastAsia="Calibri"/>
          <w:bCs/>
          <w:sz w:val="24"/>
          <w:szCs w:val="24"/>
        </w:rPr>
        <w:t>The Consultative Group</w:t>
      </w:r>
      <w:r w:rsidR="00370B7D" w:rsidRPr="00622E4F">
        <w:rPr>
          <w:rFonts w:eastAsia="Calibri"/>
          <w:bCs/>
          <w:sz w:val="24"/>
          <w:szCs w:val="24"/>
        </w:rPr>
        <w:t xml:space="preserve"> was impressed by the</w:t>
      </w:r>
      <w:r w:rsidR="00B034AC" w:rsidRPr="00622E4F">
        <w:rPr>
          <w:rFonts w:eastAsia="Calibri"/>
          <w:bCs/>
          <w:sz w:val="24"/>
          <w:szCs w:val="24"/>
        </w:rPr>
        <w:t xml:space="preserve"> significant interest in the mandate, and</w:t>
      </w:r>
      <w:r w:rsidR="00370B7D" w:rsidRPr="00622E4F">
        <w:rPr>
          <w:rFonts w:eastAsia="Calibri"/>
          <w:bCs/>
          <w:sz w:val="24"/>
          <w:szCs w:val="24"/>
        </w:rPr>
        <w:t xml:space="preserve"> quality of applications</w:t>
      </w:r>
      <w:r w:rsidR="00B034AC" w:rsidRPr="00622E4F">
        <w:rPr>
          <w:rFonts w:eastAsia="Calibri"/>
          <w:bCs/>
          <w:sz w:val="24"/>
          <w:szCs w:val="24"/>
        </w:rPr>
        <w:t xml:space="preserve"> received</w:t>
      </w:r>
      <w:r w:rsidR="00370B7D" w:rsidRPr="00622E4F">
        <w:rPr>
          <w:rFonts w:eastAsia="Calibri"/>
          <w:bCs/>
          <w:sz w:val="24"/>
          <w:szCs w:val="24"/>
        </w:rPr>
        <w:t>.</w:t>
      </w:r>
      <w:r w:rsidR="00370B7D" w:rsidRPr="001C6605">
        <w:rPr>
          <w:rFonts w:eastAsia="Calibri"/>
          <w:bCs/>
          <w:sz w:val="24"/>
          <w:szCs w:val="24"/>
        </w:rPr>
        <w:t xml:space="preserve"> The Group</w:t>
      </w:r>
      <w:r w:rsidRPr="001C6605">
        <w:rPr>
          <w:rFonts w:eastAsia="Calibri"/>
          <w:bCs/>
          <w:sz w:val="24"/>
          <w:szCs w:val="24"/>
        </w:rPr>
        <w:t xml:space="preserve"> </w:t>
      </w:r>
      <w:r w:rsidR="000E55C6" w:rsidRPr="001C6605">
        <w:rPr>
          <w:rFonts w:eastAsia="Calibri"/>
          <w:bCs/>
          <w:sz w:val="24"/>
          <w:szCs w:val="24"/>
        </w:rPr>
        <w:t xml:space="preserve">interviewed </w:t>
      </w:r>
      <w:r w:rsidR="00980771" w:rsidRPr="001C6605">
        <w:rPr>
          <w:rFonts w:eastAsia="Calibri"/>
          <w:bCs/>
          <w:sz w:val="24"/>
          <w:szCs w:val="24"/>
        </w:rPr>
        <w:t>five</w:t>
      </w:r>
      <w:r w:rsidR="000E55C6" w:rsidRPr="001C6605">
        <w:rPr>
          <w:rFonts w:eastAsia="Calibri"/>
          <w:bCs/>
          <w:sz w:val="24"/>
          <w:szCs w:val="24"/>
        </w:rPr>
        <w:t xml:space="preserve"> shortlisted candidates and </w:t>
      </w:r>
      <w:r w:rsidR="00655BF0" w:rsidRPr="00622E4F">
        <w:rPr>
          <w:rFonts w:eastAsia="Calibri"/>
          <w:sz w:val="24"/>
          <w:szCs w:val="24"/>
        </w:rPr>
        <w:t xml:space="preserve">decided to </w:t>
      </w:r>
      <w:r w:rsidR="005337DB" w:rsidRPr="00622E4F">
        <w:rPr>
          <w:rFonts w:eastAsia="Calibri"/>
          <w:sz w:val="24"/>
          <w:szCs w:val="24"/>
        </w:rPr>
        <w:t xml:space="preserve">unanimously </w:t>
      </w:r>
      <w:r w:rsidR="00655BF0" w:rsidRPr="00622E4F">
        <w:rPr>
          <w:rFonts w:eastAsia="Calibri"/>
          <w:sz w:val="24"/>
          <w:szCs w:val="24"/>
        </w:rPr>
        <w:t xml:space="preserve">recommend the following </w:t>
      </w:r>
      <w:r w:rsidR="000B132F">
        <w:rPr>
          <w:rFonts w:eastAsia="Calibri"/>
          <w:sz w:val="24"/>
          <w:szCs w:val="24"/>
        </w:rPr>
        <w:t>three</w:t>
      </w:r>
      <w:r w:rsidR="00655BF0"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00655BF0" w:rsidRPr="00622E4F">
        <w:rPr>
          <w:rFonts w:eastAsia="Calibri"/>
          <w:sz w:val="24"/>
          <w:szCs w:val="24"/>
        </w:rPr>
        <w:t xml:space="preserve">as best qualified to fulfil the </w:t>
      </w:r>
      <w:r w:rsidR="00B034AC" w:rsidRPr="00622E4F">
        <w:rPr>
          <w:rFonts w:eastAsia="Calibri"/>
          <w:sz w:val="24"/>
          <w:szCs w:val="24"/>
        </w:rPr>
        <w:t>functions</w:t>
      </w:r>
      <w:r w:rsidR="00655BF0" w:rsidRPr="00622E4F">
        <w:rPr>
          <w:rFonts w:eastAsia="Calibri"/>
          <w:sz w:val="24"/>
          <w:szCs w:val="24"/>
        </w:rPr>
        <w:t>, ranking them in the order of preference</w:t>
      </w:r>
      <w:r w:rsidR="00A54E44">
        <w:rPr>
          <w:rFonts w:eastAsia="Calibri"/>
          <w:sz w:val="24"/>
          <w:szCs w:val="24"/>
        </w:rPr>
        <w:t>, while noting the close proximity between the first two candidates</w:t>
      </w:r>
      <w:r w:rsidR="00655BF0" w:rsidRPr="00622E4F">
        <w:rPr>
          <w:rFonts w:eastAsia="Calibri"/>
          <w:bCs/>
          <w:sz w:val="24"/>
          <w:szCs w:val="24"/>
        </w:rPr>
        <w:t>.</w:t>
      </w:r>
      <w:r w:rsidR="00B034AC" w:rsidRPr="00622E4F">
        <w:rPr>
          <w:rFonts w:eastAsia="Calibri"/>
          <w:bCs/>
          <w:sz w:val="24"/>
          <w:szCs w:val="24"/>
        </w:rPr>
        <w:t xml:space="preserve">  </w:t>
      </w:r>
    </w:p>
    <w:p w:rsidR="00677032" w:rsidRPr="00622E4F" w:rsidRDefault="00677032" w:rsidP="00677032">
      <w:pPr>
        <w:tabs>
          <w:tab w:val="left" w:pos="350"/>
        </w:tabs>
        <w:suppressAutoHyphens w:val="0"/>
        <w:autoSpaceDE w:val="0"/>
        <w:autoSpaceDN w:val="0"/>
        <w:adjustRightInd w:val="0"/>
        <w:spacing w:line="240" w:lineRule="auto"/>
        <w:ind w:left="360"/>
        <w:rPr>
          <w:rFonts w:eastAsia="Calibri"/>
          <w:bCs/>
          <w:sz w:val="24"/>
          <w:szCs w:val="24"/>
        </w:rPr>
      </w:pPr>
    </w:p>
    <w:p w:rsidR="00A11793" w:rsidRDefault="00A54E44" w:rsidP="00512D15">
      <w:pPr>
        <w:pStyle w:val="ListParagraph"/>
        <w:numPr>
          <w:ilvl w:val="0"/>
          <w:numId w:val="40"/>
        </w:numPr>
        <w:tabs>
          <w:tab w:val="left" w:pos="350"/>
        </w:tabs>
        <w:suppressAutoHyphens w:val="0"/>
        <w:autoSpaceDE w:val="0"/>
        <w:autoSpaceDN w:val="0"/>
        <w:adjustRightInd w:val="0"/>
        <w:spacing w:after="200" w:line="240" w:lineRule="auto"/>
        <w:ind w:left="714" w:hanging="357"/>
        <w:contextualSpacing w:val="0"/>
        <w:rPr>
          <w:rFonts w:eastAsia="Calibri"/>
          <w:bCs/>
          <w:sz w:val="24"/>
          <w:szCs w:val="24"/>
        </w:rPr>
      </w:pPr>
      <w:proofErr w:type="spellStart"/>
      <w:r w:rsidRPr="00F73992">
        <w:rPr>
          <w:rFonts w:eastAsia="Calibri"/>
          <w:b/>
          <w:bCs/>
          <w:sz w:val="24"/>
          <w:szCs w:val="24"/>
        </w:rPr>
        <w:t>Ms.</w:t>
      </w:r>
      <w:proofErr w:type="spellEnd"/>
      <w:r w:rsidRPr="00F73992">
        <w:rPr>
          <w:rFonts w:eastAsia="Calibri"/>
          <w:b/>
          <w:bCs/>
          <w:sz w:val="24"/>
          <w:szCs w:val="24"/>
        </w:rPr>
        <w:t xml:space="preserve"> </w:t>
      </w:r>
      <w:proofErr w:type="spellStart"/>
      <w:r w:rsidRPr="00F73992">
        <w:rPr>
          <w:rFonts w:eastAsia="Calibri"/>
          <w:b/>
          <w:bCs/>
          <w:sz w:val="24"/>
          <w:szCs w:val="24"/>
        </w:rPr>
        <w:t>Urmila</w:t>
      </w:r>
      <w:proofErr w:type="spellEnd"/>
      <w:r w:rsidRPr="00F73992">
        <w:rPr>
          <w:rFonts w:eastAsia="Calibri"/>
          <w:b/>
          <w:bCs/>
          <w:sz w:val="24"/>
          <w:szCs w:val="24"/>
        </w:rPr>
        <w:t xml:space="preserve"> BHOOLA</w:t>
      </w:r>
      <w:r w:rsidRPr="00F73992">
        <w:rPr>
          <w:rFonts w:eastAsia="Calibri"/>
          <w:bCs/>
          <w:sz w:val="24"/>
          <w:szCs w:val="24"/>
        </w:rPr>
        <w:t xml:space="preserve"> (South Africa)</w:t>
      </w:r>
    </w:p>
    <w:p w:rsidR="00677032" w:rsidRDefault="00A54E44" w:rsidP="00512D15">
      <w:pPr>
        <w:pStyle w:val="ListParagraph"/>
        <w:numPr>
          <w:ilvl w:val="0"/>
          <w:numId w:val="40"/>
        </w:numPr>
        <w:tabs>
          <w:tab w:val="left" w:pos="350"/>
        </w:tabs>
        <w:suppressAutoHyphens w:val="0"/>
        <w:autoSpaceDE w:val="0"/>
        <w:autoSpaceDN w:val="0"/>
        <w:adjustRightInd w:val="0"/>
        <w:spacing w:after="200" w:line="240" w:lineRule="auto"/>
        <w:ind w:left="714" w:hanging="357"/>
        <w:contextualSpacing w:val="0"/>
        <w:rPr>
          <w:rFonts w:eastAsia="Calibri"/>
          <w:bCs/>
          <w:sz w:val="24"/>
          <w:szCs w:val="24"/>
        </w:rPr>
      </w:pPr>
      <w:proofErr w:type="spellStart"/>
      <w:r w:rsidRPr="00F73992">
        <w:rPr>
          <w:rFonts w:eastAsia="Calibri"/>
          <w:b/>
          <w:bCs/>
          <w:sz w:val="24"/>
          <w:szCs w:val="24"/>
        </w:rPr>
        <w:t>Mr.</w:t>
      </w:r>
      <w:proofErr w:type="spellEnd"/>
      <w:r w:rsidRPr="00F73992">
        <w:rPr>
          <w:rFonts w:eastAsia="Calibri"/>
          <w:b/>
          <w:bCs/>
          <w:sz w:val="24"/>
          <w:szCs w:val="24"/>
        </w:rPr>
        <w:t xml:space="preserve"> Jean ALLAIN</w:t>
      </w:r>
      <w:r w:rsidRPr="00F73992">
        <w:rPr>
          <w:rFonts w:eastAsia="Calibri"/>
          <w:bCs/>
          <w:sz w:val="24"/>
          <w:szCs w:val="24"/>
        </w:rPr>
        <w:t xml:space="preserve"> (Canada)</w:t>
      </w:r>
    </w:p>
    <w:p w:rsidR="002F31A6" w:rsidRDefault="002F31A6" w:rsidP="00512D15">
      <w:pPr>
        <w:pStyle w:val="ListParagraph"/>
        <w:numPr>
          <w:ilvl w:val="0"/>
          <w:numId w:val="40"/>
        </w:numPr>
        <w:tabs>
          <w:tab w:val="left" w:pos="350"/>
        </w:tabs>
        <w:suppressAutoHyphens w:val="0"/>
        <w:autoSpaceDE w:val="0"/>
        <w:autoSpaceDN w:val="0"/>
        <w:adjustRightInd w:val="0"/>
        <w:spacing w:after="200" w:line="240" w:lineRule="auto"/>
        <w:rPr>
          <w:rFonts w:eastAsia="Calibri"/>
          <w:bCs/>
          <w:sz w:val="24"/>
          <w:szCs w:val="24"/>
          <w:lang w:val="es-ES"/>
        </w:rPr>
      </w:pPr>
      <w:r w:rsidRPr="00F73992">
        <w:rPr>
          <w:rFonts w:eastAsia="Calibri"/>
          <w:b/>
          <w:bCs/>
          <w:sz w:val="24"/>
          <w:szCs w:val="24"/>
          <w:lang w:val="es-ES"/>
        </w:rPr>
        <w:t xml:space="preserve">Mr. Francisco </w:t>
      </w:r>
      <w:r w:rsidR="00830E92" w:rsidRPr="00F73992">
        <w:rPr>
          <w:rFonts w:eastAsia="Calibri"/>
          <w:b/>
          <w:bCs/>
          <w:sz w:val="24"/>
          <w:szCs w:val="24"/>
          <w:lang w:val="es-ES"/>
        </w:rPr>
        <w:t>CARRIÓN-</w:t>
      </w:r>
      <w:r w:rsidRPr="00F73992">
        <w:rPr>
          <w:rFonts w:eastAsia="Calibri"/>
          <w:b/>
          <w:bCs/>
          <w:sz w:val="24"/>
          <w:szCs w:val="24"/>
          <w:lang w:val="es-ES"/>
        </w:rPr>
        <w:t>MENA</w:t>
      </w:r>
      <w:r w:rsidRPr="00F73992">
        <w:rPr>
          <w:rFonts w:eastAsia="Calibri"/>
          <w:bCs/>
          <w:sz w:val="24"/>
          <w:szCs w:val="24"/>
          <w:lang w:val="es-ES"/>
        </w:rPr>
        <w:t xml:space="preserve"> (Ecuador)</w:t>
      </w:r>
    </w:p>
    <w:p w:rsidR="00677032" w:rsidRPr="00F73992" w:rsidRDefault="00677032" w:rsidP="00677032">
      <w:pPr>
        <w:pStyle w:val="ListParagraph"/>
        <w:tabs>
          <w:tab w:val="left" w:pos="350"/>
        </w:tabs>
        <w:suppressAutoHyphens w:val="0"/>
        <w:autoSpaceDE w:val="0"/>
        <w:autoSpaceDN w:val="0"/>
        <w:adjustRightInd w:val="0"/>
        <w:spacing w:line="240" w:lineRule="auto"/>
        <w:rPr>
          <w:rFonts w:eastAsia="Calibri"/>
          <w:bCs/>
          <w:sz w:val="24"/>
          <w:szCs w:val="24"/>
          <w:lang w:val="es-ES"/>
        </w:rPr>
      </w:pPr>
    </w:p>
    <w:p w:rsidR="000E55C6" w:rsidRPr="00820B3B" w:rsidRDefault="00A54E44" w:rsidP="00512D15">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Bhoola</w:t>
      </w:r>
      <w:proofErr w:type="spellEnd"/>
      <w:r w:rsidRPr="00622E4F">
        <w:rPr>
          <w:rFonts w:eastAsia="Calibri"/>
          <w:bCs/>
          <w:sz w:val="24"/>
          <w:szCs w:val="24"/>
        </w:rPr>
        <w:t xml:space="preserve"> is a human rights and labour lawyer and currently Executive Director of the non-governmental </w:t>
      </w:r>
      <w:r w:rsidRPr="001A25D5">
        <w:rPr>
          <w:rFonts w:eastAsia="Calibri"/>
          <w:bCs/>
          <w:sz w:val="24"/>
          <w:szCs w:val="24"/>
        </w:rPr>
        <w:t>organization International Women’s Rights Action Watch Asia Pacific</w:t>
      </w:r>
      <w:r w:rsidRPr="00622E4F">
        <w:rPr>
          <w:rFonts w:eastAsia="Calibri"/>
          <w:bCs/>
          <w:sz w:val="24"/>
          <w:szCs w:val="24"/>
        </w:rPr>
        <w:t xml:space="preserve">. She was a Judge of the Labour Court in South Africa (2008-2012), and has been technical advisor to the International Labour Organization in relation to South Africa, </w:t>
      </w:r>
      <w:r w:rsidRPr="00820B3B">
        <w:rPr>
          <w:rFonts w:eastAsia="Calibri"/>
          <w:bCs/>
          <w:sz w:val="24"/>
          <w:szCs w:val="24"/>
        </w:rPr>
        <w:t xml:space="preserve">Nepal, Fiji and the Pacific Islands, worked on projects with UN Women, and engaged in advocacy and reporting on behalf of women’s human rights organizations to the Committee on the Elimination of Discrimination against Women. In view of the pressing challenges that have emerged over the last few years in the field of contemporary forms of slavery, including slavery disguised as legal employment contracts, the Consultative Group felt that </w:t>
      </w:r>
      <w:proofErr w:type="spellStart"/>
      <w:r w:rsidRPr="00820B3B">
        <w:rPr>
          <w:rFonts w:eastAsia="Calibri"/>
          <w:bCs/>
          <w:sz w:val="24"/>
          <w:szCs w:val="24"/>
        </w:rPr>
        <w:t>Ms.</w:t>
      </w:r>
      <w:proofErr w:type="spellEnd"/>
      <w:r w:rsidRPr="00820B3B">
        <w:rPr>
          <w:rFonts w:eastAsia="Calibri"/>
          <w:bCs/>
          <w:sz w:val="24"/>
          <w:szCs w:val="24"/>
        </w:rPr>
        <w:t xml:space="preserve"> </w:t>
      </w:r>
      <w:proofErr w:type="spellStart"/>
      <w:r w:rsidRPr="00820B3B">
        <w:rPr>
          <w:rFonts w:eastAsia="Calibri"/>
          <w:bCs/>
          <w:sz w:val="24"/>
          <w:szCs w:val="24"/>
        </w:rPr>
        <w:t>Bhoola’s</w:t>
      </w:r>
      <w:proofErr w:type="spellEnd"/>
      <w:r w:rsidRPr="00820B3B">
        <w:rPr>
          <w:rFonts w:eastAsia="Calibri"/>
          <w:bCs/>
          <w:sz w:val="24"/>
          <w:szCs w:val="24"/>
        </w:rPr>
        <w:t xml:space="preserve"> operational, legislative and policy experience was especially relevant and would be an asset as a mandate holder.</w:t>
      </w:r>
    </w:p>
    <w:p w:rsidR="001637D6" w:rsidRPr="00820B3B" w:rsidRDefault="001637D6" w:rsidP="00B034AC">
      <w:pPr>
        <w:tabs>
          <w:tab w:val="left" w:pos="350"/>
        </w:tabs>
        <w:suppressAutoHyphens w:val="0"/>
        <w:autoSpaceDE w:val="0"/>
        <w:autoSpaceDN w:val="0"/>
        <w:adjustRightInd w:val="0"/>
        <w:spacing w:line="240" w:lineRule="auto"/>
        <w:ind w:left="357"/>
        <w:rPr>
          <w:rFonts w:eastAsia="Calibri"/>
          <w:bCs/>
          <w:sz w:val="24"/>
          <w:szCs w:val="24"/>
        </w:rPr>
      </w:pPr>
    </w:p>
    <w:p w:rsidR="00197DCB" w:rsidRPr="00820B3B" w:rsidRDefault="00A54E44" w:rsidP="00512D15">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820B3B">
        <w:rPr>
          <w:rFonts w:eastAsia="Calibri"/>
          <w:bCs/>
          <w:sz w:val="24"/>
          <w:szCs w:val="24"/>
        </w:rPr>
        <w:t>Mr.</w:t>
      </w:r>
      <w:proofErr w:type="spellEnd"/>
      <w:r w:rsidRPr="00820B3B">
        <w:rPr>
          <w:rFonts w:eastAsia="Calibri"/>
          <w:bCs/>
          <w:sz w:val="24"/>
          <w:szCs w:val="24"/>
        </w:rPr>
        <w:t xml:space="preserve"> </w:t>
      </w:r>
      <w:proofErr w:type="spellStart"/>
      <w:r w:rsidRPr="00820B3B">
        <w:rPr>
          <w:rFonts w:eastAsia="Calibri"/>
          <w:bCs/>
          <w:sz w:val="24"/>
          <w:szCs w:val="24"/>
        </w:rPr>
        <w:t>Allain</w:t>
      </w:r>
      <w:proofErr w:type="spellEnd"/>
      <w:r w:rsidRPr="00820B3B">
        <w:rPr>
          <w:rFonts w:eastAsia="Calibri"/>
          <w:bCs/>
          <w:sz w:val="24"/>
          <w:szCs w:val="24"/>
        </w:rPr>
        <w:t xml:space="preserve"> is Professor of Public International Law and directs the Human Rights Centre at Queen’s University, Belfast. He has spent more than a decade researching</w:t>
      </w:r>
      <w:r w:rsidRPr="00622E4F">
        <w:rPr>
          <w:rFonts w:eastAsia="Calibri"/>
          <w:bCs/>
          <w:sz w:val="24"/>
          <w:szCs w:val="24"/>
        </w:rPr>
        <w:t xml:space="preserve"> contemporary forms of slavery and has published widely on this subject. He has previously taught public international law at the University of Pretoria, been Law Clerk to </w:t>
      </w:r>
      <w:r w:rsidRPr="00622E4F">
        <w:rPr>
          <w:rFonts w:eastAsia="Calibri"/>
          <w:bCs/>
          <w:sz w:val="24"/>
          <w:szCs w:val="24"/>
        </w:rPr>
        <w:lastRenderedPageBreak/>
        <w:t xml:space="preserve">the President of the International Criminal Tribunal for the former Yugoslavia, and served </w:t>
      </w:r>
      <w:r w:rsidRPr="00820B3B">
        <w:rPr>
          <w:rFonts w:eastAsia="Calibri"/>
          <w:bCs/>
          <w:sz w:val="24"/>
          <w:szCs w:val="24"/>
        </w:rPr>
        <w:t xml:space="preserve">as a Fellow of the Organization of American States at the Inter-American Court of Human Rights. He has also carried out consultancy work for the International Labour Organization, Anti-Slavery International and OHCHR. The Consultative Group took note of </w:t>
      </w:r>
      <w:proofErr w:type="spellStart"/>
      <w:r w:rsidRPr="00820B3B">
        <w:rPr>
          <w:rFonts w:eastAsia="Calibri"/>
          <w:bCs/>
          <w:sz w:val="24"/>
          <w:szCs w:val="24"/>
        </w:rPr>
        <w:t>Mr.</w:t>
      </w:r>
      <w:proofErr w:type="spellEnd"/>
      <w:r w:rsidRPr="00820B3B">
        <w:rPr>
          <w:rFonts w:eastAsia="Calibri"/>
          <w:bCs/>
          <w:sz w:val="24"/>
          <w:szCs w:val="24"/>
        </w:rPr>
        <w:t xml:space="preserve"> </w:t>
      </w:r>
      <w:proofErr w:type="spellStart"/>
      <w:r w:rsidRPr="00820B3B">
        <w:rPr>
          <w:rFonts w:eastAsia="Calibri"/>
          <w:bCs/>
          <w:sz w:val="24"/>
          <w:szCs w:val="24"/>
        </w:rPr>
        <w:t>Allain’s</w:t>
      </w:r>
      <w:proofErr w:type="spellEnd"/>
      <w:r w:rsidRPr="00820B3B">
        <w:rPr>
          <w:rFonts w:eastAsia="Calibri"/>
          <w:bCs/>
          <w:sz w:val="24"/>
          <w:szCs w:val="24"/>
        </w:rPr>
        <w:t xml:space="preserve"> extensive interest in the legal implications of contemporary forms of slavery, </w:t>
      </w:r>
      <w:proofErr w:type="gramStart"/>
      <w:r w:rsidRPr="00820B3B">
        <w:rPr>
          <w:rFonts w:eastAsia="Calibri"/>
          <w:bCs/>
          <w:sz w:val="24"/>
          <w:szCs w:val="24"/>
        </w:rPr>
        <w:t>and  found</w:t>
      </w:r>
      <w:proofErr w:type="gramEnd"/>
      <w:r w:rsidRPr="00820B3B">
        <w:rPr>
          <w:rFonts w:eastAsia="Calibri"/>
          <w:bCs/>
          <w:sz w:val="24"/>
          <w:szCs w:val="24"/>
        </w:rPr>
        <w:t xml:space="preserve"> his emphasis on engaging with the private sector, and attention to the particular challenges faced by women and migrants as being especially constructive in advancing the goals of the mandate.</w:t>
      </w:r>
      <w:r w:rsidR="002469E1" w:rsidRPr="00820B3B">
        <w:rPr>
          <w:rFonts w:eastAsia="Calibri"/>
          <w:bCs/>
          <w:sz w:val="24"/>
          <w:szCs w:val="24"/>
        </w:rPr>
        <w:t xml:space="preserve"> </w:t>
      </w:r>
    </w:p>
    <w:p w:rsidR="001637D6" w:rsidRPr="00622E4F" w:rsidRDefault="001637D6" w:rsidP="00A54E44">
      <w:pPr>
        <w:tabs>
          <w:tab w:val="left" w:pos="350"/>
        </w:tabs>
        <w:suppressAutoHyphens w:val="0"/>
        <w:autoSpaceDE w:val="0"/>
        <w:autoSpaceDN w:val="0"/>
        <w:adjustRightInd w:val="0"/>
        <w:spacing w:line="240" w:lineRule="auto"/>
        <w:ind w:left="357" w:firstLine="567"/>
        <w:rPr>
          <w:rFonts w:eastAsia="Calibri"/>
          <w:bCs/>
          <w:sz w:val="24"/>
          <w:szCs w:val="24"/>
        </w:rPr>
      </w:pPr>
    </w:p>
    <w:p w:rsidR="001637D6" w:rsidRPr="00A54E44" w:rsidRDefault="002F31A6" w:rsidP="00512D15">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00830E92" w:rsidRPr="00622E4F">
        <w:rPr>
          <w:rFonts w:eastAsia="Calibri"/>
          <w:bCs/>
          <w:sz w:val="24"/>
          <w:szCs w:val="24"/>
        </w:rPr>
        <w:t>Carrión</w:t>
      </w:r>
      <w:proofErr w:type="spellEnd"/>
      <w:r w:rsidRPr="00622E4F">
        <w:rPr>
          <w:rFonts w:eastAsia="Calibri"/>
          <w:bCs/>
          <w:sz w:val="24"/>
          <w:szCs w:val="24"/>
        </w:rPr>
        <w:t xml:space="preserve">-Mena is </w:t>
      </w:r>
      <w:r w:rsidR="00B524C8" w:rsidRPr="00622E4F">
        <w:rPr>
          <w:rFonts w:eastAsia="Calibri"/>
          <w:bCs/>
          <w:sz w:val="24"/>
          <w:szCs w:val="24"/>
        </w:rPr>
        <w:t xml:space="preserve">Professor of International Relations </w:t>
      </w:r>
      <w:r w:rsidR="005A7D1D">
        <w:rPr>
          <w:rFonts w:eastAsia="Calibri"/>
          <w:bCs/>
          <w:sz w:val="24"/>
          <w:szCs w:val="24"/>
        </w:rPr>
        <w:t xml:space="preserve">at the </w:t>
      </w:r>
      <w:r w:rsidR="00057DFE" w:rsidRPr="00622E4F">
        <w:rPr>
          <w:rFonts w:eastAsia="Calibri"/>
          <w:bCs/>
          <w:sz w:val="24"/>
          <w:szCs w:val="24"/>
        </w:rPr>
        <w:t>Latin American Faculty of Social Sciences</w:t>
      </w:r>
      <w:r w:rsidR="005A7D1D">
        <w:rPr>
          <w:rFonts w:eastAsia="Calibri"/>
          <w:bCs/>
          <w:sz w:val="24"/>
          <w:szCs w:val="24"/>
        </w:rPr>
        <w:t xml:space="preserve"> in Ecuador</w:t>
      </w:r>
      <w:r w:rsidR="00057DFE" w:rsidRPr="00622E4F">
        <w:rPr>
          <w:rFonts w:eastAsia="Calibri"/>
          <w:bCs/>
          <w:sz w:val="24"/>
          <w:szCs w:val="24"/>
        </w:rPr>
        <w:t xml:space="preserve"> </w:t>
      </w:r>
      <w:r w:rsidR="005A7D1D">
        <w:rPr>
          <w:rFonts w:eastAsia="Calibri"/>
          <w:bCs/>
          <w:sz w:val="24"/>
          <w:szCs w:val="24"/>
        </w:rPr>
        <w:t xml:space="preserve">(FLACSO </w:t>
      </w:r>
      <w:r w:rsidR="00C43E01" w:rsidRPr="00622E4F">
        <w:rPr>
          <w:rFonts w:eastAsia="Calibri"/>
          <w:bCs/>
          <w:sz w:val="24"/>
          <w:szCs w:val="24"/>
        </w:rPr>
        <w:t>Ecuador</w:t>
      </w:r>
      <w:r w:rsidR="005A7D1D">
        <w:rPr>
          <w:rFonts w:eastAsia="Calibri"/>
          <w:bCs/>
          <w:sz w:val="24"/>
          <w:szCs w:val="24"/>
        </w:rPr>
        <w:t>)</w:t>
      </w:r>
      <w:r w:rsidR="00B524C8" w:rsidRPr="00622E4F">
        <w:rPr>
          <w:rFonts w:eastAsia="Calibri"/>
          <w:bCs/>
          <w:sz w:val="24"/>
          <w:szCs w:val="24"/>
        </w:rPr>
        <w:t xml:space="preserve">. He is presently </w:t>
      </w:r>
      <w:r w:rsidR="002C2EC8" w:rsidRPr="00622E4F">
        <w:rPr>
          <w:rFonts w:eastAsia="Calibri"/>
          <w:bCs/>
          <w:sz w:val="24"/>
          <w:szCs w:val="24"/>
        </w:rPr>
        <w:t xml:space="preserve">Vice-Chairperson </w:t>
      </w:r>
      <w:r w:rsidR="00B524C8" w:rsidRPr="00622E4F">
        <w:rPr>
          <w:rFonts w:eastAsia="Calibri"/>
          <w:bCs/>
          <w:sz w:val="24"/>
          <w:szCs w:val="24"/>
        </w:rPr>
        <w:t>of the Committee on Migrant Workers (2011-2015</w:t>
      </w:r>
      <w:r w:rsidR="00306582" w:rsidRPr="00622E4F">
        <w:rPr>
          <w:rFonts w:eastAsia="Calibri"/>
          <w:bCs/>
          <w:sz w:val="24"/>
          <w:szCs w:val="24"/>
        </w:rPr>
        <w:t>)</w:t>
      </w:r>
      <w:r w:rsidR="002C2EC8" w:rsidRPr="00622E4F">
        <w:rPr>
          <w:rFonts w:eastAsia="Calibri"/>
          <w:bCs/>
          <w:sz w:val="24"/>
          <w:szCs w:val="24"/>
        </w:rPr>
        <w:t xml:space="preserve">, </w:t>
      </w:r>
      <w:r w:rsidR="00306582" w:rsidRPr="00622E4F">
        <w:rPr>
          <w:rFonts w:eastAsia="Calibri"/>
          <w:bCs/>
          <w:sz w:val="24"/>
          <w:szCs w:val="24"/>
        </w:rPr>
        <w:t>having previously served as Member (2</w:t>
      </w:r>
      <w:r w:rsidR="002C2EC8" w:rsidRPr="00622E4F">
        <w:rPr>
          <w:rFonts w:eastAsia="Calibri"/>
          <w:bCs/>
          <w:sz w:val="24"/>
          <w:szCs w:val="24"/>
        </w:rPr>
        <w:t>004-200</w:t>
      </w:r>
      <w:r w:rsidR="005A377A" w:rsidRPr="00622E4F">
        <w:rPr>
          <w:rFonts w:eastAsia="Calibri"/>
          <w:bCs/>
          <w:sz w:val="24"/>
          <w:szCs w:val="24"/>
        </w:rPr>
        <w:t>7</w:t>
      </w:r>
      <w:r w:rsidR="00B524C8" w:rsidRPr="00622E4F">
        <w:rPr>
          <w:rFonts w:eastAsia="Calibri"/>
          <w:bCs/>
          <w:sz w:val="24"/>
          <w:szCs w:val="24"/>
        </w:rPr>
        <w:t xml:space="preserve">). </w:t>
      </w:r>
      <w:r w:rsidR="002469E1" w:rsidRPr="00622E4F">
        <w:rPr>
          <w:rFonts w:eastAsia="Calibri"/>
          <w:bCs/>
          <w:sz w:val="24"/>
          <w:szCs w:val="24"/>
        </w:rPr>
        <w:t>P</w:t>
      </w:r>
      <w:r w:rsidR="008E26DF" w:rsidRPr="00622E4F">
        <w:rPr>
          <w:rFonts w:eastAsia="Calibri"/>
          <w:bCs/>
          <w:sz w:val="24"/>
          <w:szCs w:val="24"/>
        </w:rPr>
        <w:t xml:space="preserve">revious </w:t>
      </w:r>
      <w:r w:rsidR="002469E1" w:rsidRPr="00622E4F">
        <w:rPr>
          <w:rFonts w:eastAsia="Calibri"/>
          <w:bCs/>
          <w:sz w:val="24"/>
          <w:szCs w:val="24"/>
        </w:rPr>
        <w:t xml:space="preserve">positions held by </w:t>
      </w:r>
      <w:proofErr w:type="spellStart"/>
      <w:r w:rsidR="002469E1" w:rsidRPr="00622E4F">
        <w:rPr>
          <w:rFonts w:eastAsia="Calibri"/>
          <w:bCs/>
          <w:sz w:val="24"/>
          <w:szCs w:val="24"/>
        </w:rPr>
        <w:t>Mr.</w:t>
      </w:r>
      <w:proofErr w:type="spellEnd"/>
      <w:r w:rsidR="002469E1" w:rsidRPr="00622E4F">
        <w:rPr>
          <w:rFonts w:eastAsia="Calibri"/>
          <w:bCs/>
          <w:sz w:val="24"/>
          <w:szCs w:val="24"/>
        </w:rPr>
        <w:t xml:space="preserve"> </w:t>
      </w:r>
      <w:proofErr w:type="spellStart"/>
      <w:r w:rsidR="008055A1" w:rsidRPr="00622E4F">
        <w:rPr>
          <w:rFonts w:eastAsia="Calibri"/>
          <w:bCs/>
          <w:sz w:val="24"/>
          <w:szCs w:val="24"/>
        </w:rPr>
        <w:t>Carrión</w:t>
      </w:r>
      <w:proofErr w:type="spellEnd"/>
      <w:r w:rsidR="002469E1" w:rsidRPr="00622E4F">
        <w:rPr>
          <w:rFonts w:eastAsia="Calibri"/>
          <w:bCs/>
          <w:sz w:val="24"/>
          <w:szCs w:val="24"/>
        </w:rPr>
        <w:t xml:space="preserve">-Mena </w:t>
      </w:r>
      <w:r w:rsidR="008E26DF" w:rsidRPr="00622E4F">
        <w:rPr>
          <w:rFonts w:eastAsia="Calibri"/>
          <w:bCs/>
          <w:sz w:val="24"/>
          <w:szCs w:val="24"/>
        </w:rPr>
        <w:t xml:space="preserve">include </w:t>
      </w:r>
      <w:r w:rsidR="00045E1B" w:rsidRPr="00622E4F">
        <w:rPr>
          <w:rFonts w:eastAsia="Calibri"/>
          <w:bCs/>
          <w:sz w:val="24"/>
          <w:szCs w:val="24"/>
        </w:rPr>
        <w:t>Permanent Representative of Ecuador to the United Nations in New York, Minister of Foreign Affairs of Ecuador</w:t>
      </w:r>
      <w:r w:rsidR="00F755B6" w:rsidRPr="00622E4F">
        <w:rPr>
          <w:rFonts w:eastAsia="Calibri"/>
          <w:bCs/>
          <w:sz w:val="24"/>
          <w:szCs w:val="24"/>
        </w:rPr>
        <w:t xml:space="preserve"> and </w:t>
      </w:r>
      <w:r w:rsidR="00F174AB" w:rsidRPr="00622E4F">
        <w:rPr>
          <w:rFonts w:eastAsia="Calibri"/>
          <w:bCs/>
          <w:sz w:val="24"/>
          <w:szCs w:val="24"/>
        </w:rPr>
        <w:t xml:space="preserve">Ecuador’s </w:t>
      </w:r>
      <w:r w:rsidR="00F755B6" w:rsidRPr="00622E4F">
        <w:rPr>
          <w:rFonts w:eastAsia="Calibri"/>
          <w:bCs/>
          <w:sz w:val="24"/>
          <w:szCs w:val="24"/>
        </w:rPr>
        <w:t>Ambassador to Spain</w:t>
      </w:r>
      <w:r w:rsidR="00017A27" w:rsidRPr="00622E4F">
        <w:rPr>
          <w:rFonts w:eastAsia="Calibri"/>
          <w:bCs/>
          <w:sz w:val="24"/>
          <w:szCs w:val="24"/>
        </w:rPr>
        <w:t xml:space="preserve">. </w:t>
      </w:r>
      <w:r w:rsidR="008D10A1" w:rsidRPr="00622E4F">
        <w:rPr>
          <w:rFonts w:eastAsia="Calibri"/>
          <w:bCs/>
          <w:sz w:val="24"/>
          <w:szCs w:val="24"/>
        </w:rPr>
        <w:t xml:space="preserve">He provides consultancy services on migration issues to the Government of Ecuador and the International Organization on Migration. </w:t>
      </w:r>
      <w:r w:rsidR="00217331" w:rsidRPr="00622E4F">
        <w:rPr>
          <w:rFonts w:eastAsia="Calibri"/>
          <w:bCs/>
          <w:sz w:val="24"/>
          <w:szCs w:val="24"/>
        </w:rPr>
        <w:t>Drawing on his experience on migrant rights, t</w:t>
      </w:r>
      <w:r w:rsidR="002469E1" w:rsidRPr="00622E4F">
        <w:rPr>
          <w:rFonts w:eastAsia="Calibri"/>
          <w:bCs/>
          <w:sz w:val="24"/>
          <w:szCs w:val="24"/>
        </w:rPr>
        <w:t>he Consultative Group took note of the candidate’s emphasis on the need for the mandate to focus on child labour and sexual slavery</w:t>
      </w:r>
      <w:r w:rsidR="00217331" w:rsidRPr="00622E4F">
        <w:rPr>
          <w:rFonts w:eastAsia="Calibri"/>
          <w:bCs/>
          <w:sz w:val="24"/>
          <w:szCs w:val="24"/>
        </w:rPr>
        <w:t>.</w:t>
      </w:r>
    </w:p>
    <w:p w:rsidR="003A2987" w:rsidRPr="00622E4F" w:rsidRDefault="003A2987" w:rsidP="00A62AF1">
      <w:pPr>
        <w:pStyle w:val="ListParagraph"/>
        <w:spacing w:line="240" w:lineRule="auto"/>
        <w:ind w:left="0"/>
        <w:rPr>
          <w:rFonts w:eastAsia="Calibri"/>
          <w:sz w:val="24"/>
          <w:szCs w:val="24"/>
        </w:rPr>
      </w:pPr>
    </w:p>
    <w:p w:rsidR="003A2987" w:rsidRPr="00622E4F" w:rsidRDefault="003A2987" w:rsidP="00512D15">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F00BEB" w:rsidRPr="00622E4F">
        <w:rPr>
          <w:rFonts w:eastAsia="Calibri"/>
          <w:b/>
          <w:sz w:val="24"/>
          <w:szCs w:val="24"/>
        </w:rPr>
        <w:t>Special Rapporteur on extreme poverty and human rights</w:t>
      </w:r>
    </w:p>
    <w:p w:rsidR="003A2987" w:rsidRPr="00622E4F" w:rsidRDefault="003A2987" w:rsidP="001C6605">
      <w:pPr>
        <w:suppressAutoHyphens w:val="0"/>
        <w:spacing w:line="240" w:lineRule="auto"/>
        <w:ind w:left="720"/>
        <w:rPr>
          <w:rFonts w:eastAsia="Calibri"/>
          <w:b/>
          <w:sz w:val="24"/>
          <w:szCs w:val="24"/>
        </w:rPr>
      </w:pPr>
    </w:p>
    <w:p w:rsidR="00A93436" w:rsidRDefault="00A93436" w:rsidP="001E45F0">
      <w:pPr>
        <w:numPr>
          <w:ilvl w:val="0"/>
          <w:numId w:val="22"/>
        </w:numPr>
        <w:suppressAutoHyphens w:val="0"/>
        <w:spacing w:line="240" w:lineRule="auto"/>
        <w:ind w:left="357" w:hanging="357"/>
        <w:jc w:val="both"/>
        <w:rPr>
          <w:rFonts w:eastAsia="Calibri"/>
          <w:sz w:val="24"/>
          <w:szCs w:val="24"/>
        </w:rPr>
      </w:pPr>
      <w:r w:rsidRPr="00622E4F">
        <w:rPr>
          <w:rFonts w:eastAsia="Calibri"/>
          <w:sz w:val="24"/>
          <w:szCs w:val="24"/>
        </w:rPr>
        <w:t xml:space="preserve">The Consultative Group interviewed four shortlisted candidates and decided to recommend the following </w:t>
      </w:r>
      <w:r w:rsidR="000B132F">
        <w:rPr>
          <w:rFonts w:eastAsia="Calibri"/>
          <w:sz w:val="24"/>
          <w:szCs w:val="24"/>
        </w:rPr>
        <w:t>three</w:t>
      </w:r>
      <w:r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Pr="00622E4F">
        <w:rPr>
          <w:rFonts w:eastAsia="Calibri"/>
          <w:sz w:val="24"/>
          <w:szCs w:val="24"/>
        </w:rPr>
        <w:t>in the order of preference</w:t>
      </w:r>
      <w:r w:rsidR="00B04CA6" w:rsidRPr="00622E4F">
        <w:rPr>
          <w:rFonts w:eastAsia="Calibri"/>
          <w:sz w:val="24"/>
          <w:szCs w:val="24"/>
        </w:rPr>
        <w:t xml:space="preserve"> below, unanimously recommend</w:t>
      </w:r>
      <w:r w:rsidR="008055A1">
        <w:rPr>
          <w:rFonts w:eastAsia="Calibri"/>
          <w:sz w:val="24"/>
          <w:szCs w:val="24"/>
        </w:rPr>
        <w:t>ing</w:t>
      </w:r>
      <w:r w:rsidR="00B04CA6" w:rsidRPr="00622E4F">
        <w:rPr>
          <w:rFonts w:eastAsia="Calibri"/>
          <w:sz w:val="24"/>
          <w:szCs w:val="24"/>
        </w:rPr>
        <w:t xml:space="preserve"> the first candidate who demonstrated his qualifications convincingly during the interview process.</w:t>
      </w:r>
    </w:p>
    <w:p w:rsidR="001E45F0" w:rsidRPr="001C6605" w:rsidRDefault="001E45F0" w:rsidP="001E45F0">
      <w:pPr>
        <w:suppressAutoHyphens w:val="0"/>
        <w:spacing w:line="240" w:lineRule="auto"/>
        <w:ind w:left="357"/>
        <w:jc w:val="both"/>
        <w:rPr>
          <w:rFonts w:eastAsia="Calibri"/>
          <w:sz w:val="24"/>
          <w:szCs w:val="24"/>
        </w:rPr>
      </w:pPr>
    </w:p>
    <w:p w:rsidR="00A93436" w:rsidRPr="00622E4F" w:rsidRDefault="00512C0E" w:rsidP="001C6605">
      <w:pPr>
        <w:numPr>
          <w:ilvl w:val="0"/>
          <w:numId w:val="31"/>
        </w:numPr>
        <w:suppressAutoHyphens w:val="0"/>
        <w:spacing w:after="200" w:line="240" w:lineRule="auto"/>
        <w:ind w:hanging="357"/>
        <w:rPr>
          <w:rFonts w:eastAsia="Calibri"/>
          <w:sz w:val="24"/>
          <w:szCs w:val="24"/>
        </w:rPr>
      </w:pPr>
      <w:proofErr w:type="spellStart"/>
      <w:r w:rsidRPr="00622E4F">
        <w:rPr>
          <w:rFonts w:eastAsia="Calibri"/>
          <w:b/>
          <w:sz w:val="24"/>
          <w:szCs w:val="24"/>
        </w:rPr>
        <w:t>Mr.</w:t>
      </w:r>
      <w:proofErr w:type="spellEnd"/>
      <w:r w:rsidRPr="00622E4F">
        <w:rPr>
          <w:rFonts w:eastAsia="Calibri"/>
          <w:b/>
          <w:sz w:val="24"/>
          <w:szCs w:val="24"/>
        </w:rPr>
        <w:t xml:space="preserve"> Philip ALSTON</w:t>
      </w:r>
      <w:r w:rsidRPr="00622E4F">
        <w:rPr>
          <w:rFonts w:eastAsia="Calibri"/>
          <w:sz w:val="24"/>
          <w:szCs w:val="24"/>
        </w:rPr>
        <w:t xml:space="preserve"> (Australia)</w:t>
      </w:r>
    </w:p>
    <w:p w:rsidR="00A93436" w:rsidRPr="00622E4F" w:rsidRDefault="00512C0E" w:rsidP="001C6605">
      <w:pPr>
        <w:numPr>
          <w:ilvl w:val="0"/>
          <w:numId w:val="31"/>
        </w:numPr>
        <w:suppressAutoHyphens w:val="0"/>
        <w:spacing w:after="200" w:line="240" w:lineRule="auto"/>
        <w:rPr>
          <w:rFonts w:eastAsia="Calibri"/>
          <w:sz w:val="24"/>
          <w:szCs w:val="24"/>
        </w:rPr>
      </w:pPr>
      <w:proofErr w:type="spellStart"/>
      <w:r w:rsidRPr="00622E4F">
        <w:rPr>
          <w:rFonts w:eastAsia="Calibri"/>
          <w:b/>
          <w:sz w:val="24"/>
          <w:szCs w:val="24"/>
        </w:rPr>
        <w:t>Mr.</w:t>
      </w:r>
      <w:proofErr w:type="spellEnd"/>
      <w:r w:rsidRPr="00622E4F">
        <w:rPr>
          <w:rFonts w:eastAsia="Calibri"/>
          <w:b/>
          <w:sz w:val="24"/>
          <w:szCs w:val="24"/>
        </w:rPr>
        <w:t xml:space="preserve"> Donald RUKARE</w:t>
      </w:r>
      <w:r w:rsidRPr="00622E4F">
        <w:rPr>
          <w:rFonts w:eastAsia="Calibri"/>
          <w:sz w:val="24"/>
          <w:szCs w:val="24"/>
        </w:rPr>
        <w:t xml:space="preserve"> (Uganda)</w:t>
      </w:r>
    </w:p>
    <w:p w:rsidR="00A93436" w:rsidRDefault="00512C0E" w:rsidP="001E45F0">
      <w:pPr>
        <w:numPr>
          <w:ilvl w:val="0"/>
          <w:numId w:val="31"/>
        </w:numPr>
        <w:suppressAutoHyphens w:val="0"/>
        <w:spacing w:line="240" w:lineRule="auto"/>
        <w:ind w:left="720" w:hanging="357"/>
        <w:rPr>
          <w:rFonts w:eastAsia="Calibri"/>
          <w:sz w:val="24"/>
          <w:szCs w:val="24"/>
        </w:rPr>
      </w:pPr>
      <w:proofErr w:type="spellStart"/>
      <w:r w:rsidRPr="00622E4F">
        <w:rPr>
          <w:rFonts w:eastAsia="Calibri"/>
          <w:b/>
          <w:sz w:val="24"/>
          <w:szCs w:val="24"/>
        </w:rPr>
        <w:t>Ms.</w:t>
      </w:r>
      <w:proofErr w:type="spellEnd"/>
      <w:r w:rsidRPr="00622E4F">
        <w:rPr>
          <w:rFonts w:eastAsia="Calibri"/>
          <w:b/>
          <w:sz w:val="24"/>
          <w:szCs w:val="24"/>
        </w:rPr>
        <w:t xml:space="preserve"> Diane ROMAN</w:t>
      </w:r>
      <w:r w:rsidRPr="00622E4F">
        <w:rPr>
          <w:rFonts w:eastAsia="Calibri"/>
          <w:sz w:val="24"/>
          <w:szCs w:val="24"/>
        </w:rPr>
        <w:t xml:space="preserve"> (France)</w:t>
      </w:r>
    </w:p>
    <w:p w:rsidR="001E45F0" w:rsidRPr="00622E4F" w:rsidRDefault="001E45F0" w:rsidP="001E45F0">
      <w:pPr>
        <w:suppressAutoHyphens w:val="0"/>
        <w:spacing w:line="240" w:lineRule="auto"/>
        <w:ind w:left="720"/>
        <w:rPr>
          <w:rFonts w:eastAsia="Calibri"/>
          <w:sz w:val="24"/>
          <w:szCs w:val="24"/>
        </w:rPr>
      </w:pPr>
    </w:p>
    <w:p w:rsidR="00A93436" w:rsidRDefault="00A93436" w:rsidP="00512D15">
      <w:pPr>
        <w:numPr>
          <w:ilvl w:val="0"/>
          <w:numId w:val="22"/>
        </w:numPr>
        <w:suppressAutoHyphens w:val="0"/>
        <w:spacing w:after="200" w:line="240" w:lineRule="auto"/>
        <w:jc w:val="both"/>
        <w:rPr>
          <w:rFonts w:eastAsia="Calibri"/>
          <w:sz w:val="24"/>
          <w:szCs w:val="24"/>
        </w:rPr>
      </w:pPr>
      <w:proofErr w:type="spellStart"/>
      <w:r w:rsidRPr="00622E4F">
        <w:rPr>
          <w:rFonts w:eastAsia="Calibri"/>
          <w:sz w:val="24"/>
          <w:szCs w:val="24"/>
        </w:rPr>
        <w:t>Mr.</w:t>
      </w:r>
      <w:proofErr w:type="spellEnd"/>
      <w:r w:rsidRPr="00622E4F">
        <w:rPr>
          <w:rFonts w:eastAsia="Calibri"/>
          <w:sz w:val="24"/>
          <w:szCs w:val="24"/>
        </w:rPr>
        <w:t xml:space="preserve"> Alston is a </w:t>
      </w:r>
      <w:r w:rsidR="00217331" w:rsidRPr="00622E4F">
        <w:rPr>
          <w:rFonts w:eastAsia="Calibri"/>
          <w:sz w:val="24"/>
          <w:szCs w:val="24"/>
        </w:rPr>
        <w:t>P</w:t>
      </w:r>
      <w:r w:rsidRPr="00622E4F">
        <w:rPr>
          <w:rFonts w:eastAsia="Calibri"/>
          <w:sz w:val="24"/>
          <w:szCs w:val="24"/>
        </w:rPr>
        <w:t xml:space="preserve">rofessor of </w:t>
      </w:r>
      <w:r w:rsidR="00217331" w:rsidRPr="00622E4F">
        <w:rPr>
          <w:rFonts w:eastAsia="Calibri"/>
          <w:sz w:val="24"/>
          <w:szCs w:val="24"/>
        </w:rPr>
        <w:t>I</w:t>
      </w:r>
      <w:r w:rsidRPr="00622E4F">
        <w:rPr>
          <w:rFonts w:eastAsia="Calibri"/>
          <w:sz w:val="24"/>
          <w:szCs w:val="24"/>
        </w:rPr>
        <w:t xml:space="preserve">nternational </w:t>
      </w:r>
      <w:r w:rsidR="00217331" w:rsidRPr="00622E4F">
        <w:rPr>
          <w:rFonts w:eastAsia="Calibri"/>
          <w:sz w:val="24"/>
          <w:szCs w:val="24"/>
        </w:rPr>
        <w:t>L</w:t>
      </w:r>
      <w:r w:rsidRPr="00622E4F">
        <w:rPr>
          <w:rFonts w:eastAsia="Calibri"/>
          <w:sz w:val="24"/>
          <w:szCs w:val="24"/>
        </w:rPr>
        <w:t>aw at New York University School of Law. He has a broad experience working within the U</w:t>
      </w:r>
      <w:r w:rsidR="002F79BD">
        <w:rPr>
          <w:rFonts w:eastAsia="Calibri"/>
          <w:sz w:val="24"/>
          <w:szCs w:val="24"/>
        </w:rPr>
        <w:t xml:space="preserve">nited </w:t>
      </w:r>
      <w:r w:rsidR="00217331" w:rsidRPr="00622E4F">
        <w:rPr>
          <w:rFonts w:eastAsia="Calibri"/>
          <w:sz w:val="24"/>
          <w:szCs w:val="24"/>
        </w:rPr>
        <w:t>N</w:t>
      </w:r>
      <w:r w:rsidR="002F79BD">
        <w:rPr>
          <w:rFonts w:eastAsia="Calibri"/>
          <w:sz w:val="24"/>
          <w:szCs w:val="24"/>
        </w:rPr>
        <w:t>ations</w:t>
      </w:r>
      <w:r w:rsidRPr="00622E4F">
        <w:rPr>
          <w:rFonts w:eastAsia="Calibri"/>
          <w:sz w:val="24"/>
          <w:szCs w:val="24"/>
        </w:rPr>
        <w:t xml:space="preserve"> system and an excellent knowledge of the Human Rights Council and its special procedures acquired inter alia as Special Rapporteur on extrajudicial, summary or arbitrary executions (2004-2010) and as Chairperson of the Coordination Committee of Special Procedures (2005-2006). As a former Rapporteur and Chairperson of the Committee on Economic, Social and Cultural Rights and former member of the Millennium Project Task Force 1 on Poverty and Economic Development, he has worked extensively on economic, social and cultural rights issues. </w:t>
      </w:r>
      <w:r w:rsidR="00217331" w:rsidRPr="00622E4F">
        <w:rPr>
          <w:rFonts w:eastAsia="Calibri"/>
          <w:sz w:val="24"/>
          <w:szCs w:val="24"/>
        </w:rPr>
        <w:t xml:space="preserve">The Consultative Group found </w:t>
      </w:r>
      <w:proofErr w:type="spellStart"/>
      <w:r w:rsidR="00217331" w:rsidRPr="00622E4F">
        <w:rPr>
          <w:rFonts w:eastAsia="Calibri"/>
          <w:sz w:val="24"/>
          <w:szCs w:val="24"/>
        </w:rPr>
        <w:t>Mr.</w:t>
      </w:r>
      <w:proofErr w:type="spellEnd"/>
      <w:r w:rsidR="00217331" w:rsidRPr="00622E4F">
        <w:rPr>
          <w:rFonts w:eastAsia="Calibri"/>
          <w:sz w:val="24"/>
          <w:szCs w:val="24"/>
        </w:rPr>
        <w:t xml:space="preserve"> Alston’s vision for the mandate compelling, notably his desire to see it focused on a targeted set of clear priorities, the relationship with the post-2015 development agenda, and the need to foster relationships with others working on similar issues and to feed into </w:t>
      </w:r>
      <w:r w:rsidR="002F79BD">
        <w:rPr>
          <w:rFonts w:eastAsia="Calibri"/>
          <w:sz w:val="24"/>
          <w:szCs w:val="24"/>
        </w:rPr>
        <w:t>universal periodic review</w:t>
      </w:r>
      <w:r w:rsidR="00217331" w:rsidRPr="00622E4F">
        <w:rPr>
          <w:rFonts w:eastAsia="Calibri"/>
          <w:sz w:val="24"/>
          <w:szCs w:val="24"/>
        </w:rPr>
        <w:t xml:space="preserve"> and World Bank deliberations. The Group felt </w:t>
      </w:r>
      <w:proofErr w:type="spellStart"/>
      <w:r w:rsidR="00217331" w:rsidRPr="00622E4F">
        <w:rPr>
          <w:rFonts w:eastAsia="Calibri"/>
          <w:sz w:val="24"/>
          <w:szCs w:val="24"/>
        </w:rPr>
        <w:t>Mr.</w:t>
      </w:r>
      <w:proofErr w:type="spellEnd"/>
      <w:r w:rsidR="00217331" w:rsidRPr="00622E4F">
        <w:rPr>
          <w:rFonts w:eastAsia="Calibri"/>
          <w:sz w:val="24"/>
          <w:szCs w:val="24"/>
        </w:rPr>
        <w:t xml:space="preserve"> Alston would bring a rigour and profile to the mandate.</w:t>
      </w:r>
    </w:p>
    <w:p w:rsidR="0099188B" w:rsidRPr="00622E4F" w:rsidRDefault="0099188B" w:rsidP="0099188B">
      <w:pPr>
        <w:suppressAutoHyphens w:val="0"/>
        <w:spacing w:after="200" w:line="240" w:lineRule="auto"/>
        <w:jc w:val="both"/>
        <w:rPr>
          <w:rFonts w:eastAsia="Calibri"/>
          <w:sz w:val="24"/>
          <w:szCs w:val="24"/>
        </w:rPr>
      </w:pPr>
    </w:p>
    <w:p w:rsidR="00A93436" w:rsidRDefault="00A93436" w:rsidP="001E45F0">
      <w:pPr>
        <w:numPr>
          <w:ilvl w:val="0"/>
          <w:numId w:val="22"/>
        </w:numPr>
        <w:suppressAutoHyphens w:val="0"/>
        <w:spacing w:line="240" w:lineRule="auto"/>
        <w:ind w:left="357" w:hanging="357"/>
        <w:jc w:val="both"/>
        <w:rPr>
          <w:rFonts w:eastAsia="Calibri"/>
          <w:sz w:val="24"/>
          <w:szCs w:val="24"/>
        </w:rPr>
      </w:pPr>
      <w:proofErr w:type="spellStart"/>
      <w:r w:rsidRPr="00622E4F">
        <w:rPr>
          <w:rFonts w:eastAsia="Calibri"/>
          <w:sz w:val="24"/>
          <w:szCs w:val="24"/>
        </w:rPr>
        <w:lastRenderedPageBreak/>
        <w:t>Mr.</w:t>
      </w:r>
      <w:proofErr w:type="spellEnd"/>
      <w:r w:rsidRPr="00622E4F">
        <w:rPr>
          <w:rFonts w:eastAsia="Calibri"/>
          <w:sz w:val="24"/>
          <w:szCs w:val="24"/>
        </w:rPr>
        <w:t xml:space="preserve"> </w:t>
      </w:r>
      <w:proofErr w:type="spellStart"/>
      <w:r w:rsidRPr="00622E4F">
        <w:rPr>
          <w:rFonts w:eastAsia="Calibri"/>
          <w:sz w:val="24"/>
          <w:szCs w:val="24"/>
        </w:rPr>
        <w:t>Rukare</w:t>
      </w:r>
      <w:proofErr w:type="spellEnd"/>
      <w:r w:rsidRPr="00622E4F">
        <w:rPr>
          <w:rFonts w:eastAsia="Calibri"/>
          <w:sz w:val="24"/>
          <w:szCs w:val="24"/>
        </w:rPr>
        <w:t xml:space="preserve"> is a professor of international law and has been working since 2010 as the Country Director of the Uganda office </w:t>
      </w:r>
      <w:r w:rsidRPr="00A34FF5">
        <w:rPr>
          <w:rFonts w:eastAsia="Calibri"/>
          <w:sz w:val="24"/>
          <w:szCs w:val="24"/>
        </w:rPr>
        <w:t>of Global Rights, a civil</w:t>
      </w:r>
      <w:r w:rsidRPr="00622E4F">
        <w:rPr>
          <w:rFonts w:eastAsia="Calibri"/>
          <w:sz w:val="24"/>
          <w:szCs w:val="24"/>
        </w:rPr>
        <w:t xml:space="preserve"> society organisation involved in the promotion and protection of human rights. He has </w:t>
      </w:r>
      <w:r w:rsidR="00217331" w:rsidRPr="00622E4F">
        <w:rPr>
          <w:rFonts w:eastAsia="Calibri"/>
          <w:sz w:val="24"/>
          <w:szCs w:val="24"/>
        </w:rPr>
        <w:t xml:space="preserve">practical experience as a development practitioner, having taught </w:t>
      </w:r>
      <w:r w:rsidRPr="00622E4F">
        <w:rPr>
          <w:rFonts w:eastAsia="Calibri"/>
          <w:sz w:val="24"/>
          <w:szCs w:val="24"/>
        </w:rPr>
        <w:t>and work</w:t>
      </w:r>
      <w:r w:rsidR="00217331" w:rsidRPr="00622E4F">
        <w:rPr>
          <w:rFonts w:eastAsia="Calibri"/>
          <w:sz w:val="24"/>
          <w:szCs w:val="24"/>
        </w:rPr>
        <w:t>ed</w:t>
      </w:r>
      <w:r w:rsidRPr="00622E4F">
        <w:rPr>
          <w:rFonts w:eastAsia="Calibri"/>
          <w:sz w:val="24"/>
          <w:szCs w:val="24"/>
        </w:rPr>
        <w:t xml:space="preserve"> as a consultant for </w:t>
      </w:r>
      <w:r w:rsidR="00217331" w:rsidRPr="00622E4F">
        <w:rPr>
          <w:rFonts w:eastAsia="Calibri"/>
          <w:sz w:val="24"/>
          <w:szCs w:val="24"/>
        </w:rPr>
        <w:t xml:space="preserve">some ten years with </w:t>
      </w:r>
      <w:r w:rsidRPr="00622E4F">
        <w:rPr>
          <w:rFonts w:eastAsia="Calibri"/>
          <w:sz w:val="24"/>
          <w:szCs w:val="24"/>
        </w:rPr>
        <w:t>various international organisations and development aid agencies on issues related to human rights, access to justice, good governance and development.</w:t>
      </w:r>
      <w:r w:rsidR="00217331" w:rsidRPr="00622E4F">
        <w:rPr>
          <w:rFonts w:eastAsia="Calibri"/>
          <w:sz w:val="24"/>
          <w:szCs w:val="24"/>
        </w:rPr>
        <w:t xml:space="preserve"> The Consultative Group took careful note of </w:t>
      </w:r>
      <w:proofErr w:type="spellStart"/>
      <w:r w:rsidR="00217331" w:rsidRPr="00622E4F">
        <w:rPr>
          <w:rFonts w:eastAsia="Calibri"/>
          <w:sz w:val="24"/>
          <w:szCs w:val="24"/>
        </w:rPr>
        <w:t>Mr.</w:t>
      </w:r>
      <w:proofErr w:type="spellEnd"/>
      <w:r w:rsidR="00217331" w:rsidRPr="00622E4F">
        <w:rPr>
          <w:rFonts w:eastAsia="Calibri"/>
          <w:sz w:val="24"/>
          <w:szCs w:val="24"/>
        </w:rPr>
        <w:t xml:space="preserve"> </w:t>
      </w:r>
      <w:proofErr w:type="spellStart"/>
      <w:r w:rsidR="00217331" w:rsidRPr="00622E4F">
        <w:rPr>
          <w:rFonts w:eastAsia="Calibri"/>
          <w:sz w:val="24"/>
          <w:szCs w:val="24"/>
        </w:rPr>
        <w:t>Rukare’s</w:t>
      </w:r>
      <w:proofErr w:type="spellEnd"/>
      <w:r w:rsidR="00217331" w:rsidRPr="00622E4F">
        <w:rPr>
          <w:rFonts w:eastAsia="Calibri"/>
          <w:sz w:val="24"/>
          <w:szCs w:val="24"/>
        </w:rPr>
        <w:t xml:space="preserve"> emphasis on inclusivity, and practical emphasis on demonstrating how a human rights-based approach could positively impact on poverty alleviation efforts.  </w:t>
      </w:r>
    </w:p>
    <w:p w:rsidR="001E45F0" w:rsidRPr="00622E4F" w:rsidRDefault="001E45F0" w:rsidP="001E45F0">
      <w:pPr>
        <w:suppressAutoHyphens w:val="0"/>
        <w:spacing w:line="240" w:lineRule="auto"/>
        <w:ind w:left="357"/>
        <w:jc w:val="both"/>
        <w:rPr>
          <w:rFonts w:eastAsia="Calibri"/>
          <w:sz w:val="24"/>
          <w:szCs w:val="24"/>
        </w:rPr>
      </w:pPr>
    </w:p>
    <w:p w:rsidR="00A93436" w:rsidRDefault="00A93436" w:rsidP="00F86DDC">
      <w:pPr>
        <w:numPr>
          <w:ilvl w:val="0"/>
          <w:numId w:val="22"/>
        </w:numPr>
        <w:suppressAutoHyphens w:val="0"/>
        <w:spacing w:line="240" w:lineRule="auto"/>
        <w:ind w:left="357"/>
        <w:jc w:val="both"/>
        <w:rPr>
          <w:rFonts w:eastAsia="Calibri"/>
          <w:sz w:val="24"/>
          <w:szCs w:val="24"/>
        </w:rPr>
      </w:pPr>
      <w:proofErr w:type="spellStart"/>
      <w:r w:rsidRPr="00622E4F">
        <w:rPr>
          <w:rFonts w:eastAsia="Calibri"/>
          <w:sz w:val="24"/>
          <w:szCs w:val="24"/>
        </w:rPr>
        <w:t>Ms.</w:t>
      </w:r>
      <w:proofErr w:type="spellEnd"/>
      <w:r w:rsidRPr="00622E4F">
        <w:rPr>
          <w:rFonts w:eastAsia="Calibri"/>
          <w:sz w:val="24"/>
          <w:szCs w:val="24"/>
        </w:rPr>
        <w:t xml:space="preserve"> Roman is a professor of international law and a researcher at the </w:t>
      </w:r>
      <w:proofErr w:type="spellStart"/>
      <w:r w:rsidRPr="00622E4F">
        <w:rPr>
          <w:rFonts w:eastAsia="Calibri"/>
          <w:sz w:val="24"/>
          <w:szCs w:val="24"/>
        </w:rPr>
        <w:t>Institut</w:t>
      </w:r>
      <w:proofErr w:type="spellEnd"/>
      <w:r w:rsidRPr="00622E4F">
        <w:rPr>
          <w:rFonts w:eastAsia="Calibri"/>
          <w:sz w:val="24"/>
          <w:szCs w:val="24"/>
        </w:rPr>
        <w:t xml:space="preserve"> </w:t>
      </w:r>
      <w:proofErr w:type="spellStart"/>
      <w:r w:rsidRPr="00622E4F">
        <w:rPr>
          <w:rFonts w:eastAsia="Calibri"/>
          <w:sz w:val="24"/>
          <w:szCs w:val="24"/>
        </w:rPr>
        <w:t>Universitaire</w:t>
      </w:r>
      <w:proofErr w:type="spellEnd"/>
      <w:r w:rsidRPr="00622E4F">
        <w:rPr>
          <w:rFonts w:eastAsia="Calibri"/>
          <w:sz w:val="24"/>
          <w:szCs w:val="24"/>
        </w:rPr>
        <w:t xml:space="preserve"> de France</w:t>
      </w:r>
      <w:r w:rsidR="00F86DDC">
        <w:rPr>
          <w:rFonts w:eastAsia="Calibri"/>
          <w:sz w:val="24"/>
          <w:szCs w:val="24"/>
        </w:rPr>
        <w:t xml:space="preserve"> (University Institute of France)</w:t>
      </w:r>
      <w:r w:rsidRPr="00622E4F">
        <w:rPr>
          <w:rFonts w:eastAsia="Calibri"/>
          <w:sz w:val="24"/>
          <w:szCs w:val="24"/>
        </w:rPr>
        <w:t xml:space="preserve">. She has published various articles and books on the linkages between extreme poverty and human rights. She is working as a social cohesion expert for the Council of Europe, leading research projects on poverty and </w:t>
      </w:r>
      <w:r w:rsidR="00F86DDC">
        <w:rPr>
          <w:rFonts w:eastAsia="Calibri"/>
          <w:sz w:val="24"/>
          <w:szCs w:val="24"/>
        </w:rPr>
        <w:t>h</w:t>
      </w:r>
      <w:r w:rsidRPr="00622E4F">
        <w:rPr>
          <w:rFonts w:eastAsia="Calibri"/>
          <w:sz w:val="24"/>
          <w:szCs w:val="24"/>
        </w:rPr>
        <w:t xml:space="preserve">uman rights and social policies. </w:t>
      </w:r>
    </w:p>
    <w:p w:rsidR="00F86DDC" w:rsidRPr="00F86DDC" w:rsidRDefault="00F86DDC" w:rsidP="00F86DDC">
      <w:pPr>
        <w:suppressAutoHyphens w:val="0"/>
        <w:spacing w:line="240" w:lineRule="auto"/>
        <w:ind w:left="357"/>
        <w:jc w:val="both"/>
        <w:rPr>
          <w:rFonts w:eastAsia="Calibri"/>
          <w:sz w:val="24"/>
          <w:szCs w:val="24"/>
        </w:rPr>
      </w:pP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F00BEB" w:rsidRPr="00622E4F">
        <w:rPr>
          <w:rFonts w:eastAsia="Calibri"/>
          <w:b/>
          <w:sz w:val="24"/>
          <w:szCs w:val="24"/>
        </w:rPr>
        <w:t>the Special Rapporteur on the right to food</w:t>
      </w:r>
    </w:p>
    <w:p w:rsidR="003A2987" w:rsidRPr="00622E4F" w:rsidRDefault="003A2987" w:rsidP="001C6605">
      <w:pPr>
        <w:suppressAutoHyphens w:val="0"/>
        <w:spacing w:line="240" w:lineRule="auto"/>
        <w:ind w:left="720"/>
        <w:rPr>
          <w:rFonts w:eastAsia="Calibri"/>
          <w:b/>
          <w:sz w:val="24"/>
          <w:szCs w:val="24"/>
        </w:rPr>
      </w:pPr>
    </w:p>
    <w:p w:rsidR="00E86907" w:rsidRDefault="003A2987" w:rsidP="001E45F0">
      <w:pPr>
        <w:numPr>
          <w:ilvl w:val="0"/>
          <w:numId w:val="22"/>
        </w:numPr>
        <w:tabs>
          <w:tab w:val="left" w:pos="350"/>
        </w:tabs>
        <w:suppressAutoHyphens w:val="0"/>
        <w:autoSpaceDE w:val="0"/>
        <w:autoSpaceDN w:val="0"/>
        <w:adjustRightInd w:val="0"/>
        <w:spacing w:line="240" w:lineRule="auto"/>
        <w:ind w:left="357" w:hanging="357"/>
        <w:jc w:val="both"/>
        <w:rPr>
          <w:rFonts w:eastAsia="Calibri"/>
          <w:sz w:val="24"/>
          <w:szCs w:val="24"/>
        </w:rPr>
      </w:pPr>
      <w:r w:rsidRPr="00622E4F">
        <w:rPr>
          <w:rFonts w:eastAsia="Calibri"/>
          <w:bCs/>
          <w:sz w:val="24"/>
          <w:szCs w:val="24"/>
        </w:rPr>
        <w:t xml:space="preserve">The Consultative Group </w:t>
      </w:r>
      <w:r w:rsidR="007857D0" w:rsidRPr="00622E4F">
        <w:rPr>
          <w:rFonts w:eastAsia="Calibri"/>
          <w:bCs/>
          <w:sz w:val="24"/>
          <w:szCs w:val="24"/>
        </w:rPr>
        <w:t>interviewed three shortlisted candidates for this vacancy and</w:t>
      </w:r>
      <w:r w:rsidR="007857D0" w:rsidRPr="001C6605">
        <w:rPr>
          <w:rFonts w:eastAsia="Calibri"/>
          <w:bCs/>
          <w:sz w:val="24"/>
          <w:szCs w:val="24"/>
        </w:rPr>
        <w:t xml:space="preserve"> </w:t>
      </w:r>
      <w:r w:rsidR="007857D0" w:rsidRPr="00622E4F">
        <w:rPr>
          <w:rFonts w:eastAsia="Calibri"/>
          <w:bCs/>
          <w:sz w:val="24"/>
          <w:szCs w:val="24"/>
        </w:rPr>
        <w:t xml:space="preserve">decided to recommend </w:t>
      </w:r>
      <w:r w:rsidR="00E86907" w:rsidRPr="00622E4F">
        <w:rPr>
          <w:rFonts w:eastAsia="Calibri"/>
          <w:sz w:val="24"/>
          <w:szCs w:val="24"/>
        </w:rPr>
        <w:t xml:space="preserve">the following </w:t>
      </w:r>
      <w:r w:rsidR="001D5D34">
        <w:rPr>
          <w:rFonts w:eastAsia="Calibri"/>
          <w:sz w:val="24"/>
          <w:szCs w:val="24"/>
        </w:rPr>
        <w:t xml:space="preserve">three </w:t>
      </w:r>
      <w:r w:rsidR="0099188B">
        <w:rPr>
          <w:rFonts w:eastAsia="Calibri"/>
          <w:sz w:val="24"/>
          <w:szCs w:val="24"/>
        </w:rPr>
        <w:t>individuals</w:t>
      </w:r>
      <w:r w:rsidR="0099188B" w:rsidRPr="00622E4F">
        <w:rPr>
          <w:rFonts w:eastAsia="Calibri"/>
          <w:sz w:val="24"/>
          <w:szCs w:val="24"/>
        </w:rPr>
        <w:t xml:space="preserve"> </w:t>
      </w:r>
      <w:r w:rsidR="00E86907" w:rsidRPr="00622E4F">
        <w:rPr>
          <w:rFonts w:eastAsia="Calibri"/>
          <w:sz w:val="24"/>
          <w:szCs w:val="24"/>
        </w:rPr>
        <w:t>as best qualified to fulfil the mandate, ranking them in the order of preference</w:t>
      </w:r>
      <w:r w:rsidR="00217331" w:rsidRPr="001C6605">
        <w:rPr>
          <w:rFonts w:eastAsia="Calibri"/>
          <w:sz w:val="24"/>
          <w:szCs w:val="24"/>
        </w:rPr>
        <w:t>, giving a particularly high rating to the</w:t>
      </w:r>
      <w:r w:rsidR="00217331" w:rsidRPr="00622E4F">
        <w:rPr>
          <w:rFonts w:eastAsia="Calibri"/>
          <w:sz w:val="24"/>
          <w:szCs w:val="24"/>
        </w:rPr>
        <w:t xml:space="preserve"> first two candidates</w:t>
      </w:r>
      <w:r w:rsidR="00E86907" w:rsidRPr="00622E4F">
        <w:rPr>
          <w:rFonts w:eastAsia="Calibri"/>
          <w:sz w:val="24"/>
          <w:szCs w:val="24"/>
        </w:rPr>
        <w:t>.</w:t>
      </w:r>
      <w:r w:rsidR="00217331" w:rsidRPr="00622E4F">
        <w:rPr>
          <w:rFonts w:eastAsia="Calibri"/>
          <w:sz w:val="24"/>
          <w:szCs w:val="24"/>
        </w:rPr>
        <w:t xml:space="preserve">  </w:t>
      </w:r>
    </w:p>
    <w:p w:rsidR="001E45F0" w:rsidRPr="00622E4F" w:rsidRDefault="001E45F0" w:rsidP="001E45F0">
      <w:pPr>
        <w:tabs>
          <w:tab w:val="left" w:pos="350"/>
        </w:tabs>
        <w:suppressAutoHyphens w:val="0"/>
        <w:autoSpaceDE w:val="0"/>
        <w:autoSpaceDN w:val="0"/>
        <w:adjustRightInd w:val="0"/>
        <w:spacing w:line="240" w:lineRule="auto"/>
        <w:ind w:left="357"/>
        <w:jc w:val="both"/>
        <w:rPr>
          <w:rFonts w:eastAsia="Calibri"/>
          <w:sz w:val="24"/>
          <w:szCs w:val="24"/>
        </w:rPr>
      </w:pPr>
    </w:p>
    <w:p w:rsidR="00E86907" w:rsidRPr="00622E4F" w:rsidRDefault="00E86907" w:rsidP="001C6605">
      <w:pPr>
        <w:numPr>
          <w:ilvl w:val="0"/>
          <w:numId w:val="32"/>
        </w:numPr>
        <w:suppressAutoHyphens w:val="0"/>
        <w:spacing w:after="200" w:line="240" w:lineRule="auto"/>
        <w:rPr>
          <w:rFonts w:eastAsia="Calibri"/>
          <w:sz w:val="24"/>
          <w:szCs w:val="24"/>
        </w:rPr>
      </w:pPr>
      <w:proofErr w:type="spellStart"/>
      <w:r w:rsidRPr="00622E4F">
        <w:rPr>
          <w:rFonts w:eastAsia="Calibri"/>
          <w:b/>
          <w:bCs/>
          <w:sz w:val="24"/>
          <w:szCs w:val="24"/>
        </w:rPr>
        <w:t>Ms.</w:t>
      </w:r>
      <w:proofErr w:type="spellEnd"/>
      <w:r w:rsidRPr="00622E4F">
        <w:rPr>
          <w:rFonts w:eastAsia="Calibri"/>
          <w:b/>
          <w:bCs/>
          <w:sz w:val="24"/>
          <w:szCs w:val="24"/>
        </w:rPr>
        <w:t xml:space="preserve"> </w:t>
      </w:r>
      <w:proofErr w:type="spellStart"/>
      <w:r w:rsidRPr="00622E4F">
        <w:rPr>
          <w:rFonts w:eastAsia="Calibri"/>
          <w:b/>
          <w:bCs/>
          <w:sz w:val="24"/>
          <w:szCs w:val="24"/>
        </w:rPr>
        <w:t>Hilal</w:t>
      </w:r>
      <w:proofErr w:type="spellEnd"/>
      <w:r w:rsidRPr="00622E4F">
        <w:rPr>
          <w:rFonts w:eastAsia="Calibri"/>
          <w:b/>
          <w:bCs/>
          <w:sz w:val="24"/>
          <w:szCs w:val="24"/>
        </w:rPr>
        <w:t xml:space="preserve"> ELVER </w:t>
      </w:r>
      <w:r w:rsidRPr="00622E4F">
        <w:rPr>
          <w:rFonts w:eastAsia="Calibri"/>
          <w:bCs/>
          <w:sz w:val="24"/>
          <w:szCs w:val="24"/>
        </w:rPr>
        <w:t>(Turkey)</w:t>
      </w:r>
    </w:p>
    <w:p w:rsidR="00E86907" w:rsidRPr="00622E4F" w:rsidRDefault="00E86907" w:rsidP="001C6605">
      <w:pPr>
        <w:numPr>
          <w:ilvl w:val="0"/>
          <w:numId w:val="32"/>
        </w:numPr>
        <w:suppressAutoHyphens w:val="0"/>
        <w:spacing w:after="200" w:line="240" w:lineRule="auto"/>
        <w:rPr>
          <w:rFonts w:eastAsia="Calibri"/>
          <w:sz w:val="24"/>
          <w:szCs w:val="24"/>
        </w:rPr>
      </w:pPr>
      <w:proofErr w:type="spellStart"/>
      <w:r w:rsidRPr="00622E4F">
        <w:rPr>
          <w:rFonts w:eastAsia="Calibri"/>
          <w:b/>
          <w:bCs/>
          <w:sz w:val="24"/>
          <w:szCs w:val="24"/>
        </w:rPr>
        <w:t>Ms.</w:t>
      </w:r>
      <w:proofErr w:type="spellEnd"/>
      <w:r w:rsidRPr="00622E4F">
        <w:rPr>
          <w:rFonts w:eastAsia="Calibri"/>
          <w:b/>
          <w:bCs/>
          <w:sz w:val="24"/>
          <w:szCs w:val="24"/>
        </w:rPr>
        <w:t xml:space="preserve"> </w:t>
      </w:r>
      <w:proofErr w:type="spellStart"/>
      <w:r w:rsidRPr="00622E4F">
        <w:rPr>
          <w:rFonts w:eastAsia="Calibri"/>
          <w:b/>
          <w:bCs/>
          <w:sz w:val="24"/>
          <w:szCs w:val="24"/>
        </w:rPr>
        <w:t>Smita</w:t>
      </w:r>
      <w:proofErr w:type="spellEnd"/>
      <w:r w:rsidRPr="00622E4F">
        <w:rPr>
          <w:rFonts w:eastAsia="Calibri"/>
          <w:b/>
          <w:bCs/>
          <w:sz w:val="24"/>
          <w:szCs w:val="24"/>
        </w:rPr>
        <w:t xml:space="preserve"> NARULA</w:t>
      </w:r>
      <w:r w:rsidRPr="00622E4F">
        <w:rPr>
          <w:rFonts w:eastAsia="Calibri"/>
          <w:bCs/>
          <w:sz w:val="24"/>
          <w:szCs w:val="24"/>
        </w:rPr>
        <w:t xml:space="preserve"> (United States of America)</w:t>
      </w:r>
    </w:p>
    <w:p w:rsidR="00E86907" w:rsidRPr="001E45F0" w:rsidRDefault="00E86907" w:rsidP="001E45F0">
      <w:pPr>
        <w:numPr>
          <w:ilvl w:val="0"/>
          <w:numId w:val="32"/>
        </w:numPr>
        <w:suppressAutoHyphens w:val="0"/>
        <w:spacing w:line="240" w:lineRule="auto"/>
        <w:ind w:left="714" w:hanging="357"/>
        <w:rPr>
          <w:rFonts w:eastAsia="Calibri"/>
          <w:sz w:val="24"/>
          <w:szCs w:val="24"/>
          <w:lang w:val="es-ES"/>
        </w:rPr>
      </w:pPr>
      <w:r w:rsidRPr="00622E4F">
        <w:rPr>
          <w:rFonts w:eastAsia="Calibri"/>
          <w:b/>
          <w:bCs/>
          <w:sz w:val="24"/>
          <w:szCs w:val="24"/>
          <w:lang w:val="es-ES"/>
        </w:rPr>
        <w:t>Ms. Sofía MONSALVE SUÁREZ</w:t>
      </w:r>
      <w:r w:rsidRPr="00622E4F">
        <w:rPr>
          <w:rFonts w:eastAsia="Calibri"/>
          <w:bCs/>
          <w:sz w:val="24"/>
          <w:szCs w:val="24"/>
          <w:lang w:val="es-ES"/>
        </w:rPr>
        <w:t xml:space="preserve"> (</w:t>
      </w:r>
      <w:proofErr w:type="spellStart"/>
      <w:r w:rsidRPr="00622E4F">
        <w:rPr>
          <w:rFonts w:eastAsia="Calibri"/>
          <w:bCs/>
          <w:sz w:val="24"/>
          <w:szCs w:val="24"/>
          <w:lang w:val="es-ES"/>
        </w:rPr>
        <w:t>Germany</w:t>
      </w:r>
      <w:proofErr w:type="spellEnd"/>
      <w:r w:rsidRPr="00622E4F">
        <w:rPr>
          <w:rFonts w:eastAsia="Calibri"/>
          <w:bCs/>
          <w:sz w:val="24"/>
          <w:szCs w:val="24"/>
          <w:lang w:val="es-ES"/>
        </w:rPr>
        <w:t>)</w:t>
      </w:r>
    </w:p>
    <w:p w:rsidR="001E45F0" w:rsidRPr="00622E4F" w:rsidRDefault="001E45F0" w:rsidP="001E45F0">
      <w:pPr>
        <w:suppressAutoHyphens w:val="0"/>
        <w:spacing w:line="240" w:lineRule="auto"/>
        <w:ind w:left="714"/>
        <w:rPr>
          <w:rFonts w:eastAsia="Calibri"/>
          <w:sz w:val="24"/>
          <w:szCs w:val="24"/>
          <w:lang w:val="es-ES"/>
        </w:rPr>
      </w:pPr>
    </w:p>
    <w:p w:rsidR="00E86907" w:rsidRPr="00622E4F" w:rsidRDefault="00E86907" w:rsidP="00B04CA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Elver</w:t>
      </w:r>
      <w:proofErr w:type="spellEnd"/>
      <w:r w:rsidRPr="00622E4F">
        <w:rPr>
          <w:rFonts w:eastAsia="Calibri"/>
          <w:bCs/>
          <w:sz w:val="24"/>
          <w:szCs w:val="24"/>
        </w:rPr>
        <w:t xml:space="preserve"> is a Research Professor and </w:t>
      </w:r>
      <w:r w:rsidR="00FC6CC0">
        <w:rPr>
          <w:rFonts w:eastAsia="Calibri"/>
          <w:bCs/>
          <w:sz w:val="24"/>
          <w:szCs w:val="24"/>
        </w:rPr>
        <w:t>C</w:t>
      </w:r>
      <w:r w:rsidRPr="00622E4F">
        <w:rPr>
          <w:rFonts w:eastAsia="Calibri"/>
          <w:bCs/>
          <w:sz w:val="24"/>
          <w:szCs w:val="24"/>
        </w:rPr>
        <w:t xml:space="preserve">o-director of the Climate Change, Human Security and Democracy Project at the University of California Santa Barbara. She previously taught international human rights, environmental and international law </w:t>
      </w:r>
      <w:r w:rsidRPr="00622E4F">
        <w:rPr>
          <w:rFonts w:eastAsia="Calibri"/>
          <w:bCs/>
          <w:color w:val="000000" w:themeColor="text1"/>
          <w:sz w:val="24"/>
          <w:szCs w:val="24"/>
        </w:rPr>
        <w:t xml:space="preserve">as </w:t>
      </w:r>
      <w:r w:rsidRPr="00622E4F">
        <w:rPr>
          <w:color w:val="000000" w:themeColor="text1"/>
          <w:sz w:val="24"/>
          <w:szCs w:val="24"/>
          <w:lang w:val="en"/>
        </w:rPr>
        <w:t>UNEP Chair on Environmental Diplomacy at the Mediterranean Academy of Diplomatic Studies</w:t>
      </w:r>
      <w:r w:rsidR="0013403B">
        <w:rPr>
          <w:color w:val="000000" w:themeColor="text1"/>
          <w:sz w:val="24"/>
          <w:szCs w:val="24"/>
          <w:lang w:val="en"/>
        </w:rPr>
        <w:t xml:space="preserve"> in Malta</w:t>
      </w:r>
      <w:r w:rsidRPr="00622E4F">
        <w:rPr>
          <w:color w:val="000000" w:themeColor="text1"/>
          <w:sz w:val="24"/>
          <w:szCs w:val="24"/>
          <w:lang w:val="en"/>
        </w:rPr>
        <w:t>,</w:t>
      </w:r>
      <w:r w:rsidRPr="00622E4F">
        <w:rPr>
          <w:rFonts w:eastAsia="Calibri"/>
          <w:bCs/>
          <w:color w:val="000000" w:themeColor="text1"/>
          <w:sz w:val="24"/>
          <w:szCs w:val="24"/>
        </w:rPr>
        <w:t xml:space="preserve"> </w:t>
      </w:r>
      <w:r w:rsidR="0013403B">
        <w:rPr>
          <w:rFonts w:eastAsia="Calibri"/>
          <w:bCs/>
          <w:color w:val="000000" w:themeColor="text1"/>
          <w:sz w:val="24"/>
          <w:szCs w:val="24"/>
        </w:rPr>
        <w:t xml:space="preserve">at the </w:t>
      </w:r>
      <w:r w:rsidRPr="00622E4F">
        <w:rPr>
          <w:rFonts w:eastAsia="Calibri"/>
          <w:bCs/>
          <w:sz w:val="24"/>
          <w:szCs w:val="24"/>
        </w:rPr>
        <w:t xml:space="preserve">University of Ankara and several universities in the United States of America. She </w:t>
      </w:r>
      <w:r w:rsidR="00B04CA6" w:rsidRPr="00622E4F">
        <w:rPr>
          <w:rFonts w:eastAsia="Calibri"/>
          <w:bCs/>
          <w:sz w:val="24"/>
          <w:szCs w:val="24"/>
        </w:rPr>
        <w:t>has</w:t>
      </w:r>
      <w:r w:rsidRPr="00622E4F">
        <w:rPr>
          <w:rFonts w:eastAsia="Calibri"/>
          <w:bCs/>
          <w:sz w:val="24"/>
          <w:szCs w:val="24"/>
        </w:rPr>
        <w:t xml:space="preserve"> served as legal advisor to the Turkish Ministry of Environment</w:t>
      </w:r>
      <w:r w:rsidR="00B04CA6" w:rsidRPr="00622E4F">
        <w:rPr>
          <w:rFonts w:eastAsia="Calibri"/>
          <w:bCs/>
          <w:sz w:val="24"/>
          <w:szCs w:val="24"/>
        </w:rPr>
        <w:t xml:space="preserve">, as an advisor on women’s rights </w:t>
      </w:r>
      <w:r w:rsidRPr="00622E4F">
        <w:rPr>
          <w:rFonts w:eastAsia="Calibri"/>
          <w:bCs/>
          <w:sz w:val="24"/>
          <w:szCs w:val="24"/>
        </w:rPr>
        <w:t xml:space="preserve">to the Office of </w:t>
      </w:r>
      <w:r w:rsidR="005F256A">
        <w:rPr>
          <w:rFonts w:eastAsia="Calibri"/>
          <w:bCs/>
          <w:sz w:val="24"/>
          <w:szCs w:val="24"/>
        </w:rPr>
        <w:t xml:space="preserve">the </w:t>
      </w:r>
      <w:r w:rsidRPr="00622E4F">
        <w:rPr>
          <w:rFonts w:eastAsia="Calibri"/>
          <w:bCs/>
          <w:sz w:val="24"/>
          <w:szCs w:val="24"/>
        </w:rPr>
        <w:t>Prime Minister</w:t>
      </w:r>
      <w:r w:rsidR="00B04CA6" w:rsidRPr="00622E4F">
        <w:rPr>
          <w:rFonts w:eastAsia="Calibri"/>
          <w:bCs/>
          <w:sz w:val="24"/>
          <w:szCs w:val="24"/>
        </w:rPr>
        <w:t xml:space="preserve">, and </w:t>
      </w:r>
      <w:r w:rsidRPr="00622E4F">
        <w:rPr>
          <w:rFonts w:eastAsia="Calibri"/>
          <w:bCs/>
          <w:sz w:val="24"/>
          <w:szCs w:val="24"/>
        </w:rPr>
        <w:t>has published on women’s economic and social rights, right to access clean water and right to food.</w:t>
      </w:r>
      <w:r w:rsidR="00B04CA6" w:rsidRPr="00622E4F">
        <w:rPr>
          <w:rFonts w:eastAsia="Calibri"/>
          <w:bCs/>
          <w:sz w:val="24"/>
          <w:szCs w:val="24"/>
        </w:rPr>
        <w:t xml:space="preserve"> The Consultative Group took note of </w:t>
      </w:r>
      <w:proofErr w:type="spellStart"/>
      <w:r w:rsidR="00B04CA6" w:rsidRPr="00622E4F">
        <w:rPr>
          <w:rFonts w:eastAsia="Calibri"/>
          <w:bCs/>
          <w:sz w:val="24"/>
          <w:szCs w:val="24"/>
        </w:rPr>
        <w:t>Ms.</w:t>
      </w:r>
      <w:proofErr w:type="spellEnd"/>
      <w:r w:rsidR="00B04CA6" w:rsidRPr="00622E4F">
        <w:rPr>
          <w:rFonts w:eastAsia="Calibri"/>
          <w:bCs/>
          <w:sz w:val="24"/>
          <w:szCs w:val="24"/>
        </w:rPr>
        <w:t xml:space="preserve"> </w:t>
      </w:r>
      <w:proofErr w:type="spellStart"/>
      <w:r w:rsidR="00B04CA6" w:rsidRPr="00622E4F">
        <w:rPr>
          <w:rFonts w:eastAsia="Calibri"/>
          <w:bCs/>
          <w:sz w:val="24"/>
          <w:szCs w:val="24"/>
        </w:rPr>
        <w:t>Elver’s</w:t>
      </w:r>
      <w:proofErr w:type="spellEnd"/>
      <w:r w:rsidR="00B04CA6" w:rsidRPr="00622E4F">
        <w:rPr>
          <w:rFonts w:eastAsia="Calibri"/>
          <w:bCs/>
          <w:sz w:val="24"/>
          <w:szCs w:val="24"/>
        </w:rPr>
        <w:t xml:space="preserve"> emphasis on gender</w:t>
      </w:r>
      <w:r w:rsidR="00A34FF5">
        <w:rPr>
          <w:rFonts w:eastAsia="Calibri"/>
          <w:bCs/>
          <w:sz w:val="24"/>
          <w:szCs w:val="24"/>
        </w:rPr>
        <w:t>-</w:t>
      </w:r>
      <w:r w:rsidR="00B04CA6" w:rsidRPr="00622E4F">
        <w:rPr>
          <w:rFonts w:eastAsia="Calibri"/>
          <w:bCs/>
          <w:sz w:val="24"/>
          <w:szCs w:val="24"/>
        </w:rPr>
        <w:t xml:space="preserve">sensitive sustainable development and her </w:t>
      </w:r>
      <w:r w:rsidR="00A54E44">
        <w:rPr>
          <w:rFonts w:eastAsia="Calibri"/>
          <w:bCs/>
          <w:sz w:val="24"/>
          <w:szCs w:val="24"/>
        </w:rPr>
        <w:t xml:space="preserve">attentiveness </w:t>
      </w:r>
      <w:r w:rsidR="00B04CA6" w:rsidRPr="00622E4F">
        <w:rPr>
          <w:rFonts w:eastAsia="Calibri"/>
          <w:bCs/>
          <w:sz w:val="24"/>
          <w:szCs w:val="24"/>
        </w:rPr>
        <w:t xml:space="preserve">to the need for the Special Rapporteur to account for unique and divergent country contexts in making recommendations and engaging with multiple stakeholders.  </w:t>
      </w:r>
    </w:p>
    <w:p w:rsidR="00E86907" w:rsidRPr="00622E4F" w:rsidRDefault="00E86907" w:rsidP="001C6605">
      <w:pPr>
        <w:tabs>
          <w:tab w:val="left" w:pos="350"/>
        </w:tabs>
        <w:suppressAutoHyphens w:val="0"/>
        <w:autoSpaceDE w:val="0"/>
        <w:autoSpaceDN w:val="0"/>
        <w:adjustRightInd w:val="0"/>
        <w:spacing w:line="240" w:lineRule="auto"/>
        <w:rPr>
          <w:rFonts w:eastAsia="Calibri"/>
          <w:bCs/>
          <w:sz w:val="24"/>
          <w:szCs w:val="24"/>
        </w:rPr>
      </w:pPr>
    </w:p>
    <w:p w:rsidR="00E86907" w:rsidRPr="00622E4F" w:rsidRDefault="00E86907" w:rsidP="00D33C2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Narula</w:t>
      </w:r>
      <w:proofErr w:type="spellEnd"/>
      <w:r w:rsidRPr="00622E4F">
        <w:rPr>
          <w:rFonts w:eastAsia="Calibri"/>
          <w:bCs/>
          <w:sz w:val="24"/>
          <w:szCs w:val="24"/>
        </w:rPr>
        <w:t xml:space="preserve"> is Professor and Director of the International Human Rights Clinic and Faculty Director of the </w:t>
      </w:r>
      <w:proofErr w:type="spellStart"/>
      <w:r w:rsidRPr="00622E4F">
        <w:rPr>
          <w:rFonts w:eastAsia="Calibri"/>
          <w:bCs/>
          <w:sz w:val="24"/>
          <w:szCs w:val="24"/>
        </w:rPr>
        <w:t>Center</w:t>
      </w:r>
      <w:proofErr w:type="spellEnd"/>
      <w:r w:rsidRPr="00622E4F">
        <w:rPr>
          <w:rFonts w:eastAsia="Calibri"/>
          <w:bCs/>
          <w:sz w:val="24"/>
          <w:szCs w:val="24"/>
        </w:rPr>
        <w:t xml:space="preserve"> for Human Rights and Global Justice at New York University School of Law. She has made research contributions to various U</w:t>
      </w:r>
      <w:r w:rsidR="00C84AAA">
        <w:rPr>
          <w:rFonts w:eastAsia="Calibri"/>
          <w:bCs/>
          <w:sz w:val="24"/>
          <w:szCs w:val="24"/>
        </w:rPr>
        <w:t xml:space="preserve">nited </w:t>
      </w:r>
      <w:r w:rsidR="00B04CA6" w:rsidRPr="00622E4F">
        <w:rPr>
          <w:rFonts w:eastAsia="Calibri"/>
          <w:bCs/>
          <w:sz w:val="24"/>
          <w:szCs w:val="24"/>
        </w:rPr>
        <w:t>N</w:t>
      </w:r>
      <w:r w:rsidR="00C84AAA">
        <w:rPr>
          <w:rFonts w:eastAsia="Calibri"/>
          <w:bCs/>
          <w:sz w:val="24"/>
          <w:szCs w:val="24"/>
        </w:rPr>
        <w:t>ations</w:t>
      </w:r>
      <w:r w:rsidRPr="00622E4F">
        <w:rPr>
          <w:rFonts w:eastAsia="Calibri"/>
          <w:bCs/>
          <w:sz w:val="24"/>
          <w:szCs w:val="24"/>
        </w:rPr>
        <w:t xml:space="preserve"> mechanisms, particularly in the field of economic and social rights, business and human rights, non-discrimination, and national security and human rights. Previously, </w:t>
      </w: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Narula</w:t>
      </w:r>
      <w:proofErr w:type="spellEnd"/>
      <w:r w:rsidRPr="00622E4F">
        <w:rPr>
          <w:rFonts w:eastAsia="Calibri"/>
          <w:bCs/>
          <w:sz w:val="24"/>
          <w:szCs w:val="24"/>
        </w:rPr>
        <w:t xml:space="preserve"> spent six years at Human Rights Watch as the organization’s lead India researcher </w:t>
      </w:r>
      <w:r w:rsidRPr="00622E4F">
        <w:rPr>
          <w:rFonts w:eastAsia="Calibri"/>
          <w:bCs/>
          <w:sz w:val="24"/>
          <w:szCs w:val="24"/>
        </w:rPr>
        <w:lastRenderedPageBreak/>
        <w:t xml:space="preserve">and senior researcher for South Asia. </w:t>
      </w:r>
      <w:r w:rsidR="00B04CA6" w:rsidRPr="00622E4F">
        <w:rPr>
          <w:rFonts w:eastAsia="Calibri"/>
          <w:bCs/>
          <w:sz w:val="24"/>
          <w:szCs w:val="24"/>
        </w:rPr>
        <w:t xml:space="preserve">The Consultative Group appreciated </w:t>
      </w:r>
      <w:proofErr w:type="spellStart"/>
      <w:r w:rsidR="00B04CA6" w:rsidRPr="00622E4F">
        <w:rPr>
          <w:rFonts w:eastAsia="Calibri"/>
          <w:bCs/>
          <w:sz w:val="24"/>
          <w:szCs w:val="24"/>
        </w:rPr>
        <w:t>Ms.</w:t>
      </w:r>
      <w:proofErr w:type="spellEnd"/>
      <w:r w:rsidR="00B04CA6" w:rsidRPr="00622E4F">
        <w:rPr>
          <w:rFonts w:eastAsia="Calibri"/>
          <w:bCs/>
          <w:sz w:val="24"/>
          <w:szCs w:val="24"/>
        </w:rPr>
        <w:t xml:space="preserve"> </w:t>
      </w:r>
      <w:proofErr w:type="spellStart"/>
      <w:r w:rsidR="00B04CA6" w:rsidRPr="00622E4F">
        <w:rPr>
          <w:rFonts w:eastAsia="Calibri"/>
          <w:bCs/>
          <w:sz w:val="24"/>
          <w:szCs w:val="24"/>
        </w:rPr>
        <w:t>Narula’s</w:t>
      </w:r>
      <w:proofErr w:type="spellEnd"/>
      <w:r w:rsidR="00B04CA6" w:rsidRPr="00622E4F">
        <w:rPr>
          <w:rFonts w:eastAsia="Calibri"/>
          <w:bCs/>
          <w:sz w:val="24"/>
          <w:szCs w:val="24"/>
        </w:rPr>
        <w:t xml:space="preserve"> clarity of purpose for the mandate, including the need to build alliances, focus on vulnerable countries and communities, and increase education around food safety and nutrition</w:t>
      </w:r>
      <w:r w:rsidR="00A54E44">
        <w:rPr>
          <w:rFonts w:eastAsia="Calibri"/>
          <w:bCs/>
          <w:sz w:val="24"/>
          <w:szCs w:val="24"/>
        </w:rPr>
        <w:t>,</w:t>
      </w:r>
      <w:r w:rsidR="00B04CA6" w:rsidRPr="00622E4F">
        <w:rPr>
          <w:rFonts w:eastAsia="Calibri"/>
          <w:bCs/>
          <w:sz w:val="24"/>
          <w:szCs w:val="24"/>
        </w:rPr>
        <w:t xml:space="preserve"> and enhance</w:t>
      </w:r>
      <w:r w:rsidR="00A54E44">
        <w:rPr>
          <w:rFonts w:eastAsia="Calibri"/>
          <w:bCs/>
          <w:sz w:val="24"/>
          <w:szCs w:val="24"/>
        </w:rPr>
        <w:t xml:space="preserve"> community resilience to food crises</w:t>
      </w:r>
      <w:r w:rsidR="00B04CA6" w:rsidRPr="00622E4F">
        <w:rPr>
          <w:rFonts w:eastAsia="Calibri"/>
          <w:bCs/>
          <w:sz w:val="24"/>
          <w:szCs w:val="24"/>
        </w:rPr>
        <w:t xml:space="preserve">.  </w:t>
      </w:r>
    </w:p>
    <w:p w:rsidR="00E86907" w:rsidRPr="00622E4F" w:rsidRDefault="00E86907" w:rsidP="001C6605">
      <w:pPr>
        <w:tabs>
          <w:tab w:val="left" w:pos="350"/>
        </w:tabs>
        <w:suppressAutoHyphens w:val="0"/>
        <w:autoSpaceDE w:val="0"/>
        <w:autoSpaceDN w:val="0"/>
        <w:adjustRightInd w:val="0"/>
        <w:spacing w:line="240" w:lineRule="auto"/>
        <w:rPr>
          <w:rFonts w:eastAsia="Calibri"/>
          <w:bCs/>
          <w:sz w:val="24"/>
          <w:szCs w:val="24"/>
        </w:rPr>
      </w:pPr>
    </w:p>
    <w:p w:rsidR="001637D6" w:rsidRPr="00A54E44" w:rsidRDefault="003B1E2F" w:rsidP="00D33C2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Monsalve</w:t>
      </w:r>
      <w:proofErr w:type="spellEnd"/>
      <w:r w:rsidRPr="00622E4F">
        <w:rPr>
          <w:rFonts w:eastAsia="Calibri"/>
          <w:bCs/>
          <w:sz w:val="24"/>
          <w:szCs w:val="24"/>
        </w:rPr>
        <w:t xml:space="preserve"> </w:t>
      </w:r>
      <w:proofErr w:type="spellStart"/>
      <w:r w:rsidRPr="00622E4F">
        <w:rPr>
          <w:rFonts w:eastAsia="Calibri"/>
          <w:bCs/>
          <w:sz w:val="24"/>
          <w:szCs w:val="24"/>
        </w:rPr>
        <w:t>Suárez</w:t>
      </w:r>
      <w:proofErr w:type="spellEnd"/>
      <w:r w:rsidRPr="00622E4F">
        <w:rPr>
          <w:rFonts w:eastAsia="Calibri"/>
          <w:bCs/>
          <w:sz w:val="24"/>
          <w:szCs w:val="24"/>
        </w:rPr>
        <w:t xml:space="preserve"> </w:t>
      </w:r>
      <w:r w:rsidR="006702EC" w:rsidRPr="00622E4F">
        <w:rPr>
          <w:rFonts w:eastAsia="Calibri"/>
          <w:bCs/>
          <w:sz w:val="24"/>
          <w:szCs w:val="24"/>
        </w:rPr>
        <w:t xml:space="preserve">is </w:t>
      </w:r>
      <w:r w:rsidR="000E3CEB" w:rsidRPr="00622E4F">
        <w:rPr>
          <w:rFonts w:eastAsia="Calibri"/>
          <w:bCs/>
          <w:sz w:val="24"/>
          <w:szCs w:val="24"/>
        </w:rPr>
        <w:t xml:space="preserve">a human rights activist </w:t>
      </w:r>
      <w:r w:rsidR="00365253" w:rsidRPr="00622E4F">
        <w:rPr>
          <w:rFonts w:eastAsia="Calibri"/>
          <w:bCs/>
          <w:sz w:val="24"/>
          <w:szCs w:val="24"/>
        </w:rPr>
        <w:t xml:space="preserve">and practitioner currently working </w:t>
      </w:r>
      <w:r w:rsidR="000E3CEB" w:rsidRPr="00622E4F">
        <w:rPr>
          <w:rFonts w:eastAsia="Calibri"/>
          <w:bCs/>
          <w:sz w:val="24"/>
          <w:szCs w:val="24"/>
        </w:rPr>
        <w:t xml:space="preserve">as </w:t>
      </w:r>
      <w:r w:rsidR="001B07EE" w:rsidRPr="00622E4F">
        <w:rPr>
          <w:rFonts w:eastAsia="Calibri"/>
          <w:bCs/>
          <w:sz w:val="24"/>
          <w:szCs w:val="24"/>
        </w:rPr>
        <w:t>Coordinator of the programme on access to land and natural resources at</w:t>
      </w:r>
      <w:r w:rsidR="000E3CEB" w:rsidRPr="00622E4F">
        <w:rPr>
          <w:rFonts w:eastAsia="Calibri"/>
          <w:bCs/>
          <w:sz w:val="24"/>
          <w:szCs w:val="24"/>
        </w:rPr>
        <w:t xml:space="preserve"> </w:t>
      </w:r>
      <w:r w:rsidR="00517A10" w:rsidRPr="00622E4F">
        <w:rPr>
          <w:rFonts w:eastAsia="Calibri"/>
          <w:bCs/>
          <w:sz w:val="24"/>
          <w:szCs w:val="24"/>
        </w:rPr>
        <w:t xml:space="preserve">the non-governmental organization </w:t>
      </w:r>
      <w:proofErr w:type="spellStart"/>
      <w:r w:rsidR="000E3CEB" w:rsidRPr="00622E4F">
        <w:rPr>
          <w:rFonts w:eastAsia="Calibri"/>
          <w:bCs/>
          <w:sz w:val="24"/>
          <w:szCs w:val="24"/>
        </w:rPr>
        <w:t>FoodFirst</w:t>
      </w:r>
      <w:proofErr w:type="spellEnd"/>
      <w:r w:rsidR="000E3CEB" w:rsidRPr="00622E4F">
        <w:rPr>
          <w:rFonts w:eastAsia="Calibri"/>
          <w:bCs/>
          <w:sz w:val="24"/>
          <w:szCs w:val="24"/>
        </w:rPr>
        <w:t xml:space="preserve"> Information Acti</w:t>
      </w:r>
      <w:r w:rsidR="001B07EE" w:rsidRPr="00622E4F">
        <w:rPr>
          <w:rFonts w:eastAsia="Calibri"/>
          <w:bCs/>
          <w:sz w:val="24"/>
          <w:szCs w:val="24"/>
        </w:rPr>
        <w:t>on Network (FIAN) International</w:t>
      </w:r>
      <w:r w:rsidR="004265AE" w:rsidRPr="00622E4F">
        <w:rPr>
          <w:rFonts w:eastAsia="Calibri"/>
          <w:bCs/>
          <w:sz w:val="24"/>
          <w:szCs w:val="24"/>
        </w:rPr>
        <w:t xml:space="preserve">. </w:t>
      </w:r>
      <w:r w:rsidR="007541D6">
        <w:rPr>
          <w:rFonts w:eastAsia="Calibri"/>
          <w:bCs/>
          <w:sz w:val="24"/>
          <w:szCs w:val="24"/>
        </w:rPr>
        <w:t xml:space="preserve">She </w:t>
      </w:r>
      <w:r w:rsidR="00B04CA6" w:rsidRPr="00622E4F">
        <w:rPr>
          <w:rFonts w:eastAsia="Calibri"/>
          <w:bCs/>
          <w:sz w:val="24"/>
          <w:szCs w:val="24"/>
        </w:rPr>
        <w:t xml:space="preserve">has collaborated </w:t>
      </w:r>
      <w:r w:rsidR="007F28CC" w:rsidRPr="00622E4F">
        <w:rPr>
          <w:rFonts w:eastAsia="Calibri"/>
          <w:bCs/>
          <w:sz w:val="24"/>
          <w:szCs w:val="24"/>
        </w:rPr>
        <w:t xml:space="preserve">with the </w:t>
      </w:r>
      <w:r w:rsidR="00B04CA6" w:rsidRPr="00622E4F">
        <w:rPr>
          <w:rFonts w:eastAsia="Calibri"/>
          <w:bCs/>
          <w:sz w:val="24"/>
          <w:szCs w:val="24"/>
        </w:rPr>
        <w:t>U</w:t>
      </w:r>
      <w:r w:rsidR="005067E2">
        <w:rPr>
          <w:rFonts w:eastAsia="Calibri"/>
          <w:bCs/>
          <w:sz w:val="24"/>
          <w:szCs w:val="24"/>
        </w:rPr>
        <w:t xml:space="preserve">nited </w:t>
      </w:r>
      <w:r w:rsidR="00B04CA6" w:rsidRPr="00622E4F">
        <w:rPr>
          <w:rFonts w:eastAsia="Calibri"/>
          <w:bCs/>
          <w:sz w:val="24"/>
          <w:szCs w:val="24"/>
        </w:rPr>
        <w:t>N</w:t>
      </w:r>
      <w:r w:rsidR="005067E2">
        <w:rPr>
          <w:rFonts w:eastAsia="Calibri"/>
          <w:bCs/>
          <w:sz w:val="24"/>
          <w:szCs w:val="24"/>
        </w:rPr>
        <w:t>ations</w:t>
      </w:r>
      <w:r w:rsidR="007F28CC" w:rsidRPr="00622E4F">
        <w:rPr>
          <w:rFonts w:eastAsia="Calibri"/>
          <w:bCs/>
          <w:sz w:val="24"/>
          <w:szCs w:val="24"/>
        </w:rPr>
        <w:t xml:space="preserve"> human rights mechanisms</w:t>
      </w:r>
      <w:r w:rsidR="00B04CA6" w:rsidRPr="00622E4F">
        <w:rPr>
          <w:rFonts w:eastAsia="Calibri"/>
          <w:bCs/>
          <w:sz w:val="24"/>
          <w:szCs w:val="24"/>
        </w:rPr>
        <w:t xml:space="preserve">, </w:t>
      </w:r>
      <w:r w:rsidR="007F28CC" w:rsidRPr="00622E4F">
        <w:rPr>
          <w:rFonts w:eastAsia="Calibri"/>
          <w:bCs/>
          <w:sz w:val="24"/>
          <w:szCs w:val="24"/>
        </w:rPr>
        <w:t>and</w:t>
      </w:r>
      <w:r w:rsidR="001354E1" w:rsidRPr="00622E4F">
        <w:rPr>
          <w:rFonts w:eastAsia="Calibri"/>
          <w:bCs/>
          <w:sz w:val="24"/>
          <w:szCs w:val="24"/>
        </w:rPr>
        <w:t xml:space="preserve"> </w:t>
      </w:r>
      <w:r w:rsidR="00B04CA6" w:rsidRPr="00622E4F">
        <w:rPr>
          <w:rFonts w:eastAsia="Calibri"/>
          <w:bCs/>
          <w:sz w:val="24"/>
          <w:szCs w:val="24"/>
        </w:rPr>
        <w:t>agencies, funds and programs</w:t>
      </w:r>
      <w:r w:rsidR="007F28CC" w:rsidRPr="00622E4F">
        <w:rPr>
          <w:rFonts w:eastAsia="Calibri"/>
          <w:bCs/>
          <w:sz w:val="24"/>
          <w:szCs w:val="24"/>
        </w:rPr>
        <w:t xml:space="preserve">. She coordinated civil society participation </w:t>
      </w:r>
      <w:r w:rsidR="001354E1" w:rsidRPr="00622E4F">
        <w:rPr>
          <w:rFonts w:eastAsia="Calibri"/>
          <w:bCs/>
          <w:sz w:val="24"/>
          <w:szCs w:val="24"/>
        </w:rPr>
        <w:t xml:space="preserve">in the </w:t>
      </w:r>
      <w:r w:rsidR="007F28CC" w:rsidRPr="00622E4F">
        <w:rPr>
          <w:rFonts w:eastAsia="Calibri"/>
          <w:bCs/>
          <w:sz w:val="24"/>
          <w:szCs w:val="24"/>
        </w:rPr>
        <w:t>Voluntary Guidelines on Responsible Governance of Tenure of Land, Fisheries and Forests</w:t>
      </w:r>
      <w:r w:rsidR="00B04CA6" w:rsidRPr="00622E4F">
        <w:rPr>
          <w:rFonts w:eastAsia="Calibri"/>
          <w:bCs/>
          <w:sz w:val="24"/>
          <w:szCs w:val="24"/>
        </w:rPr>
        <w:t xml:space="preserve">, and </w:t>
      </w:r>
      <w:r w:rsidR="00F741CC" w:rsidRPr="00622E4F">
        <w:rPr>
          <w:rFonts w:eastAsia="Calibri"/>
          <w:bCs/>
          <w:sz w:val="24"/>
          <w:szCs w:val="24"/>
        </w:rPr>
        <w:t>has conducted fact-finding missions to various counties in Africa, Asia and Latin America</w:t>
      </w:r>
      <w:r w:rsidR="00B04CA6" w:rsidRPr="00622E4F">
        <w:rPr>
          <w:rFonts w:eastAsia="Calibri"/>
          <w:bCs/>
          <w:sz w:val="24"/>
          <w:szCs w:val="24"/>
        </w:rPr>
        <w:t xml:space="preserve"> on food security</w:t>
      </w:r>
      <w:r w:rsidR="00F741CC" w:rsidRPr="00622E4F">
        <w:rPr>
          <w:rFonts w:eastAsia="Calibri"/>
          <w:bCs/>
          <w:sz w:val="24"/>
          <w:szCs w:val="24"/>
        </w:rPr>
        <w:t>.</w:t>
      </w:r>
    </w:p>
    <w:p w:rsidR="00B04CA6" w:rsidRPr="00622E4F" w:rsidRDefault="00B04CA6" w:rsidP="00B034AC">
      <w:pPr>
        <w:pStyle w:val="ListParagraph"/>
        <w:spacing w:line="240" w:lineRule="auto"/>
        <w:ind w:left="0"/>
        <w:rPr>
          <w:rFonts w:eastAsia="Calibri"/>
          <w:sz w:val="24"/>
          <w:szCs w:val="24"/>
        </w:rPr>
      </w:pP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F00BEB" w:rsidRPr="00622E4F">
        <w:rPr>
          <w:rFonts w:eastAsia="Calibri"/>
          <w:b/>
          <w:sz w:val="24"/>
          <w:szCs w:val="24"/>
        </w:rPr>
        <w:t>the Special Rapporteur on the rights of indigenous peoples</w:t>
      </w:r>
    </w:p>
    <w:p w:rsidR="00675D79" w:rsidRPr="00622E4F" w:rsidRDefault="00675D79" w:rsidP="001C6605">
      <w:pPr>
        <w:tabs>
          <w:tab w:val="left" w:pos="350"/>
        </w:tabs>
        <w:suppressAutoHyphens w:val="0"/>
        <w:autoSpaceDE w:val="0"/>
        <w:autoSpaceDN w:val="0"/>
        <w:adjustRightInd w:val="0"/>
        <w:spacing w:after="200" w:line="240" w:lineRule="auto"/>
        <w:rPr>
          <w:rFonts w:eastAsia="Calibri"/>
          <w:bCs/>
          <w:sz w:val="24"/>
          <w:szCs w:val="24"/>
        </w:rPr>
      </w:pPr>
    </w:p>
    <w:p w:rsidR="00675D79" w:rsidRPr="001C6605" w:rsidRDefault="003A2987" w:rsidP="00D33C26">
      <w:pPr>
        <w:numPr>
          <w:ilvl w:val="0"/>
          <w:numId w:val="22"/>
        </w:numPr>
        <w:suppressAutoHyphens w:val="0"/>
        <w:spacing w:line="240" w:lineRule="auto"/>
        <w:ind w:left="357" w:hanging="357"/>
        <w:jc w:val="both"/>
        <w:rPr>
          <w:rFonts w:eastAsia="Calibri"/>
          <w:sz w:val="24"/>
          <w:szCs w:val="24"/>
        </w:rPr>
      </w:pPr>
      <w:r w:rsidRPr="00622E4F">
        <w:rPr>
          <w:rFonts w:eastAsia="Calibri"/>
          <w:bCs/>
          <w:sz w:val="24"/>
          <w:szCs w:val="24"/>
        </w:rPr>
        <w:t xml:space="preserve">The Consultative Group </w:t>
      </w:r>
      <w:r w:rsidR="007857D0" w:rsidRPr="00622E4F">
        <w:rPr>
          <w:rFonts w:eastAsia="Calibri"/>
          <w:bCs/>
          <w:sz w:val="24"/>
          <w:szCs w:val="24"/>
        </w:rPr>
        <w:t xml:space="preserve">interviewed four shortlisted candidates for this vacancy </w:t>
      </w:r>
      <w:r w:rsidR="00675D79" w:rsidRPr="00622E4F">
        <w:rPr>
          <w:rFonts w:eastAsia="Calibri"/>
          <w:bCs/>
          <w:sz w:val="24"/>
          <w:szCs w:val="24"/>
        </w:rPr>
        <w:t xml:space="preserve">and </w:t>
      </w:r>
      <w:r w:rsidR="005337DB" w:rsidRPr="00622E4F">
        <w:rPr>
          <w:rFonts w:eastAsia="Calibri"/>
          <w:bCs/>
          <w:sz w:val="24"/>
          <w:szCs w:val="24"/>
        </w:rPr>
        <w:t xml:space="preserve">unanimously </w:t>
      </w:r>
      <w:r w:rsidR="00675D79" w:rsidRPr="00622E4F">
        <w:rPr>
          <w:rFonts w:eastAsia="Calibri"/>
          <w:sz w:val="24"/>
          <w:szCs w:val="24"/>
        </w:rPr>
        <w:t xml:space="preserve">decided to recommend the following </w:t>
      </w:r>
      <w:r w:rsidR="008458A3">
        <w:rPr>
          <w:rFonts w:eastAsia="Calibri"/>
          <w:sz w:val="24"/>
          <w:szCs w:val="24"/>
        </w:rPr>
        <w:t>three</w:t>
      </w:r>
      <w:r w:rsidR="00675D79"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00675D79" w:rsidRPr="00622E4F">
        <w:rPr>
          <w:rFonts w:eastAsia="Calibri"/>
          <w:sz w:val="24"/>
          <w:szCs w:val="24"/>
        </w:rPr>
        <w:t>as best qualified to fulfil the mandate, ranking them in the order of preference.</w:t>
      </w:r>
    </w:p>
    <w:p w:rsidR="00675D79" w:rsidRPr="00622E4F" w:rsidRDefault="00675D79" w:rsidP="001C6605">
      <w:pPr>
        <w:suppressAutoHyphens w:val="0"/>
        <w:spacing w:line="240" w:lineRule="auto"/>
        <w:ind w:left="360"/>
        <w:rPr>
          <w:rFonts w:eastAsia="Calibri"/>
          <w:sz w:val="24"/>
          <w:szCs w:val="24"/>
        </w:rPr>
      </w:pPr>
    </w:p>
    <w:p w:rsidR="00675D79" w:rsidRPr="00622E4F" w:rsidRDefault="00512C0E" w:rsidP="001C6605">
      <w:pPr>
        <w:numPr>
          <w:ilvl w:val="0"/>
          <w:numId w:val="33"/>
        </w:numPr>
        <w:suppressAutoHyphens w:val="0"/>
        <w:spacing w:after="200" w:line="240" w:lineRule="auto"/>
        <w:rPr>
          <w:rFonts w:eastAsia="Calibri"/>
          <w:sz w:val="24"/>
          <w:szCs w:val="24"/>
          <w:lang w:val="fr-CA"/>
        </w:rPr>
      </w:pPr>
      <w:r w:rsidRPr="00622E4F">
        <w:rPr>
          <w:rFonts w:eastAsia="Calibri"/>
          <w:b/>
          <w:bCs/>
          <w:sz w:val="24"/>
          <w:szCs w:val="24"/>
          <w:lang w:val="fr-CA"/>
        </w:rPr>
        <w:t xml:space="preserve">Ms. </w:t>
      </w:r>
      <w:r w:rsidR="00675D79" w:rsidRPr="00622E4F">
        <w:rPr>
          <w:rFonts w:eastAsia="Calibri"/>
          <w:b/>
          <w:bCs/>
          <w:sz w:val="24"/>
          <w:szCs w:val="24"/>
          <w:lang w:val="fr-CA"/>
        </w:rPr>
        <w:t>Victoria Lucia TAULI-CORPUZ</w:t>
      </w:r>
      <w:r w:rsidR="00675D79" w:rsidRPr="00622E4F">
        <w:rPr>
          <w:rFonts w:eastAsia="Calibri"/>
          <w:bCs/>
          <w:sz w:val="24"/>
          <w:szCs w:val="24"/>
          <w:lang w:val="fr-CA"/>
        </w:rPr>
        <w:t xml:space="preserve"> (Philippines)</w:t>
      </w:r>
    </w:p>
    <w:p w:rsidR="00EC270B" w:rsidRPr="00622E4F" w:rsidRDefault="00EC270B" w:rsidP="001C6605">
      <w:pPr>
        <w:numPr>
          <w:ilvl w:val="0"/>
          <w:numId w:val="33"/>
        </w:numPr>
        <w:suppressAutoHyphens w:val="0"/>
        <w:spacing w:after="200" w:line="240" w:lineRule="auto"/>
        <w:rPr>
          <w:rFonts w:eastAsia="Calibri"/>
          <w:sz w:val="24"/>
          <w:szCs w:val="24"/>
        </w:rPr>
      </w:pPr>
      <w:proofErr w:type="spellStart"/>
      <w:r w:rsidRPr="00622E4F">
        <w:rPr>
          <w:rFonts w:eastAsia="Calibri"/>
          <w:b/>
          <w:bCs/>
          <w:sz w:val="24"/>
          <w:szCs w:val="24"/>
        </w:rPr>
        <w:t>Mr.</w:t>
      </w:r>
      <w:proofErr w:type="spellEnd"/>
      <w:r w:rsidRPr="00622E4F">
        <w:rPr>
          <w:rFonts w:eastAsia="Calibri"/>
          <w:b/>
          <w:bCs/>
          <w:sz w:val="24"/>
          <w:szCs w:val="24"/>
        </w:rPr>
        <w:t xml:space="preserve"> Jon </w:t>
      </w:r>
      <w:proofErr w:type="spellStart"/>
      <w:r w:rsidRPr="00622E4F">
        <w:rPr>
          <w:rFonts w:eastAsia="Calibri"/>
          <w:b/>
          <w:bCs/>
          <w:sz w:val="24"/>
          <w:szCs w:val="24"/>
        </w:rPr>
        <w:t>Mattias</w:t>
      </w:r>
      <w:proofErr w:type="spellEnd"/>
      <w:r w:rsidRPr="00622E4F">
        <w:rPr>
          <w:rFonts w:eastAsia="Calibri"/>
          <w:b/>
          <w:bCs/>
          <w:sz w:val="24"/>
          <w:szCs w:val="24"/>
        </w:rPr>
        <w:t xml:space="preserve"> ÅHRÉN</w:t>
      </w:r>
      <w:r w:rsidRPr="00622E4F">
        <w:rPr>
          <w:rFonts w:eastAsia="Calibri"/>
          <w:bCs/>
          <w:sz w:val="24"/>
          <w:szCs w:val="24"/>
        </w:rPr>
        <w:t xml:space="preserve"> (Sweden)</w:t>
      </w:r>
    </w:p>
    <w:p w:rsidR="00675D79" w:rsidRPr="00622E4F" w:rsidRDefault="00675D79" w:rsidP="00D33C26">
      <w:pPr>
        <w:numPr>
          <w:ilvl w:val="0"/>
          <w:numId w:val="33"/>
        </w:numPr>
        <w:suppressAutoHyphens w:val="0"/>
        <w:spacing w:line="240" w:lineRule="auto"/>
        <w:ind w:left="714" w:hanging="357"/>
        <w:rPr>
          <w:rFonts w:eastAsia="Calibri"/>
          <w:sz w:val="24"/>
          <w:szCs w:val="24"/>
        </w:rPr>
      </w:pPr>
      <w:proofErr w:type="spellStart"/>
      <w:r w:rsidRPr="00622E4F">
        <w:rPr>
          <w:rFonts w:eastAsia="Calibri"/>
          <w:b/>
          <w:bCs/>
          <w:sz w:val="24"/>
          <w:szCs w:val="24"/>
        </w:rPr>
        <w:t>Ms.</w:t>
      </w:r>
      <w:proofErr w:type="spellEnd"/>
      <w:r w:rsidRPr="00622E4F">
        <w:rPr>
          <w:rFonts w:eastAsia="Calibri"/>
          <w:b/>
          <w:bCs/>
          <w:sz w:val="24"/>
          <w:szCs w:val="24"/>
        </w:rPr>
        <w:t xml:space="preserve"> </w:t>
      </w:r>
      <w:proofErr w:type="spellStart"/>
      <w:r w:rsidRPr="00622E4F">
        <w:rPr>
          <w:rFonts w:eastAsia="Calibri"/>
          <w:b/>
          <w:bCs/>
          <w:sz w:val="24"/>
          <w:szCs w:val="24"/>
        </w:rPr>
        <w:t>Dalee</w:t>
      </w:r>
      <w:proofErr w:type="spellEnd"/>
      <w:r w:rsidRPr="00622E4F">
        <w:rPr>
          <w:rFonts w:eastAsia="Calibri"/>
          <w:b/>
          <w:bCs/>
          <w:sz w:val="24"/>
          <w:szCs w:val="24"/>
        </w:rPr>
        <w:t xml:space="preserve"> SAMBO DOROUGH</w:t>
      </w:r>
      <w:r w:rsidRPr="00622E4F">
        <w:rPr>
          <w:rFonts w:eastAsia="Calibri"/>
          <w:bCs/>
          <w:sz w:val="24"/>
          <w:szCs w:val="24"/>
        </w:rPr>
        <w:t xml:space="preserve"> (United States of America)</w:t>
      </w:r>
    </w:p>
    <w:p w:rsidR="00EC270B" w:rsidRPr="00622E4F" w:rsidRDefault="00EC270B" w:rsidP="001C6605">
      <w:pPr>
        <w:tabs>
          <w:tab w:val="left" w:pos="350"/>
        </w:tabs>
        <w:suppressAutoHyphens w:val="0"/>
        <w:autoSpaceDE w:val="0"/>
        <w:autoSpaceDN w:val="0"/>
        <w:adjustRightInd w:val="0"/>
        <w:spacing w:line="240" w:lineRule="auto"/>
        <w:rPr>
          <w:rFonts w:eastAsia="Calibri"/>
          <w:bCs/>
          <w:sz w:val="24"/>
          <w:szCs w:val="24"/>
        </w:rPr>
      </w:pPr>
    </w:p>
    <w:p w:rsidR="00EC270B" w:rsidRPr="00D33C26" w:rsidRDefault="00EC270B" w:rsidP="00D33C26">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D33C26">
        <w:rPr>
          <w:rFonts w:eastAsia="Calibri"/>
          <w:bCs/>
          <w:sz w:val="24"/>
          <w:szCs w:val="24"/>
        </w:rPr>
        <w:t>Ms.</w:t>
      </w:r>
      <w:proofErr w:type="spellEnd"/>
      <w:r w:rsidRPr="00D33C26">
        <w:rPr>
          <w:rFonts w:eastAsia="Calibri"/>
          <w:bCs/>
          <w:sz w:val="24"/>
          <w:szCs w:val="24"/>
        </w:rPr>
        <w:t xml:space="preserve"> </w:t>
      </w:r>
      <w:proofErr w:type="spellStart"/>
      <w:r w:rsidRPr="00D33C26">
        <w:rPr>
          <w:rFonts w:eastAsia="Calibri"/>
          <w:bCs/>
          <w:sz w:val="24"/>
          <w:szCs w:val="24"/>
        </w:rPr>
        <w:t>Tauli-Corpuz</w:t>
      </w:r>
      <w:proofErr w:type="spellEnd"/>
      <w:r w:rsidRPr="00D33C26">
        <w:rPr>
          <w:rFonts w:eastAsia="Calibri"/>
          <w:bCs/>
          <w:sz w:val="24"/>
          <w:szCs w:val="24"/>
        </w:rPr>
        <w:t xml:space="preserve"> is an indigenous activist and Founder and Executive Director of </w:t>
      </w:r>
      <w:proofErr w:type="spellStart"/>
      <w:r w:rsidRPr="00D33C26">
        <w:rPr>
          <w:rFonts w:eastAsia="Calibri"/>
          <w:bCs/>
          <w:sz w:val="24"/>
          <w:szCs w:val="24"/>
        </w:rPr>
        <w:t>Tebtebba</w:t>
      </w:r>
      <w:proofErr w:type="spellEnd"/>
      <w:r w:rsidRPr="00D33C26">
        <w:rPr>
          <w:rFonts w:eastAsia="Calibri"/>
          <w:bCs/>
          <w:sz w:val="24"/>
          <w:szCs w:val="24"/>
        </w:rPr>
        <w:t xml:space="preserve"> Foundation (Indigenous Peoples' International Centre for Policy Research and Education)</w:t>
      </w:r>
      <w:r w:rsidR="00B849B4" w:rsidRPr="00D33C26">
        <w:rPr>
          <w:rFonts w:eastAsia="Calibri"/>
          <w:bCs/>
          <w:sz w:val="24"/>
          <w:szCs w:val="24"/>
        </w:rPr>
        <w:t xml:space="preserve">. She has extensive experience </w:t>
      </w:r>
      <w:r w:rsidRPr="00D33C26">
        <w:rPr>
          <w:rFonts w:eastAsia="Calibri"/>
          <w:bCs/>
          <w:sz w:val="24"/>
          <w:szCs w:val="24"/>
        </w:rPr>
        <w:t>work</w:t>
      </w:r>
      <w:r w:rsidR="00B849B4" w:rsidRPr="00D33C26">
        <w:rPr>
          <w:rFonts w:eastAsia="Calibri"/>
          <w:bCs/>
          <w:sz w:val="24"/>
          <w:szCs w:val="24"/>
        </w:rPr>
        <w:t xml:space="preserve">ing </w:t>
      </w:r>
      <w:r w:rsidRPr="00D33C26">
        <w:rPr>
          <w:rFonts w:eastAsia="Calibri"/>
          <w:bCs/>
          <w:sz w:val="24"/>
          <w:szCs w:val="24"/>
        </w:rPr>
        <w:t>with Governments</w:t>
      </w:r>
      <w:r w:rsidR="00B849B4" w:rsidRPr="00D33C26">
        <w:rPr>
          <w:rFonts w:eastAsia="Calibri"/>
          <w:bCs/>
          <w:sz w:val="24"/>
          <w:szCs w:val="24"/>
        </w:rPr>
        <w:t>, civil society actors</w:t>
      </w:r>
      <w:r w:rsidRPr="00D33C26">
        <w:rPr>
          <w:rFonts w:eastAsia="Calibri"/>
          <w:bCs/>
          <w:sz w:val="24"/>
          <w:szCs w:val="24"/>
        </w:rPr>
        <w:t xml:space="preserve"> and </w:t>
      </w:r>
      <w:r w:rsidR="00B849B4" w:rsidRPr="00D33C26">
        <w:rPr>
          <w:rFonts w:eastAsia="Calibri"/>
          <w:bCs/>
          <w:sz w:val="24"/>
          <w:szCs w:val="24"/>
        </w:rPr>
        <w:t xml:space="preserve">in </w:t>
      </w:r>
      <w:r w:rsidRPr="00D33C26">
        <w:rPr>
          <w:rFonts w:eastAsia="Calibri"/>
          <w:bCs/>
          <w:sz w:val="24"/>
          <w:szCs w:val="24"/>
        </w:rPr>
        <w:t xml:space="preserve">multilateral bodies, </w:t>
      </w:r>
      <w:r w:rsidR="00B849B4" w:rsidRPr="00D33C26">
        <w:rPr>
          <w:rFonts w:eastAsia="Calibri"/>
          <w:bCs/>
          <w:sz w:val="24"/>
          <w:szCs w:val="24"/>
        </w:rPr>
        <w:t>including participating in the dra</w:t>
      </w:r>
      <w:r w:rsidR="001B5B8B" w:rsidRPr="00D33C26">
        <w:rPr>
          <w:rFonts w:eastAsia="Calibri"/>
          <w:bCs/>
          <w:sz w:val="24"/>
          <w:szCs w:val="24"/>
        </w:rPr>
        <w:t>f</w:t>
      </w:r>
      <w:r w:rsidR="00B849B4" w:rsidRPr="00D33C26">
        <w:rPr>
          <w:rFonts w:eastAsia="Calibri"/>
          <w:bCs/>
          <w:sz w:val="24"/>
          <w:szCs w:val="24"/>
        </w:rPr>
        <w:t>ting of the U</w:t>
      </w:r>
      <w:r w:rsidR="00BC6C55">
        <w:rPr>
          <w:rFonts w:eastAsia="Calibri"/>
          <w:bCs/>
          <w:sz w:val="24"/>
          <w:szCs w:val="24"/>
        </w:rPr>
        <w:t xml:space="preserve">nited </w:t>
      </w:r>
      <w:r w:rsidR="00B849B4" w:rsidRPr="00D33C26">
        <w:rPr>
          <w:rFonts w:eastAsia="Calibri"/>
          <w:bCs/>
          <w:sz w:val="24"/>
          <w:szCs w:val="24"/>
        </w:rPr>
        <w:t>N</w:t>
      </w:r>
      <w:r w:rsidR="00BC6C55">
        <w:rPr>
          <w:rFonts w:eastAsia="Calibri"/>
          <w:bCs/>
          <w:sz w:val="24"/>
          <w:szCs w:val="24"/>
        </w:rPr>
        <w:t>ations</w:t>
      </w:r>
      <w:r w:rsidR="00B849B4" w:rsidRPr="00D33C26">
        <w:rPr>
          <w:rFonts w:eastAsia="Calibri"/>
          <w:bCs/>
          <w:sz w:val="24"/>
          <w:szCs w:val="24"/>
        </w:rPr>
        <w:t xml:space="preserve"> Declaration on the Rights of Indigenous Peoples. She has </w:t>
      </w:r>
      <w:r w:rsidRPr="00D33C26">
        <w:rPr>
          <w:rFonts w:eastAsia="Calibri"/>
          <w:bCs/>
          <w:sz w:val="24"/>
          <w:szCs w:val="24"/>
        </w:rPr>
        <w:t>lectured and provided training on international human rights law</w:t>
      </w:r>
      <w:r w:rsidR="00B849B4" w:rsidRPr="00D33C26">
        <w:rPr>
          <w:rFonts w:eastAsia="Calibri"/>
          <w:bCs/>
          <w:sz w:val="24"/>
          <w:szCs w:val="24"/>
        </w:rPr>
        <w:t xml:space="preserve">, </w:t>
      </w:r>
      <w:r w:rsidRPr="00D33C26">
        <w:rPr>
          <w:rFonts w:eastAsia="Calibri"/>
          <w:bCs/>
          <w:sz w:val="24"/>
          <w:szCs w:val="24"/>
        </w:rPr>
        <w:t>indigenous peoples’ rights, women’s rights and climate change</w:t>
      </w:r>
      <w:r w:rsidR="00B849B4" w:rsidRPr="00D33C26">
        <w:rPr>
          <w:rFonts w:eastAsia="Calibri"/>
          <w:bCs/>
          <w:sz w:val="24"/>
          <w:szCs w:val="24"/>
        </w:rPr>
        <w:t>, and convened various global and regional networks on these subjects</w:t>
      </w:r>
      <w:r w:rsidRPr="00D33C26">
        <w:rPr>
          <w:rFonts w:eastAsia="Calibri"/>
          <w:bCs/>
          <w:sz w:val="24"/>
          <w:szCs w:val="24"/>
        </w:rPr>
        <w:t xml:space="preserve">. She </w:t>
      </w:r>
      <w:r w:rsidR="00B849B4" w:rsidRPr="00D33C26">
        <w:rPr>
          <w:rFonts w:eastAsia="Calibri"/>
          <w:bCs/>
          <w:sz w:val="24"/>
          <w:szCs w:val="24"/>
        </w:rPr>
        <w:t xml:space="preserve">served as </w:t>
      </w:r>
      <w:r w:rsidR="00245D8B" w:rsidRPr="00D33C26">
        <w:rPr>
          <w:rFonts w:eastAsia="Calibri"/>
          <w:bCs/>
          <w:sz w:val="24"/>
          <w:szCs w:val="24"/>
        </w:rPr>
        <w:t xml:space="preserve">the </w:t>
      </w:r>
      <w:r w:rsidRPr="00D33C26">
        <w:rPr>
          <w:rFonts w:eastAsia="Calibri"/>
          <w:bCs/>
          <w:sz w:val="24"/>
          <w:szCs w:val="24"/>
        </w:rPr>
        <w:t>Chair of the U</w:t>
      </w:r>
      <w:r w:rsidR="00BC6C55">
        <w:rPr>
          <w:rFonts w:eastAsia="Calibri"/>
          <w:bCs/>
          <w:sz w:val="24"/>
          <w:szCs w:val="24"/>
        </w:rPr>
        <w:t xml:space="preserve">nited </w:t>
      </w:r>
      <w:r w:rsidR="00B849B4" w:rsidRPr="00D33C26">
        <w:rPr>
          <w:rFonts w:eastAsia="Calibri"/>
          <w:bCs/>
          <w:sz w:val="24"/>
          <w:szCs w:val="24"/>
        </w:rPr>
        <w:t>N</w:t>
      </w:r>
      <w:r w:rsidR="00BC6C55">
        <w:rPr>
          <w:rFonts w:eastAsia="Calibri"/>
          <w:bCs/>
          <w:sz w:val="24"/>
          <w:szCs w:val="24"/>
        </w:rPr>
        <w:t>ations</w:t>
      </w:r>
      <w:r w:rsidRPr="00D33C26">
        <w:rPr>
          <w:rFonts w:eastAsia="Calibri"/>
          <w:bCs/>
          <w:sz w:val="24"/>
          <w:szCs w:val="24"/>
        </w:rPr>
        <w:t xml:space="preserve"> Permanent Forum on Indigenous Issues (2005-2010) and chair </w:t>
      </w:r>
      <w:r w:rsidR="00B849B4" w:rsidRPr="00D33C26">
        <w:rPr>
          <w:rFonts w:eastAsia="Calibri"/>
          <w:bCs/>
          <w:sz w:val="24"/>
          <w:szCs w:val="24"/>
        </w:rPr>
        <w:t xml:space="preserve">of </w:t>
      </w:r>
      <w:r w:rsidRPr="00D33C26">
        <w:rPr>
          <w:rFonts w:eastAsia="Calibri"/>
          <w:bCs/>
          <w:sz w:val="24"/>
          <w:szCs w:val="24"/>
        </w:rPr>
        <w:t>the Board of Trustees for the U</w:t>
      </w:r>
      <w:r w:rsidR="00BC6C55">
        <w:rPr>
          <w:rFonts w:eastAsia="Calibri"/>
          <w:bCs/>
          <w:sz w:val="24"/>
          <w:szCs w:val="24"/>
        </w:rPr>
        <w:t xml:space="preserve">nited </w:t>
      </w:r>
      <w:r w:rsidR="00B849B4" w:rsidRPr="00D33C26">
        <w:rPr>
          <w:rFonts w:eastAsia="Calibri"/>
          <w:bCs/>
          <w:sz w:val="24"/>
          <w:szCs w:val="24"/>
        </w:rPr>
        <w:t>N</w:t>
      </w:r>
      <w:r w:rsidR="00BC6C55">
        <w:rPr>
          <w:rFonts w:eastAsia="Calibri"/>
          <w:bCs/>
          <w:sz w:val="24"/>
          <w:szCs w:val="24"/>
        </w:rPr>
        <w:t>ations</w:t>
      </w:r>
      <w:r w:rsidRPr="00D33C26">
        <w:rPr>
          <w:rFonts w:eastAsia="Calibri"/>
          <w:bCs/>
          <w:sz w:val="24"/>
          <w:szCs w:val="24"/>
        </w:rPr>
        <w:t xml:space="preserve"> Voluntary Fund for Indigenous Populations (1995-2005).</w:t>
      </w:r>
      <w:r w:rsidR="00B849B4" w:rsidRPr="00D33C26">
        <w:rPr>
          <w:rFonts w:eastAsia="Calibri"/>
          <w:bCs/>
          <w:sz w:val="24"/>
          <w:szCs w:val="24"/>
        </w:rPr>
        <w:t xml:space="preserve"> The Consultative Group considered that </w:t>
      </w:r>
      <w:proofErr w:type="spellStart"/>
      <w:r w:rsidR="00B849B4" w:rsidRPr="00D33C26">
        <w:rPr>
          <w:rFonts w:eastAsia="Calibri"/>
          <w:bCs/>
          <w:sz w:val="24"/>
          <w:szCs w:val="24"/>
        </w:rPr>
        <w:t>Ms.</w:t>
      </w:r>
      <w:proofErr w:type="spellEnd"/>
      <w:r w:rsidR="00B849B4" w:rsidRPr="00D33C26">
        <w:rPr>
          <w:rFonts w:eastAsia="Calibri"/>
          <w:bCs/>
          <w:sz w:val="24"/>
          <w:szCs w:val="24"/>
        </w:rPr>
        <w:t xml:space="preserve"> </w:t>
      </w:r>
      <w:proofErr w:type="spellStart"/>
      <w:r w:rsidR="00B849B4" w:rsidRPr="00D33C26">
        <w:rPr>
          <w:rFonts w:eastAsia="Calibri"/>
          <w:bCs/>
          <w:sz w:val="24"/>
          <w:szCs w:val="24"/>
        </w:rPr>
        <w:t>Tauli-Corpuz’s</w:t>
      </w:r>
      <w:proofErr w:type="spellEnd"/>
      <w:r w:rsidR="00B849B4" w:rsidRPr="00D33C26">
        <w:rPr>
          <w:rFonts w:eastAsia="Calibri"/>
          <w:bCs/>
          <w:sz w:val="24"/>
          <w:szCs w:val="24"/>
        </w:rPr>
        <w:t xml:space="preserve"> </w:t>
      </w:r>
      <w:r w:rsidR="006822EA" w:rsidRPr="00D33C26">
        <w:rPr>
          <w:rFonts w:eastAsia="Calibri"/>
          <w:bCs/>
          <w:sz w:val="24"/>
          <w:szCs w:val="24"/>
        </w:rPr>
        <w:t xml:space="preserve">active </w:t>
      </w:r>
      <w:r w:rsidR="00B849B4" w:rsidRPr="00D33C26">
        <w:rPr>
          <w:rFonts w:eastAsia="Calibri"/>
          <w:bCs/>
          <w:sz w:val="24"/>
          <w:szCs w:val="24"/>
        </w:rPr>
        <w:t>involvement with U</w:t>
      </w:r>
      <w:r w:rsidR="00BC6C55">
        <w:rPr>
          <w:rFonts w:eastAsia="Calibri"/>
          <w:bCs/>
          <w:sz w:val="24"/>
          <w:szCs w:val="24"/>
        </w:rPr>
        <w:t xml:space="preserve">nited </w:t>
      </w:r>
      <w:r w:rsidR="00B849B4" w:rsidRPr="00D33C26">
        <w:rPr>
          <w:rFonts w:eastAsia="Calibri"/>
          <w:bCs/>
          <w:sz w:val="24"/>
          <w:szCs w:val="24"/>
        </w:rPr>
        <w:t>N</w:t>
      </w:r>
      <w:r w:rsidR="00BC6C55">
        <w:rPr>
          <w:rFonts w:eastAsia="Calibri"/>
          <w:bCs/>
          <w:sz w:val="24"/>
          <w:szCs w:val="24"/>
        </w:rPr>
        <w:t>ations</w:t>
      </w:r>
      <w:r w:rsidR="00B849B4" w:rsidRPr="00D33C26">
        <w:rPr>
          <w:rFonts w:eastAsia="Calibri"/>
          <w:bCs/>
          <w:sz w:val="24"/>
          <w:szCs w:val="24"/>
        </w:rPr>
        <w:t xml:space="preserve"> and multi-stakeholder cross-regional bodies on indigenous issues, her past collaboration with and commitment to constructive engagement </w:t>
      </w:r>
      <w:r w:rsidR="006822EA" w:rsidRPr="00D33C26">
        <w:rPr>
          <w:rFonts w:eastAsia="Calibri"/>
          <w:bCs/>
          <w:sz w:val="24"/>
          <w:szCs w:val="24"/>
        </w:rPr>
        <w:t>among</w:t>
      </w:r>
      <w:r w:rsidR="00B849B4" w:rsidRPr="00D33C26">
        <w:rPr>
          <w:rFonts w:eastAsia="Calibri"/>
          <w:bCs/>
          <w:sz w:val="24"/>
          <w:szCs w:val="24"/>
        </w:rPr>
        <w:t xml:space="preserve"> governments</w:t>
      </w:r>
      <w:r w:rsidR="006822EA" w:rsidRPr="00D33C26">
        <w:rPr>
          <w:rFonts w:eastAsia="Calibri"/>
          <w:bCs/>
          <w:sz w:val="24"/>
          <w:szCs w:val="24"/>
        </w:rPr>
        <w:t xml:space="preserve"> and indigenous peoples</w:t>
      </w:r>
      <w:r w:rsidR="00B849B4" w:rsidRPr="00D33C26">
        <w:rPr>
          <w:rFonts w:eastAsia="Calibri"/>
          <w:bCs/>
          <w:sz w:val="24"/>
          <w:szCs w:val="24"/>
        </w:rPr>
        <w:t xml:space="preserve">, and her </w:t>
      </w:r>
      <w:r w:rsidR="006822EA" w:rsidRPr="00D33C26">
        <w:rPr>
          <w:rFonts w:eastAsia="Calibri"/>
          <w:bCs/>
          <w:sz w:val="24"/>
          <w:szCs w:val="24"/>
        </w:rPr>
        <w:t xml:space="preserve">vision for the mandate including a </w:t>
      </w:r>
      <w:r w:rsidR="00B849B4" w:rsidRPr="00D33C26">
        <w:rPr>
          <w:rFonts w:eastAsia="Calibri"/>
          <w:bCs/>
          <w:sz w:val="24"/>
          <w:szCs w:val="24"/>
        </w:rPr>
        <w:t>desire to extend the current S</w:t>
      </w:r>
      <w:r w:rsidR="001B5B8B" w:rsidRPr="00D33C26">
        <w:rPr>
          <w:rFonts w:eastAsia="Calibri"/>
          <w:bCs/>
          <w:sz w:val="24"/>
          <w:szCs w:val="24"/>
        </w:rPr>
        <w:t xml:space="preserve">pecial </w:t>
      </w:r>
      <w:r w:rsidR="00B849B4" w:rsidRPr="00D33C26">
        <w:rPr>
          <w:rFonts w:eastAsia="Calibri"/>
          <w:bCs/>
          <w:sz w:val="24"/>
          <w:szCs w:val="24"/>
        </w:rPr>
        <w:t>R</w:t>
      </w:r>
      <w:r w:rsidR="001B5B8B" w:rsidRPr="00D33C26">
        <w:rPr>
          <w:rFonts w:eastAsia="Calibri"/>
          <w:bCs/>
          <w:sz w:val="24"/>
          <w:szCs w:val="24"/>
        </w:rPr>
        <w:t>apporteur</w:t>
      </w:r>
      <w:r w:rsidR="00B849B4" w:rsidRPr="00D33C26">
        <w:rPr>
          <w:rFonts w:eastAsia="Calibri"/>
          <w:bCs/>
          <w:sz w:val="24"/>
          <w:szCs w:val="24"/>
        </w:rPr>
        <w:t>’s work on sustainable and inclusive economic development w</w:t>
      </w:r>
      <w:r w:rsidR="006822EA" w:rsidRPr="00D33C26">
        <w:rPr>
          <w:rFonts w:eastAsia="Calibri"/>
          <w:bCs/>
          <w:sz w:val="24"/>
          <w:szCs w:val="24"/>
        </w:rPr>
        <w:t xml:space="preserve">ould deliver </w:t>
      </w:r>
      <w:r w:rsidR="00B849B4" w:rsidRPr="00D33C26">
        <w:rPr>
          <w:rFonts w:eastAsia="Calibri"/>
          <w:bCs/>
          <w:sz w:val="24"/>
          <w:szCs w:val="24"/>
        </w:rPr>
        <w:t xml:space="preserve">particular </w:t>
      </w:r>
      <w:r w:rsidR="006822EA" w:rsidRPr="00D33C26">
        <w:rPr>
          <w:rFonts w:eastAsia="Calibri"/>
          <w:bCs/>
          <w:sz w:val="24"/>
          <w:szCs w:val="24"/>
        </w:rPr>
        <w:t>benefits</w:t>
      </w:r>
      <w:r w:rsidR="00A54E44" w:rsidRPr="00D33C26">
        <w:rPr>
          <w:rFonts w:eastAsia="Calibri"/>
          <w:bCs/>
          <w:sz w:val="24"/>
          <w:szCs w:val="24"/>
        </w:rPr>
        <w:t xml:space="preserve"> for the mandate. </w:t>
      </w:r>
      <w:r w:rsidR="00B849B4" w:rsidRPr="00D33C26">
        <w:rPr>
          <w:rFonts w:eastAsia="Calibri"/>
          <w:bCs/>
          <w:sz w:val="24"/>
          <w:szCs w:val="24"/>
        </w:rPr>
        <w:t>The Consultative Group were also mindful of the value a gender perspective would bring.</w:t>
      </w:r>
    </w:p>
    <w:p w:rsidR="00EC270B" w:rsidRPr="00622E4F" w:rsidRDefault="00EC270B" w:rsidP="001C6605">
      <w:pPr>
        <w:tabs>
          <w:tab w:val="left" w:pos="350"/>
        </w:tabs>
        <w:suppressAutoHyphens w:val="0"/>
        <w:autoSpaceDE w:val="0"/>
        <w:autoSpaceDN w:val="0"/>
        <w:adjustRightInd w:val="0"/>
        <w:spacing w:line="240" w:lineRule="auto"/>
        <w:ind w:left="360"/>
        <w:rPr>
          <w:rFonts w:eastAsia="Calibri"/>
          <w:bCs/>
          <w:sz w:val="24"/>
          <w:szCs w:val="24"/>
        </w:rPr>
      </w:pPr>
    </w:p>
    <w:p w:rsidR="00EC270B" w:rsidRPr="00D33C26" w:rsidRDefault="00EC270B" w:rsidP="001C6605">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Åhrén</w:t>
      </w:r>
      <w:proofErr w:type="spellEnd"/>
      <w:r w:rsidRPr="00622E4F">
        <w:rPr>
          <w:rFonts w:eastAsia="Calibri"/>
          <w:bCs/>
          <w:sz w:val="24"/>
          <w:szCs w:val="24"/>
        </w:rPr>
        <w:t xml:space="preserve"> is Associate Professor at the Arctic University of Norway. Since 2000 he has headed the Human Rights Unit of the </w:t>
      </w:r>
      <w:proofErr w:type="spellStart"/>
      <w:r w:rsidRPr="00622E4F">
        <w:rPr>
          <w:rFonts w:eastAsia="Calibri"/>
          <w:bCs/>
          <w:sz w:val="24"/>
          <w:szCs w:val="24"/>
        </w:rPr>
        <w:t>Saami</w:t>
      </w:r>
      <w:proofErr w:type="spellEnd"/>
      <w:r w:rsidRPr="00622E4F">
        <w:rPr>
          <w:rFonts w:eastAsia="Calibri"/>
          <w:bCs/>
          <w:sz w:val="24"/>
          <w:szCs w:val="24"/>
        </w:rPr>
        <w:t xml:space="preserve"> Council, a non-governmental organization promoting the rights and interests of indigenous peoples generally and the </w:t>
      </w:r>
      <w:proofErr w:type="spellStart"/>
      <w:r w:rsidRPr="00622E4F">
        <w:rPr>
          <w:rFonts w:eastAsia="Calibri"/>
          <w:bCs/>
          <w:sz w:val="24"/>
          <w:szCs w:val="24"/>
        </w:rPr>
        <w:t>Saami</w:t>
      </w:r>
      <w:proofErr w:type="spellEnd"/>
      <w:r w:rsidRPr="00622E4F">
        <w:rPr>
          <w:rFonts w:eastAsia="Calibri"/>
          <w:bCs/>
          <w:sz w:val="24"/>
          <w:szCs w:val="24"/>
        </w:rPr>
        <w:t xml:space="preserve"> people in particular. </w:t>
      </w:r>
      <w:r w:rsidR="00B849B4" w:rsidRPr="00622E4F">
        <w:rPr>
          <w:rFonts w:eastAsia="Calibri"/>
          <w:bCs/>
          <w:sz w:val="24"/>
          <w:szCs w:val="24"/>
        </w:rPr>
        <w:t>H</w:t>
      </w:r>
      <w:r w:rsidRPr="00622E4F">
        <w:rPr>
          <w:rFonts w:eastAsia="Calibri"/>
          <w:bCs/>
          <w:sz w:val="24"/>
          <w:szCs w:val="24"/>
        </w:rPr>
        <w:t>e has engaged in advocacy work at the U</w:t>
      </w:r>
      <w:r w:rsidR="00BC6C55">
        <w:rPr>
          <w:rFonts w:eastAsia="Calibri"/>
          <w:bCs/>
          <w:sz w:val="24"/>
          <w:szCs w:val="24"/>
        </w:rPr>
        <w:t xml:space="preserve">nited </w:t>
      </w:r>
      <w:r w:rsidR="00B849B4" w:rsidRPr="00622E4F">
        <w:rPr>
          <w:rFonts w:eastAsia="Calibri"/>
          <w:bCs/>
          <w:sz w:val="24"/>
          <w:szCs w:val="24"/>
        </w:rPr>
        <w:t>N</w:t>
      </w:r>
      <w:r w:rsidR="00BC6C55">
        <w:rPr>
          <w:rFonts w:eastAsia="Calibri"/>
          <w:bCs/>
          <w:sz w:val="24"/>
          <w:szCs w:val="24"/>
        </w:rPr>
        <w:t>ations</w:t>
      </w:r>
      <w:r w:rsidRPr="00622E4F">
        <w:rPr>
          <w:rFonts w:eastAsia="Calibri"/>
          <w:bCs/>
          <w:sz w:val="24"/>
          <w:szCs w:val="24"/>
        </w:rPr>
        <w:t xml:space="preserve"> related to the rights </w:t>
      </w:r>
      <w:r w:rsidRPr="00622E4F">
        <w:rPr>
          <w:rFonts w:eastAsia="Calibri"/>
          <w:bCs/>
          <w:sz w:val="24"/>
          <w:szCs w:val="24"/>
        </w:rPr>
        <w:lastRenderedPageBreak/>
        <w:t>of indigenous peoples, including the Permanent Forum on Indigenous Issues</w:t>
      </w:r>
      <w:r w:rsidR="00B849B4" w:rsidRPr="00622E4F">
        <w:rPr>
          <w:rFonts w:eastAsia="Calibri"/>
          <w:bCs/>
          <w:sz w:val="24"/>
          <w:szCs w:val="24"/>
        </w:rPr>
        <w:t xml:space="preserve">, </w:t>
      </w:r>
      <w:r w:rsidRPr="00622E4F">
        <w:rPr>
          <w:rFonts w:eastAsia="Calibri"/>
          <w:bCs/>
          <w:sz w:val="24"/>
          <w:szCs w:val="24"/>
        </w:rPr>
        <w:t>the Expert Mechanism on the Rights of Indigenous Peoples</w:t>
      </w:r>
      <w:r w:rsidR="00B849B4" w:rsidRPr="00622E4F">
        <w:rPr>
          <w:rFonts w:eastAsia="Calibri"/>
          <w:bCs/>
          <w:sz w:val="24"/>
          <w:szCs w:val="24"/>
        </w:rPr>
        <w:t>, and U</w:t>
      </w:r>
      <w:r w:rsidR="00BC6C55">
        <w:rPr>
          <w:rFonts w:eastAsia="Calibri"/>
          <w:bCs/>
          <w:sz w:val="24"/>
          <w:szCs w:val="24"/>
        </w:rPr>
        <w:t xml:space="preserve">nited </w:t>
      </w:r>
      <w:r w:rsidR="00B849B4" w:rsidRPr="00622E4F">
        <w:rPr>
          <w:rFonts w:eastAsia="Calibri"/>
          <w:bCs/>
          <w:sz w:val="24"/>
          <w:szCs w:val="24"/>
        </w:rPr>
        <w:t>N</w:t>
      </w:r>
      <w:r w:rsidR="00BC6C55">
        <w:rPr>
          <w:rFonts w:eastAsia="Calibri"/>
          <w:bCs/>
          <w:sz w:val="24"/>
          <w:szCs w:val="24"/>
        </w:rPr>
        <w:t>ations</w:t>
      </w:r>
      <w:r w:rsidR="00B849B4" w:rsidRPr="00622E4F">
        <w:rPr>
          <w:rFonts w:eastAsia="Calibri"/>
          <w:bCs/>
          <w:sz w:val="24"/>
          <w:szCs w:val="24"/>
        </w:rPr>
        <w:t xml:space="preserve"> </w:t>
      </w:r>
      <w:r w:rsidRPr="00622E4F">
        <w:rPr>
          <w:rFonts w:eastAsia="Calibri"/>
          <w:bCs/>
          <w:sz w:val="24"/>
          <w:szCs w:val="24"/>
        </w:rPr>
        <w:t xml:space="preserve">treaty bodies. He was visiting researcher at the Indigenous Peoples Law &amp; Policy Program of the University of Arizona and has </w:t>
      </w:r>
      <w:r w:rsidR="00B849B4" w:rsidRPr="00622E4F">
        <w:rPr>
          <w:rFonts w:eastAsia="Calibri"/>
          <w:bCs/>
          <w:sz w:val="24"/>
          <w:szCs w:val="24"/>
        </w:rPr>
        <w:t xml:space="preserve">published </w:t>
      </w:r>
      <w:r w:rsidRPr="00622E4F">
        <w:rPr>
          <w:rFonts w:eastAsia="Calibri"/>
          <w:bCs/>
          <w:sz w:val="24"/>
          <w:szCs w:val="24"/>
        </w:rPr>
        <w:t>extensively on indigenous peoples’ rights.</w:t>
      </w:r>
      <w:r w:rsidR="00B849B4" w:rsidRPr="00622E4F">
        <w:rPr>
          <w:rFonts w:eastAsia="Calibri"/>
          <w:bCs/>
          <w:sz w:val="24"/>
          <w:szCs w:val="24"/>
        </w:rPr>
        <w:t xml:space="preserve"> Building on the work of the current mandate holder, the Consultative Group appreciated </w:t>
      </w:r>
      <w:proofErr w:type="spellStart"/>
      <w:r w:rsidR="00B849B4" w:rsidRPr="00622E4F">
        <w:rPr>
          <w:rFonts w:eastAsia="Calibri"/>
          <w:bCs/>
          <w:sz w:val="24"/>
          <w:szCs w:val="24"/>
        </w:rPr>
        <w:t>Mr.</w:t>
      </w:r>
      <w:proofErr w:type="spellEnd"/>
      <w:r w:rsidR="00B849B4" w:rsidRPr="00622E4F">
        <w:rPr>
          <w:rFonts w:eastAsia="Calibri"/>
          <w:bCs/>
          <w:sz w:val="24"/>
          <w:szCs w:val="24"/>
        </w:rPr>
        <w:t xml:space="preserve"> </w:t>
      </w:r>
      <w:proofErr w:type="spellStart"/>
      <w:r w:rsidR="007744DD" w:rsidRPr="00622E4F">
        <w:rPr>
          <w:rFonts w:eastAsia="Calibri"/>
          <w:bCs/>
          <w:sz w:val="24"/>
          <w:szCs w:val="24"/>
        </w:rPr>
        <w:t>Åhrén</w:t>
      </w:r>
      <w:r w:rsidR="007744DD">
        <w:rPr>
          <w:rFonts w:eastAsia="Calibri"/>
          <w:bCs/>
          <w:sz w:val="24"/>
          <w:szCs w:val="24"/>
        </w:rPr>
        <w:t>’s</w:t>
      </w:r>
      <w:proofErr w:type="spellEnd"/>
      <w:r w:rsidR="00B849B4" w:rsidRPr="00622E4F">
        <w:rPr>
          <w:rFonts w:eastAsia="Calibri"/>
          <w:bCs/>
          <w:sz w:val="24"/>
          <w:szCs w:val="24"/>
        </w:rPr>
        <w:t xml:space="preserve"> emphasis on </w:t>
      </w:r>
      <w:r w:rsidR="006822EA" w:rsidRPr="00622E4F">
        <w:rPr>
          <w:rFonts w:eastAsia="Calibri"/>
          <w:bCs/>
          <w:sz w:val="24"/>
          <w:szCs w:val="24"/>
        </w:rPr>
        <w:t>the value of providing technical capacity support, encouraging common ground between governments and indigenous peoples</w:t>
      </w:r>
      <w:r w:rsidR="00B849B4" w:rsidRPr="00622E4F">
        <w:rPr>
          <w:rFonts w:eastAsia="Calibri"/>
          <w:bCs/>
          <w:sz w:val="24"/>
          <w:szCs w:val="24"/>
        </w:rPr>
        <w:t>,</w:t>
      </w:r>
      <w:r w:rsidR="006822EA" w:rsidRPr="00622E4F">
        <w:rPr>
          <w:rFonts w:eastAsia="Calibri"/>
          <w:bCs/>
          <w:sz w:val="24"/>
          <w:szCs w:val="24"/>
        </w:rPr>
        <w:t xml:space="preserve"> and took note of his proposals that the mandate address issues such as indigenous knowledge, indigenous women, and indigenous persons with disabilities.</w:t>
      </w:r>
    </w:p>
    <w:p w:rsidR="00622E4F" w:rsidRPr="00622E4F" w:rsidRDefault="00622E4F" w:rsidP="001C6605">
      <w:pPr>
        <w:tabs>
          <w:tab w:val="left" w:pos="350"/>
        </w:tabs>
        <w:suppressAutoHyphens w:val="0"/>
        <w:autoSpaceDE w:val="0"/>
        <w:autoSpaceDN w:val="0"/>
        <w:adjustRightInd w:val="0"/>
        <w:spacing w:line="240" w:lineRule="auto"/>
        <w:rPr>
          <w:rFonts w:eastAsia="Calibri"/>
          <w:bCs/>
          <w:sz w:val="24"/>
          <w:szCs w:val="24"/>
        </w:rPr>
      </w:pPr>
    </w:p>
    <w:p w:rsidR="000F121E" w:rsidRPr="00622E4F" w:rsidRDefault="000F121E" w:rsidP="00D33C26">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Sambo</w:t>
      </w:r>
      <w:proofErr w:type="spellEnd"/>
      <w:r w:rsidRPr="00622E4F">
        <w:rPr>
          <w:rFonts w:eastAsia="Calibri"/>
          <w:bCs/>
          <w:sz w:val="24"/>
          <w:szCs w:val="24"/>
        </w:rPr>
        <w:t xml:space="preserve"> </w:t>
      </w:r>
      <w:proofErr w:type="spellStart"/>
      <w:r w:rsidRPr="00622E4F">
        <w:rPr>
          <w:rFonts w:eastAsia="Calibri"/>
          <w:bCs/>
          <w:sz w:val="24"/>
          <w:szCs w:val="24"/>
        </w:rPr>
        <w:t>Dorough</w:t>
      </w:r>
      <w:proofErr w:type="spellEnd"/>
      <w:r w:rsidRPr="00622E4F">
        <w:rPr>
          <w:rFonts w:eastAsia="Calibri"/>
          <w:bCs/>
          <w:sz w:val="24"/>
          <w:szCs w:val="24"/>
        </w:rPr>
        <w:t xml:space="preserve"> is Assistant Professor of Political Science at the University of Alaska Anchorage</w:t>
      </w:r>
      <w:r w:rsidR="006822EA" w:rsidRPr="00622E4F">
        <w:rPr>
          <w:rFonts w:eastAsia="Calibri"/>
          <w:bCs/>
          <w:sz w:val="24"/>
          <w:szCs w:val="24"/>
        </w:rPr>
        <w:t xml:space="preserve"> and has been engaged on indigenous people’s rights for more than 35 years at all levels</w:t>
      </w:r>
      <w:r w:rsidRPr="00622E4F">
        <w:rPr>
          <w:rFonts w:eastAsia="Calibri"/>
          <w:bCs/>
          <w:sz w:val="24"/>
          <w:szCs w:val="24"/>
        </w:rPr>
        <w:t xml:space="preserve">. She </w:t>
      </w:r>
      <w:r w:rsidR="006822EA" w:rsidRPr="00622E4F">
        <w:rPr>
          <w:rFonts w:eastAsia="Calibri"/>
          <w:bCs/>
          <w:sz w:val="24"/>
          <w:szCs w:val="24"/>
        </w:rPr>
        <w:t>has actively contributed to standard-setting processes in diverse fora at the international level including currently serving as</w:t>
      </w:r>
      <w:r w:rsidRPr="00622E4F">
        <w:rPr>
          <w:rFonts w:eastAsia="Calibri"/>
          <w:bCs/>
          <w:sz w:val="24"/>
          <w:szCs w:val="24"/>
        </w:rPr>
        <w:t xml:space="preserve"> Expert and Vice-Chairperson of the U</w:t>
      </w:r>
      <w:r w:rsidR="00FD11AB">
        <w:rPr>
          <w:rFonts w:eastAsia="Calibri"/>
          <w:bCs/>
          <w:sz w:val="24"/>
          <w:szCs w:val="24"/>
        </w:rPr>
        <w:t xml:space="preserve">nited </w:t>
      </w:r>
      <w:r w:rsidR="006822EA" w:rsidRPr="00622E4F">
        <w:rPr>
          <w:rFonts w:eastAsia="Calibri"/>
          <w:bCs/>
          <w:sz w:val="24"/>
          <w:szCs w:val="24"/>
        </w:rPr>
        <w:t>N</w:t>
      </w:r>
      <w:r w:rsidR="00FD11AB">
        <w:rPr>
          <w:rFonts w:eastAsia="Calibri"/>
          <w:bCs/>
          <w:sz w:val="24"/>
          <w:szCs w:val="24"/>
        </w:rPr>
        <w:t>ations</w:t>
      </w:r>
      <w:r w:rsidRPr="00622E4F">
        <w:rPr>
          <w:rFonts w:eastAsia="Calibri"/>
          <w:bCs/>
          <w:sz w:val="24"/>
          <w:szCs w:val="24"/>
        </w:rPr>
        <w:t xml:space="preserve"> Permanent Forum on Indigenous Issues, Member of the Board of Trustees for the United Nations Voluntary Fund for Indigenous Populations and Human Rights Advisor for the Inuit Circumpolar Council. </w:t>
      </w:r>
      <w:r w:rsidR="006822EA" w:rsidRPr="00622E4F">
        <w:rPr>
          <w:rFonts w:eastAsia="Calibri"/>
          <w:bCs/>
          <w:sz w:val="24"/>
          <w:szCs w:val="24"/>
        </w:rPr>
        <w:t xml:space="preserve">The Consultative Group took note of </w:t>
      </w:r>
      <w:proofErr w:type="spellStart"/>
      <w:r w:rsidR="006822EA" w:rsidRPr="00622E4F">
        <w:rPr>
          <w:rFonts w:eastAsia="Calibri"/>
          <w:bCs/>
          <w:sz w:val="24"/>
          <w:szCs w:val="24"/>
        </w:rPr>
        <w:t>Ms.</w:t>
      </w:r>
      <w:proofErr w:type="spellEnd"/>
      <w:r w:rsidR="006822EA" w:rsidRPr="00622E4F">
        <w:rPr>
          <w:rFonts w:eastAsia="Calibri"/>
          <w:bCs/>
          <w:sz w:val="24"/>
          <w:szCs w:val="24"/>
        </w:rPr>
        <w:t xml:space="preserve"> </w:t>
      </w:r>
      <w:proofErr w:type="spellStart"/>
      <w:r w:rsidR="006822EA" w:rsidRPr="00622E4F">
        <w:rPr>
          <w:rFonts w:eastAsia="Calibri"/>
          <w:bCs/>
          <w:sz w:val="24"/>
          <w:szCs w:val="24"/>
        </w:rPr>
        <w:t>Sambo-Dorough’s</w:t>
      </w:r>
      <w:proofErr w:type="spellEnd"/>
      <w:r w:rsidR="006822EA" w:rsidRPr="00622E4F">
        <w:rPr>
          <w:rFonts w:eastAsia="Calibri"/>
          <w:bCs/>
          <w:sz w:val="24"/>
          <w:szCs w:val="24"/>
        </w:rPr>
        <w:t xml:space="preserve"> clear commitment to engagement at the international level, her emphasis on the value of confidence building measures, and the need for the mandate to address emerging areas such as accelerated resource development and the Arctic. </w:t>
      </w:r>
    </w:p>
    <w:p w:rsidR="00F73992" w:rsidRPr="00622E4F" w:rsidRDefault="00F73992" w:rsidP="00A62AF1">
      <w:pPr>
        <w:pStyle w:val="ListParagraph"/>
        <w:spacing w:line="240" w:lineRule="auto"/>
        <w:ind w:left="0"/>
        <w:rPr>
          <w:rFonts w:eastAsia="Calibri"/>
          <w:sz w:val="24"/>
          <w:szCs w:val="24"/>
        </w:rPr>
      </w:pP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F00BEB" w:rsidRPr="00622E4F">
        <w:rPr>
          <w:rFonts w:eastAsia="Calibri"/>
          <w:b/>
          <w:sz w:val="24"/>
          <w:szCs w:val="24"/>
        </w:rPr>
        <w:t>the Special Rapporteur on the sale of children, child prostitution and child pornography</w:t>
      </w:r>
    </w:p>
    <w:p w:rsidR="003A2987" w:rsidRPr="00622E4F" w:rsidRDefault="003A2987" w:rsidP="001C6605">
      <w:pPr>
        <w:suppressAutoHyphens w:val="0"/>
        <w:spacing w:line="240" w:lineRule="auto"/>
        <w:ind w:left="720"/>
        <w:rPr>
          <w:rFonts w:eastAsia="Calibri"/>
          <w:b/>
          <w:sz w:val="24"/>
          <w:szCs w:val="24"/>
        </w:rPr>
      </w:pPr>
    </w:p>
    <w:p w:rsidR="001E6E85" w:rsidRDefault="00671A98" w:rsidP="00D33C26">
      <w:pPr>
        <w:numPr>
          <w:ilvl w:val="0"/>
          <w:numId w:val="22"/>
        </w:numPr>
        <w:suppressAutoHyphens w:val="0"/>
        <w:spacing w:line="240" w:lineRule="auto"/>
        <w:ind w:left="357" w:hanging="357"/>
        <w:jc w:val="both"/>
        <w:rPr>
          <w:rFonts w:eastAsia="Calibri"/>
          <w:sz w:val="24"/>
          <w:szCs w:val="24"/>
        </w:rPr>
      </w:pPr>
      <w:r w:rsidRPr="00622E4F">
        <w:rPr>
          <w:rFonts w:eastAsia="Calibri"/>
          <w:sz w:val="24"/>
          <w:szCs w:val="24"/>
        </w:rPr>
        <w:t>The Consultative Group interviewed four shortlisted candidates</w:t>
      </w:r>
      <w:r w:rsidR="00071070" w:rsidRPr="00622E4F">
        <w:rPr>
          <w:rFonts w:eastAsia="Calibri"/>
          <w:sz w:val="24"/>
          <w:szCs w:val="24"/>
        </w:rPr>
        <w:t xml:space="preserve">. </w:t>
      </w:r>
      <w:r w:rsidR="00071070" w:rsidRPr="0099188B">
        <w:rPr>
          <w:rFonts w:eastAsia="Calibri"/>
          <w:sz w:val="24"/>
          <w:szCs w:val="24"/>
        </w:rPr>
        <w:t xml:space="preserve">The Group noted that </w:t>
      </w:r>
      <w:r w:rsidR="005337DB" w:rsidRPr="0099188B">
        <w:rPr>
          <w:rFonts w:eastAsia="Calibri"/>
          <w:sz w:val="24"/>
          <w:szCs w:val="24"/>
        </w:rPr>
        <w:t xml:space="preserve">all </w:t>
      </w:r>
      <w:r w:rsidR="00071070" w:rsidRPr="0099188B">
        <w:rPr>
          <w:rFonts w:eastAsia="Calibri"/>
          <w:sz w:val="24"/>
          <w:szCs w:val="24"/>
        </w:rPr>
        <w:t xml:space="preserve">candidates performed particularly </w:t>
      </w:r>
      <w:r w:rsidR="005337DB" w:rsidRPr="0099188B">
        <w:rPr>
          <w:rFonts w:eastAsia="Calibri"/>
          <w:sz w:val="24"/>
          <w:szCs w:val="24"/>
        </w:rPr>
        <w:t xml:space="preserve">well </w:t>
      </w:r>
      <w:r w:rsidR="00071070" w:rsidRPr="0099188B">
        <w:rPr>
          <w:rFonts w:eastAsia="Calibri"/>
          <w:sz w:val="24"/>
          <w:szCs w:val="24"/>
        </w:rPr>
        <w:t>during the interview, and appreciated their shared commitment and engagement in favour of children’s rights.</w:t>
      </w:r>
      <w:r w:rsidR="00071070" w:rsidRPr="001C6605">
        <w:rPr>
          <w:rFonts w:eastAsia="Calibri"/>
          <w:sz w:val="24"/>
          <w:szCs w:val="24"/>
        </w:rPr>
        <w:t xml:space="preserve"> The Group </w:t>
      </w:r>
      <w:r w:rsidRPr="00622E4F">
        <w:rPr>
          <w:rFonts w:eastAsia="Calibri"/>
          <w:sz w:val="24"/>
          <w:szCs w:val="24"/>
        </w:rPr>
        <w:t xml:space="preserve">decided to recommend the following </w:t>
      </w:r>
      <w:r w:rsidR="000B132F">
        <w:rPr>
          <w:rFonts w:eastAsia="Calibri"/>
          <w:sz w:val="24"/>
          <w:szCs w:val="24"/>
        </w:rPr>
        <w:t>three</w:t>
      </w:r>
      <w:r w:rsidR="005337DB"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Pr="00622E4F">
        <w:rPr>
          <w:rFonts w:eastAsia="Calibri"/>
          <w:sz w:val="24"/>
          <w:szCs w:val="24"/>
        </w:rPr>
        <w:t>as best qualified to fulfil the mandate, ranking them in the order of preference.</w:t>
      </w:r>
      <w:r w:rsidR="00071070" w:rsidRPr="001C6605">
        <w:rPr>
          <w:rFonts w:eastAsia="Calibri"/>
          <w:sz w:val="24"/>
          <w:szCs w:val="24"/>
        </w:rPr>
        <w:t xml:space="preserve"> </w:t>
      </w:r>
      <w:r w:rsidR="005337DB" w:rsidRPr="001C6605">
        <w:rPr>
          <w:rFonts w:eastAsia="Calibri"/>
          <w:sz w:val="24"/>
          <w:szCs w:val="24"/>
        </w:rPr>
        <w:t xml:space="preserve">It should be noted that </w:t>
      </w:r>
      <w:proofErr w:type="spellStart"/>
      <w:r w:rsidR="005337DB" w:rsidRPr="001C6605">
        <w:rPr>
          <w:rFonts w:eastAsia="Calibri"/>
          <w:sz w:val="24"/>
          <w:szCs w:val="24"/>
        </w:rPr>
        <w:t>Ms.</w:t>
      </w:r>
      <w:proofErr w:type="spellEnd"/>
      <w:r w:rsidR="005337DB" w:rsidRPr="001C6605">
        <w:rPr>
          <w:rFonts w:eastAsia="Calibri"/>
          <w:sz w:val="24"/>
          <w:szCs w:val="24"/>
        </w:rPr>
        <w:t xml:space="preserve"> </w:t>
      </w:r>
      <w:proofErr w:type="spellStart"/>
      <w:r w:rsidR="005337DB" w:rsidRPr="001C6605">
        <w:rPr>
          <w:rFonts w:eastAsia="Calibri"/>
          <w:sz w:val="24"/>
          <w:szCs w:val="24"/>
        </w:rPr>
        <w:t>Yanghee</w:t>
      </w:r>
      <w:proofErr w:type="spellEnd"/>
      <w:r w:rsidR="005337DB" w:rsidRPr="001C6605">
        <w:rPr>
          <w:rFonts w:eastAsia="Calibri"/>
          <w:sz w:val="24"/>
          <w:szCs w:val="24"/>
        </w:rPr>
        <w:t xml:space="preserve"> Lee (Republic </w:t>
      </w:r>
      <w:r w:rsidR="005337DB" w:rsidRPr="00622E4F">
        <w:rPr>
          <w:rFonts w:eastAsia="Calibri"/>
          <w:sz w:val="24"/>
          <w:szCs w:val="24"/>
        </w:rPr>
        <w:t>of Korea) was among those interviewed for the position and was ranked first, but as the Consultative Group have proposed that she be appointed Special Rapporteur on Myanmar, her name has not been included in the list below.</w:t>
      </w:r>
    </w:p>
    <w:p w:rsidR="00D33C26" w:rsidRPr="00622E4F" w:rsidRDefault="00D33C26" w:rsidP="00D33C26">
      <w:pPr>
        <w:suppressAutoHyphens w:val="0"/>
        <w:spacing w:line="240" w:lineRule="auto"/>
        <w:ind w:left="357"/>
        <w:jc w:val="both"/>
        <w:rPr>
          <w:rFonts w:eastAsia="Calibri"/>
          <w:sz w:val="24"/>
          <w:szCs w:val="24"/>
        </w:rPr>
      </w:pPr>
    </w:p>
    <w:p w:rsidR="001E6E85" w:rsidRPr="00622E4F" w:rsidRDefault="001E6E85" w:rsidP="001C6605">
      <w:pPr>
        <w:numPr>
          <w:ilvl w:val="0"/>
          <w:numId w:val="38"/>
        </w:numPr>
        <w:suppressAutoHyphens w:val="0"/>
        <w:spacing w:after="200" w:line="240" w:lineRule="auto"/>
        <w:rPr>
          <w:rFonts w:eastAsia="Calibri"/>
          <w:sz w:val="24"/>
          <w:szCs w:val="24"/>
          <w:lang w:val="fr-FR"/>
        </w:rPr>
      </w:pPr>
      <w:r w:rsidRPr="00622E4F">
        <w:rPr>
          <w:rFonts w:eastAsia="Calibri"/>
          <w:b/>
          <w:sz w:val="24"/>
          <w:szCs w:val="24"/>
          <w:lang w:val="fr-FR"/>
        </w:rPr>
        <w:t>Ms. Maud DE BOER-BUQUICCHIO</w:t>
      </w:r>
      <w:r w:rsidRPr="00622E4F">
        <w:rPr>
          <w:rFonts w:eastAsia="Calibri"/>
          <w:sz w:val="24"/>
          <w:szCs w:val="24"/>
          <w:lang w:val="fr-FR"/>
        </w:rPr>
        <w:t xml:space="preserve"> (</w:t>
      </w:r>
      <w:proofErr w:type="spellStart"/>
      <w:r w:rsidRPr="00622E4F">
        <w:rPr>
          <w:rFonts w:eastAsia="Calibri"/>
          <w:sz w:val="24"/>
          <w:szCs w:val="24"/>
          <w:lang w:val="fr-FR"/>
        </w:rPr>
        <w:t>Netherlands</w:t>
      </w:r>
      <w:proofErr w:type="spellEnd"/>
      <w:r w:rsidRPr="00622E4F">
        <w:rPr>
          <w:rFonts w:eastAsia="Calibri"/>
          <w:sz w:val="24"/>
          <w:szCs w:val="24"/>
          <w:lang w:val="fr-FR"/>
        </w:rPr>
        <w:t>)</w:t>
      </w:r>
    </w:p>
    <w:p w:rsidR="001E6E85" w:rsidRPr="00622E4F" w:rsidRDefault="001E6E85" w:rsidP="001C6605">
      <w:pPr>
        <w:numPr>
          <w:ilvl w:val="0"/>
          <w:numId w:val="38"/>
        </w:numPr>
        <w:suppressAutoHyphens w:val="0"/>
        <w:spacing w:after="200" w:line="240" w:lineRule="auto"/>
        <w:rPr>
          <w:rFonts w:eastAsia="Calibri"/>
          <w:sz w:val="24"/>
          <w:szCs w:val="24"/>
        </w:rPr>
      </w:pPr>
      <w:proofErr w:type="spellStart"/>
      <w:r w:rsidRPr="00622E4F">
        <w:rPr>
          <w:rFonts w:eastAsia="Calibri"/>
          <w:b/>
          <w:sz w:val="24"/>
          <w:szCs w:val="24"/>
        </w:rPr>
        <w:t>Mr.</w:t>
      </w:r>
      <w:proofErr w:type="spellEnd"/>
      <w:r w:rsidRPr="00622E4F">
        <w:rPr>
          <w:rFonts w:eastAsia="Calibri"/>
          <w:b/>
          <w:sz w:val="24"/>
          <w:szCs w:val="24"/>
        </w:rPr>
        <w:t xml:space="preserve"> </w:t>
      </w:r>
      <w:proofErr w:type="spellStart"/>
      <w:r w:rsidRPr="00622E4F">
        <w:rPr>
          <w:rFonts w:eastAsia="Calibri"/>
          <w:b/>
          <w:sz w:val="24"/>
          <w:szCs w:val="24"/>
        </w:rPr>
        <w:t>Nicolás</w:t>
      </w:r>
      <w:proofErr w:type="spellEnd"/>
      <w:r w:rsidRPr="00622E4F">
        <w:rPr>
          <w:rFonts w:eastAsia="Calibri"/>
          <w:b/>
          <w:sz w:val="24"/>
          <w:szCs w:val="24"/>
        </w:rPr>
        <w:t xml:space="preserve"> ESPEJO YAKSIC</w:t>
      </w:r>
      <w:r w:rsidRPr="00622E4F">
        <w:rPr>
          <w:rFonts w:eastAsia="Calibri"/>
          <w:sz w:val="24"/>
          <w:szCs w:val="24"/>
        </w:rPr>
        <w:t xml:space="preserve"> (Chile)</w:t>
      </w:r>
    </w:p>
    <w:p w:rsidR="00D33C26" w:rsidRDefault="001E6E85" w:rsidP="00D33C26">
      <w:pPr>
        <w:numPr>
          <w:ilvl w:val="0"/>
          <w:numId w:val="38"/>
        </w:numPr>
        <w:suppressAutoHyphens w:val="0"/>
        <w:spacing w:line="240" w:lineRule="auto"/>
        <w:ind w:left="714" w:hanging="357"/>
        <w:rPr>
          <w:rFonts w:eastAsia="Calibri"/>
          <w:sz w:val="24"/>
          <w:szCs w:val="24"/>
        </w:rPr>
      </w:pPr>
      <w:proofErr w:type="spellStart"/>
      <w:r w:rsidRPr="00622E4F">
        <w:rPr>
          <w:rFonts w:eastAsia="Calibri"/>
          <w:b/>
          <w:sz w:val="24"/>
          <w:szCs w:val="24"/>
        </w:rPr>
        <w:t>Ms.</w:t>
      </w:r>
      <w:proofErr w:type="spellEnd"/>
      <w:r w:rsidRPr="00622E4F">
        <w:rPr>
          <w:rFonts w:eastAsia="Calibri"/>
          <w:b/>
          <w:sz w:val="24"/>
          <w:szCs w:val="24"/>
        </w:rPr>
        <w:t xml:space="preserve"> Inga </w:t>
      </w:r>
      <w:proofErr w:type="spellStart"/>
      <w:r w:rsidRPr="00622E4F">
        <w:rPr>
          <w:rFonts w:eastAsia="Calibri"/>
          <w:b/>
          <w:sz w:val="24"/>
          <w:szCs w:val="24"/>
        </w:rPr>
        <w:t>Marte</w:t>
      </w:r>
      <w:proofErr w:type="spellEnd"/>
      <w:r w:rsidRPr="00622E4F">
        <w:rPr>
          <w:rFonts w:eastAsia="Calibri"/>
          <w:b/>
          <w:sz w:val="24"/>
          <w:szCs w:val="24"/>
        </w:rPr>
        <w:t xml:space="preserve"> THORKILDSEN</w:t>
      </w:r>
      <w:r w:rsidRPr="00622E4F">
        <w:rPr>
          <w:rFonts w:eastAsia="Calibri"/>
          <w:sz w:val="24"/>
          <w:szCs w:val="24"/>
        </w:rPr>
        <w:t xml:space="preserve"> (Norway)</w:t>
      </w:r>
    </w:p>
    <w:p w:rsidR="00D33C26" w:rsidRPr="00D33C26" w:rsidRDefault="00D33C26" w:rsidP="00D33C26">
      <w:pPr>
        <w:suppressAutoHyphens w:val="0"/>
        <w:spacing w:line="240" w:lineRule="auto"/>
        <w:ind w:left="714"/>
        <w:rPr>
          <w:rFonts w:eastAsia="Calibri"/>
          <w:sz w:val="24"/>
          <w:szCs w:val="24"/>
        </w:rPr>
      </w:pPr>
    </w:p>
    <w:p w:rsidR="00071070" w:rsidRDefault="001E6E85" w:rsidP="00D33C26">
      <w:pPr>
        <w:numPr>
          <w:ilvl w:val="0"/>
          <w:numId w:val="22"/>
        </w:numPr>
        <w:suppressAutoHyphens w:val="0"/>
        <w:spacing w:line="240" w:lineRule="auto"/>
        <w:ind w:left="357" w:hanging="357"/>
        <w:jc w:val="both"/>
        <w:rPr>
          <w:rFonts w:eastAsia="Calibri"/>
          <w:sz w:val="24"/>
          <w:szCs w:val="24"/>
        </w:rPr>
      </w:pPr>
      <w:proofErr w:type="spellStart"/>
      <w:r w:rsidRPr="00622E4F">
        <w:rPr>
          <w:rFonts w:eastAsia="Calibri"/>
          <w:sz w:val="24"/>
          <w:szCs w:val="24"/>
        </w:rPr>
        <w:t>Ms.</w:t>
      </w:r>
      <w:proofErr w:type="spellEnd"/>
      <w:r w:rsidRPr="00622E4F">
        <w:rPr>
          <w:rFonts w:eastAsia="Calibri"/>
          <w:sz w:val="24"/>
          <w:szCs w:val="24"/>
        </w:rPr>
        <w:t xml:space="preserve"> de Boer-</w:t>
      </w:r>
      <w:proofErr w:type="spellStart"/>
      <w:r w:rsidRPr="00622E4F">
        <w:rPr>
          <w:rFonts w:eastAsia="Calibri"/>
          <w:sz w:val="24"/>
          <w:szCs w:val="24"/>
        </w:rPr>
        <w:t>Buquicchio</w:t>
      </w:r>
      <w:proofErr w:type="spellEnd"/>
      <w:r w:rsidRPr="00622E4F">
        <w:rPr>
          <w:rFonts w:eastAsia="Calibri"/>
          <w:sz w:val="24"/>
          <w:szCs w:val="24"/>
        </w:rPr>
        <w:t xml:space="preserve"> is President of Missing Children Europe, a coalition of </w:t>
      </w:r>
      <w:r w:rsidR="00CC7952" w:rsidRPr="00622E4F">
        <w:rPr>
          <w:rFonts w:eastAsia="Calibri"/>
          <w:sz w:val="24"/>
          <w:szCs w:val="24"/>
        </w:rPr>
        <w:t>non-governmental organizations</w:t>
      </w:r>
      <w:r w:rsidRPr="00622E4F">
        <w:rPr>
          <w:rFonts w:eastAsia="Calibri"/>
          <w:sz w:val="24"/>
          <w:szCs w:val="24"/>
        </w:rPr>
        <w:t xml:space="preserve"> working on the issue of missing and sexually exploited children. She served as Deputy Secretary General of the Council of Europe for </w:t>
      </w:r>
      <w:r w:rsidR="00BC620B" w:rsidRPr="00622E4F">
        <w:rPr>
          <w:rFonts w:eastAsia="Calibri"/>
          <w:sz w:val="24"/>
          <w:szCs w:val="24"/>
        </w:rPr>
        <w:t xml:space="preserve">10 </w:t>
      </w:r>
      <w:r w:rsidRPr="00622E4F">
        <w:rPr>
          <w:rFonts w:eastAsia="Calibri"/>
          <w:sz w:val="24"/>
          <w:szCs w:val="24"/>
        </w:rPr>
        <w:t xml:space="preserve">years (2002-2012) and </w:t>
      </w:r>
      <w:r w:rsidR="00245D8B" w:rsidRPr="00622E4F">
        <w:rPr>
          <w:rFonts w:eastAsia="Calibri"/>
          <w:sz w:val="24"/>
          <w:szCs w:val="24"/>
        </w:rPr>
        <w:t>is a member of</w:t>
      </w:r>
      <w:r w:rsidRPr="00622E4F">
        <w:rPr>
          <w:rFonts w:eastAsia="Calibri"/>
          <w:sz w:val="24"/>
          <w:szCs w:val="24"/>
        </w:rPr>
        <w:t xml:space="preserve"> the Executive and Management Board of the European Union Agency for Fundamental Rights. </w:t>
      </w:r>
      <w:r w:rsidR="00245D8B" w:rsidRPr="00622E4F">
        <w:rPr>
          <w:rFonts w:eastAsia="Calibri"/>
          <w:sz w:val="24"/>
          <w:szCs w:val="24"/>
        </w:rPr>
        <w:t>H</w:t>
      </w:r>
      <w:r w:rsidRPr="00622E4F">
        <w:rPr>
          <w:rFonts w:eastAsia="Calibri"/>
          <w:sz w:val="24"/>
          <w:szCs w:val="24"/>
        </w:rPr>
        <w:t xml:space="preserve">er professional experience in the field of human rights also includes working for the former European Commission of Human Rights and for the European Court of Human Rights. The Consultative Group considered that her extensive </w:t>
      </w:r>
      <w:r w:rsidR="005337DB" w:rsidRPr="00622E4F">
        <w:rPr>
          <w:rFonts w:eastAsia="Calibri"/>
          <w:sz w:val="24"/>
          <w:szCs w:val="24"/>
        </w:rPr>
        <w:t xml:space="preserve">and senior level </w:t>
      </w:r>
      <w:r w:rsidRPr="00622E4F">
        <w:rPr>
          <w:rFonts w:eastAsia="Calibri"/>
          <w:sz w:val="24"/>
          <w:szCs w:val="24"/>
        </w:rPr>
        <w:t>experience in the field of human rights</w:t>
      </w:r>
      <w:r w:rsidR="005337DB" w:rsidRPr="00622E4F">
        <w:rPr>
          <w:rFonts w:eastAsia="Calibri"/>
          <w:sz w:val="24"/>
          <w:szCs w:val="24"/>
        </w:rPr>
        <w:t xml:space="preserve"> including in drafting policies and legislation in relation to child exploitation</w:t>
      </w:r>
      <w:r w:rsidRPr="00622E4F">
        <w:rPr>
          <w:rFonts w:eastAsia="Calibri"/>
          <w:sz w:val="24"/>
          <w:szCs w:val="24"/>
        </w:rPr>
        <w:t xml:space="preserve">, her ability to work constructively </w:t>
      </w:r>
      <w:r w:rsidRPr="00622E4F">
        <w:rPr>
          <w:rFonts w:eastAsia="Calibri"/>
          <w:sz w:val="24"/>
          <w:szCs w:val="24"/>
        </w:rPr>
        <w:lastRenderedPageBreak/>
        <w:t>with multiple stakeholders and her familiarity with the multilateral system were highly relevant for this mandate.</w:t>
      </w:r>
    </w:p>
    <w:p w:rsidR="001E45F0" w:rsidRDefault="001E45F0" w:rsidP="001E45F0">
      <w:pPr>
        <w:suppressAutoHyphens w:val="0"/>
        <w:spacing w:line="240" w:lineRule="auto"/>
        <w:ind w:left="357"/>
        <w:jc w:val="both"/>
        <w:rPr>
          <w:rFonts w:eastAsia="Calibri"/>
          <w:sz w:val="24"/>
          <w:szCs w:val="24"/>
        </w:rPr>
      </w:pPr>
    </w:p>
    <w:p w:rsidR="00071070" w:rsidRDefault="001E6E85" w:rsidP="00D33C26">
      <w:pPr>
        <w:numPr>
          <w:ilvl w:val="0"/>
          <w:numId w:val="22"/>
        </w:numPr>
        <w:suppressAutoHyphens w:val="0"/>
        <w:spacing w:line="240" w:lineRule="auto"/>
        <w:ind w:left="357" w:hanging="357"/>
        <w:jc w:val="both"/>
        <w:rPr>
          <w:rFonts w:eastAsia="Calibri"/>
          <w:sz w:val="24"/>
          <w:szCs w:val="24"/>
        </w:rPr>
      </w:pPr>
      <w:proofErr w:type="spellStart"/>
      <w:r w:rsidRPr="00622E4F">
        <w:rPr>
          <w:rFonts w:eastAsia="Calibri"/>
          <w:sz w:val="24"/>
          <w:szCs w:val="24"/>
        </w:rPr>
        <w:t>Mr.</w:t>
      </w:r>
      <w:proofErr w:type="spellEnd"/>
      <w:r w:rsidRPr="00622E4F">
        <w:rPr>
          <w:rFonts w:eastAsia="Calibri"/>
          <w:sz w:val="24"/>
          <w:szCs w:val="24"/>
        </w:rPr>
        <w:t xml:space="preserve"> </w:t>
      </w:r>
      <w:proofErr w:type="spellStart"/>
      <w:r w:rsidRPr="00622E4F">
        <w:rPr>
          <w:rFonts w:eastAsia="Calibri"/>
          <w:sz w:val="24"/>
          <w:szCs w:val="24"/>
        </w:rPr>
        <w:t>Espejo</w:t>
      </w:r>
      <w:proofErr w:type="spellEnd"/>
      <w:r w:rsidRPr="00622E4F">
        <w:rPr>
          <w:rFonts w:eastAsia="Calibri"/>
          <w:sz w:val="24"/>
          <w:szCs w:val="24"/>
        </w:rPr>
        <w:t xml:space="preserve"> </w:t>
      </w:r>
      <w:proofErr w:type="spellStart"/>
      <w:r w:rsidRPr="00622E4F">
        <w:rPr>
          <w:rFonts w:eastAsia="Calibri"/>
          <w:sz w:val="24"/>
          <w:szCs w:val="24"/>
        </w:rPr>
        <w:t>Yaksic</w:t>
      </w:r>
      <w:proofErr w:type="spellEnd"/>
      <w:r w:rsidRPr="00622E4F">
        <w:rPr>
          <w:rFonts w:eastAsia="Calibri"/>
          <w:sz w:val="24"/>
          <w:szCs w:val="24"/>
        </w:rPr>
        <w:t xml:space="preserve"> is a professor of international human rights law and a Senior Consultant on children’s rights for UNICEF Chile. As an academic, he has been involved in the direction and development of several research projects focusing on human rights issues, including children’s rights and child sexual exploitation</w:t>
      </w:r>
      <w:r w:rsidR="005337DB" w:rsidRPr="00622E4F">
        <w:rPr>
          <w:rFonts w:eastAsia="Calibri"/>
          <w:sz w:val="24"/>
          <w:szCs w:val="24"/>
        </w:rPr>
        <w:t xml:space="preserve">, and has </w:t>
      </w:r>
      <w:r w:rsidRPr="00622E4F">
        <w:rPr>
          <w:rFonts w:eastAsia="Calibri"/>
          <w:sz w:val="24"/>
          <w:szCs w:val="24"/>
        </w:rPr>
        <w:t xml:space="preserve">worked closely with the Inter-American Commission on Human Rights. </w:t>
      </w:r>
      <w:r w:rsidR="005337DB" w:rsidRPr="00622E4F">
        <w:rPr>
          <w:rFonts w:eastAsia="Calibri"/>
          <w:sz w:val="24"/>
          <w:szCs w:val="24"/>
        </w:rPr>
        <w:t xml:space="preserve">The Consultative Group welcomed </w:t>
      </w:r>
      <w:proofErr w:type="spellStart"/>
      <w:r w:rsidR="005337DB" w:rsidRPr="00622E4F">
        <w:rPr>
          <w:rFonts w:eastAsia="Calibri"/>
          <w:sz w:val="24"/>
          <w:szCs w:val="24"/>
        </w:rPr>
        <w:t>Mr.</w:t>
      </w:r>
      <w:proofErr w:type="spellEnd"/>
      <w:r w:rsidR="005337DB" w:rsidRPr="00622E4F">
        <w:rPr>
          <w:rFonts w:eastAsia="Calibri"/>
          <w:sz w:val="24"/>
          <w:szCs w:val="24"/>
        </w:rPr>
        <w:t xml:space="preserve"> </w:t>
      </w:r>
      <w:proofErr w:type="spellStart"/>
      <w:r w:rsidR="005337DB" w:rsidRPr="00622E4F">
        <w:rPr>
          <w:rFonts w:eastAsia="Calibri"/>
          <w:sz w:val="24"/>
          <w:szCs w:val="24"/>
        </w:rPr>
        <w:t>Espejo-Yaksic’s</w:t>
      </w:r>
      <w:proofErr w:type="spellEnd"/>
      <w:r w:rsidR="005337DB" w:rsidRPr="00622E4F">
        <w:rPr>
          <w:rFonts w:eastAsia="Calibri"/>
          <w:sz w:val="24"/>
          <w:szCs w:val="24"/>
        </w:rPr>
        <w:t xml:space="preserve"> emphasis on the need for enhanced follow-up on child exploitation across the U</w:t>
      </w:r>
      <w:r w:rsidR="008066B3">
        <w:rPr>
          <w:rFonts w:eastAsia="Calibri"/>
          <w:sz w:val="24"/>
          <w:szCs w:val="24"/>
        </w:rPr>
        <w:t xml:space="preserve">nited </w:t>
      </w:r>
      <w:r w:rsidR="005337DB" w:rsidRPr="00622E4F">
        <w:rPr>
          <w:rFonts w:eastAsia="Calibri"/>
          <w:sz w:val="24"/>
          <w:szCs w:val="24"/>
        </w:rPr>
        <w:t>N</w:t>
      </w:r>
      <w:r w:rsidR="008066B3">
        <w:rPr>
          <w:rFonts w:eastAsia="Calibri"/>
          <w:sz w:val="24"/>
          <w:szCs w:val="24"/>
        </w:rPr>
        <w:t>ations</w:t>
      </w:r>
      <w:r w:rsidR="005337DB" w:rsidRPr="00622E4F">
        <w:rPr>
          <w:rFonts w:eastAsia="Calibri"/>
          <w:sz w:val="24"/>
          <w:szCs w:val="24"/>
        </w:rPr>
        <w:t xml:space="preserve"> system, including treaty-bodies, and the importance of documenting best practices and creating cross-regional alliances. </w:t>
      </w:r>
    </w:p>
    <w:p w:rsidR="00D33C26" w:rsidRPr="00622E4F" w:rsidRDefault="00D33C26" w:rsidP="00D33C26">
      <w:pPr>
        <w:suppressAutoHyphens w:val="0"/>
        <w:spacing w:line="240" w:lineRule="auto"/>
        <w:ind w:left="357"/>
        <w:jc w:val="both"/>
        <w:rPr>
          <w:rFonts w:eastAsia="Calibri"/>
          <w:sz w:val="24"/>
          <w:szCs w:val="24"/>
        </w:rPr>
      </w:pPr>
    </w:p>
    <w:p w:rsidR="00671A98" w:rsidRPr="00622E4F" w:rsidRDefault="001E6E85" w:rsidP="00D33C26">
      <w:pPr>
        <w:numPr>
          <w:ilvl w:val="0"/>
          <w:numId w:val="22"/>
        </w:numPr>
        <w:suppressAutoHyphens w:val="0"/>
        <w:spacing w:line="240" w:lineRule="auto"/>
        <w:jc w:val="both"/>
        <w:rPr>
          <w:rFonts w:eastAsia="Calibri"/>
          <w:sz w:val="24"/>
          <w:szCs w:val="24"/>
        </w:rPr>
      </w:pPr>
      <w:proofErr w:type="spellStart"/>
      <w:r w:rsidRPr="00622E4F">
        <w:rPr>
          <w:rFonts w:eastAsia="Calibri"/>
          <w:sz w:val="24"/>
          <w:szCs w:val="24"/>
        </w:rPr>
        <w:t>Ms.</w:t>
      </w:r>
      <w:proofErr w:type="spellEnd"/>
      <w:r w:rsidRPr="00622E4F">
        <w:rPr>
          <w:rFonts w:eastAsia="Calibri"/>
          <w:sz w:val="24"/>
          <w:szCs w:val="24"/>
        </w:rPr>
        <w:t xml:space="preserve"> </w:t>
      </w:r>
      <w:proofErr w:type="spellStart"/>
      <w:r w:rsidRPr="00622E4F">
        <w:rPr>
          <w:rFonts w:eastAsia="Calibri"/>
          <w:sz w:val="24"/>
          <w:szCs w:val="24"/>
        </w:rPr>
        <w:t>Thorkildsen</w:t>
      </w:r>
      <w:proofErr w:type="spellEnd"/>
      <w:r w:rsidRPr="00622E4F">
        <w:rPr>
          <w:rFonts w:eastAsia="Calibri"/>
          <w:sz w:val="24"/>
          <w:szCs w:val="24"/>
        </w:rPr>
        <w:t xml:space="preserve"> is a former </w:t>
      </w:r>
      <w:r w:rsidR="005337DB" w:rsidRPr="00622E4F">
        <w:rPr>
          <w:rFonts w:eastAsia="Calibri"/>
          <w:sz w:val="24"/>
          <w:szCs w:val="24"/>
        </w:rPr>
        <w:t xml:space="preserve">Norwegian </w:t>
      </w:r>
      <w:r w:rsidRPr="00622E4F">
        <w:rPr>
          <w:rFonts w:eastAsia="Calibri"/>
          <w:sz w:val="24"/>
          <w:szCs w:val="24"/>
        </w:rPr>
        <w:t xml:space="preserve">Member of Parliament (2001-2013) and former Minister for Children, Gender Equality and Social Inclusion (2012-2013). A long-time advocate of children’s rights, she has supported various national initiatives aimed at combatting violence against women and children and improving their protection, including the establishment of a parliamentary network for children’s rights. </w:t>
      </w:r>
      <w:r w:rsidR="005337DB" w:rsidRPr="00622E4F">
        <w:rPr>
          <w:rFonts w:eastAsia="Calibri"/>
          <w:sz w:val="24"/>
          <w:szCs w:val="24"/>
        </w:rPr>
        <w:t xml:space="preserve">The Consultative Group appreciated </w:t>
      </w:r>
      <w:proofErr w:type="spellStart"/>
      <w:r w:rsidRPr="00622E4F">
        <w:rPr>
          <w:rFonts w:eastAsia="Calibri"/>
          <w:sz w:val="24"/>
          <w:szCs w:val="24"/>
        </w:rPr>
        <w:t>Ms.</w:t>
      </w:r>
      <w:proofErr w:type="spellEnd"/>
      <w:r w:rsidRPr="00622E4F">
        <w:rPr>
          <w:rFonts w:eastAsia="Calibri"/>
          <w:sz w:val="24"/>
          <w:szCs w:val="24"/>
        </w:rPr>
        <w:t xml:space="preserve"> </w:t>
      </w:r>
      <w:proofErr w:type="spellStart"/>
      <w:r w:rsidRPr="00622E4F">
        <w:rPr>
          <w:rFonts w:eastAsia="Calibri"/>
          <w:sz w:val="24"/>
          <w:szCs w:val="24"/>
        </w:rPr>
        <w:t>Thorkildsen</w:t>
      </w:r>
      <w:r w:rsidR="005337DB" w:rsidRPr="00622E4F">
        <w:rPr>
          <w:rFonts w:eastAsia="Calibri"/>
          <w:sz w:val="24"/>
          <w:szCs w:val="24"/>
        </w:rPr>
        <w:t>’s</w:t>
      </w:r>
      <w:proofErr w:type="spellEnd"/>
      <w:r w:rsidR="005337DB" w:rsidRPr="00622E4F">
        <w:rPr>
          <w:rFonts w:eastAsia="Calibri"/>
          <w:sz w:val="24"/>
          <w:szCs w:val="24"/>
        </w:rPr>
        <w:t xml:space="preserve"> enthusiasm and took note of her suggestions that the mandate should make better linkages with the </w:t>
      </w:r>
      <w:r w:rsidR="000939AD">
        <w:rPr>
          <w:rFonts w:eastAsia="Calibri"/>
          <w:sz w:val="24"/>
          <w:szCs w:val="24"/>
        </w:rPr>
        <w:t>universal periodic review</w:t>
      </w:r>
      <w:r w:rsidR="005337DB" w:rsidRPr="00622E4F">
        <w:rPr>
          <w:rFonts w:eastAsia="Calibri"/>
          <w:sz w:val="24"/>
          <w:szCs w:val="24"/>
        </w:rPr>
        <w:t xml:space="preserve">, </w:t>
      </w:r>
      <w:r w:rsidR="001D5D34" w:rsidRPr="00622E4F">
        <w:rPr>
          <w:rFonts w:eastAsia="Calibri"/>
          <w:sz w:val="24"/>
          <w:szCs w:val="24"/>
        </w:rPr>
        <w:t>devote</w:t>
      </w:r>
      <w:r w:rsidR="005337DB" w:rsidRPr="00622E4F">
        <w:rPr>
          <w:rFonts w:eastAsia="Calibri"/>
          <w:sz w:val="24"/>
          <w:szCs w:val="24"/>
        </w:rPr>
        <w:t xml:space="preserve"> more attention to root causes, and increase outreach with and engagement of children (consistent with </w:t>
      </w:r>
      <w:r w:rsidR="001D5D34">
        <w:rPr>
          <w:rFonts w:eastAsia="Calibri"/>
          <w:sz w:val="24"/>
          <w:szCs w:val="24"/>
        </w:rPr>
        <w:t>article</w:t>
      </w:r>
      <w:r w:rsidR="005337DB" w:rsidRPr="00622E4F">
        <w:rPr>
          <w:rFonts w:eastAsia="Calibri"/>
          <w:sz w:val="24"/>
          <w:szCs w:val="24"/>
        </w:rPr>
        <w:t xml:space="preserve"> 12 of the C</w:t>
      </w:r>
      <w:r w:rsidR="001D5D34">
        <w:rPr>
          <w:rFonts w:eastAsia="Calibri"/>
          <w:sz w:val="24"/>
          <w:szCs w:val="24"/>
        </w:rPr>
        <w:t xml:space="preserve">onvention on the </w:t>
      </w:r>
      <w:r w:rsidR="005337DB" w:rsidRPr="00622E4F">
        <w:rPr>
          <w:rFonts w:eastAsia="Calibri"/>
          <w:sz w:val="24"/>
          <w:szCs w:val="24"/>
        </w:rPr>
        <w:t>R</w:t>
      </w:r>
      <w:r w:rsidR="001D5D34">
        <w:rPr>
          <w:rFonts w:eastAsia="Calibri"/>
          <w:sz w:val="24"/>
          <w:szCs w:val="24"/>
        </w:rPr>
        <w:t xml:space="preserve">ights of the </w:t>
      </w:r>
      <w:r w:rsidR="005337DB" w:rsidRPr="00622E4F">
        <w:rPr>
          <w:rFonts w:eastAsia="Calibri"/>
          <w:sz w:val="24"/>
          <w:szCs w:val="24"/>
        </w:rPr>
        <w:t>C</w:t>
      </w:r>
      <w:r w:rsidR="001D5D34">
        <w:rPr>
          <w:rFonts w:eastAsia="Calibri"/>
          <w:sz w:val="24"/>
          <w:szCs w:val="24"/>
        </w:rPr>
        <w:t>hild</w:t>
      </w:r>
      <w:r w:rsidR="005337DB" w:rsidRPr="00622E4F">
        <w:rPr>
          <w:rFonts w:eastAsia="Calibri"/>
          <w:sz w:val="24"/>
          <w:szCs w:val="24"/>
        </w:rPr>
        <w:t>).</w:t>
      </w:r>
    </w:p>
    <w:p w:rsidR="00F73992" w:rsidRPr="00622E4F" w:rsidRDefault="00F73992" w:rsidP="00F73992">
      <w:pPr>
        <w:pStyle w:val="ListParagraph"/>
        <w:spacing w:line="240" w:lineRule="auto"/>
        <w:ind w:left="0"/>
        <w:rPr>
          <w:rFonts w:eastAsia="Calibri"/>
          <w:sz w:val="24"/>
          <w:szCs w:val="24"/>
        </w:rPr>
      </w:pP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F00BEB" w:rsidRPr="00622E4F">
        <w:rPr>
          <w:rFonts w:eastAsia="Calibri"/>
          <w:b/>
          <w:sz w:val="24"/>
          <w:szCs w:val="24"/>
        </w:rPr>
        <w:t>the Special Rapporteur on the situation of human rights defenders</w:t>
      </w:r>
    </w:p>
    <w:p w:rsidR="003A2987" w:rsidRPr="00622E4F" w:rsidRDefault="003A2987" w:rsidP="001C6605">
      <w:pPr>
        <w:suppressAutoHyphens w:val="0"/>
        <w:spacing w:line="240" w:lineRule="auto"/>
        <w:ind w:left="720"/>
        <w:rPr>
          <w:rFonts w:eastAsia="Calibri"/>
          <w:b/>
          <w:sz w:val="24"/>
          <w:szCs w:val="24"/>
        </w:rPr>
      </w:pPr>
    </w:p>
    <w:p w:rsidR="00671A98" w:rsidRDefault="005337DB" w:rsidP="00D33C26">
      <w:pPr>
        <w:pStyle w:val="ListParagraph"/>
        <w:numPr>
          <w:ilvl w:val="0"/>
          <w:numId w:val="22"/>
        </w:numPr>
        <w:suppressAutoHyphens w:val="0"/>
        <w:autoSpaceDE w:val="0"/>
        <w:autoSpaceDN w:val="0"/>
        <w:adjustRightInd w:val="0"/>
        <w:spacing w:line="240" w:lineRule="auto"/>
        <w:ind w:left="357" w:hanging="357"/>
        <w:jc w:val="both"/>
        <w:rPr>
          <w:rFonts w:eastAsia="Calibri"/>
          <w:sz w:val="24"/>
          <w:szCs w:val="24"/>
        </w:rPr>
      </w:pPr>
      <w:r w:rsidRPr="00622E4F">
        <w:rPr>
          <w:rFonts w:eastAsia="Calibri"/>
          <w:sz w:val="24"/>
          <w:szCs w:val="24"/>
        </w:rPr>
        <w:t>The Consultative Group was impressed by the significant interest in the position, with more than 40</w:t>
      </w:r>
      <w:r w:rsidR="00863CD8">
        <w:rPr>
          <w:rFonts w:eastAsia="Calibri"/>
          <w:sz w:val="24"/>
          <w:szCs w:val="24"/>
        </w:rPr>
        <w:t xml:space="preserve"> eligible</w:t>
      </w:r>
      <w:r w:rsidRPr="00622E4F">
        <w:rPr>
          <w:rFonts w:eastAsia="Calibri"/>
          <w:sz w:val="24"/>
          <w:szCs w:val="24"/>
        </w:rPr>
        <w:t xml:space="preserve"> applicants. </w:t>
      </w:r>
      <w:r w:rsidR="003A2987" w:rsidRPr="00622E4F">
        <w:rPr>
          <w:rFonts w:eastAsia="Calibri"/>
          <w:bCs/>
          <w:sz w:val="24"/>
          <w:szCs w:val="24"/>
        </w:rPr>
        <w:t xml:space="preserve">The Group </w:t>
      </w:r>
      <w:r w:rsidR="0068478E" w:rsidRPr="00622E4F">
        <w:rPr>
          <w:rFonts w:eastAsia="Calibri"/>
          <w:bCs/>
          <w:sz w:val="24"/>
          <w:szCs w:val="24"/>
        </w:rPr>
        <w:t xml:space="preserve">interviewed four shortlisted candidates for this vacancy </w:t>
      </w:r>
      <w:r w:rsidR="00671A98" w:rsidRPr="00622E4F">
        <w:rPr>
          <w:rFonts w:eastAsia="Calibri"/>
          <w:sz w:val="24"/>
          <w:szCs w:val="24"/>
        </w:rPr>
        <w:t xml:space="preserve">and decided to recommend the following </w:t>
      </w:r>
      <w:r w:rsidR="001D5D34">
        <w:rPr>
          <w:rFonts w:eastAsia="Calibri"/>
          <w:sz w:val="24"/>
          <w:szCs w:val="24"/>
        </w:rPr>
        <w:t>three</w:t>
      </w:r>
      <w:r w:rsidR="00671A98" w:rsidRPr="00622E4F">
        <w:rPr>
          <w:rFonts w:eastAsia="Calibri"/>
          <w:sz w:val="24"/>
          <w:szCs w:val="24"/>
        </w:rPr>
        <w:t xml:space="preserve"> </w:t>
      </w:r>
      <w:r w:rsidR="0099188B">
        <w:rPr>
          <w:rFonts w:eastAsia="Calibri"/>
          <w:sz w:val="24"/>
          <w:szCs w:val="24"/>
        </w:rPr>
        <w:t>individuals</w:t>
      </w:r>
      <w:r w:rsidR="0099188B" w:rsidRPr="00622E4F">
        <w:rPr>
          <w:rFonts w:eastAsia="Calibri"/>
          <w:sz w:val="24"/>
          <w:szCs w:val="24"/>
        </w:rPr>
        <w:t xml:space="preserve"> </w:t>
      </w:r>
      <w:r w:rsidR="00671A98" w:rsidRPr="00622E4F">
        <w:rPr>
          <w:rFonts w:eastAsia="Calibri"/>
          <w:sz w:val="24"/>
          <w:szCs w:val="24"/>
        </w:rPr>
        <w:t xml:space="preserve">as best qualified to fulfil the </w:t>
      </w:r>
      <w:r w:rsidR="0099188B">
        <w:rPr>
          <w:rFonts w:eastAsia="Calibri"/>
          <w:sz w:val="24"/>
          <w:szCs w:val="24"/>
        </w:rPr>
        <w:t>role</w:t>
      </w:r>
      <w:r w:rsidR="00671A98" w:rsidRPr="00622E4F">
        <w:rPr>
          <w:rFonts w:eastAsia="Calibri"/>
          <w:sz w:val="24"/>
          <w:szCs w:val="24"/>
        </w:rPr>
        <w:t>, ranking them in the order of preference.</w:t>
      </w:r>
      <w:r w:rsidRPr="001C6605">
        <w:rPr>
          <w:rFonts w:eastAsia="Calibri"/>
          <w:sz w:val="24"/>
          <w:szCs w:val="24"/>
        </w:rPr>
        <w:t xml:space="preserve"> </w:t>
      </w:r>
      <w:r w:rsidR="004423F0" w:rsidRPr="001C6605">
        <w:rPr>
          <w:rFonts w:eastAsia="Calibri"/>
          <w:sz w:val="24"/>
          <w:szCs w:val="24"/>
        </w:rPr>
        <w:t xml:space="preserve">While the Consultative </w:t>
      </w:r>
      <w:r w:rsidR="004423F0" w:rsidRPr="00622E4F">
        <w:rPr>
          <w:rFonts w:eastAsia="Calibri"/>
          <w:sz w:val="24"/>
          <w:szCs w:val="24"/>
        </w:rPr>
        <w:t xml:space="preserve">Group unanimously recommend the first candidate who demonstrated his qualifications and experience convincingly through the interview, </w:t>
      </w:r>
      <w:r w:rsidR="00302DA2">
        <w:rPr>
          <w:rFonts w:eastAsia="Calibri"/>
          <w:sz w:val="24"/>
          <w:szCs w:val="24"/>
        </w:rPr>
        <w:t>the Group nevertheless wish</w:t>
      </w:r>
      <w:r w:rsidR="004423F0" w:rsidRPr="00622E4F">
        <w:rPr>
          <w:rFonts w:eastAsia="Calibri"/>
          <w:sz w:val="24"/>
          <w:szCs w:val="24"/>
        </w:rPr>
        <w:t xml:space="preserve"> to </w:t>
      </w:r>
      <w:r w:rsidR="005D3090" w:rsidRPr="00622E4F">
        <w:rPr>
          <w:rFonts w:eastAsia="Calibri"/>
          <w:sz w:val="24"/>
          <w:szCs w:val="24"/>
        </w:rPr>
        <w:t>note</w:t>
      </w:r>
      <w:r w:rsidR="004423F0" w:rsidRPr="00622E4F">
        <w:rPr>
          <w:rFonts w:eastAsia="Calibri"/>
          <w:sz w:val="24"/>
          <w:szCs w:val="24"/>
        </w:rPr>
        <w:t xml:space="preserve"> the high quality of all applicants and acknowledge with appreciation their life-long commitment to the defence and promotion of human rights and work as human rights defenders.</w:t>
      </w:r>
    </w:p>
    <w:p w:rsidR="00D33C26" w:rsidRPr="00622E4F" w:rsidRDefault="00D33C26" w:rsidP="00D33C26">
      <w:pPr>
        <w:pStyle w:val="ListParagraph"/>
        <w:suppressAutoHyphens w:val="0"/>
        <w:autoSpaceDE w:val="0"/>
        <w:autoSpaceDN w:val="0"/>
        <w:adjustRightInd w:val="0"/>
        <w:spacing w:line="240" w:lineRule="auto"/>
        <w:ind w:left="357"/>
        <w:jc w:val="both"/>
        <w:rPr>
          <w:rFonts w:eastAsia="Calibri"/>
          <w:sz w:val="24"/>
          <w:szCs w:val="24"/>
        </w:rPr>
      </w:pPr>
    </w:p>
    <w:p w:rsidR="00671A98" w:rsidRPr="00622E4F" w:rsidRDefault="008D4F0C" w:rsidP="001C6605">
      <w:pPr>
        <w:numPr>
          <w:ilvl w:val="0"/>
          <w:numId w:val="35"/>
        </w:numPr>
        <w:suppressAutoHyphens w:val="0"/>
        <w:spacing w:after="200" w:line="240" w:lineRule="auto"/>
        <w:rPr>
          <w:rFonts w:eastAsia="Calibri"/>
          <w:sz w:val="24"/>
          <w:szCs w:val="24"/>
        </w:rPr>
      </w:pPr>
      <w:proofErr w:type="spellStart"/>
      <w:r w:rsidRPr="00622E4F">
        <w:rPr>
          <w:rFonts w:eastAsia="Calibri"/>
          <w:b/>
          <w:bCs/>
          <w:sz w:val="24"/>
          <w:szCs w:val="24"/>
        </w:rPr>
        <w:t>Mr.</w:t>
      </w:r>
      <w:proofErr w:type="spellEnd"/>
      <w:r w:rsidRPr="00622E4F">
        <w:rPr>
          <w:rFonts w:eastAsia="Calibri"/>
          <w:b/>
          <w:bCs/>
          <w:sz w:val="24"/>
          <w:szCs w:val="24"/>
        </w:rPr>
        <w:t xml:space="preserve"> Michel FORST</w:t>
      </w:r>
      <w:r w:rsidRPr="00622E4F">
        <w:rPr>
          <w:rFonts w:eastAsia="Calibri"/>
          <w:bCs/>
          <w:sz w:val="24"/>
          <w:szCs w:val="24"/>
        </w:rPr>
        <w:t xml:space="preserve"> (France)</w:t>
      </w:r>
    </w:p>
    <w:p w:rsidR="00671A98" w:rsidRPr="00622E4F" w:rsidRDefault="008D4F0C" w:rsidP="001C6605">
      <w:pPr>
        <w:numPr>
          <w:ilvl w:val="0"/>
          <w:numId w:val="35"/>
        </w:numPr>
        <w:suppressAutoHyphens w:val="0"/>
        <w:spacing w:after="200" w:line="240" w:lineRule="auto"/>
        <w:ind w:hanging="357"/>
        <w:rPr>
          <w:rFonts w:eastAsia="Calibri"/>
          <w:sz w:val="24"/>
          <w:szCs w:val="24"/>
        </w:rPr>
      </w:pPr>
      <w:proofErr w:type="spellStart"/>
      <w:r w:rsidRPr="00622E4F">
        <w:rPr>
          <w:rFonts w:eastAsia="Calibri"/>
          <w:b/>
          <w:bCs/>
          <w:sz w:val="24"/>
          <w:szCs w:val="24"/>
        </w:rPr>
        <w:t>Ms.</w:t>
      </w:r>
      <w:proofErr w:type="spellEnd"/>
      <w:r w:rsidRPr="00622E4F">
        <w:rPr>
          <w:rFonts w:eastAsia="Calibri"/>
          <w:b/>
          <w:bCs/>
          <w:sz w:val="24"/>
          <w:szCs w:val="24"/>
        </w:rPr>
        <w:t xml:space="preserve"> </w:t>
      </w:r>
      <w:proofErr w:type="spellStart"/>
      <w:r w:rsidRPr="00622E4F">
        <w:rPr>
          <w:rFonts w:eastAsia="Calibri"/>
          <w:b/>
          <w:bCs/>
          <w:sz w:val="24"/>
          <w:szCs w:val="24"/>
        </w:rPr>
        <w:t>Souhayr</w:t>
      </w:r>
      <w:proofErr w:type="spellEnd"/>
      <w:r w:rsidRPr="00622E4F">
        <w:rPr>
          <w:rFonts w:eastAsia="Calibri"/>
          <w:b/>
          <w:bCs/>
          <w:sz w:val="24"/>
          <w:szCs w:val="24"/>
        </w:rPr>
        <w:t xml:space="preserve"> BELHASSEN</w:t>
      </w:r>
      <w:r w:rsidRPr="00622E4F">
        <w:rPr>
          <w:rFonts w:eastAsia="Calibri"/>
          <w:bCs/>
          <w:sz w:val="24"/>
          <w:szCs w:val="24"/>
        </w:rPr>
        <w:t xml:space="preserve"> (Tunisia)</w:t>
      </w:r>
    </w:p>
    <w:p w:rsidR="00425CA0" w:rsidRPr="00D33C26" w:rsidRDefault="0021173F" w:rsidP="00D33C26">
      <w:pPr>
        <w:numPr>
          <w:ilvl w:val="0"/>
          <w:numId w:val="35"/>
        </w:numPr>
        <w:suppressAutoHyphens w:val="0"/>
        <w:spacing w:line="240" w:lineRule="auto"/>
        <w:ind w:hanging="357"/>
        <w:rPr>
          <w:rFonts w:eastAsia="Calibri"/>
          <w:sz w:val="24"/>
          <w:szCs w:val="24"/>
        </w:rPr>
      </w:pPr>
      <w:proofErr w:type="spellStart"/>
      <w:r w:rsidRPr="00622E4F">
        <w:rPr>
          <w:rFonts w:eastAsia="Calibri"/>
          <w:b/>
          <w:bCs/>
          <w:sz w:val="24"/>
          <w:szCs w:val="24"/>
        </w:rPr>
        <w:t>Mr.</w:t>
      </w:r>
      <w:proofErr w:type="spellEnd"/>
      <w:r w:rsidRPr="00622E4F">
        <w:rPr>
          <w:rFonts w:eastAsia="Calibri"/>
          <w:b/>
          <w:bCs/>
          <w:sz w:val="24"/>
          <w:szCs w:val="24"/>
        </w:rPr>
        <w:t xml:space="preserve"> Roberto </w:t>
      </w:r>
      <w:r w:rsidR="00BE550A" w:rsidRPr="00622E4F">
        <w:rPr>
          <w:rFonts w:eastAsia="Calibri"/>
          <w:b/>
          <w:bCs/>
          <w:sz w:val="24"/>
          <w:szCs w:val="24"/>
        </w:rPr>
        <w:t>GARRETÓN</w:t>
      </w:r>
      <w:r w:rsidRPr="00622E4F">
        <w:rPr>
          <w:rFonts w:eastAsia="Calibri"/>
          <w:bCs/>
          <w:sz w:val="24"/>
          <w:szCs w:val="24"/>
        </w:rPr>
        <w:t xml:space="preserve"> (Chile)</w:t>
      </w:r>
      <w:r w:rsidR="00425CA0" w:rsidRPr="00622E4F">
        <w:rPr>
          <w:rFonts w:eastAsia="Calibri"/>
          <w:b/>
          <w:bCs/>
          <w:sz w:val="24"/>
          <w:szCs w:val="24"/>
        </w:rPr>
        <w:t xml:space="preserve"> </w:t>
      </w:r>
    </w:p>
    <w:p w:rsidR="00D33C26" w:rsidRPr="00622E4F" w:rsidRDefault="00D33C26" w:rsidP="00D33C26">
      <w:pPr>
        <w:suppressAutoHyphens w:val="0"/>
        <w:spacing w:line="240" w:lineRule="auto"/>
        <w:ind w:left="720"/>
        <w:rPr>
          <w:rFonts w:eastAsia="Calibri"/>
          <w:sz w:val="24"/>
          <w:szCs w:val="24"/>
        </w:rPr>
      </w:pPr>
    </w:p>
    <w:p w:rsidR="00622E4F" w:rsidRPr="00A54E44" w:rsidRDefault="008D4F0C" w:rsidP="00A54E44">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Forst</w:t>
      </w:r>
      <w:proofErr w:type="spellEnd"/>
      <w:r w:rsidRPr="00622E4F">
        <w:rPr>
          <w:rFonts w:eastAsia="Calibri"/>
          <w:bCs/>
          <w:sz w:val="24"/>
          <w:szCs w:val="24"/>
        </w:rPr>
        <w:t xml:space="preserve"> is </w:t>
      </w:r>
      <w:r w:rsidR="004423F0" w:rsidRPr="00622E4F">
        <w:rPr>
          <w:rFonts w:eastAsia="Calibri"/>
          <w:bCs/>
          <w:sz w:val="24"/>
          <w:szCs w:val="24"/>
        </w:rPr>
        <w:t xml:space="preserve">an attorney by training and currently </w:t>
      </w:r>
      <w:r w:rsidRPr="00622E4F">
        <w:rPr>
          <w:rFonts w:eastAsia="Calibri"/>
          <w:bCs/>
          <w:sz w:val="24"/>
          <w:szCs w:val="24"/>
        </w:rPr>
        <w:t xml:space="preserve">Secretary-General of </w:t>
      </w:r>
      <w:r w:rsidR="000939AD">
        <w:rPr>
          <w:rFonts w:eastAsia="Calibri"/>
          <w:bCs/>
          <w:sz w:val="24"/>
          <w:szCs w:val="24"/>
        </w:rPr>
        <w:t xml:space="preserve">the </w:t>
      </w:r>
      <w:r w:rsidR="000939AD" w:rsidRPr="00622E4F">
        <w:rPr>
          <w:rFonts w:eastAsia="Calibri"/>
          <w:bCs/>
          <w:sz w:val="24"/>
          <w:szCs w:val="24"/>
        </w:rPr>
        <w:t xml:space="preserve">Commission </w:t>
      </w:r>
      <w:proofErr w:type="spellStart"/>
      <w:r w:rsidR="000939AD">
        <w:rPr>
          <w:rFonts w:eastAsia="Calibri"/>
          <w:bCs/>
          <w:sz w:val="24"/>
          <w:szCs w:val="24"/>
        </w:rPr>
        <w:t>n</w:t>
      </w:r>
      <w:r w:rsidR="000939AD" w:rsidRPr="00622E4F">
        <w:rPr>
          <w:rFonts w:eastAsia="Calibri"/>
          <w:bCs/>
          <w:sz w:val="24"/>
          <w:szCs w:val="24"/>
        </w:rPr>
        <w:t>ationale</w:t>
      </w:r>
      <w:proofErr w:type="spellEnd"/>
      <w:r w:rsidR="000939AD" w:rsidRPr="00622E4F">
        <w:rPr>
          <w:rFonts w:eastAsia="Calibri"/>
          <w:bCs/>
          <w:sz w:val="24"/>
          <w:szCs w:val="24"/>
        </w:rPr>
        <w:t xml:space="preserve"> consultative des </w:t>
      </w:r>
      <w:proofErr w:type="spellStart"/>
      <w:r w:rsidR="000939AD" w:rsidRPr="00622E4F">
        <w:rPr>
          <w:rFonts w:eastAsia="Calibri"/>
          <w:bCs/>
          <w:sz w:val="24"/>
          <w:szCs w:val="24"/>
        </w:rPr>
        <w:t>droits</w:t>
      </w:r>
      <w:proofErr w:type="spellEnd"/>
      <w:r w:rsidR="000939AD" w:rsidRPr="00622E4F">
        <w:rPr>
          <w:rFonts w:eastAsia="Calibri"/>
          <w:bCs/>
          <w:sz w:val="24"/>
          <w:szCs w:val="24"/>
        </w:rPr>
        <w:t xml:space="preserve"> de </w:t>
      </w:r>
      <w:proofErr w:type="spellStart"/>
      <w:r w:rsidR="000939AD" w:rsidRPr="00622E4F">
        <w:rPr>
          <w:rFonts w:eastAsia="Calibri"/>
          <w:bCs/>
          <w:sz w:val="24"/>
          <w:szCs w:val="24"/>
        </w:rPr>
        <w:t>l’Homme</w:t>
      </w:r>
      <w:proofErr w:type="spellEnd"/>
      <w:r w:rsidR="000939AD" w:rsidRPr="00622E4F">
        <w:rPr>
          <w:rFonts w:eastAsia="Calibri"/>
          <w:bCs/>
          <w:sz w:val="24"/>
          <w:szCs w:val="24"/>
        </w:rPr>
        <w:t xml:space="preserve"> </w:t>
      </w:r>
      <w:r w:rsidR="000939AD">
        <w:rPr>
          <w:rFonts w:eastAsia="Calibri"/>
          <w:bCs/>
          <w:sz w:val="24"/>
          <w:szCs w:val="24"/>
        </w:rPr>
        <w:t>(</w:t>
      </w:r>
      <w:r w:rsidRPr="00622E4F">
        <w:rPr>
          <w:rFonts w:eastAsia="Calibri"/>
          <w:bCs/>
          <w:sz w:val="24"/>
          <w:szCs w:val="24"/>
        </w:rPr>
        <w:t>National Consultative Commission on Human Rights of France). He has work</w:t>
      </w:r>
      <w:r w:rsidR="004423F0" w:rsidRPr="00622E4F">
        <w:rPr>
          <w:rFonts w:eastAsia="Calibri"/>
          <w:bCs/>
          <w:sz w:val="24"/>
          <w:szCs w:val="24"/>
        </w:rPr>
        <w:t>ed</w:t>
      </w:r>
      <w:r w:rsidRPr="00622E4F">
        <w:rPr>
          <w:rFonts w:eastAsia="Calibri"/>
          <w:bCs/>
          <w:sz w:val="24"/>
          <w:szCs w:val="24"/>
        </w:rPr>
        <w:t xml:space="preserve"> on a </w:t>
      </w:r>
      <w:r w:rsidR="004423F0" w:rsidRPr="00622E4F">
        <w:rPr>
          <w:rFonts w:eastAsia="Calibri"/>
          <w:bCs/>
          <w:sz w:val="24"/>
          <w:szCs w:val="24"/>
        </w:rPr>
        <w:t xml:space="preserve">diversity </w:t>
      </w:r>
      <w:r w:rsidRPr="00622E4F">
        <w:rPr>
          <w:rFonts w:eastAsia="Calibri"/>
          <w:bCs/>
          <w:sz w:val="24"/>
          <w:szCs w:val="24"/>
        </w:rPr>
        <w:t>of human rights issues for more than 20 years at various levels</w:t>
      </w:r>
      <w:r w:rsidR="004423F0" w:rsidRPr="00622E4F">
        <w:rPr>
          <w:rFonts w:eastAsia="Calibri"/>
          <w:bCs/>
          <w:sz w:val="24"/>
          <w:szCs w:val="24"/>
        </w:rPr>
        <w:t>, with extensive multi-stakeholder experience</w:t>
      </w:r>
      <w:r w:rsidRPr="00622E4F">
        <w:rPr>
          <w:rFonts w:eastAsia="Calibri"/>
          <w:bCs/>
          <w:sz w:val="24"/>
          <w:szCs w:val="24"/>
        </w:rPr>
        <w:t xml:space="preserve">. </w:t>
      </w:r>
      <w:proofErr w:type="spellStart"/>
      <w:r w:rsidR="004423F0" w:rsidRPr="00622E4F">
        <w:rPr>
          <w:rFonts w:eastAsia="Calibri"/>
          <w:bCs/>
          <w:sz w:val="24"/>
          <w:szCs w:val="24"/>
        </w:rPr>
        <w:t>Mr.</w:t>
      </w:r>
      <w:proofErr w:type="spellEnd"/>
      <w:r w:rsidR="004423F0" w:rsidRPr="00622E4F">
        <w:rPr>
          <w:rFonts w:eastAsia="Calibri"/>
          <w:bCs/>
          <w:sz w:val="24"/>
          <w:szCs w:val="24"/>
        </w:rPr>
        <w:t xml:space="preserve"> </w:t>
      </w:r>
      <w:proofErr w:type="spellStart"/>
      <w:r w:rsidR="004423F0" w:rsidRPr="00622E4F">
        <w:rPr>
          <w:rFonts w:eastAsia="Calibri"/>
          <w:bCs/>
          <w:sz w:val="24"/>
          <w:szCs w:val="24"/>
        </w:rPr>
        <w:t>Forst</w:t>
      </w:r>
      <w:proofErr w:type="spellEnd"/>
      <w:r w:rsidR="004423F0" w:rsidRPr="00622E4F">
        <w:rPr>
          <w:rFonts w:eastAsia="Calibri"/>
          <w:bCs/>
          <w:sz w:val="24"/>
          <w:szCs w:val="24"/>
        </w:rPr>
        <w:t xml:space="preserve"> is a founding trustee of Front Line Defenders</w:t>
      </w:r>
      <w:r w:rsidR="0039121F">
        <w:rPr>
          <w:rFonts w:eastAsia="Calibri"/>
          <w:bCs/>
          <w:sz w:val="24"/>
          <w:szCs w:val="24"/>
        </w:rPr>
        <w:t xml:space="preserve"> (</w:t>
      </w:r>
      <w:r w:rsidR="004423F0" w:rsidRPr="00622E4F">
        <w:rPr>
          <w:rFonts w:eastAsia="Calibri"/>
          <w:bCs/>
          <w:sz w:val="24"/>
          <w:szCs w:val="24"/>
        </w:rPr>
        <w:t>International Foundation for the Protection of Human Rights Defenders</w:t>
      </w:r>
      <w:r w:rsidR="0039121F">
        <w:rPr>
          <w:rFonts w:eastAsia="Calibri"/>
          <w:bCs/>
          <w:sz w:val="24"/>
          <w:szCs w:val="24"/>
        </w:rPr>
        <w:t>)</w:t>
      </w:r>
      <w:r w:rsidR="004423F0" w:rsidRPr="00622E4F">
        <w:rPr>
          <w:rFonts w:eastAsia="Calibri"/>
          <w:bCs/>
          <w:sz w:val="24"/>
          <w:szCs w:val="24"/>
        </w:rPr>
        <w:t>, was Secretary-General of the 1998 Summit on Human Rights Defenders</w:t>
      </w:r>
      <w:r w:rsidR="0039121F">
        <w:rPr>
          <w:rFonts w:eastAsia="Calibri"/>
          <w:bCs/>
          <w:sz w:val="24"/>
          <w:szCs w:val="24"/>
        </w:rPr>
        <w:t xml:space="preserve"> and</w:t>
      </w:r>
      <w:r w:rsidR="004423F0" w:rsidRPr="00622E4F">
        <w:rPr>
          <w:rFonts w:eastAsia="Calibri"/>
          <w:bCs/>
          <w:sz w:val="24"/>
          <w:szCs w:val="24"/>
        </w:rPr>
        <w:t xml:space="preserve"> was previously Director-General of Amnesty International (France)</w:t>
      </w:r>
      <w:r w:rsidR="0039121F">
        <w:rPr>
          <w:rFonts w:eastAsia="Calibri"/>
          <w:bCs/>
          <w:sz w:val="24"/>
          <w:szCs w:val="24"/>
        </w:rPr>
        <w:t>.</w:t>
      </w:r>
      <w:r w:rsidR="004423F0" w:rsidRPr="00622E4F">
        <w:rPr>
          <w:rFonts w:eastAsia="Calibri"/>
          <w:bCs/>
          <w:sz w:val="24"/>
          <w:szCs w:val="24"/>
        </w:rPr>
        <w:t xml:space="preserve"> </w:t>
      </w:r>
      <w:r w:rsidRPr="00622E4F">
        <w:rPr>
          <w:rFonts w:eastAsia="Calibri"/>
          <w:bCs/>
          <w:sz w:val="24"/>
          <w:szCs w:val="24"/>
        </w:rPr>
        <w:t xml:space="preserve">He served as the Independent Expert on the situation of human rights in Haiti (2008-2013) </w:t>
      </w:r>
      <w:r w:rsidRPr="00622E4F">
        <w:rPr>
          <w:rFonts w:eastAsia="Calibri"/>
          <w:bCs/>
          <w:sz w:val="24"/>
          <w:szCs w:val="24"/>
        </w:rPr>
        <w:lastRenderedPageBreak/>
        <w:t xml:space="preserve">and held the posts of Chairperson as well as Rapporteur of the Coordination Committee of Special Procedures. </w:t>
      </w:r>
      <w:r w:rsidR="004423F0" w:rsidRPr="00622E4F">
        <w:rPr>
          <w:rFonts w:eastAsia="Calibri"/>
          <w:bCs/>
          <w:sz w:val="24"/>
          <w:szCs w:val="24"/>
        </w:rPr>
        <w:t xml:space="preserve">The Consultative Group felt that in view of </w:t>
      </w:r>
      <w:proofErr w:type="spellStart"/>
      <w:r w:rsidR="004423F0" w:rsidRPr="00622E4F">
        <w:rPr>
          <w:rFonts w:eastAsia="Calibri"/>
          <w:bCs/>
          <w:sz w:val="24"/>
          <w:szCs w:val="24"/>
        </w:rPr>
        <w:t>Mr.</w:t>
      </w:r>
      <w:proofErr w:type="spellEnd"/>
      <w:r w:rsidR="004423F0" w:rsidRPr="00622E4F">
        <w:rPr>
          <w:rFonts w:eastAsia="Calibri"/>
          <w:bCs/>
          <w:sz w:val="24"/>
          <w:szCs w:val="24"/>
        </w:rPr>
        <w:t xml:space="preserve"> </w:t>
      </w:r>
      <w:proofErr w:type="spellStart"/>
      <w:r w:rsidR="004423F0" w:rsidRPr="00622E4F">
        <w:rPr>
          <w:rFonts w:eastAsia="Calibri"/>
          <w:bCs/>
          <w:sz w:val="24"/>
          <w:szCs w:val="24"/>
        </w:rPr>
        <w:t>Forst’s</w:t>
      </w:r>
      <w:proofErr w:type="spellEnd"/>
      <w:r w:rsidR="004423F0" w:rsidRPr="00622E4F">
        <w:rPr>
          <w:rFonts w:eastAsia="Calibri"/>
          <w:bCs/>
          <w:sz w:val="24"/>
          <w:szCs w:val="24"/>
        </w:rPr>
        <w:t xml:space="preserve"> proven experience as a human rights defender at the national and international level, and notably his knowledge of the U</w:t>
      </w:r>
      <w:r w:rsidR="001F7DBD">
        <w:rPr>
          <w:rFonts w:eastAsia="Calibri"/>
          <w:bCs/>
          <w:sz w:val="24"/>
          <w:szCs w:val="24"/>
        </w:rPr>
        <w:t xml:space="preserve">nited </w:t>
      </w:r>
      <w:r w:rsidR="004423F0" w:rsidRPr="00622E4F">
        <w:rPr>
          <w:rFonts w:eastAsia="Calibri"/>
          <w:bCs/>
          <w:sz w:val="24"/>
          <w:szCs w:val="24"/>
        </w:rPr>
        <w:t>N</w:t>
      </w:r>
      <w:r w:rsidR="001F7DBD">
        <w:rPr>
          <w:rFonts w:eastAsia="Calibri"/>
          <w:bCs/>
          <w:sz w:val="24"/>
          <w:szCs w:val="24"/>
        </w:rPr>
        <w:t>ations</w:t>
      </w:r>
      <w:r w:rsidR="004423F0" w:rsidRPr="00622E4F">
        <w:rPr>
          <w:rFonts w:eastAsia="Calibri"/>
          <w:bCs/>
          <w:sz w:val="24"/>
          <w:szCs w:val="24"/>
        </w:rPr>
        <w:t xml:space="preserve"> human rights system and ability to engage governments on sensitive matters, he would be especially well placed to take up this mandate at a complex time when the profile has significantly increased and there is a need to ensure an effective interaction with other relevant mandates and entities in the international system.  </w:t>
      </w:r>
    </w:p>
    <w:p w:rsidR="00622E4F" w:rsidRPr="00622E4F" w:rsidRDefault="00622E4F" w:rsidP="001C6605">
      <w:pPr>
        <w:tabs>
          <w:tab w:val="left" w:pos="350"/>
        </w:tabs>
        <w:suppressAutoHyphens w:val="0"/>
        <w:autoSpaceDE w:val="0"/>
        <w:autoSpaceDN w:val="0"/>
        <w:adjustRightInd w:val="0"/>
        <w:spacing w:line="240" w:lineRule="auto"/>
        <w:ind w:left="360"/>
        <w:rPr>
          <w:rFonts w:eastAsia="Calibri"/>
          <w:bCs/>
          <w:sz w:val="24"/>
          <w:szCs w:val="24"/>
        </w:rPr>
      </w:pPr>
    </w:p>
    <w:p w:rsidR="003A2987" w:rsidRPr="00622E4F" w:rsidRDefault="00A32A4C" w:rsidP="004423F0">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Belhassen</w:t>
      </w:r>
      <w:proofErr w:type="spellEnd"/>
      <w:r w:rsidRPr="00622E4F">
        <w:rPr>
          <w:rFonts w:eastAsia="Calibri"/>
          <w:bCs/>
          <w:sz w:val="24"/>
          <w:szCs w:val="24"/>
        </w:rPr>
        <w:t xml:space="preserve"> is a human rights defender with more than 30 </w:t>
      </w:r>
      <w:r w:rsidR="00622E4F" w:rsidRPr="00622E4F">
        <w:rPr>
          <w:rFonts w:eastAsia="Calibri"/>
          <w:bCs/>
          <w:sz w:val="24"/>
          <w:szCs w:val="24"/>
        </w:rPr>
        <w:t>years’ experience</w:t>
      </w:r>
      <w:r w:rsidRPr="00622E4F">
        <w:rPr>
          <w:rFonts w:eastAsia="Calibri"/>
          <w:bCs/>
          <w:sz w:val="24"/>
          <w:szCs w:val="24"/>
        </w:rPr>
        <w:t xml:space="preserve"> in human rights </w:t>
      </w:r>
      <w:r w:rsidR="005D3090" w:rsidRPr="00622E4F">
        <w:rPr>
          <w:rFonts w:eastAsia="Calibri"/>
          <w:bCs/>
          <w:sz w:val="24"/>
          <w:szCs w:val="24"/>
        </w:rPr>
        <w:t xml:space="preserve">advocacy and action </w:t>
      </w:r>
      <w:r w:rsidRPr="00622E4F">
        <w:rPr>
          <w:rFonts w:eastAsia="Calibri"/>
          <w:bCs/>
          <w:sz w:val="24"/>
          <w:szCs w:val="24"/>
        </w:rPr>
        <w:t xml:space="preserve">at the national and international levels, including with the </w:t>
      </w:r>
      <w:proofErr w:type="spellStart"/>
      <w:r w:rsidRPr="00622E4F">
        <w:rPr>
          <w:rFonts w:eastAsia="Calibri"/>
          <w:bCs/>
          <w:sz w:val="24"/>
          <w:szCs w:val="24"/>
        </w:rPr>
        <w:t>Ligue</w:t>
      </w:r>
      <w:proofErr w:type="spellEnd"/>
      <w:r w:rsidRPr="00622E4F">
        <w:rPr>
          <w:rFonts w:eastAsia="Calibri"/>
          <w:bCs/>
          <w:sz w:val="24"/>
          <w:szCs w:val="24"/>
        </w:rPr>
        <w:t xml:space="preserve"> </w:t>
      </w:r>
      <w:proofErr w:type="spellStart"/>
      <w:r w:rsidRPr="00622E4F">
        <w:rPr>
          <w:rFonts w:eastAsia="Calibri"/>
          <w:bCs/>
          <w:sz w:val="24"/>
          <w:szCs w:val="24"/>
        </w:rPr>
        <w:t>Tunisienne</w:t>
      </w:r>
      <w:proofErr w:type="spellEnd"/>
      <w:r w:rsidRPr="00622E4F">
        <w:rPr>
          <w:rFonts w:eastAsia="Calibri"/>
          <w:bCs/>
          <w:sz w:val="24"/>
          <w:szCs w:val="24"/>
        </w:rPr>
        <w:t xml:space="preserve"> des </w:t>
      </w:r>
      <w:proofErr w:type="spellStart"/>
      <w:r w:rsidRPr="00622E4F">
        <w:rPr>
          <w:rFonts w:eastAsia="Calibri"/>
          <w:bCs/>
          <w:sz w:val="24"/>
          <w:szCs w:val="24"/>
        </w:rPr>
        <w:t>Droits</w:t>
      </w:r>
      <w:proofErr w:type="spellEnd"/>
      <w:r w:rsidRPr="00622E4F">
        <w:rPr>
          <w:rFonts w:eastAsia="Calibri"/>
          <w:bCs/>
          <w:sz w:val="24"/>
          <w:szCs w:val="24"/>
        </w:rPr>
        <w:t xml:space="preserve"> de </w:t>
      </w:r>
      <w:proofErr w:type="spellStart"/>
      <w:r w:rsidRPr="00622E4F">
        <w:rPr>
          <w:rFonts w:eastAsia="Calibri"/>
          <w:bCs/>
          <w:sz w:val="24"/>
          <w:szCs w:val="24"/>
        </w:rPr>
        <w:t>l'Homme</w:t>
      </w:r>
      <w:proofErr w:type="spellEnd"/>
      <w:r w:rsidRPr="00622E4F">
        <w:rPr>
          <w:rFonts w:eastAsia="Calibri"/>
          <w:bCs/>
          <w:sz w:val="24"/>
          <w:szCs w:val="24"/>
        </w:rPr>
        <w:t xml:space="preserve"> (</w:t>
      </w:r>
      <w:r w:rsidR="008D4F0C" w:rsidRPr="00622E4F">
        <w:rPr>
          <w:rFonts w:eastAsia="Calibri"/>
          <w:bCs/>
          <w:sz w:val="24"/>
          <w:szCs w:val="24"/>
        </w:rPr>
        <w:t>Tunisian League for Human Rights</w:t>
      </w:r>
      <w:r w:rsidRPr="00622E4F">
        <w:rPr>
          <w:rFonts w:eastAsia="Calibri"/>
          <w:bCs/>
          <w:sz w:val="24"/>
          <w:szCs w:val="24"/>
        </w:rPr>
        <w:t xml:space="preserve">) and the International Federation for Human Rights of which she served as </w:t>
      </w:r>
      <w:r w:rsidR="004423F0" w:rsidRPr="00622E4F">
        <w:rPr>
          <w:rFonts w:eastAsia="Calibri"/>
          <w:bCs/>
          <w:sz w:val="24"/>
          <w:szCs w:val="24"/>
        </w:rPr>
        <w:t xml:space="preserve">its </w:t>
      </w:r>
      <w:r w:rsidRPr="00622E4F">
        <w:rPr>
          <w:rFonts w:eastAsia="Calibri"/>
          <w:bCs/>
          <w:sz w:val="24"/>
          <w:szCs w:val="24"/>
        </w:rPr>
        <w:t xml:space="preserve">President </w:t>
      </w:r>
      <w:r w:rsidR="004423F0" w:rsidRPr="00622E4F">
        <w:rPr>
          <w:rFonts w:eastAsia="Calibri"/>
          <w:bCs/>
          <w:sz w:val="24"/>
          <w:szCs w:val="24"/>
        </w:rPr>
        <w:t xml:space="preserve">from </w:t>
      </w:r>
      <w:r w:rsidRPr="00622E4F">
        <w:rPr>
          <w:rFonts w:eastAsia="Calibri"/>
          <w:bCs/>
          <w:sz w:val="24"/>
          <w:szCs w:val="24"/>
        </w:rPr>
        <w:t>2007-2013</w:t>
      </w:r>
      <w:r w:rsidR="005D3090" w:rsidRPr="00622E4F">
        <w:rPr>
          <w:rFonts w:eastAsia="Calibri"/>
          <w:bCs/>
          <w:sz w:val="24"/>
          <w:szCs w:val="24"/>
        </w:rPr>
        <w:t xml:space="preserve"> (and remains honorary President)</w:t>
      </w:r>
      <w:r w:rsidRPr="00622E4F">
        <w:rPr>
          <w:rFonts w:eastAsia="Calibri"/>
          <w:bCs/>
          <w:sz w:val="24"/>
          <w:szCs w:val="24"/>
        </w:rPr>
        <w:t xml:space="preserve">. </w:t>
      </w:r>
      <w:proofErr w:type="spellStart"/>
      <w:r w:rsidRPr="00622E4F">
        <w:rPr>
          <w:rFonts w:eastAsia="Calibri"/>
          <w:bCs/>
          <w:sz w:val="24"/>
          <w:szCs w:val="24"/>
        </w:rPr>
        <w:t>Ms.</w:t>
      </w:r>
      <w:proofErr w:type="spellEnd"/>
      <w:r w:rsidRPr="00622E4F">
        <w:rPr>
          <w:rFonts w:eastAsia="Calibri"/>
          <w:bCs/>
          <w:sz w:val="24"/>
          <w:szCs w:val="24"/>
        </w:rPr>
        <w:t xml:space="preserve"> </w:t>
      </w:r>
      <w:proofErr w:type="spellStart"/>
      <w:r w:rsidRPr="00622E4F">
        <w:rPr>
          <w:rFonts w:eastAsia="Calibri"/>
          <w:bCs/>
          <w:sz w:val="24"/>
          <w:szCs w:val="24"/>
        </w:rPr>
        <w:t>Belhassen</w:t>
      </w:r>
      <w:proofErr w:type="spellEnd"/>
      <w:r w:rsidRPr="00622E4F">
        <w:rPr>
          <w:rFonts w:eastAsia="Calibri"/>
          <w:bCs/>
          <w:sz w:val="24"/>
          <w:szCs w:val="24"/>
        </w:rPr>
        <w:t xml:space="preserve"> has carried out fact-finding and monitoring missions and has worked with victims of human rights violations and human rights defenders </w:t>
      </w:r>
      <w:r w:rsidR="004423F0" w:rsidRPr="00622E4F">
        <w:rPr>
          <w:rFonts w:eastAsia="Calibri"/>
          <w:bCs/>
          <w:sz w:val="24"/>
          <w:szCs w:val="24"/>
        </w:rPr>
        <w:t xml:space="preserve">around </w:t>
      </w:r>
      <w:r w:rsidRPr="00622E4F">
        <w:rPr>
          <w:rFonts w:eastAsia="Calibri"/>
          <w:bCs/>
          <w:sz w:val="24"/>
          <w:szCs w:val="24"/>
        </w:rPr>
        <w:t xml:space="preserve">the world. </w:t>
      </w:r>
    </w:p>
    <w:p w:rsidR="00425CA0" w:rsidRPr="00622E4F" w:rsidRDefault="00425CA0" w:rsidP="001C6605">
      <w:pPr>
        <w:tabs>
          <w:tab w:val="left" w:pos="350"/>
        </w:tabs>
        <w:suppressAutoHyphens w:val="0"/>
        <w:autoSpaceDE w:val="0"/>
        <w:autoSpaceDN w:val="0"/>
        <w:adjustRightInd w:val="0"/>
        <w:spacing w:line="240" w:lineRule="auto"/>
        <w:rPr>
          <w:rFonts w:eastAsia="Calibri"/>
          <w:bCs/>
          <w:sz w:val="24"/>
          <w:szCs w:val="24"/>
        </w:rPr>
      </w:pPr>
    </w:p>
    <w:p w:rsidR="003A2987" w:rsidRPr="00622E4F" w:rsidRDefault="00425CA0" w:rsidP="005D3090">
      <w:pPr>
        <w:numPr>
          <w:ilvl w:val="0"/>
          <w:numId w:val="22"/>
        </w:numPr>
        <w:tabs>
          <w:tab w:val="left" w:pos="350"/>
        </w:tabs>
        <w:suppressAutoHyphens w:val="0"/>
        <w:autoSpaceDE w:val="0"/>
        <w:autoSpaceDN w:val="0"/>
        <w:adjustRightInd w:val="0"/>
        <w:spacing w:line="240" w:lineRule="auto"/>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Garretón</w:t>
      </w:r>
      <w:proofErr w:type="spellEnd"/>
      <w:r w:rsidRPr="00622E4F">
        <w:rPr>
          <w:rFonts w:eastAsia="Calibri"/>
          <w:bCs/>
          <w:sz w:val="24"/>
          <w:szCs w:val="24"/>
        </w:rPr>
        <w:t xml:space="preserve"> is a lawyer and currently a member of the Working Group on Arbitrary Detention (2008-2014), </w:t>
      </w:r>
      <w:r w:rsidR="005D3090" w:rsidRPr="00622E4F">
        <w:rPr>
          <w:rFonts w:eastAsia="Calibri"/>
          <w:bCs/>
          <w:sz w:val="24"/>
          <w:szCs w:val="24"/>
        </w:rPr>
        <w:t>build</w:t>
      </w:r>
      <w:r w:rsidR="008369F3">
        <w:rPr>
          <w:rFonts w:eastAsia="Calibri"/>
          <w:bCs/>
          <w:sz w:val="24"/>
          <w:szCs w:val="24"/>
        </w:rPr>
        <w:t>ing</w:t>
      </w:r>
      <w:r w:rsidR="005D3090" w:rsidRPr="00622E4F">
        <w:rPr>
          <w:rFonts w:eastAsia="Calibri"/>
          <w:bCs/>
          <w:sz w:val="24"/>
          <w:szCs w:val="24"/>
        </w:rPr>
        <w:t xml:space="preserve"> on </w:t>
      </w:r>
      <w:r w:rsidRPr="00622E4F">
        <w:rPr>
          <w:rFonts w:eastAsia="Calibri"/>
          <w:bCs/>
          <w:sz w:val="24"/>
          <w:szCs w:val="24"/>
        </w:rPr>
        <w:t xml:space="preserve">his </w:t>
      </w:r>
      <w:r w:rsidR="005D3090" w:rsidRPr="00622E4F">
        <w:rPr>
          <w:rFonts w:eastAsia="Calibri"/>
          <w:bCs/>
          <w:sz w:val="24"/>
          <w:szCs w:val="24"/>
        </w:rPr>
        <w:t xml:space="preserve">past </w:t>
      </w:r>
      <w:r w:rsidRPr="00622E4F">
        <w:rPr>
          <w:rFonts w:eastAsia="Calibri"/>
          <w:bCs/>
          <w:sz w:val="24"/>
          <w:szCs w:val="24"/>
        </w:rPr>
        <w:t xml:space="preserve">mandate as the founding member of the Group (1991-2000). </w:t>
      </w:r>
      <w:r w:rsidR="002D0A69" w:rsidRPr="00622E4F">
        <w:rPr>
          <w:rFonts w:eastAsia="Calibri"/>
          <w:bCs/>
          <w:sz w:val="24"/>
          <w:szCs w:val="24"/>
        </w:rPr>
        <w:t xml:space="preserve">He is also a member of the National Institute of Human Rights, Chile’s national human rights institution. </w:t>
      </w:r>
      <w:r w:rsidRPr="00622E4F">
        <w:rPr>
          <w:rFonts w:eastAsia="Calibri"/>
          <w:bCs/>
          <w:sz w:val="24"/>
          <w:szCs w:val="24"/>
        </w:rPr>
        <w:t>He has 40 years of national, regional and international experience including as the Representative of the High Commissioner for Human Rights for Latin America and the Caribbean (2001-2005) and the Special Rapporteur of the Commission on Human Rights on the situation of human rights in the Democratic Republic of the Congo (former Zaire, 1994-2001). H</w:t>
      </w:r>
      <w:r w:rsidR="005D3090" w:rsidRPr="00622E4F">
        <w:rPr>
          <w:rFonts w:eastAsia="Calibri"/>
          <w:bCs/>
          <w:sz w:val="24"/>
          <w:szCs w:val="24"/>
        </w:rPr>
        <w:t xml:space="preserve">e served as Chile’s </w:t>
      </w:r>
      <w:r w:rsidRPr="00622E4F">
        <w:rPr>
          <w:rFonts w:eastAsia="Calibri"/>
          <w:bCs/>
          <w:sz w:val="24"/>
          <w:szCs w:val="24"/>
        </w:rPr>
        <w:t xml:space="preserve">Ambassador to the human rights organs of the United Nations and the Organization of American States (1990-1994) and as a human rights defender during General Pinochet’s dictatorship (1973-1990). </w:t>
      </w:r>
    </w:p>
    <w:p w:rsidR="00F73992" w:rsidRPr="00622E4F" w:rsidRDefault="00F73992" w:rsidP="00A62AF1">
      <w:pPr>
        <w:pStyle w:val="ListParagraph"/>
        <w:spacing w:line="240" w:lineRule="auto"/>
        <w:ind w:left="0"/>
        <w:rPr>
          <w:rFonts w:eastAsia="Calibri"/>
          <w:sz w:val="24"/>
          <w:szCs w:val="24"/>
        </w:rPr>
      </w:pP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DB29EC" w:rsidRPr="00622E4F">
        <w:rPr>
          <w:rFonts w:eastAsia="Calibri"/>
          <w:b/>
          <w:sz w:val="24"/>
          <w:szCs w:val="24"/>
        </w:rPr>
        <w:t>the Special Rapporteur on the situation of human rights in Myanmar</w:t>
      </w:r>
    </w:p>
    <w:p w:rsidR="003A2987" w:rsidRPr="00622E4F" w:rsidRDefault="003A2987" w:rsidP="001C6605">
      <w:pPr>
        <w:suppressAutoHyphens w:val="0"/>
        <w:spacing w:line="240" w:lineRule="auto"/>
        <w:ind w:left="720"/>
        <w:rPr>
          <w:rFonts w:eastAsia="Calibri"/>
          <w:b/>
          <w:sz w:val="24"/>
          <w:szCs w:val="24"/>
        </w:rPr>
      </w:pPr>
    </w:p>
    <w:p w:rsidR="00671A98" w:rsidRDefault="003A2987" w:rsidP="001E45F0">
      <w:pPr>
        <w:numPr>
          <w:ilvl w:val="0"/>
          <w:numId w:val="22"/>
        </w:numPr>
        <w:suppressAutoHyphens w:val="0"/>
        <w:spacing w:line="240" w:lineRule="auto"/>
        <w:ind w:left="357" w:hanging="357"/>
        <w:jc w:val="both"/>
        <w:rPr>
          <w:rFonts w:eastAsia="Calibri"/>
          <w:sz w:val="24"/>
          <w:szCs w:val="24"/>
        </w:rPr>
      </w:pPr>
      <w:r w:rsidRPr="00622E4F">
        <w:rPr>
          <w:rFonts w:eastAsia="Calibri"/>
          <w:bCs/>
          <w:sz w:val="24"/>
          <w:szCs w:val="24"/>
        </w:rPr>
        <w:t xml:space="preserve">The Consultative Group </w:t>
      </w:r>
      <w:r w:rsidR="00161D12" w:rsidRPr="00622E4F">
        <w:rPr>
          <w:rFonts w:eastAsia="Calibri"/>
          <w:bCs/>
          <w:sz w:val="24"/>
          <w:szCs w:val="24"/>
        </w:rPr>
        <w:t xml:space="preserve">interviewed five shortlisted candidates for this vacancy </w:t>
      </w:r>
      <w:r w:rsidR="00671A98" w:rsidRPr="00622E4F">
        <w:rPr>
          <w:rFonts w:eastAsia="Calibri"/>
          <w:sz w:val="24"/>
          <w:szCs w:val="24"/>
        </w:rPr>
        <w:t xml:space="preserve">and decided to recommend the following </w:t>
      </w:r>
      <w:r w:rsidR="000B132F">
        <w:rPr>
          <w:rFonts w:eastAsia="Calibri"/>
          <w:sz w:val="24"/>
          <w:szCs w:val="24"/>
        </w:rPr>
        <w:t>three</w:t>
      </w:r>
      <w:r w:rsidR="005D3090" w:rsidRPr="00622E4F">
        <w:rPr>
          <w:rFonts w:eastAsia="Calibri"/>
          <w:sz w:val="24"/>
          <w:szCs w:val="24"/>
        </w:rPr>
        <w:t xml:space="preserve"> </w:t>
      </w:r>
      <w:r w:rsidR="003F0A2F" w:rsidRPr="00622E4F">
        <w:rPr>
          <w:rFonts w:eastAsia="Calibri"/>
          <w:sz w:val="24"/>
          <w:szCs w:val="24"/>
        </w:rPr>
        <w:t xml:space="preserve">individuals </w:t>
      </w:r>
      <w:r w:rsidR="00671A98" w:rsidRPr="00622E4F">
        <w:rPr>
          <w:rFonts w:eastAsia="Calibri"/>
          <w:sz w:val="24"/>
          <w:szCs w:val="24"/>
        </w:rPr>
        <w:t>as best qualified to fulfil the mandate, ranking them in the order of preference</w:t>
      </w:r>
      <w:r w:rsidR="009B12DD" w:rsidRPr="00622E4F">
        <w:rPr>
          <w:rFonts w:eastAsia="Calibri"/>
          <w:sz w:val="24"/>
          <w:szCs w:val="24"/>
        </w:rPr>
        <w:t>, giving a high rating to the first two candidates</w:t>
      </w:r>
      <w:r w:rsidR="00671A98" w:rsidRPr="00622E4F">
        <w:rPr>
          <w:rFonts w:eastAsia="Calibri"/>
          <w:sz w:val="24"/>
          <w:szCs w:val="24"/>
        </w:rPr>
        <w:t>.</w:t>
      </w:r>
    </w:p>
    <w:p w:rsidR="001E45F0" w:rsidRPr="001C6605" w:rsidRDefault="001E45F0" w:rsidP="001E45F0">
      <w:pPr>
        <w:suppressAutoHyphens w:val="0"/>
        <w:spacing w:line="240" w:lineRule="auto"/>
        <w:ind w:left="357"/>
        <w:jc w:val="both"/>
        <w:rPr>
          <w:rFonts w:eastAsia="Calibri"/>
          <w:sz w:val="24"/>
          <w:szCs w:val="24"/>
        </w:rPr>
      </w:pPr>
    </w:p>
    <w:p w:rsidR="00671A98" w:rsidRPr="00622E4F" w:rsidRDefault="002D0A69" w:rsidP="001C6605">
      <w:pPr>
        <w:numPr>
          <w:ilvl w:val="0"/>
          <w:numId w:val="36"/>
        </w:numPr>
        <w:suppressAutoHyphens w:val="0"/>
        <w:spacing w:after="200" w:line="240" w:lineRule="auto"/>
        <w:rPr>
          <w:rFonts w:eastAsia="Calibri"/>
          <w:sz w:val="24"/>
          <w:szCs w:val="24"/>
        </w:rPr>
      </w:pPr>
      <w:proofErr w:type="spellStart"/>
      <w:r w:rsidRPr="00622E4F">
        <w:rPr>
          <w:b/>
          <w:sz w:val="24"/>
          <w:szCs w:val="24"/>
        </w:rPr>
        <w:t>Ms.</w:t>
      </w:r>
      <w:proofErr w:type="spellEnd"/>
      <w:r w:rsidRPr="00622E4F">
        <w:rPr>
          <w:b/>
          <w:sz w:val="24"/>
          <w:szCs w:val="24"/>
        </w:rPr>
        <w:t xml:space="preserve"> </w:t>
      </w:r>
      <w:proofErr w:type="spellStart"/>
      <w:r w:rsidRPr="00622E4F">
        <w:rPr>
          <w:b/>
          <w:sz w:val="24"/>
          <w:szCs w:val="24"/>
        </w:rPr>
        <w:t>Yanghee</w:t>
      </w:r>
      <w:proofErr w:type="spellEnd"/>
      <w:r w:rsidRPr="00622E4F">
        <w:rPr>
          <w:b/>
          <w:sz w:val="24"/>
          <w:szCs w:val="24"/>
        </w:rPr>
        <w:t xml:space="preserve"> LEE</w:t>
      </w:r>
      <w:r w:rsidRPr="00622E4F">
        <w:rPr>
          <w:sz w:val="24"/>
          <w:szCs w:val="24"/>
        </w:rPr>
        <w:t xml:space="preserve"> (Republic of Korea)</w:t>
      </w:r>
    </w:p>
    <w:p w:rsidR="00671A98" w:rsidRPr="00622E4F" w:rsidRDefault="002D0A69" w:rsidP="001C6605">
      <w:pPr>
        <w:numPr>
          <w:ilvl w:val="0"/>
          <w:numId w:val="36"/>
        </w:numPr>
        <w:suppressAutoHyphens w:val="0"/>
        <w:spacing w:after="200" w:line="240" w:lineRule="auto"/>
        <w:ind w:hanging="357"/>
        <w:rPr>
          <w:rFonts w:eastAsia="Calibri"/>
          <w:sz w:val="24"/>
          <w:szCs w:val="24"/>
        </w:rPr>
      </w:pPr>
      <w:proofErr w:type="spellStart"/>
      <w:r w:rsidRPr="00622E4F">
        <w:rPr>
          <w:b/>
          <w:sz w:val="24"/>
          <w:szCs w:val="24"/>
        </w:rPr>
        <w:t>Mr.</w:t>
      </w:r>
      <w:proofErr w:type="spellEnd"/>
      <w:r w:rsidRPr="00622E4F">
        <w:rPr>
          <w:b/>
          <w:sz w:val="24"/>
          <w:szCs w:val="24"/>
        </w:rPr>
        <w:t xml:space="preserve"> Jared GENSER </w:t>
      </w:r>
      <w:r w:rsidRPr="00622E4F">
        <w:rPr>
          <w:sz w:val="24"/>
          <w:szCs w:val="24"/>
        </w:rPr>
        <w:t>(United States of America)</w:t>
      </w:r>
    </w:p>
    <w:p w:rsidR="009448FE" w:rsidRPr="001E45F0" w:rsidRDefault="002D0A69" w:rsidP="001E45F0">
      <w:pPr>
        <w:numPr>
          <w:ilvl w:val="0"/>
          <w:numId w:val="36"/>
        </w:numPr>
        <w:suppressAutoHyphens w:val="0"/>
        <w:spacing w:line="240" w:lineRule="auto"/>
        <w:ind w:hanging="357"/>
        <w:rPr>
          <w:rFonts w:eastAsia="Calibri"/>
          <w:sz w:val="24"/>
          <w:szCs w:val="24"/>
        </w:rPr>
      </w:pPr>
      <w:proofErr w:type="spellStart"/>
      <w:r w:rsidRPr="00622E4F">
        <w:rPr>
          <w:b/>
          <w:sz w:val="24"/>
          <w:szCs w:val="24"/>
        </w:rPr>
        <w:t>Mr.</w:t>
      </w:r>
      <w:proofErr w:type="spellEnd"/>
      <w:r w:rsidRPr="00622E4F">
        <w:rPr>
          <w:b/>
          <w:sz w:val="24"/>
          <w:szCs w:val="24"/>
        </w:rPr>
        <w:t xml:space="preserve"> </w:t>
      </w:r>
      <w:proofErr w:type="spellStart"/>
      <w:r w:rsidRPr="00622E4F">
        <w:rPr>
          <w:b/>
          <w:sz w:val="24"/>
          <w:szCs w:val="24"/>
        </w:rPr>
        <w:t>Kimmo</w:t>
      </w:r>
      <w:proofErr w:type="spellEnd"/>
      <w:r w:rsidRPr="00622E4F">
        <w:rPr>
          <w:b/>
          <w:sz w:val="24"/>
          <w:szCs w:val="24"/>
        </w:rPr>
        <w:t xml:space="preserve"> KILJUNEN </w:t>
      </w:r>
      <w:r w:rsidRPr="00622E4F">
        <w:rPr>
          <w:sz w:val="24"/>
          <w:szCs w:val="24"/>
        </w:rPr>
        <w:t xml:space="preserve">(Finland) </w:t>
      </w:r>
    </w:p>
    <w:p w:rsidR="001E45F0" w:rsidRPr="001C6605" w:rsidRDefault="001E45F0" w:rsidP="001E45F0">
      <w:pPr>
        <w:suppressAutoHyphens w:val="0"/>
        <w:spacing w:line="240" w:lineRule="auto"/>
        <w:ind w:left="720"/>
        <w:rPr>
          <w:rFonts w:eastAsia="Calibri"/>
          <w:sz w:val="24"/>
          <w:szCs w:val="24"/>
        </w:rPr>
      </w:pPr>
    </w:p>
    <w:p w:rsidR="009448FE" w:rsidRDefault="009448FE" w:rsidP="00D33C2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Ms.</w:t>
      </w:r>
      <w:proofErr w:type="spellEnd"/>
      <w:r w:rsidRPr="00622E4F">
        <w:rPr>
          <w:rFonts w:eastAsia="Calibri"/>
          <w:bCs/>
          <w:sz w:val="24"/>
          <w:szCs w:val="24"/>
        </w:rPr>
        <w:t xml:space="preserve"> Lee </w:t>
      </w:r>
      <w:r w:rsidR="005D3090" w:rsidRPr="00622E4F">
        <w:rPr>
          <w:rFonts w:eastAsia="Calibri"/>
          <w:bCs/>
          <w:sz w:val="24"/>
          <w:szCs w:val="24"/>
        </w:rPr>
        <w:t xml:space="preserve">is a Professor in </w:t>
      </w:r>
      <w:r w:rsidR="00E5470B" w:rsidRPr="00622E4F">
        <w:rPr>
          <w:rFonts w:eastAsia="Calibri"/>
          <w:bCs/>
          <w:sz w:val="24"/>
          <w:szCs w:val="24"/>
        </w:rPr>
        <w:t xml:space="preserve">the Department of Child Psychology and Education at </w:t>
      </w:r>
      <w:proofErr w:type="spellStart"/>
      <w:r w:rsidR="00E5470B" w:rsidRPr="00622E4F">
        <w:rPr>
          <w:rFonts w:eastAsia="Calibri"/>
          <w:bCs/>
          <w:sz w:val="24"/>
          <w:szCs w:val="24"/>
        </w:rPr>
        <w:t>Sungkyunkwan</w:t>
      </w:r>
      <w:proofErr w:type="spellEnd"/>
      <w:r w:rsidR="00E5470B" w:rsidRPr="00622E4F">
        <w:rPr>
          <w:rFonts w:eastAsia="Calibri"/>
          <w:bCs/>
          <w:sz w:val="24"/>
          <w:szCs w:val="24"/>
        </w:rPr>
        <w:t xml:space="preserve"> University and currently serves on the Advisory Committee of the National Human Rights Commission of the Republic of Korea. She </w:t>
      </w:r>
      <w:r w:rsidRPr="00622E4F">
        <w:rPr>
          <w:rFonts w:eastAsia="Calibri"/>
          <w:bCs/>
          <w:sz w:val="24"/>
          <w:szCs w:val="24"/>
        </w:rPr>
        <w:t xml:space="preserve">has an extensive experience </w:t>
      </w:r>
      <w:r w:rsidR="005D3090" w:rsidRPr="00622E4F">
        <w:rPr>
          <w:rFonts w:eastAsia="Calibri"/>
          <w:bCs/>
          <w:sz w:val="24"/>
          <w:szCs w:val="24"/>
        </w:rPr>
        <w:t xml:space="preserve">working on </w:t>
      </w:r>
      <w:r w:rsidRPr="00622E4F">
        <w:rPr>
          <w:rFonts w:eastAsia="Calibri"/>
          <w:bCs/>
          <w:sz w:val="24"/>
          <w:szCs w:val="24"/>
        </w:rPr>
        <w:t>human rights</w:t>
      </w:r>
      <w:r w:rsidR="005D3090" w:rsidRPr="00622E4F">
        <w:rPr>
          <w:rFonts w:eastAsia="Calibri"/>
          <w:bCs/>
          <w:sz w:val="24"/>
          <w:szCs w:val="24"/>
        </w:rPr>
        <w:t xml:space="preserve"> issues at the national, regional and international level notably </w:t>
      </w:r>
      <w:r w:rsidR="000B132F">
        <w:rPr>
          <w:rFonts w:eastAsia="Calibri"/>
          <w:bCs/>
          <w:sz w:val="24"/>
          <w:szCs w:val="24"/>
        </w:rPr>
        <w:t>on children’s rights issues</w:t>
      </w:r>
      <w:r w:rsidR="00E5470B" w:rsidRPr="00622E4F">
        <w:rPr>
          <w:rFonts w:eastAsia="Calibri"/>
          <w:bCs/>
          <w:sz w:val="24"/>
          <w:szCs w:val="24"/>
        </w:rPr>
        <w:t xml:space="preserve">. </w:t>
      </w:r>
      <w:proofErr w:type="spellStart"/>
      <w:r w:rsidR="009B12DD" w:rsidRPr="00622E4F">
        <w:rPr>
          <w:rFonts w:eastAsia="Calibri"/>
          <w:bCs/>
          <w:sz w:val="24"/>
          <w:szCs w:val="24"/>
        </w:rPr>
        <w:t>Ms.</w:t>
      </w:r>
      <w:proofErr w:type="spellEnd"/>
      <w:r w:rsidR="009B12DD" w:rsidRPr="00622E4F">
        <w:rPr>
          <w:rFonts w:eastAsia="Calibri"/>
          <w:bCs/>
          <w:sz w:val="24"/>
          <w:szCs w:val="24"/>
        </w:rPr>
        <w:t xml:space="preserve"> Lee has gained an excellent understanding of the United Nations human rights system, including a</w:t>
      </w:r>
      <w:r w:rsidRPr="00622E4F">
        <w:rPr>
          <w:rFonts w:eastAsia="Calibri"/>
          <w:bCs/>
          <w:sz w:val="24"/>
          <w:szCs w:val="24"/>
        </w:rPr>
        <w:t xml:space="preserve">s a member </w:t>
      </w:r>
      <w:r w:rsidR="00C21AF2" w:rsidRPr="00622E4F">
        <w:rPr>
          <w:rFonts w:eastAsia="Calibri"/>
          <w:bCs/>
          <w:sz w:val="24"/>
          <w:szCs w:val="24"/>
        </w:rPr>
        <w:t xml:space="preserve">(2003-2013) </w:t>
      </w:r>
      <w:r w:rsidRPr="00622E4F">
        <w:rPr>
          <w:rFonts w:eastAsia="Calibri"/>
          <w:bCs/>
          <w:sz w:val="24"/>
          <w:szCs w:val="24"/>
        </w:rPr>
        <w:t xml:space="preserve">and </w:t>
      </w:r>
      <w:r w:rsidRPr="00622E4F">
        <w:rPr>
          <w:rFonts w:eastAsia="Calibri"/>
          <w:bCs/>
          <w:sz w:val="24"/>
          <w:szCs w:val="24"/>
        </w:rPr>
        <w:lastRenderedPageBreak/>
        <w:t xml:space="preserve">Chairperson </w:t>
      </w:r>
      <w:r w:rsidR="00C21AF2" w:rsidRPr="00622E4F">
        <w:rPr>
          <w:rFonts w:eastAsia="Calibri"/>
          <w:bCs/>
          <w:sz w:val="24"/>
          <w:szCs w:val="24"/>
        </w:rPr>
        <w:t xml:space="preserve">(2007-2011) </w:t>
      </w:r>
      <w:r w:rsidRPr="00622E4F">
        <w:rPr>
          <w:rFonts w:eastAsia="Calibri"/>
          <w:bCs/>
          <w:sz w:val="24"/>
          <w:szCs w:val="24"/>
        </w:rPr>
        <w:t>of the Commi</w:t>
      </w:r>
      <w:r w:rsidR="00C21AF2" w:rsidRPr="00622E4F">
        <w:rPr>
          <w:rFonts w:eastAsia="Calibri"/>
          <w:bCs/>
          <w:sz w:val="24"/>
          <w:szCs w:val="24"/>
        </w:rPr>
        <w:t>ttee on the Rights of the Child</w:t>
      </w:r>
      <w:r w:rsidR="00E81CF3">
        <w:rPr>
          <w:rFonts w:eastAsia="Calibri"/>
          <w:bCs/>
          <w:sz w:val="24"/>
          <w:szCs w:val="24"/>
        </w:rPr>
        <w:t xml:space="preserve"> </w:t>
      </w:r>
      <w:r w:rsidR="009B12DD" w:rsidRPr="00622E4F">
        <w:rPr>
          <w:rFonts w:eastAsia="Calibri"/>
          <w:bCs/>
          <w:sz w:val="24"/>
          <w:szCs w:val="24"/>
        </w:rPr>
        <w:t>(where she was involved in the CRC reporting cycles of</w:t>
      </w:r>
      <w:r w:rsidR="00E81CF3">
        <w:rPr>
          <w:rFonts w:eastAsia="Calibri"/>
          <w:bCs/>
          <w:sz w:val="24"/>
          <w:szCs w:val="24"/>
        </w:rPr>
        <w:t xml:space="preserve"> Myanmar serving as rapporteur)</w:t>
      </w:r>
      <w:r w:rsidRPr="00622E4F">
        <w:rPr>
          <w:rFonts w:eastAsia="Calibri"/>
          <w:bCs/>
          <w:sz w:val="24"/>
          <w:szCs w:val="24"/>
        </w:rPr>
        <w:t>.</w:t>
      </w:r>
      <w:r w:rsidR="00465E49" w:rsidRPr="00622E4F">
        <w:rPr>
          <w:rFonts w:eastAsia="Calibri"/>
          <w:bCs/>
          <w:sz w:val="24"/>
          <w:szCs w:val="24"/>
        </w:rPr>
        <w:t xml:space="preserve"> </w:t>
      </w:r>
      <w:r w:rsidR="00240BA8" w:rsidRPr="00622E4F">
        <w:rPr>
          <w:rFonts w:eastAsia="Calibri"/>
          <w:bCs/>
          <w:sz w:val="24"/>
          <w:szCs w:val="24"/>
        </w:rPr>
        <w:t xml:space="preserve">She actively participates in human rights mechanisms in the context of the </w:t>
      </w:r>
      <w:r w:rsidR="00D21F6D" w:rsidRPr="00622E4F">
        <w:rPr>
          <w:rFonts w:eastAsia="Calibri"/>
          <w:bCs/>
          <w:sz w:val="24"/>
          <w:szCs w:val="24"/>
        </w:rPr>
        <w:t>Association of Southeast Asian Nations (</w:t>
      </w:r>
      <w:r w:rsidR="00240BA8" w:rsidRPr="00622E4F">
        <w:rPr>
          <w:rFonts w:eastAsia="Calibri"/>
          <w:bCs/>
          <w:sz w:val="24"/>
          <w:szCs w:val="24"/>
        </w:rPr>
        <w:t>ASEAN</w:t>
      </w:r>
      <w:r w:rsidR="00D21F6D" w:rsidRPr="00622E4F">
        <w:rPr>
          <w:rFonts w:eastAsia="Calibri"/>
          <w:bCs/>
          <w:sz w:val="24"/>
          <w:szCs w:val="24"/>
        </w:rPr>
        <w:t>)</w:t>
      </w:r>
      <w:r w:rsidR="00240BA8" w:rsidRPr="00622E4F">
        <w:rPr>
          <w:rFonts w:eastAsia="Calibri"/>
          <w:bCs/>
          <w:sz w:val="24"/>
          <w:szCs w:val="24"/>
        </w:rPr>
        <w:t>.</w:t>
      </w:r>
      <w:r w:rsidR="00465E49" w:rsidRPr="00622E4F">
        <w:rPr>
          <w:rFonts w:eastAsia="Calibri"/>
          <w:bCs/>
          <w:sz w:val="24"/>
          <w:szCs w:val="24"/>
        </w:rPr>
        <w:t xml:space="preserve"> </w:t>
      </w:r>
      <w:r w:rsidR="005D3090" w:rsidRPr="00622E4F">
        <w:rPr>
          <w:rFonts w:eastAsia="Calibri"/>
          <w:bCs/>
          <w:sz w:val="24"/>
          <w:szCs w:val="24"/>
        </w:rPr>
        <w:t xml:space="preserve">The Consultative Group felt that </w:t>
      </w:r>
      <w:proofErr w:type="spellStart"/>
      <w:r w:rsidR="005D3090" w:rsidRPr="00622E4F">
        <w:rPr>
          <w:rFonts w:eastAsia="Calibri"/>
          <w:bCs/>
          <w:sz w:val="24"/>
          <w:szCs w:val="24"/>
        </w:rPr>
        <w:t>Ms.</w:t>
      </w:r>
      <w:proofErr w:type="spellEnd"/>
      <w:r w:rsidR="005D3090" w:rsidRPr="00622E4F">
        <w:rPr>
          <w:rFonts w:eastAsia="Calibri"/>
          <w:bCs/>
          <w:sz w:val="24"/>
          <w:szCs w:val="24"/>
        </w:rPr>
        <w:t xml:space="preserve"> Lee’s unique background and her direct experience of a national transition from military</w:t>
      </w:r>
      <w:r w:rsidR="005471C1">
        <w:rPr>
          <w:rFonts w:eastAsia="Calibri"/>
          <w:bCs/>
          <w:sz w:val="24"/>
          <w:szCs w:val="24"/>
        </w:rPr>
        <w:t>-based</w:t>
      </w:r>
      <w:r w:rsidR="005D3090" w:rsidRPr="00622E4F">
        <w:rPr>
          <w:rFonts w:eastAsia="Calibri"/>
          <w:bCs/>
          <w:sz w:val="24"/>
          <w:szCs w:val="24"/>
        </w:rPr>
        <w:t xml:space="preserve"> rule to the establishment of a strong and prosperous democracy would be of particular value to the mandate. In her interview, </w:t>
      </w:r>
      <w:proofErr w:type="spellStart"/>
      <w:r w:rsidR="005D3090" w:rsidRPr="00622E4F">
        <w:rPr>
          <w:rFonts w:eastAsia="Calibri"/>
          <w:bCs/>
          <w:sz w:val="24"/>
          <w:szCs w:val="24"/>
        </w:rPr>
        <w:t>Ms.</w:t>
      </w:r>
      <w:proofErr w:type="spellEnd"/>
      <w:r w:rsidR="005D3090" w:rsidRPr="00622E4F">
        <w:rPr>
          <w:rFonts w:eastAsia="Calibri"/>
          <w:bCs/>
          <w:sz w:val="24"/>
          <w:szCs w:val="24"/>
        </w:rPr>
        <w:t xml:space="preserve"> Lee demonstrated </w:t>
      </w:r>
      <w:r w:rsidR="009B12DD" w:rsidRPr="00622E4F">
        <w:rPr>
          <w:rFonts w:eastAsia="Calibri"/>
          <w:bCs/>
          <w:sz w:val="24"/>
          <w:szCs w:val="24"/>
        </w:rPr>
        <w:t xml:space="preserve">an important understanding of the current dynamics and challenges in Myanmar, and offered a comprehensive vision for how the mandate could proceed. </w:t>
      </w:r>
    </w:p>
    <w:p w:rsidR="00622E4F" w:rsidRPr="00622E4F" w:rsidRDefault="00622E4F" w:rsidP="00622E4F">
      <w:pPr>
        <w:tabs>
          <w:tab w:val="left" w:pos="350"/>
        </w:tabs>
        <w:suppressAutoHyphens w:val="0"/>
        <w:autoSpaceDE w:val="0"/>
        <w:autoSpaceDN w:val="0"/>
        <w:adjustRightInd w:val="0"/>
        <w:spacing w:line="240" w:lineRule="auto"/>
        <w:ind w:left="357"/>
        <w:rPr>
          <w:rFonts w:eastAsia="Calibri"/>
          <w:bCs/>
          <w:sz w:val="24"/>
          <w:szCs w:val="24"/>
        </w:rPr>
      </w:pPr>
    </w:p>
    <w:p w:rsidR="00434C71" w:rsidRPr="00622E4F" w:rsidRDefault="00262578" w:rsidP="00D33C2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Genser</w:t>
      </w:r>
      <w:proofErr w:type="spellEnd"/>
      <w:r w:rsidRPr="00622E4F">
        <w:rPr>
          <w:rFonts w:eastAsia="Calibri"/>
          <w:bCs/>
          <w:sz w:val="24"/>
          <w:szCs w:val="24"/>
        </w:rPr>
        <w:t xml:space="preserve"> </w:t>
      </w:r>
      <w:r w:rsidR="00434C71" w:rsidRPr="00622E4F">
        <w:rPr>
          <w:rFonts w:eastAsia="Calibri"/>
          <w:bCs/>
          <w:sz w:val="24"/>
          <w:szCs w:val="24"/>
        </w:rPr>
        <w:t xml:space="preserve">is </w:t>
      </w:r>
      <w:r w:rsidR="00805FA9" w:rsidRPr="00622E4F">
        <w:rPr>
          <w:rFonts w:eastAsia="Calibri"/>
          <w:bCs/>
          <w:sz w:val="24"/>
          <w:szCs w:val="24"/>
        </w:rPr>
        <w:t>an international lawyer</w:t>
      </w:r>
      <w:r w:rsidR="009B12DD" w:rsidRPr="00622E4F">
        <w:rPr>
          <w:rFonts w:eastAsia="Calibri"/>
          <w:bCs/>
          <w:sz w:val="24"/>
          <w:szCs w:val="24"/>
        </w:rPr>
        <w:t xml:space="preserve"> and </w:t>
      </w:r>
      <w:r w:rsidR="00434C71" w:rsidRPr="00622E4F">
        <w:rPr>
          <w:rFonts w:eastAsia="Calibri"/>
          <w:bCs/>
          <w:sz w:val="24"/>
          <w:szCs w:val="24"/>
        </w:rPr>
        <w:t>Managing Director of Perseus Strategies, a law firm concentrating on international human rights</w:t>
      </w:r>
      <w:r w:rsidR="009B12DD" w:rsidRPr="00622E4F">
        <w:rPr>
          <w:rFonts w:eastAsia="Calibri"/>
          <w:bCs/>
          <w:sz w:val="24"/>
          <w:szCs w:val="24"/>
        </w:rPr>
        <w:t xml:space="preserve">. He is also </w:t>
      </w:r>
      <w:r w:rsidR="00434C71" w:rsidRPr="00622E4F">
        <w:rPr>
          <w:rFonts w:eastAsia="Calibri"/>
          <w:bCs/>
          <w:sz w:val="24"/>
          <w:szCs w:val="24"/>
        </w:rPr>
        <w:t xml:space="preserve">President of Freedom Now, a non-profit organization that works to free prisoners of conscience worldwide. </w:t>
      </w:r>
      <w:r w:rsidR="00105265" w:rsidRPr="00622E4F">
        <w:rPr>
          <w:rFonts w:eastAsia="Calibri"/>
          <w:bCs/>
          <w:sz w:val="24"/>
          <w:szCs w:val="24"/>
        </w:rPr>
        <w:t xml:space="preserve">He has </w:t>
      </w:r>
      <w:r w:rsidR="009B12DD" w:rsidRPr="00622E4F">
        <w:rPr>
          <w:rFonts w:eastAsia="Calibri"/>
          <w:bCs/>
          <w:sz w:val="24"/>
          <w:szCs w:val="24"/>
        </w:rPr>
        <w:t>developed extensive practical experience with the U</w:t>
      </w:r>
      <w:r w:rsidR="00FB4B3C">
        <w:rPr>
          <w:rFonts w:eastAsia="Calibri"/>
          <w:bCs/>
          <w:sz w:val="24"/>
          <w:szCs w:val="24"/>
        </w:rPr>
        <w:t xml:space="preserve">nited </w:t>
      </w:r>
      <w:r w:rsidR="009B12DD" w:rsidRPr="00622E4F">
        <w:rPr>
          <w:rFonts w:eastAsia="Calibri"/>
          <w:bCs/>
          <w:sz w:val="24"/>
          <w:szCs w:val="24"/>
        </w:rPr>
        <w:t>N</w:t>
      </w:r>
      <w:r w:rsidR="00FB4B3C">
        <w:rPr>
          <w:rFonts w:eastAsia="Calibri"/>
          <w:bCs/>
          <w:sz w:val="24"/>
          <w:szCs w:val="24"/>
        </w:rPr>
        <w:t>ations</w:t>
      </w:r>
      <w:r w:rsidR="009B12DD" w:rsidRPr="00622E4F">
        <w:rPr>
          <w:rFonts w:eastAsia="Calibri"/>
          <w:bCs/>
          <w:sz w:val="24"/>
          <w:szCs w:val="24"/>
        </w:rPr>
        <w:t xml:space="preserve"> human rights system, inter alia having </w:t>
      </w:r>
      <w:r w:rsidR="00105265" w:rsidRPr="00622E4F">
        <w:rPr>
          <w:rFonts w:eastAsia="Calibri"/>
          <w:bCs/>
          <w:sz w:val="24"/>
          <w:szCs w:val="24"/>
        </w:rPr>
        <w:t xml:space="preserve">submitted petitions to the Working Group on Arbitrary Detention and </w:t>
      </w:r>
      <w:r w:rsidR="009B12DD" w:rsidRPr="00622E4F">
        <w:rPr>
          <w:rFonts w:eastAsia="Calibri"/>
          <w:bCs/>
          <w:sz w:val="24"/>
          <w:szCs w:val="24"/>
        </w:rPr>
        <w:t xml:space="preserve">through his </w:t>
      </w:r>
      <w:r w:rsidR="00105265" w:rsidRPr="00622E4F">
        <w:rPr>
          <w:rFonts w:eastAsia="Calibri"/>
          <w:bCs/>
          <w:sz w:val="24"/>
          <w:szCs w:val="24"/>
        </w:rPr>
        <w:t>engage</w:t>
      </w:r>
      <w:r w:rsidR="009B12DD" w:rsidRPr="00622E4F">
        <w:rPr>
          <w:rFonts w:eastAsia="Calibri"/>
          <w:bCs/>
          <w:sz w:val="24"/>
          <w:szCs w:val="24"/>
        </w:rPr>
        <w:t>ment</w:t>
      </w:r>
      <w:r w:rsidR="00105265" w:rsidRPr="00622E4F">
        <w:rPr>
          <w:rFonts w:eastAsia="Calibri"/>
          <w:bCs/>
          <w:sz w:val="24"/>
          <w:szCs w:val="24"/>
        </w:rPr>
        <w:t xml:space="preserve"> with special procedures including on the Democratic People’s Republic of Korea.</w:t>
      </w:r>
      <w:r w:rsidR="009B12DD" w:rsidRPr="00622E4F">
        <w:rPr>
          <w:rFonts w:eastAsia="Calibri"/>
          <w:bCs/>
          <w:sz w:val="24"/>
          <w:szCs w:val="24"/>
        </w:rPr>
        <w:t xml:space="preserve"> </w:t>
      </w:r>
      <w:proofErr w:type="spellStart"/>
      <w:r w:rsidR="009B12DD" w:rsidRPr="00622E4F">
        <w:rPr>
          <w:rFonts w:eastAsia="Calibri"/>
          <w:bCs/>
          <w:sz w:val="24"/>
          <w:szCs w:val="24"/>
        </w:rPr>
        <w:t>Mr.</w:t>
      </w:r>
      <w:proofErr w:type="spellEnd"/>
      <w:r w:rsidR="009B12DD" w:rsidRPr="00622E4F">
        <w:rPr>
          <w:rFonts w:eastAsia="Calibri"/>
          <w:bCs/>
          <w:sz w:val="24"/>
          <w:szCs w:val="24"/>
        </w:rPr>
        <w:t xml:space="preserve"> </w:t>
      </w:r>
      <w:proofErr w:type="spellStart"/>
      <w:r w:rsidR="009B12DD" w:rsidRPr="00622E4F">
        <w:rPr>
          <w:rFonts w:eastAsia="Calibri"/>
          <w:bCs/>
          <w:sz w:val="24"/>
          <w:szCs w:val="24"/>
        </w:rPr>
        <w:t>Genser</w:t>
      </w:r>
      <w:proofErr w:type="spellEnd"/>
      <w:r w:rsidR="00105265" w:rsidRPr="00622E4F">
        <w:rPr>
          <w:rFonts w:eastAsia="Calibri"/>
          <w:bCs/>
          <w:sz w:val="24"/>
          <w:szCs w:val="24"/>
        </w:rPr>
        <w:t xml:space="preserve"> has worked on issues related to Myanmar for more than a dozen years</w:t>
      </w:r>
      <w:r w:rsidR="009B12DD" w:rsidRPr="00622E4F">
        <w:rPr>
          <w:rFonts w:eastAsia="Calibri"/>
          <w:bCs/>
          <w:sz w:val="24"/>
          <w:szCs w:val="24"/>
        </w:rPr>
        <w:t xml:space="preserve">, including </w:t>
      </w:r>
      <w:r w:rsidR="00105265" w:rsidRPr="00622E4F">
        <w:rPr>
          <w:rFonts w:eastAsia="Calibri"/>
          <w:bCs/>
          <w:sz w:val="24"/>
          <w:szCs w:val="24"/>
        </w:rPr>
        <w:t>pro bono projects to advance the rule of law in the country</w:t>
      </w:r>
      <w:r w:rsidR="009B12DD" w:rsidRPr="00622E4F">
        <w:rPr>
          <w:rFonts w:eastAsia="Calibri"/>
          <w:bCs/>
          <w:sz w:val="24"/>
          <w:szCs w:val="24"/>
        </w:rPr>
        <w:t xml:space="preserve"> and serving as legal counsel to Aung San Suu Kyi</w:t>
      </w:r>
      <w:r w:rsidR="00105265" w:rsidRPr="00622E4F">
        <w:rPr>
          <w:rFonts w:eastAsia="Calibri"/>
          <w:bCs/>
          <w:sz w:val="24"/>
          <w:szCs w:val="24"/>
        </w:rPr>
        <w:t>.</w:t>
      </w:r>
      <w:r w:rsidR="009B12DD" w:rsidRPr="00622E4F">
        <w:rPr>
          <w:rFonts w:eastAsia="Calibri"/>
          <w:bCs/>
          <w:sz w:val="24"/>
          <w:szCs w:val="24"/>
        </w:rPr>
        <w:t xml:space="preserve"> During the interview and in his written application, </w:t>
      </w:r>
      <w:proofErr w:type="spellStart"/>
      <w:r w:rsidR="009B12DD" w:rsidRPr="00622E4F">
        <w:rPr>
          <w:rFonts w:eastAsia="Calibri"/>
          <w:bCs/>
          <w:sz w:val="24"/>
          <w:szCs w:val="24"/>
        </w:rPr>
        <w:t>Mr.</w:t>
      </w:r>
      <w:proofErr w:type="spellEnd"/>
      <w:r w:rsidR="009B12DD" w:rsidRPr="00622E4F">
        <w:rPr>
          <w:rFonts w:eastAsia="Calibri"/>
          <w:bCs/>
          <w:sz w:val="24"/>
          <w:szCs w:val="24"/>
        </w:rPr>
        <w:t xml:space="preserve"> </w:t>
      </w:r>
      <w:proofErr w:type="spellStart"/>
      <w:r w:rsidR="009B12DD" w:rsidRPr="00622E4F">
        <w:rPr>
          <w:rFonts w:eastAsia="Calibri"/>
          <w:bCs/>
          <w:sz w:val="24"/>
          <w:szCs w:val="24"/>
        </w:rPr>
        <w:t>Genser</w:t>
      </w:r>
      <w:proofErr w:type="spellEnd"/>
      <w:r w:rsidR="009B12DD" w:rsidRPr="00622E4F">
        <w:rPr>
          <w:rFonts w:eastAsia="Calibri"/>
          <w:bCs/>
          <w:sz w:val="24"/>
          <w:szCs w:val="24"/>
        </w:rPr>
        <w:t xml:space="preserve"> demonstrated an important appreciation for the challenges facing Myanmar and the Consultative Group appreciated his clear</w:t>
      </w:r>
      <w:r w:rsidR="00105265" w:rsidRPr="00622E4F">
        <w:rPr>
          <w:rFonts w:eastAsia="Calibri"/>
          <w:bCs/>
          <w:sz w:val="24"/>
          <w:szCs w:val="24"/>
        </w:rPr>
        <w:t xml:space="preserve"> </w:t>
      </w:r>
      <w:r w:rsidR="009B12DD" w:rsidRPr="00622E4F">
        <w:rPr>
          <w:rFonts w:eastAsia="Calibri"/>
          <w:bCs/>
          <w:sz w:val="24"/>
          <w:szCs w:val="24"/>
        </w:rPr>
        <w:t xml:space="preserve">vision for the mandate going forward including an emphasis on enhancing the justice system, addressing constitutional anomalies, responding to ethnic and minority tensions, promoting women’s human rights and addressing </w:t>
      </w:r>
      <w:r w:rsidR="001D5D34">
        <w:rPr>
          <w:rFonts w:eastAsia="Calibri"/>
          <w:bCs/>
          <w:sz w:val="24"/>
          <w:szCs w:val="24"/>
        </w:rPr>
        <w:t>economic, social and cultural</w:t>
      </w:r>
      <w:r w:rsidR="009B12DD" w:rsidRPr="00622E4F">
        <w:rPr>
          <w:rFonts w:eastAsia="Calibri"/>
          <w:bCs/>
          <w:sz w:val="24"/>
          <w:szCs w:val="24"/>
        </w:rPr>
        <w:t xml:space="preserve"> rights in a context of potential rapid growth.</w:t>
      </w:r>
    </w:p>
    <w:p w:rsidR="001637D6" w:rsidRPr="00622E4F" w:rsidRDefault="001637D6" w:rsidP="001C6605">
      <w:pPr>
        <w:tabs>
          <w:tab w:val="left" w:pos="350"/>
        </w:tabs>
        <w:suppressAutoHyphens w:val="0"/>
        <w:autoSpaceDE w:val="0"/>
        <w:autoSpaceDN w:val="0"/>
        <w:adjustRightInd w:val="0"/>
        <w:spacing w:line="240" w:lineRule="auto"/>
        <w:ind w:left="357"/>
        <w:rPr>
          <w:rFonts w:eastAsia="Calibri"/>
          <w:bCs/>
          <w:sz w:val="24"/>
          <w:szCs w:val="24"/>
        </w:rPr>
      </w:pPr>
    </w:p>
    <w:p w:rsidR="005471C1" w:rsidRDefault="00E806EA" w:rsidP="00D33C26">
      <w:pPr>
        <w:numPr>
          <w:ilvl w:val="0"/>
          <w:numId w:val="22"/>
        </w:numPr>
        <w:tabs>
          <w:tab w:val="left" w:pos="350"/>
        </w:tabs>
        <w:suppressAutoHyphens w:val="0"/>
        <w:autoSpaceDE w:val="0"/>
        <w:autoSpaceDN w:val="0"/>
        <w:adjustRightInd w:val="0"/>
        <w:spacing w:line="240" w:lineRule="auto"/>
        <w:ind w:left="357" w:hanging="357"/>
        <w:jc w:val="both"/>
        <w:rPr>
          <w:rFonts w:eastAsia="Calibri"/>
          <w:bCs/>
          <w:sz w:val="24"/>
          <w:szCs w:val="24"/>
        </w:rPr>
      </w:pPr>
      <w:proofErr w:type="spellStart"/>
      <w:r w:rsidRPr="00622E4F">
        <w:rPr>
          <w:rFonts w:eastAsia="Calibri"/>
          <w:bCs/>
          <w:sz w:val="24"/>
          <w:szCs w:val="24"/>
        </w:rPr>
        <w:t>Mr.</w:t>
      </w:r>
      <w:proofErr w:type="spellEnd"/>
      <w:r w:rsidRPr="00622E4F">
        <w:rPr>
          <w:rFonts w:eastAsia="Calibri"/>
          <w:bCs/>
          <w:sz w:val="24"/>
          <w:szCs w:val="24"/>
        </w:rPr>
        <w:t xml:space="preserve"> </w:t>
      </w:r>
      <w:proofErr w:type="spellStart"/>
      <w:r w:rsidRPr="00622E4F">
        <w:rPr>
          <w:rFonts w:eastAsia="Calibri"/>
          <w:bCs/>
          <w:sz w:val="24"/>
          <w:szCs w:val="24"/>
        </w:rPr>
        <w:t>Kiljunen</w:t>
      </w:r>
      <w:proofErr w:type="spellEnd"/>
      <w:r w:rsidRPr="00622E4F">
        <w:rPr>
          <w:rFonts w:eastAsia="Calibri"/>
          <w:bCs/>
          <w:sz w:val="24"/>
          <w:szCs w:val="24"/>
        </w:rPr>
        <w:t xml:space="preserve"> currently works as the Special Representative for Mediation of the Foreign Minister of Finland, </w:t>
      </w:r>
      <w:r w:rsidR="00127C2F" w:rsidRPr="00622E4F">
        <w:rPr>
          <w:rFonts w:eastAsia="Calibri"/>
          <w:bCs/>
          <w:sz w:val="24"/>
          <w:szCs w:val="24"/>
        </w:rPr>
        <w:t>focusing</w:t>
      </w:r>
      <w:r w:rsidRPr="00622E4F">
        <w:rPr>
          <w:rFonts w:eastAsia="Calibri"/>
          <w:bCs/>
          <w:sz w:val="24"/>
          <w:szCs w:val="24"/>
        </w:rPr>
        <w:t xml:space="preserve"> on the peace process in Myanmar. Previously, he served as a Member of the Finnish Parliament for 16 years</w:t>
      </w:r>
      <w:r w:rsidR="002D0A69" w:rsidRPr="00622E4F">
        <w:rPr>
          <w:rFonts w:eastAsia="Calibri"/>
          <w:bCs/>
          <w:sz w:val="24"/>
          <w:szCs w:val="24"/>
        </w:rPr>
        <w:t xml:space="preserve">, </w:t>
      </w:r>
      <w:r w:rsidR="00A033A8" w:rsidRPr="00622E4F">
        <w:rPr>
          <w:rFonts w:eastAsia="Calibri"/>
          <w:bCs/>
          <w:sz w:val="24"/>
          <w:szCs w:val="24"/>
        </w:rPr>
        <w:t>and has been strongly involved in international parliamentary cooperation including in the context of the OSCE Parliamentary Assembly</w:t>
      </w:r>
      <w:r w:rsidR="005E74F6" w:rsidRPr="00622E4F">
        <w:rPr>
          <w:rFonts w:eastAsia="Calibri"/>
          <w:bCs/>
          <w:sz w:val="24"/>
          <w:szCs w:val="24"/>
        </w:rPr>
        <w:t xml:space="preserve">. </w:t>
      </w:r>
      <w:r w:rsidR="002D0A69" w:rsidRPr="00622E4F">
        <w:rPr>
          <w:rFonts w:eastAsia="Calibri"/>
          <w:bCs/>
          <w:sz w:val="24"/>
          <w:szCs w:val="24"/>
        </w:rPr>
        <w:t xml:space="preserve">He has headed eight OSCE election observation missions in Eastern Europe and Central Asia. </w:t>
      </w:r>
      <w:proofErr w:type="spellStart"/>
      <w:r w:rsidR="002D0A69" w:rsidRPr="00622E4F">
        <w:rPr>
          <w:rFonts w:eastAsia="Calibri"/>
          <w:bCs/>
          <w:sz w:val="24"/>
          <w:szCs w:val="24"/>
        </w:rPr>
        <w:t>Mr.</w:t>
      </w:r>
      <w:proofErr w:type="spellEnd"/>
      <w:r w:rsidR="002D0A69" w:rsidRPr="00622E4F">
        <w:rPr>
          <w:rFonts w:eastAsia="Calibri"/>
          <w:bCs/>
          <w:sz w:val="24"/>
          <w:szCs w:val="24"/>
        </w:rPr>
        <w:t xml:space="preserve"> </w:t>
      </w:r>
      <w:proofErr w:type="spellStart"/>
      <w:r w:rsidR="00AC1F7C" w:rsidRPr="00622E4F">
        <w:rPr>
          <w:rFonts w:eastAsia="Calibri"/>
          <w:bCs/>
          <w:sz w:val="24"/>
          <w:szCs w:val="24"/>
        </w:rPr>
        <w:t>Kiljunen</w:t>
      </w:r>
      <w:proofErr w:type="spellEnd"/>
      <w:r w:rsidR="00AC1F7C" w:rsidRPr="00622E4F">
        <w:rPr>
          <w:rFonts w:eastAsia="Calibri"/>
          <w:bCs/>
          <w:sz w:val="24"/>
          <w:szCs w:val="24"/>
        </w:rPr>
        <w:t xml:space="preserve"> was member of the Commissioner of Inquiry on Kyrgyzstan (2010-2011)</w:t>
      </w:r>
      <w:r w:rsidR="00225612" w:rsidRPr="00622E4F">
        <w:rPr>
          <w:rFonts w:eastAsia="Calibri"/>
          <w:bCs/>
          <w:sz w:val="24"/>
          <w:szCs w:val="24"/>
        </w:rPr>
        <w:t xml:space="preserve"> and Secretary-General of the Kampuchea Inquiry Commission</w:t>
      </w:r>
      <w:r w:rsidR="00127C2F" w:rsidRPr="00622E4F">
        <w:rPr>
          <w:rFonts w:eastAsia="Calibri"/>
          <w:bCs/>
          <w:sz w:val="24"/>
          <w:szCs w:val="24"/>
        </w:rPr>
        <w:t xml:space="preserve"> (1980-1982)</w:t>
      </w:r>
      <w:r w:rsidR="00225612" w:rsidRPr="00622E4F">
        <w:rPr>
          <w:rFonts w:eastAsia="Calibri"/>
          <w:bCs/>
          <w:sz w:val="24"/>
          <w:szCs w:val="24"/>
        </w:rPr>
        <w:t>.</w:t>
      </w:r>
      <w:r w:rsidR="00AC1F7C" w:rsidRPr="00622E4F">
        <w:rPr>
          <w:rFonts w:eastAsia="Calibri"/>
          <w:bCs/>
          <w:sz w:val="24"/>
          <w:szCs w:val="24"/>
        </w:rPr>
        <w:t xml:space="preserve"> </w:t>
      </w:r>
      <w:r w:rsidR="002D0A69" w:rsidRPr="00622E4F">
        <w:rPr>
          <w:rFonts w:eastAsia="Calibri"/>
          <w:bCs/>
          <w:sz w:val="24"/>
          <w:szCs w:val="24"/>
        </w:rPr>
        <w:t>He has extensive experience in conflict management and global reconciliation activities.</w:t>
      </w:r>
    </w:p>
    <w:p w:rsidR="00F73992" w:rsidRPr="00622E4F" w:rsidRDefault="002D0A69" w:rsidP="00B6311D">
      <w:pPr>
        <w:tabs>
          <w:tab w:val="left" w:pos="350"/>
        </w:tabs>
        <w:suppressAutoHyphens w:val="0"/>
        <w:autoSpaceDE w:val="0"/>
        <w:autoSpaceDN w:val="0"/>
        <w:adjustRightInd w:val="0"/>
        <w:spacing w:line="240" w:lineRule="auto"/>
        <w:rPr>
          <w:rFonts w:eastAsia="Calibri"/>
          <w:b/>
          <w:sz w:val="24"/>
          <w:szCs w:val="24"/>
        </w:rPr>
      </w:pPr>
      <w:r w:rsidRPr="00622E4F">
        <w:rPr>
          <w:rFonts w:eastAsia="Calibri"/>
          <w:bCs/>
          <w:sz w:val="24"/>
          <w:szCs w:val="24"/>
        </w:rPr>
        <w:t xml:space="preserve"> </w:t>
      </w:r>
    </w:p>
    <w:p w:rsidR="003A2987" w:rsidRPr="00622E4F" w:rsidRDefault="003A2987" w:rsidP="00D33C26">
      <w:pPr>
        <w:pStyle w:val="ListParagraph"/>
        <w:numPr>
          <w:ilvl w:val="0"/>
          <w:numId w:val="21"/>
        </w:numPr>
        <w:spacing w:line="240" w:lineRule="auto"/>
        <w:jc w:val="both"/>
        <w:rPr>
          <w:rFonts w:eastAsia="Calibri"/>
          <w:b/>
          <w:sz w:val="24"/>
          <w:szCs w:val="24"/>
        </w:rPr>
      </w:pPr>
      <w:r w:rsidRPr="00622E4F">
        <w:rPr>
          <w:rFonts w:eastAsia="Calibri"/>
          <w:b/>
          <w:sz w:val="24"/>
          <w:szCs w:val="24"/>
        </w:rPr>
        <w:t xml:space="preserve">Candidates proposed by the Consultative Group to the President for </w:t>
      </w:r>
      <w:r w:rsidR="00DB29EC" w:rsidRPr="00622E4F">
        <w:rPr>
          <w:rFonts w:eastAsia="Calibri"/>
          <w:b/>
          <w:sz w:val="24"/>
          <w:szCs w:val="24"/>
        </w:rPr>
        <w:t>the Special Rapporteur on the situation of human rights in the Palestinian territories occupied since 1967</w:t>
      </w:r>
    </w:p>
    <w:p w:rsidR="003A2987" w:rsidRPr="00622E4F" w:rsidRDefault="003A2987" w:rsidP="001C6605">
      <w:pPr>
        <w:suppressAutoHyphens w:val="0"/>
        <w:spacing w:line="240" w:lineRule="auto"/>
        <w:ind w:left="720"/>
        <w:rPr>
          <w:rFonts w:eastAsia="Calibri"/>
          <w:b/>
          <w:sz w:val="24"/>
          <w:szCs w:val="24"/>
        </w:rPr>
      </w:pPr>
    </w:p>
    <w:p w:rsidR="00671A98" w:rsidRDefault="00671A98" w:rsidP="001E45F0">
      <w:pPr>
        <w:numPr>
          <w:ilvl w:val="0"/>
          <w:numId w:val="22"/>
        </w:numPr>
        <w:suppressAutoHyphens w:val="0"/>
        <w:spacing w:line="240" w:lineRule="auto"/>
        <w:ind w:left="357" w:hanging="357"/>
        <w:jc w:val="both"/>
        <w:rPr>
          <w:rFonts w:eastAsia="Calibri"/>
          <w:sz w:val="24"/>
          <w:szCs w:val="24"/>
        </w:rPr>
      </w:pPr>
      <w:r w:rsidRPr="00622E4F">
        <w:rPr>
          <w:rFonts w:eastAsia="Calibri"/>
          <w:bCs/>
          <w:sz w:val="24"/>
          <w:szCs w:val="24"/>
        </w:rPr>
        <w:t xml:space="preserve">The Consultative Group interviewed five shortlisted candidates for this vacancy </w:t>
      </w:r>
      <w:r w:rsidRPr="00622E4F">
        <w:rPr>
          <w:rFonts w:eastAsia="Calibri"/>
          <w:sz w:val="24"/>
          <w:szCs w:val="24"/>
        </w:rPr>
        <w:t xml:space="preserve">and decided to recommend the following </w:t>
      </w:r>
      <w:r w:rsidR="001D5D34">
        <w:rPr>
          <w:rFonts w:eastAsia="Calibri"/>
          <w:sz w:val="24"/>
          <w:szCs w:val="24"/>
        </w:rPr>
        <w:t>three</w:t>
      </w:r>
      <w:r w:rsidRPr="00622E4F">
        <w:rPr>
          <w:rFonts w:eastAsia="Calibri"/>
          <w:sz w:val="24"/>
          <w:szCs w:val="24"/>
        </w:rPr>
        <w:t xml:space="preserve"> </w:t>
      </w:r>
      <w:r w:rsidR="003F0A2F" w:rsidRPr="00622E4F">
        <w:rPr>
          <w:rFonts w:eastAsia="Calibri"/>
          <w:sz w:val="24"/>
          <w:szCs w:val="24"/>
        </w:rPr>
        <w:t xml:space="preserve">individuals </w:t>
      </w:r>
      <w:r w:rsidRPr="00622E4F">
        <w:rPr>
          <w:rFonts w:eastAsia="Calibri"/>
          <w:sz w:val="24"/>
          <w:szCs w:val="24"/>
        </w:rPr>
        <w:t>as qualified to fulfil the mandate, ranking them in the order of preference</w:t>
      </w:r>
      <w:r w:rsidR="003F0A2F" w:rsidRPr="00622E4F">
        <w:rPr>
          <w:rFonts w:eastAsia="Calibri"/>
          <w:sz w:val="24"/>
          <w:szCs w:val="24"/>
        </w:rPr>
        <w:t>, with unanimous support for the first candidate</w:t>
      </w:r>
      <w:r w:rsidR="001D5D34">
        <w:rPr>
          <w:rFonts w:eastAsia="Calibri"/>
          <w:sz w:val="24"/>
          <w:szCs w:val="24"/>
        </w:rPr>
        <w:t>.</w:t>
      </w:r>
      <w:r w:rsidR="003F0A2F" w:rsidRPr="00622E4F">
        <w:rPr>
          <w:rFonts w:eastAsia="Calibri"/>
          <w:sz w:val="24"/>
          <w:szCs w:val="24"/>
        </w:rPr>
        <w:t xml:space="preserve"> </w:t>
      </w:r>
      <w:r w:rsidR="003F0A2F" w:rsidRPr="001C6605">
        <w:rPr>
          <w:rFonts w:eastAsia="Calibri"/>
          <w:sz w:val="24"/>
          <w:szCs w:val="24"/>
        </w:rPr>
        <w:t xml:space="preserve"> </w:t>
      </w:r>
    </w:p>
    <w:p w:rsidR="001E45F0" w:rsidRPr="001C6605" w:rsidRDefault="001E45F0" w:rsidP="001E45F0">
      <w:pPr>
        <w:suppressAutoHyphens w:val="0"/>
        <w:spacing w:line="240" w:lineRule="auto"/>
        <w:ind w:left="357"/>
        <w:jc w:val="both"/>
        <w:rPr>
          <w:rFonts w:eastAsia="Calibri"/>
          <w:sz w:val="24"/>
          <w:szCs w:val="24"/>
        </w:rPr>
      </w:pPr>
    </w:p>
    <w:p w:rsidR="00671A98" w:rsidRPr="00622E4F" w:rsidRDefault="00512C0E" w:rsidP="00A62AF1">
      <w:pPr>
        <w:numPr>
          <w:ilvl w:val="0"/>
          <w:numId w:val="37"/>
        </w:numPr>
        <w:suppressAutoHyphens w:val="0"/>
        <w:spacing w:after="200" w:line="240" w:lineRule="auto"/>
        <w:rPr>
          <w:rFonts w:eastAsia="Calibri"/>
          <w:sz w:val="24"/>
          <w:szCs w:val="24"/>
        </w:rPr>
      </w:pPr>
      <w:proofErr w:type="spellStart"/>
      <w:r w:rsidRPr="00622E4F">
        <w:rPr>
          <w:b/>
          <w:sz w:val="24"/>
          <w:szCs w:val="24"/>
        </w:rPr>
        <w:t>Ms.</w:t>
      </w:r>
      <w:proofErr w:type="spellEnd"/>
      <w:r w:rsidRPr="00622E4F">
        <w:rPr>
          <w:b/>
          <w:sz w:val="24"/>
          <w:szCs w:val="24"/>
        </w:rPr>
        <w:t xml:space="preserve"> </w:t>
      </w:r>
      <w:r w:rsidR="00CF22E5" w:rsidRPr="00622E4F">
        <w:rPr>
          <w:b/>
          <w:sz w:val="24"/>
          <w:szCs w:val="24"/>
        </w:rPr>
        <w:t>Christina CERNA</w:t>
      </w:r>
      <w:r w:rsidR="00CF22E5" w:rsidRPr="00622E4F">
        <w:rPr>
          <w:sz w:val="24"/>
          <w:szCs w:val="24"/>
        </w:rPr>
        <w:t xml:space="preserve"> (United States of America)</w:t>
      </w:r>
    </w:p>
    <w:p w:rsidR="00671A98" w:rsidRPr="00622E4F" w:rsidRDefault="00512C0E" w:rsidP="00B034AC">
      <w:pPr>
        <w:numPr>
          <w:ilvl w:val="0"/>
          <w:numId w:val="37"/>
        </w:numPr>
        <w:suppressAutoHyphens w:val="0"/>
        <w:spacing w:after="200" w:line="240" w:lineRule="auto"/>
        <w:ind w:hanging="357"/>
        <w:rPr>
          <w:rFonts w:eastAsia="Calibri"/>
          <w:sz w:val="24"/>
          <w:szCs w:val="24"/>
        </w:rPr>
      </w:pPr>
      <w:proofErr w:type="spellStart"/>
      <w:r w:rsidRPr="00622E4F">
        <w:rPr>
          <w:b/>
          <w:sz w:val="24"/>
          <w:szCs w:val="24"/>
        </w:rPr>
        <w:t>Ms.</w:t>
      </w:r>
      <w:proofErr w:type="spellEnd"/>
      <w:r w:rsidRPr="00622E4F">
        <w:rPr>
          <w:b/>
          <w:sz w:val="24"/>
          <w:szCs w:val="24"/>
        </w:rPr>
        <w:t xml:space="preserve"> </w:t>
      </w:r>
      <w:r w:rsidR="00CF22E5" w:rsidRPr="00622E4F">
        <w:rPr>
          <w:b/>
          <w:sz w:val="24"/>
          <w:szCs w:val="24"/>
        </w:rPr>
        <w:t>Christine Mary CHINKIN</w:t>
      </w:r>
      <w:r w:rsidR="00CF22E5" w:rsidRPr="00622E4F">
        <w:rPr>
          <w:sz w:val="24"/>
          <w:szCs w:val="24"/>
        </w:rPr>
        <w:t xml:space="preserve"> (United Kingdom of Great Britain and Northern Ireland)</w:t>
      </w:r>
    </w:p>
    <w:p w:rsidR="00671A98" w:rsidRPr="00622E4F" w:rsidRDefault="00512C0E" w:rsidP="002469E1">
      <w:pPr>
        <w:numPr>
          <w:ilvl w:val="0"/>
          <w:numId w:val="37"/>
        </w:numPr>
        <w:suppressAutoHyphens w:val="0"/>
        <w:spacing w:after="200" w:line="240" w:lineRule="auto"/>
        <w:ind w:hanging="357"/>
        <w:rPr>
          <w:rFonts w:eastAsia="Calibri"/>
          <w:sz w:val="24"/>
          <w:szCs w:val="24"/>
        </w:rPr>
      </w:pPr>
      <w:proofErr w:type="spellStart"/>
      <w:r w:rsidRPr="00622E4F">
        <w:rPr>
          <w:b/>
          <w:sz w:val="24"/>
          <w:szCs w:val="24"/>
        </w:rPr>
        <w:t>Mr.</w:t>
      </w:r>
      <w:proofErr w:type="spellEnd"/>
      <w:r w:rsidRPr="00622E4F">
        <w:rPr>
          <w:b/>
          <w:sz w:val="24"/>
          <w:szCs w:val="24"/>
        </w:rPr>
        <w:t xml:space="preserve"> </w:t>
      </w:r>
      <w:r w:rsidR="00CF22E5" w:rsidRPr="00622E4F">
        <w:rPr>
          <w:b/>
          <w:sz w:val="24"/>
          <w:szCs w:val="24"/>
        </w:rPr>
        <w:t>John CERONE</w:t>
      </w:r>
      <w:r w:rsidR="00CF22E5" w:rsidRPr="00622E4F">
        <w:rPr>
          <w:sz w:val="24"/>
          <w:szCs w:val="24"/>
        </w:rPr>
        <w:t xml:space="preserve"> (United States of America)</w:t>
      </w:r>
    </w:p>
    <w:p w:rsidR="00561C9D" w:rsidRPr="00622E4F" w:rsidRDefault="00561C9D" w:rsidP="00D33C26">
      <w:pPr>
        <w:numPr>
          <w:ilvl w:val="0"/>
          <w:numId w:val="22"/>
        </w:numPr>
        <w:suppressAutoHyphens w:val="0"/>
        <w:spacing w:line="240" w:lineRule="auto"/>
        <w:jc w:val="both"/>
        <w:rPr>
          <w:sz w:val="24"/>
          <w:szCs w:val="24"/>
        </w:rPr>
      </w:pPr>
      <w:proofErr w:type="spellStart"/>
      <w:r w:rsidRPr="00622E4F">
        <w:rPr>
          <w:sz w:val="24"/>
          <w:szCs w:val="24"/>
        </w:rPr>
        <w:lastRenderedPageBreak/>
        <w:t>Ms.</w:t>
      </w:r>
      <w:proofErr w:type="spellEnd"/>
      <w:r w:rsidRPr="00622E4F">
        <w:rPr>
          <w:sz w:val="24"/>
          <w:szCs w:val="24"/>
        </w:rPr>
        <w:t xml:space="preserve"> </w:t>
      </w:r>
      <w:proofErr w:type="spellStart"/>
      <w:r w:rsidRPr="00622E4F">
        <w:rPr>
          <w:sz w:val="24"/>
          <w:szCs w:val="24"/>
        </w:rPr>
        <w:t>Cerna</w:t>
      </w:r>
      <w:proofErr w:type="spellEnd"/>
      <w:r w:rsidRPr="00622E4F">
        <w:rPr>
          <w:sz w:val="24"/>
          <w:szCs w:val="24"/>
        </w:rPr>
        <w:t xml:space="preserve"> currently teach</w:t>
      </w:r>
      <w:r w:rsidR="003F0A2F" w:rsidRPr="00622E4F">
        <w:rPr>
          <w:sz w:val="24"/>
          <w:szCs w:val="24"/>
        </w:rPr>
        <w:t>es</w:t>
      </w:r>
      <w:r w:rsidRPr="00622E4F">
        <w:rPr>
          <w:sz w:val="24"/>
          <w:szCs w:val="24"/>
        </w:rPr>
        <w:t xml:space="preserve"> international human rights law at Georgetown University Law Centre in Washington, D.C., and serves as Chair of the International Human Rights Law Committee of the International Law Association. She recently retired from the Organization of American States, </w:t>
      </w:r>
      <w:r w:rsidR="003F0A2F" w:rsidRPr="00622E4F">
        <w:rPr>
          <w:sz w:val="24"/>
          <w:szCs w:val="24"/>
        </w:rPr>
        <w:t xml:space="preserve">where she served inter alia </w:t>
      </w:r>
      <w:r w:rsidRPr="00622E4F">
        <w:rPr>
          <w:sz w:val="24"/>
          <w:szCs w:val="24"/>
        </w:rPr>
        <w:t>as a former Principal Human Rights Specialist at the Inter-American Commission on Human Rights. She has worked as a consultant for the Association of Southeast Asian Nations (ASEAN)</w:t>
      </w:r>
      <w:r w:rsidR="003F0A2F" w:rsidRPr="00622E4F">
        <w:rPr>
          <w:sz w:val="24"/>
          <w:szCs w:val="24"/>
        </w:rPr>
        <w:t>,</w:t>
      </w:r>
      <w:r w:rsidR="000B132F">
        <w:rPr>
          <w:sz w:val="24"/>
          <w:szCs w:val="24"/>
        </w:rPr>
        <w:t xml:space="preserve"> </w:t>
      </w:r>
      <w:r w:rsidRPr="00622E4F">
        <w:rPr>
          <w:sz w:val="24"/>
          <w:szCs w:val="24"/>
        </w:rPr>
        <w:t xml:space="preserve">served as a Fulbright Fellow conducting research at the European Court of Human Rights, and has published extensively on international human rights law issues. </w:t>
      </w:r>
      <w:r w:rsidR="003F0A2F" w:rsidRPr="00622E4F">
        <w:rPr>
          <w:sz w:val="24"/>
          <w:szCs w:val="24"/>
        </w:rPr>
        <w:t xml:space="preserve">The Consultative Group believes that of the candidates interviewed, </w:t>
      </w:r>
      <w:proofErr w:type="spellStart"/>
      <w:r w:rsidR="003F0A2F" w:rsidRPr="00622E4F">
        <w:rPr>
          <w:sz w:val="24"/>
          <w:szCs w:val="24"/>
        </w:rPr>
        <w:t>Ms.</w:t>
      </w:r>
      <w:proofErr w:type="spellEnd"/>
      <w:r w:rsidR="003F0A2F" w:rsidRPr="00622E4F">
        <w:rPr>
          <w:sz w:val="24"/>
          <w:szCs w:val="24"/>
        </w:rPr>
        <w:t xml:space="preserve"> </w:t>
      </w:r>
      <w:proofErr w:type="spellStart"/>
      <w:r w:rsidR="003F0A2F" w:rsidRPr="00622E4F">
        <w:rPr>
          <w:sz w:val="24"/>
          <w:szCs w:val="24"/>
        </w:rPr>
        <w:t>Cerna</w:t>
      </w:r>
      <w:proofErr w:type="spellEnd"/>
      <w:r w:rsidR="003F0A2F" w:rsidRPr="00622E4F">
        <w:rPr>
          <w:sz w:val="24"/>
          <w:szCs w:val="24"/>
        </w:rPr>
        <w:t xml:space="preserve"> demonstrated not only an understanding of the various human rights issues at play and a realistic appreciation for the challenges that a mandate holder may face, but was also the most likely to be able to objectively engage the key interested parties having not previously taken public positions on issues relevant to the mandate.</w:t>
      </w:r>
    </w:p>
    <w:p w:rsidR="00561C9D" w:rsidRPr="00622E4F" w:rsidRDefault="00561C9D" w:rsidP="001C6605">
      <w:pPr>
        <w:spacing w:line="240" w:lineRule="auto"/>
        <w:ind w:left="360"/>
        <w:rPr>
          <w:sz w:val="24"/>
          <w:szCs w:val="24"/>
        </w:rPr>
      </w:pPr>
    </w:p>
    <w:p w:rsidR="00561C9D" w:rsidRPr="00622E4F" w:rsidRDefault="00561C9D" w:rsidP="00D33C26">
      <w:pPr>
        <w:numPr>
          <w:ilvl w:val="0"/>
          <w:numId w:val="22"/>
        </w:numPr>
        <w:suppressAutoHyphens w:val="0"/>
        <w:spacing w:line="240" w:lineRule="auto"/>
        <w:jc w:val="both"/>
        <w:rPr>
          <w:sz w:val="24"/>
          <w:szCs w:val="24"/>
        </w:rPr>
      </w:pPr>
      <w:proofErr w:type="spellStart"/>
      <w:r w:rsidRPr="00622E4F">
        <w:rPr>
          <w:sz w:val="24"/>
          <w:szCs w:val="24"/>
        </w:rPr>
        <w:t>Ms.</w:t>
      </w:r>
      <w:proofErr w:type="spellEnd"/>
      <w:r w:rsidRPr="00622E4F">
        <w:rPr>
          <w:sz w:val="24"/>
          <w:szCs w:val="24"/>
        </w:rPr>
        <w:t xml:space="preserve"> </w:t>
      </w:r>
      <w:proofErr w:type="spellStart"/>
      <w:r w:rsidRPr="00622E4F">
        <w:rPr>
          <w:sz w:val="24"/>
          <w:szCs w:val="24"/>
        </w:rPr>
        <w:t>Chinkin</w:t>
      </w:r>
      <w:proofErr w:type="spellEnd"/>
      <w:r w:rsidRPr="00622E4F">
        <w:rPr>
          <w:sz w:val="24"/>
          <w:szCs w:val="24"/>
        </w:rPr>
        <w:t xml:space="preserve"> is a lawyer and a professor of international human rights law at the London School of Economics and Political Science. She has experience working in the Middle East, having served as a member of the </w:t>
      </w:r>
      <w:r w:rsidR="00BC620B" w:rsidRPr="00622E4F">
        <w:rPr>
          <w:sz w:val="24"/>
          <w:szCs w:val="24"/>
        </w:rPr>
        <w:t>High-level Fact-Finding M</w:t>
      </w:r>
      <w:r w:rsidRPr="00622E4F">
        <w:rPr>
          <w:sz w:val="24"/>
          <w:szCs w:val="24"/>
        </w:rPr>
        <w:t xml:space="preserve">ission to Beit </w:t>
      </w:r>
      <w:proofErr w:type="spellStart"/>
      <w:r w:rsidRPr="00622E4F">
        <w:rPr>
          <w:sz w:val="24"/>
          <w:szCs w:val="24"/>
        </w:rPr>
        <w:t>Hanoun</w:t>
      </w:r>
      <w:proofErr w:type="spellEnd"/>
      <w:r w:rsidRPr="00622E4F">
        <w:rPr>
          <w:sz w:val="24"/>
          <w:szCs w:val="24"/>
        </w:rPr>
        <w:t xml:space="preserve"> (2008) and a member of the U</w:t>
      </w:r>
      <w:r w:rsidR="00C9610A">
        <w:rPr>
          <w:sz w:val="24"/>
          <w:szCs w:val="24"/>
        </w:rPr>
        <w:t xml:space="preserve">nited </w:t>
      </w:r>
      <w:r w:rsidR="003F0A2F" w:rsidRPr="00622E4F">
        <w:rPr>
          <w:sz w:val="24"/>
          <w:szCs w:val="24"/>
        </w:rPr>
        <w:t>N</w:t>
      </w:r>
      <w:r w:rsidR="00C9610A">
        <w:rPr>
          <w:sz w:val="24"/>
          <w:szCs w:val="24"/>
        </w:rPr>
        <w:t>ations</w:t>
      </w:r>
      <w:r w:rsidR="00BC620B" w:rsidRPr="00622E4F">
        <w:rPr>
          <w:sz w:val="24"/>
          <w:szCs w:val="24"/>
        </w:rPr>
        <w:t xml:space="preserve"> Fact-</w:t>
      </w:r>
      <w:r w:rsidRPr="00622E4F">
        <w:rPr>
          <w:sz w:val="24"/>
          <w:szCs w:val="24"/>
        </w:rPr>
        <w:t xml:space="preserve">Finding Mission on the Gaza Conflict (2009). </w:t>
      </w:r>
      <w:proofErr w:type="spellStart"/>
      <w:r w:rsidRPr="00622E4F">
        <w:rPr>
          <w:sz w:val="24"/>
          <w:szCs w:val="24"/>
        </w:rPr>
        <w:t>Ms.</w:t>
      </w:r>
      <w:proofErr w:type="spellEnd"/>
      <w:r w:rsidRPr="00622E4F">
        <w:rPr>
          <w:sz w:val="24"/>
          <w:szCs w:val="24"/>
        </w:rPr>
        <w:t xml:space="preserve"> </w:t>
      </w:r>
      <w:proofErr w:type="spellStart"/>
      <w:r w:rsidRPr="00622E4F">
        <w:rPr>
          <w:sz w:val="24"/>
          <w:szCs w:val="24"/>
        </w:rPr>
        <w:t>Chinkin</w:t>
      </w:r>
      <w:proofErr w:type="spellEnd"/>
      <w:r w:rsidRPr="00622E4F">
        <w:rPr>
          <w:sz w:val="24"/>
          <w:szCs w:val="24"/>
        </w:rPr>
        <w:t xml:space="preserve"> is a member of the Human Rights Advisory Panel, which examines complaints of alleged human rights violations committed by or attributable to the United Nations Interim Administration Mission in Kosovo. She has experience in training judges and lawyers on human rights issues and international humanitarian law. </w:t>
      </w:r>
    </w:p>
    <w:p w:rsidR="00561C9D" w:rsidRPr="00622E4F" w:rsidRDefault="00561C9D" w:rsidP="001C6605">
      <w:pPr>
        <w:spacing w:line="240" w:lineRule="auto"/>
        <w:ind w:left="360"/>
        <w:rPr>
          <w:sz w:val="24"/>
          <w:szCs w:val="24"/>
        </w:rPr>
      </w:pPr>
    </w:p>
    <w:p w:rsidR="00561C9D" w:rsidRPr="00622E4F" w:rsidRDefault="00561C9D" w:rsidP="00D33C26">
      <w:pPr>
        <w:numPr>
          <w:ilvl w:val="0"/>
          <w:numId w:val="22"/>
        </w:numPr>
        <w:suppressAutoHyphens w:val="0"/>
        <w:spacing w:line="240" w:lineRule="auto"/>
        <w:jc w:val="both"/>
        <w:rPr>
          <w:sz w:val="24"/>
          <w:szCs w:val="24"/>
        </w:rPr>
      </w:pPr>
      <w:proofErr w:type="spellStart"/>
      <w:r w:rsidRPr="00622E4F">
        <w:rPr>
          <w:sz w:val="24"/>
          <w:szCs w:val="24"/>
        </w:rPr>
        <w:t>Mr.</w:t>
      </w:r>
      <w:proofErr w:type="spellEnd"/>
      <w:r w:rsidRPr="00622E4F">
        <w:rPr>
          <w:sz w:val="24"/>
          <w:szCs w:val="24"/>
        </w:rPr>
        <w:t xml:space="preserve"> </w:t>
      </w:r>
      <w:proofErr w:type="spellStart"/>
      <w:r w:rsidRPr="00622E4F">
        <w:rPr>
          <w:sz w:val="24"/>
          <w:szCs w:val="24"/>
        </w:rPr>
        <w:t>Cerone</w:t>
      </w:r>
      <w:proofErr w:type="spellEnd"/>
      <w:r w:rsidRPr="00622E4F">
        <w:rPr>
          <w:sz w:val="24"/>
          <w:szCs w:val="24"/>
        </w:rPr>
        <w:t xml:space="preserve"> is a professor of international law at New England School of Law in Boston and currently a visiting professor at the Fletcher School of Law and Diplomacy at Tufts University in Medford, Massachusetts. H</w:t>
      </w:r>
      <w:r w:rsidR="00661AAD" w:rsidRPr="00622E4F">
        <w:rPr>
          <w:sz w:val="24"/>
          <w:szCs w:val="24"/>
        </w:rPr>
        <w:t xml:space="preserve">e has worked </w:t>
      </w:r>
      <w:r w:rsidRPr="00622E4F">
        <w:rPr>
          <w:sz w:val="24"/>
          <w:szCs w:val="24"/>
        </w:rPr>
        <w:t xml:space="preserve">with </w:t>
      </w:r>
      <w:r w:rsidR="00661AAD" w:rsidRPr="00622E4F">
        <w:rPr>
          <w:sz w:val="24"/>
          <w:szCs w:val="24"/>
        </w:rPr>
        <w:t xml:space="preserve">the </w:t>
      </w:r>
      <w:r w:rsidRPr="00622E4F">
        <w:rPr>
          <w:sz w:val="24"/>
          <w:szCs w:val="24"/>
        </w:rPr>
        <w:t>Organization for Security and Cooperation in Europe, Amnesty International, and the International Crisis Group. He has extensive field experience in conflict and post-conflict environments, having worked at the United Nations Interim Administration Mission in Kosovo</w:t>
      </w:r>
      <w:r w:rsidR="00661AAD" w:rsidRPr="00622E4F">
        <w:rPr>
          <w:sz w:val="24"/>
          <w:szCs w:val="24"/>
        </w:rPr>
        <w:t xml:space="preserve"> and having undertaken field mission</w:t>
      </w:r>
      <w:r w:rsidR="001A611F" w:rsidRPr="00622E4F">
        <w:rPr>
          <w:sz w:val="24"/>
          <w:szCs w:val="24"/>
        </w:rPr>
        <w:t>s</w:t>
      </w:r>
      <w:r w:rsidR="00661AAD" w:rsidRPr="00622E4F">
        <w:rPr>
          <w:sz w:val="24"/>
          <w:szCs w:val="24"/>
        </w:rPr>
        <w:t xml:space="preserve"> in Afghanistan, Sierra Leone and East Timor.</w:t>
      </w:r>
    </w:p>
    <w:p w:rsidR="003A2987" w:rsidRPr="00622E4F" w:rsidRDefault="003A2987" w:rsidP="001C6605">
      <w:pPr>
        <w:tabs>
          <w:tab w:val="left" w:pos="350"/>
        </w:tabs>
        <w:suppressAutoHyphens w:val="0"/>
        <w:autoSpaceDE w:val="0"/>
        <w:autoSpaceDN w:val="0"/>
        <w:adjustRightInd w:val="0"/>
        <w:spacing w:after="200" w:line="240" w:lineRule="auto"/>
        <w:rPr>
          <w:rFonts w:eastAsia="Calibri"/>
          <w:bCs/>
          <w:sz w:val="24"/>
          <w:szCs w:val="24"/>
        </w:rPr>
      </w:pPr>
    </w:p>
    <w:p w:rsidR="00144B7A" w:rsidRDefault="00144B7A" w:rsidP="00F73992">
      <w:pPr>
        <w:suppressAutoHyphens w:val="0"/>
        <w:spacing w:line="240" w:lineRule="auto"/>
        <w:jc w:val="center"/>
        <w:rPr>
          <w:rFonts w:eastAsia="Calibri"/>
          <w:sz w:val="24"/>
          <w:szCs w:val="24"/>
        </w:rPr>
      </w:pPr>
      <w:r w:rsidRPr="001C6605">
        <w:rPr>
          <w:rFonts w:eastAsia="Calibri"/>
          <w:sz w:val="24"/>
          <w:szCs w:val="24"/>
        </w:rPr>
        <w:t>***</w:t>
      </w:r>
    </w:p>
    <w:p w:rsidR="00D33C26" w:rsidRDefault="00D33C26">
      <w:pPr>
        <w:suppressAutoHyphens w:val="0"/>
        <w:spacing w:line="240" w:lineRule="auto"/>
        <w:rPr>
          <w:rFonts w:eastAsia="Calibri"/>
          <w:sz w:val="24"/>
          <w:szCs w:val="24"/>
        </w:rPr>
      </w:pPr>
      <w:r>
        <w:rPr>
          <w:rFonts w:eastAsia="Calibri"/>
          <w:sz w:val="24"/>
          <w:szCs w:val="24"/>
        </w:rPr>
        <w:br w:type="page"/>
      </w:r>
    </w:p>
    <w:p w:rsidR="00634747" w:rsidRPr="00634747" w:rsidRDefault="00634747" w:rsidP="00634747">
      <w:pPr>
        <w:suppressAutoHyphens w:val="0"/>
        <w:spacing w:line="240" w:lineRule="auto"/>
        <w:rPr>
          <w:rFonts w:eastAsia="Calibri"/>
          <w:b/>
          <w:i/>
          <w:sz w:val="24"/>
          <w:szCs w:val="24"/>
        </w:rPr>
      </w:pPr>
      <w:r w:rsidRPr="00634747">
        <w:rPr>
          <w:rFonts w:eastAsia="Calibri"/>
          <w:b/>
          <w:i/>
          <w:sz w:val="24"/>
          <w:szCs w:val="24"/>
        </w:rPr>
        <w:lastRenderedPageBreak/>
        <w:t xml:space="preserve">Annex I </w:t>
      </w:r>
    </w:p>
    <w:p w:rsidR="00634747" w:rsidRPr="00634747" w:rsidRDefault="00634747" w:rsidP="00634747">
      <w:pPr>
        <w:suppressAutoHyphens w:val="0"/>
        <w:spacing w:line="240" w:lineRule="auto"/>
        <w:rPr>
          <w:rFonts w:eastAsia="Calibri"/>
          <w:b/>
          <w:i/>
          <w:sz w:val="24"/>
          <w:szCs w:val="24"/>
        </w:rPr>
      </w:pPr>
      <w:r w:rsidRPr="00634747">
        <w:rPr>
          <w:rFonts w:eastAsia="Calibri"/>
          <w:b/>
          <w:i/>
          <w:sz w:val="24"/>
          <w:szCs w:val="24"/>
        </w:rPr>
        <w:t xml:space="preserve">List of </w:t>
      </w:r>
      <w:r w:rsidR="006A2BB5">
        <w:rPr>
          <w:rFonts w:eastAsia="Calibri"/>
          <w:b/>
          <w:i/>
          <w:sz w:val="24"/>
          <w:szCs w:val="24"/>
        </w:rPr>
        <w:t xml:space="preserve">eligible </w:t>
      </w:r>
      <w:r w:rsidRPr="00634747">
        <w:rPr>
          <w:rFonts w:eastAsia="Calibri"/>
          <w:b/>
          <w:i/>
          <w:sz w:val="24"/>
          <w:szCs w:val="24"/>
        </w:rPr>
        <w:t>candidates considered by mandate</w:t>
      </w:r>
      <w:r w:rsidRPr="00634747">
        <w:rPr>
          <w:rFonts w:eastAsia="Calibri"/>
          <w:b/>
          <w:i/>
          <w:sz w:val="24"/>
          <w:szCs w:val="24"/>
          <w:vertAlign w:val="superscript"/>
        </w:rPr>
        <w:footnoteReference w:id="7"/>
      </w:r>
    </w:p>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30" w:type="dxa"/>
        <w:tblInd w:w="121" w:type="dxa"/>
        <w:tblLayout w:type="fixed"/>
        <w:tblLook w:val="0000" w:firstRow="0" w:lastRow="0" w:firstColumn="0" w:lastColumn="0" w:noHBand="0" w:noVBand="0"/>
      </w:tblPr>
      <w:tblGrid>
        <w:gridCol w:w="691"/>
        <w:gridCol w:w="2292"/>
        <w:gridCol w:w="3107"/>
        <w:gridCol w:w="2940"/>
      </w:tblGrid>
      <w:tr w:rsidR="00634747" w:rsidRPr="00634747" w:rsidTr="009944BF">
        <w:trPr>
          <w:trHeight w:val="284"/>
        </w:trPr>
        <w:tc>
          <w:tcPr>
            <w:tcW w:w="9030"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Independent Expert on the effects of foreign debt and other related international financial obligations of States on the full enjoyment of all human rights, particularly economic, social and cultural rights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40"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ALSTON</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Ilias</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BANTEKAS</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Greece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Maria del Rocio</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BARAHONA-RIERA</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Costa 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Juan</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BOHOSLAVSKY</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Jemilah</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HAMADOU ABDOULAYE</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Niger</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Boubacar</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TOURÉ</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r w:rsidRPr="00634747">
              <w:rPr>
                <w:rFonts w:eastAsia="Calibri"/>
                <w:sz w:val="24"/>
                <w:szCs w:val="24"/>
              </w:rPr>
              <w:t xml:space="preserve"> </w:t>
            </w:r>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Nsongurua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UDOMBANA</w:t>
            </w:r>
          </w:p>
        </w:tc>
        <w:tc>
          <w:tcPr>
            <w:tcW w:w="29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Nigeria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201" w:type="dxa"/>
        <w:tblInd w:w="121" w:type="dxa"/>
        <w:tblLayout w:type="fixed"/>
        <w:tblLook w:val="0000" w:firstRow="0" w:lastRow="0" w:firstColumn="0" w:lastColumn="0" w:noHBand="0" w:noVBand="0"/>
      </w:tblPr>
      <w:tblGrid>
        <w:gridCol w:w="691"/>
        <w:gridCol w:w="2273"/>
        <w:gridCol w:w="3140"/>
        <w:gridCol w:w="3097"/>
      </w:tblGrid>
      <w:tr w:rsidR="00634747" w:rsidRPr="00634747" w:rsidTr="009944BF">
        <w:trPr>
          <w:trHeight w:val="284"/>
        </w:trPr>
        <w:tc>
          <w:tcPr>
            <w:tcW w:w="9201"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Independent Expert on the enjoyment of all human rights by older persons</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6104"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09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Maria del Rocio</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BARAHONA-RIERA</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Costa 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Israel</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DORON</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Israel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Brian Neil Joseph</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GLOVER</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Mauritius</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Hacene</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HOUCHATI</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Algeria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Rosa</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KORNFELD-MATTE</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Claire</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MAHON</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New Zealand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Namik</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OZMEN</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Turkey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Bridget</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SLEAP</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WILLIAMS</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Jeya</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WILSON</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New Zealand</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3"/>
        <w:gridCol w:w="3140"/>
        <w:gridCol w:w="2912"/>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Independent Expert on the situation of human rights in Somalia</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6104"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12"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Anees</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AHMED</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Bronwyn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BRUTON</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Solomon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GOFIE</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Ethiopia </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lastRenderedPageBreak/>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Bahame</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NYANDUGA</w:t>
            </w:r>
          </w:p>
        </w:tc>
        <w:tc>
          <w:tcPr>
            <w:tcW w:w="2912" w:type="dxa"/>
          </w:tcPr>
          <w:p w:rsidR="00634747" w:rsidRPr="00634747" w:rsidRDefault="00394B7F" w:rsidP="00634747">
            <w:pPr>
              <w:suppressAutoHyphens w:val="0"/>
              <w:spacing w:line="240" w:lineRule="auto"/>
              <w:rPr>
                <w:rFonts w:eastAsia="Calibri"/>
                <w:sz w:val="24"/>
                <w:szCs w:val="24"/>
              </w:rPr>
            </w:pPr>
            <w:r>
              <w:rPr>
                <w:rFonts w:eastAsia="Calibri"/>
                <w:sz w:val="24"/>
                <w:szCs w:val="24"/>
              </w:rPr>
              <w:t xml:space="preserve">United Republic of </w:t>
            </w:r>
            <w:r w:rsidR="00634747" w:rsidRPr="00634747">
              <w:rPr>
                <w:rFonts w:eastAsia="Calibri"/>
                <w:sz w:val="24"/>
                <w:szCs w:val="24"/>
              </w:rPr>
              <w:t>Tanzania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Sima</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SAMAR</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Afghanistan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Mario</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SILVA</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SMITH</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8"/>
        <w:gridCol w:w="3135"/>
        <w:gridCol w:w="2912"/>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sz w:val="24"/>
                <w:szCs w:val="24"/>
              </w:rPr>
            </w:pPr>
            <w:r w:rsidRPr="00634747">
              <w:rPr>
                <w:rFonts w:eastAsia="Calibri"/>
                <w:b/>
                <w:bCs/>
                <w:color w:val="000000"/>
                <w:sz w:val="24"/>
                <w:szCs w:val="24"/>
              </w:rPr>
              <w:t xml:space="preserve">Special Rapporteur </w:t>
            </w:r>
            <w:r w:rsidRPr="00634747">
              <w:rPr>
                <w:rFonts w:eastAsia="Calibri"/>
                <w:b/>
                <w:sz w:val="24"/>
                <w:szCs w:val="24"/>
              </w:rPr>
              <w:t>on adequate housing as a component of the right to an adequate standard of living and the right to non-discrimination in that context</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104"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12"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Natalie</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BOCCADORO</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Bruno César</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DESCHAMPS MEIRINHO</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Brazil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Jacqueline</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DUGARD</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South Africa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Leilani</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FARHA </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Ilise</w:t>
            </w:r>
            <w:proofErr w:type="spellEnd"/>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FEITSHANS</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Fernando</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JIMENEZ-CAVIERES</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Charles</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KING</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Ioannis</w:t>
            </w:r>
            <w:proofErr w:type="spellEnd"/>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KTISTAKIS</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Greece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Fernando</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MURILLO</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Aoife</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NOLAN</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r w:rsidRPr="00634747">
              <w:rPr>
                <w:rFonts w:eastAsia="Calibri"/>
                <w:sz w:val="24"/>
                <w:szCs w:val="24"/>
              </w:rPr>
              <w:t xml:space="preserve"> </w:t>
            </w:r>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Marcus </w:t>
            </w:r>
            <w:proofErr w:type="spellStart"/>
            <w:r w:rsidRPr="00634747">
              <w:rPr>
                <w:rFonts w:eastAsia="Calibri"/>
                <w:sz w:val="24"/>
                <w:szCs w:val="24"/>
              </w:rPr>
              <w:t>Vinicius</w:t>
            </w:r>
            <w:proofErr w:type="spellEnd"/>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ONODERA</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Brazil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Balakrishnan</w:t>
            </w:r>
            <w:proofErr w:type="spellEnd"/>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RAJAGOPAL</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Ana</w:t>
            </w:r>
          </w:p>
        </w:tc>
        <w:tc>
          <w:tcPr>
            <w:tcW w:w="313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SUGRANYES BICKEL</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Spain</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201" w:type="dxa"/>
        <w:tblInd w:w="121" w:type="dxa"/>
        <w:tblLayout w:type="fixed"/>
        <w:tblLook w:val="0000" w:firstRow="0" w:lastRow="0" w:firstColumn="0" w:lastColumn="0" w:noHBand="0" w:noVBand="0"/>
      </w:tblPr>
      <w:tblGrid>
        <w:gridCol w:w="691"/>
        <w:gridCol w:w="2292"/>
        <w:gridCol w:w="3107"/>
        <w:gridCol w:w="3111"/>
      </w:tblGrid>
      <w:tr w:rsidR="00634747" w:rsidRPr="00634747" w:rsidTr="009944BF">
        <w:trPr>
          <w:trHeight w:val="284"/>
        </w:trPr>
        <w:tc>
          <w:tcPr>
            <w:tcW w:w="9201"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contemporary forms of slavery, including its causes and consequences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11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Anees</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AHMED</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Jean</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ALLAIN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Urmila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BHOOLA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South Africa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Francisco</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CARRIÓN-MENA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Ecuador</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Janie</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CHUANG</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r w:rsidRPr="00634747">
              <w:rPr>
                <w:rFonts w:eastAsia="Calibri"/>
                <w:sz w:val="24"/>
                <w:szCs w:val="24"/>
              </w:rPr>
              <w:t xml:space="preserve"> </w:t>
            </w:r>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Oghnian</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FORTOUNOFF</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Bulgaria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Domenica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GHIDEI</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Netherlands</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José</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GOMEZ DEL PRADO</w:t>
            </w:r>
          </w:p>
        </w:tc>
        <w:tc>
          <w:tcPr>
            <w:tcW w:w="3111" w:type="dxa"/>
          </w:tcPr>
          <w:p w:rsidR="00634747" w:rsidRPr="00634747" w:rsidRDefault="00634747" w:rsidP="0042183A">
            <w:pPr>
              <w:suppressAutoHyphens w:val="0"/>
              <w:spacing w:line="240" w:lineRule="auto"/>
              <w:rPr>
                <w:rFonts w:eastAsia="Calibri"/>
                <w:sz w:val="24"/>
                <w:szCs w:val="24"/>
              </w:rPr>
            </w:pPr>
            <w:r w:rsidRPr="00634747">
              <w:rPr>
                <w:rFonts w:eastAsia="Calibri"/>
                <w:sz w:val="24"/>
                <w:szCs w:val="24"/>
              </w:rPr>
              <w:t>Spa</w:t>
            </w:r>
            <w:r w:rsidR="0042183A">
              <w:rPr>
                <w:rFonts w:eastAsia="Calibri"/>
                <w:sz w:val="24"/>
                <w:szCs w:val="24"/>
              </w:rPr>
              <w:t>in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Ruchira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GUPTA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Asma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JAHANGIR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Pakistan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KAYE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lastRenderedPageBreak/>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Zbigniew</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LASOCIK</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Poland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Zonke</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MAJODINA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South Africa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Gay</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MCDOUGALL</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Vera</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NKWATE NGASSA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Cameroon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Tomoya</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OBOKATA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Japan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Leonardo</w:t>
            </w:r>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SAKAMOTO</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Brazil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9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Boubacar</w:t>
            </w:r>
            <w:proofErr w:type="spellEnd"/>
          </w:p>
        </w:tc>
        <w:tc>
          <w:tcPr>
            <w:tcW w:w="310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TOURÉ</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8"/>
        <w:gridCol w:w="3121"/>
        <w:gridCol w:w="2926"/>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extreme poverty and human rights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26"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ALSTON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Hilal</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ELVER</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Turkey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Penelopa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GJURCHILOVA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The former Yugoslav Republic of Macedonia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Emilio José</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GOMEZ CIRIANO</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Spain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Jemilah</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HAMADOU</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Niger</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Ludovic</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HENNEBEL</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Belgium</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Yanghee</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LEE</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Republic of Korea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Harsh</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MANDER</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Koffi</w:t>
            </w:r>
            <w:proofErr w:type="spellEnd"/>
            <w:r w:rsidRPr="00634747">
              <w:rPr>
                <w:rFonts w:eastAsia="Calibri"/>
                <w:sz w:val="24"/>
                <w:szCs w:val="24"/>
              </w:rPr>
              <w:t xml:space="preserve"> Sylvain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MENSAH ATTOH</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Togo</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Chola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MTONGA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Zambia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Stepan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PETROV</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Russian Federation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Diane</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ROMAN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Donald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RUKARE</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Uganda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Rory</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TRUELL</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New Zealand</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8"/>
        <w:gridCol w:w="3121"/>
        <w:gridCol w:w="2926"/>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right to food</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26"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Ravindran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DANIEL JUSTIN                                                                       </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Hilal</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ELVER</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Turkey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Olivier</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GONNET</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Sibonile</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KHOZA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South Africa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Sofía</w:t>
            </w:r>
            <w:proofErr w:type="spellEnd"/>
            <w:r w:rsidRPr="00634747">
              <w:rPr>
                <w:rFonts w:eastAsia="Calibri"/>
                <w:sz w:val="24"/>
                <w:szCs w:val="24"/>
              </w:rPr>
              <w:t xml:space="preserve">  </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MONSALVE SUÁREZ</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Germany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Smita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NARULA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Rajagopal</w:t>
            </w:r>
            <w:proofErr w:type="spellEnd"/>
            <w:r w:rsidRPr="00634747">
              <w:rPr>
                <w:rFonts w:eastAsia="Calibri"/>
                <w:sz w:val="24"/>
                <w:szCs w:val="24"/>
              </w:rPr>
              <w:t xml:space="preserve">  </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BALAKRISHNAN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bl>
    <w:p w:rsidR="00634747" w:rsidRPr="00634747" w:rsidRDefault="00634747" w:rsidP="00634747">
      <w:pPr>
        <w:suppressAutoHyphens w:val="0"/>
        <w:spacing w:line="240" w:lineRule="auto"/>
        <w:rPr>
          <w:rFonts w:eastAsia="Calibri"/>
          <w:b/>
          <w:sz w:val="24"/>
          <w:szCs w:val="24"/>
          <w:u w:val="single"/>
        </w:rPr>
      </w:pPr>
    </w:p>
    <w:p w:rsidR="00634747" w:rsidRDefault="00634747" w:rsidP="00634747">
      <w:pPr>
        <w:suppressAutoHyphens w:val="0"/>
        <w:spacing w:line="240" w:lineRule="auto"/>
        <w:rPr>
          <w:rFonts w:eastAsia="Calibri"/>
          <w:b/>
          <w:sz w:val="24"/>
          <w:szCs w:val="24"/>
          <w:u w:val="single"/>
        </w:rPr>
      </w:pPr>
    </w:p>
    <w:p w:rsidR="003522BA" w:rsidRDefault="003522BA" w:rsidP="00634747">
      <w:pPr>
        <w:suppressAutoHyphens w:val="0"/>
        <w:spacing w:line="240" w:lineRule="auto"/>
        <w:rPr>
          <w:rFonts w:eastAsia="Calibri"/>
          <w:b/>
          <w:sz w:val="24"/>
          <w:szCs w:val="24"/>
          <w:u w:val="single"/>
        </w:rPr>
      </w:pPr>
    </w:p>
    <w:p w:rsidR="003522BA" w:rsidRPr="00634747" w:rsidRDefault="003522BA"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8"/>
        <w:gridCol w:w="3121"/>
        <w:gridCol w:w="2926"/>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rights of indigenous peoples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26"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Jon </w:t>
            </w:r>
            <w:proofErr w:type="spellStart"/>
            <w:r w:rsidRPr="00634747">
              <w:rPr>
                <w:rFonts w:eastAsia="Calibri"/>
                <w:sz w:val="24"/>
                <w:szCs w:val="24"/>
              </w:rPr>
              <w:t>Mattias</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ÅHRÉN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Sweden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José</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BENGOA</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BOWERS</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Christine</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CHARLOT</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DODSON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Khalid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MALIK</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Stepan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PETROV</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Russian Federation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Leonardo</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RODRIGUEZ PEREZ</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Colombia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Dalee</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SAMBO DOROUGH</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Dinah</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SHELTON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Victoria Lucia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TAULI-CORPUZ</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Philippines</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Naurbek</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TOKHTABIEV</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Russian Federation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Boubacar</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TOURÉ</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Gulazat</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TURSUN</w:t>
            </w:r>
          </w:p>
        </w:tc>
        <w:tc>
          <w:tcPr>
            <w:tcW w:w="29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China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44" w:type="dxa"/>
        <w:tblInd w:w="121" w:type="dxa"/>
        <w:tblLayout w:type="fixed"/>
        <w:tblLook w:val="0000" w:firstRow="0" w:lastRow="0" w:firstColumn="0" w:lastColumn="0" w:noHBand="0" w:noVBand="0"/>
      </w:tblPr>
      <w:tblGrid>
        <w:gridCol w:w="691"/>
        <w:gridCol w:w="2273"/>
        <w:gridCol w:w="3119"/>
        <w:gridCol w:w="2961"/>
      </w:tblGrid>
      <w:tr w:rsidR="00634747" w:rsidRPr="00634747" w:rsidTr="009944BF">
        <w:trPr>
          <w:trHeight w:val="284"/>
        </w:trPr>
        <w:tc>
          <w:tcPr>
            <w:tcW w:w="9044"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sale of children, child prostitution and child pornography</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83"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296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Talia</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BONGNI-SHEIKH</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Switzerland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Suhas</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CHAKMA</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Maud</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DE BOER-BUQUICCHIO</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Netherlands</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Nicolás</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ESPEJO YAKSIC</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Kamel</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FILALI</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Algeria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Enakshi</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GANGULY THUKRAL</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Ruchira</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GUPTA</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Yanghee</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LEE</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Republic of Korea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Enzo Maria</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 FEVRE</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Khalid</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MALIK</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Navamanee</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PATTEN</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Mauritius</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Omar</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SIAL</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Pakistan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Vanessa</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SIMOES</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Brazil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Inga </w:t>
            </w:r>
            <w:proofErr w:type="spellStart"/>
            <w:r w:rsidRPr="00634747">
              <w:rPr>
                <w:rFonts w:eastAsia="Calibri"/>
                <w:sz w:val="24"/>
                <w:szCs w:val="24"/>
              </w:rPr>
              <w:t>Marte</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THORKILDSEN</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Norway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Shiranee</w:t>
            </w:r>
            <w:proofErr w:type="spellEnd"/>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TILAKAWARDANE</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Sri Lanka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Jonathan</w:t>
            </w:r>
          </w:p>
        </w:tc>
        <w:tc>
          <w:tcPr>
            <w:tcW w:w="311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TODRES</w:t>
            </w:r>
          </w:p>
        </w:tc>
        <w:tc>
          <w:tcPr>
            <w:tcW w:w="296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bl>
    <w:p w:rsidR="00634747" w:rsidRPr="00634747" w:rsidRDefault="00634747" w:rsidP="00634747">
      <w:pPr>
        <w:suppressAutoHyphens w:val="0"/>
        <w:spacing w:line="240" w:lineRule="auto"/>
        <w:rPr>
          <w:rFonts w:eastAsia="Calibri"/>
          <w:b/>
          <w:sz w:val="24"/>
          <w:szCs w:val="24"/>
          <w:u w:val="single"/>
        </w:rPr>
      </w:pPr>
    </w:p>
    <w:p w:rsidR="00634747" w:rsidRDefault="00634747" w:rsidP="00634747">
      <w:pPr>
        <w:suppressAutoHyphens w:val="0"/>
        <w:spacing w:line="240" w:lineRule="auto"/>
        <w:rPr>
          <w:rFonts w:eastAsia="Calibri"/>
          <w:b/>
          <w:sz w:val="24"/>
          <w:szCs w:val="24"/>
          <w:u w:val="single"/>
        </w:rPr>
      </w:pPr>
    </w:p>
    <w:p w:rsidR="003522BA" w:rsidRDefault="003522BA" w:rsidP="00634747">
      <w:pPr>
        <w:suppressAutoHyphens w:val="0"/>
        <w:spacing w:line="240" w:lineRule="auto"/>
        <w:rPr>
          <w:rFonts w:eastAsia="Calibri"/>
          <w:b/>
          <w:sz w:val="24"/>
          <w:szCs w:val="24"/>
          <w:u w:val="single"/>
        </w:rPr>
      </w:pPr>
    </w:p>
    <w:p w:rsidR="003522BA" w:rsidRDefault="003522BA" w:rsidP="00634747">
      <w:pPr>
        <w:suppressAutoHyphens w:val="0"/>
        <w:spacing w:line="240" w:lineRule="auto"/>
        <w:rPr>
          <w:rFonts w:eastAsia="Calibri"/>
          <w:b/>
          <w:sz w:val="24"/>
          <w:szCs w:val="24"/>
          <w:u w:val="single"/>
        </w:rPr>
      </w:pPr>
    </w:p>
    <w:p w:rsidR="003522BA" w:rsidRDefault="003522BA" w:rsidP="00634747">
      <w:pPr>
        <w:suppressAutoHyphens w:val="0"/>
        <w:spacing w:line="240" w:lineRule="auto"/>
        <w:rPr>
          <w:rFonts w:eastAsia="Calibri"/>
          <w:b/>
          <w:sz w:val="24"/>
          <w:szCs w:val="24"/>
          <w:u w:val="single"/>
        </w:rPr>
      </w:pPr>
    </w:p>
    <w:p w:rsidR="003522BA" w:rsidRDefault="003522BA" w:rsidP="00634747">
      <w:pPr>
        <w:suppressAutoHyphens w:val="0"/>
        <w:spacing w:line="240" w:lineRule="auto"/>
        <w:rPr>
          <w:rFonts w:eastAsia="Calibri"/>
          <w:b/>
          <w:sz w:val="24"/>
          <w:szCs w:val="24"/>
          <w:u w:val="single"/>
        </w:rPr>
      </w:pPr>
    </w:p>
    <w:tbl>
      <w:tblPr>
        <w:tblW w:w="9201" w:type="dxa"/>
        <w:tblInd w:w="121" w:type="dxa"/>
        <w:tblLayout w:type="fixed"/>
        <w:tblLook w:val="0000" w:firstRow="0" w:lastRow="0" w:firstColumn="0" w:lastColumn="0" w:noHBand="0" w:noVBand="0"/>
      </w:tblPr>
      <w:tblGrid>
        <w:gridCol w:w="691"/>
        <w:gridCol w:w="2278"/>
        <w:gridCol w:w="3121"/>
        <w:gridCol w:w="3111"/>
      </w:tblGrid>
      <w:tr w:rsidR="00634747" w:rsidRPr="00634747" w:rsidTr="009944BF">
        <w:trPr>
          <w:trHeight w:val="284"/>
        </w:trPr>
        <w:tc>
          <w:tcPr>
            <w:tcW w:w="9201"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lastRenderedPageBreak/>
              <w:t>Special Rapporteur on the situation of human rights defenders</w:t>
            </w:r>
          </w:p>
          <w:p w:rsidR="00634747" w:rsidRPr="00BD4BBC" w:rsidRDefault="00634747" w:rsidP="00634747">
            <w:pPr>
              <w:suppressAutoHyphens w:val="0"/>
              <w:spacing w:line="240" w:lineRule="auto"/>
              <w:jc w:val="center"/>
              <w:rPr>
                <w:rFonts w:eastAsia="Calibri"/>
                <w:b/>
                <w:bCs/>
                <w:color w:val="000000"/>
                <w:sz w:val="16"/>
                <w:szCs w:val="16"/>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BD4BBC" w:rsidRDefault="00634747" w:rsidP="00634747">
            <w:pPr>
              <w:suppressAutoHyphens w:val="0"/>
              <w:spacing w:line="240" w:lineRule="auto"/>
              <w:rPr>
                <w:rFonts w:eastAsia="Calibri"/>
                <w:b/>
                <w:sz w:val="16"/>
                <w:szCs w:val="16"/>
                <w:u w:val="single"/>
              </w:rPr>
            </w:pPr>
          </w:p>
        </w:tc>
        <w:tc>
          <w:tcPr>
            <w:tcW w:w="311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Anees</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AHMED</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Souhayr</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BELHASSEN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Tunisia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Manuele</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BELLONZI</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Italy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Sihem</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BENSEDRINE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Tunisia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Adam</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BODNAR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Poland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Agnes</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CALLAMARD</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Ravindran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DANIEL JUSTIN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Francisco Enrique</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DÍAZ RODRÍGUEZ</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El Salvador</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Drew</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ENGEL</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Alda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FACIO</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Costa 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Michel</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FORST</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Roberto</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GARRETÓN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Jared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GENSER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Penelopa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GJURCHILOVA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The former Yugoslav Republic of Macedonia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Luis</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GONZÁLEZ</w:t>
            </w:r>
            <w:r w:rsidRPr="00634747">
              <w:rPr>
                <w:rFonts w:eastAsia="Calibri"/>
                <w:sz w:val="24"/>
                <w:szCs w:val="24"/>
              </w:rPr>
              <w:tab/>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Mexico</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Elizabeth</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GRIFFIN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Amadou</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GUEYE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Hurst</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HANNUM</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Richard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HARVEY</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Ross</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HYNES</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Muhammed</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LADAN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Nigeria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Evelyn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LAPORTE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Enzo Maria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 FEVRE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Jeremy</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LEVITT</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Viviane</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MALDONADO</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Brazil</w:t>
            </w:r>
          </w:p>
        </w:tc>
      </w:tr>
      <w:tr w:rsidR="002F5C3A" w:rsidRPr="00634747" w:rsidTr="009944BF">
        <w:trPr>
          <w:trHeight w:val="284"/>
        </w:trPr>
        <w:tc>
          <w:tcPr>
            <w:tcW w:w="691" w:type="dxa"/>
          </w:tcPr>
          <w:p w:rsidR="002F5C3A" w:rsidRPr="00634747" w:rsidRDefault="002F5C3A" w:rsidP="00634747">
            <w:pPr>
              <w:suppressAutoHyphens w:val="0"/>
              <w:spacing w:line="240" w:lineRule="auto"/>
              <w:rPr>
                <w:rFonts w:eastAsia="Calibri"/>
                <w:sz w:val="24"/>
                <w:szCs w:val="24"/>
              </w:rPr>
            </w:pPr>
            <w:proofErr w:type="spellStart"/>
            <w:r>
              <w:rPr>
                <w:rFonts w:eastAsia="Calibri"/>
                <w:sz w:val="24"/>
                <w:szCs w:val="24"/>
              </w:rPr>
              <w:t>Mr.</w:t>
            </w:r>
            <w:proofErr w:type="spellEnd"/>
          </w:p>
        </w:tc>
        <w:tc>
          <w:tcPr>
            <w:tcW w:w="2278" w:type="dxa"/>
          </w:tcPr>
          <w:p w:rsidR="002F5C3A" w:rsidRPr="00634747" w:rsidRDefault="002F5C3A" w:rsidP="00634747">
            <w:pPr>
              <w:suppressAutoHyphens w:val="0"/>
              <w:spacing w:line="240" w:lineRule="auto"/>
              <w:rPr>
                <w:rFonts w:eastAsia="Calibri"/>
                <w:sz w:val="24"/>
                <w:szCs w:val="24"/>
              </w:rPr>
            </w:pPr>
            <w:r>
              <w:rPr>
                <w:rFonts w:eastAsia="Calibri"/>
                <w:sz w:val="24"/>
                <w:szCs w:val="24"/>
              </w:rPr>
              <w:t>Khalid</w:t>
            </w:r>
          </w:p>
        </w:tc>
        <w:tc>
          <w:tcPr>
            <w:tcW w:w="3121" w:type="dxa"/>
          </w:tcPr>
          <w:p w:rsidR="002F5C3A" w:rsidRPr="00634747" w:rsidRDefault="002F5C3A" w:rsidP="00634747">
            <w:pPr>
              <w:suppressAutoHyphens w:val="0"/>
              <w:spacing w:line="240" w:lineRule="auto"/>
              <w:rPr>
                <w:rFonts w:eastAsia="Calibri"/>
                <w:sz w:val="24"/>
                <w:szCs w:val="24"/>
              </w:rPr>
            </w:pPr>
            <w:r>
              <w:rPr>
                <w:rFonts w:eastAsia="Calibri"/>
                <w:sz w:val="24"/>
                <w:szCs w:val="24"/>
              </w:rPr>
              <w:t>MALIK</w:t>
            </w:r>
          </w:p>
        </w:tc>
        <w:tc>
          <w:tcPr>
            <w:tcW w:w="3111" w:type="dxa"/>
          </w:tcPr>
          <w:p w:rsidR="002F5C3A" w:rsidRPr="00634747" w:rsidRDefault="002F5C3A" w:rsidP="00634747">
            <w:pPr>
              <w:suppressAutoHyphens w:val="0"/>
              <w:spacing w:line="240" w:lineRule="auto"/>
              <w:rPr>
                <w:rFonts w:eastAsia="Calibri"/>
                <w:sz w:val="24"/>
                <w:szCs w:val="24"/>
              </w:rPr>
            </w:pPr>
            <w:r>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Gay</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MCDOUGALL</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Koffi</w:t>
            </w:r>
            <w:proofErr w:type="spellEnd"/>
            <w:r w:rsidRPr="00634747">
              <w:rPr>
                <w:rFonts w:eastAsia="Calibri"/>
                <w:sz w:val="24"/>
                <w:szCs w:val="24"/>
              </w:rPr>
              <w:t xml:space="preserve"> Sylvain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MENSAH ATTOH</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Togo</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Karinna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MOSKALENKO</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Russian Federation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Mark</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MULLER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Martin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O’BRIEN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Aslihan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OZTEZEL</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Turkey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Stepan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PETROV</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Russian Federation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Heidy</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ROMBOUTS</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Belgium</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Claudia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SAMAYOA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Guatemala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Edward </w:t>
            </w:r>
            <w:proofErr w:type="spellStart"/>
            <w:r w:rsidRPr="00634747">
              <w:rPr>
                <w:rFonts w:eastAsia="Calibri"/>
                <w:sz w:val="24"/>
                <w:szCs w:val="24"/>
              </w:rPr>
              <w:t>Dinayen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SHEY</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Cameroon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Mario</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SILVA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Eric</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SOTTAS</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Switzerland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Máté</w:t>
            </w:r>
            <w:proofErr w:type="spellEnd"/>
            <w:r w:rsidRPr="00634747">
              <w:rPr>
                <w:rFonts w:eastAsia="Calibri"/>
                <w:sz w:val="24"/>
                <w:szCs w:val="24"/>
              </w:rPr>
              <w:t xml:space="preserve">  </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SZABÓ</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Hungary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Boubacar</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TOURÉ</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bl>
    <w:p w:rsidR="00634747" w:rsidRDefault="00634747" w:rsidP="00634747">
      <w:pPr>
        <w:suppressAutoHyphens w:val="0"/>
        <w:spacing w:line="240" w:lineRule="auto"/>
        <w:rPr>
          <w:rFonts w:eastAsia="Calibri"/>
          <w:b/>
          <w:sz w:val="24"/>
          <w:szCs w:val="24"/>
          <w:u w:val="single"/>
        </w:rPr>
      </w:pPr>
    </w:p>
    <w:p w:rsidR="00BD4BBC" w:rsidRPr="00634747" w:rsidRDefault="00BD4BBC" w:rsidP="00634747">
      <w:pPr>
        <w:suppressAutoHyphens w:val="0"/>
        <w:spacing w:line="240" w:lineRule="auto"/>
        <w:rPr>
          <w:rFonts w:eastAsia="Calibri"/>
          <w:b/>
          <w:sz w:val="24"/>
          <w:szCs w:val="24"/>
          <w:u w:val="single"/>
        </w:rPr>
      </w:pPr>
    </w:p>
    <w:tbl>
      <w:tblPr>
        <w:tblW w:w="9201" w:type="dxa"/>
        <w:tblInd w:w="121" w:type="dxa"/>
        <w:tblLayout w:type="fixed"/>
        <w:tblLook w:val="0000" w:firstRow="0" w:lastRow="0" w:firstColumn="0" w:lastColumn="0" w:noHBand="0" w:noVBand="0"/>
      </w:tblPr>
      <w:tblGrid>
        <w:gridCol w:w="691"/>
        <w:gridCol w:w="2278"/>
        <w:gridCol w:w="3121"/>
        <w:gridCol w:w="3111"/>
      </w:tblGrid>
      <w:tr w:rsidR="00634747" w:rsidRPr="00634747" w:rsidTr="009944BF">
        <w:trPr>
          <w:trHeight w:val="284"/>
        </w:trPr>
        <w:tc>
          <w:tcPr>
            <w:tcW w:w="9201"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Special Rapporteur on the situation of human rights in Myanmar</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6090"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11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Anees</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AHMED</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Ravindran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DANIEL JUSTIN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GAY</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Jared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GENSER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Penelopa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GJURCHILOVA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The former Yugoslav Republic of Macedonia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José</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GOMEZ DEL PRADO                                                                       </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Spain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Patrick</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HEIN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Luxembourg</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Guy</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HORTON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w:t>
            </w:r>
            <w:bookmarkStart w:id="0" w:name="_GoBack"/>
            <w:bookmarkEnd w:id="0"/>
            <w:r w:rsidRPr="00634747">
              <w:rPr>
                <w:rFonts w:eastAsia="Calibri"/>
                <w:sz w:val="24"/>
                <w:szCs w:val="24"/>
              </w:rPr>
              <w: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Asma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JAHANGIR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Pakistan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David</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KAYE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Kimmo</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KILJUNEN</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Finland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Miloon</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KOTHARI</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Yanghee</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LEE</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Republic of Korea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POSNER</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Rhona</w:t>
            </w:r>
            <w:proofErr w:type="spellEnd"/>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SMITH</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Ricardo III  </w:t>
            </w:r>
          </w:p>
        </w:tc>
        <w:tc>
          <w:tcPr>
            <w:tcW w:w="312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SUNGA</w:t>
            </w:r>
          </w:p>
        </w:tc>
        <w:tc>
          <w:tcPr>
            <w:tcW w:w="311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Philippines</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201" w:type="dxa"/>
        <w:tblInd w:w="121" w:type="dxa"/>
        <w:tblLayout w:type="fixed"/>
        <w:tblLook w:val="0000" w:firstRow="0" w:lastRow="0" w:firstColumn="0" w:lastColumn="0" w:noHBand="0" w:noVBand="0"/>
      </w:tblPr>
      <w:tblGrid>
        <w:gridCol w:w="691"/>
        <w:gridCol w:w="2273"/>
        <w:gridCol w:w="3140"/>
        <w:gridCol w:w="3097"/>
      </w:tblGrid>
      <w:tr w:rsidR="00634747" w:rsidRPr="00634747" w:rsidTr="009944BF">
        <w:trPr>
          <w:trHeight w:val="284"/>
        </w:trPr>
        <w:tc>
          <w:tcPr>
            <w:tcW w:w="9201"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Special Rapporteur on the situation of human rights in the Palestinian territories occupied since 1967</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6104"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09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Anees</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AHMED</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Phyllis</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BENNIS</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Christine</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CHANET</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Christine</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CHINKIN</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MANSFIELD</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William</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SCHABAS</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Makarim</w:t>
            </w:r>
            <w:proofErr w:type="spellEnd"/>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WIBISONO</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Indonesia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Johannes</w:t>
            </w:r>
          </w:p>
        </w:tc>
        <w:tc>
          <w:tcPr>
            <w:tcW w:w="31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WIJENBERG</w:t>
            </w:r>
          </w:p>
        </w:tc>
        <w:tc>
          <w:tcPr>
            <w:tcW w:w="309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Netherlands</w:t>
            </w:r>
          </w:p>
        </w:tc>
      </w:tr>
    </w:tbl>
    <w:p w:rsidR="00634747" w:rsidRPr="00634747" w:rsidRDefault="00634747" w:rsidP="00634747">
      <w:pPr>
        <w:suppressAutoHyphens w:val="0"/>
        <w:spacing w:line="240" w:lineRule="auto"/>
        <w:rPr>
          <w:rFonts w:eastAsia="Calibri"/>
          <w:sz w:val="24"/>
          <w:szCs w:val="24"/>
          <w:highlight w:val="yellow"/>
        </w:rPr>
      </w:pPr>
    </w:p>
    <w:p w:rsidR="00634747" w:rsidRPr="00634747" w:rsidRDefault="00634747" w:rsidP="00634747">
      <w:pPr>
        <w:suppressAutoHyphens w:val="0"/>
        <w:spacing w:line="240" w:lineRule="auto"/>
        <w:rPr>
          <w:rFonts w:eastAsia="Calibri"/>
          <w:b/>
          <w:i/>
          <w:sz w:val="24"/>
          <w:szCs w:val="24"/>
        </w:rPr>
      </w:pPr>
      <w:r w:rsidRPr="00634747">
        <w:rPr>
          <w:rFonts w:eastAsia="Calibri"/>
          <w:b/>
          <w:sz w:val="24"/>
          <w:szCs w:val="24"/>
        </w:rPr>
        <w:br w:type="page"/>
      </w:r>
      <w:r w:rsidRPr="00634747">
        <w:rPr>
          <w:rFonts w:eastAsia="Calibri"/>
          <w:b/>
          <w:i/>
          <w:sz w:val="24"/>
          <w:szCs w:val="24"/>
        </w:rPr>
        <w:lastRenderedPageBreak/>
        <w:t xml:space="preserve">Annex II </w:t>
      </w:r>
    </w:p>
    <w:p w:rsidR="00634747" w:rsidRPr="00634747" w:rsidRDefault="00634747" w:rsidP="00634747">
      <w:pPr>
        <w:suppressAutoHyphens w:val="0"/>
        <w:spacing w:line="240" w:lineRule="auto"/>
        <w:rPr>
          <w:rFonts w:eastAsia="Calibri"/>
          <w:b/>
          <w:i/>
          <w:sz w:val="24"/>
          <w:szCs w:val="24"/>
        </w:rPr>
      </w:pPr>
      <w:r w:rsidRPr="00634747">
        <w:rPr>
          <w:rFonts w:eastAsia="Calibri"/>
          <w:b/>
          <w:i/>
          <w:sz w:val="24"/>
          <w:szCs w:val="24"/>
        </w:rPr>
        <w:t xml:space="preserve">List of </w:t>
      </w:r>
      <w:r w:rsidR="006A2BB5">
        <w:rPr>
          <w:rFonts w:eastAsia="Calibri"/>
          <w:b/>
          <w:i/>
          <w:sz w:val="24"/>
          <w:szCs w:val="24"/>
        </w:rPr>
        <w:t xml:space="preserve">shortlisted </w:t>
      </w:r>
      <w:r w:rsidRPr="00634747">
        <w:rPr>
          <w:rFonts w:eastAsia="Calibri"/>
          <w:b/>
          <w:i/>
          <w:sz w:val="24"/>
          <w:szCs w:val="24"/>
        </w:rPr>
        <w:t>candidates interviewed by the Consultative Group</w:t>
      </w:r>
      <w:r w:rsidRPr="00634747">
        <w:rPr>
          <w:rFonts w:eastAsia="Calibri"/>
          <w:b/>
          <w:i/>
          <w:sz w:val="24"/>
          <w:szCs w:val="24"/>
          <w:vertAlign w:val="superscript"/>
        </w:rPr>
        <w:footnoteReference w:id="8"/>
      </w:r>
    </w:p>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30" w:type="dxa"/>
        <w:tblInd w:w="121" w:type="dxa"/>
        <w:tblLayout w:type="fixed"/>
        <w:tblLook w:val="0000" w:firstRow="0" w:lastRow="0" w:firstColumn="0" w:lastColumn="0" w:noHBand="0" w:noVBand="0"/>
      </w:tblPr>
      <w:tblGrid>
        <w:gridCol w:w="691"/>
        <w:gridCol w:w="2054"/>
        <w:gridCol w:w="2870"/>
        <w:gridCol w:w="3415"/>
      </w:tblGrid>
      <w:tr w:rsidR="00634747" w:rsidRPr="00634747" w:rsidTr="009944BF">
        <w:trPr>
          <w:trHeight w:val="284"/>
        </w:trPr>
        <w:tc>
          <w:tcPr>
            <w:tcW w:w="9030"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Independent Expert on the effects of foreign debt and other related international financial obligations of States on the full enjoyment of all human rights, particularly economic, social and cultural rights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15"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415"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5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ALSTON</w:t>
            </w:r>
          </w:p>
        </w:tc>
        <w:tc>
          <w:tcPr>
            <w:tcW w:w="341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54"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Ilias</w:t>
            </w:r>
            <w:proofErr w:type="spellEnd"/>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BANTEKAS</w:t>
            </w:r>
          </w:p>
        </w:tc>
        <w:tc>
          <w:tcPr>
            <w:tcW w:w="341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Greece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5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Maria del Rocio</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BARAHONA-RIERA</w:t>
            </w:r>
          </w:p>
        </w:tc>
        <w:tc>
          <w:tcPr>
            <w:tcW w:w="341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Costa 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5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Juan</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BOHOSLAVSKY</w:t>
            </w:r>
          </w:p>
        </w:tc>
        <w:tc>
          <w:tcPr>
            <w:tcW w:w="3415"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068"/>
        <w:gridCol w:w="2870"/>
        <w:gridCol w:w="3387"/>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Independent Expert on the enjoyment of all human rights by older persons</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5629"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8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Maria del Rocio</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BARAHONA-RIERA</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Costa 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Israel</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DORON</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Israel</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Rosa</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KORNFELD-MATTE</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WILLIAMS</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273"/>
        <w:gridCol w:w="2693"/>
        <w:gridCol w:w="3359"/>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Independent Expert on the situation of human rights in Somalia</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5657"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59"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Bronwyn</w:t>
            </w:r>
          </w:p>
        </w:tc>
        <w:tc>
          <w:tcPr>
            <w:tcW w:w="269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BRUTON</w:t>
            </w:r>
          </w:p>
        </w:tc>
        <w:tc>
          <w:tcPr>
            <w:tcW w:w="335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Bahame</w:t>
            </w:r>
            <w:proofErr w:type="spellEnd"/>
          </w:p>
        </w:tc>
        <w:tc>
          <w:tcPr>
            <w:tcW w:w="269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NYANDUGA</w:t>
            </w:r>
          </w:p>
        </w:tc>
        <w:tc>
          <w:tcPr>
            <w:tcW w:w="3359" w:type="dxa"/>
          </w:tcPr>
          <w:p w:rsidR="00634747" w:rsidRPr="00634747" w:rsidRDefault="00394B7F" w:rsidP="00634747">
            <w:pPr>
              <w:suppressAutoHyphens w:val="0"/>
              <w:spacing w:line="240" w:lineRule="auto"/>
              <w:rPr>
                <w:rFonts w:eastAsia="Calibri"/>
                <w:sz w:val="24"/>
                <w:szCs w:val="24"/>
              </w:rPr>
            </w:pPr>
            <w:r>
              <w:rPr>
                <w:rFonts w:eastAsia="Calibri"/>
                <w:sz w:val="24"/>
                <w:szCs w:val="24"/>
              </w:rPr>
              <w:t xml:space="preserve">United Republic of </w:t>
            </w:r>
            <w:r w:rsidR="00634747" w:rsidRPr="00634747">
              <w:rPr>
                <w:rFonts w:eastAsia="Calibri"/>
                <w:sz w:val="24"/>
                <w:szCs w:val="24"/>
              </w:rPr>
              <w:t>Tanzania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273"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Sima</w:t>
            </w:r>
            <w:proofErr w:type="spellEnd"/>
          </w:p>
        </w:tc>
        <w:tc>
          <w:tcPr>
            <w:tcW w:w="269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SAMAR</w:t>
            </w:r>
          </w:p>
        </w:tc>
        <w:tc>
          <w:tcPr>
            <w:tcW w:w="3359"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Afghanistan</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30" w:type="dxa"/>
        <w:tblInd w:w="121" w:type="dxa"/>
        <w:tblLayout w:type="fixed"/>
        <w:tblLook w:val="0000" w:firstRow="0" w:lastRow="0" w:firstColumn="0" w:lastColumn="0" w:noHBand="0" w:noVBand="0"/>
      </w:tblPr>
      <w:tblGrid>
        <w:gridCol w:w="691"/>
        <w:gridCol w:w="2068"/>
        <w:gridCol w:w="2870"/>
        <w:gridCol w:w="3401"/>
      </w:tblGrid>
      <w:tr w:rsidR="00634747" w:rsidRPr="00634747" w:rsidTr="009944BF">
        <w:trPr>
          <w:trHeight w:val="284"/>
        </w:trPr>
        <w:tc>
          <w:tcPr>
            <w:tcW w:w="9030" w:type="dxa"/>
            <w:gridSpan w:val="4"/>
          </w:tcPr>
          <w:p w:rsidR="00634747" w:rsidRPr="00634747" w:rsidRDefault="00634747" w:rsidP="00634747">
            <w:pPr>
              <w:suppressAutoHyphens w:val="0"/>
              <w:spacing w:line="240" w:lineRule="auto"/>
              <w:jc w:val="center"/>
              <w:rPr>
                <w:rFonts w:eastAsia="Calibri"/>
                <w:b/>
                <w:sz w:val="24"/>
                <w:szCs w:val="24"/>
              </w:rPr>
            </w:pPr>
            <w:r w:rsidRPr="00634747">
              <w:rPr>
                <w:rFonts w:eastAsia="Calibri"/>
                <w:b/>
                <w:bCs/>
                <w:color w:val="000000"/>
                <w:sz w:val="24"/>
                <w:szCs w:val="24"/>
              </w:rPr>
              <w:t xml:space="preserve">Special Rapporteur </w:t>
            </w:r>
            <w:r w:rsidRPr="00634747">
              <w:rPr>
                <w:rFonts w:eastAsia="Calibri"/>
                <w:b/>
                <w:sz w:val="24"/>
                <w:szCs w:val="24"/>
              </w:rPr>
              <w:t>on adequate housing as a component of the right to an adequate standard of living and the right to non-discrimination in that context</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29"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40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Leilani</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FARHA </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Fernando</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JIMENEZ-CAVIERES</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Fernando</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MURILLO</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Argentina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68"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Balakrishnan</w:t>
            </w:r>
            <w:proofErr w:type="spellEnd"/>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RAJAGOPAL</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06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Ana</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SUGRANYES BICKEL</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Spain</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040"/>
        <w:gridCol w:w="2884"/>
        <w:gridCol w:w="3401"/>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contemporary forms of slavery, including its causes and consequences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15"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40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Jean</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ALLAIN</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Canada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Urmila</w:t>
            </w:r>
            <w:proofErr w:type="spellEnd"/>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BHOOLA</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South African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Francisco</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CARRIÓN-MENA</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Ecuador</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Janie</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CHUANG</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040"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Asma</w:t>
            </w:r>
            <w:proofErr w:type="spellEnd"/>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JAHANGIR</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Pakistan</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02" w:type="dxa"/>
        <w:tblInd w:w="121" w:type="dxa"/>
        <w:tblLayout w:type="fixed"/>
        <w:tblLook w:val="0000" w:firstRow="0" w:lastRow="0" w:firstColumn="0" w:lastColumn="0" w:noHBand="0" w:noVBand="0"/>
      </w:tblPr>
      <w:tblGrid>
        <w:gridCol w:w="691"/>
        <w:gridCol w:w="2040"/>
        <w:gridCol w:w="2884"/>
        <w:gridCol w:w="3387"/>
      </w:tblGrid>
      <w:tr w:rsidR="00634747" w:rsidRPr="00634747" w:rsidTr="009944BF">
        <w:trPr>
          <w:trHeight w:val="284"/>
        </w:trPr>
        <w:tc>
          <w:tcPr>
            <w:tcW w:w="9002"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extreme poverty and human rights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15"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8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ALSTON</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Harsh</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MANDER</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India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Diane</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ROMAN</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Donald</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RUKARE</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Uganda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054"/>
        <w:gridCol w:w="2884"/>
        <w:gridCol w:w="3387"/>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right to food</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29"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8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054"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Hilal</w:t>
            </w:r>
            <w:proofErr w:type="spellEnd"/>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ELVER</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Turkey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54"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Sofía</w:t>
            </w:r>
            <w:proofErr w:type="spellEnd"/>
            <w:r w:rsidRPr="00634747">
              <w:rPr>
                <w:rFonts w:eastAsia="Calibri"/>
                <w:sz w:val="24"/>
                <w:szCs w:val="24"/>
              </w:rPr>
              <w:t xml:space="preserve">  </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MONSALVE SUÁREZ</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Germany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54"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Smita</w:t>
            </w:r>
            <w:proofErr w:type="spellEnd"/>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NARULA</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bl>
    <w:p w:rsidR="00634747" w:rsidRPr="00634747" w:rsidRDefault="00634747" w:rsidP="00634747">
      <w:pPr>
        <w:suppressAutoHyphens w:val="0"/>
        <w:spacing w:line="240" w:lineRule="auto"/>
        <w:rPr>
          <w:rFonts w:eastAsia="Calibri"/>
          <w:b/>
          <w:sz w:val="24"/>
          <w:szCs w:val="24"/>
          <w:u w:val="single"/>
        </w:rPr>
      </w:pPr>
    </w:p>
    <w:p w:rsidR="00634747" w:rsidRPr="00634747" w:rsidRDefault="00634747" w:rsidP="00634747">
      <w:pPr>
        <w:suppressAutoHyphens w:val="0"/>
        <w:spacing w:line="240" w:lineRule="auto"/>
        <w:rPr>
          <w:rFonts w:eastAsia="Calibri"/>
          <w:b/>
          <w:sz w:val="24"/>
          <w:szCs w:val="24"/>
          <w:u w:val="single"/>
        </w:rPr>
      </w:pPr>
    </w:p>
    <w:tbl>
      <w:tblPr>
        <w:tblW w:w="9016" w:type="dxa"/>
        <w:tblInd w:w="121" w:type="dxa"/>
        <w:tblLayout w:type="fixed"/>
        <w:tblLook w:val="0000" w:firstRow="0" w:lastRow="0" w:firstColumn="0" w:lastColumn="0" w:noHBand="0" w:noVBand="0"/>
      </w:tblPr>
      <w:tblGrid>
        <w:gridCol w:w="691"/>
        <w:gridCol w:w="2082"/>
        <w:gridCol w:w="2870"/>
        <w:gridCol w:w="3373"/>
      </w:tblGrid>
      <w:tr w:rsidR="00634747" w:rsidRPr="00634747" w:rsidTr="009944BF">
        <w:trPr>
          <w:trHeight w:val="284"/>
        </w:trPr>
        <w:tc>
          <w:tcPr>
            <w:tcW w:w="9016" w:type="dxa"/>
            <w:gridSpan w:val="4"/>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rights of indigenous peoples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43"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73"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8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Jon </w:t>
            </w:r>
            <w:proofErr w:type="spellStart"/>
            <w:r w:rsidRPr="00634747">
              <w:rPr>
                <w:rFonts w:eastAsia="Calibri"/>
                <w:sz w:val="24"/>
                <w:szCs w:val="24"/>
              </w:rPr>
              <w:t>Mattias</w:t>
            </w:r>
            <w:proofErr w:type="spellEnd"/>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ÅHRÉN</w:t>
            </w:r>
          </w:p>
        </w:tc>
        <w:tc>
          <w:tcPr>
            <w:tcW w:w="33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Sweden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8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Michael</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DODSON</w:t>
            </w:r>
          </w:p>
        </w:tc>
        <w:tc>
          <w:tcPr>
            <w:tcW w:w="33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Australia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82"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Dalee</w:t>
            </w:r>
            <w:proofErr w:type="spellEnd"/>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SAMBO DOROUGH</w:t>
            </w:r>
          </w:p>
        </w:tc>
        <w:tc>
          <w:tcPr>
            <w:tcW w:w="33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8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Victoria Lucia</w:t>
            </w:r>
          </w:p>
        </w:tc>
        <w:tc>
          <w:tcPr>
            <w:tcW w:w="287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TAULI-CORPUZ</w:t>
            </w:r>
          </w:p>
        </w:tc>
        <w:tc>
          <w:tcPr>
            <w:tcW w:w="3373"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Philippines</w:t>
            </w:r>
          </w:p>
        </w:tc>
      </w:tr>
    </w:tbl>
    <w:p w:rsidR="00634747" w:rsidRPr="00634747" w:rsidRDefault="00634747" w:rsidP="00634747">
      <w:pPr>
        <w:suppressAutoHyphens w:val="0"/>
        <w:spacing w:line="240" w:lineRule="auto"/>
        <w:rPr>
          <w:rFonts w:eastAsia="Calibri"/>
          <w:b/>
          <w:sz w:val="24"/>
          <w:szCs w:val="24"/>
          <w:u w:val="single"/>
        </w:rPr>
      </w:pPr>
    </w:p>
    <w:p w:rsidR="003522BA" w:rsidRDefault="003522BA">
      <w:pPr>
        <w:suppressAutoHyphens w:val="0"/>
        <w:spacing w:line="240" w:lineRule="auto"/>
        <w:rPr>
          <w:rFonts w:eastAsia="Calibri"/>
          <w:b/>
          <w:sz w:val="24"/>
          <w:szCs w:val="24"/>
          <w:u w:val="single"/>
        </w:rPr>
      </w:pPr>
      <w:r>
        <w:rPr>
          <w:rFonts w:eastAsia="Calibri"/>
          <w:b/>
          <w:sz w:val="24"/>
          <w:szCs w:val="24"/>
          <w:u w:val="single"/>
        </w:rPr>
        <w:br w:type="page"/>
      </w:r>
    </w:p>
    <w:p w:rsidR="00634747" w:rsidRPr="00634747" w:rsidRDefault="00634747" w:rsidP="00634747">
      <w:pPr>
        <w:suppressAutoHyphens w:val="0"/>
        <w:spacing w:line="240" w:lineRule="auto"/>
        <w:rPr>
          <w:rFonts w:eastAsia="Calibri"/>
          <w:b/>
          <w:sz w:val="24"/>
          <w:szCs w:val="24"/>
          <w:u w:val="single"/>
        </w:rPr>
      </w:pPr>
    </w:p>
    <w:tbl>
      <w:tblPr>
        <w:tblW w:w="4899" w:type="pct"/>
        <w:tblInd w:w="108" w:type="dxa"/>
        <w:tblLook w:val="04A0" w:firstRow="1" w:lastRow="0" w:firstColumn="1" w:lastColumn="0" w:noHBand="0" w:noVBand="1"/>
      </w:tblPr>
      <w:tblGrid>
        <w:gridCol w:w="12"/>
        <w:gridCol w:w="668"/>
        <w:gridCol w:w="2068"/>
        <w:gridCol w:w="2883"/>
        <w:gridCol w:w="3425"/>
      </w:tblGrid>
      <w:tr w:rsidR="00634747" w:rsidRPr="00634747" w:rsidTr="009944BF">
        <w:trPr>
          <w:trHeight w:val="420"/>
        </w:trPr>
        <w:tc>
          <w:tcPr>
            <w:tcW w:w="5000" w:type="pct"/>
            <w:gridSpan w:val="5"/>
          </w:tcPr>
          <w:p w:rsidR="00634747" w:rsidRPr="00634747" w:rsidRDefault="00634747" w:rsidP="00634747">
            <w:pPr>
              <w:suppressAutoHyphens w:val="0"/>
              <w:spacing w:line="240" w:lineRule="auto"/>
              <w:jc w:val="center"/>
              <w:rPr>
                <w:rFonts w:eastAsia="Calibri"/>
                <w:b/>
                <w:bCs/>
                <w:color w:val="000000"/>
                <w:sz w:val="24"/>
                <w:szCs w:val="24"/>
              </w:rPr>
            </w:pPr>
            <w:r w:rsidRPr="00634747">
              <w:rPr>
                <w:rFonts w:eastAsia="Calibri"/>
                <w:b/>
                <w:bCs/>
                <w:color w:val="000000"/>
                <w:sz w:val="24"/>
                <w:szCs w:val="24"/>
              </w:rPr>
              <w:t>Special Rapporteur on the sale of children, child prostitution and child pornography</w:t>
            </w:r>
          </w:p>
          <w:p w:rsidR="00634747" w:rsidRPr="00634747" w:rsidRDefault="00634747" w:rsidP="00634747">
            <w:pPr>
              <w:tabs>
                <w:tab w:val="left" w:pos="480"/>
              </w:tabs>
              <w:suppressAutoHyphens w:val="0"/>
              <w:autoSpaceDE w:val="0"/>
              <w:autoSpaceDN w:val="0"/>
              <w:adjustRightInd w:val="0"/>
              <w:spacing w:line="240" w:lineRule="auto"/>
              <w:jc w:val="center"/>
              <w:rPr>
                <w:rFonts w:eastAsia="Calibri"/>
                <w:sz w:val="22"/>
                <w:szCs w:val="22"/>
                <w:lang w:eastAsia="zh-CN"/>
              </w:rPr>
            </w:pPr>
          </w:p>
        </w:tc>
      </w:tr>
      <w:tr w:rsidR="00634747" w:rsidRPr="00634747" w:rsidTr="009944BF">
        <w:tc>
          <w:tcPr>
            <w:tcW w:w="3109" w:type="pct"/>
            <w:gridSpan w:val="4"/>
            <w:hideMark/>
          </w:tcPr>
          <w:p w:rsidR="00634747" w:rsidRPr="00634747" w:rsidRDefault="00634747" w:rsidP="00634747">
            <w:pPr>
              <w:suppressAutoHyphens w:val="0"/>
              <w:spacing w:line="240" w:lineRule="auto"/>
              <w:rPr>
                <w:rFonts w:eastAsia="Calibri"/>
                <w:b/>
                <w:sz w:val="24"/>
                <w:szCs w:val="24"/>
                <w:lang w:val="fr-CH" w:eastAsia="zh-CN"/>
              </w:rPr>
            </w:pPr>
            <w:r w:rsidRPr="00634747">
              <w:rPr>
                <w:rFonts w:eastAsia="Calibri"/>
                <w:b/>
                <w:sz w:val="24"/>
                <w:szCs w:val="24"/>
                <w:u w:val="single"/>
                <w:lang w:val="fr-CH" w:eastAsia="zh-CN"/>
              </w:rPr>
              <w:t>Candidates</w:t>
            </w:r>
          </w:p>
        </w:tc>
        <w:tc>
          <w:tcPr>
            <w:tcW w:w="1891" w:type="pct"/>
          </w:tcPr>
          <w:p w:rsidR="00634747" w:rsidRPr="00634747" w:rsidRDefault="00634747" w:rsidP="00634747">
            <w:pPr>
              <w:suppressAutoHyphens w:val="0"/>
              <w:spacing w:line="240" w:lineRule="auto"/>
              <w:rPr>
                <w:rFonts w:eastAsia="Calibri"/>
                <w:b/>
                <w:sz w:val="24"/>
                <w:szCs w:val="24"/>
                <w:u w:val="single"/>
                <w:lang w:val="fr-CH" w:eastAsia="zh-CN"/>
              </w:rPr>
            </w:pPr>
            <w:r w:rsidRPr="00634747">
              <w:rPr>
                <w:rFonts w:eastAsia="Calibri"/>
                <w:b/>
                <w:sz w:val="24"/>
                <w:szCs w:val="24"/>
                <w:u w:val="single"/>
                <w:lang w:eastAsia="zh-CN"/>
              </w:rPr>
              <w:t>Nationality</w:t>
            </w:r>
          </w:p>
          <w:p w:rsidR="00634747" w:rsidRPr="00634747" w:rsidRDefault="00634747" w:rsidP="00634747">
            <w:pPr>
              <w:suppressAutoHyphens w:val="0"/>
              <w:spacing w:line="240" w:lineRule="auto"/>
              <w:rPr>
                <w:rFonts w:eastAsia="Calibri"/>
                <w:b/>
                <w:sz w:val="24"/>
                <w:szCs w:val="24"/>
                <w:lang w:val="fr-CH" w:eastAsia="zh-CN"/>
              </w:rPr>
            </w:pPr>
          </w:p>
        </w:tc>
      </w:tr>
      <w:tr w:rsidR="00634747" w:rsidRPr="00634747" w:rsidTr="009944BF">
        <w:trPr>
          <w:gridBefore w:val="1"/>
          <w:wBefore w:w="6" w:type="pct"/>
          <w:trHeight w:val="284"/>
        </w:trPr>
        <w:tc>
          <w:tcPr>
            <w:tcW w:w="369" w:type="pct"/>
            <w:hideMark/>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114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Maud</w:t>
            </w:r>
          </w:p>
        </w:tc>
        <w:tc>
          <w:tcPr>
            <w:tcW w:w="159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DE BOER-BUQUICCHIO</w:t>
            </w:r>
          </w:p>
        </w:tc>
        <w:tc>
          <w:tcPr>
            <w:tcW w:w="1891"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Netherlands</w:t>
            </w:r>
          </w:p>
        </w:tc>
      </w:tr>
      <w:tr w:rsidR="00634747" w:rsidRPr="00634747" w:rsidTr="009944BF">
        <w:trPr>
          <w:gridBefore w:val="1"/>
          <w:wBefore w:w="6" w:type="pct"/>
          <w:trHeight w:val="284"/>
        </w:trPr>
        <w:tc>
          <w:tcPr>
            <w:tcW w:w="369" w:type="pct"/>
            <w:hideMark/>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1142" w:type="pct"/>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Nicolás</w:t>
            </w:r>
            <w:proofErr w:type="spellEnd"/>
          </w:p>
        </w:tc>
        <w:tc>
          <w:tcPr>
            <w:tcW w:w="159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ESPEJO YAKSIC</w:t>
            </w:r>
          </w:p>
        </w:tc>
        <w:tc>
          <w:tcPr>
            <w:tcW w:w="1891"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gridBefore w:val="1"/>
          <w:wBefore w:w="6" w:type="pct"/>
          <w:trHeight w:val="284"/>
        </w:trPr>
        <w:tc>
          <w:tcPr>
            <w:tcW w:w="369" w:type="pct"/>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1142" w:type="pct"/>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Yanghee</w:t>
            </w:r>
            <w:proofErr w:type="spellEnd"/>
          </w:p>
        </w:tc>
        <w:tc>
          <w:tcPr>
            <w:tcW w:w="159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LEE</w:t>
            </w:r>
          </w:p>
        </w:tc>
        <w:tc>
          <w:tcPr>
            <w:tcW w:w="1891"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Republic of Korea</w:t>
            </w:r>
          </w:p>
        </w:tc>
      </w:tr>
      <w:tr w:rsidR="00634747" w:rsidRPr="00634747" w:rsidTr="009944BF">
        <w:trPr>
          <w:gridBefore w:val="1"/>
          <w:wBefore w:w="6" w:type="pct"/>
          <w:trHeight w:val="284"/>
        </w:trPr>
        <w:tc>
          <w:tcPr>
            <w:tcW w:w="369" w:type="pct"/>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114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 xml:space="preserve">Inga </w:t>
            </w:r>
            <w:proofErr w:type="spellStart"/>
            <w:r w:rsidRPr="00634747">
              <w:rPr>
                <w:rFonts w:eastAsia="Calibri"/>
                <w:sz w:val="24"/>
                <w:szCs w:val="24"/>
              </w:rPr>
              <w:t>Marte</w:t>
            </w:r>
            <w:proofErr w:type="spellEnd"/>
          </w:p>
        </w:tc>
        <w:tc>
          <w:tcPr>
            <w:tcW w:w="1592"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THORKILDSEN</w:t>
            </w:r>
          </w:p>
        </w:tc>
        <w:tc>
          <w:tcPr>
            <w:tcW w:w="1891" w:type="pct"/>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Norway</w:t>
            </w:r>
          </w:p>
        </w:tc>
      </w:tr>
    </w:tbl>
    <w:p w:rsidR="00634747" w:rsidRPr="00634747" w:rsidRDefault="00634747" w:rsidP="00634747">
      <w:pPr>
        <w:spacing w:before="240" w:line="240" w:lineRule="auto"/>
        <w:rPr>
          <w:rFonts w:eastAsia="Times New Roman"/>
          <w:u w:val="single"/>
        </w:rPr>
      </w:pPr>
    </w:p>
    <w:tbl>
      <w:tblPr>
        <w:tblW w:w="9016" w:type="dxa"/>
        <w:tblInd w:w="121" w:type="dxa"/>
        <w:tblLayout w:type="fixed"/>
        <w:tblLook w:val="0000" w:firstRow="0" w:lastRow="0" w:firstColumn="0" w:lastColumn="0" w:noHBand="0" w:noVBand="0"/>
      </w:tblPr>
      <w:tblGrid>
        <w:gridCol w:w="691"/>
        <w:gridCol w:w="2026"/>
        <w:gridCol w:w="2898"/>
        <w:gridCol w:w="3401"/>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Special Rapporteur on the situation of human rights defenders</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15"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40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26"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Souhayr</w:t>
            </w:r>
            <w:proofErr w:type="spellEnd"/>
          </w:p>
        </w:tc>
        <w:tc>
          <w:tcPr>
            <w:tcW w:w="289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BELHASSEN</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Tunisia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Michel</w:t>
            </w:r>
          </w:p>
        </w:tc>
        <w:tc>
          <w:tcPr>
            <w:tcW w:w="289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FORST</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Roberto</w:t>
            </w:r>
          </w:p>
        </w:tc>
        <w:tc>
          <w:tcPr>
            <w:tcW w:w="289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GARRETÓN</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Chile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Máté</w:t>
            </w:r>
            <w:proofErr w:type="spellEnd"/>
            <w:r w:rsidRPr="00634747">
              <w:rPr>
                <w:rFonts w:eastAsia="Calibri"/>
                <w:sz w:val="24"/>
                <w:szCs w:val="24"/>
              </w:rPr>
              <w:t xml:space="preserve">  </w:t>
            </w:r>
          </w:p>
        </w:tc>
        <w:tc>
          <w:tcPr>
            <w:tcW w:w="2898"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SZABÓ</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Hungary</w:t>
            </w:r>
          </w:p>
        </w:tc>
      </w:tr>
    </w:tbl>
    <w:p w:rsidR="00634747" w:rsidRPr="00634747" w:rsidRDefault="00634747" w:rsidP="00634747">
      <w:pPr>
        <w:spacing w:line="240" w:lineRule="auto"/>
        <w:rPr>
          <w:rFonts w:eastAsia="Times New Roman"/>
          <w:u w:val="single"/>
        </w:rPr>
      </w:pPr>
    </w:p>
    <w:p w:rsidR="00634747" w:rsidRPr="00634747" w:rsidRDefault="00634747" w:rsidP="00634747">
      <w:pPr>
        <w:spacing w:line="240" w:lineRule="auto"/>
        <w:rPr>
          <w:rFonts w:eastAsia="Times New Roman"/>
          <w:u w:val="single"/>
        </w:rPr>
      </w:pPr>
    </w:p>
    <w:tbl>
      <w:tblPr>
        <w:tblW w:w="9016" w:type="dxa"/>
        <w:tblInd w:w="121" w:type="dxa"/>
        <w:tblLayout w:type="fixed"/>
        <w:tblLook w:val="0000" w:firstRow="0" w:lastRow="0" w:firstColumn="0" w:lastColumn="0" w:noHBand="0" w:noVBand="0"/>
      </w:tblPr>
      <w:tblGrid>
        <w:gridCol w:w="691"/>
        <w:gridCol w:w="2026"/>
        <w:gridCol w:w="2912"/>
        <w:gridCol w:w="3387"/>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Special Rapporteur on the situation of human rights in Myanmar</w:t>
            </w:r>
          </w:p>
          <w:p w:rsidR="00634747" w:rsidRPr="00634747" w:rsidRDefault="00634747" w:rsidP="00634747">
            <w:pPr>
              <w:suppressAutoHyphens w:val="0"/>
              <w:spacing w:line="240" w:lineRule="auto"/>
              <w:jc w:val="center"/>
              <w:rPr>
                <w:rFonts w:eastAsia="Calibri"/>
                <w:b/>
                <w:bCs/>
                <w:color w:val="000000"/>
                <w:sz w:val="24"/>
                <w:szCs w:val="24"/>
              </w:rPr>
            </w:pPr>
          </w:p>
        </w:tc>
      </w:tr>
      <w:tr w:rsidR="00634747" w:rsidRPr="00634747" w:rsidTr="009944BF">
        <w:trPr>
          <w:trHeight w:val="284"/>
        </w:trPr>
        <w:tc>
          <w:tcPr>
            <w:tcW w:w="5629"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387"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Jared</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GENSER</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Guy</w:t>
            </w:r>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HORTON</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26"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Asma</w:t>
            </w:r>
            <w:proofErr w:type="spellEnd"/>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JAHANGIR</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Pakistan</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26"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Kimmo</w:t>
            </w:r>
            <w:proofErr w:type="spellEnd"/>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KILJUNEN</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Finland</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26"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Yanghee</w:t>
            </w:r>
            <w:proofErr w:type="spellEnd"/>
          </w:p>
        </w:tc>
        <w:tc>
          <w:tcPr>
            <w:tcW w:w="2912"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LEE</w:t>
            </w:r>
          </w:p>
        </w:tc>
        <w:tc>
          <w:tcPr>
            <w:tcW w:w="3387"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Republic of Korea</w:t>
            </w:r>
          </w:p>
        </w:tc>
      </w:tr>
    </w:tbl>
    <w:p w:rsidR="00634747" w:rsidRPr="00634747" w:rsidRDefault="00634747" w:rsidP="00634747">
      <w:pPr>
        <w:spacing w:line="240" w:lineRule="auto"/>
        <w:rPr>
          <w:rFonts w:eastAsia="Times New Roman"/>
          <w:u w:val="single"/>
        </w:rPr>
      </w:pPr>
    </w:p>
    <w:p w:rsidR="00634747" w:rsidRPr="00634747" w:rsidRDefault="00634747" w:rsidP="00634747">
      <w:pPr>
        <w:spacing w:line="240" w:lineRule="auto"/>
        <w:rPr>
          <w:rFonts w:eastAsia="Times New Roman"/>
          <w:u w:val="single"/>
        </w:rPr>
      </w:pPr>
    </w:p>
    <w:tbl>
      <w:tblPr>
        <w:tblW w:w="9016" w:type="dxa"/>
        <w:tblInd w:w="121" w:type="dxa"/>
        <w:tblLayout w:type="fixed"/>
        <w:tblLook w:val="0000" w:firstRow="0" w:lastRow="0" w:firstColumn="0" w:lastColumn="0" w:noHBand="0" w:noVBand="0"/>
      </w:tblPr>
      <w:tblGrid>
        <w:gridCol w:w="691"/>
        <w:gridCol w:w="2040"/>
        <w:gridCol w:w="2884"/>
        <w:gridCol w:w="3401"/>
      </w:tblGrid>
      <w:tr w:rsidR="00634747" w:rsidRPr="00634747" w:rsidTr="009944BF">
        <w:trPr>
          <w:trHeight w:val="284"/>
        </w:trPr>
        <w:tc>
          <w:tcPr>
            <w:tcW w:w="9016" w:type="dxa"/>
            <w:gridSpan w:val="4"/>
          </w:tcPr>
          <w:p w:rsidR="00634747" w:rsidRPr="00634747" w:rsidRDefault="00634747" w:rsidP="00634747">
            <w:pPr>
              <w:contextualSpacing/>
              <w:jc w:val="center"/>
              <w:rPr>
                <w:rFonts w:eastAsia="SimSun"/>
                <w:b/>
                <w:sz w:val="24"/>
                <w:szCs w:val="24"/>
              </w:rPr>
            </w:pPr>
            <w:r w:rsidRPr="00634747">
              <w:rPr>
                <w:rFonts w:eastAsia="SimSun"/>
                <w:b/>
                <w:sz w:val="24"/>
                <w:szCs w:val="24"/>
              </w:rPr>
              <w:t>Special Rapporteur on the situation of human rights in the Palestinian territories occupied since 1967</w:t>
            </w:r>
          </w:p>
          <w:p w:rsidR="00634747" w:rsidRPr="00634747" w:rsidRDefault="00634747" w:rsidP="00634747">
            <w:pPr>
              <w:contextualSpacing/>
              <w:jc w:val="center"/>
              <w:rPr>
                <w:rFonts w:eastAsia="SimSun"/>
                <w:b/>
                <w:sz w:val="24"/>
                <w:szCs w:val="24"/>
              </w:rPr>
            </w:pPr>
          </w:p>
        </w:tc>
      </w:tr>
      <w:tr w:rsidR="00634747" w:rsidRPr="00634747" w:rsidTr="009944BF">
        <w:trPr>
          <w:trHeight w:val="284"/>
        </w:trPr>
        <w:tc>
          <w:tcPr>
            <w:tcW w:w="5615" w:type="dxa"/>
            <w:gridSpan w:val="3"/>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Candidates</w:t>
            </w:r>
          </w:p>
          <w:p w:rsidR="00634747" w:rsidRPr="00634747" w:rsidRDefault="00634747" w:rsidP="00634747">
            <w:pPr>
              <w:suppressAutoHyphens w:val="0"/>
              <w:spacing w:line="240" w:lineRule="auto"/>
              <w:rPr>
                <w:rFonts w:eastAsia="Calibri"/>
                <w:b/>
                <w:sz w:val="24"/>
                <w:szCs w:val="24"/>
                <w:u w:val="single"/>
              </w:rPr>
            </w:pPr>
          </w:p>
        </w:tc>
        <w:tc>
          <w:tcPr>
            <w:tcW w:w="3401" w:type="dxa"/>
          </w:tcPr>
          <w:p w:rsidR="00634747" w:rsidRPr="00634747" w:rsidRDefault="00634747" w:rsidP="00634747">
            <w:pPr>
              <w:suppressAutoHyphens w:val="0"/>
              <w:spacing w:line="240" w:lineRule="auto"/>
              <w:rPr>
                <w:rFonts w:eastAsia="Calibri"/>
                <w:b/>
                <w:sz w:val="24"/>
                <w:szCs w:val="24"/>
                <w:u w:val="single"/>
              </w:rPr>
            </w:pPr>
            <w:r w:rsidRPr="00634747">
              <w:rPr>
                <w:rFonts w:eastAsia="Calibri"/>
                <w:b/>
                <w:sz w:val="24"/>
                <w:szCs w:val="24"/>
                <w:u w:val="single"/>
              </w:rPr>
              <w:t>Nationality</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Phyllis</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BENNIS</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r w:rsidRPr="00634747">
              <w:rPr>
                <w:rFonts w:eastAsia="Calibri"/>
                <w:sz w:val="24"/>
                <w:szCs w:val="24"/>
              </w:rPr>
              <w:t xml:space="preserve"> </w:t>
            </w:r>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Christina</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CERNA</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Mr.</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John</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CERONE</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States of America</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Christine</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CHANET</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France</w:t>
            </w:r>
          </w:p>
        </w:tc>
      </w:tr>
      <w:tr w:rsidR="00634747" w:rsidRPr="00634747" w:rsidTr="009944BF">
        <w:trPr>
          <w:trHeight w:val="284"/>
        </w:trPr>
        <w:tc>
          <w:tcPr>
            <w:tcW w:w="691" w:type="dxa"/>
          </w:tcPr>
          <w:p w:rsidR="00634747" w:rsidRPr="00634747" w:rsidRDefault="00634747" w:rsidP="00634747">
            <w:pPr>
              <w:suppressAutoHyphens w:val="0"/>
              <w:spacing w:line="240" w:lineRule="auto"/>
              <w:rPr>
                <w:rFonts w:eastAsia="Calibri"/>
                <w:sz w:val="24"/>
                <w:szCs w:val="24"/>
              </w:rPr>
            </w:pPr>
            <w:proofErr w:type="spellStart"/>
            <w:r w:rsidRPr="00634747">
              <w:rPr>
                <w:rFonts w:eastAsia="Calibri"/>
                <w:sz w:val="24"/>
                <w:szCs w:val="24"/>
              </w:rPr>
              <w:t>Ms.</w:t>
            </w:r>
            <w:proofErr w:type="spellEnd"/>
          </w:p>
        </w:tc>
        <w:tc>
          <w:tcPr>
            <w:tcW w:w="2040"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Christine</w:t>
            </w:r>
          </w:p>
        </w:tc>
        <w:tc>
          <w:tcPr>
            <w:tcW w:w="2884"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CHINKIN</w:t>
            </w:r>
          </w:p>
        </w:tc>
        <w:tc>
          <w:tcPr>
            <w:tcW w:w="3401" w:type="dxa"/>
          </w:tcPr>
          <w:p w:rsidR="00634747" w:rsidRPr="00634747" w:rsidRDefault="00634747" w:rsidP="00634747">
            <w:pPr>
              <w:suppressAutoHyphens w:val="0"/>
              <w:spacing w:line="240" w:lineRule="auto"/>
              <w:rPr>
                <w:rFonts w:eastAsia="Calibri"/>
                <w:sz w:val="24"/>
                <w:szCs w:val="24"/>
              </w:rPr>
            </w:pPr>
            <w:r w:rsidRPr="00634747">
              <w:rPr>
                <w:rFonts w:eastAsia="Calibri"/>
                <w:sz w:val="24"/>
                <w:szCs w:val="24"/>
              </w:rPr>
              <w:t>United Kingdom of Great Britain and Northern Ireland</w:t>
            </w:r>
          </w:p>
        </w:tc>
      </w:tr>
    </w:tbl>
    <w:p w:rsidR="00634747" w:rsidRPr="00634747" w:rsidRDefault="00634747" w:rsidP="00634747">
      <w:pPr>
        <w:spacing w:line="240" w:lineRule="auto"/>
        <w:rPr>
          <w:rFonts w:eastAsia="Times New Roman"/>
          <w:sz w:val="24"/>
          <w:szCs w:val="24"/>
          <w:u w:val="single"/>
        </w:rPr>
      </w:pPr>
    </w:p>
    <w:p w:rsidR="00634747" w:rsidRPr="00634747" w:rsidRDefault="00634747" w:rsidP="00634747">
      <w:pPr>
        <w:spacing w:before="240" w:line="240" w:lineRule="auto"/>
        <w:jc w:val="center"/>
        <w:rPr>
          <w:rFonts w:eastAsia="Times New Roman"/>
          <w:u w:val="single"/>
        </w:rPr>
      </w:pPr>
      <w:r w:rsidRPr="00634747">
        <w:rPr>
          <w:rFonts w:eastAsia="Times New Roman"/>
          <w:u w:val="single"/>
        </w:rPr>
        <w:tab/>
      </w:r>
      <w:r w:rsidRPr="00634747">
        <w:rPr>
          <w:rFonts w:eastAsia="Times New Roman"/>
          <w:u w:val="single"/>
        </w:rPr>
        <w:tab/>
      </w:r>
    </w:p>
    <w:sectPr w:rsidR="00634747" w:rsidRPr="00634747" w:rsidSect="00B36F87">
      <w:footerReference w:type="default" r:id="rId9"/>
      <w:endnotePr>
        <w:numFmt w:val="decimal"/>
      </w:endnotePr>
      <w:pgSz w:w="11907" w:h="16840" w:code="9"/>
      <w:pgMar w:top="1440" w:right="1440" w:bottom="1276" w:left="1440" w:header="1134"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BF" w:rsidRDefault="009944BF"/>
  </w:endnote>
  <w:endnote w:type="continuationSeparator" w:id="0">
    <w:p w:rsidR="009944BF" w:rsidRDefault="009944BF"/>
  </w:endnote>
  <w:endnote w:type="continuationNotice" w:id="1">
    <w:p w:rsidR="009944BF" w:rsidRDefault="0099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00576"/>
      <w:docPartObj>
        <w:docPartGallery w:val="Page Numbers (Bottom of Page)"/>
        <w:docPartUnique/>
      </w:docPartObj>
    </w:sdtPr>
    <w:sdtEndPr>
      <w:rPr>
        <w:noProof/>
        <w:sz w:val="24"/>
        <w:szCs w:val="24"/>
      </w:rPr>
    </w:sdtEndPr>
    <w:sdtContent>
      <w:p w:rsidR="009944BF" w:rsidRPr="00506BD7" w:rsidRDefault="009944BF">
        <w:pPr>
          <w:pStyle w:val="Footer"/>
          <w:jc w:val="right"/>
          <w:rPr>
            <w:sz w:val="24"/>
            <w:szCs w:val="24"/>
          </w:rPr>
        </w:pPr>
        <w:r w:rsidRPr="00506BD7">
          <w:rPr>
            <w:sz w:val="24"/>
            <w:szCs w:val="24"/>
          </w:rPr>
          <w:fldChar w:fldCharType="begin"/>
        </w:r>
        <w:r w:rsidRPr="00506BD7">
          <w:rPr>
            <w:sz w:val="24"/>
            <w:szCs w:val="24"/>
          </w:rPr>
          <w:instrText xml:space="preserve"> PAGE   \* MERGEFORMAT </w:instrText>
        </w:r>
        <w:r w:rsidRPr="00506BD7">
          <w:rPr>
            <w:sz w:val="24"/>
            <w:szCs w:val="24"/>
          </w:rPr>
          <w:fldChar w:fldCharType="separate"/>
        </w:r>
        <w:r w:rsidR="00BD4BBC">
          <w:rPr>
            <w:noProof/>
            <w:sz w:val="24"/>
            <w:szCs w:val="24"/>
          </w:rPr>
          <w:t>24</w:t>
        </w:r>
        <w:r w:rsidRPr="00506BD7">
          <w:rPr>
            <w:noProof/>
            <w:sz w:val="24"/>
            <w:szCs w:val="24"/>
          </w:rPr>
          <w:fldChar w:fldCharType="end"/>
        </w:r>
      </w:p>
    </w:sdtContent>
  </w:sdt>
  <w:p w:rsidR="009944BF" w:rsidRDefault="0099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BF" w:rsidRPr="000B175B" w:rsidRDefault="009944BF" w:rsidP="000B175B">
      <w:pPr>
        <w:tabs>
          <w:tab w:val="right" w:pos="2155"/>
        </w:tabs>
        <w:spacing w:after="80"/>
        <w:ind w:left="680"/>
        <w:rPr>
          <w:u w:val="single"/>
        </w:rPr>
      </w:pPr>
      <w:r>
        <w:rPr>
          <w:u w:val="single"/>
        </w:rPr>
        <w:tab/>
      </w:r>
    </w:p>
  </w:footnote>
  <w:footnote w:type="continuationSeparator" w:id="0">
    <w:p w:rsidR="009944BF" w:rsidRPr="00FC68B7" w:rsidRDefault="009944BF" w:rsidP="00FC68B7">
      <w:pPr>
        <w:tabs>
          <w:tab w:val="left" w:pos="2155"/>
        </w:tabs>
        <w:spacing w:after="80"/>
        <w:ind w:left="680"/>
        <w:rPr>
          <w:u w:val="single"/>
        </w:rPr>
      </w:pPr>
      <w:r>
        <w:rPr>
          <w:u w:val="single"/>
        </w:rPr>
        <w:tab/>
      </w:r>
    </w:p>
  </w:footnote>
  <w:footnote w:type="continuationNotice" w:id="1">
    <w:p w:rsidR="009944BF" w:rsidRDefault="009944BF"/>
  </w:footnote>
  <w:footnote w:id="2">
    <w:p w:rsidR="009944BF" w:rsidRPr="00F73992" w:rsidRDefault="009944BF" w:rsidP="008527E2">
      <w:pPr>
        <w:pStyle w:val="FootnoteText"/>
        <w:spacing w:line="240" w:lineRule="auto"/>
        <w:ind w:right="864"/>
        <w:rPr>
          <w:sz w:val="20"/>
        </w:rPr>
      </w:pPr>
      <w:r w:rsidRPr="00F73992">
        <w:rPr>
          <w:rStyle w:val="FootnoteReference"/>
          <w:sz w:val="20"/>
        </w:rPr>
        <w:footnoteRef/>
      </w:r>
      <w:r w:rsidRPr="00F73992">
        <w:rPr>
          <w:sz w:val="20"/>
        </w:rPr>
        <w:t xml:space="preserve"> The mandates are listed in this report in alphabetical order. </w:t>
      </w:r>
    </w:p>
  </w:footnote>
  <w:footnote w:id="3">
    <w:p w:rsidR="009944BF" w:rsidRPr="00F73992" w:rsidRDefault="009944BF" w:rsidP="008527E2">
      <w:pPr>
        <w:pStyle w:val="FootnoteText"/>
        <w:spacing w:line="240" w:lineRule="auto"/>
        <w:ind w:right="864"/>
        <w:rPr>
          <w:sz w:val="20"/>
        </w:rPr>
      </w:pPr>
      <w:r w:rsidRPr="00F73992">
        <w:rPr>
          <w:rFonts w:eastAsia="Times New Roman"/>
          <w:sz w:val="20"/>
          <w:vertAlign w:val="superscript"/>
        </w:rPr>
        <w:footnoteRef/>
      </w:r>
      <w:r w:rsidRPr="00F73992">
        <w:rPr>
          <w:sz w:val="20"/>
        </w:rPr>
        <w:t xml:space="preserve"> </w:t>
      </w:r>
      <w:proofErr w:type="gramStart"/>
      <w:r w:rsidRPr="00F73992">
        <w:rPr>
          <w:sz w:val="20"/>
        </w:rPr>
        <w:t>As per paragraph 47 of the annex to Human Rights Council resolution 5/1.</w:t>
      </w:r>
      <w:proofErr w:type="gramEnd"/>
      <w:r w:rsidRPr="00F73992">
        <w:rPr>
          <w:sz w:val="20"/>
        </w:rPr>
        <w:t xml:space="preserve"> </w:t>
      </w:r>
    </w:p>
  </w:footnote>
  <w:footnote w:id="4">
    <w:p w:rsidR="00F65C1B" w:rsidRPr="0099188B" w:rsidRDefault="00F65C1B" w:rsidP="00820B3B">
      <w:pPr>
        <w:pStyle w:val="FootnoteText"/>
        <w:spacing w:after="120"/>
      </w:pPr>
      <w:r>
        <w:rPr>
          <w:rStyle w:val="FootnoteReference"/>
        </w:rPr>
        <w:footnoteRef/>
      </w:r>
      <w:r>
        <w:t xml:space="preserve"> </w:t>
      </w:r>
      <w:r w:rsidRPr="00F65C1B">
        <w:t>http://www.ohchr.org/EN/HRBodies/SP/Pages/HRC25.aspx</w:t>
      </w:r>
    </w:p>
  </w:footnote>
  <w:footnote w:id="5">
    <w:p w:rsidR="009944BF" w:rsidRPr="00F62C30" w:rsidRDefault="009944BF" w:rsidP="00F62C30">
      <w:pPr>
        <w:pStyle w:val="FootnoteText"/>
        <w:tabs>
          <w:tab w:val="clear" w:pos="1021"/>
          <w:tab w:val="right" w:pos="0"/>
        </w:tabs>
        <w:spacing w:line="240" w:lineRule="auto"/>
        <w:ind w:left="0" w:right="0" w:firstLine="0"/>
        <w:jc w:val="both"/>
        <w:rPr>
          <w:sz w:val="20"/>
        </w:rPr>
      </w:pPr>
      <w:r w:rsidRPr="00B82AF4">
        <w:rPr>
          <w:rFonts w:eastAsia="Times New Roman"/>
          <w:sz w:val="20"/>
          <w:vertAlign w:val="superscript"/>
        </w:rPr>
        <w:footnoteRef/>
      </w:r>
      <w:r w:rsidRPr="00B82AF4">
        <w:rPr>
          <w:sz w:val="20"/>
        </w:rPr>
        <w:t xml:space="preserve"> As transmitted in a letter from the Chairperson of the Coordination Committee of Special Procedures (dated 9 January 2014).</w:t>
      </w:r>
      <w:r w:rsidRPr="00F62C30">
        <w:rPr>
          <w:sz w:val="20"/>
        </w:rPr>
        <w:t xml:space="preserve"> </w:t>
      </w:r>
    </w:p>
  </w:footnote>
  <w:footnote w:id="6">
    <w:p w:rsidR="009944BF" w:rsidRPr="00365718" w:rsidRDefault="009944BF" w:rsidP="001E1262">
      <w:pPr>
        <w:pStyle w:val="FootnoteText"/>
        <w:tabs>
          <w:tab w:val="clear" w:pos="1021"/>
          <w:tab w:val="right" w:pos="0"/>
        </w:tabs>
        <w:ind w:left="0" w:right="-45" w:firstLine="0"/>
        <w:rPr>
          <w:lang w:val="en-US"/>
        </w:rPr>
      </w:pPr>
      <w:r>
        <w:rPr>
          <w:rStyle w:val="FootnoteReference"/>
        </w:rPr>
        <w:footnoteRef/>
      </w:r>
      <w:r>
        <w:t xml:space="preserve"> </w:t>
      </w:r>
      <w:r>
        <w:rPr>
          <w:lang w:val="en-US"/>
        </w:rPr>
        <w:t>Letter dated 28 January 2014 to the President of the Human Rights Council from the Permanent Representative of the Federal Democratic Republic of Ethiopia to the United Nations on behalf of the Africa</w:t>
      </w:r>
      <w:r w:rsidR="00065545">
        <w:rPr>
          <w:lang w:val="en-US"/>
        </w:rPr>
        <w:t>n</w:t>
      </w:r>
      <w:r>
        <w:rPr>
          <w:lang w:val="en-US"/>
        </w:rPr>
        <w:t xml:space="preserve"> Group.  </w:t>
      </w:r>
    </w:p>
  </w:footnote>
  <w:footnote w:id="7">
    <w:p w:rsidR="009944BF" w:rsidRPr="00766E7E" w:rsidRDefault="009944BF" w:rsidP="00634747">
      <w:pPr>
        <w:pStyle w:val="FootnoteText"/>
        <w:ind w:left="0" w:firstLine="0"/>
      </w:pPr>
      <w:r>
        <w:rPr>
          <w:rStyle w:val="FootnoteReference"/>
        </w:rPr>
        <w:footnoteRef/>
      </w:r>
      <w:r>
        <w:t xml:space="preserve"> The list of mandates and candidates is provided in alphabetical </w:t>
      </w:r>
      <w:r w:rsidRPr="006B5289">
        <w:t>order.</w:t>
      </w:r>
    </w:p>
  </w:footnote>
  <w:footnote w:id="8">
    <w:p w:rsidR="009944BF" w:rsidRPr="00766E7E" w:rsidRDefault="009944BF" w:rsidP="00634747">
      <w:pPr>
        <w:pStyle w:val="FootnoteText"/>
        <w:ind w:left="0" w:firstLine="0"/>
      </w:pPr>
      <w:r>
        <w:rPr>
          <w:rStyle w:val="FootnoteReference"/>
        </w:rPr>
        <w:footnoteRef/>
      </w:r>
      <w:r>
        <w:t xml:space="preserve"> The list of mandates and candidates is provided in alphabetical </w:t>
      </w:r>
      <w:r w:rsidRPr="006B5289">
        <w:t>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2F05A8"/>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2D170C"/>
    <w:multiLevelType w:val="hybridMultilevel"/>
    <w:tmpl w:val="ABB6126E"/>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4">
    <w:nsid w:val="0836302C"/>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E13C3C"/>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BE1967"/>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240FC9"/>
    <w:multiLevelType w:val="hybridMultilevel"/>
    <w:tmpl w:val="ABB6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9576C3"/>
    <w:multiLevelType w:val="multilevel"/>
    <w:tmpl w:val="E8B2818E"/>
    <w:lvl w:ilvl="0">
      <w:start w:val="3"/>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9">
    <w:nsid w:val="18047B00"/>
    <w:multiLevelType w:val="hybridMultilevel"/>
    <w:tmpl w:val="C97C0EFA"/>
    <w:lvl w:ilvl="0" w:tplc="CE0E823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1C386E"/>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9A7C75"/>
    <w:multiLevelType w:val="hybridMultilevel"/>
    <w:tmpl w:val="EEA241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00614A"/>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024ED5"/>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AA378F"/>
    <w:multiLevelType w:val="hybridMultilevel"/>
    <w:tmpl w:val="4746B422"/>
    <w:lvl w:ilvl="0" w:tplc="02EEAD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A441101"/>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A9C2BC1"/>
    <w:multiLevelType w:val="hybridMultilevel"/>
    <w:tmpl w:val="9D3CA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3E910F20"/>
    <w:multiLevelType w:val="hybridMultilevel"/>
    <w:tmpl w:val="13CE409E"/>
    <w:lvl w:ilvl="0" w:tplc="38847F80">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nsid w:val="52640EF4"/>
    <w:multiLevelType w:val="hybridMultilevel"/>
    <w:tmpl w:val="97146552"/>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9D781D"/>
    <w:multiLevelType w:val="multilevel"/>
    <w:tmpl w:val="95DEE3F0"/>
    <w:lvl w:ilvl="0">
      <w:start w:val="1"/>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23"/>
  </w:num>
  <w:num w:numId="13">
    <w:abstractNumId w:val="10"/>
  </w:num>
  <w:num w:numId="14">
    <w:abstractNumId w:val="21"/>
  </w:num>
  <w:num w:numId="15">
    <w:abstractNumId w:val="30"/>
  </w:num>
  <w:num w:numId="16">
    <w:abstractNumId w:val="22"/>
  </w:num>
  <w:num w:numId="17">
    <w:abstractNumId w:val="12"/>
  </w:num>
  <w:num w:numId="18">
    <w:abstractNumId w:val="36"/>
  </w:num>
  <w:num w:numId="19">
    <w:abstractNumId w:val="3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3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8"/>
  </w:num>
  <w:num w:numId="27">
    <w:abstractNumId w:val="24"/>
  </w:num>
  <w:num w:numId="28">
    <w:abstractNumId w:val="14"/>
  </w:num>
  <w:num w:numId="29">
    <w:abstractNumId w:val="28"/>
  </w:num>
  <w:num w:numId="30">
    <w:abstractNumId w:val="11"/>
  </w:num>
  <w:num w:numId="31">
    <w:abstractNumId w:val="13"/>
  </w:num>
  <w:num w:numId="32">
    <w:abstractNumId w:val="17"/>
  </w:num>
  <w:num w:numId="33">
    <w:abstractNumId w:val="26"/>
  </w:num>
  <w:num w:numId="34">
    <w:abstractNumId w:val="15"/>
  </w:num>
  <w:num w:numId="35">
    <w:abstractNumId w:val="16"/>
  </w:num>
  <w:num w:numId="36">
    <w:abstractNumId w:val="31"/>
  </w:num>
  <w:num w:numId="37">
    <w:abstractNumId w:val="27"/>
  </w:num>
  <w:num w:numId="38">
    <w:abstractNumId w:val="34"/>
  </w:num>
  <w:num w:numId="39">
    <w:abstractNumId w:val="35"/>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9B"/>
    <w:rsid w:val="00002A7D"/>
    <w:rsid w:val="000038A8"/>
    <w:rsid w:val="00005D3E"/>
    <w:rsid w:val="00006790"/>
    <w:rsid w:val="0001393C"/>
    <w:rsid w:val="00016F49"/>
    <w:rsid w:val="00017A27"/>
    <w:rsid w:val="000202B2"/>
    <w:rsid w:val="0002203E"/>
    <w:rsid w:val="00027624"/>
    <w:rsid w:val="00034BE1"/>
    <w:rsid w:val="000355D4"/>
    <w:rsid w:val="00045E1B"/>
    <w:rsid w:val="00050F6B"/>
    <w:rsid w:val="00057DFE"/>
    <w:rsid w:val="00062758"/>
    <w:rsid w:val="00065545"/>
    <w:rsid w:val="000678CD"/>
    <w:rsid w:val="0007091A"/>
    <w:rsid w:val="00071070"/>
    <w:rsid w:val="00072C8C"/>
    <w:rsid w:val="000748A1"/>
    <w:rsid w:val="00081CE0"/>
    <w:rsid w:val="000842F5"/>
    <w:rsid w:val="00084D30"/>
    <w:rsid w:val="00087744"/>
    <w:rsid w:val="00090320"/>
    <w:rsid w:val="000931C0"/>
    <w:rsid w:val="000939AD"/>
    <w:rsid w:val="000A2E09"/>
    <w:rsid w:val="000A3605"/>
    <w:rsid w:val="000A66B6"/>
    <w:rsid w:val="000B132F"/>
    <w:rsid w:val="000B175B"/>
    <w:rsid w:val="000B33CE"/>
    <w:rsid w:val="000B3A0F"/>
    <w:rsid w:val="000C16CE"/>
    <w:rsid w:val="000C4068"/>
    <w:rsid w:val="000C6106"/>
    <w:rsid w:val="000C7963"/>
    <w:rsid w:val="000D3232"/>
    <w:rsid w:val="000D439B"/>
    <w:rsid w:val="000D5CE6"/>
    <w:rsid w:val="000E0415"/>
    <w:rsid w:val="000E2FF9"/>
    <w:rsid w:val="000E3CD4"/>
    <w:rsid w:val="000E3CEB"/>
    <w:rsid w:val="000E3DCF"/>
    <w:rsid w:val="000E55C6"/>
    <w:rsid w:val="000F121E"/>
    <w:rsid w:val="000F56E2"/>
    <w:rsid w:val="000F6508"/>
    <w:rsid w:val="000F7715"/>
    <w:rsid w:val="000F7B6F"/>
    <w:rsid w:val="000F7B76"/>
    <w:rsid w:val="00102E6D"/>
    <w:rsid w:val="00105265"/>
    <w:rsid w:val="00127C2F"/>
    <w:rsid w:val="0013403B"/>
    <w:rsid w:val="001354E1"/>
    <w:rsid w:val="00144B7A"/>
    <w:rsid w:val="00145652"/>
    <w:rsid w:val="001462DA"/>
    <w:rsid w:val="0015164F"/>
    <w:rsid w:val="001521AC"/>
    <w:rsid w:val="00156B99"/>
    <w:rsid w:val="00161D12"/>
    <w:rsid w:val="001637D6"/>
    <w:rsid w:val="001653B0"/>
    <w:rsid w:val="00166124"/>
    <w:rsid w:val="00166158"/>
    <w:rsid w:val="00171FD3"/>
    <w:rsid w:val="0018490B"/>
    <w:rsid w:val="00184DDA"/>
    <w:rsid w:val="001900CD"/>
    <w:rsid w:val="0019532C"/>
    <w:rsid w:val="00197DCB"/>
    <w:rsid w:val="001A0452"/>
    <w:rsid w:val="001A25D5"/>
    <w:rsid w:val="001A3FA6"/>
    <w:rsid w:val="001A611F"/>
    <w:rsid w:val="001A6179"/>
    <w:rsid w:val="001B07EE"/>
    <w:rsid w:val="001B4B04"/>
    <w:rsid w:val="001B5875"/>
    <w:rsid w:val="001B5B8B"/>
    <w:rsid w:val="001B6069"/>
    <w:rsid w:val="001C086D"/>
    <w:rsid w:val="001C4B9C"/>
    <w:rsid w:val="001C6605"/>
    <w:rsid w:val="001C6663"/>
    <w:rsid w:val="001C7895"/>
    <w:rsid w:val="001D26DF"/>
    <w:rsid w:val="001D5B78"/>
    <w:rsid w:val="001D5D34"/>
    <w:rsid w:val="001E1262"/>
    <w:rsid w:val="001E45F0"/>
    <w:rsid w:val="001E6E85"/>
    <w:rsid w:val="001F1599"/>
    <w:rsid w:val="001F19C4"/>
    <w:rsid w:val="001F7DBD"/>
    <w:rsid w:val="002019FC"/>
    <w:rsid w:val="002043F0"/>
    <w:rsid w:val="002059BB"/>
    <w:rsid w:val="0021173F"/>
    <w:rsid w:val="00211E0B"/>
    <w:rsid w:val="00217331"/>
    <w:rsid w:val="00225612"/>
    <w:rsid w:val="0023098D"/>
    <w:rsid w:val="00232575"/>
    <w:rsid w:val="002373AF"/>
    <w:rsid w:val="00240BA8"/>
    <w:rsid w:val="00245D8B"/>
    <w:rsid w:val="002469E1"/>
    <w:rsid w:val="00247258"/>
    <w:rsid w:val="00247D90"/>
    <w:rsid w:val="00250C2B"/>
    <w:rsid w:val="00254BA9"/>
    <w:rsid w:val="00254F1E"/>
    <w:rsid w:val="00257CAC"/>
    <w:rsid w:val="00260CDF"/>
    <w:rsid w:val="00262578"/>
    <w:rsid w:val="0027234F"/>
    <w:rsid w:val="00273C03"/>
    <w:rsid w:val="00277634"/>
    <w:rsid w:val="002841E4"/>
    <w:rsid w:val="0029196F"/>
    <w:rsid w:val="002974E9"/>
    <w:rsid w:val="00297D8B"/>
    <w:rsid w:val="002A6676"/>
    <w:rsid w:val="002A7F94"/>
    <w:rsid w:val="002B0F6A"/>
    <w:rsid w:val="002B109A"/>
    <w:rsid w:val="002C01C9"/>
    <w:rsid w:val="002C2EC8"/>
    <w:rsid w:val="002C6D45"/>
    <w:rsid w:val="002D06FB"/>
    <w:rsid w:val="002D0A69"/>
    <w:rsid w:val="002D182A"/>
    <w:rsid w:val="002D6E53"/>
    <w:rsid w:val="002E3E4B"/>
    <w:rsid w:val="002E4A34"/>
    <w:rsid w:val="002E6357"/>
    <w:rsid w:val="002F046D"/>
    <w:rsid w:val="002F22C8"/>
    <w:rsid w:val="002F31A6"/>
    <w:rsid w:val="002F5C3A"/>
    <w:rsid w:val="002F79BD"/>
    <w:rsid w:val="00301764"/>
    <w:rsid w:val="00302DA2"/>
    <w:rsid w:val="00306582"/>
    <w:rsid w:val="003077D3"/>
    <w:rsid w:val="00315EB3"/>
    <w:rsid w:val="003225DB"/>
    <w:rsid w:val="003229D8"/>
    <w:rsid w:val="00336C97"/>
    <w:rsid w:val="00342432"/>
    <w:rsid w:val="00345FE4"/>
    <w:rsid w:val="003522BA"/>
    <w:rsid w:val="00352D4B"/>
    <w:rsid w:val="00354239"/>
    <w:rsid w:val="0035638C"/>
    <w:rsid w:val="00365253"/>
    <w:rsid w:val="00365718"/>
    <w:rsid w:val="003708C6"/>
    <w:rsid w:val="003709D8"/>
    <w:rsid w:val="00370B7D"/>
    <w:rsid w:val="0037102C"/>
    <w:rsid w:val="00380A9A"/>
    <w:rsid w:val="00380DD6"/>
    <w:rsid w:val="003812A1"/>
    <w:rsid w:val="0038341C"/>
    <w:rsid w:val="00384FCA"/>
    <w:rsid w:val="0039121F"/>
    <w:rsid w:val="00394B7F"/>
    <w:rsid w:val="003A2987"/>
    <w:rsid w:val="003A46BB"/>
    <w:rsid w:val="003A4EC7"/>
    <w:rsid w:val="003A6B28"/>
    <w:rsid w:val="003A7295"/>
    <w:rsid w:val="003B1E2F"/>
    <w:rsid w:val="003B1F60"/>
    <w:rsid w:val="003C150A"/>
    <w:rsid w:val="003C2CC4"/>
    <w:rsid w:val="003C7B90"/>
    <w:rsid w:val="003D4B23"/>
    <w:rsid w:val="003D65D0"/>
    <w:rsid w:val="003E278A"/>
    <w:rsid w:val="003E3146"/>
    <w:rsid w:val="003E41E3"/>
    <w:rsid w:val="003F0A2F"/>
    <w:rsid w:val="003F7FE3"/>
    <w:rsid w:val="00407D7A"/>
    <w:rsid w:val="00413520"/>
    <w:rsid w:val="0042183A"/>
    <w:rsid w:val="00421E62"/>
    <w:rsid w:val="00425CA0"/>
    <w:rsid w:val="004265AE"/>
    <w:rsid w:val="004325CB"/>
    <w:rsid w:val="00434C71"/>
    <w:rsid w:val="00434DA3"/>
    <w:rsid w:val="0043713A"/>
    <w:rsid w:val="00440A07"/>
    <w:rsid w:val="0044236E"/>
    <w:rsid w:val="004423F0"/>
    <w:rsid w:val="00445D9D"/>
    <w:rsid w:val="0044702E"/>
    <w:rsid w:val="004506F7"/>
    <w:rsid w:val="00451982"/>
    <w:rsid w:val="00462880"/>
    <w:rsid w:val="00465B38"/>
    <w:rsid w:val="00465E49"/>
    <w:rsid w:val="00472120"/>
    <w:rsid w:val="00476F24"/>
    <w:rsid w:val="00480FD9"/>
    <w:rsid w:val="004827E9"/>
    <w:rsid w:val="004876AE"/>
    <w:rsid w:val="00494310"/>
    <w:rsid w:val="00495131"/>
    <w:rsid w:val="004951FF"/>
    <w:rsid w:val="004B2DB8"/>
    <w:rsid w:val="004C1730"/>
    <w:rsid w:val="004C4252"/>
    <w:rsid w:val="004C55B0"/>
    <w:rsid w:val="004C68F7"/>
    <w:rsid w:val="004C6B7B"/>
    <w:rsid w:val="004D2471"/>
    <w:rsid w:val="004D7ABC"/>
    <w:rsid w:val="004E517A"/>
    <w:rsid w:val="004F1014"/>
    <w:rsid w:val="004F6BA0"/>
    <w:rsid w:val="00503BEA"/>
    <w:rsid w:val="005063A0"/>
    <w:rsid w:val="005067E2"/>
    <w:rsid w:val="00506BD7"/>
    <w:rsid w:val="0051000D"/>
    <w:rsid w:val="00510269"/>
    <w:rsid w:val="00512C0E"/>
    <w:rsid w:val="00512D15"/>
    <w:rsid w:val="005158FC"/>
    <w:rsid w:val="00516A1F"/>
    <w:rsid w:val="00517A10"/>
    <w:rsid w:val="0052606F"/>
    <w:rsid w:val="00533616"/>
    <w:rsid w:val="005337DB"/>
    <w:rsid w:val="00535ABA"/>
    <w:rsid w:val="0053768B"/>
    <w:rsid w:val="00537BC4"/>
    <w:rsid w:val="005420F2"/>
    <w:rsid w:val="0054285C"/>
    <w:rsid w:val="00546224"/>
    <w:rsid w:val="005471C1"/>
    <w:rsid w:val="00561C9D"/>
    <w:rsid w:val="0056237B"/>
    <w:rsid w:val="005625FF"/>
    <w:rsid w:val="005751D7"/>
    <w:rsid w:val="00575E7A"/>
    <w:rsid w:val="00584173"/>
    <w:rsid w:val="00595520"/>
    <w:rsid w:val="005A3211"/>
    <w:rsid w:val="005A377A"/>
    <w:rsid w:val="005A3A2D"/>
    <w:rsid w:val="005A4018"/>
    <w:rsid w:val="005A44B9"/>
    <w:rsid w:val="005A7D1D"/>
    <w:rsid w:val="005B1BA0"/>
    <w:rsid w:val="005B3DB3"/>
    <w:rsid w:val="005B4DBF"/>
    <w:rsid w:val="005C10E6"/>
    <w:rsid w:val="005C25BB"/>
    <w:rsid w:val="005C74E7"/>
    <w:rsid w:val="005D15CA"/>
    <w:rsid w:val="005D3090"/>
    <w:rsid w:val="005E74F6"/>
    <w:rsid w:val="005E7A5E"/>
    <w:rsid w:val="005F256A"/>
    <w:rsid w:val="005F3066"/>
    <w:rsid w:val="005F3E61"/>
    <w:rsid w:val="005F3F40"/>
    <w:rsid w:val="00600759"/>
    <w:rsid w:val="006012A4"/>
    <w:rsid w:val="00604DDD"/>
    <w:rsid w:val="00605704"/>
    <w:rsid w:val="006115CC"/>
    <w:rsid w:val="00611FC4"/>
    <w:rsid w:val="00616AF0"/>
    <w:rsid w:val="006176FB"/>
    <w:rsid w:val="00622E4F"/>
    <w:rsid w:val="00625243"/>
    <w:rsid w:val="00630FCB"/>
    <w:rsid w:val="00634139"/>
    <w:rsid w:val="00634747"/>
    <w:rsid w:val="00636011"/>
    <w:rsid w:val="00640B26"/>
    <w:rsid w:val="00641130"/>
    <w:rsid w:val="00641396"/>
    <w:rsid w:val="00655BF0"/>
    <w:rsid w:val="00661792"/>
    <w:rsid w:val="00661AAD"/>
    <w:rsid w:val="00664008"/>
    <w:rsid w:val="006701D0"/>
    <w:rsid w:val="006702EC"/>
    <w:rsid w:val="00671A98"/>
    <w:rsid w:val="00673F2C"/>
    <w:rsid w:val="00675D79"/>
    <w:rsid w:val="00677032"/>
    <w:rsid w:val="006770B2"/>
    <w:rsid w:val="006822EA"/>
    <w:rsid w:val="0068478E"/>
    <w:rsid w:val="006867D0"/>
    <w:rsid w:val="00687D38"/>
    <w:rsid w:val="006940E1"/>
    <w:rsid w:val="006968C1"/>
    <w:rsid w:val="006A2BB5"/>
    <w:rsid w:val="006A3C72"/>
    <w:rsid w:val="006A5E1C"/>
    <w:rsid w:val="006A7392"/>
    <w:rsid w:val="006B03A1"/>
    <w:rsid w:val="006B0585"/>
    <w:rsid w:val="006B67D9"/>
    <w:rsid w:val="006C31A5"/>
    <w:rsid w:val="006C5535"/>
    <w:rsid w:val="006C5CBD"/>
    <w:rsid w:val="006D0196"/>
    <w:rsid w:val="006D0589"/>
    <w:rsid w:val="006D2236"/>
    <w:rsid w:val="006D34A4"/>
    <w:rsid w:val="006D48CD"/>
    <w:rsid w:val="006E2BF7"/>
    <w:rsid w:val="006E3CAE"/>
    <w:rsid w:val="006E564B"/>
    <w:rsid w:val="006E7154"/>
    <w:rsid w:val="006F0412"/>
    <w:rsid w:val="006F27B3"/>
    <w:rsid w:val="007003CD"/>
    <w:rsid w:val="0070701E"/>
    <w:rsid w:val="007070A5"/>
    <w:rsid w:val="0071067D"/>
    <w:rsid w:val="007125A0"/>
    <w:rsid w:val="007154D3"/>
    <w:rsid w:val="00715DA8"/>
    <w:rsid w:val="007171CF"/>
    <w:rsid w:val="007239C2"/>
    <w:rsid w:val="0072632A"/>
    <w:rsid w:val="007279A3"/>
    <w:rsid w:val="00733136"/>
    <w:rsid w:val="00734E93"/>
    <w:rsid w:val="007358E8"/>
    <w:rsid w:val="007367D4"/>
    <w:rsid w:val="00736ECE"/>
    <w:rsid w:val="0074533B"/>
    <w:rsid w:val="007541D6"/>
    <w:rsid w:val="007541DF"/>
    <w:rsid w:val="007613AB"/>
    <w:rsid w:val="00761DAB"/>
    <w:rsid w:val="007643BC"/>
    <w:rsid w:val="00764AEA"/>
    <w:rsid w:val="0076548B"/>
    <w:rsid w:val="00767EA7"/>
    <w:rsid w:val="007744DD"/>
    <w:rsid w:val="00776A28"/>
    <w:rsid w:val="00784F78"/>
    <w:rsid w:val="007857D0"/>
    <w:rsid w:val="00785FCC"/>
    <w:rsid w:val="007959FE"/>
    <w:rsid w:val="00797114"/>
    <w:rsid w:val="007A0CF1"/>
    <w:rsid w:val="007A1D61"/>
    <w:rsid w:val="007B6BA5"/>
    <w:rsid w:val="007C3390"/>
    <w:rsid w:val="007C42D8"/>
    <w:rsid w:val="007C4A3D"/>
    <w:rsid w:val="007C4F4B"/>
    <w:rsid w:val="007C7269"/>
    <w:rsid w:val="007D1107"/>
    <w:rsid w:val="007D1F3C"/>
    <w:rsid w:val="007D3FF5"/>
    <w:rsid w:val="007D49D0"/>
    <w:rsid w:val="007D7362"/>
    <w:rsid w:val="007E44A2"/>
    <w:rsid w:val="007F28CC"/>
    <w:rsid w:val="007F5CE2"/>
    <w:rsid w:val="007F6611"/>
    <w:rsid w:val="008055A1"/>
    <w:rsid w:val="00805FA9"/>
    <w:rsid w:val="008066B3"/>
    <w:rsid w:val="00810BAC"/>
    <w:rsid w:val="00812AAA"/>
    <w:rsid w:val="0081380D"/>
    <w:rsid w:val="008175E9"/>
    <w:rsid w:val="00820B3B"/>
    <w:rsid w:val="0082349A"/>
    <w:rsid w:val="008242D7"/>
    <w:rsid w:val="00824917"/>
    <w:rsid w:val="0082577B"/>
    <w:rsid w:val="00826923"/>
    <w:rsid w:val="00830E92"/>
    <w:rsid w:val="00830FE3"/>
    <w:rsid w:val="0083344A"/>
    <w:rsid w:val="008369F3"/>
    <w:rsid w:val="00844594"/>
    <w:rsid w:val="008458A3"/>
    <w:rsid w:val="00850CA4"/>
    <w:rsid w:val="008527E2"/>
    <w:rsid w:val="00860685"/>
    <w:rsid w:val="00862607"/>
    <w:rsid w:val="00863CD8"/>
    <w:rsid w:val="00864022"/>
    <w:rsid w:val="00866893"/>
    <w:rsid w:val="00866F02"/>
    <w:rsid w:val="00867D18"/>
    <w:rsid w:val="008701A6"/>
    <w:rsid w:val="00870B64"/>
    <w:rsid w:val="00871F9A"/>
    <w:rsid w:val="00871FD5"/>
    <w:rsid w:val="00875B3C"/>
    <w:rsid w:val="008802C8"/>
    <w:rsid w:val="0088172E"/>
    <w:rsid w:val="00881EFA"/>
    <w:rsid w:val="00885351"/>
    <w:rsid w:val="00886FB1"/>
    <w:rsid w:val="008879B4"/>
    <w:rsid w:val="008979B1"/>
    <w:rsid w:val="008A24D1"/>
    <w:rsid w:val="008A41D9"/>
    <w:rsid w:val="008A6B25"/>
    <w:rsid w:val="008A6C4F"/>
    <w:rsid w:val="008A7B48"/>
    <w:rsid w:val="008B389E"/>
    <w:rsid w:val="008B7964"/>
    <w:rsid w:val="008D045E"/>
    <w:rsid w:val="008D10A1"/>
    <w:rsid w:val="008D3F25"/>
    <w:rsid w:val="008D4D82"/>
    <w:rsid w:val="008D4F0C"/>
    <w:rsid w:val="008E0E46"/>
    <w:rsid w:val="008E26DF"/>
    <w:rsid w:val="008E47FA"/>
    <w:rsid w:val="008E7116"/>
    <w:rsid w:val="008F143B"/>
    <w:rsid w:val="008F3882"/>
    <w:rsid w:val="008F4B7C"/>
    <w:rsid w:val="00910FD5"/>
    <w:rsid w:val="00913AB7"/>
    <w:rsid w:val="009156C3"/>
    <w:rsid w:val="009221FE"/>
    <w:rsid w:val="009265B3"/>
    <w:rsid w:val="00926E47"/>
    <w:rsid w:val="00927CF1"/>
    <w:rsid w:val="009359AD"/>
    <w:rsid w:val="00936B2D"/>
    <w:rsid w:val="009448FE"/>
    <w:rsid w:val="00947162"/>
    <w:rsid w:val="0095279E"/>
    <w:rsid w:val="0096375C"/>
    <w:rsid w:val="009662E6"/>
    <w:rsid w:val="0097095E"/>
    <w:rsid w:val="00972289"/>
    <w:rsid w:val="0097311B"/>
    <w:rsid w:val="00980771"/>
    <w:rsid w:val="00982379"/>
    <w:rsid w:val="0098592B"/>
    <w:rsid w:val="00985FC4"/>
    <w:rsid w:val="0098636D"/>
    <w:rsid w:val="00990766"/>
    <w:rsid w:val="00991261"/>
    <w:rsid w:val="0099188B"/>
    <w:rsid w:val="009944BF"/>
    <w:rsid w:val="00996307"/>
    <w:rsid w:val="009964C4"/>
    <w:rsid w:val="00997E37"/>
    <w:rsid w:val="009A7B81"/>
    <w:rsid w:val="009B12DD"/>
    <w:rsid w:val="009B141E"/>
    <w:rsid w:val="009B4B2F"/>
    <w:rsid w:val="009B6BEB"/>
    <w:rsid w:val="009D01C0"/>
    <w:rsid w:val="009D6A08"/>
    <w:rsid w:val="009E0A16"/>
    <w:rsid w:val="009E1611"/>
    <w:rsid w:val="009E7970"/>
    <w:rsid w:val="009F2EAC"/>
    <w:rsid w:val="009F37C5"/>
    <w:rsid w:val="009F57E3"/>
    <w:rsid w:val="00A033A8"/>
    <w:rsid w:val="00A10F4F"/>
    <w:rsid w:val="00A11067"/>
    <w:rsid w:val="00A11793"/>
    <w:rsid w:val="00A12011"/>
    <w:rsid w:val="00A1704A"/>
    <w:rsid w:val="00A3030F"/>
    <w:rsid w:val="00A32A4C"/>
    <w:rsid w:val="00A34FF5"/>
    <w:rsid w:val="00A359AD"/>
    <w:rsid w:val="00A425EB"/>
    <w:rsid w:val="00A507FA"/>
    <w:rsid w:val="00A54E44"/>
    <w:rsid w:val="00A57402"/>
    <w:rsid w:val="00A62AF1"/>
    <w:rsid w:val="00A65B63"/>
    <w:rsid w:val="00A67219"/>
    <w:rsid w:val="00A72F22"/>
    <w:rsid w:val="00A733BC"/>
    <w:rsid w:val="00A748A6"/>
    <w:rsid w:val="00A76A69"/>
    <w:rsid w:val="00A77ABD"/>
    <w:rsid w:val="00A879A4"/>
    <w:rsid w:val="00A87F4C"/>
    <w:rsid w:val="00A93436"/>
    <w:rsid w:val="00AA69A6"/>
    <w:rsid w:val="00AB1127"/>
    <w:rsid w:val="00AB2A4A"/>
    <w:rsid w:val="00AB2D65"/>
    <w:rsid w:val="00AC0F2C"/>
    <w:rsid w:val="00AC1F7C"/>
    <w:rsid w:val="00AC502A"/>
    <w:rsid w:val="00AC6FBF"/>
    <w:rsid w:val="00AE0AD9"/>
    <w:rsid w:val="00AE65EC"/>
    <w:rsid w:val="00AF1B5D"/>
    <w:rsid w:val="00AF58C1"/>
    <w:rsid w:val="00AF58FF"/>
    <w:rsid w:val="00B02D45"/>
    <w:rsid w:val="00B034AC"/>
    <w:rsid w:val="00B04CA6"/>
    <w:rsid w:val="00B06643"/>
    <w:rsid w:val="00B0727B"/>
    <w:rsid w:val="00B15055"/>
    <w:rsid w:val="00B2089C"/>
    <w:rsid w:val="00B22279"/>
    <w:rsid w:val="00B26E80"/>
    <w:rsid w:val="00B2796E"/>
    <w:rsid w:val="00B27F61"/>
    <w:rsid w:val="00B30179"/>
    <w:rsid w:val="00B31A66"/>
    <w:rsid w:val="00B33A88"/>
    <w:rsid w:val="00B35190"/>
    <w:rsid w:val="00B36F87"/>
    <w:rsid w:val="00B37B15"/>
    <w:rsid w:val="00B411C4"/>
    <w:rsid w:val="00B437F4"/>
    <w:rsid w:val="00B45C02"/>
    <w:rsid w:val="00B4665F"/>
    <w:rsid w:val="00B524C8"/>
    <w:rsid w:val="00B53C63"/>
    <w:rsid w:val="00B567C4"/>
    <w:rsid w:val="00B6311D"/>
    <w:rsid w:val="00B72A1E"/>
    <w:rsid w:val="00B81E12"/>
    <w:rsid w:val="00B82AF4"/>
    <w:rsid w:val="00B849B4"/>
    <w:rsid w:val="00B85723"/>
    <w:rsid w:val="00B94F62"/>
    <w:rsid w:val="00B959D5"/>
    <w:rsid w:val="00BA1538"/>
    <w:rsid w:val="00BA339B"/>
    <w:rsid w:val="00BA6E3F"/>
    <w:rsid w:val="00BC021A"/>
    <w:rsid w:val="00BC1E7E"/>
    <w:rsid w:val="00BC3F99"/>
    <w:rsid w:val="00BC620B"/>
    <w:rsid w:val="00BC6C55"/>
    <w:rsid w:val="00BC74E9"/>
    <w:rsid w:val="00BD2464"/>
    <w:rsid w:val="00BD452C"/>
    <w:rsid w:val="00BD4BBC"/>
    <w:rsid w:val="00BE36A9"/>
    <w:rsid w:val="00BE550A"/>
    <w:rsid w:val="00BE618E"/>
    <w:rsid w:val="00BE7BEC"/>
    <w:rsid w:val="00BF0A5A"/>
    <w:rsid w:val="00BF0E63"/>
    <w:rsid w:val="00BF12A3"/>
    <w:rsid w:val="00BF16D7"/>
    <w:rsid w:val="00BF21FC"/>
    <w:rsid w:val="00BF2373"/>
    <w:rsid w:val="00BF2881"/>
    <w:rsid w:val="00BF5E81"/>
    <w:rsid w:val="00C044E2"/>
    <w:rsid w:val="00C048CB"/>
    <w:rsid w:val="00C066F3"/>
    <w:rsid w:val="00C1281A"/>
    <w:rsid w:val="00C17668"/>
    <w:rsid w:val="00C21AF2"/>
    <w:rsid w:val="00C22A0E"/>
    <w:rsid w:val="00C40CB5"/>
    <w:rsid w:val="00C43E01"/>
    <w:rsid w:val="00C463DD"/>
    <w:rsid w:val="00C511F5"/>
    <w:rsid w:val="00C62BD9"/>
    <w:rsid w:val="00C728B1"/>
    <w:rsid w:val="00C745C3"/>
    <w:rsid w:val="00C753CE"/>
    <w:rsid w:val="00C818EF"/>
    <w:rsid w:val="00C84AAA"/>
    <w:rsid w:val="00C85A56"/>
    <w:rsid w:val="00C95EB4"/>
    <w:rsid w:val="00C9610A"/>
    <w:rsid w:val="00CA24A4"/>
    <w:rsid w:val="00CB212B"/>
    <w:rsid w:val="00CB303A"/>
    <w:rsid w:val="00CB348D"/>
    <w:rsid w:val="00CB3508"/>
    <w:rsid w:val="00CB54CE"/>
    <w:rsid w:val="00CC20E1"/>
    <w:rsid w:val="00CC448B"/>
    <w:rsid w:val="00CC4EDE"/>
    <w:rsid w:val="00CC5316"/>
    <w:rsid w:val="00CC55BD"/>
    <w:rsid w:val="00CC7952"/>
    <w:rsid w:val="00CD318B"/>
    <w:rsid w:val="00CD46F5"/>
    <w:rsid w:val="00CD6BA7"/>
    <w:rsid w:val="00CE4A8F"/>
    <w:rsid w:val="00CE5BE3"/>
    <w:rsid w:val="00CF071D"/>
    <w:rsid w:val="00CF22E5"/>
    <w:rsid w:val="00CF415C"/>
    <w:rsid w:val="00D00A6E"/>
    <w:rsid w:val="00D15B04"/>
    <w:rsid w:val="00D2031B"/>
    <w:rsid w:val="00D2123F"/>
    <w:rsid w:val="00D21F6D"/>
    <w:rsid w:val="00D25FE2"/>
    <w:rsid w:val="00D27CD1"/>
    <w:rsid w:val="00D327C4"/>
    <w:rsid w:val="00D33C26"/>
    <w:rsid w:val="00D3537F"/>
    <w:rsid w:val="00D37DA9"/>
    <w:rsid w:val="00D406A7"/>
    <w:rsid w:val="00D43252"/>
    <w:rsid w:val="00D44D86"/>
    <w:rsid w:val="00D45238"/>
    <w:rsid w:val="00D5046B"/>
    <w:rsid w:val="00D50B7D"/>
    <w:rsid w:val="00D52012"/>
    <w:rsid w:val="00D704E5"/>
    <w:rsid w:val="00D72727"/>
    <w:rsid w:val="00D7526D"/>
    <w:rsid w:val="00D81E2A"/>
    <w:rsid w:val="00D87200"/>
    <w:rsid w:val="00D973C4"/>
    <w:rsid w:val="00D978C6"/>
    <w:rsid w:val="00DA0956"/>
    <w:rsid w:val="00DA357F"/>
    <w:rsid w:val="00DA3E12"/>
    <w:rsid w:val="00DB29EC"/>
    <w:rsid w:val="00DC18AD"/>
    <w:rsid w:val="00DD3B13"/>
    <w:rsid w:val="00DD469C"/>
    <w:rsid w:val="00DE0C67"/>
    <w:rsid w:val="00DE591A"/>
    <w:rsid w:val="00DF1E66"/>
    <w:rsid w:val="00DF21AE"/>
    <w:rsid w:val="00DF2359"/>
    <w:rsid w:val="00DF5ED5"/>
    <w:rsid w:val="00DF78AD"/>
    <w:rsid w:val="00DF7CAE"/>
    <w:rsid w:val="00E0079E"/>
    <w:rsid w:val="00E06083"/>
    <w:rsid w:val="00E15023"/>
    <w:rsid w:val="00E23A63"/>
    <w:rsid w:val="00E31D56"/>
    <w:rsid w:val="00E418D7"/>
    <w:rsid w:val="00E423C0"/>
    <w:rsid w:val="00E450D1"/>
    <w:rsid w:val="00E51669"/>
    <w:rsid w:val="00E5470B"/>
    <w:rsid w:val="00E6358E"/>
    <w:rsid w:val="00E6414C"/>
    <w:rsid w:val="00E7260F"/>
    <w:rsid w:val="00E77B38"/>
    <w:rsid w:val="00E806EA"/>
    <w:rsid w:val="00E81CF3"/>
    <w:rsid w:val="00E86907"/>
    <w:rsid w:val="00E8702D"/>
    <w:rsid w:val="00E905A1"/>
    <w:rsid w:val="00E916A9"/>
    <w:rsid w:val="00E916DE"/>
    <w:rsid w:val="00E91B06"/>
    <w:rsid w:val="00E96630"/>
    <w:rsid w:val="00EA0E33"/>
    <w:rsid w:val="00EA68CE"/>
    <w:rsid w:val="00EA7C11"/>
    <w:rsid w:val="00EB48FB"/>
    <w:rsid w:val="00EC0473"/>
    <w:rsid w:val="00EC270B"/>
    <w:rsid w:val="00EC3841"/>
    <w:rsid w:val="00ED18DC"/>
    <w:rsid w:val="00ED3665"/>
    <w:rsid w:val="00ED5F52"/>
    <w:rsid w:val="00ED6201"/>
    <w:rsid w:val="00ED7A2A"/>
    <w:rsid w:val="00EE0BD3"/>
    <w:rsid w:val="00EF1D7F"/>
    <w:rsid w:val="00EF57DB"/>
    <w:rsid w:val="00EF61D0"/>
    <w:rsid w:val="00F00BEB"/>
    <w:rsid w:val="00F0137E"/>
    <w:rsid w:val="00F035E5"/>
    <w:rsid w:val="00F079F9"/>
    <w:rsid w:val="00F1663D"/>
    <w:rsid w:val="00F174AB"/>
    <w:rsid w:val="00F17B25"/>
    <w:rsid w:val="00F20616"/>
    <w:rsid w:val="00F21786"/>
    <w:rsid w:val="00F35289"/>
    <w:rsid w:val="00F3742B"/>
    <w:rsid w:val="00F37E7C"/>
    <w:rsid w:val="00F50604"/>
    <w:rsid w:val="00F56D63"/>
    <w:rsid w:val="00F609A9"/>
    <w:rsid w:val="00F6249D"/>
    <w:rsid w:val="00F62C30"/>
    <w:rsid w:val="00F65C1B"/>
    <w:rsid w:val="00F73992"/>
    <w:rsid w:val="00F741CC"/>
    <w:rsid w:val="00F755B6"/>
    <w:rsid w:val="00F75677"/>
    <w:rsid w:val="00F80C99"/>
    <w:rsid w:val="00F867EC"/>
    <w:rsid w:val="00F86DDC"/>
    <w:rsid w:val="00F90B80"/>
    <w:rsid w:val="00F91B2B"/>
    <w:rsid w:val="00F96EE1"/>
    <w:rsid w:val="00FA2265"/>
    <w:rsid w:val="00FA33EE"/>
    <w:rsid w:val="00FB031E"/>
    <w:rsid w:val="00FB205F"/>
    <w:rsid w:val="00FB4B3C"/>
    <w:rsid w:val="00FC03CD"/>
    <w:rsid w:val="00FC0646"/>
    <w:rsid w:val="00FC3229"/>
    <w:rsid w:val="00FC509F"/>
    <w:rsid w:val="00FC68B7"/>
    <w:rsid w:val="00FC6CC0"/>
    <w:rsid w:val="00FD11AB"/>
    <w:rsid w:val="00FD3520"/>
    <w:rsid w:val="00FD3A0E"/>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FC3229"/>
    <w:pPr>
      <w:ind w:left="720"/>
      <w:contextualSpacing/>
    </w:pPr>
  </w:style>
  <w:style w:type="character" w:customStyle="1" w:styleId="FooterChar">
    <w:name w:val="Footer Char"/>
    <w:aliases w:val="3_G Char"/>
    <w:basedOn w:val="DefaultParagraphFont"/>
    <w:link w:val="Footer"/>
    <w:uiPriority w:val="99"/>
    <w:rsid w:val="00FC3229"/>
    <w:rPr>
      <w:sz w:val="16"/>
      <w:lang w:eastAsia="en-US"/>
    </w:rPr>
  </w:style>
  <w:style w:type="character" w:customStyle="1" w:styleId="FootnoteTextChar">
    <w:name w:val="Footnote Text Char"/>
    <w:aliases w:val="5_G Char"/>
    <w:basedOn w:val="DefaultParagraphFont"/>
    <w:link w:val="FootnoteText"/>
    <w:uiPriority w:val="99"/>
    <w:rsid w:val="00C728B1"/>
    <w:rPr>
      <w:sz w:val="18"/>
      <w:lang w:eastAsia="en-US"/>
    </w:rPr>
  </w:style>
  <w:style w:type="paragraph" w:styleId="BalloonText">
    <w:name w:val="Balloon Text"/>
    <w:basedOn w:val="Normal"/>
    <w:link w:val="BalloonTextChar"/>
    <w:uiPriority w:val="99"/>
    <w:rsid w:val="00A62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2AF1"/>
    <w:rPr>
      <w:rFonts w:ascii="Tahoma" w:hAnsi="Tahoma" w:cs="Tahoma"/>
      <w:sz w:val="16"/>
      <w:szCs w:val="16"/>
      <w:lang w:eastAsia="en-US"/>
    </w:rPr>
  </w:style>
  <w:style w:type="numbering" w:customStyle="1" w:styleId="NoList1">
    <w:name w:val="No List1"/>
    <w:next w:val="NoList"/>
    <w:uiPriority w:val="99"/>
    <w:semiHidden/>
    <w:unhideWhenUsed/>
    <w:rsid w:val="00634747"/>
  </w:style>
  <w:style w:type="character" w:styleId="Strong">
    <w:name w:val="Strong"/>
    <w:uiPriority w:val="22"/>
    <w:qFormat/>
    <w:rsid w:val="00634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FC3229"/>
    <w:pPr>
      <w:ind w:left="720"/>
      <w:contextualSpacing/>
    </w:pPr>
  </w:style>
  <w:style w:type="character" w:customStyle="1" w:styleId="FooterChar">
    <w:name w:val="Footer Char"/>
    <w:aliases w:val="3_G Char"/>
    <w:basedOn w:val="DefaultParagraphFont"/>
    <w:link w:val="Footer"/>
    <w:uiPriority w:val="99"/>
    <w:rsid w:val="00FC3229"/>
    <w:rPr>
      <w:sz w:val="16"/>
      <w:lang w:eastAsia="en-US"/>
    </w:rPr>
  </w:style>
  <w:style w:type="character" w:customStyle="1" w:styleId="FootnoteTextChar">
    <w:name w:val="Footnote Text Char"/>
    <w:aliases w:val="5_G Char"/>
    <w:basedOn w:val="DefaultParagraphFont"/>
    <w:link w:val="FootnoteText"/>
    <w:uiPriority w:val="99"/>
    <w:rsid w:val="00C728B1"/>
    <w:rPr>
      <w:sz w:val="18"/>
      <w:lang w:eastAsia="en-US"/>
    </w:rPr>
  </w:style>
  <w:style w:type="paragraph" w:styleId="BalloonText">
    <w:name w:val="Balloon Text"/>
    <w:basedOn w:val="Normal"/>
    <w:link w:val="BalloonTextChar"/>
    <w:uiPriority w:val="99"/>
    <w:rsid w:val="00A62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2AF1"/>
    <w:rPr>
      <w:rFonts w:ascii="Tahoma" w:hAnsi="Tahoma" w:cs="Tahoma"/>
      <w:sz w:val="16"/>
      <w:szCs w:val="16"/>
      <w:lang w:eastAsia="en-US"/>
    </w:rPr>
  </w:style>
  <w:style w:type="numbering" w:customStyle="1" w:styleId="NoList1">
    <w:name w:val="No List1"/>
    <w:next w:val="NoList"/>
    <w:uiPriority w:val="99"/>
    <w:semiHidden/>
    <w:unhideWhenUsed/>
    <w:rsid w:val="00634747"/>
  </w:style>
  <w:style w:type="character" w:styleId="Strong">
    <w:name w:val="Strong"/>
    <w:uiPriority w:val="22"/>
    <w:qFormat/>
    <w:rsid w:val="0063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52892">
      <w:bodyDiv w:val="1"/>
      <w:marLeft w:val="0"/>
      <w:marRight w:val="0"/>
      <w:marTop w:val="0"/>
      <w:marBottom w:val="0"/>
      <w:divBdr>
        <w:top w:val="none" w:sz="0" w:space="0" w:color="auto"/>
        <w:left w:val="none" w:sz="0" w:space="0" w:color="auto"/>
        <w:bottom w:val="none" w:sz="0" w:space="0" w:color="auto"/>
        <w:right w:val="none" w:sz="0" w:space="0" w:color="auto"/>
      </w:divBdr>
    </w:div>
    <w:div w:id="867137293">
      <w:bodyDiv w:val="1"/>
      <w:marLeft w:val="0"/>
      <w:marRight w:val="0"/>
      <w:marTop w:val="0"/>
      <w:marBottom w:val="0"/>
      <w:divBdr>
        <w:top w:val="none" w:sz="0" w:space="0" w:color="auto"/>
        <w:left w:val="none" w:sz="0" w:space="0" w:color="auto"/>
        <w:bottom w:val="none" w:sz="0" w:space="0" w:color="auto"/>
        <w:right w:val="none" w:sz="0" w:space="0" w:color="auto"/>
      </w:divBdr>
    </w:div>
    <w:div w:id="1155150249">
      <w:bodyDiv w:val="1"/>
      <w:marLeft w:val="0"/>
      <w:marRight w:val="0"/>
      <w:marTop w:val="0"/>
      <w:marBottom w:val="0"/>
      <w:divBdr>
        <w:top w:val="none" w:sz="0" w:space="0" w:color="auto"/>
        <w:left w:val="none" w:sz="0" w:space="0" w:color="auto"/>
        <w:bottom w:val="none" w:sz="0" w:space="0" w:color="auto"/>
        <w:right w:val="none" w:sz="0" w:space="0" w:color="auto"/>
      </w:divBdr>
    </w:div>
    <w:div w:id="1393230248">
      <w:bodyDiv w:val="1"/>
      <w:marLeft w:val="0"/>
      <w:marRight w:val="0"/>
      <w:marTop w:val="0"/>
      <w:marBottom w:val="0"/>
      <w:divBdr>
        <w:top w:val="none" w:sz="0" w:space="0" w:color="auto"/>
        <w:left w:val="none" w:sz="0" w:space="0" w:color="auto"/>
        <w:bottom w:val="none" w:sz="0" w:space="0" w:color="auto"/>
        <w:right w:val="none" w:sz="0" w:space="0" w:color="auto"/>
      </w:divBdr>
    </w:div>
    <w:div w:id="14737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E4AB1-BD6C-4055-AFFA-59124BFDE969}"/>
</file>

<file path=customXml/itemProps2.xml><?xml version="1.0" encoding="utf-8"?>
<ds:datastoreItem xmlns:ds="http://schemas.openxmlformats.org/officeDocument/2006/customXml" ds:itemID="{1B2EAA62-E0E8-40B2-831C-6EAEE875624E}"/>
</file>

<file path=customXml/itemProps3.xml><?xml version="1.0" encoding="utf-8"?>
<ds:datastoreItem xmlns:ds="http://schemas.openxmlformats.org/officeDocument/2006/customXml" ds:itemID="{61DA78BF-22BE-4F7E-BD4F-3FE28D9AD055}"/>
</file>

<file path=customXml/itemProps4.xml><?xml version="1.0" encoding="utf-8"?>
<ds:datastoreItem xmlns:ds="http://schemas.openxmlformats.org/officeDocument/2006/customXml" ds:itemID="{4A3F04A6-C107-4E3D-A4D3-207860BD166E}"/>
</file>

<file path=docProps/app.xml><?xml version="1.0" encoding="utf-8"?>
<Properties xmlns="http://schemas.openxmlformats.org/officeDocument/2006/extended-properties" xmlns:vt="http://schemas.openxmlformats.org/officeDocument/2006/docPropsVTypes">
  <Template>Normal</Template>
  <TotalTime>6</TotalTime>
  <Pages>24</Pages>
  <Words>8381</Words>
  <Characters>47777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PT</cp:lastModifiedBy>
  <cp:revision>9</cp:revision>
  <cp:lastPrinted>2014-02-05T07:12:00Z</cp:lastPrinted>
  <dcterms:created xsi:type="dcterms:W3CDTF">2014-02-11T16:38:00Z</dcterms:created>
  <dcterms:modified xsi:type="dcterms:W3CDTF">2014-02-13T10:51:00Z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