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747E" w14:textId="04016E61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Los objetos no poseen derechos.</w:t>
      </w:r>
    </w:p>
    <w:p w14:paraId="5E99BDD1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B13F608" w14:textId="45F4302B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UY"/>
        </w:rPr>
        <w:t xml:space="preserve">Las personas, sí. </w:t>
      </w:r>
      <w:r w:rsidRPr="0002731C">
        <w:rPr>
          <w:rFonts w:ascii="Arial" w:eastAsia="Times New Roman" w:hAnsi="Arial" w:cs="Arial"/>
          <w:sz w:val="24"/>
          <w:szCs w:val="24"/>
          <w:lang w:val="es-ES"/>
        </w:rPr>
        <w:t>Por ejemplo, tenemos el derecho a la educación, a expresarnos con libertad y a que nos protejan de la violencia.</w:t>
      </w:r>
    </w:p>
    <w:p w14:paraId="57D27B74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0D6F638" w14:textId="43E8AC8D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Estos derechos están redactados en los tratados internacionales.</w:t>
      </w:r>
    </w:p>
    <w:p w14:paraId="11B09D76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F95668C" w14:textId="50306946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Los gobiernos han firmado estos tratados en representación de sus pueblos.</w:t>
      </w:r>
    </w:p>
    <w:p w14:paraId="618BE8EA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F7353F7" w14:textId="6C438A4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Existen diez tratados principales que protegen los derechos de las personas. Algunos centran su atención en los niños, las mujeres, las personas con discapacidad o los trabajadores migratorios.</w:t>
      </w:r>
    </w:p>
    <w:p w14:paraId="16690758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564B81ED" w14:textId="761CBC8D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"/>
        </w:rPr>
        <w:t xml:space="preserve">Al firmar estos tratados, su Gobierno </w:t>
      </w:r>
      <w:r w:rsidR="000F668A">
        <w:rPr>
          <w:rFonts w:ascii="Arial" w:eastAsia="Times New Roman" w:hAnsi="Arial" w:cs="Arial"/>
          <w:sz w:val="24"/>
          <w:szCs w:val="24"/>
          <w:lang w:val="es-ES"/>
        </w:rPr>
        <w:t>se com</w:t>
      </w:r>
      <w:r w:rsidRPr="0002731C">
        <w:rPr>
          <w:rFonts w:ascii="Arial" w:eastAsia="Times New Roman" w:hAnsi="Arial" w:cs="Arial"/>
          <w:sz w:val="24"/>
          <w:szCs w:val="24"/>
          <w:lang w:val="es-ES"/>
        </w:rPr>
        <w:t>promete respetar estos derechos.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  </w:t>
      </w:r>
    </w:p>
    <w:p w14:paraId="29C43B76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6829F9F4" w14:textId="477A69AE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Pero los gobiernos no siempre cumplen </w:t>
      </w:r>
      <w:r w:rsidR="000F668A">
        <w:rPr>
          <w:rFonts w:ascii="Arial" w:eastAsia="Times New Roman" w:hAnsi="Arial" w:cs="Arial"/>
          <w:sz w:val="24"/>
          <w:szCs w:val="24"/>
          <w:lang w:val="es-ES_tradnl"/>
        </w:rPr>
        <w:t>sus compromisos</w:t>
      </w:r>
    </w:p>
    <w:p w14:paraId="2D66E88C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5FF413B5" w14:textId="3E3506D0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…y puede que le resulte difícil a las personas comprobar y controlar lo que hacen sus gobiernos.</w:t>
      </w:r>
    </w:p>
    <w:p w14:paraId="31A4E038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1D3A998A" w14:textId="7744467A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Es por ello que cada tratado es supervisado por un grupo de expertos independientes provenientes de todas partes del mundo.</w:t>
      </w:r>
    </w:p>
    <w:p w14:paraId="6C210AC3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AA6CD8E" w14:textId="1150BF71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…quienes se reúnen para trabajar en comités denominados Órganos de Tratados de Derechos Humanos de las Naciones Unidas.</w:t>
      </w:r>
    </w:p>
    <w:p w14:paraId="7C289E05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D431310" w14:textId="61CD151C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Estos expertos recogen información de numerosas y variadas fuentes: del Gobierno, obviamente, como así también de organizaciones de la sociedad civil y </w:t>
      </w:r>
      <w:r w:rsidR="000F668A">
        <w:rPr>
          <w:rFonts w:ascii="Arial" w:eastAsia="Times New Roman" w:hAnsi="Arial" w:cs="Arial"/>
          <w:sz w:val="24"/>
          <w:szCs w:val="24"/>
          <w:lang w:val="es-ES_tradnl"/>
        </w:rPr>
        <w:t xml:space="preserve">de 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>particulares.</w:t>
      </w:r>
    </w:p>
    <w:p w14:paraId="513F205B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DC93133" w14:textId="13AFC2D1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Los Órganos de Tratados interrogan a los gobiernos en profundidad acerca de su situación en materia de derechos humanos.</w:t>
      </w:r>
    </w:p>
    <w:p w14:paraId="2A71722E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5D3623E7" w14:textId="58D19820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Luego informan </w:t>
      </w:r>
      <w:r w:rsidR="000F668A">
        <w:rPr>
          <w:rFonts w:ascii="Arial" w:eastAsia="Times New Roman" w:hAnsi="Arial" w:cs="Arial"/>
          <w:sz w:val="24"/>
          <w:szCs w:val="24"/>
          <w:lang w:val="es-ES_tradnl"/>
        </w:rPr>
        <w:t xml:space="preserve">sobre 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>sus conclusiones y recomiendan las medidas a tomar.</w:t>
      </w:r>
    </w:p>
    <w:p w14:paraId="010C42EB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E6FD75C" w14:textId="7BC5F969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Estos órganos también abordan casos en los que las personas han sido víctimas de un</w:t>
      </w:r>
      <w:r w:rsidR="00D97346">
        <w:rPr>
          <w:rFonts w:ascii="Arial" w:eastAsia="Times New Roman" w:hAnsi="Arial" w:cs="Arial"/>
          <w:sz w:val="24"/>
          <w:szCs w:val="24"/>
          <w:lang w:val="es-ES_tradnl"/>
        </w:rPr>
        <w:t>a denegación de justicia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14:paraId="33A5C1C9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9080765" w14:textId="74FE1FA9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Las recomendaciones que realizan los Órganos de Tratados se hacen públicas mediante el sitio web y las redes sociales de la Oficina para los Derechos Humanos de las Naciones Unidas. </w:t>
      </w:r>
    </w:p>
    <w:p w14:paraId="4410A38E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D5F4DC9" w14:textId="54119399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>Si su país ha sido evaluado, puede utilizar estas recomendaciones para alentar a su Gobierno a que tome medidas.</w:t>
      </w:r>
    </w:p>
    <w:p w14:paraId="5C37F1A2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693DB6FB" w14:textId="41584281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Tiene derecho </w:t>
      </w:r>
      <w:r w:rsidR="001E6336">
        <w:rPr>
          <w:rFonts w:ascii="Arial" w:eastAsia="Times New Roman" w:hAnsi="Arial" w:cs="Arial"/>
          <w:sz w:val="24"/>
          <w:szCs w:val="24"/>
          <w:lang w:val="es-ES_tradnl"/>
        </w:rPr>
        <w:t>a</w:t>
      </w:r>
      <w:r w:rsidR="001E6336"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reclamar sus derechos. Las conclusiones de los Órganos de Tratados le ayudarán a hacerlo. </w:t>
      </w:r>
    </w:p>
    <w:p w14:paraId="7FA1A0EF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6A7E449" w14:textId="71FC143F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"/>
        </w:rPr>
        <w:t xml:space="preserve">Cuando los Órganos de Tratados interrogan a </w:t>
      </w:r>
      <w:r w:rsidRPr="0002731C">
        <w:rPr>
          <w:rFonts w:ascii="Arial" w:eastAsia="Times New Roman" w:hAnsi="Arial" w:cs="Arial"/>
          <w:sz w:val="24"/>
          <w:szCs w:val="24"/>
          <w:u w:val="single"/>
          <w:lang w:val="es-ES"/>
        </w:rPr>
        <w:t>su</w:t>
      </w:r>
      <w:r w:rsidRPr="0002731C">
        <w:rPr>
          <w:rFonts w:ascii="Arial" w:eastAsia="Times New Roman" w:hAnsi="Arial" w:cs="Arial"/>
          <w:sz w:val="24"/>
          <w:szCs w:val="24"/>
          <w:lang w:val="es-ES"/>
        </w:rPr>
        <w:t xml:space="preserve"> gobierno con relación a </w:t>
      </w:r>
      <w:r w:rsidRPr="0002731C">
        <w:rPr>
          <w:rFonts w:ascii="Arial" w:eastAsia="Times New Roman" w:hAnsi="Arial" w:cs="Arial"/>
          <w:sz w:val="24"/>
          <w:szCs w:val="24"/>
          <w:u w:val="single"/>
          <w:lang w:val="es-ES"/>
        </w:rPr>
        <w:t>sus</w:t>
      </w:r>
      <w:r w:rsidRPr="0002731C">
        <w:rPr>
          <w:rFonts w:ascii="Arial" w:eastAsia="Times New Roman" w:hAnsi="Arial" w:cs="Arial"/>
          <w:sz w:val="24"/>
          <w:szCs w:val="24"/>
          <w:lang w:val="es-ES"/>
        </w:rPr>
        <w:t xml:space="preserve"> derechos, puede </w:t>
      </w:r>
      <w:r w:rsidR="001E6336">
        <w:rPr>
          <w:rFonts w:ascii="Arial" w:eastAsia="Times New Roman" w:hAnsi="Arial" w:cs="Arial"/>
          <w:sz w:val="24"/>
          <w:szCs w:val="24"/>
          <w:lang w:val="es-ES"/>
        </w:rPr>
        <w:t>ver</w:t>
      </w:r>
      <w:r w:rsidR="001E6336" w:rsidRPr="0002731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02731C">
        <w:rPr>
          <w:rFonts w:ascii="Arial" w:eastAsia="Times New Roman" w:hAnsi="Arial" w:cs="Arial"/>
          <w:sz w:val="24"/>
          <w:szCs w:val="24"/>
          <w:lang w:val="es-ES"/>
        </w:rPr>
        <w:t>la sesión en este sitio web.</w:t>
      </w:r>
    </w:p>
    <w:p w14:paraId="21EDC147" w14:textId="77777777" w:rsidR="00AF58B0" w:rsidRPr="0002731C" w:rsidRDefault="00AF58B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0CA08EB" w14:textId="0CD57F3B" w:rsidR="00AF58B0" w:rsidRPr="004909C1" w:rsidRDefault="00AF58B0" w:rsidP="004909C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val="es-ES_tradnl"/>
        </w:rPr>
      </w:pP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Pida </w:t>
      </w:r>
      <w:r w:rsidR="00BD74C6">
        <w:rPr>
          <w:rFonts w:ascii="Arial" w:eastAsia="Times New Roman" w:hAnsi="Arial" w:cs="Arial"/>
          <w:sz w:val="24"/>
          <w:szCs w:val="24"/>
          <w:lang w:val="es-ES_tradnl"/>
        </w:rPr>
        <w:t xml:space="preserve">a 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su gobierno </w:t>
      </w:r>
      <w:r w:rsidR="00BD74C6">
        <w:rPr>
          <w:rFonts w:ascii="Arial" w:eastAsia="Times New Roman" w:hAnsi="Arial" w:cs="Arial"/>
          <w:sz w:val="24"/>
          <w:szCs w:val="24"/>
          <w:lang w:val="es-ES_tradnl"/>
        </w:rPr>
        <w:t xml:space="preserve">que 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rinda cuentas. Cerciórese de que están </w:t>
      </w:r>
      <w:r w:rsidR="001E6336">
        <w:rPr>
          <w:rFonts w:ascii="Arial" w:eastAsia="Times New Roman" w:hAnsi="Arial" w:cs="Arial"/>
          <w:sz w:val="24"/>
          <w:szCs w:val="24"/>
          <w:lang w:val="es-ES_tradnl"/>
        </w:rPr>
        <w:t>haciendo</w:t>
      </w:r>
      <w:r w:rsidRPr="0002731C">
        <w:rPr>
          <w:rFonts w:ascii="Arial" w:eastAsia="Times New Roman" w:hAnsi="Arial" w:cs="Arial"/>
          <w:sz w:val="24"/>
          <w:szCs w:val="24"/>
          <w:lang w:val="es-ES_tradnl"/>
        </w:rPr>
        <w:t xml:space="preserve"> su trabajo</w:t>
      </w:r>
      <w:r w:rsidR="00265AFE">
        <w:rPr>
          <w:rFonts w:ascii="Arial" w:eastAsia="Times New Roman" w:hAnsi="Arial" w:cs="Arial"/>
          <w:sz w:val="24"/>
          <w:szCs w:val="24"/>
          <w:u w:color="0070C0"/>
          <w:lang w:val="es-ES_tradnl"/>
        </w:rPr>
        <w:t>.</w:t>
      </w:r>
      <w:bookmarkStart w:id="0" w:name="_GoBack"/>
      <w:bookmarkEnd w:id="0"/>
    </w:p>
    <w:sectPr w:rsidR="00AF58B0" w:rsidRPr="004909C1" w:rsidSect="00A313E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8E67" w14:textId="77777777" w:rsidR="007F0631" w:rsidRDefault="007F0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0">
    <w:p w14:paraId="7E17932C" w14:textId="77777777" w:rsidR="007F0631" w:rsidRDefault="007F0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E5D" w14:textId="77777777" w:rsidR="00AF58B0" w:rsidRDefault="00AF58B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D21A" w14:textId="77777777" w:rsidR="007F0631" w:rsidRDefault="007F0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0">
    <w:p w14:paraId="03235F4E" w14:textId="77777777" w:rsidR="007F0631" w:rsidRDefault="007F0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3C9B" w14:textId="77777777" w:rsidR="00AF58B0" w:rsidRDefault="00AF58B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2B"/>
    <w:rsid w:val="00023F02"/>
    <w:rsid w:val="0002731C"/>
    <w:rsid w:val="0005350E"/>
    <w:rsid w:val="00065E65"/>
    <w:rsid w:val="00070C73"/>
    <w:rsid w:val="000B0AF1"/>
    <w:rsid w:val="000D13B5"/>
    <w:rsid w:val="000F371A"/>
    <w:rsid w:val="000F668A"/>
    <w:rsid w:val="001B1C96"/>
    <w:rsid w:val="001E6336"/>
    <w:rsid w:val="001F7B94"/>
    <w:rsid w:val="00265AFE"/>
    <w:rsid w:val="003254BB"/>
    <w:rsid w:val="0039166F"/>
    <w:rsid w:val="003D7F4E"/>
    <w:rsid w:val="00454AC4"/>
    <w:rsid w:val="004909C1"/>
    <w:rsid w:val="00512997"/>
    <w:rsid w:val="00537AFE"/>
    <w:rsid w:val="00575002"/>
    <w:rsid w:val="00641844"/>
    <w:rsid w:val="006C2374"/>
    <w:rsid w:val="0072152B"/>
    <w:rsid w:val="0074490F"/>
    <w:rsid w:val="007C2F18"/>
    <w:rsid w:val="007D7467"/>
    <w:rsid w:val="007F0631"/>
    <w:rsid w:val="008A061C"/>
    <w:rsid w:val="008F4968"/>
    <w:rsid w:val="00921DA4"/>
    <w:rsid w:val="00934B4C"/>
    <w:rsid w:val="00935920"/>
    <w:rsid w:val="00A313E6"/>
    <w:rsid w:val="00A33F78"/>
    <w:rsid w:val="00A454FE"/>
    <w:rsid w:val="00A802DA"/>
    <w:rsid w:val="00AA6818"/>
    <w:rsid w:val="00AF58B0"/>
    <w:rsid w:val="00B006D1"/>
    <w:rsid w:val="00B12B14"/>
    <w:rsid w:val="00B31B10"/>
    <w:rsid w:val="00B8103C"/>
    <w:rsid w:val="00BD74C6"/>
    <w:rsid w:val="00BE519E"/>
    <w:rsid w:val="00C27D75"/>
    <w:rsid w:val="00C434FC"/>
    <w:rsid w:val="00C83517"/>
    <w:rsid w:val="00CD7ADD"/>
    <w:rsid w:val="00D05C4A"/>
    <w:rsid w:val="00D40AEC"/>
    <w:rsid w:val="00D63F1C"/>
    <w:rsid w:val="00D66834"/>
    <w:rsid w:val="00D97346"/>
    <w:rsid w:val="00E03EBF"/>
    <w:rsid w:val="00E07E59"/>
    <w:rsid w:val="00EE54DE"/>
    <w:rsid w:val="00F047FA"/>
    <w:rsid w:val="00F177A9"/>
    <w:rsid w:val="00F23755"/>
    <w:rsid w:val="00F36C27"/>
    <w:rsid w:val="00F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7627B"/>
  <w15:docId w15:val="{5557A8ED-A1F9-4209-ADF3-F94A5FB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3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napToGrid w:val="0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3E6"/>
    <w:rPr>
      <w:u w:val="single"/>
    </w:rPr>
  </w:style>
  <w:style w:type="table" w:customStyle="1" w:styleId="TableNormal1">
    <w:name w:val="Table Normal1"/>
    <w:rsid w:val="00A313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napToGrid w:val="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313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Helvetica Neue"/>
      <w:snapToGrid w:val="0"/>
      <w:color w:val="000000"/>
      <w:sz w:val="24"/>
      <w:szCs w:val="24"/>
      <w:lang w:eastAsia="es-ES"/>
    </w:rPr>
  </w:style>
  <w:style w:type="paragraph" w:customStyle="1" w:styleId="Default">
    <w:name w:val="Default"/>
    <w:rsid w:val="00A313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snapToGrid w:val="0"/>
      <w:color w:val="000000"/>
      <w:sz w:val="22"/>
      <w:szCs w:val="22"/>
      <w:u w:color="000000"/>
      <w:lang w:val="en-US" w:eastAsia="es-ES"/>
    </w:rPr>
  </w:style>
  <w:style w:type="character" w:customStyle="1" w:styleId="tw4winMark">
    <w:name w:val="tw4winMark"/>
    <w:rsid w:val="00A313E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apple-converted-space">
    <w:name w:val="apple-converted-space"/>
    <w:basedOn w:val="DefaultParagraphFont"/>
    <w:rsid w:val="00A313E6"/>
  </w:style>
  <w:style w:type="character" w:styleId="FollowedHyperlink">
    <w:name w:val="FollowedHyperlink"/>
    <w:basedOn w:val="DefaultParagraphFont"/>
    <w:rsid w:val="00A313E6"/>
    <w:rPr>
      <w:color w:val="800080"/>
      <w:u w:val="single"/>
    </w:rPr>
  </w:style>
  <w:style w:type="character" w:customStyle="1" w:styleId="tw4winError">
    <w:name w:val="tw4winError"/>
    <w:rsid w:val="00A313E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313E6"/>
    <w:rPr>
      <w:color w:val="0000FF"/>
    </w:rPr>
  </w:style>
  <w:style w:type="character" w:customStyle="1" w:styleId="tw4winPopup">
    <w:name w:val="tw4winPopup"/>
    <w:rsid w:val="00A313E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A313E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A313E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A313E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A313E6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unhideWhenUsed/>
    <w:rsid w:val="000F6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668A"/>
    <w:rPr>
      <w:rFonts w:eastAsia="Arial Unicode MS"/>
      <w:snapToGrid w:val="0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68A"/>
    <w:rPr>
      <w:rFonts w:eastAsia="Arial Unicode MS"/>
      <w:b/>
      <w:bCs/>
      <w:snapToGrid w:val="0"/>
      <w:lang w:val="en-US" w:eastAsia="es-ES"/>
    </w:rPr>
  </w:style>
  <w:style w:type="paragraph" w:styleId="BalloonText">
    <w:name w:val="Balloon Text"/>
    <w:basedOn w:val="Normal"/>
    <w:link w:val="BalloonTextChar"/>
    <w:semiHidden/>
    <w:unhideWhenUsed/>
    <w:rsid w:val="000F6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68A"/>
    <w:rPr>
      <w:rFonts w:ascii="Segoe UI" w:eastAsia="Arial Unicode MS" w:hAnsi="Segoe UI" w:cs="Segoe UI"/>
      <w:snapToGrid w:val="0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CFD29-8EB7-4A2F-8646-FCE2D4238338}"/>
</file>

<file path=customXml/itemProps2.xml><?xml version="1.0" encoding="utf-8"?>
<ds:datastoreItem xmlns:ds="http://schemas.openxmlformats.org/officeDocument/2006/customXml" ds:itemID="{68A1EA24-A816-4E69-ABE0-09C25583F3AF}"/>
</file>

<file path=customXml/itemProps3.xml><?xml version="1.0" encoding="utf-8"?>
<ds:datastoreItem xmlns:ds="http://schemas.openxmlformats.org/officeDocument/2006/customXml" ds:itemID="{92DFE299-8F06-4FE1-AA08-E0997AB82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 – Los objetos no poseen derechos</vt:lpstr>
      <vt:lpstr>1 – Los objetos no poseen derechos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Tready Bodies intro transcript in Spanish</dc:title>
  <dc:subject/>
  <dc:creator>Synergy</dc:creator>
  <cp:keywords/>
  <dc:description/>
  <cp:lastModifiedBy>Kimberly Gruber</cp:lastModifiedBy>
  <cp:revision>3</cp:revision>
  <dcterms:created xsi:type="dcterms:W3CDTF">2018-04-25T12:06:00Z</dcterms:created>
  <dcterms:modified xsi:type="dcterms:W3CDTF">2018-04-25T12:07:00Z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