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6A57" w14:textId="77777777" w:rsidR="00B36F01" w:rsidRPr="008E3270" w:rsidRDefault="00B36F01" w:rsidP="00A65C40">
      <w:pPr>
        <w:jc w:val="center"/>
        <w:rPr>
          <w:rFonts w:ascii="Arial" w:hAnsi="Arial"/>
          <w:color w:val="000000" w:themeColor="text1"/>
          <w:sz w:val="48"/>
          <w:szCs w:val="48"/>
        </w:rPr>
      </w:pPr>
      <w:r w:rsidRPr="008E3270">
        <w:rPr>
          <w:rFonts w:ascii="Arial" w:hAnsi="Arial"/>
          <w:color w:val="000000" w:themeColor="text1"/>
          <w:sz w:val="48"/>
          <w:szCs w:val="48"/>
        </w:rPr>
        <w:t>Towards better investment in the rights of the child: the views of children</w:t>
      </w:r>
    </w:p>
    <w:p w14:paraId="69307853" w14:textId="77777777" w:rsidR="00D95B05" w:rsidRPr="008E3270" w:rsidRDefault="00D95B05" w:rsidP="00A65C40">
      <w:pPr>
        <w:rPr>
          <w:rFonts w:ascii="Arial" w:hAnsi="Arial"/>
          <w:color w:val="000000" w:themeColor="text1"/>
          <w:sz w:val="22"/>
          <w:szCs w:val="22"/>
        </w:rPr>
      </w:pPr>
    </w:p>
    <w:p w14:paraId="0384F793" w14:textId="220B3972" w:rsidR="00D95B05" w:rsidRPr="008E3270" w:rsidRDefault="00D95B05" w:rsidP="00A65C40">
      <w:pPr>
        <w:rPr>
          <w:rFonts w:ascii="Arial" w:hAnsi="Arial"/>
          <w:color w:val="000000" w:themeColor="text1"/>
          <w:sz w:val="22"/>
          <w:szCs w:val="22"/>
          <w:lang w:val="en-GB"/>
        </w:rPr>
      </w:pPr>
      <w:r w:rsidRPr="008E3270">
        <w:rPr>
          <w:rFonts w:ascii="Arial" w:hAnsi="Arial"/>
          <w:color w:val="000000" w:themeColor="text1"/>
          <w:sz w:val="22"/>
          <w:szCs w:val="22"/>
        </w:rPr>
        <w:t>This is a summary of the results of a global c</w:t>
      </w:r>
      <w:r w:rsidR="00157023">
        <w:rPr>
          <w:rFonts w:ascii="Arial" w:hAnsi="Arial"/>
          <w:color w:val="000000" w:themeColor="text1"/>
          <w:sz w:val="22"/>
          <w:szCs w:val="22"/>
        </w:rPr>
        <w:t xml:space="preserve">onsultation conducted </w:t>
      </w:r>
      <w:r w:rsidRPr="008E3270">
        <w:rPr>
          <w:rFonts w:ascii="Arial" w:hAnsi="Arial"/>
          <w:color w:val="000000" w:themeColor="text1"/>
          <w:sz w:val="22"/>
          <w:szCs w:val="22"/>
        </w:rPr>
        <w:t>with children and young people</w:t>
      </w:r>
      <w:r w:rsidR="00157023">
        <w:rPr>
          <w:rFonts w:ascii="Arial" w:hAnsi="Arial"/>
          <w:color w:val="000000" w:themeColor="text1"/>
          <w:sz w:val="22"/>
          <w:szCs w:val="22"/>
        </w:rPr>
        <w:t xml:space="preserve"> </w:t>
      </w:r>
      <w:r w:rsidR="00157023">
        <w:rPr>
          <w:rFonts w:ascii="Arial" w:hAnsi="Arial"/>
          <w:color w:val="000000" w:themeColor="text1"/>
          <w:sz w:val="22"/>
          <w:szCs w:val="22"/>
        </w:rPr>
        <w:t>in 2014/</w:t>
      </w:r>
      <w:r w:rsidR="00157023" w:rsidRPr="008E3270">
        <w:rPr>
          <w:rFonts w:ascii="Arial" w:hAnsi="Arial"/>
          <w:color w:val="000000" w:themeColor="text1"/>
          <w:sz w:val="22"/>
          <w:szCs w:val="22"/>
        </w:rPr>
        <w:t xml:space="preserve">15 </w:t>
      </w:r>
      <w:r w:rsidR="00157023">
        <w:rPr>
          <w:rFonts w:ascii="Arial" w:hAnsi="Arial"/>
          <w:color w:val="000000" w:themeColor="text1"/>
          <w:sz w:val="22"/>
          <w:szCs w:val="22"/>
        </w:rPr>
        <w:t>on their views of public expenditure for children’s rights</w:t>
      </w:r>
      <w:r w:rsidRPr="008E3270">
        <w:rPr>
          <w:rFonts w:ascii="Arial" w:hAnsi="Arial"/>
          <w:color w:val="000000" w:themeColor="text1"/>
          <w:sz w:val="22"/>
          <w:szCs w:val="22"/>
        </w:rPr>
        <w:t>.</w:t>
      </w:r>
      <w:r w:rsidRPr="008E3270">
        <w:rPr>
          <w:rStyle w:val="FootnoteReference"/>
          <w:rFonts w:ascii="Arial" w:hAnsi="Arial"/>
          <w:color w:val="000000" w:themeColor="text1"/>
          <w:sz w:val="22"/>
          <w:szCs w:val="22"/>
          <w:vertAlign w:val="superscript"/>
        </w:rPr>
        <w:footnoteReference w:id="1"/>
      </w:r>
      <w:r w:rsidRPr="008E3270">
        <w:rPr>
          <w:rFonts w:ascii="Arial" w:hAnsi="Arial"/>
          <w:color w:val="000000" w:themeColor="text1"/>
          <w:sz w:val="22"/>
          <w:szCs w:val="22"/>
          <w:vertAlign w:val="superscript"/>
        </w:rPr>
        <w:t xml:space="preserve"> </w:t>
      </w:r>
      <w:r w:rsidRPr="008E3270">
        <w:rPr>
          <w:rFonts w:ascii="Arial" w:hAnsi="Arial"/>
          <w:color w:val="000000" w:themeColor="text1"/>
          <w:sz w:val="22"/>
          <w:szCs w:val="22"/>
        </w:rPr>
        <w:t xml:space="preserve">A total of 2,693 children (aged 4-19) </w:t>
      </w:r>
      <w:r w:rsidR="00157023" w:rsidRPr="008E3270">
        <w:rPr>
          <w:rFonts w:ascii="Arial" w:hAnsi="Arial"/>
          <w:color w:val="000000" w:themeColor="text1"/>
          <w:sz w:val="22"/>
          <w:szCs w:val="22"/>
        </w:rPr>
        <w:t>in 71 countries</w:t>
      </w:r>
      <w:r w:rsidR="00157023" w:rsidRPr="008E3270">
        <w:rPr>
          <w:rFonts w:ascii="Arial" w:hAnsi="Arial"/>
          <w:color w:val="000000" w:themeColor="text1"/>
          <w:sz w:val="22"/>
          <w:szCs w:val="22"/>
        </w:rPr>
        <w:t xml:space="preserve"> </w:t>
      </w:r>
      <w:r w:rsidRPr="008E3270">
        <w:rPr>
          <w:rFonts w:ascii="Arial" w:hAnsi="Arial"/>
          <w:color w:val="000000" w:themeColor="text1"/>
          <w:sz w:val="22"/>
          <w:szCs w:val="22"/>
        </w:rPr>
        <w:t xml:space="preserve">participated through </w:t>
      </w:r>
      <w:r w:rsidR="00157023">
        <w:rPr>
          <w:rFonts w:ascii="Arial" w:hAnsi="Arial"/>
          <w:color w:val="000000" w:themeColor="text1"/>
          <w:sz w:val="22"/>
          <w:szCs w:val="22"/>
        </w:rPr>
        <w:t>online and face-to-face methods</w:t>
      </w:r>
      <w:r w:rsidRPr="008E3270">
        <w:rPr>
          <w:rFonts w:ascii="Arial" w:hAnsi="Arial"/>
          <w:color w:val="000000" w:themeColor="text1"/>
          <w:sz w:val="22"/>
          <w:szCs w:val="22"/>
        </w:rPr>
        <w:t xml:space="preserve"> developed by researchers at the Centre for Children’s Rights, Queen’s University Belfast</w:t>
      </w:r>
      <w:r w:rsidR="00157023">
        <w:rPr>
          <w:rFonts w:ascii="Arial" w:hAnsi="Arial"/>
          <w:color w:val="000000" w:themeColor="text1"/>
          <w:sz w:val="22"/>
          <w:szCs w:val="22"/>
        </w:rPr>
        <w:t>,</w:t>
      </w:r>
      <w:r w:rsidRPr="008E3270">
        <w:rPr>
          <w:rFonts w:ascii="Arial" w:hAnsi="Arial"/>
          <w:color w:val="000000" w:themeColor="text1"/>
          <w:sz w:val="22"/>
          <w:szCs w:val="22"/>
        </w:rPr>
        <w:t xml:space="preserve"> with the support of the </w:t>
      </w:r>
      <w:r w:rsidRPr="008E3270">
        <w:rPr>
          <w:rFonts w:ascii="Arial" w:hAnsi="Arial"/>
          <w:color w:val="000000" w:themeColor="text1"/>
          <w:sz w:val="22"/>
          <w:szCs w:val="22"/>
          <w:lang w:val="en-GB"/>
        </w:rPr>
        <w:t>Child Rights Connect Working Group on Investment in Children</w:t>
      </w:r>
      <w:r w:rsidR="005030FF" w:rsidRPr="008E3270">
        <w:rPr>
          <w:rFonts w:ascii="Arial" w:hAnsi="Arial"/>
          <w:color w:val="000000" w:themeColor="text1"/>
          <w:sz w:val="22"/>
          <w:szCs w:val="22"/>
          <w:lang w:val="en-GB"/>
        </w:rPr>
        <w:t>,</w:t>
      </w:r>
      <w:r w:rsidRPr="008E3270">
        <w:rPr>
          <w:rFonts w:ascii="Arial" w:hAnsi="Arial"/>
          <w:color w:val="000000" w:themeColor="text1"/>
          <w:sz w:val="22"/>
          <w:szCs w:val="22"/>
          <w:vertAlign w:val="superscript"/>
          <w:lang w:val="en-GB"/>
        </w:rPr>
        <w:footnoteReference w:id="2"/>
      </w:r>
      <w:r w:rsidRPr="008E3270">
        <w:rPr>
          <w:rFonts w:ascii="Arial" w:hAnsi="Arial"/>
          <w:color w:val="000000" w:themeColor="text1"/>
          <w:sz w:val="22"/>
          <w:szCs w:val="22"/>
          <w:lang w:val="en-GB"/>
        </w:rPr>
        <w:t xml:space="preserve"> </w:t>
      </w:r>
      <w:r w:rsidR="005030FF" w:rsidRPr="008E3270">
        <w:rPr>
          <w:rFonts w:ascii="Arial" w:hAnsi="Arial"/>
          <w:color w:val="000000" w:themeColor="text1"/>
          <w:sz w:val="22"/>
          <w:szCs w:val="22"/>
          <w:lang w:val="en-GB"/>
        </w:rPr>
        <w:t xml:space="preserve">a Children’s Research Advisory Group </w:t>
      </w:r>
      <w:r w:rsidRPr="008E3270">
        <w:rPr>
          <w:rFonts w:ascii="Arial" w:hAnsi="Arial"/>
          <w:color w:val="000000" w:themeColor="text1"/>
          <w:sz w:val="22"/>
          <w:szCs w:val="22"/>
          <w:lang w:val="en-GB"/>
        </w:rPr>
        <w:t>and a Young People’s Advisory Group in Northern Ireland.</w:t>
      </w:r>
    </w:p>
    <w:p w14:paraId="1F1A79B4" w14:textId="77777777" w:rsidR="00D95B05" w:rsidRPr="008E3270" w:rsidRDefault="00D95B05" w:rsidP="00A65C40">
      <w:pPr>
        <w:rPr>
          <w:rFonts w:ascii="Arial" w:hAnsi="Arial"/>
          <w:color w:val="000000" w:themeColor="text1"/>
          <w:sz w:val="22"/>
          <w:szCs w:val="22"/>
          <w:lang w:val="en-GB"/>
        </w:rPr>
      </w:pPr>
    </w:p>
    <w:p w14:paraId="55BBA3D0" w14:textId="77777777" w:rsidR="00B36F01" w:rsidRPr="008E3270" w:rsidRDefault="00B36F01" w:rsidP="00A65C40">
      <w:pPr>
        <w:rPr>
          <w:rFonts w:ascii="Arial" w:hAnsi="Arial"/>
          <w:b/>
          <w:color w:val="000000" w:themeColor="text1"/>
          <w:sz w:val="22"/>
          <w:szCs w:val="22"/>
        </w:rPr>
      </w:pPr>
      <w:r w:rsidRPr="008E3270">
        <w:rPr>
          <w:rFonts w:ascii="Arial" w:hAnsi="Arial"/>
          <w:b/>
          <w:color w:val="000000" w:themeColor="text1"/>
          <w:sz w:val="22"/>
          <w:szCs w:val="22"/>
        </w:rPr>
        <w:t xml:space="preserve">Background and </w:t>
      </w:r>
      <w:r w:rsidR="00D95B05" w:rsidRPr="008E3270">
        <w:rPr>
          <w:rFonts w:ascii="Arial" w:hAnsi="Arial"/>
          <w:b/>
          <w:color w:val="000000" w:themeColor="text1"/>
          <w:sz w:val="22"/>
          <w:szCs w:val="22"/>
        </w:rPr>
        <w:t>Context</w:t>
      </w:r>
    </w:p>
    <w:p w14:paraId="1A884FF6" w14:textId="77777777" w:rsidR="00B36F01" w:rsidRPr="008E3270" w:rsidRDefault="00B36F01" w:rsidP="00A65C40">
      <w:pPr>
        <w:rPr>
          <w:rFonts w:ascii="Arial" w:hAnsi="Arial"/>
          <w:color w:val="000000" w:themeColor="text1"/>
          <w:sz w:val="22"/>
          <w:szCs w:val="22"/>
        </w:rPr>
      </w:pPr>
    </w:p>
    <w:p w14:paraId="7A704B55" w14:textId="77777777" w:rsidR="005030FF" w:rsidRPr="008E3270" w:rsidRDefault="005030FF" w:rsidP="00A65C40">
      <w:pPr>
        <w:pStyle w:val="BodyText"/>
        <w:framePr w:w="0" w:wrap="auto" w:hAnchor="text" w:xAlign="left" w:yAlign="inline"/>
        <w:spacing w:after="0"/>
        <w:rPr>
          <w:bCs/>
          <w:color w:val="000000" w:themeColor="text1"/>
          <w:sz w:val="22"/>
          <w:szCs w:val="22"/>
        </w:rPr>
      </w:pPr>
      <w:r w:rsidRPr="008E3270">
        <w:rPr>
          <w:color w:val="000000" w:themeColor="text1"/>
          <w:sz w:val="22"/>
          <w:szCs w:val="22"/>
        </w:rPr>
        <w:t xml:space="preserve">The lack of sufficient, efficient and equitable investment in children in many countries is one of the </w:t>
      </w:r>
      <w:r w:rsidRPr="008E3270">
        <w:rPr>
          <w:bCs/>
          <w:color w:val="000000" w:themeColor="text1"/>
          <w:sz w:val="22"/>
          <w:szCs w:val="22"/>
        </w:rPr>
        <w:t>biggest barriers to realizing children’s rights. Many countries - rich and poor - fail to budget and spend adequately to realize children’s rights.</w:t>
      </w:r>
    </w:p>
    <w:p w14:paraId="4106FA35" w14:textId="77777777" w:rsidR="005030FF" w:rsidRPr="008E3270" w:rsidRDefault="005030FF" w:rsidP="00A65C40">
      <w:pPr>
        <w:rPr>
          <w:rFonts w:ascii="Arial" w:hAnsi="Arial"/>
          <w:color w:val="000000" w:themeColor="text1"/>
          <w:sz w:val="22"/>
          <w:szCs w:val="22"/>
          <w:lang w:val="en-GB"/>
        </w:rPr>
      </w:pPr>
    </w:p>
    <w:p w14:paraId="5E807DA4" w14:textId="77777777" w:rsidR="00253CEC"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 xml:space="preserve">In January 2014, the UN Committee on the Rights of the Child decided to develop a General Comment on Public Spending </w:t>
      </w:r>
      <w:r w:rsidR="00D95B05" w:rsidRPr="008E3270">
        <w:rPr>
          <w:rFonts w:ascii="Arial" w:hAnsi="Arial"/>
          <w:color w:val="000000" w:themeColor="text1"/>
          <w:sz w:val="22"/>
          <w:szCs w:val="22"/>
          <w:lang w:val="en-GB"/>
        </w:rPr>
        <w:t>and the Rights of the Child</w:t>
      </w:r>
      <w:r w:rsidRPr="008E3270">
        <w:rPr>
          <w:rFonts w:ascii="Arial" w:hAnsi="Arial"/>
          <w:color w:val="000000" w:themeColor="text1"/>
          <w:sz w:val="22"/>
          <w:szCs w:val="22"/>
          <w:lang w:val="en-GB"/>
        </w:rPr>
        <w:t xml:space="preserve"> to provide further guidance to the States Parties to the </w:t>
      </w:r>
      <w:r w:rsidR="005030FF" w:rsidRPr="008E3270">
        <w:rPr>
          <w:rFonts w:ascii="Arial" w:hAnsi="Arial"/>
          <w:color w:val="000000" w:themeColor="text1"/>
          <w:sz w:val="22"/>
          <w:szCs w:val="22"/>
          <w:lang w:val="en-GB"/>
        </w:rPr>
        <w:t xml:space="preserve">Convention </w:t>
      </w:r>
      <w:r w:rsidR="00253CEC">
        <w:rPr>
          <w:rFonts w:ascii="Arial" w:hAnsi="Arial"/>
          <w:color w:val="000000" w:themeColor="text1"/>
          <w:sz w:val="22"/>
          <w:szCs w:val="22"/>
          <w:lang w:val="en-GB"/>
        </w:rPr>
        <w:t xml:space="preserve">on the Rights of the Child </w:t>
      </w:r>
      <w:r w:rsidRPr="008E3270">
        <w:rPr>
          <w:rFonts w:ascii="Arial" w:hAnsi="Arial"/>
          <w:color w:val="000000" w:themeColor="text1"/>
          <w:sz w:val="22"/>
          <w:szCs w:val="22"/>
          <w:lang w:val="en-GB"/>
        </w:rPr>
        <w:t xml:space="preserve">and other non-state actors on how to address </w:t>
      </w:r>
      <w:r w:rsidR="005030FF" w:rsidRPr="008E3270">
        <w:rPr>
          <w:rFonts w:ascii="Arial" w:hAnsi="Arial"/>
          <w:color w:val="000000" w:themeColor="text1"/>
          <w:sz w:val="22"/>
          <w:szCs w:val="22"/>
          <w:lang w:val="en-GB"/>
        </w:rPr>
        <w:t>this</w:t>
      </w:r>
      <w:r w:rsidRPr="008E3270">
        <w:rPr>
          <w:rFonts w:ascii="Arial" w:hAnsi="Arial"/>
          <w:color w:val="000000" w:themeColor="text1"/>
          <w:sz w:val="22"/>
          <w:szCs w:val="22"/>
          <w:lang w:val="en-GB"/>
        </w:rPr>
        <w:t xml:space="preserve"> gap to realize the rights of all children in a sustainable way. </w:t>
      </w:r>
    </w:p>
    <w:p w14:paraId="5C1F40BB" w14:textId="77777777" w:rsidR="00253CEC" w:rsidRDefault="00253CEC" w:rsidP="00A65C40">
      <w:pPr>
        <w:rPr>
          <w:rFonts w:ascii="Arial" w:hAnsi="Arial"/>
          <w:color w:val="000000" w:themeColor="text1"/>
          <w:sz w:val="22"/>
          <w:szCs w:val="22"/>
          <w:lang w:val="en-GB"/>
        </w:rPr>
      </w:pPr>
    </w:p>
    <w:p w14:paraId="43B9A6AF" w14:textId="36031A9B"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In 2014, the UN Human Rights Council (HRC)</w:t>
      </w:r>
      <w:r w:rsidR="00253CEC">
        <w:rPr>
          <w:rFonts w:ascii="Arial" w:hAnsi="Arial"/>
          <w:color w:val="000000" w:themeColor="text1"/>
          <w:sz w:val="22"/>
          <w:szCs w:val="22"/>
          <w:lang w:val="en-GB"/>
        </w:rPr>
        <w:t xml:space="preserve"> also</w:t>
      </w:r>
      <w:r w:rsidRPr="008E3270">
        <w:rPr>
          <w:rFonts w:ascii="Arial" w:hAnsi="Arial"/>
          <w:color w:val="000000" w:themeColor="text1"/>
          <w:sz w:val="22"/>
          <w:szCs w:val="22"/>
          <w:lang w:val="en-GB"/>
        </w:rPr>
        <w:t xml:space="preserve"> decided to dedicate its annual full-day meeting on the rights of the child in March 2015 to the </w:t>
      </w:r>
      <w:r w:rsidR="005030FF" w:rsidRPr="008E3270">
        <w:rPr>
          <w:rFonts w:ascii="Arial" w:hAnsi="Arial"/>
          <w:color w:val="000000" w:themeColor="text1"/>
          <w:sz w:val="22"/>
          <w:szCs w:val="22"/>
          <w:lang w:val="en-GB"/>
        </w:rPr>
        <w:t xml:space="preserve">issue of investment in children’s rights. </w:t>
      </w:r>
      <w:r w:rsidRPr="008E3270">
        <w:rPr>
          <w:rFonts w:ascii="Arial" w:hAnsi="Arial"/>
          <w:color w:val="000000" w:themeColor="text1"/>
          <w:sz w:val="22"/>
          <w:szCs w:val="22"/>
          <w:lang w:val="en-GB"/>
        </w:rPr>
        <w:t>The meeting include</w:t>
      </w:r>
      <w:r w:rsidR="005030FF" w:rsidRPr="008E3270">
        <w:rPr>
          <w:rFonts w:ascii="Arial" w:hAnsi="Arial"/>
          <w:color w:val="000000" w:themeColor="text1"/>
          <w:sz w:val="22"/>
          <w:szCs w:val="22"/>
          <w:lang w:val="en-GB"/>
        </w:rPr>
        <w:t>d</w:t>
      </w:r>
      <w:r w:rsidRPr="008E3270">
        <w:rPr>
          <w:rFonts w:ascii="Arial" w:hAnsi="Arial"/>
          <w:color w:val="000000" w:themeColor="text1"/>
          <w:sz w:val="22"/>
          <w:szCs w:val="22"/>
          <w:lang w:val="en-GB"/>
        </w:rPr>
        <w:t xml:space="preserve"> a panel discussion with experts from the UN, Member States and civil society</w:t>
      </w:r>
      <w:r w:rsidR="005030FF" w:rsidRPr="008E3270">
        <w:rPr>
          <w:rFonts w:ascii="Arial" w:hAnsi="Arial"/>
          <w:color w:val="000000" w:themeColor="text1"/>
          <w:sz w:val="22"/>
          <w:szCs w:val="22"/>
          <w:lang w:val="en-GB"/>
        </w:rPr>
        <w:t xml:space="preserve"> and was</w:t>
      </w:r>
      <w:r w:rsidRPr="008E3270">
        <w:rPr>
          <w:rFonts w:ascii="Arial" w:hAnsi="Arial"/>
          <w:color w:val="000000" w:themeColor="text1"/>
          <w:sz w:val="22"/>
          <w:szCs w:val="22"/>
          <w:lang w:val="en-GB"/>
        </w:rPr>
        <w:t xml:space="preserve"> followed by the adoption of a resolution</w:t>
      </w:r>
      <w:r w:rsidR="005030FF" w:rsidRPr="008E3270">
        <w:rPr>
          <w:rFonts w:ascii="Arial" w:hAnsi="Arial"/>
          <w:color w:val="000000" w:themeColor="text1"/>
          <w:sz w:val="22"/>
          <w:szCs w:val="22"/>
          <w:lang w:val="en-GB"/>
        </w:rPr>
        <w:t>, “Towards Better Investment in the Rights of the Child”</w:t>
      </w:r>
      <w:r w:rsidRPr="008E3270">
        <w:rPr>
          <w:rFonts w:ascii="Arial" w:hAnsi="Arial"/>
          <w:color w:val="000000" w:themeColor="text1"/>
          <w:sz w:val="22"/>
          <w:szCs w:val="22"/>
          <w:lang w:val="en-GB"/>
        </w:rPr>
        <w:t xml:space="preserve">. </w:t>
      </w:r>
    </w:p>
    <w:p w14:paraId="443C62D6" w14:textId="77777777" w:rsidR="00B36F01" w:rsidRPr="008E3270" w:rsidRDefault="00B36F01" w:rsidP="00A65C40">
      <w:pPr>
        <w:rPr>
          <w:rFonts w:ascii="Arial" w:hAnsi="Arial"/>
          <w:color w:val="000000" w:themeColor="text1"/>
          <w:sz w:val="22"/>
          <w:szCs w:val="22"/>
          <w:lang w:val="en-GB"/>
        </w:rPr>
      </w:pPr>
    </w:p>
    <w:p w14:paraId="5BA88EB9" w14:textId="26DB91B6"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 xml:space="preserve">A </w:t>
      </w:r>
      <w:r w:rsidR="00D95B05" w:rsidRPr="008E3270">
        <w:rPr>
          <w:rFonts w:ascii="Arial" w:hAnsi="Arial"/>
          <w:color w:val="000000" w:themeColor="text1"/>
          <w:sz w:val="22"/>
          <w:szCs w:val="22"/>
          <w:lang w:val="en-GB"/>
        </w:rPr>
        <w:t>Child Rights Connect Working Group on Investment in Children</w:t>
      </w:r>
      <w:r w:rsidRPr="008E3270">
        <w:rPr>
          <w:rFonts w:ascii="Arial" w:hAnsi="Arial"/>
          <w:color w:val="000000" w:themeColor="text1"/>
          <w:sz w:val="22"/>
          <w:szCs w:val="22"/>
          <w:lang w:val="en-GB"/>
        </w:rPr>
        <w:t xml:space="preserve"> is supporting the development of the General Comment on Public Spending and the Rights of the Child, and it </w:t>
      </w:r>
      <w:r w:rsidR="00253CEC">
        <w:rPr>
          <w:rFonts w:ascii="Arial" w:hAnsi="Arial"/>
          <w:color w:val="000000" w:themeColor="text1"/>
          <w:sz w:val="22"/>
          <w:szCs w:val="22"/>
          <w:lang w:val="en-GB"/>
        </w:rPr>
        <w:t>was</w:t>
      </w:r>
      <w:r w:rsidRPr="008E3270">
        <w:rPr>
          <w:rFonts w:ascii="Arial" w:hAnsi="Arial"/>
          <w:color w:val="000000" w:themeColor="text1"/>
          <w:sz w:val="22"/>
          <w:szCs w:val="22"/>
          <w:lang w:val="en-GB"/>
        </w:rPr>
        <w:t xml:space="preserve"> also engaged in the Human Rights Council annual full-day meeting on “Towards Better Investment in the Rights of the Child” (March 2015). To ensure that children’s views are heard and considered in these UN-processes, the Child Rights Connect Working Group asked a team of children’s rights participation experts from the Centre for Children’s Rights at Queen’s University Belfast to assist in developing methods and research instruments so that children across the world could provide their views and recommendations on investment in children.</w:t>
      </w:r>
    </w:p>
    <w:p w14:paraId="6C782705" w14:textId="77777777" w:rsidR="00D95B05" w:rsidRPr="008E3270" w:rsidRDefault="00D95B05" w:rsidP="00A65C40">
      <w:pPr>
        <w:rPr>
          <w:rFonts w:ascii="Arial" w:hAnsi="Arial"/>
          <w:color w:val="000000" w:themeColor="text1"/>
          <w:sz w:val="22"/>
          <w:szCs w:val="22"/>
          <w:lang w:val="en-GB"/>
        </w:rPr>
      </w:pPr>
    </w:p>
    <w:p w14:paraId="587DE686" w14:textId="77777777" w:rsidR="00D95B05" w:rsidRPr="008E3270" w:rsidRDefault="00D95B05" w:rsidP="00A65C40">
      <w:pPr>
        <w:rPr>
          <w:rFonts w:ascii="Arial" w:hAnsi="Arial"/>
          <w:b/>
          <w:color w:val="000000" w:themeColor="text1"/>
          <w:sz w:val="22"/>
          <w:szCs w:val="22"/>
          <w:lang w:val="en-GB"/>
        </w:rPr>
      </w:pPr>
      <w:r w:rsidRPr="008E3270">
        <w:rPr>
          <w:rFonts w:ascii="Arial" w:hAnsi="Arial"/>
          <w:b/>
          <w:color w:val="000000" w:themeColor="text1"/>
          <w:sz w:val="22"/>
          <w:szCs w:val="22"/>
          <w:lang w:val="en-GB"/>
        </w:rPr>
        <w:t>Methods for the Consultation</w:t>
      </w:r>
    </w:p>
    <w:p w14:paraId="71017852" w14:textId="77777777" w:rsidR="00D95B05" w:rsidRPr="008E3270" w:rsidRDefault="00D95B05" w:rsidP="00A65C40">
      <w:pPr>
        <w:rPr>
          <w:rFonts w:ascii="Arial" w:hAnsi="Arial"/>
          <w:b/>
          <w:color w:val="000000" w:themeColor="text1"/>
          <w:sz w:val="22"/>
          <w:szCs w:val="22"/>
          <w:lang w:val="en-GB"/>
        </w:rPr>
      </w:pPr>
    </w:p>
    <w:p w14:paraId="6071D33B" w14:textId="77777777" w:rsidR="00D95B05" w:rsidRPr="008E3270" w:rsidRDefault="00D95B05"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 xml:space="preserve">The research team, in collaboration with the Child Rights Connect Working Group on Investment in Children, developed methods and research instruments to facilitate children’s engagement in the above mentioned UN processes through online and face-to-face consultations conducted with children globally. </w:t>
      </w:r>
      <w:bookmarkStart w:id="0" w:name="_Toc411505977"/>
    </w:p>
    <w:bookmarkEnd w:id="0"/>
    <w:p w14:paraId="5071B846" w14:textId="77777777" w:rsidR="00253CEC" w:rsidRDefault="00253CEC" w:rsidP="00A65C40">
      <w:pPr>
        <w:rPr>
          <w:rFonts w:ascii="Arial" w:hAnsi="Arial"/>
          <w:i/>
          <w:color w:val="000000" w:themeColor="text1"/>
          <w:sz w:val="22"/>
          <w:szCs w:val="22"/>
          <w:lang w:val="en-GB"/>
        </w:rPr>
      </w:pPr>
    </w:p>
    <w:p w14:paraId="596FC695" w14:textId="77777777" w:rsidR="005030FF" w:rsidRPr="008E3270" w:rsidRDefault="005030FF" w:rsidP="00A65C40">
      <w:pPr>
        <w:rPr>
          <w:rFonts w:ascii="Arial" w:hAnsi="Arial"/>
          <w:color w:val="000000" w:themeColor="text1"/>
          <w:sz w:val="22"/>
          <w:szCs w:val="22"/>
          <w:lang w:val="en-GB"/>
        </w:rPr>
      </w:pPr>
      <w:r w:rsidRPr="008E3270">
        <w:rPr>
          <w:rFonts w:ascii="Arial" w:hAnsi="Arial"/>
          <w:i/>
          <w:color w:val="000000" w:themeColor="text1"/>
          <w:sz w:val="22"/>
          <w:szCs w:val="22"/>
          <w:lang w:val="en-GB"/>
        </w:rPr>
        <w:lastRenderedPageBreak/>
        <w:t>Children’s Rights-Based Approach</w:t>
      </w:r>
    </w:p>
    <w:p w14:paraId="30223166" w14:textId="4A182DEB" w:rsidR="00D95B05" w:rsidRPr="008E3270" w:rsidRDefault="00D95B05"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The Centre for Children’s Rights adopts a children’s rights-based approach to all research that engages children and young people as participants.</w:t>
      </w:r>
      <w:r w:rsidR="005030FF" w:rsidRPr="008E3270">
        <w:rPr>
          <w:rStyle w:val="FootnoteReference"/>
          <w:rFonts w:ascii="Arial" w:hAnsi="Arial"/>
          <w:color w:val="000000" w:themeColor="text1"/>
          <w:sz w:val="22"/>
          <w:szCs w:val="22"/>
          <w:vertAlign w:val="superscript"/>
          <w:lang w:val="en-GB"/>
        </w:rPr>
        <w:footnoteReference w:id="3"/>
      </w:r>
      <w:r w:rsidRPr="008E3270">
        <w:rPr>
          <w:rFonts w:ascii="Arial" w:hAnsi="Arial"/>
          <w:color w:val="000000" w:themeColor="text1"/>
          <w:sz w:val="22"/>
          <w:szCs w:val="22"/>
          <w:vertAlign w:val="superscript"/>
          <w:lang w:val="en-GB"/>
        </w:rPr>
        <w:t xml:space="preserve"> </w:t>
      </w:r>
      <w:r w:rsidRPr="008E3270">
        <w:rPr>
          <w:rFonts w:ascii="Arial" w:hAnsi="Arial"/>
          <w:color w:val="000000" w:themeColor="text1"/>
          <w:sz w:val="22"/>
          <w:szCs w:val="22"/>
          <w:lang w:val="en-GB"/>
        </w:rPr>
        <w:t xml:space="preserve">A core aspect of this approach is the involvement of a children’s or a young persons’ advisory group (CRAG/YPAG). For this consultation, the research team worked with a YPAG (seven children, aged 13-17; one male, 6 female) and a CRAG (5 children, aged 5-6; 2 male, 3 female) in Northern Ireland. The YPAG assisted the research team to identify the key issues that would be included in the online survey, advised on refining the face-to-face consultation tools and gave feedback on the draft survey before it was released online. </w:t>
      </w:r>
      <w:r w:rsidR="00253CEC" w:rsidRPr="008E3270">
        <w:rPr>
          <w:rFonts w:ascii="Arial" w:hAnsi="Arial"/>
          <w:color w:val="000000" w:themeColor="text1"/>
          <w:sz w:val="22"/>
          <w:szCs w:val="22"/>
          <w:lang w:val="en-GB"/>
        </w:rPr>
        <w:t>The research team worked with the CRAG to develop and refine the face-to-face consultation guide for use with younger children (aged 4-10) and those with literacy difficulties.</w:t>
      </w:r>
      <w:r w:rsidR="00253CEC">
        <w:rPr>
          <w:rFonts w:ascii="Arial" w:hAnsi="Arial"/>
          <w:color w:val="000000" w:themeColor="text1"/>
          <w:sz w:val="22"/>
          <w:szCs w:val="22"/>
          <w:lang w:val="en-GB"/>
        </w:rPr>
        <w:t xml:space="preserve"> </w:t>
      </w:r>
      <w:r w:rsidRPr="008E3270">
        <w:rPr>
          <w:rFonts w:ascii="Arial" w:hAnsi="Arial"/>
          <w:color w:val="000000" w:themeColor="text1"/>
          <w:sz w:val="22"/>
          <w:szCs w:val="22"/>
          <w:lang w:val="en-GB"/>
        </w:rPr>
        <w:t xml:space="preserve">Once the data were collected and analysed, the YPAG worked with the research team to develop a child-friendly version of the report. </w:t>
      </w:r>
    </w:p>
    <w:p w14:paraId="2ACDE5C8" w14:textId="77777777" w:rsidR="005030FF" w:rsidRPr="008E3270" w:rsidRDefault="005030FF" w:rsidP="00A65C40">
      <w:pPr>
        <w:rPr>
          <w:rFonts w:ascii="Arial" w:hAnsi="Arial"/>
          <w:color w:val="000000" w:themeColor="text1"/>
          <w:sz w:val="22"/>
          <w:szCs w:val="22"/>
          <w:lang w:val="en-GB"/>
        </w:rPr>
      </w:pPr>
    </w:p>
    <w:p w14:paraId="37F4E753" w14:textId="77777777" w:rsidR="00D95B05" w:rsidRPr="008E3270" w:rsidRDefault="00D95B05" w:rsidP="00A65C40">
      <w:pPr>
        <w:rPr>
          <w:rFonts w:ascii="Arial" w:hAnsi="Arial"/>
          <w:i/>
          <w:iCs/>
          <w:color w:val="000000" w:themeColor="text1"/>
          <w:sz w:val="22"/>
          <w:szCs w:val="22"/>
          <w:lang w:val="en-GB"/>
        </w:rPr>
      </w:pPr>
      <w:bookmarkStart w:id="1" w:name="_Toc411505978"/>
      <w:r w:rsidRPr="008E3270">
        <w:rPr>
          <w:rFonts w:ascii="Arial" w:hAnsi="Arial"/>
          <w:i/>
          <w:iCs/>
          <w:color w:val="000000" w:themeColor="text1"/>
          <w:sz w:val="22"/>
          <w:szCs w:val="22"/>
          <w:lang w:val="en-GB"/>
        </w:rPr>
        <w:t>Face-to-face consultation tools</w:t>
      </w:r>
      <w:bookmarkEnd w:id="1"/>
    </w:p>
    <w:p w14:paraId="495B216F" w14:textId="77777777" w:rsidR="00437DC2" w:rsidRPr="008E3270" w:rsidRDefault="00437DC2"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 xml:space="preserve">A pilot version of the face-to-face consultation guide was developed for use at regional and national events being held between July-October 2014. This was refined for wider distribution and used with children aged 10-18 at the end of 2014, incorporating feedback from children and facilitators at these events and the guidance of the YPAG. </w:t>
      </w:r>
    </w:p>
    <w:p w14:paraId="481E87B3" w14:textId="77777777" w:rsidR="00437DC2" w:rsidRPr="008E3270" w:rsidRDefault="00437DC2" w:rsidP="00A65C40">
      <w:pPr>
        <w:rPr>
          <w:rFonts w:ascii="Arial" w:hAnsi="Arial"/>
          <w:color w:val="000000" w:themeColor="text1"/>
          <w:sz w:val="22"/>
          <w:szCs w:val="22"/>
          <w:lang w:val="en-GB"/>
        </w:rPr>
      </w:pPr>
    </w:p>
    <w:p w14:paraId="5648B8D7" w14:textId="77777777" w:rsidR="00D95B05" w:rsidRPr="008E3270" w:rsidRDefault="00437DC2"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R</w:t>
      </w:r>
      <w:r w:rsidR="00D95B05" w:rsidRPr="008E3270">
        <w:rPr>
          <w:rFonts w:ascii="Arial" w:hAnsi="Arial"/>
          <w:color w:val="000000" w:themeColor="text1"/>
          <w:sz w:val="22"/>
          <w:szCs w:val="22"/>
          <w:lang w:val="en-GB"/>
        </w:rPr>
        <w:t>egional and national child rights organizations</w:t>
      </w:r>
      <w:r w:rsidRPr="008E3270">
        <w:rPr>
          <w:rFonts w:ascii="Arial" w:hAnsi="Arial"/>
          <w:color w:val="000000" w:themeColor="text1"/>
          <w:sz w:val="22"/>
          <w:szCs w:val="22"/>
          <w:lang w:val="en-GB"/>
        </w:rPr>
        <w:t xml:space="preserve"> led consultations</w:t>
      </w:r>
      <w:r w:rsidR="00D95B05" w:rsidRPr="008E3270">
        <w:rPr>
          <w:rFonts w:ascii="Arial" w:hAnsi="Arial"/>
          <w:color w:val="000000" w:themeColor="text1"/>
          <w:sz w:val="22"/>
          <w:szCs w:val="22"/>
          <w:lang w:val="en-GB"/>
        </w:rPr>
        <w:t xml:space="preserve"> using the methods and facilitators’ packs developed by the research team. These were translated and adapted for use in the different contexts. Facilitators were provided with a structured feedback form to complete and return to the research team. Reports were received from 50 countries on consultations that involved 1</w:t>
      </w:r>
      <w:r w:rsidRPr="008E3270">
        <w:rPr>
          <w:rFonts w:ascii="Arial" w:hAnsi="Arial"/>
          <w:color w:val="000000" w:themeColor="text1"/>
          <w:sz w:val="22"/>
          <w:szCs w:val="22"/>
          <w:lang w:val="en-GB"/>
        </w:rPr>
        <w:t>,</w:t>
      </w:r>
      <w:r w:rsidR="00D95B05" w:rsidRPr="008E3270">
        <w:rPr>
          <w:rFonts w:ascii="Arial" w:hAnsi="Arial"/>
          <w:color w:val="000000" w:themeColor="text1"/>
          <w:sz w:val="22"/>
          <w:szCs w:val="22"/>
          <w:lang w:val="en-GB"/>
        </w:rPr>
        <w:t xml:space="preserve">041 children. </w:t>
      </w:r>
    </w:p>
    <w:p w14:paraId="3EE7EFA4" w14:textId="77777777" w:rsidR="00D95B05" w:rsidRPr="008E3270" w:rsidRDefault="00D95B05" w:rsidP="00A65C40">
      <w:pPr>
        <w:rPr>
          <w:rFonts w:ascii="Arial" w:hAnsi="Arial"/>
          <w:color w:val="000000" w:themeColor="text1"/>
          <w:sz w:val="22"/>
          <w:szCs w:val="22"/>
          <w:lang w:val="en-GB"/>
        </w:rPr>
      </w:pPr>
    </w:p>
    <w:p w14:paraId="62E130C1" w14:textId="77777777" w:rsidR="00D95B05" w:rsidRPr="008E3270" w:rsidRDefault="00D95B05" w:rsidP="00A65C40">
      <w:pPr>
        <w:rPr>
          <w:rFonts w:ascii="Arial" w:hAnsi="Arial"/>
          <w:i/>
          <w:iCs/>
          <w:color w:val="000000" w:themeColor="text1"/>
          <w:sz w:val="22"/>
          <w:szCs w:val="22"/>
          <w:lang w:val="en-GB"/>
        </w:rPr>
      </w:pPr>
      <w:bookmarkStart w:id="2" w:name="_Toc411505979"/>
      <w:r w:rsidRPr="008E3270">
        <w:rPr>
          <w:rFonts w:ascii="Arial" w:hAnsi="Arial"/>
          <w:i/>
          <w:iCs/>
          <w:color w:val="000000" w:themeColor="text1"/>
          <w:sz w:val="22"/>
          <w:szCs w:val="22"/>
          <w:lang w:val="en-GB"/>
        </w:rPr>
        <w:t>Online consultation tools</w:t>
      </w:r>
      <w:bookmarkEnd w:id="2"/>
    </w:p>
    <w:p w14:paraId="74185592" w14:textId="77777777" w:rsidR="00D95B05" w:rsidRPr="008E3270" w:rsidRDefault="00D95B05"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 xml:space="preserve">In order to ensure that as many children as possible could participate in the consultation, a survey with online and paper-based options was developed. This was aimed at children aged 10-18 years and sought to engage the views of children regardless of their access to experienced facilitators or group-based discussions. This survey was available in English, French and Spanish on </w:t>
      </w:r>
      <w:r w:rsidR="009E2173" w:rsidRPr="008E3270">
        <w:rPr>
          <w:rFonts w:ascii="Arial" w:hAnsi="Arial"/>
          <w:color w:val="000000" w:themeColor="text1"/>
          <w:sz w:val="22"/>
          <w:szCs w:val="22"/>
          <w:lang w:val="en-GB"/>
        </w:rPr>
        <w:t>the Child Rights Connect website.</w:t>
      </w:r>
      <w:r w:rsidRPr="008E3270">
        <w:rPr>
          <w:rFonts w:ascii="Arial" w:hAnsi="Arial"/>
          <w:color w:val="000000" w:themeColor="text1"/>
          <w:sz w:val="22"/>
          <w:szCs w:val="22"/>
          <w:lang w:val="en-GB"/>
        </w:rPr>
        <w:t xml:space="preserve"> It was also translated for use in paper-based surveys in Asia-Pacific and Western Europe. There were 1</w:t>
      </w:r>
      <w:r w:rsidR="009E2173" w:rsidRPr="008E3270">
        <w:rPr>
          <w:rFonts w:ascii="Arial" w:hAnsi="Arial"/>
          <w:color w:val="000000" w:themeColor="text1"/>
          <w:sz w:val="22"/>
          <w:szCs w:val="22"/>
          <w:lang w:val="en-GB"/>
        </w:rPr>
        <w:t>,</w:t>
      </w:r>
      <w:r w:rsidRPr="008E3270">
        <w:rPr>
          <w:rFonts w:ascii="Arial" w:hAnsi="Arial"/>
          <w:color w:val="000000" w:themeColor="text1"/>
          <w:sz w:val="22"/>
          <w:szCs w:val="22"/>
          <w:lang w:val="en-GB"/>
        </w:rPr>
        <w:t xml:space="preserve">153 valid responses from 41 countries (including 20 countries who also participated in face-to-face consultations).  </w:t>
      </w:r>
    </w:p>
    <w:p w14:paraId="6497ACBC" w14:textId="77777777" w:rsidR="00D95B05" w:rsidRPr="008E3270" w:rsidRDefault="00D95B05" w:rsidP="00A65C40">
      <w:pPr>
        <w:rPr>
          <w:rFonts w:ascii="Arial" w:hAnsi="Arial"/>
          <w:color w:val="000000" w:themeColor="text1"/>
          <w:sz w:val="22"/>
          <w:szCs w:val="22"/>
          <w:lang w:val="en-GB"/>
        </w:rPr>
      </w:pPr>
    </w:p>
    <w:p w14:paraId="29CA9B50" w14:textId="77777777" w:rsidR="00D95B05" w:rsidRPr="008E3270" w:rsidRDefault="00D95B05"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 xml:space="preserve">The survey was not randomly or representatively sampled across each of the countries globally and it is therefore not possible to make generalisations to all children. </w:t>
      </w:r>
      <w:r w:rsidR="009E2173" w:rsidRPr="008E3270">
        <w:rPr>
          <w:rFonts w:ascii="Arial" w:hAnsi="Arial"/>
          <w:color w:val="000000" w:themeColor="text1"/>
          <w:sz w:val="22"/>
          <w:szCs w:val="22"/>
          <w:lang w:val="en-GB"/>
        </w:rPr>
        <w:t>However, t</w:t>
      </w:r>
      <w:r w:rsidRPr="008E3270">
        <w:rPr>
          <w:rFonts w:ascii="Arial" w:hAnsi="Arial"/>
          <w:color w:val="000000" w:themeColor="text1"/>
          <w:sz w:val="22"/>
          <w:szCs w:val="22"/>
          <w:lang w:val="en-GB"/>
        </w:rPr>
        <w:t xml:space="preserve">he survey succeeded in providing an opportunity for a larger number of children to share their views in this consultation.  </w:t>
      </w:r>
    </w:p>
    <w:p w14:paraId="5CB51EEF" w14:textId="77777777" w:rsidR="00B36F01" w:rsidRPr="008E3270" w:rsidRDefault="00B36F01" w:rsidP="00A65C40">
      <w:pPr>
        <w:rPr>
          <w:rFonts w:ascii="Arial" w:hAnsi="Arial"/>
          <w:color w:val="000000" w:themeColor="text1"/>
          <w:sz w:val="22"/>
          <w:szCs w:val="22"/>
          <w:lang w:val="en-GB"/>
        </w:rPr>
      </w:pPr>
    </w:p>
    <w:p w14:paraId="2B708C9E" w14:textId="1CA66E55"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Each country was categorised by region, according to the UN regional groups</w:t>
      </w:r>
      <w:r w:rsidR="00E512BE" w:rsidRPr="008E3270">
        <w:rPr>
          <w:rFonts w:ascii="Arial" w:hAnsi="Arial"/>
          <w:color w:val="000000" w:themeColor="text1"/>
          <w:sz w:val="22"/>
          <w:szCs w:val="22"/>
          <w:lang w:val="en-GB"/>
        </w:rPr>
        <w:t xml:space="preserve">, </w:t>
      </w:r>
      <w:r w:rsidRPr="008E3270">
        <w:rPr>
          <w:rFonts w:ascii="Arial" w:hAnsi="Arial"/>
          <w:color w:val="000000" w:themeColor="text1"/>
          <w:sz w:val="22"/>
          <w:szCs w:val="22"/>
          <w:lang w:val="en-GB"/>
        </w:rPr>
        <w:t>presented</w:t>
      </w:r>
      <w:r w:rsidR="00E512BE" w:rsidRPr="008E3270">
        <w:rPr>
          <w:rFonts w:ascii="Arial" w:hAnsi="Arial"/>
          <w:color w:val="000000" w:themeColor="text1"/>
          <w:sz w:val="22"/>
          <w:szCs w:val="22"/>
          <w:lang w:val="en-GB"/>
        </w:rPr>
        <w:t xml:space="preserve"> here</w:t>
      </w:r>
      <w:r w:rsidRPr="008E3270">
        <w:rPr>
          <w:rFonts w:ascii="Arial" w:hAnsi="Arial"/>
          <w:color w:val="000000" w:themeColor="text1"/>
          <w:sz w:val="22"/>
          <w:szCs w:val="22"/>
          <w:lang w:val="en-GB"/>
        </w:rPr>
        <w:t xml:space="preserve"> alongside the total number of participating countries in each region:</w:t>
      </w:r>
    </w:p>
    <w:p w14:paraId="17CF626B" w14:textId="77777777" w:rsidR="00B36F01" w:rsidRPr="008E3270" w:rsidRDefault="00B36F01" w:rsidP="00A65C40">
      <w:pPr>
        <w:rPr>
          <w:rFonts w:ascii="Arial" w:hAnsi="Arial"/>
          <w:color w:val="000000" w:themeColor="text1"/>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gridCol w:w="1793"/>
      </w:tblGrid>
      <w:tr w:rsidR="00B36F01" w:rsidRPr="008E3270" w14:paraId="76C89D70" w14:textId="77777777" w:rsidTr="00E512BE">
        <w:tc>
          <w:tcPr>
            <w:tcW w:w="3510" w:type="dxa"/>
          </w:tcPr>
          <w:p w14:paraId="09FF4E42" w14:textId="77777777" w:rsidR="00B36F01" w:rsidRPr="008E3270" w:rsidRDefault="00B36F01" w:rsidP="00A65C40">
            <w:pPr>
              <w:rPr>
                <w:rFonts w:ascii="Arial" w:hAnsi="Arial"/>
                <w:b/>
                <w:color w:val="000000" w:themeColor="text1"/>
                <w:sz w:val="22"/>
                <w:szCs w:val="22"/>
                <w:lang w:val="en-GB"/>
              </w:rPr>
            </w:pPr>
            <w:r w:rsidRPr="008E3270">
              <w:rPr>
                <w:rFonts w:ascii="Arial" w:hAnsi="Arial"/>
                <w:b/>
                <w:color w:val="000000" w:themeColor="text1"/>
                <w:sz w:val="22"/>
                <w:szCs w:val="22"/>
                <w:lang w:val="en-GB"/>
              </w:rPr>
              <w:t>Region</w:t>
            </w:r>
          </w:p>
        </w:tc>
        <w:tc>
          <w:tcPr>
            <w:tcW w:w="2268" w:type="dxa"/>
          </w:tcPr>
          <w:p w14:paraId="2269F3F9" w14:textId="71198776" w:rsidR="00B36F01" w:rsidRPr="008E3270" w:rsidRDefault="00B36F01" w:rsidP="00A65C40">
            <w:pPr>
              <w:rPr>
                <w:rFonts w:ascii="Arial" w:hAnsi="Arial"/>
                <w:b/>
                <w:color w:val="000000" w:themeColor="text1"/>
                <w:sz w:val="22"/>
                <w:szCs w:val="22"/>
                <w:lang w:val="en-GB"/>
              </w:rPr>
            </w:pPr>
          </w:p>
        </w:tc>
        <w:tc>
          <w:tcPr>
            <w:tcW w:w="0" w:type="auto"/>
          </w:tcPr>
          <w:p w14:paraId="55C1618F" w14:textId="77777777" w:rsidR="00B36F01" w:rsidRPr="008E3270" w:rsidRDefault="00B36F01" w:rsidP="00A65C40">
            <w:pPr>
              <w:rPr>
                <w:rFonts w:ascii="Arial" w:hAnsi="Arial"/>
                <w:b/>
                <w:color w:val="000000" w:themeColor="text1"/>
                <w:sz w:val="22"/>
                <w:szCs w:val="22"/>
                <w:lang w:val="en-GB"/>
              </w:rPr>
            </w:pPr>
            <w:r w:rsidRPr="008E3270">
              <w:rPr>
                <w:rFonts w:ascii="Arial" w:hAnsi="Arial"/>
                <w:b/>
                <w:color w:val="000000" w:themeColor="text1"/>
                <w:sz w:val="22"/>
                <w:szCs w:val="22"/>
                <w:lang w:val="en-GB"/>
              </w:rPr>
              <w:t>Total countries</w:t>
            </w:r>
          </w:p>
        </w:tc>
      </w:tr>
      <w:tr w:rsidR="00B36F01" w:rsidRPr="008E3270" w14:paraId="28B12FE7" w14:textId="77777777" w:rsidTr="00E512BE">
        <w:tc>
          <w:tcPr>
            <w:tcW w:w="3510" w:type="dxa"/>
          </w:tcPr>
          <w:p w14:paraId="094CC083" w14:textId="77777777"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Africa</w:t>
            </w:r>
          </w:p>
        </w:tc>
        <w:tc>
          <w:tcPr>
            <w:tcW w:w="2268" w:type="dxa"/>
          </w:tcPr>
          <w:p w14:paraId="60820794" w14:textId="7B6EA0F7" w:rsidR="00B36F01" w:rsidRPr="008E3270" w:rsidRDefault="00B36F01" w:rsidP="00A65C40">
            <w:pPr>
              <w:rPr>
                <w:rFonts w:ascii="Arial" w:hAnsi="Arial"/>
                <w:color w:val="000000" w:themeColor="text1"/>
                <w:sz w:val="22"/>
                <w:szCs w:val="22"/>
                <w:lang w:val="en-GB"/>
              </w:rPr>
            </w:pPr>
          </w:p>
        </w:tc>
        <w:tc>
          <w:tcPr>
            <w:tcW w:w="0" w:type="auto"/>
          </w:tcPr>
          <w:p w14:paraId="77699620" w14:textId="77777777" w:rsidR="00B36F01" w:rsidRPr="008E3270" w:rsidRDefault="00B36F01" w:rsidP="00A65C40">
            <w:pPr>
              <w:jc w:val="right"/>
              <w:rPr>
                <w:rFonts w:ascii="Arial" w:hAnsi="Arial"/>
                <w:color w:val="000000" w:themeColor="text1"/>
                <w:sz w:val="22"/>
                <w:szCs w:val="22"/>
                <w:lang w:val="en-GB"/>
              </w:rPr>
            </w:pPr>
            <w:r w:rsidRPr="008E3270">
              <w:rPr>
                <w:rFonts w:ascii="Arial" w:hAnsi="Arial"/>
                <w:color w:val="000000" w:themeColor="text1"/>
                <w:sz w:val="22"/>
                <w:szCs w:val="22"/>
                <w:lang w:val="en-GB"/>
              </w:rPr>
              <w:t>18</w:t>
            </w:r>
          </w:p>
        </w:tc>
      </w:tr>
      <w:tr w:rsidR="00B36F01" w:rsidRPr="008E3270" w14:paraId="402F1B4E" w14:textId="77777777" w:rsidTr="00E512BE">
        <w:tc>
          <w:tcPr>
            <w:tcW w:w="3510" w:type="dxa"/>
          </w:tcPr>
          <w:p w14:paraId="30878883" w14:textId="77777777"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Asia-Pacific</w:t>
            </w:r>
          </w:p>
        </w:tc>
        <w:tc>
          <w:tcPr>
            <w:tcW w:w="2268" w:type="dxa"/>
          </w:tcPr>
          <w:p w14:paraId="5A8CCA07" w14:textId="5E222189" w:rsidR="00B36F01" w:rsidRPr="008E3270" w:rsidRDefault="00B36F01" w:rsidP="00A65C40">
            <w:pPr>
              <w:rPr>
                <w:rFonts w:ascii="Arial" w:hAnsi="Arial"/>
                <w:color w:val="000000" w:themeColor="text1"/>
                <w:sz w:val="22"/>
                <w:szCs w:val="22"/>
                <w:lang w:val="en-GB"/>
              </w:rPr>
            </w:pPr>
          </w:p>
        </w:tc>
        <w:tc>
          <w:tcPr>
            <w:tcW w:w="0" w:type="auto"/>
          </w:tcPr>
          <w:p w14:paraId="662F5079" w14:textId="77777777" w:rsidR="00B36F01" w:rsidRPr="008E3270" w:rsidRDefault="00B36F01" w:rsidP="00A65C40">
            <w:pPr>
              <w:jc w:val="right"/>
              <w:rPr>
                <w:rFonts w:ascii="Arial" w:hAnsi="Arial"/>
                <w:color w:val="000000" w:themeColor="text1"/>
                <w:sz w:val="22"/>
                <w:szCs w:val="22"/>
                <w:lang w:val="en-GB"/>
              </w:rPr>
            </w:pPr>
            <w:r w:rsidRPr="008E3270">
              <w:rPr>
                <w:rFonts w:ascii="Arial" w:hAnsi="Arial"/>
                <w:color w:val="000000" w:themeColor="text1"/>
                <w:sz w:val="22"/>
                <w:szCs w:val="22"/>
                <w:lang w:val="en-GB"/>
              </w:rPr>
              <w:t>16</w:t>
            </w:r>
          </w:p>
        </w:tc>
      </w:tr>
      <w:tr w:rsidR="00B36F01" w:rsidRPr="008E3270" w14:paraId="500A29A0" w14:textId="77777777" w:rsidTr="00E512BE">
        <w:tc>
          <w:tcPr>
            <w:tcW w:w="3510" w:type="dxa"/>
          </w:tcPr>
          <w:p w14:paraId="6A376802" w14:textId="77777777"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Eastern Europe</w:t>
            </w:r>
          </w:p>
        </w:tc>
        <w:tc>
          <w:tcPr>
            <w:tcW w:w="2268" w:type="dxa"/>
          </w:tcPr>
          <w:p w14:paraId="6A9E0B69" w14:textId="5E6D5DB5" w:rsidR="00B36F01" w:rsidRPr="008E3270" w:rsidRDefault="00B36F01" w:rsidP="00A65C40">
            <w:pPr>
              <w:rPr>
                <w:rFonts w:ascii="Arial" w:hAnsi="Arial"/>
                <w:color w:val="000000" w:themeColor="text1"/>
                <w:sz w:val="22"/>
                <w:szCs w:val="22"/>
                <w:lang w:val="en-GB"/>
              </w:rPr>
            </w:pPr>
          </w:p>
        </w:tc>
        <w:tc>
          <w:tcPr>
            <w:tcW w:w="0" w:type="auto"/>
          </w:tcPr>
          <w:p w14:paraId="4C28B08F" w14:textId="77777777" w:rsidR="00B36F01" w:rsidRPr="008E3270" w:rsidRDefault="00B36F01" w:rsidP="00A65C40">
            <w:pPr>
              <w:jc w:val="right"/>
              <w:rPr>
                <w:rFonts w:ascii="Arial" w:hAnsi="Arial"/>
                <w:color w:val="000000" w:themeColor="text1"/>
                <w:sz w:val="22"/>
                <w:szCs w:val="22"/>
                <w:lang w:val="en-GB"/>
              </w:rPr>
            </w:pPr>
            <w:r w:rsidRPr="008E3270">
              <w:rPr>
                <w:rFonts w:ascii="Arial" w:hAnsi="Arial"/>
                <w:color w:val="000000" w:themeColor="text1"/>
                <w:sz w:val="22"/>
                <w:szCs w:val="22"/>
                <w:lang w:val="en-GB"/>
              </w:rPr>
              <w:t>7</w:t>
            </w:r>
          </w:p>
        </w:tc>
      </w:tr>
      <w:tr w:rsidR="00B36F01" w:rsidRPr="008E3270" w14:paraId="7E9F1FDE" w14:textId="77777777" w:rsidTr="00E512BE">
        <w:tc>
          <w:tcPr>
            <w:tcW w:w="3510" w:type="dxa"/>
          </w:tcPr>
          <w:p w14:paraId="30EBCA80" w14:textId="77777777"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Lati</w:t>
            </w:r>
            <w:r w:rsidR="00E512BE" w:rsidRPr="008E3270">
              <w:rPr>
                <w:rFonts w:ascii="Arial" w:hAnsi="Arial"/>
                <w:color w:val="000000" w:themeColor="text1"/>
                <w:sz w:val="22"/>
                <w:szCs w:val="22"/>
                <w:lang w:val="en-GB"/>
              </w:rPr>
              <w:t xml:space="preserve">n America </w:t>
            </w:r>
            <w:r w:rsidRPr="008E3270">
              <w:rPr>
                <w:rFonts w:ascii="Arial" w:hAnsi="Arial"/>
                <w:color w:val="000000" w:themeColor="text1"/>
                <w:sz w:val="22"/>
                <w:szCs w:val="22"/>
                <w:lang w:val="en-GB"/>
              </w:rPr>
              <w:t>and Caribbean</w:t>
            </w:r>
          </w:p>
        </w:tc>
        <w:tc>
          <w:tcPr>
            <w:tcW w:w="2268" w:type="dxa"/>
          </w:tcPr>
          <w:p w14:paraId="60C44F23" w14:textId="24B0D9E6" w:rsidR="00B36F01" w:rsidRPr="008E3270" w:rsidRDefault="00B36F01" w:rsidP="00A65C40">
            <w:pPr>
              <w:rPr>
                <w:rFonts w:ascii="Arial" w:hAnsi="Arial"/>
                <w:color w:val="000000" w:themeColor="text1"/>
                <w:sz w:val="22"/>
                <w:szCs w:val="22"/>
                <w:lang w:val="en-GB"/>
              </w:rPr>
            </w:pPr>
          </w:p>
        </w:tc>
        <w:tc>
          <w:tcPr>
            <w:tcW w:w="0" w:type="auto"/>
          </w:tcPr>
          <w:p w14:paraId="661CEC38" w14:textId="77777777" w:rsidR="00B36F01" w:rsidRPr="008E3270" w:rsidRDefault="00B36F01" w:rsidP="00A65C40">
            <w:pPr>
              <w:jc w:val="right"/>
              <w:rPr>
                <w:rFonts w:ascii="Arial" w:hAnsi="Arial"/>
                <w:color w:val="000000" w:themeColor="text1"/>
                <w:sz w:val="22"/>
                <w:szCs w:val="22"/>
                <w:lang w:val="en-GB"/>
              </w:rPr>
            </w:pPr>
            <w:r w:rsidRPr="008E3270">
              <w:rPr>
                <w:rFonts w:ascii="Arial" w:hAnsi="Arial"/>
                <w:color w:val="000000" w:themeColor="text1"/>
                <w:sz w:val="22"/>
                <w:szCs w:val="22"/>
                <w:lang w:val="en-GB"/>
              </w:rPr>
              <w:t>16</w:t>
            </w:r>
          </w:p>
        </w:tc>
      </w:tr>
      <w:tr w:rsidR="00B36F01" w:rsidRPr="008E3270" w14:paraId="30750C91" w14:textId="77777777" w:rsidTr="00E512BE">
        <w:tc>
          <w:tcPr>
            <w:tcW w:w="3510" w:type="dxa"/>
          </w:tcPr>
          <w:p w14:paraId="39968DB2" w14:textId="77777777" w:rsidR="00B36F01" w:rsidRPr="008E3270" w:rsidRDefault="00B36F01" w:rsidP="00A65C40">
            <w:pPr>
              <w:rPr>
                <w:rFonts w:ascii="Arial" w:hAnsi="Arial"/>
                <w:color w:val="000000" w:themeColor="text1"/>
                <w:sz w:val="22"/>
                <w:szCs w:val="22"/>
                <w:lang w:val="en-GB"/>
              </w:rPr>
            </w:pPr>
            <w:r w:rsidRPr="008E3270">
              <w:rPr>
                <w:rFonts w:ascii="Arial" w:hAnsi="Arial"/>
                <w:color w:val="000000" w:themeColor="text1"/>
                <w:sz w:val="22"/>
                <w:szCs w:val="22"/>
                <w:lang w:val="en-GB"/>
              </w:rPr>
              <w:t>Western Europe and Others</w:t>
            </w:r>
          </w:p>
        </w:tc>
        <w:tc>
          <w:tcPr>
            <w:tcW w:w="2268" w:type="dxa"/>
          </w:tcPr>
          <w:p w14:paraId="5FC6BDDA" w14:textId="2FA40AAC" w:rsidR="00B36F01" w:rsidRPr="008E3270" w:rsidRDefault="00B36F01" w:rsidP="00A65C40">
            <w:pPr>
              <w:rPr>
                <w:rFonts w:ascii="Arial" w:hAnsi="Arial"/>
                <w:color w:val="000000" w:themeColor="text1"/>
                <w:sz w:val="22"/>
                <w:szCs w:val="22"/>
                <w:lang w:val="en-GB"/>
              </w:rPr>
            </w:pPr>
          </w:p>
        </w:tc>
        <w:tc>
          <w:tcPr>
            <w:tcW w:w="0" w:type="auto"/>
          </w:tcPr>
          <w:p w14:paraId="666E4C61" w14:textId="77777777" w:rsidR="00B36F01" w:rsidRPr="008E3270" w:rsidRDefault="00B36F01" w:rsidP="00A65C40">
            <w:pPr>
              <w:jc w:val="right"/>
              <w:rPr>
                <w:rFonts w:ascii="Arial" w:hAnsi="Arial"/>
                <w:color w:val="000000" w:themeColor="text1"/>
                <w:sz w:val="22"/>
                <w:szCs w:val="22"/>
                <w:lang w:val="en-GB"/>
              </w:rPr>
            </w:pPr>
            <w:r w:rsidRPr="008E3270">
              <w:rPr>
                <w:rFonts w:ascii="Arial" w:hAnsi="Arial"/>
                <w:color w:val="000000" w:themeColor="text1"/>
                <w:sz w:val="22"/>
                <w:szCs w:val="22"/>
                <w:lang w:val="en-GB"/>
              </w:rPr>
              <w:t>14</w:t>
            </w:r>
          </w:p>
        </w:tc>
      </w:tr>
    </w:tbl>
    <w:p w14:paraId="156FDCA9" w14:textId="77777777" w:rsidR="00B36F01" w:rsidRPr="008E3270" w:rsidRDefault="00B36F01" w:rsidP="00A65C40">
      <w:pPr>
        <w:pStyle w:val="ListParagraph"/>
        <w:spacing w:after="0"/>
        <w:contextualSpacing w:val="0"/>
        <w:jc w:val="center"/>
        <w:rPr>
          <w:rFonts w:ascii="Arial" w:hAnsi="Arial" w:cs="Arial"/>
          <w:color w:val="000000" w:themeColor="text1"/>
          <w:sz w:val="48"/>
          <w:szCs w:val="48"/>
        </w:rPr>
      </w:pPr>
      <w:r w:rsidRPr="008E3270">
        <w:rPr>
          <w:rFonts w:ascii="Arial" w:hAnsi="Arial" w:cs="Arial"/>
          <w:color w:val="000000" w:themeColor="text1"/>
          <w:sz w:val="48"/>
          <w:szCs w:val="48"/>
        </w:rPr>
        <w:t>Summary of Key Findings</w:t>
      </w:r>
    </w:p>
    <w:p w14:paraId="7F710BE5" w14:textId="77777777" w:rsidR="00E512BE" w:rsidRPr="008E3270" w:rsidRDefault="00E512BE" w:rsidP="00A65C40">
      <w:pPr>
        <w:jc w:val="both"/>
        <w:rPr>
          <w:rFonts w:ascii="Arial" w:hAnsi="Arial" w:cs="Arial"/>
          <w:b/>
          <w:color w:val="000000" w:themeColor="text1"/>
          <w:sz w:val="22"/>
          <w:szCs w:val="22"/>
        </w:rPr>
      </w:pPr>
    </w:p>
    <w:p w14:paraId="4F47B484" w14:textId="5E4364A8" w:rsidR="00A65C40" w:rsidRDefault="00B36F01" w:rsidP="00A65C40">
      <w:pPr>
        <w:jc w:val="both"/>
        <w:rPr>
          <w:rFonts w:ascii="Arial" w:hAnsi="Arial" w:cs="Arial"/>
          <w:color w:val="000000" w:themeColor="text1"/>
          <w:sz w:val="22"/>
          <w:szCs w:val="22"/>
        </w:rPr>
      </w:pPr>
      <w:r w:rsidRPr="008E3270">
        <w:rPr>
          <w:rFonts w:ascii="Arial" w:hAnsi="Arial" w:cs="Arial"/>
          <w:color w:val="000000" w:themeColor="text1"/>
          <w:sz w:val="22"/>
          <w:szCs w:val="22"/>
        </w:rPr>
        <w:t>This consultation, involving 2,693 children from 71 different countries, demonstrates that children have clear views about how governments should spend money in ways that will realize children’s rights and that they are able an</w:t>
      </w:r>
      <w:r w:rsidR="00437DC2" w:rsidRPr="008E3270">
        <w:rPr>
          <w:rFonts w:ascii="Arial" w:hAnsi="Arial" w:cs="Arial"/>
          <w:color w:val="000000" w:themeColor="text1"/>
          <w:sz w:val="22"/>
          <w:szCs w:val="22"/>
        </w:rPr>
        <w:t>d willing to share these views.</w:t>
      </w:r>
      <w:r w:rsidRPr="008E3270">
        <w:rPr>
          <w:rFonts w:ascii="Arial" w:hAnsi="Arial" w:cs="Arial"/>
          <w:color w:val="000000" w:themeColor="text1"/>
          <w:sz w:val="22"/>
          <w:szCs w:val="22"/>
        </w:rPr>
        <w:t xml:space="preserve"> While their views on where governments need to invest may vary by context, their common messages are summarized </w:t>
      </w:r>
      <w:r w:rsidR="007F478A">
        <w:rPr>
          <w:rFonts w:ascii="Arial" w:hAnsi="Arial" w:cs="Arial"/>
          <w:color w:val="000000" w:themeColor="text1"/>
          <w:sz w:val="22"/>
          <w:szCs w:val="22"/>
        </w:rPr>
        <w:t>below</w:t>
      </w:r>
      <w:r w:rsidR="00437DC2" w:rsidRPr="008E3270">
        <w:rPr>
          <w:rFonts w:ascii="Arial" w:hAnsi="Arial" w:cs="Arial"/>
          <w:color w:val="000000" w:themeColor="text1"/>
          <w:sz w:val="22"/>
          <w:szCs w:val="22"/>
        </w:rPr>
        <w:t xml:space="preserve">. </w:t>
      </w:r>
      <w:r w:rsidR="00A65C40">
        <w:rPr>
          <w:rFonts w:ascii="Arial" w:hAnsi="Arial" w:cs="Arial"/>
          <w:color w:val="000000" w:themeColor="text1"/>
          <w:sz w:val="22"/>
          <w:szCs w:val="22"/>
        </w:rPr>
        <w:t xml:space="preserve">We submit this summary as an overview </w:t>
      </w:r>
      <w:r w:rsidR="00253CEC">
        <w:rPr>
          <w:rFonts w:ascii="Arial" w:hAnsi="Arial" w:cs="Arial"/>
          <w:color w:val="000000" w:themeColor="text1"/>
          <w:sz w:val="22"/>
          <w:szCs w:val="22"/>
        </w:rPr>
        <w:t>of</w:t>
      </w:r>
      <w:r w:rsidR="00A65C40">
        <w:rPr>
          <w:rFonts w:ascii="Arial" w:hAnsi="Arial" w:cs="Arial"/>
          <w:color w:val="000000" w:themeColor="text1"/>
          <w:sz w:val="22"/>
          <w:szCs w:val="22"/>
        </w:rPr>
        <w:t xml:space="preserve"> advice from children and young people to governmen</w:t>
      </w:r>
      <w:r w:rsidR="00253CEC">
        <w:rPr>
          <w:rFonts w:ascii="Arial" w:hAnsi="Arial" w:cs="Arial"/>
          <w:color w:val="000000" w:themeColor="text1"/>
          <w:sz w:val="22"/>
          <w:szCs w:val="22"/>
        </w:rPr>
        <w:t xml:space="preserve">ts about what constitutes good practice in </w:t>
      </w:r>
      <w:r w:rsidR="00A65C40" w:rsidRPr="00A65C40">
        <w:rPr>
          <w:rFonts w:ascii="Arial" w:hAnsi="Arial" w:cs="Arial"/>
          <w:color w:val="000000" w:themeColor="text1"/>
          <w:sz w:val="22"/>
          <w:szCs w:val="22"/>
        </w:rPr>
        <w:t>sufficient, equitable and efficient public resource mobilization, budget allocation and spending to realize the rights of the child</w:t>
      </w:r>
      <w:r w:rsidR="00A65C40">
        <w:rPr>
          <w:rFonts w:ascii="Arial" w:hAnsi="Arial" w:cs="Arial"/>
          <w:color w:val="000000" w:themeColor="text1"/>
          <w:sz w:val="22"/>
          <w:szCs w:val="22"/>
        </w:rPr>
        <w:t>.</w:t>
      </w:r>
    </w:p>
    <w:p w14:paraId="48FF4FB6" w14:textId="77777777" w:rsidR="00A65C40" w:rsidRDefault="00A65C40" w:rsidP="00A65C40">
      <w:pPr>
        <w:jc w:val="both"/>
        <w:rPr>
          <w:rFonts w:ascii="Arial" w:hAnsi="Arial" w:cs="Arial"/>
          <w:color w:val="000000" w:themeColor="text1"/>
          <w:sz w:val="22"/>
          <w:szCs w:val="22"/>
        </w:rPr>
      </w:pPr>
    </w:p>
    <w:p w14:paraId="2EE23B7D" w14:textId="5205C13E" w:rsidR="00B36F01" w:rsidRPr="008E3270" w:rsidRDefault="00253CEC" w:rsidP="00A65C40">
      <w:pPr>
        <w:jc w:val="both"/>
        <w:rPr>
          <w:rFonts w:ascii="Arial" w:hAnsi="Arial" w:cs="Arial"/>
          <w:color w:val="000000" w:themeColor="text1"/>
          <w:sz w:val="22"/>
          <w:szCs w:val="22"/>
        </w:rPr>
      </w:pPr>
      <w:r>
        <w:rPr>
          <w:rFonts w:ascii="Arial" w:hAnsi="Arial" w:cs="Arial"/>
          <w:color w:val="000000" w:themeColor="text1"/>
          <w:sz w:val="22"/>
          <w:szCs w:val="22"/>
        </w:rPr>
        <w:t>This summary report of children’s views is presented thematically with r</w:t>
      </w:r>
      <w:r w:rsidR="00437DC2" w:rsidRPr="008E3270">
        <w:rPr>
          <w:rFonts w:ascii="Arial" w:hAnsi="Arial" w:cs="Arial"/>
          <w:color w:val="000000" w:themeColor="text1"/>
          <w:sz w:val="22"/>
          <w:szCs w:val="22"/>
        </w:rPr>
        <w:t>epresen</w:t>
      </w:r>
      <w:r w:rsidR="00A65C40">
        <w:rPr>
          <w:rFonts w:ascii="Arial" w:hAnsi="Arial" w:cs="Arial"/>
          <w:color w:val="000000" w:themeColor="text1"/>
          <w:sz w:val="22"/>
          <w:szCs w:val="22"/>
        </w:rPr>
        <w:t xml:space="preserve">tative quotations from children’s </w:t>
      </w:r>
      <w:r w:rsidR="00437DC2" w:rsidRPr="008E3270">
        <w:rPr>
          <w:rFonts w:ascii="Arial" w:hAnsi="Arial" w:cs="Arial"/>
          <w:color w:val="000000" w:themeColor="text1"/>
          <w:sz w:val="22"/>
          <w:szCs w:val="22"/>
        </w:rPr>
        <w:t xml:space="preserve">responses included to illustrate </w:t>
      </w:r>
      <w:r>
        <w:rPr>
          <w:rFonts w:ascii="Arial" w:hAnsi="Arial" w:cs="Arial"/>
          <w:color w:val="000000" w:themeColor="text1"/>
          <w:sz w:val="22"/>
          <w:szCs w:val="22"/>
        </w:rPr>
        <w:t>the key</w:t>
      </w:r>
      <w:r w:rsidR="00437DC2" w:rsidRPr="008E3270">
        <w:rPr>
          <w:rFonts w:ascii="Arial" w:hAnsi="Arial" w:cs="Arial"/>
          <w:color w:val="000000" w:themeColor="text1"/>
          <w:sz w:val="22"/>
          <w:szCs w:val="22"/>
        </w:rPr>
        <w:t xml:space="preserve"> issues.</w:t>
      </w:r>
    </w:p>
    <w:p w14:paraId="38110872" w14:textId="77777777" w:rsidR="00B36F01" w:rsidRPr="008E3270" w:rsidRDefault="00B36F01" w:rsidP="00A65C40">
      <w:pPr>
        <w:pStyle w:val="ListParagraph"/>
        <w:spacing w:after="0"/>
        <w:contextualSpacing w:val="0"/>
        <w:jc w:val="both"/>
        <w:rPr>
          <w:rFonts w:ascii="Arial" w:hAnsi="Arial" w:cs="Arial"/>
          <w:color w:val="000000" w:themeColor="text1"/>
        </w:rPr>
      </w:pPr>
    </w:p>
    <w:p w14:paraId="007DD5AF" w14:textId="77777777" w:rsidR="00B36F01" w:rsidRPr="00A65C40" w:rsidRDefault="00B36F01" w:rsidP="00A65C40">
      <w:pPr>
        <w:pStyle w:val="ListParagraph"/>
        <w:spacing w:after="0"/>
        <w:contextualSpacing w:val="0"/>
        <w:jc w:val="center"/>
        <w:rPr>
          <w:rFonts w:ascii="Arial" w:hAnsi="Arial" w:cs="Arial"/>
          <w:b/>
          <w:color w:val="000000" w:themeColor="text1"/>
          <w:sz w:val="28"/>
          <w:szCs w:val="28"/>
        </w:rPr>
      </w:pPr>
      <w:r w:rsidRPr="00A65C40">
        <w:rPr>
          <w:rFonts w:ascii="Arial" w:hAnsi="Arial" w:cs="Arial"/>
          <w:b/>
          <w:color w:val="000000" w:themeColor="text1"/>
          <w:sz w:val="28"/>
          <w:szCs w:val="28"/>
          <w:lang w:val="en-US"/>
        </w:rPr>
        <w:t>Why should governments invest in the realization of children’s rights?</w:t>
      </w:r>
    </w:p>
    <w:p w14:paraId="767B4CFF" w14:textId="77777777" w:rsidR="00B36F01" w:rsidRPr="008E3270" w:rsidRDefault="00B36F01" w:rsidP="00A65C40">
      <w:pPr>
        <w:pStyle w:val="ListParagraph"/>
        <w:spacing w:after="0"/>
        <w:contextualSpacing w:val="0"/>
        <w:rPr>
          <w:rFonts w:ascii="Arial" w:hAnsi="Arial" w:cs="Arial"/>
          <w:color w:val="000000" w:themeColor="text1"/>
        </w:rPr>
      </w:pPr>
    </w:p>
    <w:p w14:paraId="5A1DAF26" w14:textId="54C918B1" w:rsidR="00437DC2" w:rsidRPr="00D7004C" w:rsidRDefault="00B36F01" w:rsidP="00D7004C">
      <w:pPr>
        <w:rPr>
          <w:rFonts w:ascii="Arial" w:eastAsia="Times New Roman" w:hAnsi="Arial" w:cs="Arial"/>
          <w:color w:val="000000" w:themeColor="text1"/>
        </w:rPr>
      </w:pPr>
      <w:r w:rsidRPr="00A65C40">
        <w:rPr>
          <w:rFonts w:ascii="Arial" w:eastAsiaTheme="majorEastAsia" w:hAnsi="Arial" w:cs="Arial"/>
          <w:iCs/>
          <w:color w:val="000000" w:themeColor="text1"/>
        </w:rPr>
        <w:t>Children are entitled to benefit from investment.</w:t>
      </w:r>
      <w:r w:rsidRPr="00A65C40">
        <w:rPr>
          <w:rFonts w:ascii="Arial" w:eastAsia="Times New Roman" w:hAnsi="Arial" w:cs="Arial"/>
          <w:color w:val="000000" w:themeColor="text1"/>
        </w:rPr>
        <w:t xml:space="preserve"> </w:t>
      </w:r>
    </w:p>
    <w:p w14:paraId="0D7E1480" w14:textId="77777777" w:rsidR="00980196" w:rsidRPr="008E3270" w:rsidRDefault="00980196" w:rsidP="00A65C40">
      <w:pPr>
        <w:pStyle w:val="ListParagraph"/>
        <w:numPr>
          <w:ilvl w:val="0"/>
          <w:numId w:val="2"/>
        </w:numPr>
        <w:spacing w:after="0"/>
        <w:contextualSpacing w:val="0"/>
        <w:rPr>
          <w:rFonts w:ascii="Arial" w:eastAsia="Times New Roman" w:hAnsi="Arial" w:cs="Arial"/>
          <w:i/>
          <w:color w:val="000000" w:themeColor="text1"/>
        </w:rPr>
      </w:pPr>
      <w:r w:rsidRPr="008E3270">
        <w:rPr>
          <w:rFonts w:ascii="Arial" w:eastAsia="Times New Roman" w:hAnsi="Arial" w:cs="Arial"/>
          <w:i/>
          <w:color w:val="000000" w:themeColor="text1"/>
        </w:rPr>
        <w:t>There should be enough budget to provide for all the rights of children. (Asia-Pacific)</w:t>
      </w:r>
    </w:p>
    <w:p w14:paraId="3FD5332D" w14:textId="77777777" w:rsidR="00B36F01" w:rsidRPr="008E3270" w:rsidRDefault="00B36F01" w:rsidP="00A65C40">
      <w:pPr>
        <w:pStyle w:val="ListParagraph"/>
        <w:spacing w:after="0"/>
        <w:ind w:left="714"/>
        <w:contextualSpacing w:val="0"/>
        <w:rPr>
          <w:rFonts w:ascii="Arial" w:eastAsia="Times New Roman" w:hAnsi="Arial" w:cs="Arial"/>
          <w:color w:val="000000" w:themeColor="text1"/>
        </w:rPr>
      </w:pPr>
    </w:p>
    <w:p w14:paraId="6941C377" w14:textId="53DA924C" w:rsidR="00B36F01" w:rsidRPr="00D7004C" w:rsidRDefault="00B36F01" w:rsidP="00D7004C">
      <w:pPr>
        <w:rPr>
          <w:rFonts w:ascii="Arial" w:eastAsia="Times New Roman" w:hAnsi="Arial" w:cs="Arial"/>
          <w:color w:val="000000" w:themeColor="text1"/>
        </w:rPr>
      </w:pPr>
      <w:r w:rsidRPr="00A65C40">
        <w:rPr>
          <w:rFonts w:ascii="Arial" w:eastAsiaTheme="majorEastAsia" w:hAnsi="Arial" w:cs="Arial"/>
          <w:iCs/>
          <w:color w:val="000000" w:themeColor="text1"/>
        </w:rPr>
        <w:t>Investing in children’s rights is an investment in all of society, now and in the future.</w:t>
      </w:r>
      <w:r w:rsidRPr="00A65C40">
        <w:rPr>
          <w:rFonts w:ascii="Arial" w:hAnsi="Arial" w:cs="Arial"/>
          <w:color w:val="000000" w:themeColor="text1"/>
        </w:rPr>
        <w:t xml:space="preserve"> </w:t>
      </w:r>
    </w:p>
    <w:p w14:paraId="4D944B9B" w14:textId="77777777" w:rsidR="00980196" w:rsidRPr="008E3270" w:rsidRDefault="00980196" w:rsidP="00A65C40">
      <w:pPr>
        <w:pStyle w:val="ListParagraph"/>
        <w:numPr>
          <w:ilvl w:val="0"/>
          <w:numId w:val="3"/>
        </w:numPr>
        <w:spacing w:after="0"/>
        <w:contextualSpacing w:val="0"/>
        <w:rPr>
          <w:rFonts w:ascii="Arial" w:eastAsia="Times New Roman" w:hAnsi="Arial" w:cs="Arial"/>
          <w:i/>
          <w:color w:val="000000" w:themeColor="text1"/>
        </w:rPr>
      </w:pPr>
      <w:r w:rsidRPr="008E3270">
        <w:rPr>
          <w:rFonts w:ascii="Arial" w:eastAsia="Times New Roman" w:hAnsi="Arial" w:cs="Arial"/>
          <w:i/>
          <w:color w:val="000000" w:themeColor="text1"/>
        </w:rPr>
        <w:t>Investing in children is a long-term investment, and it brings a lot, so remember to think of it. (Asia-Pacific)</w:t>
      </w:r>
    </w:p>
    <w:p w14:paraId="1AF49475" w14:textId="77777777" w:rsidR="00437DC2" w:rsidRPr="008E3270" w:rsidRDefault="00437DC2" w:rsidP="00A65C40">
      <w:pPr>
        <w:pStyle w:val="ListParagraph"/>
        <w:spacing w:after="0"/>
        <w:ind w:left="714"/>
        <w:contextualSpacing w:val="0"/>
        <w:rPr>
          <w:rFonts w:ascii="Arial" w:eastAsia="Times New Roman" w:hAnsi="Arial" w:cs="Arial"/>
          <w:color w:val="000000" w:themeColor="text1"/>
        </w:rPr>
      </w:pPr>
    </w:p>
    <w:p w14:paraId="0AF19246" w14:textId="4A5ADA42" w:rsidR="008E3270" w:rsidRPr="00D7004C" w:rsidRDefault="00B36F01" w:rsidP="00D7004C">
      <w:pPr>
        <w:rPr>
          <w:rFonts w:ascii="Arial" w:eastAsia="Times New Roman" w:hAnsi="Arial" w:cs="Arial"/>
          <w:color w:val="000000" w:themeColor="text1"/>
        </w:rPr>
      </w:pPr>
      <w:r w:rsidRPr="00A65C40">
        <w:rPr>
          <w:rFonts w:ascii="Arial" w:eastAsiaTheme="majorEastAsia" w:hAnsi="Arial" w:cs="Arial"/>
          <w:iCs/>
          <w:color w:val="000000" w:themeColor="text1"/>
        </w:rPr>
        <w:t xml:space="preserve">Without investment to ensure that all children have an adequate standard of living, children cannot enjoy their other rights. </w:t>
      </w:r>
    </w:p>
    <w:p w14:paraId="70854B50" w14:textId="68F05328" w:rsidR="008E3270" w:rsidRPr="00A65C40" w:rsidRDefault="00980196" w:rsidP="00A65C40">
      <w:pPr>
        <w:pStyle w:val="ListParagraph"/>
        <w:numPr>
          <w:ilvl w:val="0"/>
          <w:numId w:val="3"/>
        </w:numPr>
        <w:spacing w:after="0"/>
        <w:contextualSpacing w:val="0"/>
        <w:jc w:val="both"/>
        <w:rPr>
          <w:rFonts w:ascii="Arial" w:hAnsi="Arial" w:cs="Arial"/>
          <w:color w:val="000000" w:themeColor="text1"/>
        </w:rPr>
      </w:pPr>
      <w:r w:rsidRPr="00A65C40">
        <w:rPr>
          <w:rFonts w:ascii="Arial" w:hAnsi="Arial" w:cs="Arial"/>
          <w:i/>
          <w:color w:val="000000" w:themeColor="text1"/>
        </w:rPr>
        <w:t>Before discussing money matters, concerned officials should understand the problems and issues first, making sure there will be adequate funding for all children’s needs</w:t>
      </w:r>
      <w:r w:rsidRPr="00A65C40">
        <w:rPr>
          <w:rFonts w:ascii="Arial" w:hAnsi="Arial" w:cs="Arial"/>
          <w:color w:val="000000" w:themeColor="text1"/>
        </w:rPr>
        <w:t>. (Asia-Pacific)</w:t>
      </w:r>
    </w:p>
    <w:p w14:paraId="37C410E2" w14:textId="1541B7B5" w:rsidR="00B36F01" w:rsidRPr="00D7004C" w:rsidRDefault="00980196" w:rsidP="00A65C40">
      <w:pPr>
        <w:pStyle w:val="ListParagraph"/>
        <w:numPr>
          <w:ilvl w:val="0"/>
          <w:numId w:val="3"/>
        </w:numPr>
        <w:spacing w:after="0"/>
        <w:contextualSpacing w:val="0"/>
        <w:rPr>
          <w:rFonts w:ascii="Arial" w:eastAsia="Times New Roman" w:hAnsi="Arial" w:cs="Arial"/>
          <w:i/>
          <w:color w:val="000000" w:themeColor="text1"/>
        </w:rPr>
      </w:pPr>
      <w:r w:rsidRPr="008E3270">
        <w:rPr>
          <w:rFonts w:ascii="Arial" w:eastAsia="Times New Roman" w:hAnsi="Arial" w:cs="Arial"/>
          <w:i/>
          <w:color w:val="000000" w:themeColor="text1"/>
        </w:rPr>
        <w:t>If you have good health, basic needs and integrity, you can go to school. (</w:t>
      </w:r>
      <w:r w:rsidR="00A65C40" w:rsidRPr="008E3270">
        <w:rPr>
          <w:rFonts w:ascii="Arial" w:eastAsia="Times New Roman" w:hAnsi="Arial" w:cs="Arial"/>
          <w:i/>
          <w:color w:val="000000" w:themeColor="text1"/>
        </w:rPr>
        <w:t>Eastern Europe</w:t>
      </w:r>
      <w:r w:rsidRPr="008E3270">
        <w:rPr>
          <w:rFonts w:ascii="Arial" w:eastAsia="Times New Roman" w:hAnsi="Arial" w:cs="Arial"/>
          <w:i/>
          <w:color w:val="000000" w:themeColor="text1"/>
        </w:rPr>
        <w:t>)</w:t>
      </w:r>
    </w:p>
    <w:p w14:paraId="4EA5ABA8" w14:textId="77777777" w:rsidR="00A65C40" w:rsidRPr="00A65C40" w:rsidRDefault="00A65C40" w:rsidP="00A65C40">
      <w:pPr>
        <w:rPr>
          <w:rFonts w:ascii="Arial" w:eastAsia="Times New Roman" w:hAnsi="Arial" w:cs="Arial"/>
          <w:b/>
          <w:color w:val="000000" w:themeColor="text1"/>
        </w:rPr>
      </w:pPr>
    </w:p>
    <w:p w14:paraId="631F79B4" w14:textId="6AD3440D" w:rsidR="00B36F01" w:rsidRPr="00A65C40" w:rsidRDefault="00B36F01" w:rsidP="00A65C40">
      <w:pPr>
        <w:pStyle w:val="ListParagraph"/>
        <w:spacing w:after="0"/>
        <w:contextualSpacing w:val="0"/>
        <w:jc w:val="center"/>
        <w:rPr>
          <w:rFonts w:ascii="Arial" w:eastAsia="Times New Roman" w:hAnsi="Arial" w:cs="Arial"/>
          <w:b/>
          <w:color w:val="000000" w:themeColor="text1"/>
          <w:sz w:val="28"/>
          <w:szCs w:val="28"/>
          <w:lang w:val="en-US"/>
        </w:rPr>
      </w:pPr>
      <w:r w:rsidRPr="00A65C40">
        <w:rPr>
          <w:rFonts w:ascii="Arial" w:eastAsia="Times New Roman" w:hAnsi="Arial" w:cs="Arial"/>
          <w:b/>
          <w:color w:val="000000" w:themeColor="text1"/>
          <w:sz w:val="28"/>
          <w:szCs w:val="28"/>
          <w:lang w:val="en-US"/>
        </w:rPr>
        <w:t>Whom and what should governments invest in to realize children’s rights?</w:t>
      </w:r>
    </w:p>
    <w:p w14:paraId="1207C1E2" w14:textId="77777777" w:rsidR="00A65C40" w:rsidRDefault="00A65C40" w:rsidP="00A65C40">
      <w:pPr>
        <w:rPr>
          <w:rFonts w:ascii="Arial" w:hAnsi="Arial" w:cs="Arial"/>
          <w:color w:val="000000" w:themeColor="text1"/>
        </w:rPr>
      </w:pPr>
    </w:p>
    <w:p w14:paraId="739E8BF4" w14:textId="58121FCD" w:rsidR="00A65C40" w:rsidRPr="00D7004C" w:rsidRDefault="00B36F01" w:rsidP="00A65C40">
      <w:pPr>
        <w:rPr>
          <w:rFonts w:ascii="Arial" w:hAnsi="Arial" w:cs="Arial"/>
          <w:color w:val="000000" w:themeColor="text1"/>
        </w:rPr>
      </w:pPr>
      <w:r w:rsidRPr="00A65C40">
        <w:rPr>
          <w:rFonts w:ascii="Arial" w:hAnsi="Arial" w:cs="Arial"/>
          <w:color w:val="000000" w:themeColor="text1"/>
        </w:rPr>
        <w:t>All children should be included in public expenditure, especially children who are living in vulnerable conditions.</w:t>
      </w:r>
    </w:p>
    <w:p w14:paraId="174E5723" w14:textId="77777777" w:rsidR="00FD2743" w:rsidRPr="00A65C40" w:rsidRDefault="00FD2743" w:rsidP="00FD2743">
      <w:pPr>
        <w:pStyle w:val="ListParagraph"/>
        <w:numPr>
          <w:ilvl w:val="0"/>
          <w:numId w:val="4"/>
        </w:numPr>
        <w:spacing w:after="0"/>
        <w:contextualSpacing w:val="0"/>
        <w:rPr>
          <w:rFonts w:ascii="Arial" w:hAnsi="Arial" w:cs="Arial"/>
          <w:i/>
          <w:color w:val="000000" w:themeColor="text1"/>
        </w:rPr>
      </w:pPr>
      <w:r w:rsidRPr="00A65C40">
        <w:rPr>
          <w:rFonts w:ascii="Arial" w:hAnsi="Arial" w:cs="Arial"/>
          <w:i/>
          <w:color w:val="000000" w:themeColor="text1"/>
        </w:rPr>
        <w:t>Every child should be able to eat good food not always rice porridge; but food that can satisfy them; once in a while they want to be able to savour food that is fancy. (Asia-Pacific)</w:t>
      </w:r>
    </w:p>
    <w:p w14:paraId="53CB91B3" w14:textId="58AE11F8" w:rsidR="00980196" w:rsidRPr="00A65C40" w:rsidRDefault="00980196" w:rsidP="00A65C40">
      <w:pPr>
        <w:pStyle w:val="ListParagraph"/>
        <w:numPr>
          <w:ilvl w:val="0"/>
          <w:numId w:val="4"/>
        </w:numPr>
        <w:spacing w:after="0"/>
        <w:contextualSpacing w:val="0"/>
        <w:rPr>
          <w:rFonts w:ascii="Arial" w:hAnsi="Arial" w:cs="Arial"/>
          <w:i/>
          <w:color w:val="000000" w:themeColor="text1"/>
        </w:rPr>
      </w:pPr>
      <w:r w:rsidRPr="00A65C40">
        <w:rPr>
          <w:rFonts w:ascii="Arial" w:hAnsi="Arial" w:cs="Arial"/>
          <w:i/>
          <w:color w:val="000000" w:themeColor="text1"/>
        </w:rPr>
        <w:t>If you are not part of the National System of Identity, you do not have access to basic services, to live with dignity, to get a decent job. (</w:t>
      </w:r>
      <w:r w:rsidR="00FD2743">
        <w:rPr>
          <w:rFonts w:ascii="Arial" w:hAnsi="Arial" w:cs="Arial"/>
          <w:i/>
          <w:color w:val="000000" w:themeColor="text1"/>
          <w:lang w:val="en-US"/>
        </w:rPr>
        <w:t>Latin America and Caribbean</w:t>
      </w:r>
      <w:r w:rsidRPr="00A65C40">
        <w:rPr>
          <w:rFonts w:ascii="Arial" w:hAnsi="Arial" w:cs="Arial"/>
          <w:i/>
          <w:color w:val="000000" w:themeColor="text1"/>
        </w:rPr>
        <w:t>)</w:t>
      </w:r>
    </w:p>
    <w:p w14:paraId="03DBCDCF" w14:textId="77777777" w:rsidR="00A65C40" w:rsidRPr="00A65C40" w:rsidRDefault="00E41078" w:rsidP="00A65C40">
      <w:pPr>
        <w:pStyle w:val="ListParagraph"/>
        <w:numPr>
          <w:ilvl w:val="0"/>
          <w:numId w:val="4"/>
        </w:numPr>
        <w:spacing w:after="0"/>
        <w:contextualSpacing w:val="0"/>
        <w:rPr>
          <w:rFonts w:ascii="Arial" w:hAnsi="Arial" w:cs="Arial"/>
          <w:i/>
          <w:color w:val="000000" w:themeColor="text1"/>
        </w:rPr>
      </w:pPr>
      <w:r w:rsidRPr="00A65C40">
        <w:rPr>
          <w:rFonts w:ascii="Arial" w:hAnsi="Arial" w:cs="Arial"/>
          <w:i/>
          <w:color w:val="000000" w:themeColor="text1"/>
        </w:rPr>
        <w:t>All children, not just a few or selected groups, should equally benefit from programs, projects or services. (Asia-Pacific)</w:t>
      </w:r>
    </w:p>
    <w:p w14:paraId="22351A64" w14:textId="2273344D" w:rsidR="00E41078" w:rsidRPr="00A65C40" w:rsidRDefault="00E41078" w:rsidP="00A65C40">
      <w:pPr>
        <w:pStyle w:val="ListParagraph"/>
        <w:numPr>
          <w:ilvl w:val="0"/>
          <w:numId w:val="4"/>
        </w:numPr>
        <w:spacing w:after="0"/>
        <w:contextualSpacing w:val="0"/>
        <w:rPr>
          <w:rFonts w:ascii="Arial" w:hAnsi="Arial" w:cs="Arial"/>
          <w:i/>
          <w:color w:val="000000" w:themeColor="text1"/>
        </w:rPr>
      </w:pPr>
      <w:r w:rsidRPr="00A65C40">
        <w:rPr>
          <w:rFonts w:ascii="Arial" w:hAnsi="Arial" w:cs="Arial"/>
          <w:i/>
          <w:color w:val="000000" w:themeColor="text1"/>
          <w:lang w:val="en-US"/>
        </w:rPr>
        <w:t>More funds should be allocated in the national budget to cover children in the very remote areas of the country so that they can equally enjoy their rights as those in the cities. (Africa)</w:t>
      </w:r>
    </w:p>
    <w:p w14:paraId="44B71A7B" w14:textId="77777777" w:rsidR="00A65C40" w:rsidRPr="00A65C40" w:rsidRDefault="00A65C40" w:rsidP="00A65C40">
      <w:pPr>
        <w:pStyle w:val="ListParagraph"/>
        <w:spacing w:after="0"/>
        <w:contextualSpacing w:val="0"/>
        <w:rPr>
          <w:rFonts w:ascii="Arial" w:hAnsi="Arial" w:cs="Arial"/>
          <w:i/>
          <w:color w:val="000000" w:themeColor="text1"/>
        </w:rPr>
      </w:pPr>
    </w:p>
    <w:p w14:paraId="3F7FC157" w14:textId="15315308" w:rsidR="00A65C40" w:rsidRPr="00D7004C" w:rsidRDefault="00B36F01" w:rsidP="00A65C40">
      <w:pPr>
        <w:rPr>
          <w:rFonts w:ascii="Arial" w:eastAsiaTheme="majorEastAsia" w:hAnsi="Arial" w:cs="Arial"/>
          <w:iCs/>
          <w:color w:val="000000" w:themeColor="text1"/>
        </w:rPr>
      </w:pPr>
      <w:r w:rsidRPr="00A65C40">
        <w:rPr>
          <w:rFonts w:ascii="Arial" w:eastAsiaTheme="majorEastAsia" w:hAnsi="Arial" w:cs="Arial"/>
          <w:iCs/>
          <w:color w:val="000000" w:themeColor="text1"/>
        </w:rPr>
        <w:t>Investment needs to reflect and meet the requirements of children in the communities and localities in which they live.</w:t>
      </w:r>
    </w:p>
    <w:p w14:paraId="2CC23903" w14:textId="77777777" w:rsidR="00A65C40" w:rsidRPr="00A65C40" w:rsidRDefault="00E41078" w:rsidP="00A65C40">
      <w:pPr>
        <w:pStyle w:val="Default"/>
        <w:numPr>
          <w:ilvl w:val="0"/>
          <w:numId w:val="6"/>
        </w:numPr>
        <w:jc w:val="both"/>
        <w:rPr>
          <w:rFonts w:ascii="Arial" w:hAnsi="Arial" w:cs="Arial"/>
          <w:i/>
          <w:color w:val="000000" w:themeColor="text1"/>
          <w:sz w:val="22"/>
          <w:szCs w:val="22"/>
        </w:rPr>
      </w:pPr>
      <w:r w:rsidRPr="00A65C40">
        <w:rPr>
          <w:rFonts w:ascii="Arial" w:hAnsi="Arial" w:cs="Arial"/>
          <w:i/>
          <w:color w:val="000000" w:themeColor="text1"/>
          <w:sz w:val="22"/>
          <w:szCs w:val="22"/>
        </w:rPr>
        <w:t>We need a decent house to live. Provide funds for people who do not have any house and living inside slums or living on pavements. (Asia-Pacific)</w:t>
      </w:r>
    </w:p>
    <w:p w14:paraId="40916265" w14:textId="77777777" w:rsidR="007F478A" w:rsidRPr="00A65C40" w:rsidRDefault="007F478A" w:rsidP="007F478A">
      <w:pPr>
        <w:pStyle w:val="Default"/>
        <w:numPr>
          <w:ilvl w:val="0"/>
          <w:numId w:val="6"/>
        </w:numPr>
        <w:jc w:val="both"/>
        <w:rPr>
          <w:rFonts w:ascii="Arial" w:hAnsi="Arial" w:cs="Arial"/>
          <w:i/>
          <w:color w:val="000000" w:themeColor="text1"/>
          <w:sz w:val="22"/>
          <w:szCs w:val="22"/>
        </w:rPr>
      </w:pPr>
      <w:r w:rsidRPr="00A65C40">
        <w:rPr>
          <w:rFonts w:ascii="Arial" w:hAnsi="Arial" w:cs="Arial"/>
          <w:bCs/>
          <w:i/>
          <w:color w:val="000000" w:themeColor="text1"/>
          <w:sz w:val="22"/>
          <w:szCs w:val="22"/>
        </w:rPr>
        <w:t>The central governments should allocate more resources to every distant region in the country, because children with disabilities do not have access to hospitals. (</w:t>
      </w:r>
      <w:r>
        <w:rPr>
          <w:rFonts w:ascii="Arial" w:hAnsi="Arial" w:cs="Arial"/>
          <w:bCs/>
          <w:i/>
          <w:color w:val="000000" w:themeColor="text1"/>
          <w:sz w:val="22"/>
          <w:szCs w:val="22"/>
        </w:rPr>
        <w:t>Latin America and Caribbean</w:t>
      </w:r>
      <w:r w:rsidRPr="00A65C40">
        <w:rPr>
          <w:rFonts w:ascii="Arial" w:hAnsi="Arial" w:cs="Arial"/>
          <w:bCs/>
          <w:i/>
          <w:color w:val="000000" w:themeColor="text1"/>
          <w:sz w:val="22"/>
          <w:szCs w:val="22"/>
        </w:rPr>
        <w:t>)</w:t>
      </w:r>
    </w:p>
    <w:p w14:paraId="7E3E4493" w14:textId="77777777" w:rsidR="00A65C40" w:rsidRPr="00A65C40" w:rsidRDefault="000B24FB" w:rsidP="00A65C40">
      <w:pPr>
        <w:pStyle w:val="Default"/>
        <w:numPr>
          <w:ilvl w:val="0"/>
          <w:numId w:val="6"/>
        </w:numPr>
        <w:jc w:val="both"/>
        <w:rPr>
          <w:rFonts w:ascii="Arial" w:hAnsi="Arial" w:cs="Arial"/>
          <w:i/>
          <w:color w:val="000000" w:themeColor="text1"/>
          <w:sz w:val="22"/>
          <w:szCs w:val="22"/>
        </w:rPr>
      </w:pPr>
      <w:r w:rsidRPr="00A65C40">
        <w:rPr>
          <w:rFonts w:ascii="Arial" w:hAnsi="Arial" w:cs="Arial"/>
          <w:bCs/>
          <w:i/>
          <w:color w:val="000000" w:themeColor="text1"/>
          <w:sz w:val="22"/>
          <w:szCs w:val="22"/>
        </w:rPr>
        <w:t>Many girl children drop out of school because of lack of toilets and running water facilities in toilets in schools. Every school should have adequate number of toilets with running water. (Asia-Pacific)</w:t>
      </w:r>
    </w:p>
    <w:p w14:paraId="5DE1ECAE" w14:textId="77777777" w:rsidR="00437DC2" w:rsidRPr="00A65C40" w:rsidRDefault="00437DC2" w:rsidP="00A65C40">
      <w:pPr>
        <w:pStyle w:val="ListParagraph"/>
        <w:spacing w:after="0"/>
        <w:contextualSpacing w:val="0"/>
        <w:rPr>
          <w:rFonts w:ascii="Arial" w:hAnsi="Arial" w:cs="Arial"/>
          <w:color w:val="000000" w:themeColor="text1"/>
        </w:rPr>
      </w:pPr>
    </w:p>
    <w:p w14:paraId="23290C96" w14:textId="204B0DD5" w:rsidR="00A65C40" w:rsidRPr="00D7004C" w:rsidRDefault="00B36F01" w:rsidP="00A65C40">
      <w:pPr>
        <w:rPr>
          <w:rFonts w:ascii="Arial" w:eastAsiaTheme="majorEastAsia" w:hAnsi="Arial" w:cs="Arial"/>
          <w:iCs/>
          <w:color w:val="000000" w:themeColor="text1"/>
        </w:rPr>
      </w:pPr>
      <w:r w:rsidRPr="00A65C40">
        <w:rPr>
          <w:rFonts w:ascii="Arial" w:eastAsiaTheme="majorEastAsia" w:hAnsi="Arial" w:cs="Arial"/>
          <w:iCs/>
          <w:color w:val="000000" w:themeColor="text1"/>
        </w:rPr>
        <w:t>Investing in families enables investment in children.</w:t>
      </w:r>
    </w:p>
    <w:p w14:paraId="1FFD8626" w14:textId="77777777" w:rsidR="00A52B54" w:rsidRDefault="00A52B54" w:rsidP="00A52B54">
      <w:pPr>
        <w:pStyle w:val="ListParagraph"/>
        <w:numPr>
          <w:ilvl w:val="0"/>
          <w:numId w:val="7"/>
        </w:numPr>
        <w:spacing w:after="0"/>
        <w:contextualSpacing w:val="0"/>
        <w:rPr>
          <w:rFonts w:ascii="Arial" w:eastAsia="Times New Roman" w:hAnsi="Arial" w:cs="Arial"/>
          <w:i/>
          <w:color w:val="000000" w:themeColor="text1"/>
        </w:rPr>
      </w:pPr>
      <w:r w:rsidRPr="00A65C40">
        <w:rPr>
          <w:rFonts w:ascii="Arial" w:eastAsia="Times New Roman" w:hAnsi="Arial" w:cs="Arial"/>
          <w:i/>
          <w:color w:val="000000" w:themeColor="text1"/>
        </w:rPr>
        <w:t>If the parents have jobs with adequate wages then they will provide everything for their children. It is the responsibility of the government to ensure jobs for parents. (Asia-Pacific)</w:t>
      </w:r>
    </w:p>
    <w:p w14:paraId="630CDA60" w14:textId="77777777" w:rsidR="007F478A" w:rsidRPr="00A65C40" w:rsidRDefault="007F478A" w:rsidP="007F478A">
      <w:pPr>
        <w:pStyle w:val="ListParagraph"/>
        <w:numPr>
          <w:ilvl w:val="0"/>
          <w:numId w:val="7"/>
        </w:numPr>
        <w:spacing w:after="0"/>
        <w:contextualSpacing w:val="0"/>
        <w:rPr>
          <w:rFonts w:ascii="Arial" w:eastAsia="Times New Roman" w:hAnsi="Arial" w:cs="Arial"/>
          <w:i/>
          <w:color w:val="000000" w:themeColor="text1"/>
        </w:rPr>
      </w:pPr>
      <w:r w:rsidRPr="00A65C40">
        <w:rPr>
          <w:rFonts w:ascii="Arial" w:eastAsia="Times New Roman" w:hAnsi="Arial" w:cs="Arial"/>
          <w:i/>
          <w:color w:val="000000" w:themeColor="text1"/>
        </w:rPr>
        <w:t>If children don’t have realized the right to support when families cannot afford food, clothing or housing, they cannot have accessible healthcare and all of the other rights. (Eastern Europe)</w:t>
      </w:r>
    </w:p>
    <w:p w14:paraId="153F4DDB" w14:textId="028C0CB2" w:rsidR="00980196" w:rsidRPr="00A65C40" w:rsidRDefault="000B24FB" w:rsidP="00A65C40">
      <w:pPr>
        <w:pStyle w:val="ListParagraph"/>
        <w:numPr>
          <w:ilvl w:val="0"/>
          <w:numId w:val="7"/>
        </w:numPr>
        <w:spacing w:after="0"/>
        <w:contextualSpacing w:val="0"/>
        <w:rPr>
          <w:rFonts w:ascii="Arial" w:eastAsia="Times New Roman" w:hAnsi="Arial" w:cs="Arial"/>
          <w:i/>
          <w:color w:val="000000" w:themeColor="text1"/>
        </w:rPr>
      </w:pPr>
      <w:r w:rsidRPr="00A65C40">
        <w:rPr>
          <w:rFonts w:ascii="Arial" w:eastAsia="Times New Roman" w:hAnsi="Arial" w:cs="Arial"/>
          <w:i/>
          <w:color w:val="000000" w:themeColor="text1"/>
        </w:rPr>
        <w:t>Health support for a child should begin when the child is in the mother’s womb … only when the child is given nutritious food he or she will be able to grow into his or her full potential (Asia-Pacific)</w:t>
      </w:r>
    </w:p>
    <w:p w14:paraId="31B6443F" w14:textId="722B663D" w:rsidR="00E41078" w:rsidRPr="00A65C40" w:rsidRDefault="00E41078" w:rsidP="00A65C40">
      <w:pPr>
        <w:pStyle w:val="ListParagraph"/>
        <w:numPr>
          <w:ilvl w:val="0"/>
          <w:numId w:val="7"/>
        </w:numPr>
        <w:spacing w:after="0"/>
        <w:contextualSpacing w:val="0"/>
        <w:rPr>
          <w:rFonts w:ascii="Arial" w:eastAsia="Times New Roman" w:hAnsi="Arial" w:cs="Arial"/>
          <w:i/>
          <w:color w:val="000000" w:themeColor="text1"/>
        </w:rPr>
      </w:pPr>
      <w:r w:rsidRPr="00A65C40">
        <w:rPr>
          <w:rFonts w:ascii="Arial" w:eastAsia="Times New Roman" w:hAnsi="Arial" w:cs="Arial"/>
          <w:i/>
          <w:color w:val="000000" w:themeColor="text1"/>
        </w:rPr>
        <w:t>It is important that governments invest in training parents and youths that enable them to obtain decent and sustainable jobs. (</w:t>
      </w:r>
      <w:r w:rsidR="00FD2743">
        <w:rPr>
          <w:rFonts w:ascii="Arial" w:eastAsia="Times New Roman" w:hAnsi="Arial" w:cs="Arial"/>
          <w:i/>
          <w:color w:val="000000" w:themeColor="text1"/>
        </w:rPr>
        <w:t>Latin America and Caribbean</w:t>
      </w:r>
      <w:r w:rsidRPr="00A65C40">
        <w:rPr>
          <w:rFonts w:ascii="Arial" w:eastAsia="Times New Roman" w:hAnsi="Arial" w:cs="Arial"/>
          <w:i/>
          <w:color w:val="000000" w:themeColor="text1"/>
        </w:rPr>
        <w:t>)</w:t>
      </w:r>
    </w:p>
    <w:p w14:paraId="700AAAC5" w14:textId="77777777" w:rsidR="00A65C40" w:rsidRPr="00A65C40" w:rsidRDefault="00A65C40" w:rsidP="00A65C40">
      <w:pPr>
        <w:pStyle w:val="ListParagraph"/>
        <w:spacing w:after="0"/>
        <w:contextualSpacing w:val="0"/>
        <w:rPr>
          <w:rFonts w:ascii="Arial" w:eastAsia="Times New Roman" w:hAnsi="Arial" w:cs="Arial"/>
          <w:i/>
          <w:color w:val="000000" w:themeColor="text1"/>
        </w:rPr>
      </w:pPr>
    </w:p>
    <w:p w14:paraId="7666CACE" w14:textId="54BCACD5" w:rsidR="00B36F01" w:rsidRPr="00A65C40" w:rsidRDefault="00B36F01" w:rsidP="00A65C40">
      <w:pPr>
        <w:jc w:val="center"/>
        <w:rPr>
          <w:rFonts w:ascii="Arial" w:hAnsi="Arial" w:cs="Arial"/>
          <w:b/>
          <w:color w:val="000000" w:themeColor="text1"/>
          <w:sz w:val="28"/>
          <w:szCs w:val="28"/>
        </w:rPr>
      </w:pPr>
      <w:r w:rsidRPr="00A65C40">
        <w:rPr>
          <w:rFonts w:ascii="Arial" w:hAnsi="Arial" w:cs="Arial"/>
          <w:b/>
          <w:color w:val="000000" w:themeColor="text1"/>
          <w:sz w:val="28"/>
          <w:szCs w:val="28"/>
          <w:lang w:val="en-GB"/>
        </w:rPr>
        <w:t>How can governments make good decisions about public expenditure to realize children’s rights?</w:t>
      </w:r>
    </w:p>
    <w:p w14:paraId="64462FA4" w14:textId="77777777" w:rsidR="00A65C40" w:rsidRDefault="00A65C40" w:rsidP="00A65C40">
      <w:pPr>
        <w:rPr>
          <w:rFonts w:ascii="Arial" w:eastAsiaTheme="majorEastAsia" w:hAnsi="Arial" w:cs="Arial"/>
          <w:iCs/>
          <w:color w:val="000000" w:themeColor="text1"/>
        </w:rPr>
      </w:pPr>
    </w:p>
    <w:p w14:paraId="607F3C8A" w14:textId="77777777" w:rsidR="00B36F01" w:rsidRPr="00A52B54" w:rsidRDefault="00B36F01" w:rsidP="00A65C40">
      <w:pPr>
        <w:rPr>
          <w:rFonts w:ascii="Arial" w:hAnsi="Arial" w:cs="Arial"/>
          <w:color w:val="000000" w:themeColor="text1"/>
          <w:sz w:val="22"/>
          <w:szCs w:val="22"/>
        </w:rPr>
      </w:pPr>
      <w:r w:rsidRPr="00A65C40">
        <w:rPr>
          <w:rFonts w:ascii="Arial" w:eastAsiaTheme="majorEastAsia" w:hAnsi="Arial" w:cs="Arial"/>
          <w:iCs/>
          <w:color w:val="000000" w:themeColor="text1"/>
        </w:rPr>
        <w:t xml:space="preserve">Governments should provide information about how they are spending money for children, including in ways that are accessible to children. </w:t>
      </w:r>
    </w:p>
    <w:p w14:paraId="7660E649" w14:textId="6C07CD0A" w:rsidR="00A52B54" w:rsidRPr="00A52B54" w:rsidRDefault="00A52B54" w:rsidP="00A65C40">
      <w:pPr>
        <w:pStyle w:val="ListParagraph"/>
        <w:numPr>
          <w:ilvl w:val="0"/>
          <w:numId w:val="8"/>
        </w:numPr>
        <w:rPr>
          <w:rFonts w:ascii="Arial" w:hAnsi="Arial" w:cs="Arial"/>
          <w:color w:val="000000" w:themeColor="text1"/>
        </w:rPr>
      </w:pPr>
      <w:r w:rsidRPr="00A52B54">
        <w:rPr>
          <w:rFonts w:ascii="Arial" w:hAnsi="Arial" w:cs="Arial"/>
          <w:i/>
          <w:color w:val="000000" w:themeColor="text1"/>
          <w:lang w:val="en-US"/>
        </w:rPr>
        <w:t>The government and the school committee should give us reports and budget allocation manuals, so that we will be able to know how much was allocated; how much resource allocated was used and what remained. (Africa)</w:t>
      </w:r>
    </w:p>
    <w:p w14:paraId="23A7D546" w14:textId="77777777" w:rsidR="007F478A" w:rsidRPr="00D90A77" w:rsidRDefault="007F478A" w:rsidP="007F478A">
      <w:pPr>
        <w:pStyle w:val="ListParagraph"/>
        <w:numPr>
          <w:ilvl w:val="0"/>
          <w:numId w:val="8"/>
        </w:numPr>
        <w:rPr>
          <w:rFonts w:ascii="Arial" w:hAnsi="Arial" w:cs="Arial"/>
          <w:color w:val="000000" w:themeColor="text1"/>
        </w:rPr>
      </w:pPr>
      <w:r w:rsidRPr="00A52B54">
        <w:rPr>
          <w:rFonts w:ascii="Arial" w:hAnsi="Arial" w:cs="Arial"/>
          <w:i/>
          <w:color w:val="000000" w:themeColor="text1"/>
          <w:lang w:val="en-US"/>
        </w:rPr>
        <w:t>The minister could have a questions and answers hour on TV every week or every month, and they could answer questions posed by teenagers and inform people about matters. (</w:t>
      </w:r>
      <w:r>
        <w:rPr>
          <w:rFonts w:ascii="Arial" w:hAnsi="Arial" w:cs="Arial"/>
          <w:i/>
          <w:color w:val="000000" w:themeColor="text1"/>
          <w:lang w:val="en-US"/>
        </w:rPr>
        <w:t>Western Europe and Others</w:t>
      </w:r>
      <w:r w:rsidRPr="00A52B54">
        <w:rPr>
          <w:rFonts w:ascii="Arial" w:hAnsi="Arial" w:cs="Arial"/>
          <w:i/>
          <w:color w:val="000000" w:themeColor="text1"/>
          <w:lang w:val="en-US"/>
        </w:rPr>
        <w:t>)</w:t>
      </w:r>
    </w:p>
    <w:p w14:paraId="5AB1C40F" w14:textId="77777777" w:rsidR="00D90A77" w:rsidRPr="00D7004C" w:rsidRDefault="00D90A77" w:rsidP="00D90A77">
      <w:pPr>
        <w:pStyle w:val="ListParagraph"/>
        <w:numPr>
          <w:ilvl w:val="0"/>
          <w:numId w:val="8"/>
        </w:numPr>
        <w:rPr>
          <w:rFonts w:ascii="Arial" w:hAnsi="Arial" w:cs="Arial"/>
          <w:color w:val="000000" w:themeColor="text1"/>
        </w:rPr>
      </w:pPr>
      <w:r w:rsidRPr="00A52B54">
        <w:rPr>
          <w:rFonts w:ascii="Arial" w:hAnsi="Arial" w:cs="Arial"/>
          <w:i/>
          <w:color w:val="000000" w:themeColor="text1"/>
          <w:lang w:val="en-PH"/>
        </w:rPr>
        <w:t>Keep a record of every cent we use and the public must have access to that information. (Africa)</w:t>
      </w:r>
    </w:p>
    <w:p w14:paraId="361F9CA1" w14:textId="0C90A905" w:rsidR="00D90A77" w:rsidRPr="00D90A77" w:rsidRDefault="00D90A77" w:rsidP="00A65C40">
      <w:pPr>
        <w:pStyle w:val="ListParagraph"/>
        <w:numPr>
          <w:ilvl w:val="0"/>
          <w:numId w:val="8"/>
        </w:numPr>
        <w:rPr>
          <w:rFonts w:ascii="Arial" w:hAnsi="Arial" w:cs="Arial"/>
          <w:color w:val="000000" w:themeColor="text1"/>
        </w:rPr>
      </w:pPr>
      <w:r w:rsidRPr="00D90A77">
        <w:rPr>
          <w:rFonts w:ascii="Arial" w:hAnsi="Arial" w:cs="Arial"/>
          <w:i/>
          <w:color w:val="000000" w:themeColor="text1"/>
          <w:lang w:val="en-US"/>
        </w:rPr>
        <w:t>Stronger communication between those who make the decisions and those who ‘get’ the consequences of those decisions. (</w:t>
      </w:r>
      <w:r w:rsidR="00FD2743">
        <w:rPr>
          <w:rFonts w:ascii="Arial" w:hAnsi="Arial" w:cs="Arial"/>
          <w:i/>
          <w:color w:val="000000" w:themeColor="text1"/>
          <w:lang w:val="en-US"/>
        </w:rPr>
        <w:t>Eastern Europe</w:t>
      </w:r>
      <w:r w:rsidRPr="00D90A77">
        <w:rPr>
          <w:rFonts w:ascii="Arial" w:hAnsi="Arial" w:cs="Arial"/>
          <w:i/>
          <w:color w:val="000000" w:themeColor="text1"/>
          <w:lang w:val="en-US"/>
        </w:rPr>
        <w:t>)</w:t>
      </w:r>
    </w:p>
    <w:p w14:paraId="6CBB0E27" w14:textId="77777777" w:rsidR="00437DC2" w:rsidRPr="00A52B54" w:rsidRDefault="00437DC2" w:rsidP="00A65C40">
      <w:pPr>
        <w:pStyle w:val="ListParagraph"/>
        <w:spacing w:after="0"/>
        <w:ind w:left="714"/>
        <w:contextualSpacing w:val="0"/>
        <w:rPr>
          <w:rFonts w:ascii="Arial" w:hAnsi="Arial" w:cs="Arial"/>
          <w:color w:val="000000" w:themeColor="text1"/>
        </w:rPr>
      </w:pPr>
    </w:p>
    <w:p w14:paraId="5F1AEE85" w14:textId="77777777" w:rsidR="00B36F01" w:rsidRPr="00A52B54" w:rsidRDefault="00B36F01" w:rsidP="00A65C40">
      <w:pPr>
        <w:rPr>
          <w:rFonts w:ascii="Arial" w:hAnsi="Arial" w:cs="Arial"/>
          <w:color w:val="000000" w:themeColor="text1"/>
        </w:rPr>
      </w:pPr>
      <w:r w:rsidRPr="00A52B54">
        <w:rPr>
          <w:rFonts w:ascii="Arial" w:eastAsiaTheme="majorEastAsia" w:hAnsi="Arial" w:cs="Arial"/>
          <w:iCs/>
          <w:color w:val="000000" w:themeColor="text1"/>
        </w:rPr>
        <w:t>Governments should plan well and not waste or misuse public resources.</w:t>
      </w:r>
    </w:p>
    <w:p w14:paraId="273D4400" w14:textId="4515FAED" w:rsidR="00B36F01" w:rsidRPr="00A52B54" w:rsidRDefault="00A52B54" w:rsidP="00A65C40">
      <w:pPr>
        <w:pStyle w:val="ListParagraph"/>
        <w:numPr>
          <w:ilvl w:val="0"/>
          <w:numId w:val="8"/>
        </w:numPr>
        <w:rPr>
          <w:rFonts w:ascii="Arial" w:hAnsi="Arial" w:cs="Arial"/>
          <w:color w:val="000000" w:themeColor="text1"/>
        </w:rPr>
      </w:pPr>
      <w:r w:rsidRPr="00A52B54">
        <w:rPr>
          <w:rFonts w:ascii="Arial" w:hAnsi="Arial" w:cs="Arial"/>
          <w:i/>
          <w:color w:val="000000" w:themeColor="text1"/>
          <w:lang w:val="en-PH"/>
        </w:rPr>
        <w:t>Not only keep records but also update them constantly because this will help them to determine if they are making progress or not. (Africa)</w:t>
      </w:r>
    </w:p>
    <w:p w14:paraId="42253D52" w14:textId="44198C95" w:rsidR="00A52B54" w:rsidRPr="00A52B54" w:rsidRDefault="00A52B54" w:rsidP="00A65C40">
      <w:pPr>
        <w:pStyle w:val="ListParagraph"/>
        <w:numPr>
          <w:ilvl w:val="0"/>
          <w:numId w:val="8"/>
        </w:numPr>
        <w:rPr>
          <w:rFonts w:ascii="Arial" w:hAnsi="Arial" w:cs="Arial"/>
          <w:color w:val="000000" w:themeColor="text1"/>
        </w:rPr>
      </w:pPr>
      <w:r w:rsidRPr="00A52B54">
        <w:rPr>
          <w:rFonts w:ascii="Arial" w:hAnsi="Arial" w:cs="Arial"/>
          <w:i/>
          <w:color w:val="000000" w:themeColor="text1"/>
          <w:lang w:val="en-US"/>
        </w:rPr>
        <w:t>Manage public funds properly. Do not steal and never use them for personal interests (Asia-Pacific)</w:t>
      </w:r>
    </w:p>
    <w:p w14:paraId="0093EEC2" w14:textId="0104CC63" w:rsidR="00A52B54" w:rsidRPr="00D90A77" w:rsidRDefault="00A52B54" w:rsidP="00A65C40">
      <w:pPr>
        <w:pStyle w:val="ListParagraph"/>
        <w:numPr>
          <w:ilvl w:val="0"/>
          <w:numId w:val="8"/>
        </w:numPr>
        <w:rPr>
          <w:rFonts w:ascii="Arial" w:hAnsi="Arial" w:cs="Arial"/>
          <w:color w:val="000000" w:themeColor="text1"/>
        </w:rPr>
      </w:pPr>
      <w:r w:rsidRPr="00A52B54">
        <w:rPr>
          <w:rFonts w:ascii="Arial" w:hAnsi="Arial" w:cs="Arial"/>
          <w:i/>
          <w:color w:val="000000" w:themeColor="text1"/>
          <w:lang w:val="en-US"/>
        </w:rPr>
        <w:t>Gather information on the real needs of boys and girls… in order to get a real diagnosis. (</w:t>
      </w:r>
      <w:r w:rsidR="00FD2743">
        <w:rPr>
          <w:rFonts w:ascii="Arial" w:hAnsi="Arial" w:cs="Arial"/>
          <w:i/>
          <w:color w:val="000000" w:themeColor="text1"/>
          <w:lang w:val="en-US"/>
        </w:rPr>
        <w:t>Latin America and Caribbean</w:t>
      </w:r>
      <w:r w:rsidRPr="00A52B54">
        <w:rPr>
          <w:rFonts w:ascii="Arial" w:hAnsi="Arial" w:cs="Arial"/>
          <w:i/>
          <w:color w:val="000000" w:themeColor="text1"/>
          <w:lang w:val="en-US"/>
        </w:rPr>
        <w:t>)</w:t>
      </w:r>
    </w:p>
    <w:p w14:paraId="355A8A87" w14:textId="39675F77" w:rsidR="00D90A77" w:rsidRPr="00D90A77" w:rsidRDefault="00D90A77" w:rsidP="00A65C40">
      <w:pPr>
        <w:pStyle w:val="ListParagraph"/>
        <w:numPr>
          <w:ilvl w:val="0"/>
          <w:numId w:val="8"/>
        </w:numPr>
        <w:rPr>
          <w:rFonts w:ascii="Arial" w:hAnsi="Arial" w:cs="Arial"/>
          <w:color w:val="000000" w:themeColor="text1"/>
        </w:rPr>
      </w:pPr>
      <w:r w:rsidRPr="00D90A77">
        <w:rPr>
          <w:rFonts w:ascii="Arial" w:hAnsi="Arial" w:cs="Arial"/>
          <w:i/>
          <w:color w:val="000000" w:themeColor="text1"/>
          <w:lang w:val="en-US"/>
        </w:rPr>
        <w:t>Avoid unnecessary duplication. (Asia-Pacific)</w:t>
      </w:r>
    </w:p>
    <w:p w14:paraId="74668C1D" w14:textId="77777777" w:rsidR="00437DC2" w:rsidRPr="00A52B54" w:rsidRDefault="00437DC2" w:rsidP="00A65C40">
      <w:pPr>
        <w:pStyle w:val="ListParagraph"/>
        <w:spacing w:after="0"/>
        <w:contextualSpacing w:val="0"/>
        <w:rPr>
          <w:rFonts w:ascii="Arial" w:hAnsi="Arial" w:cs="Arial"/>
          <w:color w:val="000000" w:themeColor="text1"/>
        </w:rPr>
      </w:pPr>
    </w:p>
    <w:p w14:paraId="6F2AD54E" w14:textId="77777777" w:rsidR="0071281C" w:rsidRDefault="0071281C" w:rsidP="00A65C40">
      <w:pPr>
        <w:rPr>
          <w:rFonts w:ascii="Arial" w:eastAsiaTheme="majorEastAsia" w:hAnsi="Arial" w:cs="Arial"/>
          <w:iCs/>
          <w:color w:val="000000" w:themeColor="text1"/>
        </w:rPr>
      </w:pPr>
    </w:p>
    <w:p w14:paraId="21B2BF75" w14:textId="3C5305CB" w:rsidR="00D7004C" w:rsidRPr="00D7004C" w:rsidRDefault="00B36F01" w:rsidP="00A65C40">
      <w:pPr>
        <w:rPr>
          <w:rFonts w:ascii="Arial" w:eastAsiaTheme="majorEastAsia" w:hAnsi="Arial" w:cs="Arial"/>
          <w:iCs/>
          <w:color w:val="000000" w:themeColor="text1"/>
        </w:rPr>
      </w:pPr>
      <w:r w:rsidRPr="00A52B54">
        <w:rPr>
          <w:rFonts w:ascii="Arial" w:eastAsiaTheme="majorEastAsia" w:hAnsi="Arial" w:cs="Arial"/>
          <w:iCs/>
          <w:color w:val="000000" w:themeColor="text1"/>
        </w:rPr>
        <w:t>Decisions about public expenditure should be made wisely to protect the rights of children now and in the future.</w:t>
      </w:r>
    </w:p>
    <w:p w14:paraId="0F272247" w14:textId="12B2B5CF" w:rsidR="00B36F01" w:rsidRPr="00A52B54" w:rsidRDefault="00A52B54" w:rsidP="00A65C40">
      <w:pPr>
        <w:pStyle w:val="ListParagraph"/>
        <w:numPr>
          <w:ilvl w:val="0"/>
          <w:numId w:val="8"/>
        </w:numPr>
        <w:rPr>
          <w:rFonts w:ascii="Arial" w:hAnsi="Arial" w:cs="Arial"/>
          <w:color w:val="000000" w:themeColor="text1"/>
        </w:rPr>
      </w:pPr>
      <w:r w:rsidRPr="00A52B54">
        <w:rPr>
          <w:rFonts w:ascii="Arial" w:hAnsi="Arial" w:cs="Arial"/>
          <w:i/>
          <w:color w:val="000000" w:themeColor="text1"/>
          <w:lang w:val="en-US"/>
        </w:rPr>
        <w:t>Resources should be allocated or reserved in cases of emergencies. (</w:t>
      </w:r>
      <w:r w:rsidR="00FD2743">
        <w:rPr>
          <w:rFonts w:ascii="Arial" w:hAnsi="Arial" w:cs="Arial"/>
          <w:i/>
          <w:color w:val="000000" w:themeColor="text1"/>
          <w:lang w:val="en-US"/>
        </w:rPr>
        <w:t>Latin America and Caribbean</w:t>
      </w:r>
      <w:r w:rsidRPr="00A52B54">
        <w:rPr>
          <w:rFonts w:ascii="Arial" w:hAnsi="Arial" w:cs="Arial"/>
          <w:color w:val="000000" w:themeColor="text1"/>
          <w:lang w:val="en-US"/>
        </w:rPr>
        <w:t>)</w:t>
      </w:r>
    </w:p>
    <w:p w14:paraId="53043B95" w14:textId="2AED63A4" w:rsidR="00D90A77" w:rsidRPr="00D90A77" w:rsidRDefault="00D90A77" w:rsidP="00A65C40">
      <w:pPr>
        <w:pStyle w:val="ListParagraph"/>
        <w:numPr>
          <w:ilvl w:val="0"/>
          <w:numId w:val="8"/>
        </w:numPr>
        <w:rPr>
          <w:rFonts w:ascii="Arial" w:hAnsi="Arial" w:cs="Arial"/>
          <w:color w:val="000000" w:themeColor="text1"/>
        </w:rPr>
      </w:pPr>
      <w:r w:rsidRPr="00D90A77">
        <w:rPr>
          <w:rFonts w:ascii="Arial" w:hAnsi="Arial" w:cs="Arial"/>
          <w:i/>
          <w:color w:val="000000" w:themeColor="text1"/>
          <w:lang w:val="en-US"/>
        </w:rPr>
        <w:t>If children are the future are you leaving them enough money to have a future? (</w:t>
      </w:r>
      <w:r w:rsidR="00FD2743">
        <w:rPr>
          <w:rFonts w:ascii="Arial" w:hAnsi="Arial" w:cs="Arial"/>
          <w:i/>
          <w:color w:val="000000" w:themeColor="text1"/>
          <w:lang w:val="en-US"/>
        </w:rPr>
        <w:t>Western Europe and Others</w:t>
      </w:r>
      <w:r w:rsidRPr="00D90A77">
        <w:rPr>
          <w:rFonts w:ascii="Arial" w:hAnsi="Arial" w:cs="Arial"/>
          <w:i/>
          <w:color w:val="000000" w:themeColor="text1"/>
          <w:lang w:val="en-US"/>
        </w:rPr>
        <w:t>)</w:t>
      </w:r>
    </w:p>
    <w:p w14:paraId="4DA8EFCE" w14:textId="2B311617" w:rsidR="00D7004C" w:rsidRPr="00D90A77" w:rsidRDefault="00D7004C" w:rsidP="00A65C40">
      <w:pPr>
        <w:pStyle w:val="ListParagraph"/>
        <w:numPr>
          <w:ilvl w:val="0"/>
          <w:numId w:val="8"/>
        </w:numPr>
        <w:rPr>
          <w:rFonts w:ascii="Arial" w:hAnsi="Arial" w:cs="Arial"/>
          <w:color w:val="000000" w:themeColor="text1"/>
        </w:rPr>
      </w:pPr>
      <w:r w:rsidRPr="00D7004C">
        <w:rPr>
          <w:rFonts w:ascii="Arial" w:hAnsi="Arial" w:cs="Arial"/>
          <w:i/>
          <w:color w:val="000000" w:themeColor="text1"/>
          <w:lang w:val="en-US"/>
        </w:rPr>
        <w:t>Don’t waste our money on something that is useless….BE EFFICIENT! SAVE MONEY! (Asia-Pacific)</w:t>
      </w:r>
    </w:p>
    <w:p w14:paraId="58B17619" w14:textId="21C69263" w:rsidR="00D90A77" w:rsidRPr="00D90A77" w:rsidRDefault="00D90A77" w:rsidP="00A65C40">
      <w:pPr>
        <w:pStyle w:val="ListParagraph"/>
        <w:numPr>
          <w:ilvl w:val="0"/>
          <w:numId w:val="8"/>
        </w:numPr>
        <w:rPr>
          <w:rFonts w:ascii="Arial" w:hAnsi="Arial" w:cs="Arial"/>
          <w:color w:val="000000" w:themeColor="text1"/>
        </w:rPr>
      </w:pPr>
      <w:r w:rsidRPr="00D90A77">
        <w:rPr>
          <w:rFonts w:ascii="Arial" w:hAnsi="Arial" w:cs="Arial"/>
          <w:i/>
          <w:color w:val="000000" w:themeColor="text1"/>
          <w:lang w:val="en-US"/>
        </w:rPr>
        <w:t>They will have the same needs we are having today. They too have rights. (</w:t>
      </w:r>
      <w:r w:rsidR="00FD2743">
        <w:rPr>
          <w:rFonts w:ascii="Arial" w:hAnsi="Arial" w:cs="Arial"/>
          <w:i/>
          <w:color w:val="000000" w:themeColor="text1"/>
          <w:lang w:val="en-US"/>
        </w:rPr>
        <w:t>Latin America and Caribbean</w:t>
      </w:r>
      <w:r w:rsidRPr="00D90A77">
        <w:rPr>
          <w:rFonts w:ascii="Arial" w:hAnsi="Arial" w:cs="Arial"/>
          <w:i/>
          <w:color w:val="000000" w:themeColor="text1"/>
          <w:lang w:val="en-US"/>
        </w:rPr>
        <w:t>)</w:t>
      </w:r>
    </w:p>
    <w:p w14:paraId="6B5AA401" w14:textId="77777777" w:rsidR="00437DC2" w:rsidRPr="00A52B54" w:rsidRDefault="00437DC2" w:rsidP="00A65C40">
      <w:pPr>
        <w:pStyle w:val="ListParagraph"/>
        <w:spacing w:after="0"/>
        <w:contextualSpacing w:val="0"/>
        <w:rPr>
          <w:rFonts w:ascii="Arial" w:hAnsi="Arial" w:cs="Arial"/>
          <w:color w:val="000000" w:themeColor="text1"/>
        </w:rPr>
      </w:pPr>
    </w:p>
    <w:p w14:paraId="0F52ACA2" w14:textId="77777777" w:rsidR="00B36F01" w:rsidRPr="00A52B54" w:rsidRDefault="00B36F01" w:rsidP="00A65C40">
      <w:pPr>
        <w:pStyle w:val="ListParagraph"/>
        <w:spacing w:after="0"/>
        <w:ind w:left="714"/>
        <w:contextualSpacing w:val="0"/>
        <w:jc w:val="center"/>
        <w:rPr>
          <w:rFonts w:ascii="Arial" w:hAnsi="Arial" w:cs="Arial"/>
          <w:color w:val="000000" w:themeColor="text1"/>
          <w:lang w:val="en-US"/>
        </w:rPr>
      </w:pPr>
    </w:p>
    <w:p w14:paraId="71B57679" w14:textId="77777777" w:rsidR="00B36F01" w:rsidRPr="00A52B54" w:rsidRDefault="00B36F01" w:rsidP="00A65C40">
      <w:pPr>
        <w:pStyle w:val="ListParagraph"/>
        <w:spacing w:after="0"/>
        <w:ind w:left="714"/>
        <w:contextualSpacing w:val="0"/>
        <w:jc w:val="center"/>
        <w:rPr>
          <w:rFonts w:ascii="Arial" w:hAnsi="Arial" w:cs="Arial"/>
          <w:b/>
          <w:color w:val="000000" w:themeColor="text1"/>
          <w:sz w:val="28"/>
          <w:szCs w:val="28"/>
          <w:lang w:val="en-US"/>
        </w:rPr>
      </w:pPr>
      <w:r w:rsidRPr="00A52B54">
        <w:rPr>
          <w:rFonts w:ascii="Arial" w:hAnsi="Arial" w:cs="Arial"/>
          <w:b/>
          <w:color w:val="000000" w:themeColor="text1"/>
          <w:sz w:val="28"/>
          <w:szCs w:val="28"/>
          <w:lang w:val="en-US"/>
        </w:rPr>
        <w:t>Why and how should governments involve children in decisions about public expenditure?</w:t>
      </w:r>
    </w:p>
    <w:p w14:paraId="2D5FCCFC" w14:textId="77777777" w:rsidR="00A65C40" w:rsidRPr="00A52B54" w:rsidRDefault="00A65C40" w:rsidP="00A65C40">
      <w:pPr>
        <w:pStyle w:val="ListParagraph"/>
        <w:spacing w:after="0"/>
        <w:ind w:left="714"/>
        <w:contextualSpacing w:val="0"/>
        <w:jc w:val="center"/>
        <w:rPr>
          <w:rFonts w:ascii="Arial" w:hAnsi="Arial" w:cs="Arial"/>
          <w:color w:val="000000" w:themeColor="text1"/>
          <w:lang w:val="en-US"/>
        </w:rPr>
      </w:pPr>
    </w:p>
    <w:p w14:paraId="5EE34C9B" w14:textId="77777777" w:rsidR="00B36F01" w:rsidRPr="00A52B54" w:rsidRDefault="00B36F01" w:rsidP="00A52B54">
      <w:pPr>
        <w:rPr>
          <w:rFonts w:ascii="Arial" w:hAnsi="Arial" w:cs="Arial"/>
          <w:color w:val="000000" w:themeColor="text1"/>
        </w:rPr>
      </w:pPr>
      <w:r w:rsidRPr="00A52B54">
        <w:rPr>
          <w:rFonts w:ascii="Arial" w:eastAsiaTheme="majorEastAsia" w:hAnsi="Arial" w:cs="Arial"/>
          <w:iCs/>
          <w:color w:val="000000" w:themeColor="text1"/>
        </w:rPr>
        <w:t xml:space="preserve">Children want to be included in decision-making about government expenditure, and they consider that their insight will help governments to make better decisions about investment. </w:t>
      </w:r>
    </w:p>
    <w:p w14:paraId="7D2EF03C" w14:textId="31F491DD" w:rsidR="00D90A77" w:rsidRPr="00D90A77" w:rsidRDefault="00D90A77" w:rsidP="00A52B54">
      <w:pPr>
        <w:pStyle w:val="ListParagraph"/>
        <w:numPr>
          <w:ilvl w:val="0"/>
          <w:numId w:val="9"/>
        </w:numPr>
        <w:rPr>
          <w:rFonts w:ascii="Arial" w:hAnsi="Arial" w:cs="Arial"/>
          <w:color w:val="000000" w:themeColor="text1"/>
        </w:rPr>
      </w:pPr>
      <w:r w:rsidRPr="00D90A77">
        <w:rPr>
          <w:rFonts w:ascii="Arial" w:hAnsi="Arial" w:cs="Arial"/>
          <w:bCs/>
          <w:i/>
          <w:color w:val="000000" w:themeColor="text1"/>
          <w:lang w:val="en-US"/>
        </w:rPr>
        <w:t>We are our first defense;</w:t>
      </w:r>
      <w:r>
        <w:rPr>
          <w:rFonts w:ascii="Arial" w:hAnsi="Arial" w:cs="Arial"/>
          <w:bCs/>
          <w:i/>
          <w:color w:val="000000" w:themeColor="text1"/>
          <w:lang w:val="en-US"/>
        </w:rPr>
        <w:t xml:space="preserve"> we have the right to be heard.</w:t>
      </w:r>
      <w:r w:rsidRPr="00D90A77">
        <w:rPr>
          <w:rFonts w:ascii="Arial" w:hAnsi="Arial" w:cs="Arial"/>
          <w:bCs/>
          <w:i/>
          <w:color w:val="000000" w:themeColor="text1"/>
          <w:lang w:val="en-US"/>
        </w:rPr>
        <w:t xml:space="preserve"> If adults listen to us their planning will become more realistic and achievable. (Asia-Pacific)</w:t>
      </w:r>
    </w:p>
    <w:p w14:paraId="4B951812" w14:textId="18A296A8" w:rsidR="00D90A77" w:rsidRPr="00D90A77" w:rsidRDefault="00D90A77" w:rsidP="00A52B54">
      <w:pPr>
        <w:pStyle w:val="ListParagraph"/>
        <w:numPr>
          <w:ilvl w:val="0"/>
          <w:numId w:val="9"/>
        </w:numPr>
        <w:rPr>
          <w:rFonts w:ascii="Arial" w:hAnsi="Arial" w:cs="Arial"/>
          <w:color w:val="000000" w:themeColor="text1"/>
        </w:rPr>
      </w:pPr>
      <w:r w:rsidRPr="00D90A77">
        <w:rPr>
          <w:rFonts w:ascii="Arial" w:hAnsi="Arial" w:cs="Arial"/>
          <w:i/>
          <w:color w:val="000000" w:themeColor="text1"/>
          <w:lang w:val="en-US"/>
        </w:rPr>
        <w:t>The government should recogni</w:t>
      </w:r>
      <w:r>
        <w:rPr>
          <w:rFonts w:ascii="Arial" w:hAnsi="Arial" w:cs="Arial"/>
          <w:i/>
          <w:color w:val="000000" w:themeColor="text1"/>
          <w:lang w:val="en-US"/>
        </w:rPr>
        <w:t>z</w:t>
      </w:r>
      <w:r w:rsidRPr="00D90A77">
        <w:rPr>
          <w:rFonts w:ascii="Arial" w:hAnsi="Arial" w:cs="Arial"/>
          <w:i/>
          <w:color w:val="000000" w:themeColor="text1"/>
          <w:lang w:val="en-US"/>
        </w:rPr>
        <w:t>e the rights of all citizens, both young and old, by listening to the people’s opinion on matters of governance. Decision-making s</w:t>
      </w:r>
      <w:r>
        <w:rPr>
          <w:rFonts w:ascii="Arial" w:hAnsi="Arial" w:cs="Arial"/>
          <w:i/>
          <w:color w:val="000000" w:themeColor="text1"/>
          <w:lang w:val="en-US"/>
        </w:rPr>
        <w:t xml:space="preserve">hould come from the citizenry. </w:t>
      </w:r>
      <w:r w:rsidRPr="00D90A77">
        <w:rPr>
          <w:rFonts w:ascii="Arial" w:hAnsi="Arial" w:cs="Arial"/>
          <w:i/>
          <w:color w:val="000000" w:themeColor="text1"/>
          <w:lang w:val="en-US"/>
        </w:rPr>
        <w:t>(</w:t>
      </w:r>
      <w:r w:rsidR="00FD2743">
        <w:rPr>
          <w:rFonts w:ascii="Arial" w:hAnsi="Arial" w:cs="Arial"/>
          <w:i/>
          <w:color w:val="000000" w:themeColor="text1"/>
          <w:lang w:val="en-US"/>
        </w:rPr>
        <w:t>Latin America and Caribbean</w:t>
      </w:r>
      <w:r w:rsidRPr="00D90A77">
        <w:rPr>
          <w:rFonts w:ascii="Arial" w:hAnsi="Arial" w:cs="Arial"/>
          <w:i/>
          <w:color w:val="000000" w:themeColor="text1"/>
          <w:lang w:val="en-US"/>
        </w:rPr>
        <w:t>)</w:t>
      </w:r>
    </w:p>
    <w:p w14:paraId="2A15E933" w14:textId="4D917876" w:rsidR="00D90A77" w:rsidRPr="00D90A77" w:rsidRDefault="00D90A77" w:rsidP="00A52B54">
      <w:pPr>
        <w:pStyle w:val="ListParagraph"/>
        <w:numPr>
          <w:ilvl w:val="0"/>
          <w:numId w:val="9"/>
        </w:numPr>
        <w:rPr>
          <w:rFonts w:ascii="Arial" w:hAnsi="Arial" w:cs="Arial"/>
          <w:color w:val="000000" w:themeColor="text1"/>
        </w:rPr>
      </w:pPr>
      <w:r w:rsidRPr="00D90A77">
        <w:rPr>
          <w:rFonts w:ascii="Arial" w:hAnsi="Arial" w:cs="Arial"/>
          <w:i/>
          <w:color w:val="000000" w:themeColor="text1"/>
          <w:lang w:val="en-US"/>
        </w:rPr>
        <w:t>It can be better to support children’s groups and meetings to take place at grassroots level periodically to inform the national summit about the real situation of children on the ground. (Africa)</w:t>
      </w:r>
    </w:p>
    <w:p w14:paraId="59D76403" w14:textId="77777777" w:rsidR="00437DC2" w:rsidRPr="00A52B54" w:rsidRDefault="00437DC2" w:rsidP="00A52B54">
      <w:pPr>
        <w:pStyle w:val="ListParagraph"/>
        <w:spacing w:after="0"/>
        <w:ind w:left="0"/>
        <w:contextualSpacing w:val="0"/>
        <w:rPr>
          <w:rFonts w:ascii="Arial" w:hAnsi="Arial" w:cs="Arial"/>
          <w:color w:val="000000" w:themeColor="text1"/>
        </w:rPr>
      </w:pPr>
    </w:p>
    <w:p w14:paraId="3724B696" w14:textId="77777777" w:rsidR="00B36F01" w:rsidRPr="00A52B54" w:rsidRDefault="00B36F01" w:rsidP="00A52B54">
      <w:pPr>
        <w:rPr>
          <w:rFonts w:ascii="Arial" w:hAnsi="Arial" w:cs="Arial"/>
          <w:color w:val="000000" w:themeColor="text1"/>
        </w:rPr>
      </w:pPr>
      <w:r w:rsidRPr="00A52B54">
        <w:rPr>
          <w:rFonts w:ascii="Arial" w:eastAsiaTheme="majorEastAsia" w:hAnsi="Arial" w:cs="Arial"/>
          <w:iCs/>
          <w:color w:val="000000" w:themeColor="text1"/>
        </w:rPr>
        <w:t>Children need support from respectful adults who will help them to understand public spending processes and to express their views.</w:t>
      </w:r>
    </w:p>
    <w:p w14:paraId="167D56C3" w14:textId="4884C5E6" w:rsidR="00B36F01" w:rsidRPr="00D90A77" w:rsidRDefault="00D90A77" w:rsidP="00A52B54">
      <w:pPr>
        <w:pStyle w:val="ListParagraph"/>
        <w:numPr>
          <w:ilvl w:val="0"/>
          <w:numId w:val="9"/>
        </w:numPr>
        <w:spacing w:after="0"/>
        <w:contextualSpacing w:val="0"/>
        <w:rPr>
          <w:rFonts w:ascii="Arial" w:hAnsi="Arial" w:cs="Arial"/>
          <w:color w:val="000000" w:themeColor="text1"/>
        </w:rPr>
      </w:pPr>
      <w:r w:rsidRPr="00D90A77">
        <w:rPr>
          <w:rFonts w:ascii="Arial" w:hAnsi="Arial" w:cs="Arial"/>
          <w:i/>
          <w:color w:val="000000" w:themeColor="text1"/>
          <w:lang w:val="en-US"/>
        </w:rPr>
        <w:t>Governments should make summarized budget statement available to the children to help them analyze and determine if government is really doing its job. (Africa)</w:t>
      </w:r>
    </w:p>
    <w:p w14:paraId="0F2BD03C" w14:textId="3A9E9727" w:rsidR="00D90A77" w:rsidRPr="00D90A77" w:rsidRDefault="00D90A77" w:rsidP="00A52B54">
      <w:pPr>
        <w:pStyle w:val="ListParagraph"/>
        <w:numPr>
          <w:ilvl w:val="0"/>
          <w:numId w:val="9"/>
        </w:numPr>
        <w:spacing w:after="0"/>
        <w:contextualSpacing w:val="0"/>
        <w:rPr>
          <w:rFonts w:ascii="Arial" w:hAnsi="Arial" w:cs="Arial"/>
          <w:color w:val="000000" w:themeColor="text1"/>
        </w:rPr>
      </w:pPr>
      <w:r w:rsidRPr="00D90A77">
        <w:rPr>
          <w:rFonts w:ascii="Arial" w:hAnsi="Arial" w:cs="Arial"/>
          <w:i/>
          <w:color w:val="000000" w:themeColor="text1"/>
          <w:lang w:val="en-US"/>
        </w:rPr>
        <w:t>Maybe they need to be trained to understand our views. (</w:t>
      </w:r>
      <w:r w:rsidR="00FD2743">
        <w:rPr>
          <w:rFonts w:ascii="Arial" w:hAnsi="Arial" w:cs="Arial"/>
          <w:i/>
          <w:color w:val="000000" w:themeColor="text1"/>
          <w:lang w:val="en-US"/>
        </w:rPr>
        <w:t>Eastern Europe</w:t>
      </w:r>
      <w:r w:rsidRPr="00D90A77">
        <w:rPr>
          <w:rFonts w:ascii="Arial" w:hAnsi="Arial" w:cs="Arial"/>
          <w:i/>
          <w:color w:val="000000" w:themeColor="text1"/>
          <w:lang w:val="en-US"/>
        </w:rPr>
        <w:t>)</w:t>
      </w:r>
    </w:p>
    <w:p w14:paraId="0C801560" w14:textId="606EBF92" w:rsidR="00D90A77" w:rsidRPr="00D90A77" w:rsidRDefault="00D90A77" w:rsidP="00A52B54">
      <w:pPr>
        <w:pStyle w:val="ListParagraph"/>
        <w:numPr>
          <w:ilvl w:val="0"/>
          <w:numId w:val="9"/>
        </w:numPr>
        <w:spacing w:after="0"/>
        <w:contextualSpacing w:val="0"/>
        <w:rPr>
          <w:rFonts w:ascii="Arial" w:hAnsi="Arial" w:cs="Arial"/>
          <w:color w:val="000000" w:themeColor="text1"/>
        </w:rPr>
      </w:pPr>
      <w:r w:rsidRPr="00D90A77">
        <w:rPr>
          <w:rFonts w:ascii="Arial" w:hAnsi="Arial" w:cs="Arial"/>
          <w:i/>
          <w:color w:val="000000" w:themeColor="text1"/>
          <w:lang w:val="en-US"/>
        </w:rPr>
        <w:t>The main thing is to let children know, to inform them, Above all when a child has something to say, that it isn’t so complicated for him or her. (</w:t>
      </w:r>
      <w:r w:rsidR="00FD2743">
        <w:rPr>
          <w:rFonts w:ascii="Arial" w:hAnsi="Arial" w:cs="Arial"/>
          <w:i/>
          <w:color w:val="000000" w:themeColor="text1"/>
          <w:lang w:val="en-US"/>
        </w:rPr>
        <w:t>Latin America and Caribbean</w:t>
      </w:r>
      <w:r w:rsidRPr="00D90A77">
        <w:rPr>
          <w:rFonts w:ascii="Arial" w:hAnsi="Arial" w:cs="Arial"/>
          <w:i/>
          <w:color w:val="000000" w:themeColor="text1"/>
          <w:lang w:val="en-US"/>
        </w:rPr>
        <w:t>)</w:t>
      </w:r>
    </w:p>
    <w:p w14:paraId="61762824" w14:textId="77777777" w:rsidR="00437DC2" w:rsidRPr="00A52B54" w:rsidRDefault="00437DC2" w:rsidP="00A52B54">
      <w:pPr>
        <w:pStyle w:val="ListParagraph"/>
        <w:spacing w:after="0"/>
        <w:ind w:left="0"/>
        <w:contextualSpacing w:val="0"/>
        <w:rPr>
          <w:rFonts w:ascii="Arial" w:hAnsi="Arial" w:cs="Arial"/>
          <w:color w:val="000000" w:themeColor="text1"/>
        </w:rPr>
      </w:pPr>
    </w:p>
    <w:p w14:paraId="0CEEDADA" w14:textId="77777777" w:rsidR="00B36F01" w:rsidRPr="00A52B54" w:rsidRDefault="00B36F01" w:rsidP="00A52B54">
      <w:pPr>
        <w:rPr>
          <w:rFonts w:ascii="Arial" w:hAnsi="Arial" w:cs="Arial"/>
          <w:color w:val="000000" w:themeColor="text1"/>
        </w:rPr>
      </w:pPr>
      <w:r w:rsidRPr="00A52B54">
        <w:rPr>
          <w:rFonts w:ascii="Arial" w:eastAsiaTheme="majorEastAsia" w:hAnsi="Arial" w:cs="Arial"/>
          <w:iCs/>
          <w:color w:val="000000" w:themeColor="text1"/>
        </w:rPr>
        <w:t>Governments should work hard to ensure that children’s views are taken into account in decision-making processes.</w:t>
      </w:r>
    </w:p>
    <w:p w14:paraId="31E00A73" w14:textId="77777777" w:rsidR="007C13C3" w:rsidRPr="00D90A77" w:rsidRDefault="007C13C3" w:rsidP="007C13C3">
      <w:pPr>
        <w:pStyle w:val="ListParagraph"/>
        <w:numPr>
          <w:ilvl w:val="0"/>
          <w:numId w:val="9"/>
        </w:numPr>
        <w:rPr>
          <w:rFonts w:ascii="Arial" w:hAnsi="Arial" w:cs="Arial"/>
          <w:color w:val="000000" w:themeColor="text1"/>
        </w:rPr>
      </w:pPr>
      <w:r w:rsidRPr="00D90A77">
        <w:rPr>
          <w:rFonts w:ascii="Arial" w:hAnsi="Arial" w:cs="Arial"/>
          <w:i/>
          <w:color w:val="000000" w:themeColor="text1"/>
          <w:lang w:val="en-US"/>
        </w:rPr>
        <w:t>The need to take our opinions seriously, and not just provide the space so as to meet the require</w:t>
      </w:r>
      <w:r w:rsidRPr="00D90A77">
        <w:rPr>
          <w:rFonts w:ascii="Arial" w:hAnsi="Arial" w:cs="Arial"/>
          <w:i/>
          <w:color w:val="000000" w:themeColor="text1"/>
          <w:lang w:val="en-US"/>
        </w:rPr>
        <w:softHyphen/>
        <w:t>ment of listening to children. (</w:t>
      </w:r>
      <w:r>
        <w:rPr>
          <w:rFonts w:ascii="Arial" w:hAnsi="Arial" w:cs="Arial"/>
          <w:i/>
          <w:color w:val="000000" w:themeColor="text1"/>
          <w:lang w:val="en-US"/>
        </w:rPr>
        <w:t>Western Europe and Others</w:t>
      </w:r>
      <w:r w:rsidRPr="00D90A77">
        <w:rPr>
          <w:rFonts w:ascii="Arial" w:hAnsi="Arial" w:cs="Arial"/>
          <w:i/>
          <w:color w:val="000000" w:themeColor="text1"/>
          <w:lang w:val="en-US"/>
        </w:rPr>
        <w:t>)</w:t>
      </w:r>
    </w:p>
    <w:p w14:paraId="4A9C667F" w14:textId="345C4793" w:rsidR="00D90A77" w:rsidRPr="00D90A77" w:rsidRDefault="00D90A77" w:rsidP="00D90A77">
      <w:pPr>
        <w:pStyle w:val="ListParagraph"/>
        <w:numPr>
          <w:ilvl w:val="0"/>
          <w:numId w:val="9"/>
        </w:numPr>
        <w:rPr>
          <w:rFonts w:ascii="Arial" w:hAnsi="Arial" w:cs="Arial"/>
          <w:color w:val="000000" w:themeColor="text1"/>
        </w:rPr>
      </w:pPr>
      <w:r w:rsidRPr="00D90A77">
        <w:rPr>
          <w:rFonts w:ascii="Arial" w:hAnsi="Arial" w:cs="Arial"/>
          <w:i/>
          <w:color w:val="000000" w:themeColor="text1"/>
          <w:lang w:val="en-US"/>
        </w:rPr>
        <w:t>I think the government is belittling our capacities to learn and understand issues. (Asia-Pacific)</w:t>
      </w:r>
    </w:p>
    <w:p w14:paraId="424E94A4" w14:textId="1C55F045" w:rsidR="00B36F01" w:rsidRPr="00D90A77" w:rsidRDefault="00D90A77" w:rsidP="00A52B54">
      <w:pPr>
        <w:pStyle w:val="ListParagraph"/>
        <w:numPr>
          <w:ilvl w:val="0"/>
          <w:numId w:val="9"/>
        </w:numPr>
        <w:rPr>
          <w:rFonts w:ascii="Arial" w:hAnsi="Arial"/>
          <w:color w:val="000000" w:themeColor="text1"/>
        </w:rPr>
      </w:pPr>
      <w:r w:rsidRPr="00D90A77">
        <w:rPr>
          <w:rFonts w:ascii="Arial" w:hAnsi="Arial"/>
          <w:i/>
          <w:color w:val="000000" w:themeColor="text1"/>
          <w:lang w:val="en-US"/>
        </w:rPr>
        <w:t>It is impossible for them to invest in us if they do not ask us what to invest in! We know; they should ask. (</w:t>
      </w:r>
      <w:bookmarkStart w:id="3" w:name="_GoBack"/>
      <w:bookmarkEnd w:id="3"/>
      <w:r w:rsidR="00FD2743">
        <w:rPr>
          <w:rFonts w:ascii="Arial" w:hAnsi="Arial"/>
          <w:i/>
          <w:color w:val="000000" w:themeColor="text1"/>
          <w:lang w:val="en-US"/>
        </w:rPr>
        <w:t>Latin America and Caribbean</w:t>
      </w:r>
      <w:r w:rsidRPr="00D90A77">
        <w:rPr>
          <w:rFonts w:ascii="Arial" w:hAnsi="Arial"/>
          <w:i/>
          <w:color w:val="000000" w:themeColor="text1"/>
          <w:lang w:val="en-US"/>
        </w:rPr>
        <w:t>)</w:t>
      </w:r>
    </w:p>
    <w:p w14:paraId="326D9FDD" w14:textId="1C4CBB08" w:rsidR="00D90A77" w:rsidRPr="00D90A77" w:rsidRDefault="00D90A77" w:rsidP="00A52B54">
      <w:pPr>
        <w:pStyle w:val="ListParagraph"/>
        <w:numPr>
          <w:ilvl w:val="0"/>
          <w:numId w:val="9"/>
        </w:numPr>
        <w:rPr>
          <w:rFonts w:ascii="Arial" w:hAnsi="Arial"/>
          <w:color w:val="000000" w:themeColor="text1"/>
        </w:rPr>
      </w:pPr>
      <w:r w:rsidRPr="00D90A77">
        <w:rPr>
          <w:rFonts w:ascii="Arial" w:hAnsi="Arial"/>
          <w:i/>
          <w:color w:val="000000" w:themeColor="text1"/>
          <w:lang w:val="en-US"/>
        </w:rPr>
        <w:t>There should always be a space for children’s voices to be heard. (Africa)</w:t>
      </w:r>
    </w:p>
    <w:p w14:paraId="01EFB771" w14:textId="433A3237" w:rsidR="00D90A77" w:rsidRPr="00D90A77" w:rsidRDefault="00D90A77" w:rsidP="00A52B54">
      <w:pPr>
        <w:pStyle w:val="ListParagraph"/>
        <w:numPr>
          <w:ilvl w:val="0"/>
          <w:numId w:val="9"/>
        </w:numPr>
        <w:rPr>
          <w:rFonts w:ascii="Arial" w:hAnsi="Arial"/>
          <w:color w:val="000000" w:themeColor="text1"/>
        </w:rPr>
      </w:pPr>
      <w:r w:rsidRPr="00D90A77">
        <w:rPr>
          <w:rFonts w:ascii="Arial" w:hAnsi="Arial"/>
          <w:i/>
          <w:color w:val="000000" w:themeColor="text1"/>
          <w:lang w:val="en-US"/>
        </w:rPr>
        <w:t>Create panels that truly represent young people (different age brackets, all social and economic segments of society</w:t>
      </w:r>
      <w:r w:rsidR="00FD2743">
        <w:rPr>
          <w:rFonts w:ascii="Arial" w:hAnsi="Arial"/>
          <w:i/>
          <w:color w:val="000000" w:themeColor="text1"/>
          <w:lang w:val="en-US"/>
        </w:rPr>
        <w:t>)</w:t>
      </w:r>
      <w:r w:rsidRPr="00D90A77">
        <w:rPr>
          <w:rFonts w:ascii="Arial" w:hAnsi="Arial"/>
          <w:i/>
          <w:color w:val="000000" w:themeColor="text1"/>
          <w:lang w:val="en-US"/>
        </w:rPr>
        <w:t>. (</w:t>
      </w:r>
      <w:r w:rsidR="00FD2743">
        <w:rPr>
          <w:rFonts w:ascii="Arial" w:hAnsi="Arial"/>
          <w:i/>
          <w:color w:val="000000" w:themeColor="text1"/>
          <w:lang w:val="en-US"/>
        </w:rPr>
        <w:t>Western Europe and Others</w:t>
      </w:r>
      <w:r w:rsidRPr="00D90A77">
        <w:rPr>
          <w:rFonts w:ascii="Arial" w:hAnsi="Arial"/>
          <w:i/>
          <w:color w:val="000000" w:themeColor="text1"/>
          <w:lang w:val="en-US"/>
        </w:rPr>
        <w:t>)</w:t>
      </w:r>
    </w:p>
    <w:p w14:paraId="0983DAA4" w14:textId="3414A754" w:rsidR="00D90A77" w:rsidRPr="00D90A77" w:rsidRDefault="00D90A77" w:rsidP="00A52B54">
      <w:pPr>
        <w:pStyle w:val="ListParagraph"/>
        <w:numPr>
          <w:ilvl w:val="0"/>
          <w:numId w:val="9"/>
        </w:numPr>
        <w:rPr>
          <w:rFonts w:ascii="Arial" w:hAnsi="Arial"/>
          <w:color w:val="000000" w:themeColor="text1"/>
        </w:rPr>
      </w:pPr>
      <w:r w:rsidRPr="00D90A77">
        <w:rPr>
          <w:rFonts w:ascii="Arial" w:hAnsi="Arial"/>
          <w:i/>
          <w:color w:val="000000" w:themeColor="text1"/>
          <w:lang w:val="en-US"/>
        </w:rPr>
        <w:t>Government must consult children from minority groups, including those with a disability, when drafting the budgets so that their needs will be taken into consideration during the budget preparation process. (Africa)</w:t>
      </w:r>
    </w:p>
    <w:p w14:paraId="5BA9414D" w14:textId="77777777" w:rsidR="00437DC2" w:rsidRPr="00A52B54" w:rsidRDefault="00437DC2" w:rsidP="00A65C40">
      <w:pPr>
        <w:rPr>
          <w:rFonts w:ascii="Arial" w:hAnsi="Arial"/>
          <w:color w:val="000000" w:themeColor="text1"/>
          <w:sz w:val="22"/>
          <w:szCs w:val="22"/>
        </w:rPr>
      </w:pPr>
    </w:p>
    <w:sectPr w:rsidR="00437DC2" w:rsidRPr="00A52B54" w:rsidSect="00C15E1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2B13B" w14:textId="77777777" w:rsidR="00FD2743" w:rsidRDefault="00FD2743" w:rsidP="00B36F01">
      <w:r>
        <w:separator/>
      </w:r>
    </w:p>
  </w:endnote>
  <w:endnote w:type="continuationSeparator" w:id="0">
    <w:p w14:paraId="169233A0" w14:textId="77777777" w:rsidR="00FD2743" w:rsidRDefault="00FD2743" w:rsidP="00B3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B2DC" w14:textId="77777777" w:rsidR="00FD2743" w:rsidRDefault="00FD2743" w:rsidP="000B2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D588C" w14:textId="77777777" w:rsidR="00FD2743" w:rsidRDefault="00FD2743" w:rsidP="009E21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BFA9" w14:textId="77777777" w:rsidR="00FD2743" w:rsidRDefault="00FD2743" w:rsidP="000B2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3C3">
      <w:rPr>
        <w:rStyle w:val="PageNumber"/>
        <w:noProof/>
      </w:rPr>
      <w:t>1</w:t>
    </w:r>
    <w:r>
      <w:rPr>
        <w:rStyle w:val="PageNumber"/>
      </w:rPr>
      <w:fldChar w:fldCharType="end"/>
    </w:r>
  </w:p>
  <w:p w14:paraId="07EFBB8C" w14:textId="77777777" w:rsidR="00FD2743" w:rsidRDefault="00FD2743" w:rsidP="009E21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0C21" w14:textId="77777777" w:rsidR="00FD2743" w:rsidRDefault="00FD2743" w:rsidP="00B36F01">
      <w:r>
        <w:separator/>
      </w:r>
    </w:p>
  </w:footnote>
  <w:footnote w:type="continuationSeparator" w:id="0">
    <w:p w14:paraId="497A35AD" w14:textId="77777777" w:rsidR="00FD2743" w:rsidRDefault="00FD2743" w:rsidP="00B36F01">
      <w:r>
        <w:continuationSeparator/>
      </w:r>
    </w:p>
  </w:footnote>
  <w:footnote w:id="1">
    <w:p w14:paraId="38916BDD" w14:textId="77777777" w:rsidR="00FD2743" w:rsidRPr="005030FF" w:rsidRDefault="00FD2743" w:rsidP="00D95B05">
      <w:pPr>
        <w:rPr>
          <w:rFonts w:ascii="Arial" w:hAnsi="Arial"/>
          <w:sz w:val="18"/>
          <w:szCs w:val="18"/>
        </w:rPr>
      </w:pPr>
      <w:r w:rsidRPr="005030FF">
        <w:rPr>
          <w:rStyle w:val="FootnoteReference"/>
          <w:rFonts w:ascii="Arial" w:hAnsi="Arial"/>
          <w:sz w:val="18"/>
          <w:szCs w:val="18"/>
        </w:rPr>
        <w:footnoteRef/>
      </w:r>
      <w:r w:rsidRPr="005030FF">
        <w:rPr>
          <w:rFonts w:ascii="Arial" w:hAnsi="Arial"/>
          <w:sz w:val="18"/>
          <w:szCs w:val="18"/>
        </w:rPr>
        <w:t xml:space="preserve"> </w:t>
      </w:r>
      <w:r w:rsidRPr="005030FF">
        <w:rPr>
          <w:rFonts w:ascii="Arial" w:hAnsi="Arial"/>
          <w:sz w:val="18"/>
          <w:szCs w:val="18"/>
          <w:lang w:val="en-GB"/>
        </w:rPr>
        <w:t xml:space="preserve">This summary is accompanied by the submission of the full report: Lundy, L., Orr, K., Marshall, C. (2015) ‘Towards better investment in the rights of the child: the views of children’, Plan International and Eurochild. Available at: </w:t>
      </w:r>
      <w:hyperlink r:id="rId1" w:history="1">
        <w:r w:rsidRPr="005030FF">
          <w:rPr>
            <w:rStyle w:val="Hyperlink"/>
            <w:rFonts w:ascii="Arial" w:hAnsi="Arial"/>
            <w:sz w:val="18"/>
            <w:szCs w:val="18"/>
            <w:lang w:val="en-GB"/>
          </w:rPr>
          <w:t>http://www.childrightsconnect.org/govtspendingsurvey/</w:t>
        </w:r>
      </w:hyperlink>
      <w:r w:rsidRPr="005030FF">
        <w:rPr>
          <w:rFonts w:ascii="Arial" w:hAnsi="Arial"/>
          <w:sz w:val="18"/>
          <w:szCs w:val="18"/>
          <w:lang w:val="en-GB"/>
        </w:rPr>
        <w:t xml:space="preserve"> </w:t>
      </w:r>
    </w:p>
  </w:footnote>
  <w:footnote w:id="2">
    <w:p w14:paraId="3DE3C72A" w14:textId="77777777" w:rsidR="00FD2743" w:rsidRPr="005030FF" w:rsidRDefault="00FD2743" w:rsidP="00D95B05">
      <w:pPr>
        <w:pStyle w:val="FootnoteText"/>
        <w:rPr>
          <w:rFonts w:ascii="Arial" w:hAnsi="Arial"/>
          <w:sz w:val="18"/>
          <w:szCs w:val="18"/>
        </w:rPr>
      </w:pPr>
      <w:r w:rsidRPr="005030FF">
        <w:rPr>
          <w:rStyle w:val="FootnoteReference"/>
          <w:rFonts w:ascii="Arial" w:hAnsi="Arial"/>
          <w:sz w:val="18"/>
          <w:szCs w:val="18"/>
        </w:rPr>
        <w:footnoteRef/>
      </w:r>
      <w:r w:rsidRPr="005030FF">
        <w:rPr>
          <w:rFonts w:ascii="Arial" w:hAnsi="Arial"/>
          <w:sz w:val="18"/>
          <w:szCs w:val="18"/>
        </w:rPr>
        <w:t xml:space="preserve"> </w:t>
      </w:r>
      <w:r w:rsidRPr="005030FF">
        <w:rPr>
          <w:rFonts w:ascii="Arial" w:hAnsi="Arial" w:cs="Arial"/>
          <w:sz w:val="18"/>
          <w:szCs w:val="18"/>
        </w:rPr>
        <w:t>African Child Policy Forum, Child Rights Coalition Asia, Child Rights Connect, Defence for Children Costa Rica, Eurochild, International Baby Food Action Network, Redlamyc, Plan International, Save the Children and UNICEF.</w:t>
      </w:r>
    </w:p>
  </w:footnote>
  <w:footnote w:id="3">
    <w:p w14:paraId="03D4FA4B" w14:textId="77777777" w:rsidR="00FD2743" w:rsidRPr="005030FF" w:rsidRDefault="00FD2743">
      <w:pPr>
        <w:pStyle w:val="FootnoteText"/>
        <w:rPr>
          <w:rFonts w:ascii="Arial" w:hAnsi="Arial"/>
          <w:sz w:val="18"/>
          <w:szCs w:val="18"/>
        </w:rPr>
      </w:pPr>
      <w:r w:rsidRPr="005030FF">
        <w:rPr>
          <w:rStyle w:val="FootnoteReference"/>
          <w:rFonts w:ascii="Arial" w:hAnsi="Arial"/>
          <w:sz w:val="18"/>
          <w:szCs w:val="18"/>
        </w:rPr>
        <w:footnoteRef/>
      </w:r>
      <w:r w:rsidRPr="005030FF">
        <w:rPr>
          <w:rFonts w:ascii="Arial" w:hAnsi="Arial"/>
          <w:sz w:val="18"/>
          <w:szCs w:val="18"/>
        </w:rPr>
        <w:t xml:space="preserve"> </w:t>
      </w:r>
      <w:r w:rsidRPr="005030FF">
        <w:rPr>
          <w:rFonts w:ascii="Arial" w:hAnsi="Arial" w:cs="Arial"/>
          <w:sz w:val="18"/>
          <w:szCs w:val="18"/>
        </w:rPr>
        <w:t xml:space="preserve">See. </w:t>
      </w:r>
      <w:r w:rsidRPr="005030FF">
        <w:rPr>
          <w:rFonts w:ascii="Arial" w:hAnsi="Arial" w:cs="Arial"/>
          <w:color w:val="222222"/>
          <w:sz w:val="18"/>
          <w:szCs w:val="18"/>
        </w:rPr>
        <w:t>Lundy, L., &amp; McEvoy, L. (2012). Children’s rights and research proces</w:t>
      </w:r>
      <w:r>
        <w:rPr>
          <w:rFonts w:ascii="Arial" w:hAnsi="Arial" w:cs="Arial"/>
          <w:color w:val="222222"/>
          <w:sz w:val="18"/>
          <w:szCs w:val="18"/>
        </w:rPr>
        <w:t>ses: Assisting children to (in)</w:t>
      </w:r>
      <w:r w:rsidRPr="005030FF">
        <w:rPr>
          <w:rFonts w:ascii="Arial" w:hAnsi="Arial" w:cs="Arial"/>
          <w:color w:val="222222"/>
          <w:sz w:val="18"/>
          <w:szCs w:val="18"/>
        </w:rPr>
        <w:t xml:space="preserve">formed views. </w:t>
      </w:r>
      <w:r w:rsidRPr="005030FF">
        <w:rPr>
          <w:rFonts w:ascii="Arial" w:hAnsi="Arial" w:cs="Arial"/>
          <w:i/>
          <w:iCs/>
          <w:color w:val="222222"/>
          <w:sz w:val="18"/>
          <w:szCs w:val="18"/>
        </w:rPr>
        <w:t>Childhood</w:t>
      </w:r>
      <w:r w:rsidRPr="005030FF">
        <w:rPr>
          <w:rFonts w:ascii="Arial" w:hAnsi="Arial" w:cs="Arial"/>
          <w:color w:val="222222"/>
          <w:sz w:val="18"/>
          <w:szCs w:val="18"/>
        </w:rPr>
        <w:t xml:space="preserve">, </w:t>
      </w:r>
      <w:r w:rsidRPr="005030FF">
        <w:rPr>
          <w:rFonts w:ascii="Arial" w:hAnsi="Arial" w:cs="Arial"/>
          <w:iCs/>
          <w:color w:val="222222"/>
          <w:sz w:val="18"/>
          <w:szCs w:val="18"/>
        </w:rPr>
        <w:t>19</w:t>
      </w:r>
      <w:r w:rsidRPr="005030FF">
        <w:rPr>
          <w:rFonts w:ascii="Arial" w:hAnsi="Arial" w:cs="Arial"/>
          <w:color w:val="222222"/>
          <w:sz w:val="18"/>
          <w:szCs w:val="18"/>
        </w:rPr>
        <w:t>(1), 129-144.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1F"/>
    <w:multiLevelType w:val="hybridMultilevel"/>
    <w:tmpl w:val="0370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47D8"/>
    <w:multiLevelType w:val="hybridMultilevel"/>
    <w:tmpl w:val="F14A5BFE"/>
    <w:lvl w:ilvl="0" w:tplc="D2B64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F6B0C"/>
    <w:multiLevelType w:val="hybridMultilevel"/>
    <w:tmpl w:val="DB9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D378E"/>
    <w:multiLevelType w:val="hybridMultilevel"/>
    <w:tmpl w:val="1A42BFCE"/>
    <w:lvl w:ilvl="0" w:tplc="D2B64684">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1CD67FB1"/>
    <w:multiLevelType w:val="hybridMultilevel"/>
    <w:tmpl w:val="E07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4125B"/>
    <w:multiLevelType w:val="hybridMultilevel"/>
    <w:tmpl w:val="2928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764FE"/>
    <w:multiLevelType w:val="hybridMultilevel"/>
    <w:tmpl w:val="B10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66D48"/>
    <w:multiLevelType w:val="hybridMultilevel"/>
    <w:tmpl w:val="6398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10834"/>
    <w:multiLevelType w:val="hybridMultilevel"/>
    <w:tmpl w:val="CD64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3"/>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B24FB"/>
    <w:rsid w:val="00157023"/>
    <w:rsid w:val="00253CEC"/>
    <w:rsid w:val="00437DC2"/>
    <w:rsid w:val="005030FF"/>
    <w:rsid w:val="0071281C"/>
    <w:rsid w:val="007C13C3"/>
    <w:rsid w:val="007F478A"/>
    <w:rsid w:val="008E3270"/>
    <w:rsid w:val="00980196"/>
    <w:rsid w:val="009E2173"/>
    <w:rsid w:val="00A52B54"/>
    <w:rsid w:val="00A65C40"/>
    <w:rsid w:val="00B36F01"/>
    <w:rsid w:val="00C15E1E"/>
    <w:rsid w:val="00D7004C"/>
    <w:rsid w:val="00D90A77"/>
    <w:rsid w:val="00D95B05"/>
    <w:rsid w:val="00E41078"/>
    <w:rsid w:val="00E512BE"/>
    <w:rsid w:val="00E74F20"/>
    <w:rsid w:val="00FD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92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01"/>
    <w:pPr>
      <w:spacing w:after="80"/>
      <w:ind w:left="720"/>
      <w:contextualSpacing/>
    </w:pPr>
    <w:rPr>
      <w:sz w:val="22"/>
      <w:szCs w:val="22"/>
      <w:lang w:val="en-GB"/>
    </w:rPr>
  </w:style>
  <w:style w:type="table" w:styleId="TableGrid">
    <w:name w:val="Table Grid"/>
    <w:basedOn w:val="TableNormal"/>
    <w:uiPriority w:val="59"/>
    <w:rsid w:val="00B3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36F01"/>
  </w:style>
  <w:style w:type="character" w:customStyle="1" w:styleId="FootnoteTextChar">
    <w:name w:val="Footnote Text Char"/>
    <w:basedOn w:val="DefaultParagraphFont"/>
    <w:link w:val="FootnoteText"/>
    <w:uiPriority w:val="99"/>
    <w:rsid w:val="00B36F01"/>
  </w:style>
  <w:style w:type="character" w:styleId="FootnoteReference">
    <w:name w:val="footnote reference"/>
    <w:semiHidden/>
    <w:rsid w:val="00B36F01"/>
  </w:style>
  <w:style w:type="character" w:styleId="Hyperlink">
    <w:name w:val="Hyperlink"/>
    <w:basedOn w:val="DefaultParagraphFont"/>
    <w:uiPriority w:val="99"/>
    <w:unhideWhenUsed/>
    <w:rsid w:val="00B36F01"/>
    <w:rPr>
      <w:color w:val="0000FF" w:themeColor="hyperlink"/>
      <w:u w:val="single"/>
    </w:rPr>
  </w:style>
  <w:style w:type="paragraph" w:styleId="EndnoteText">
    <w:name w:val="endnote text"/>
    <w:basedOn w:val="Normal"/>
    <w:link w:val="EndnoteTextChar"/>
    <w:uiPriority w:val="99"/>
    <w:semiHidden/>
    <w:unhideWhenUsed/>
    <w:rsid w:val="00D95B05"/>
  </w:style>
  <w:style w:type="character" w:customStyle="1" w:styleId="EndnoteTextChar">
    <w:name w:val="Endnote Text Char"/>
    <w:basedOn w:val="DefaultParagraphFont"/>
    <w:link w:val="EndnoteText"/>
    <w:uiPriority w:val="99"/>
    <w:semiHidden/>
    <w:rsid w:val="00D95B05"/>
  </w:style>
  <w:style w:type="character" w:styleId="EndnoteReference">
    <w:name w:val="endnote reference"/>
    <w:basedOn w:val="DefaultParagraphFont"/>
    <w:uiPriority w:val="99"/>
    <w:semiHidden/>
    <w:unhideWhenUsed/>
    <w:rsid w:val="00D95B05"/>
    <w:rPr>
      <w:vertAlign w:val="superscript"/>
    </w:rPr>
  </w:style>
  <w:style w:type="paragraph" w:styleId="BodyText">
    <w:name w:val="Body Text"/>
    <w:basedOn w:val="Normal"/>
    <w:link w:val="BodyTextChar"/>
    <w:rsid w:val="005030FF"/>
    <w:pPr>
      <w:framePr w:w="8640" w:wrap="auto" w:hAnchor="margin" w:x="1" w:y="13105"/>
      <w:spacing w:after="120"/>
      <w:jc w:val="both"/>
    </w:pPr>
    <w:rPr>
      <w:rFonts w:ascii="Arial" w:hAnsi="Arial" w:cs="Arial"/>
      <w:sz w:val="20"/>
      <w:szCs w:val="18"/>
      <w:lang w:val="en-GB"/>
    </w:rPr>
  </w:style>
  <w:style w:type="character" w:customStyle="1" w:styleId="BodyTextChar">
    <w:name w:val="Body Text Char"/>
    <w:basedOn w:val="DefaultParagraphFont"/>
    <w:link w:val="BodyText"/>
    <w:rsid w:val="005030FF"/>
    <w:rPr>
      <w:rFonts w:ascii="Arial" w:hAnsi="Arial" w:cs="Arial"/>
      <w:sz w:val="20"/>
      <w:szCs w:val="18"/>
      <w:lang w:val="en-GB"/>
    </w:rPr>
  </w:style>
  <w:style w:type="paragraph" w:styleId="Footer">
    <w:name w:val="footer"/>
    <w:basedOn w:val="Normal"/>
    <w:link w:val="FooterChar"/>
    <w:uiPriority w:val="99"/>
    <w:unhideWhenUsed/>
    <w:rsid w:val="009E2173"/>
    <w:pPr>
      <w:tabs>
        <w:tab w:val="center" w:pos="4320"/>
        <w:tab w:val="right" w:pos="8640"/>
      </w:tabs>
    </w:pPr>
  </w:style>
  <w:style w:type="character" w:customStyle="1" w:styleId="FooterChar">
    <w:name w:val="Footer Char"/>
    <w:basedOn w:val="DefaultParagraphFont"/>
    <w:link w:val="Footer"/>
    <w:uiPriority w:val="99"/>
    <w:rsid w:val="009E2173"/>
  </w:style>
  <w:style w:type="character" w:styleId="PageNumber">
    <w:name w:val="page number"/>
    <w:basedOn w:val="DefaultParagraphFont"/>
    <w:uiPriority w:val="99"/>
    <w:semiHidden/>
    <w:unhideWhenUsed/>
    <w:rsid w:val="009E2173"/>
  </w:style>
  <w:style w:type="paragraph" w:styleId="NoSpacing">
    <w:name w:val="No Spacing"/>
    <w:link w:val="NoSpacingChar"/>
    <w:uiPriority w:val="1"/>
    <w:qFormat/>
    <w:rsid w:val="00980196"/>
    <w:rPr>
      <w:sz w:val="22"/>
      <w:szCs w:val="22"/>
      <w:lang w:val="en-GB"/>
    </w:rPr>
  </w:style>
  <w:style w:type="character" w:customStyle="1" w:styleId="NoSpacingChar">
    <w:name w:val="No Spacing Char"/>
    <w:basedOn w:val="DefaultParagraphFont"/>
    <w:link w:val="NoSpacing"/>
    <w:uiPriority w:val="1"/>
    <w:rsid w:val="00980196"/>
    <w:rPr>
      <w:sz w:val="22"/>
      <w:szCs w:val="22"/>
      <w:lang w:val="en-GB"/>
    </w:rPr>
  </w:style>
  <w:style w:type="paragraph" w:customStyle="1" w:styleId="Default">
    <w:name w:val="Default"/>
    <w:rsid w:val="00E41078"/>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01"/>
    <w:pPr>
      <w:spacing w:after="80"/>
      <w:ind w:left="720"/>
      <w:contextualSpacing/>
    </w:pPr>
    <w:rPr>
      <w:sz w:val="22"/>
      <w:szCs w:val="22"/>
      <w:lang w:val="en-GB"/>
    </w:rPr>
  </w:style>
  <w:style w:type="table" w:styleId="TableGrid">
    <w:name w:val="Table Grid"/>
    <w:basedOn w:val="TableNormal"/>
    <w:uiPriority w:val="59"/>
    <w:rsid w:val="00B3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36F01"/>
  </w:style>
  <w:style w:type="character" w:customStyle="1" w:styleId="FootnoteTextChar">
    <w:name w:val="Footnote Text Char"/>
    <w:basedOn w:val="DefaultParagraphFont"/>
    <w:link w:val="FootnoteText"/>
    <w:uiPriority w:val="99"/>
    <w:rsid w:val="00B36F01"/>
  </w:style>
  <w:style w:type="character" w:styleId="FootnoteReference">
    <w:name w:val="footnote reference"/>
    <w:semiHidden/>
    <w:rsid w:val="00B36F01"/>
  </w:style>
  <w:style w:type="character" w:styleId="Hyperlink">
    <w:name w:val="Hyperlink"/>
    <w:basedOn w:val="DefaultParagraphFont"/>
    <w:uiPriority w:val="99"/>
    <w:unhideWhenUsed/>
    <w:rsid w:val="00B36F01"/>
    <w:rPr>
      <w:color w:val="0000FF" w:themeColor="hyperlink"/>
      <w:u w:val="single"/>
    </w:rPr>
  </w:style>
  <w:style w:type="paragraph" w:styleId="EndnoteText">
    <w:name w:val="endnote text"/>
    <w:basedOn w:val="Normal"/>
    <w:link w:val="EndnoteTextChar"/>
    <w:uiPriority w:val="99"/>
    <w:semiHidden/>
    <w:unhideWhenUsed/>
    <w:rsid w:val="00D95B05"/>
  </w:style>
  <w:style w:type="character" w:customStyle="1" w:styleId="EndnoteTextChar">
    <w:name w:val="Endnote Text Char"/>
    <w:basedOn w:val="DefaultParagraphFont"/>
    <w:link w:val="EndnoteText"/>
    <w:uiPriority w:val="99"/>
    <w:semiHidden/>
    <w:rsid w:val="00D95B05"/>
  </w:style>
  <w:style w:type="character" w:styleId="EndnoteReference">
    <w:name w:val="endnote reference"/>
    <w:basedOn w:val="DefaultParagraphFont"/>
    <w:uiPriority w:val="99"/>
    <w:semiHidden/>
    <w:unhideWhenUsed/>
    <w:rsid w:val="00D95B05"/>
    <w:rPr>
      <w:vertAlign w:val="superscript"/>
    </w:rPr>
  </w:style>
  <w:style w:type="paragraph" w:styleId="BodyText">
    <w:name w:val="Body Text"/>
    <w:basedOn w:val="Normal"/>
    <w:link w:val="BodyTextChar"/>
    <w:rsid w:val="005030FF"/>
    <w:pPr>
      <w:framePr w:w="8640" w:wrap="auto" w:hAnchor="margin" w:x="1" w:y="13105"/>
      <w:spacing w:after="120"/>
      <w:jc w:val="both"/>
    </w:pPr>
    <w:rPr>
      <w:rFonts w:ascii="Arial" w:hAnsi="Arial" w:cs="Arial"/>
      <w:sz w:val="20"/>
      <w:szCs w:val="18"/>
      <w:lang w:val="en-GB"/>
    </w:rPr>
  </w:style>
  <w:style w:type="character" w:customStyle="1" w:styleId="BodyTextChar">
    <w:name w:val="Body Text Char"/>
    <w:basedOn w:val="DefaultParagraphFont"/>
    <w:link w:val="BodyText"/>
    <w:rsid w:val="005030FF"/>
    <w:rPr>
      <w:rFonts w:ascii="Arial" w:hAnsi="Arial" w:cs="Arial"/>
      <w:sz w:val="20"/>
      <w:szCs w:val="18"/>
      <w:lang w:val="en-GB"/>
    </w:rPr>
  </w:style>
  <w:style w:type="paragraph" w:styleId="Footer">
    <w:name w:val="footer"/>
    <w:basedOn w:val="Normal"/>
    <w:link w:val="FooterChar"/>
    <w:uiPriority w:val="99"/>
    <w:unhideWhenUsed/>
    <w:rsid w:val="009E2173"/>
    <w:pPr>
      <w:tabs>
        <w:tab w:val="center" w:pos="4320"/>
        <w:tab w:val="right" w:pos="8640"/>
      </w:tabs>
    </w:pPr>
  </w:style>
  <w:style w:type="character" w:customStyle="1" w:styleId="FooterChar">
    <w:name w:val="Footer Char"/>
    <w:basedOn w:val="DefaultParagraphFont"/>
    <w:link w:val="Footer"/>
    <w:uiPriority w:val="99"/>
    <w:rsid w:val="009E2173"/>
  </w:style>
  <w:style w:type="character" w:styleId="PageNumber">
    <w:name w:val="page number"/>
    <w:basedOn w:val="DefaultParagraphFont"/>
    <w:uiPriority w:val="99"/>
    <w:semiHidden/>
    <w:unhideWhenUsed/>
    <w:rsid w:val="009E2173"/>
  </w:style>
  <w:style w:type="paragraph" w:styleId="NoSpacing">
    <w:name w:val="No Spacing"/>
    <w:link w:val="NoSpacingChar"/>
    <w:uiPriority w:val="1"/>
    <w:qFormat/>
    <w:rsid w:val="00980196"/>
    <w:rPr>
      <w:sz w:val="22"/>
      <w:szCs w:val="22"/>
      <w:lang w:val="en-GB"/>
    </w:rPr>
  </w:style>
  <w:style w:type="character" w:customStyle="1" w:styleId="NoSpacingChar">
    <w:name w:val="No Spacing Char"/>
    <w:basedOn w:val="DefaultParagraphFont"/>
    <w:link w:val="NoSpacing"/>
    <w:uiPriority w:val="1"/>
    <w:rsid w:val="00980196"/>
    <w:rPr>
      <w:sz w:val="22"/>
      <w:szCs w:val="22"/>
      <w:lang w:val="en-GB"/>
    </w:rPr>
  </w:style>
  <w:style w:type="paragraph" w:customStyle="1" w:styleId="Default">
    <w:name w:val="Default"/>
    <w:rsid w:val="00E4107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hildrightsconnect.org/govtspending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C056-18FA-6047-8C25-DFECFE69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2082</Words>
  <Characters>11871</Characters>
  <Application>Microsoft Macintosh Word</Application>
  <DocSecurity>0</DocSecurity>
  <Lines>98</Lines>
  <Paragraphs>27</Paragraphs>
  <ScaleCrop>false</ScaleCrop>
  <Company>Queen's University Belfast</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Marshall</dc:creator>
  <cp:keywords/>
  <dc:description/>
  <cp:lastModifiedBy>Chelsea Marshall</cp:lastModifiedBy>
  <cp:revision>10</cp:revision>
  <dcterms:created xsi:type="dcterms:W3CDTF">2015-10-16T13:03:00Z</dcterms:created>
  <dcterms:modified xsi:type="dcterms:W3CDTF">2015-10-18T15:35:00Z</dcterms:modified>
</cp:coreProperties>
</file>