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638" w:rsidRDefault="0038541D">
      <w:pPr>
        <w:jc w:val="both"/>
        <w:rPr>
          <w:rFonts w:ascii="Times New Roman" w:eastAsia="Times New Roman" w:hAnsi="Times New Roman" w:cs="Times New Roman"/>
          <w:sz w:val="24"/>
          <w:szCs w:val="24"/>
        </w:rPr>
      </w:pPr>
      <w:bookmarkStart w:id="0" w:name="_GoBack"/>
      <w:bookmarkEnd w:id="0"/>
      <w:r>
        <w:rPr>
          <w:noProof/>
          <w:lang w:val="en-GB"/>
        </w:rPr>
        <w:drawing>
          <wp:anchor distT="0" distB="0" distL="114300" distR="114300" simplePos="0" relativeHeight="251658240" behindDoc="0" locked="0" layoutInCell="1" hidden="0" allowOverlap="1">
            <wp:simplePos x="0" y="0"/>
            <wp:positionH relativeFrom="column">
              <wp:posOffset>2228850</wp:posOffset>
            </wp:positionH>
            <wp:positionV relativeFrom="paragraph">
              <wp:posOffset>7887942</wp:posOffset>
            </wp:positionV>
            <wp:extent cx="1485900" cy="504825"/>
            <wp:effectExtent l="0" t="0" r="0" b="0"/>
            <wp:wrapTopAndBottom distT="0" dist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l="-12121" r="12121"/>
                    <a:stretch>
                      <a:fillRect/>
                    </a:stretch>
                  </pic:blipFill>
                  <pic:spPr>
                    <a:xfrm>
                      <a:off x="0" y="0"/>
                      <a:ext cx="1485900" cy="504825"/>
                    </a:xfrm>
                    <a:prstGeom prst="rect">
                      <a:avLst/>
                    </a:prstGeom>
                    <a:ln/>
                  </pic:spPr>
                </pic:pic>
              </a:graphicData>
            </a:graphic>
          </wp:anchor>
        </w:drawing>
      </w:r>
    </w:p>
    <w:p w:rsidR="000C5638" w:rsidRDefault="003854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ABOUT REPRIEVE</w:t>
      </w:r>
    </w:p>
    <w:p w:rsidR="000C5638" w:rsidRDefault="000C5638">
      <w:pPr>
        <w:jc w:val="both"/>
        <w:rPr>
          <w:rFonts w:ascii="Times New Roman" w:eastAsia="Times New Roman" w:hAnsi="Times New Roman" w:cs="Times New Roman"/>
          <w:sz w:val="24"/>
          <w:szCs w:val="24"/>
        </w:rPr>
      </w:pPr>
    </w:p>
    <w:p w:rsidR="000C5638" w:rsidRDefault="003854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Reprieve is a charitable organization registered in the United Kingdom (No. 1114900), and in special consultative status with the United Nations Economic and Social Council (ECOSOC). Reprieve provides free legal and investigative support to those who have </w:t>
      </w:r>
      <w:r>
        <w:rPr>
          <w:rFonts w:ascii="Times New Roman" w:eastAsia="Times New Roman" w:hAnsi="Times New Roman" w:cs="Times New Roman"/>
          <w:sz w:val="24"/>
          <w:szCs w:val="24"/>
        </w:rPr>
        <w:t>been subjected to state-sponsored human rights abuses. Our clients belong to some of the most vulnerable populations in the world, as it is in their cases that human rights are most swiftly jettisoned and the rule of law is cast aside. In particular, we pr</w:t>
      </w:r>
      <w:r>
        <w:rPr>
          <w:rFonts w:ascii="Times New Roman" w:eastAsia="Times New Roman" w:hAnsi="Times New Roman" w:cs="Times New Roman"/>
          <w:sz w:val="24"/>
          <w:szCs w:val="24"/>
        </w:rPr>
        <w:t>otect the rights of those facing the death penalty and deliver justice to victims of arbitrary detention, torture, and extrajudicial execution. </w:t>
      </w:r>
    </w:p>
    <w:p w:rsidR="000C5638" w:rsidRDefault="000C5638">
      <w:pPr>
        <w:jc w:val="both"/>
        <w:rPr>
          <w:rFonts w:ascii="Times New Roman" w:eastAsia="Times New Roman" w:hAnsi="Times New Roman" w:cs="Times New Roman"/>
          <w:sz w:val="24"/>
          <w:szCs w:val="24"/>
        </w:rPr>
      </w:pPr>
    </w:p>
    <w:p w:rsidR="000C5638" w:rsidRDefault="003854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SUMMARY</w:t>
      </w:r>
    </w:p>
    <w:p w:rsidR="000C5638" w:rsidRDefault="000C5638">
      <w:pPr>
        <w:jc w:val="both"/>
        <w:rPr>
          <w:rFonts w:ascii="Times New Roman" w:eastAsia="Times New Roman" w:hAnsi="Times New Roman" w:cs="Times New Roman"/>
          <w:sz w:val="24"/>
          <w:szCs w:val="24"/>
        </w:rPr>
      </w:pPr>
    </w:p>
    <w:p w:rsidR="000C5638" w:rsidRDefault="003854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Children are among the most vulnerable categories of persons impacted by capital punishment. Every as</w:t>
      </w:r>
      <w:r>
        <w:rPr>
          <w:rFonts w:ascii="Times New Roman" w:eastAsia="Times New Roman" w:hAnsi="Times New Roman" w:cs="Times New Roman"/>
          <w:sz w:val="24"/>
          <w:szCs w:val="24"/>
        </w:rPr>
        <w:t>pect of the use of the death penalty has been shown to have extremely adverse psychological, physical, social, and economic effects on children. This is the case for individuals who were children at the time of alleged death-eligible offences, as well as c</w:t>
      </w:r>
      <w:r>
        <w:rPr>
          <w:rFonts w:ascii="Times New Roman" w:eastAsia="Times New Roman" w:hAnsi="Times New Roman" w:cs="Times New Roman"/>
          <w:sz w:val="24"/>
          <w:szCs w:val="24"/>
        </w:rPr>
        <w:t xml:space="preserve">hildren whose parent/s have been sentenced to death. The suffering of children impacted by the death penalty has been compounded to an unprecedented degree as a result of the COVID-19 pandemic. </w:t>
      </w:r>
    </w:p>
    <w:p w:rsidR="000C5638" w:rsidRDefault="000C5638">
      <w:pPr>
        <w:jc w:val="both"/>
        <w:rPr>
          <w:rFonts w:ascii="Times New Roman" w:eastAsia="Times New Roman" w:hAnsi="Times New Roman" w:cs="Times New Roman"/>
          <w:sz w:val="24"/>
          <w:szCs w:val="24"/>
        </w:rPr>
      </w:pPr>
    </w:p>
    <w:p w:rsidR="000C5638" w:rsidRDefault="003854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Reprieve submits that the rights of these children must be u</w:t>
      </w:r>
      <w:r>
        <w:rPr>
          <w:rFonts w:ascii="Times New Roman" w:eastAsia="Times New Roman" w:hAnsi="Times New Roman" w:cs="Times New Roman"/>
          <w:sz w:val="24"/>
          <w:szCs w:val="24"/>
        </w:rPr>
        <w:t>nderscored as a key issue within Goal 16 of the Sustainable Development Goals (SDG Goal 16) and during the 2021 global review of the High Level Political Forum on Sustainable Development. A sustainable and resilient recovery from the COVID-19 pandemic must</w:t>
      </w:r>
      <w:r>
        <w:rPr>
          <w:rFonts w:ascii="Times New Roman" w:eastAsia="Times New Roman" w:hAnsi="Times New Roman" w:cs="Times New Roman"/>
          <w:sz w:val="24"/>
          <w:szCs w:val="24"/>
        </w:rPr>
        <w:t xml:space="preserve"> place the rights of children impacted by extreme punishment, particularly the death penalty, at its forefront. </w:t>
      </w:r>
    </w:p>
    <w:p w:rsidR="000C5638" w:rsidRDefault="000C5638">
      <w:pPr>
        <w:spacing w:line="240" w:lineRule="auto"/>
        <w:jc w:val="both"/>
        <w:rPr>
          <w:rFonts w:ascii="Times New Roman" w:eastAsia="Times New Roman" w:hAnsi="Times New Roman" w:cs="Times New Roman"/>
          <w:sz w:val="24"/>
          <w:szCs w:val="24"/>
        </w:rPr>
      </w:pPr>
    </w:p>
    <w:p w:rsidR="000C5638" w:rsidRDefault="0038541D">
      <w:pPr>
        <w:spacing w:line="240" w:lineRule="auto"/>
        <w:jc w:val="both"/>
        <w:rPr>
          <w:rFonts w:ascii="Times New Roman" w:eastAsia="Times New Roman" w:hAnsi="Times New Roman" w:cs="Times New Roman"/>
          <w:sz w:val="24"/>
          <w:szCs w:val="24"/>
        </w:rPr>
      </w:pPr>
      <w:r>
        <w:br w:type="page"/>
      </w:r>
    </w:p>
    <w:p w:rsidR="000C5638" w:rsidRDefault="000C5638">
      <w:pPr>
        <w:spacing w:line="240" w:lineRule="auto"/>
        <w:jc w:val="both"/>
        <w:rPr>
          <w:rFonts w:ascii="Times New Roman" w:eastAsia="Times New Roman" w:hAnsi="Times New Roman" w:cs="Times New Roman"/>
          <w:sz w:val="24"/>
          <w:szCs w:val="24"/>
        </w:rPr>
      </w:pPr>
    </w:p>
    <w:p w:rsidR="000C5638" w:rsidRDefault="0038541D">
      <w:pPr>
        <w:shd w:val="clear" w:color="auto" w:fill="FAFAFA"/>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Reprieve submits that the use of the death penalty is antithetical to SDG Goal 16 that aims toward the “</w:t>
      </w:r>
      <w:r>
        <w:rPr>
          <w:rFonts w:ascii="Times New Roman" w:eastAsia="Times New Roman" w:hAnsi="Times New Roman" w:cs="Times New Roman"/>
          <w:b/>
          <w:i/>
          <w:sz w:val="24"/>
          <w:szCs w:val="24"/>
        </w:rPr>
        <w:t>promotion of peaceful and inclusive</w:t>
      </w:r>
      <w:r>
        <w:rPr>
          <w:rFonts w:ascii="Times New Roman" w:eastAsia="Times New Roman" w:hAnsi="Times New Roman" w:cs="Times New Roman"/>
          <w:b/>
          <w:i/>
          <w:sz w:val="24"/>
          <w:szCs w:val="24"/>
        </w:rPr>
        <w:t xml:space="preserve"> societies for sustainable development, the provision of access to justice for all, and building effective, accountable institutions at all levels.</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International norms and standards have, on several occasions, determined that the practice of capital punis</w:t>
      </w:r>
      <w:r>
        <w:rPr>
          <w:rFonts w:ascii="Times New Roman" w:eastAsia="Times New Roman" w:hAnsi="Times New Roman" w:cs="Times New Roman"/>
          <w:sz w:val="24"/>
          <w:szCs w:val="24"/>
        </w:rPr>
        <w:t>hment violates the universal right to life and dignity</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the absolute prohibition against torture</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and virtually every fair trial safeguard necessary for effective access to justice.</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In this submission, Reprieve focuses on the suffering of children who f</w:t>
      </w:r>
      <w:r>
        <w:rPr>
          <w:rFonts w:ascii="Times New Roman" w:eastAsia="Times New Roman" w:hAnsi="Times New Roman" w:cs="Times New Roman"/>
          <w:sz w:val="24"/>
          <w:szCs w:val="24"/>
        </w:rPr>
        <w:t xml:space="preserve">ace the death penalty or whose parents face the death penalty as further evidence that capital punishment has no place within the legal framework of a society that aims to implement SDG Goal 16. </w:t>
      </w:r>
    </w:p>
    <w:p w:rsidR="000C5638" w:rsidRDefault="0038541D">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situation of children facing the death penalty </w:t>
      </w:r>
    </w:p>
    <w:p w:rsidR="000C5638" w:rsidRDefault="000C5638">
      <w:pPr>
        <w:spacing w:line="240" w:lineRule="auto"/>
        <w:jc w:val="both"/>
        <w:rPr>
          <w:rFonts w:ascii="Times New Roman" w:eastAsia="Times New Roman" w:hAnsi="Times New Roman" w:cs="Times New Roman"/>
          <w:b/>
          <w:sz w:val="24"/>
          <w:szCs w:val="24"/>
        </w:rPr>
      </w:pPr>
    </w:p>
    <w:p w:rsidR="000C5638" w:rsidRDefault="0038541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Despite</w:t>
      </w:r>
      <w:r>
        <w:rPr>
          <w:rFonts w:ascii="Times New Roman" w:eastAsia="Times New Roman" w:hAnsi="Times New Roman" w:cs="Times New Roman"/>
          <w:sz w:val="24"/>
          <w:szCs w:val="24"/>
        </w:rPr>
        <w:t xml:space="preserve"> the absolute prohibition on the application of the death penalty for child defendants under Article 37(a) of the Convention on the Rights of the Child (CRC) and Article 6(5) of the International Convention on Civil and Political Rights (ICCPR), there are </w:t>
      </w:r>
      <w:r>
        <w:rPr>
          <w:rFonts w:ascii="Times New Roman" w:eastAsia="Times New Roman" w:hAnsi="Times New Roman" w:cs="Times New Roman"/>
          <w:sz w:val="24"/>
          <w:szCs w:val="24"/>
        </w:rPr>
        <w:t>jurisdictions where individuals who were children at the time of death-eligible offences may be sentenced to death. Two notable examples Reprieve’s casework efforts have focused on are child laws in Egypt and Saudi Arabia that contain provisions that allow</w:t>
      </w:r>
      <w:r>
        <w:rPr>
          <w:rFonts w:ascii="Times New Roman" w:eastAsia="Times New Roman" w:hAnsi="Times New Roman" w:cs="Times New Roman"/>
          <w:sz w:val="24"/>
          <w:szCs w:val="24"/>
        </w:rPr>
        <w:t xml:space="preserve"> the imposition of the death penalty on juveniles. </w:t>
      </w:r>
    </w:p>
    <w:p w:rsidR="000C5638" w:rsidRDefault="000C5638">
      <w:pPr>
        <w:spacing w:line="240" w:lineRule="auto"/>
        <w:jc w:val="both"/>
        <w:rPr>
          <w:rFonts w:ascii="Times New Roman" w:eastAsia="Times New Roman" w:hAnsi="Times New Roman" w:cs="Times New Roman"/>
          <w:sz w:val="24"/>
          <w:szCs w:val="24"/>
        </w:rPr>
      </w:pPr>
    </w:p>
    <w:p w:rsidR="000C5638" w:rsidRDefault="0038541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Egypt, on at least 10 occasions that Reprieve is aware of, courts have recommended death sentences in mass trials for individuals who were under the age of 18 at the time of their alleged offences.</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E</w:t>
      </w:r>
      <w:r>
        <w:rPr>
          <w:rFonts w:ascii="Times New Roman" w:eastAsia="Times New Roman" w:hAnsi="Times New Roman" w:cs="Times New Roman"/>
          <w:sz w:val="24"/>
          <w:szCs w:val="24"/>
        </w:rPr>
        <w:t xml:space="preserve">gypt is signatory to the CRC which prohibits death sentences for juveniles, and this practice is outlawed in Egyptian law itself. However, a loophole in Egypt’s Child Law has allowed children to be sentenced to death. This loophole arises from Article 122 </w:t>
      </w:r>
      <w:r>
        <w:rPr>
          <w:rFonts w:ascii="Times New Roman" w:eastAsia="Times New Roman" w:hAnsi="Times New Roman" w:cs="Times New Roman"/>
          <w:sz w:val="24"/>
          <w:szCs w:val="24"/>
        </w:rPr>
        <w:t xml:space="preserve">of the Child Law which stipulates that a Criminal Court or the Supreme State Security Court (both adult courts): </w:t>
      </w:r>
      <w:r>
        <w:rPr>
          <w:rFonts w:ascii="Times New Roman" w:eastAsia="Times New Roman" w:hAnsi="Times New Roman" w:cs="Times New Roman"/>
          <w:i/>
          <w:sz w:val="24"/>
          <w:szCs w:val="24"/>
        </w:rPr>
        <w:t>“...shall have jurisdiction over criminal cases where the accused - at the time of committing the crime - is a child above fifteen (15) years o</w:t>
      </w:r>
      <w:r>
        <w:rPr>
          <w:rFonts w:ascii="Times New Roman" w:eastAsia="Times New Roman" w:hAnsi="Times New Roman" w:cs="Times New Roman"/>
          <w:i/>
          <w:sz w:val="24"/>
          <w:szCs w:val="24"/>
        </w:rPr>
        <w:t>f age while the accomplice is not a child and the case necessitated bringing the criminal action against the accomplice jointly with the child…”</w:t>
      </w:r>
      <w:r>
        <w:rPr>
          <w:rFonts w:ascii="Times New Roman" w:eastAsia="Times New Roman" w:hAnsi="Times New Roman" w:cs="Times New Roman"/>
          <w:sz w:val="24"/>
          <w:szCs w:val="24"/>
          <w:vertAlign w:val="superscript"/>
        </w:rPr>
        <w:footnoteReference w:id="5"/>
      </w:r>
    </w:p>
    <w:p w:rsidR="000C5638" w:rsidRDefault="000C5638">
      <w:pPr>
        <w:spacing w:line="240" w:lineRule="auto"/>
        <w:jc w:val="both"/>
        <w:rPr>
          <w:rFonts w:ascii="Times New Roman" w:eastAsia="Times New Roman" w:hAnsi="Times New Roman" w:cs="Times New Roman"/>
          <w:sz w:val="24"/>
          <w:szCs w:val="24"/>
        </w:rPr>
      </w:pPr>
    </w:p>
    <w:p w:rsidR="000C5638" w:rsidRDefault="0038541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provision has led many 16 and 17-year-old defendants to be ensnared in mass trials alongside hundreds of</w:t>
      </w:r>
      <w:r>
        <w:rPr>
          <w:rFonts w:ascii="Times New Roman" w:eastAsia="Times New Roman" w:hAnsi="Times New Roman" w:cs="Times New Roman"/>
          <w:sz w:val="24"/>
          <w:szCs w:val="24"/>
        </w:rPr>
        <w:t xml:space="preserve"> adult codefendants. When prosecutors charge and try hundreds of individuals jointly, as has become commonplace in Egypt, there are often children among the defendants, and in some cases those children have gone on to receive death sentences. In some cases</w:t>
      </w:r>
      <w:r>
        <w:rPr>
          <w:rFonts w:ascii="Times New Roman" w:eastAsia="Times New Roman" w:hAnsi="Times New Roman" w:cs="Times New Roman"/>
          <w:sz w:val="24"/>
          <w:szCs w:val="24"/>
        </w:rPr>
        <w:t>, this is because in such large trials (some of more than three or four hundred people), the court is unable to consider each defendant individually and thus never learns of the defendant’s juvenility.</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In other cases, however, courts are made aware of the</w:t>
      </w:r>
      <w:r>
        <w:rPr>
          <w:rFonts w:ascii="Times New Roman" w:eastAsia="Times New Roman" w:hAnsi="Times New Roman" w:cs="Times New Roman"/>
          <w:sz w:val="24"/>
          <w:szCs w:val="24"/>
        </w:rPr>
        <w:t xml:space="preserve"> juvenility of specific defendants and choose to sentence them to death regardless.</w:t>
      </w:r>
      <w:r>
        <w:rPr>
          <w:rFonts w:ascii="Times New Roman" w:eastAsia="Times New Roman" w:hAnsi="Times New Roman" w:cs="Times New Roman"/>
          <w:sz w:val="24"/>
          <w:szCs w:val="24"/>
          <w:vertAlign w:val="superscript"/>
        </w:rPr>
        <w:footnoteReference w:id="7"/>
      </w:r>
    </w:p>
    <w:p w:rsidR="000C5638" w:rsidRDefault="000C5638">
      <w:pPr>
        <w:spacing w:line="240" w:lineRule="auto"/>
        <w:jc w:val="both"/>
        <w:rPr>
          <w:rFonts w:ascii="Times New Roman" w:eastAsia="Times New Roman" w:hAnsi="Times New Roman" w:cs="Times New Roman"/>
          <w:sz w:val="24"/>
          <w:szCs w:val="24"/>
        </w:rPr>
      </w:pPr>
    </w:p>
    <w:p w:rsidR="000C5638" w:rsidRDefault="0038541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Saudi Arabia, the Juvenile Law of 2018 promised reforms for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child defendants facing death sentences. In advance of the country’s third Universal Periodic Review, the S</w:t>
      </w:r>
      <w:r>
        <w:rPr>
          <w:rFonts w:ascii="Times New Roman" w:eastAsia="Times New Roman" w:hAnsi="Times New Roman" w:cs="Times New Roman"/>
          <w:sz w:val="24"/>
          <w:szCs w:val="24"/>
        </w:rPr>
        <w:t>audi authorities claimed that under this law, “</w:t>
      </w:r>
      <w:r>
        <w:rPr>
          <w:rFonts w:ascii="Times New Roman" w:eastAsia="Times New Roman" w:hAnsi="Times New Roman" w:cs="Times New Roman"/>
          <w:i/>
          <w:sz w:val="24"/>
          <w:szCs w:val="24"/>
        </w:rPr>
        <w:t>if the crime committed by the juvenile is punishable by death, the sentence shall be reduced to a term of not more than 10 years detention in the institution</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Nevertheless, by failing to provide for its retr</w:t>
      </w:r>
      <w:r>
        <w:rPr>
          <w:rFonts w:ascii="Times New Roman" w:eastAsia="Times New Roman" w:hAnsi="Times New Roman" w:cs="Times New Roman"/>
          <w:sz w:val="24"/>
          <w:szCs w:val="24"/>
        </w:rPr>
        <w:t>oactive application, and by excluding certain categories of offence from its scope of application, the Juvenile Law 2018 did not protect child defendants facing the death penalty. Indeed, since passing the law, Saudi Arabia has executed at least seven chil</w:t>
      </w:r>
      <w:r>
        <w:rPr>
          <w:rFonts w:ascii="Times New Roman" w:eastAsia="Times New Roman" w:hAnsi="Times New Roman" w:cs="Times New Roman"/>
          <w:sz w:val="24"/>
          <w:szCs w:val="24"/>
        </w:rPr>
        <w:t>d defendants.</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xml:space="preserve"> </w:t>
      </w:r>
    </w:p>
    <w:p w:rsidR="000C5638" w:rsidRDefault="000C5638">
      <w:pPr>
        <w:spacing w:line="240" w:lineRule="auto"/>
        <w:jc w:val="both"/>
        <w:rPr>
          <w:rFonts w:ascii="Times New Roman" w:eastAsia="Times New Roman" w:hAnsi="Times New Roman" w:cs="Times New Roman"/>
          <w:sz w:val="24"/>
          <w:szCs w:val="24"/>
        </w:rPr>
      </w:pPr>
    </w:p>
    <w:p w:rsidR="000C5638" w:rsidRDefault="0038541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April 2020, the Saudi Human Rights Commission (‘the Commission’) announced the expansion of the scope of application of the Juvenile Law 2018 through a new Royal Decree which was to ‘abolish the use of the death penalty for minors’.</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 xml:space="preserve"> The Commission also clarified that the Decree would provide for the retroactive application of the Juvenile Law 2018, and that those convicted of terrorism offences would be covered.</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xml:space="preserve"> </w:t>
      </w:r>
    </w:p>
    <w:p w:rsidR="000C5638" w:rsidRDefault="000C5638">
      <w:pPr>
        <w:spacing w:line="240" w:lineRule="auto"/>
        <w:jc w:val="both"/>
        <w:rPr>
          <w:rFonts w:ascii="Times New Roman" w:eastAsia="Times New Roman" w:hAnsi="Times New Roman" w:cs="Times New Roman"/>
          <w:sz w:val="24"/>
          <w:szCs w:val="24"/>
        </w:rPr>
      </w:pPr>
    </w:p>
    <w:p w:rsidR="000C5638" w:rsidRDefault="0038541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 first glance, the Juvenile Law 2018 and the Royal Decree 2020 appear to be steps toward the realization of Saudi Arabia’s obligations under International Human Rights Law. The Juvenile Law 2018 prescribes a maximum punishment of ten years in prison in c</w:t>
      </w:r>
      <w:r>
        <w:rPr>
          <w:rFonts w:ascii="Times New Roman" w:eastAsia="Times New Roman" w:hAnsi="Times New Roman" w:cs="Times New Roman"/>
          <w:sz w:val="24"/>
          <w:szCs w:val="24"/>
        </w:rPr>
        <w:t xml:space="preserve">ases of children under 18 who commit death eligible offences under </w:t>
      </w:r>
      <w:r>
        <w:rPr>
          <w:rFonts w:ascii="Times New Roman" w:eastAsia="Times New Roman" w:hAnsi="Times New Roman" w:cs="Times New Roman"/>
          <w:i/>
          <w:sz w:val="24"/>
          <w:szCs w:val="24"/>
        </w:rPr>
        <w:t>ta’zir</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 xml:space="preserve"> According to public statements by the Commission, The Royal Decree 2020 mandates the retroactive application of the 2018 law to finalized death sentences.</w:t>
      </w:r>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rPr>
        <w:t xml:space="preserve"> However, the finer detai</w:t>
      </w:r>
      <w:r>
        <w:rPr>
          <w:rFonts w:ascii="Times New Roman" w:eastAsia="Times New Roman" w:hAnsi="Times New Roman" w:cs="Times New Roman"/>
          <w:sz w:val="24"/>
          <w:szCs w:val="24"/>
        </w:rPr>
        <w:t xml:space="preserve">ls raise concerns that the reforms fall far short of the complete prohibition on the execution of child defendants which international human rights law guarantees. The reforms do not appear to protect child defendants facing death sentences under </w:t>
      </w:r>
      <w:r>
        <w:rPr>
          <w:rFonts w:ascii="Times New Roman" w:eastAsia="Times New Roman" w:hAnsi="Times New Roman" w:cs="Times New Roman"/>
          <w:i/>
          <w:sz w:val="24"/>
          <w:szCs w:val="24"/>
        </w:rPr>
        <w:t xml:space="preserve">hudud </w:t>
      </w:r>
      <w:r>
        <w:rPr>
          <w:rFonts w:ascii="Times New Roman" w:eastAsia="Times New Roman" w:hAnsi="Times New Roman" w:cs="Times New Roman"/>
          <w:sz w:val="24"/>
          <w:szCs w:val="24"/>
        </w:rPr>
        <w:t xml:space="preserve">or </w:t>
      </w:r>
      <w:r>
        <w:rPr>
          <w:rFonts w:ascii="Times New Roman" w:eastAsia="Times New Roman" w:hAnsi="Times New Roman" w:cs="Times New Roman"/>
          <w:i/>
          <w:sz w:val="24"/>
          <w:szCs w:val="24"/>
        </w:rPr>
        <w:t>qisas</w:t>
      </w:r>
      <w:r>
        <w:rPr>
          <w:rFonts w:ascii="Times New Roman" w:eastAsia="Times New Roman" w:hAnsi="Times New Roman" w:cs="Times New Roman"/>
          <w:sz w:val="24"/>
          <w:szCs w:val="24"/>
        </w:rPr>
        <w:t>. Under Article 16 of the Juvenile Law 2018:</w:t>
      </w:r>
    </w:p>
    <w:p w:rsidR="000C5638" w:rsidRDefault="000C5638">
      <w:pPr>
        <w:spacing w:line="240" w:lineRule="auto"/>
        <w:jc w:val="both"/>
        <w:rPr>
          <w:rFonts w:ascii="Times New Roman" w:eastAsia="Times New Roman" w:hAnsi="Times New Roman" w:cs="Times New Roman"/>
          <w:i/>
          <w:sz w:val="24"/>
          <w:szCs w:val="24"/>
        </w:rPr>
      </w:pPr>
    </w:p>
    <w:p w:rsidR="000C5638" w:rsidRDefault="0038541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‘[T]he provisions contained in this Law shall not prejudice the legally prescribed provisions on </w:t>
      </w:r>
      <w:r>
        <w:rPr>
          <w:rFonts w:ascii="Times New Roman" w:eastAsia="Times New Roman" w:hAnsi="Times New Roman" w:cs="Times New Roman"/>
          <w:sz w:val="24"/>
          <w:szCs w:val="24"/>
        </w:rPr>
        <w:t>hudud</w:t>
      </w:r>
      <w:r>
        <w:rPr>
          <w:rFonts w:ascii="Times New Roman" w:eastAsia="Times New Roman" w:hAnsi="Times New Roman" w:cs="Times New Roman"/>
          <w:i/>
          <w:sz w:val="24"/>
          <w:szCs w:val="24"/>
        </w:rPr>
        <w:t xml:space="preserve"> crimes and </w:t>
      </w:r>
      <w:r>
        <w:rPr>
          <w:rFonts w:ascii="Times New Roman" w:eastAsia="Times New Roman" w:hAnsi="Times New Roman" w:cs="Times New Roman"/>
          <w:sz w:val="24"/>
          <w:szCs w:val="24"/>
        </w:rPr>
        <w:t>qisas’.</w:t>
      </w:r>
      <w:r>
        <w:rPr>
          <w:rFonts w:ascii="Times New Roman" w:eastAsia="Times New Roman" w:hAnsi="Times New Roman" w:cs="Times New Roman"/>
          <w:sz w:val="24"/>
          <w:szCs w:val="24"/>
          <w:vertAlign w:val="superscript"/>
        </w:rPr>
        <w:footnoteReference w:id="14"/>
      </w:r>
    </w:p>
    <w:p w:rsidR="000C5638" w:rsidRDefault="000C5638">
      <w:pPr>
        <w:spacing w:line="240" w:lineRule="auto"/>
        <w:jc w:val="both"/>
        <w:rPr>
          <w:rFonts w:ascii="Times New Roman" w:eastAsia="Times New Roman" w:hAnsi="Times New Roman" w:cs="Times New Roman"/>
          <w:sz w:val="24"/>
          <w:szCs w:val="24"/>
        </w:rPr>
      </w:pPr>
    </w:p>
    <w:p w:rsidR="000C5638" w:rsidRDefault="0038541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Royal Decree which amends the Juvenile Law 2018 is silent on this point, rais</w:t>
      </w:r>
      <w:r>
        <w:rPr>
          <w:rFonts w:ascii="Times New Roman" w:eastAsia="Times New Roman" w:hAnsi="Times New Roman" w:cs="Times New Roman"/>
          <w:sz w:val="24"/>
          <w:szCs w:val="24"/>
        </w:rPr>
        <w:t xml:space="preserve">ing concerns that Article 16 will be read as the applicable law, and child defendants facing </w:t>
      </w:r>
      <w:r>
        <w:rPr>
          <w:rFonts w:ascii="Times New Roman" w:eastAsia="Times New Roman" w:hAnsi="Times New Roman" w:cs="Times New Roman"/>
          <w:i/>
          <w:sz w:val="24"/>
          <w:szCs w:val="24"/>
        </w:rPr>
        <w:t xml:space="preserve">hudud </w:t>
      </w:r>
      <w:r>
        <w:rPr>
          <w:rFonts w:ascii="Times New Roman" w:eastAsia="Times New Roman" w:hAnsi="Times New Roman" w:cs="Times New Roman"/>
          <w:sz w:val="24"/>
          <w:szCs w:val="24"/>
        </w:rPr>
        <w:t xml:space="preserve">or </w:t>
      </w:r>
      <w:r>
        <w:rPr>
          <w:rFonts w:ascii="Times New Roman" w:eastAsia="Times New Roman" w:hAnsi="Times New Roman" w:cs="Times New Roman"/>
          <w:i/>
          <w:sz w:val="24"/>
          <w:szCs w:val="24"/>
        </w:rPr>
        <w:t xml:space="preserve">qisas </w:t>
      </w:r>
      <w:r>
        <w:rPr>
          <w:rFonts w:ascii="Times New Roman" w:eastAsia="Times New Roman" w:hAnsi="Times New Roman" w:cs="Times New Roman"/>
          <w:sz w:val="24"/>
          <w:szCs w:val="24"/>
        </w:rPr>
        <w:t xml:space="preserve">death sentences remain at risk of the death penalty. </w:t>
      </w:r>
    </w:p>
    <w:p w:rsidR="000C5638" w:rsidRDefault="000C5638">
      <w:pPr>
        <w:spacing w:line="240" w:lineRule="auto"/>
        <w:jc w:val="both"/>
        <w:rPr>
          <w:rFonts w:ascii="Times New Roman" w:eastAsia="Times New Roman" w:hAnsi="Times New Roman" w:cs="Times New Roman"/>
          <w:sz w:val="24"/>
          <w:szCs w:val="24"/>
        </w:rPr>
      </w:pPr>
    </w:p>
    <w:p w:rsidR="000C5638" w:rsidRDefault="0038541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 further concern is the fact that Article 16 also excludes the provisions of the law which </w:t>
      </w:r>
      <w:r>
        <w:rPr>
          <w:rFonts w:ascii="Times New Roman" w:eastAsia="Times New Roman" w:hAnsi="Times New Roman" w:cs="Times New Roman"/>
          <w:sz w:val="24"/>
          <w:szCs w:val="24"/>
        </w:rPr>
        <w:t xml:space="preserve">set the age of majority at 18 for child defendants facing death sentences under </w:t>
      </w:r>
      <w:r>
        <w:rPr>
          <w:rFonts w:ascii="Times New Roman" w:eastAsia="Times New Roman" w:hAnsi="Times New Roman" w:cs="Times New Roman"/>
          <w:i/>
          <w:sz w:val="24"/>
          <w:szCs w:val="24"/>
        </w:rPr>
        <w:t xml:space="preserve">hudud </w:t>
      </w:r>
      <w:r>
        <w:rPr>
          <w:rFonts w:ascii="Times New Roman" w:eastAsia="Times New Roman" w:hAnsi="Times New Roman" w:cs="Times New Roman"/>
          <w:sz w:val="24"/>
          <w:szCs w:val="24"/>
        </w:rPr>
        <w:t xml:space="preserve">or </w:t>
      </w:r>
      <w:r>
        <w:rPr>
          <w:rFonts w:ascii="Times New Roman" w:eastAsia="Times New Roman" w:hAnsi="Times New Roman" w:cs="Times New Roman"/>
          <w:i/>
          <w:sz w:val="24"/>
          <w:szCs w:val="24"/>
        </w:rPr>
        <w:t xml:space="preserve">qisas. </w:t>
      </w:r>
      <w:r>
        <w:rPr>
          <w:rFonts w:ascii="Times New Roman" w:eastAsia="Times New Roman" w:hAnsi="Times New Roman" w:cs="Times New Roman"/>
          <w:sz w:val="24"/>
          <w:szCs w:val="24"/>
        </w:rPr>
        <w:t xml:space="preserve">This leaves potentially very young children at risk of capital conviction under </w:t>
      </w:r>
      <w:r>
        <w:rPr>
          <w:rFonts w:ascii="Times New Roman" w:eastAsia="Times New Roman" w:hAnsi="Times New Roman" w:cs="Times New Roman"/>
          <w:i/>
          <w:sz w:val="24"/>
          <w:szCs w:val="24"/>
        </w:rPr>
        <w:t xml:space="preserve">hudud </w:t>
      </w:r>
      <w:r>
        <w:rPr>
          <w:rFonts w:ascii="Times New Roman" w:eastAsia="Times New Roman" w:hAnsi="Times New Roman" w:cs="Times New Roman"/>
          <w:sz w:val="24"/>
          <w:szCs w:val="24"/>
        </w:rPr>
        <w:t xml:space="preserve">and </w:t>
      </w:r>
      <w:r>
        <w:rPr>
          <w:rFonts w:ascii="Times New Roman" w:eastAsia="Times New Roman" w:hAnsi="Times New Roman" w:cs="Times New Roman"/>
          <w:i/>
          <w:sz w:val="24"/>
          <w:szCs w:val="24"/>
        </w:rPr>
        <w:t xml:space="preserve">qisas </w:t>
      </w:r>
      <w:r>
        <w:rPr>
          <w:rFonts w:ascii="Times New Roman" w:eastAsia="Times New Roman" w:hAnsi="Times New Roman" w:cs="Times New Roman"/>
          <w:sz w:val="24"/>
          <w:szCs w:val="24"/>
        </w:rPr>
        <w:t xml:space="preserve">offences. Given that no codified legislation exists in relation </w:t>
      </w:r>
      <w:r>
        <w:rPr>
          <w:rFonts w:ascii="Times New Roman" w:eastAsia="Times New Roman" w:hAnsi="Times New Roman" w:cs="Times New Roman"/>
          <w:sz w:val="24"/>
          <w:szCs w:val="24"/>
        </w:rPr>
        <w:t xml:space="preserve">to determining the minimum age of criminal responsibility and the age of majority in the cases of </w:t>
      </w:r>
      <w:r>
        <w:rPr>
          <w:rFonts w:ascii="Times New Roman" w:eastAsia="Times New Roman" w:hAnsi="Times New Roman" w:cs="Times New Roman"/>
          <w:i/>
          <w:sz w:val="24"/>
          <w:szCs w:val="24"/>
        </w:rPr>
        <w:t>hudud</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qisas</w:t>
      </w:r>
      <w:r>
        <w:rPr>
          <w:rFonts w:ascii="Times New Roman" w:eastAsia="Times New Roman" w:hAnsi="Times New Roman" w:cs="Times New Roman"/>
          <w:sz w:val="24"/>
          <w:szCs w:val="24"/>
        </w:rPr>
        <w:t>, judges must refer to uncodified Islamic Law sources in order to make such determination. This is generally done on the basis of the emergence</w:t>
      </w:r>
      <w:r>
        <w:rPr>
          <w:rFonts w:ascii="Times New Roman" w:eastAsia="Times New Roman" w:hAnsi="Times New Roman" w:cs="Times New Roman"/>
          <w:sz w:val="24"/>
          <w:szCs w:val="24"/>
        </w:rPr>
        <w:t xml:space="preserve"> of signs of physical puberty in a child. This means that very young children could plausibly be determined to have reached the age of majority and thus receive a death penalty under </w:t>
      </w:r>
      <w:r>
        <w:rPr>
          <w:rFonts w:ascii="Times New Roman" w:eastAsia="Times New Roman" w:hAnsi="Times New Roman" w:cs="Times New Roman"/>
          <w:i/>
          <w:sz w:val="24"/>
          <w:szCs w:val="24"/>
        </w:rPr>
        <w:t>hudud</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 xml:space="preserve">qisas </w:t>
      </w:r>
      <w:r>
        <w:rPr>
          <w:rFonts w:ascii="Times New Roman" w:eastAsia="Times New Roman" w:hAnsi="Times New Roman" w:cs="Times New Roman"/>
          <w:sz w:val="24"/>
          <w:szCs w:val="24"/>
        </w:rPr>
        <w:t xml:space="preserve">offences. </w:t>
      </w:r>
    </w:p>
    <w:p w:rsidR="000C5638" w:rsidRDefault="000C5638">
      <w:pPr>
        <w:spacing w:line="240" w:lineRule="auto"/>
        <w:jc w:val="both"/>
        <w:rPr>
          <w:rFonts w:ascii="Times New Roman" w:eastAsia="Times New Roman" w:hAnsi="Times New Roman" w:cs="Times New Roman"/>
          <w:sz w:val="24"/>
          <w:szCs w:val="24"/>
        </w:rPr>
      </w:pPr>
    </w:p>
    <w:p w:rsidR="000C5638" w:rsidRDefault="0038541D">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protection of children facing the death p</w:t>
      </w:r>
      <w:r>
        <w:rPr>
          <w:rFonts w:ascii="Times New Roman" w:eastAsia="Times New Roman" w:hAnsi="Times New Roman" w:cs="Times New Roman"/>
          <w:b/>
          <w:sz w:val="24"/>
          <w:szCs w:val="24"/>
        </w:rPr>
        <w:t>enalty is crucial to a resilient recovery from the COVID-19 pandemic</w:t>
      </w:r>
    </w:p>
    <w:p w:rsidR="000C5638" w:rsidRDefault="000C5638">
      <w:pPr>
        <w:spacing w:line="240" w:lineRule="auto"/>
        <w:jc w:val="both"/>
        <w:rPr>
          <w:rFonts w:ascii="Times New Roman" w:eastAsia="Times New Roman" w:hAnsi="Times New Roman" w:cs="Times New Roman"/>
          <w:sz w:val="24"/>
          <w:szCs w:val="24"/>
        </w:rPr>
      </w:pPr>
    </w:p>
    <w:p w:rsidR="000C5638" w:rsidRDefault="0038541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emphasized in the April 2020 Policy Brief of the UN Secretary-General, and the Technical Notes of the Interagency Working Group on Violence Against Children, WHO, and UNICEF, children</w:t>
      </w:r>
      <w:r>
        <w:rPr>
          <w:rFonts w:ascii="Times New Roman" w:eastAsia="Times New Roman" w:hAnsi="Times New Roman" w:cs="Times New Roman"/>
          <w:sz w:val="24"/>
          <w:szCs w:val="24"/>
        </w:rPr>
        <w:t xml:space="preserve"> deprived of their liberty have faced a disproportionately adverse impact as a result of the COVID-19 pandemic. They are exposed to heightened risk of overcrowding, unsanitary conditions, insufficient access to water, malnutrition, and have been found to h</w:t>
      </w:r>
      <w:r>
        <w:rPr>
          <w:rFonts w:ascii="Times New Roman" w:eastAsia="Times New Roman" w:hAnsi="Times New Roman" w:cs="Times New Roman"/>
          <w:sz w:val="24"/>
          <w:szCs w:val="24"/>
        </w:rPr>
        <w:t xml:space="preserve">ave generally poorer health than the rest of the population. Their psychosocial development is further stunted through forced isolation, stigma, violence, and neglect. </w:t>
      </w:r>
    </w:p>
    <w:p w:rsidR="000C5638" w:rsidRDefault="000C5638">
      <w:pPr>
        <w:spacing w:line="240" w:lineRule="auto"/>
        <w:jc w:val="both"/>
        <w:rPr>
          <w:rFonts w:ascii="Times New Roman" w:eastAsia="Times New Roman" w:hAnsi="Times New Roman" w:cs="Times New Roman"/>
          <w:sz w:val="24"/>
          <w:szCs w:val="24"/>
        </w:rPr>
      </w:pPr>
    </w:p>
    <w:p w:rsidR="000C5638" w:rsidRDefault="0038541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use of the death penalty against child defendants in contravention of internationa</w:t>
      </w:r>
      <w:r>
        <w:rPr>
          <w:rFonts w:ascii="Times New Roman" w:eastAsia="Times New Roman" w:hAnsi="Times New Roman" w:cs="Times New Roman"/>
          <w:sz w:val="24"/>
          <w:szCs w:val="24"/>
        </w:rPr>
        <w:t>l human rights norms and standards reaches a fever pitch of cruelty when set against the backdrop of the COVID-19 pandemic. Far from being able to enjoy basic standards of health, security, and safety, these children continue to languish on death row and a</w:t>
      </w:r>
      <w:r>
        <w:rPr>
          <w:rFonts w:ascii="Times New Roman" w:eastAsia="Times New Roman" w:hAnsi="Times New Roman" w:cs="Times New Roman"/>
          <w:sz w:val="24"/>
          <w:szCs w:val="24"/>
        </w:rPr>
        <w:t>re forced to endure inhumane conditions, while awaiting their executions. The use of capital punishment against children is unconscionable in any society, much less those that have made representations to work towards achieving peace, inclusivity and acces</w:t>
      </w:r>
      <w:r>
        <w:rPr>
          <w:rFonts w:ascii="Times New Roman" w:eastAsia="Times New Roman" w:hAnsi="Times New Roman" w:cs="Times New Roman"/>
          <w:sz w:val="24"/>
          <w:szCs w:val="24"/>
        </w:rPr>
        <w:t>s to justice for all. States are under a heightened duty to protect their most vulnerable populations during one of the most grave and widespread public health crises of the modern era, and yet some continue to impose the harshest punishment on children, t</w:t>
      </w:r>
      <w:r>
        <w:rPr>
          <w:rFonts w:ascii="Times New Roman" w:eastAsia="Times New Roman" w:hAnsi="Times New Roman" w:cs="Times New Roman"/>
          <w:sz w:val="24"/>
          <w:szCs w:val="24"/>
        </w:rPr>
        <w:t xml:space="preserve">he most vulnerable population. </w:t>
      </w:r>
    </w:p>
    <w:p w:rsidR="000C5638" w:rsidRDefault="000C5638">
      <w:pPr>
        <w:spacing w:line="240" w:lineRule="auto"/>
        <w:jc w:val="both"/>
        <w:rPr>
          <w:rFonts w:ascii="Times New Roman" w:eastAsia="Times New Roman" w:hAnsi="Times New Roman" w:cs="Times New Roman"/>
          <w:sz w:val="24"/>
          <w:szCs w:val="24"/>
        </w:rPr>
      </w:pPr>
    </w:p>
    <w:p w:rsidR="000C5638" w:rsidRDefault="0038541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resilient recovery from COVID-19 and a return to progress toward SDG Goal 16 can only be achieved if retentionist States prioritize the absolute and unconditional removal of the death penalty for children and the commutation of the death sentences of ind</w:t>
      </w:r>
      <w:r>
        <w:rPr>
          <w:rFonts w:ascii="Times New Roman" w:eastAsia="Times New Roman" w:hAnsi="Times New Roman" w:cs="Times New Roman"/>
          <w:sz w:val="24"/>
          <w:szCs w:val="24"/>
        </w:rPr>
        <w:t xml:space="preserve">ividuals who were children at the time of their alleged death-eligible offences. </w:t>
      </w:r>
    </w:p>
    <w:p w:rsidR="000C5638" w:rsidRDefault="000C5638">
      <w:pPr>
        <w:spacing w:line="240" w:lineRule="auto"/>
        <w:jc w:val="both"/>
        <w:rPr>
          <w:rFonts w:ascii="Times New Roman" w:eastAsia="Times New Roman" w:hAnsi="Times New Roman" w:cs="Times New Roman"/>
          <w:sz w:val="24"/>
          <w:szCs w:val="24"/>
        </w:rPr>
      </w:pPr>
    </w:p>
    <w:p w:rsidR="000C5638" w:rsidRDefault="0038541D">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situation of children with parent/s facing the death penalty</w:t>
      </w:r>
    </w:p>
    <w:p w:rsidR="000C5638" w:rsidRDefault="000C5638">
      <w:pPr>
        <w:spacing w:line="240" w:lineRule="auto"/>
        <w:jc w:val="both"/>
        <w:rPr>
          <w:rFonts w:ascii="Times New Roman" w:eastAsia="Times New Roman" w:hAnsi="Times New Roman" w:cs="Times New Roman"/>
          <w:b/>
          <w:sz w:val="24"/>
          <w:szCs w:val="24"/>
        </w:rPr>
      </w:pPr>
    </w:p>
    <w:p w:rsidR="000C5638" w:rsidRDefault="0038541D">
      <w:pPr>
        <w:spacing w:after="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Children of parents sentenced to death or executed experience a range of serious psychological effects, suc</w:t>
      </w:r>
      <w:r>
        <w:rPr>
          <w:rFonts w:ascii="Times New Roman" w:eastAsia="Times New Roman" w:hAnsi="Times New Roman" w:cs="Times New Roman"/>
          <w:sz w:val="24"/>
          <w:szCs w:val="24"/>
        </w:rPr>
        <w:t>h as prolonged grief, anxiety, and post-traumatic stress disorder; social effects, such as stigma and isolation; and economic effects, such as homelessness and child labour. Psychosocial research indicates that the rupture of parent-child attachment, in an</w:t>
      </w:r>
      <w:r>
        <w:rPr>
          <w:rFonts w:ascii="Times New Roman" w:eastAsia="Times New Roman" w:hAnsi="Times New Roman" w:cs="Times New Roman"/>
          <w:sz w:val="24"/>
          <w:szCs w:val="24"/>
        </w:rPr>
        <w:t>d of itself, is an adverse childhood experience (ACE) that is tantamount to deliberately inflicted trauma and traumatic loss.</w:t>
      </w:r>
      <w:r>
        <w:rPr>
          <w:rFonts w:ascii="Times New Roman" w:eastAsia="Times New Roman" w:hAnsi="Times New Roman" w:cs="Times New Roman"/>
          <w:sz w:val="24"/>
          <w:szCs w:val="24"/>
          <w:vertAlign w:val="superscript"/>
        </w:rPr>
        <w:footnoteReference w:id="15"/>
      </w:r>
      <w:r>
        <w:rPr>
          <w:rFonts w:ascii="Times New Roman" w:eastAsia="Times New Roman" w:hAnsi="Times New Roman" w:cs="Times New Roman"/>
          <w:sz w:val="24"/>
          <w:szCs w:val="24"/>
        </w:rPr>
        <w:t xml:space="preserve"> The suffering caused by forced separation compounded by the spectre of capital punishment has been described by experts in medica</w:t>
      </w:r>
      <w:r>
        <w:rPr>
          <w:rFonts w:ascii="Times New Roman" w:eastAsia="Times New Roman" w:hAnsi="Times New Roman" w:cs="Times New Roman"/>
          <w:sz w:val="24"/>
          <w:szCs w:val="24"/>
        </w:rPr>
        <w:t>l and behavioural science as cruel and inhuman.</w:t>
      </w:r>
      <w:r>
        <w:rPr>
          <w:rFonts w:ascii="Times New Roman" w:eastAsia="Times New Roman" w:hAnsi="Times New Roman" w:cs="Times New Roman"/>
          <w:sz w:val="24"/>
          <w:szCs w:val="24"/>
          <w:vertAlign w:val="superscript"/>
        </w:rPr>
        <w:footnoteReference w:id="16"/>
      </w:r>
      <w:r>
        <w:rPr>
          <w:rFonts w:ascii="Times New Roman" w:eastAsia="Times New Roman" w:hAnsi="Times New Roman" w:cs="Times New Roman"/>
          <w:sz w:val="24"/>
          <w:szCs w:val="24"/>
        </w:rPr>
        <w:t xml:space="preserve"> </w:t>
      </w:r>
    </w:p>
    <w:p w:rsidR="000C5638" w:rsidRDefault="0038541D">
      <w:pPr>
        <w:spacing w:after="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April 2020, the Bahrain Institute for Rights and Democracy (BIRD) conducted interviews with the mothers of eight children whose fathers are currently facing execution in Bahrain. Their narratives reveal </w:t>
      </w:r>
      <w:r>
        <w:rPr>
          <w:rFonts w:ascii="Times New Roman" w:eastAsia="Times New Roman" w:hAnsi="Times New Roman" w:cs="Times New Roman"/>
          <w:sz w:val="24"/>
          <w:szCs w:val="24"/>
        </w:rPr>
        <w:t>the extent of the suffering caused by forced separation and capital punishment. One of the interviewees said of her children that ‘there is no day or time in which they did not mention their father…he is present at all times, in their games and drawings, b</w:t>
      </w:r>
      <w:r>
        <w:rPr>
          <w:rFonts w:ascii="Times New Roman" w:eastAsia="Times New Roman" w:hAnsi="Times New Roman" w:cs="Times New Roman"/>
          <w:sz w:val="24"/>
          <w:szCs w:val="24"/>
        </w:rPr>
        <w:t>efore their sleep and in their dreams…they ask endless questions about him’.</w:t>
      </w:r>
      <w:r>
        <w:rPr>
          <w:rFonts w:ascii="Times New Roman" w:eastAsia="Times New Roman" w:hAnsi="Times New Roman" w:cs="Times New Roman"/>
          <w:sz w:val="24"/>
          <w:szCs w:val="24"/>
          <w:vertAlign w:val="superscript"/>
        </w:rPr>
        <w:footnoteReference w:id="17"/>
      </w:r>
      <w:r>
        <w:rPr>
          <w:rFonts w:ascii="Times New Roman" w:eastAsia="Times New Roman" w:hAnsi="Times New Roman" w:cs="Times New Roman"/>
          <w:sz w:val="24"/>
          <w:szCs w:val="24"/>
        </w:rPr>
        <w:t xml:space="preserve"> </w:t>
      </w:r>
    </w:p>
    <w:p w:rsidR="000C5638" w:rsidRDefault="0038541D">
      <w:pPr>
        <w:spacing w:after="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Uncertainty about whether and when the execution will take place compounds the emotional and psychological harm associated with the imprisonment of a parent. BIRD’s interviews r</w:t>
      </w:r>
      <w:r>
        <w:rPr>
          <w:rFonts w:ascii="Times New Roman" w:eastAsia="Times New Roman" w:hAnsi="Times New Roman" w:cs="Times New Roman"/>
          <w:sz w:val="24"/>
          <w:szCs w:val="24"/>
        </w:rPr>
        <w:t>evealed that children with parents facing execution are subjected to an emotional rollercoaster of alternating hope and despair that resulted in a deep sense of fear and helplessness. Research has consistently shown that such children face extreme long ter</w:t>
      </w:r>
      <w:r>
        <w:rPr>
          <w:rFonts w:ascii="Times New Roman" w:eastAsia="Times New Roman" w:hAnsi="Times New Roman" w:cs="Times New Roman"/>
          <w:sz w:val="24"/>
          <w:szCs w:val="24"/>
        </w:rPr>
        <w:t>m psychosocial consequences from this trauma.</w:t>
      </w:r>
      <w:r>
        <w:rPr>
          <w:rFonts w:ascii="Times New Roman" w:eastAsia="Times New Roman" w:hAnsi="Times New Roman" w:cs="Times New Roman"/>
          <w:sz w:val="24"/>
          <w:szCs w:val="24"/>
          <w:vertAlign w:val="superscript"/>
        </w:rPr>
        <w:footnoteReference w:id="18"/>
      </w:r>
      <w:r>
        <w:rPr>
          <w:rFonts w:ascii="Times New Roman" w:eastAsia="Times New Roman" w:hAnsi="Times New Roman" w:cs="Times New Roman"/>
          <w:sz w:val="24"/>
          <w:szCs w:val="24"/>
        </w:rPr>
        <w:t xml:space="preserve"> </w:t>
      </w:r>
    </w:p>
    <w:p w:rsidR="000C5638" w:rsidRDefault="0038541D">
      <w:pPr>
        <w:spacing w:after="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interviewee also indicated that their standard of living had significantly deteriorated after the primary breadwinners of the family had been sentenced to death; for children, access to proper nutrition </w:t>
      </w:r>
      <w:r>
        <w:rPr>
          <w:rFonts w:ascii="Times New Roman" w:eastAsia="Times New Roman" w:hAnsi="Times New Roman" w:cs="Times New Roman"/>
          <w:sz w:val="24"/>
          <w:szCs w:val="24"/>
        </w:rPr>
        <w:t>and care is fundamental to physical development. In addition, the children have encountered extreme discrimination and social stigma because of their father’s death sentences</w:t>
      </w:r>
      <w:r>
        <w:rPr>
          <w:rFonts w:ascii="Times New Roman" w:eastAsia="Times New Roman" w:hAnsi="Times New Roman" w:cs="Times New Roman"/>
          <w:sz w:val="18"/>
          <w:szCs w:val="18"/>
        </w:rPr>
        <w:t>.</w:t>
      </w:r>
      <w:r>
        <w:rPr>
          <w:rFonts w:ascii="Times New Roman" w:eastAsia="Times New Roman" w:hAnsi="Times New Roman" w:cs="Times New Roman"/>
          <w:sz w:val="18"/>
          <w:szCs w:val="18"/>
          <w:vertAlign w:val="superscript"/>
        </w:rPr>
        <w:footnoteReference w:id="19"/>
      </w:r>
      <w:r>
        <w:rPr>
          <w:rFonts w:ascii="Times New Roman" w:eastAsia="Times New Roman" w:hAnsi="Times New Roman" w:cs="Times New Roman"/>
          <w:sz w:val="24"/>
          <w:szCs w:val="24"/>
        </w:rPr>
        <w:t xml:space="preserve"> When children face stigma directed at a parent who has been sentenced to death,</w:t>
      </w:r>
      <w:r>
        <w:rPr>
          <w:rFonts w:ascii="Times New Roman" w:eastAsia="Times New Roman" w:hAnsi="Times New Roman" w:cs="Times New Roman"/>
          <w:sz w:val="24"/>
          <w:szCs w:val="24"/>
        </w:rPr>
        <w:t xml:space="preserve"> the child’s ability to grieve the absence of their parent is greatly inhibited. This can result in what psychologists have termed ‘disenfranchised grief’.</w:t>
      </w:r>
      <w:r>
        <w:rPr>
          <w:rFonts w:ascii="Times New Roman" w:eastAsia="Times New Roman" w:hAnsi="Times New Roman" w:cs="Times New Roman"/>
          <w:sz w:val="24"/>
          <w:szCs w:val="24"/>
          <w:vertAlign w:val="superscript"/>
        </w:rPr>
        <w:footnoteReference w:id="20"/>
      </w:r>
      <w:r>
        <w:rPr>
          <w:rFonts w:ascii="Times New Roman" w:eastAsia="Times New Roman" w:hAnsi="Times New Roman" w:cs="Times New Roman"/>
          <w:sz w:val="24"/>
          <w:szCs w:val="24"/>
        </w:rPr>
        <w:t xml:space="preserve"> This comes particularly as a result of both the loss itself not being socially sanctioned and the c</w:t>
      </w:r>
      <w:r>
        <w:rPr>
          <w:rFonts w:ascii="Times New Roman" w:eastAsia="Times New Roman" w:hAnsi="Times New Roman" w:cs="Times New Roman"/>
          <w:sz w:val="24"/>
          <w:szCs w:val="24"/>
        </w:rPr>
        <w:t>hildren as grievers not being recognised by others;</w:t>
      </w:r>
      <w:r>
        <w:rPr>
          <w:rFonts w:ascii="Times New Roman" w:eastAsia="Times New Roman" w:hAnsi="Times New Roman" w:cs="Times New Roman"/>
          <w:sz w:val="24"/>
          <w:szCs w:val="24"/>
          <w:vertAlign w:val="superscript"/>
        </w:rPr>
        <w:footnoteReference w:id="21"/>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 xml:space="preserve">the attention is invariably focused on their fathers, leaving the children as forgotten victims. </w:t>
      </w:r>
    </w:p>
    <w:p w:rsidR="000C5638" w:rsidRDefault="0038541D">
      <w:pPr>
        <w:spacing w:after="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Interviews conducted by Reprieve’s partners in Malawi and Pakistan with families of individuals facing th</w:t>
      </w:r>
      <w:r>
        <w:rPr>
          <w:rFonts w:ascii="Times New Roman" w:eastAsia="Times New Roman" w:hAnsi="Times New Roman" w:cs="Times New Roman"/>
          <w:sz w:val="24"/>
          <w:szCs w:val="24"/>
        </w:rPr>
        <w:t>e death penalty also reveal similar narratives of psychosocial suffering, extreme economic hardship, and social stigma that acutely affect the children of these families.</w:t>
      </w:r>
      <w:r>
        <w:rPr>
          <w:rFonts w:ascii="Times New Roman" w:eastAsia="Times New Roman" w:hAnsi="Times New Roman" w:cs="Times New Roman"/>
          <w:sz w:val="24"/>
          <w:szCs w:val="24"/>
          <w:vertAlign w:val="superscript"/>
        </w:rPr>
        <w:footnoteReference w:id="22"/>
      </w:r>
      <w:r>
        <w:rPr>
          <w:rFonts w:ascii="Times New Roman" w:eastAsia="Times New Roman" w:hAnsi="Times New Roman" w:cs="Times New Roman"/>
          <w:sz w:val="24"/>
          <w:szCs w:val="24"/>
        </w:rPr>
        <w:t xml:space="preserve"> </w:t>
      </w:r>
    </w:p>
    <w:p w:rsidR="000C5638" w:rsidRDefault="0038541D">
      <w:pPr>
        <w:spacing w:after="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International law has recently begun to give voice to the acute and prolonged traum</w:t>
      </w:r>
      <w:r>
        <w:rPr>
          <w:rFonts w:ascii="Times New Roman" w:eastAsia="Times New Roman" w:hAnsi="Times New Roman" w:cs="Times New Roman"/>
          <w:sz w:val="24"/>
          <w:szCs w:val="24"/>
        </w:rPr>
        <w:t>a faced by children of individuals who have been sentenced to death. General Comment 36 of the ICCPR obliges states to not carry out the death sentences of individuals with very young or dependent children.</w:t>
      </w:r>
      <w:r>
        <w:rPr>
          <w:rFonts w:ascii="Times New Roman" w:eastAsia="Times New Roman" w:hAnsi="Times New Roman" w:cs="Times New Roman"/>
          <w:sz w:val="24"/>
          <w:szCs w:val="24"/>
          <w:vertAlign w:val="superscript"/>
        </w:rPr>
        <w:footnoteReference w:id="23"/>
      </w:r>
      <w:r>
        <w:rPr>
          <w:rFonts w:ascii="Times New Roman" w:eastAsia="Times New Roman" w:hAnsi="Times New Roman" w:cs="Times New Roman"/>
          <w:sz w:val="24"/>
          <w:szCs w:val="24"/>
        </w:rPr>
        <w:t xml:space="preserve"> In its Resolution 22/11 of March 2013, the Unite</w:t>
      </w:r>
      <w:r>
        <w:rPr>
          <w:rFonts w:ascii="Times New Roman" w:eastAsia="Times New Roman" w:hAnsi="Times New Roman" w:cs="Times New Roman"/>
          <w:sz w:val="24"/>
          <w:szCs w:val="24"/>
        </w:rPr>
        <w:t>d Nations Human Rights Council stressed that it was “</w:t>
      </w:r>
      <w:r>
        <w:rPr>
          <w:rFonts w:ascii="Times New Roman" w:eastAsia="Times New Roman" w:hAnsi="Times New Roman" w:cs="Times New Roman"/>
          <w:i/>
          <w:sz w:val="24"/>
          <w:szCs w:val="24"/>
        </w:rPr>
        <w:t>deeply concerned by the negative impact of the death penalty on the rights of children of parents sentenced to the death penalty or executed.</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24"/>
      </w:r>
      <w:r>
        <w:rPr>
          <w:rFonts w:ascii="Times New Roman" w:eastAsia="Times New Roman" w:hAnsi="Times New Roman" w:cs="Times New Roman"/>
          <w:sz w:val="24"/>
          <w:szCs w:val="24"/>
        </w:rPr>
        <w:t xml:space="preserve"> The Council also urged States to provide those children wit</w:t>
      </w:r>
      <w:r>
        <w:rPr>
          <w:rFonts w:ascii="Times New Roman" w:eastAsia="Times New Roman" w:hAnsi="Times New Roman" w:cs="Times New Roman"/>
          <w:sz w:val="24"/>
          <w:szCs w:val="24"/>
        </w:rPr>
        <w:t xml:space="preserve">h the protection and assistance they may require. </w:t>
      </w:r>
    </w:p>
    <w:p w:rsidR="000C5638" w:rsidRDefault="0038541D">
      <w:pPr>
        <w:pBdr>
          <w:top w:val="nil"/>
          <w:left w:val="nil"/>
          <w:bottom w:val="nil"/>
          <w:right w:val="nil"/>
          <w:between w:val="nil"/>
        </w:pBdr>
        <w:shd w:val="clear" w:color="auto" w:fill="FAFAFA"/>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CRC protects the child’s right to health and development. Under Article 24, State parties recognize the right of the child to the enjoyment of the highest attainable standard of health and to facilities for the treatment of illness and rehabilitation o</w:t>
      </w:r>
      <w:r>
        <w:rPr>
          <w:rFonts w:ascii="Times New Roman" w:eastAsia="Times New Roman" w:hAnsi="Times New Roman" w:cs="Times New Roman"/>
          <w:sz w:val="24"/>
          <w:szCs w:val="24"/>
        </w:rPr>
        <w:t xml:space="preserve">f health. Under Article 27(1), State parties recognize the right of every child to a standard of living adequate for the child's physical, mental, spiritual, moral and social development. The use of the death penalty in relation to the parent of the child </w:t>
      </w:r>
      <w:r>
        <w:rPr>
          <w:rFonts w:ascii="Times New Roman" w:eastAsia="Times New Roman" w:hAnsi="Times New Roman" w:cs="Times New Roman"/>
          <w:sz w:val="24"/>
          <w:szCs w:val="24"/>
        </w:rPr>
        <w:t>deprives that child of his or her right to health. In its Resolution 68/147 on the Rights of the Child of February 2014, the General Assembly “</w:t>
      </w:r>
      <w:r>
        <w:rPr>
          <w:rFonts w:ascii="Times New Roman" w:eastAsia="Times New Roman" w:hAnsi="Times New Roman" w:cs="Times New Roman"/>
          <w:i/>
          <w:sz w:val="24"/>
          <w:szCs w:val="24"/>
        </w:rPr>
        <w:t>acknowledge[d] that a parent’s deprivation of liberty, sentencing to death or life imprisonment has a serious impact on children’s development, and urge[d] States, in the framework of their national child protection efforts, to provide the assistance and s</w:t>
      </w:r>
      <w:r>
        <w:rPr>
          <w:rFonts w:ascii="Times New Roman" w:eastAsia="Times New Roman" w:hAnsi="Times New Roman" w:cs="Times New Roman"/>
          <w:i/>
          <w:sz w:val="24"/>
          <w:szCs w:val="24"/>
        </w:rPr>
        <w:t>upport these children may require.</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25"/>
      </w:r>
      <w:r>
        <w:rPr>
          <w:rFonts w:ascii="Times New Roman" w:eastAsia="Times New Roman" w:hAnsi="Times New Roman" w:cs="Times New Roman"/>
          <w:sz w:val="24"/>
          <w:szCs w:val="24"/>
        </w:rPr>
        <w:t xml:space="preserve"> </w:t>
      </w:r>
    </w:p>
    <w:p w:rsidR="000C5638" w:rsidRDefault="0038541D">
      <w:pPr>
        <w:pBdr>
          <w:top w:val="nil"/>
          <w:left w:val="nil"/>
          <w:bottom w:val="nil"/>
          <w:right w:val="nil"/>
          <w:between w:val="nil"/>
        </w:pBdr>
        <w:shd w:val="clear" w:color="auto" w:fill="FAFAFA"/>
        <w:spacing w:after="24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protection of children whose parents are facing the death penalty is crucial to a resilient recovery from the COVID-19 pandemic</w:t>
      </w:r>
    </w:p>
    <w:p w:rsidR="000C5638" w:rsidRDefault="0038541D">
      <w:pPr>
        <w:spacing w:before="160" w:after="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Even in the best of times, children of individuals facing the death penalty are ‘unsee</w:t>
      </w:r>
      <w:r>
        <w:rPr>
          <w:rFonts w:ascii="Times New Roman" w:eastAsia="Times New Roman" w:hAnsi="Times New Roman" w:cs="Times New Roman"/>
          <w:sz w:val="24"/>
          <w:szCs w:val="24"/>
        </w:rPr>
        <w:t>n victims’</w:t>
      </w:r>
      <w:r>
        <w:rPr>
          <w:rFonts w:ascii="Times New Roman" w:eastAsia="Times New Roman" w:hAnsi="Times New Roman" w:cs="Times New Roman"/>
          <w:sz w:val="24"/>
          <w:szCs w:val="24"/>
          <w:vertAlign w:val="superscript"/>
        </w:rPr>
        <w:footnoteReference w:id="26"/>
      </w:r>
      <w:r>
        <w:rPr>
          <w:rFonts w:ascii="Times New Roman" w:eastAsia="Times New Roman" w:hAnsi="Times New Roman" w:cs="Times New Roman"/>
          <w:sz w:val="24"/>
          <w:szCs w:val="24"/>
        </w:rPr>
        <w:t xml:space="preserve"> whose mental, physical, and socioeconomic needs are sidelined. However, as economies screech to a standstill and healthcare facilities face unprecedented strain as a result of the COVID-19 pandemic, all potential avenues for relief become close</w:t>
      </w:r>
      <w:r>
        <w:rPr>
          <w:rFonts w:ascii="Times New Roman" w:eastAsia="Times New Roman" w:hAnsi="Times New Roman" w:cs="Times New Roman"/>
          <w:sz w:val="24"/>
          <w:szCs w:val="24"/>
        </w:rPr>
        <w:t>d for these children. Every aspect of their trauma becomes amplified during the pandemic because of a new layer of fear surrounding the health and safety of their remaining caregiver/s, further uncertainty about their parent/s facing the death penalty, fin</w:t>
      </w:r>
      <w:r>
        <w:rPr>
          <w:rFonts w:ascii="Times New Roman" w:eastAsia="Times New Roman" w:hAnsi="Times New Roman" w:cs="Times New Roman"/>
          <w:sz w:val="24"/>
          <w:szCs w:val="24"/>
        </w:rPr>
        <w:t xml:space="preserve">ancial insecurity, and extreme deterioration in their quality of life. </w:t>
      </w:r>
    </w:p>
    <w:p w:rsidR="000C5638" w:rsidRDefault="0038541D">
      <w:pPr>
        <w:spacing w:before="160" w:after="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States must prioritize in their COVID-19 recovery plans, first, the commutation of the death sentences of individuals with children under the age of 18 and, second, programs to provide</w:t>
      </w:r>
      <w:r>
        <w:rPr>
          <w:rFonts w:ascii="Times New Roman" w:eastAsia="Times New Roman" w:hAnsi="Times New Roman" w:cs="Times New Roman"/>
          <w:sz w:val="24"/>
          <w:szCs w:val="24"/>
        </w:rPr>
        <w:t xml:space="preserve"> psychosocial care and financial assistance to children whose parents have been sentenced to death or executed. </w:t>
      </w:r>
    </w:p>
    <w:sectPr w:rsidR="000C5638">
      <w:headerReference w:type="first" r:id="rId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8541D">
      <w:pPr>
        <w:spacing w:line="240" w:lineRule="auto"/>
      </w:pPr>
      <w:r>
        <w:separator/>
      </w:r>
    </w:p>
  </w:endnote>
  <w:endnote w:type="continuationSeparator" w:id="0">
    <w:p w:rsidR="00000000" w:rsidRDefault="003854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8541D">
      <w:pPr>
        <w:spacing w:line="240" w:lineRule="auto"/>
      </w:pPr>
      <w:r>
        <w:separator/>
      </w:r>
    </w:p>
  </w:footnote>
  <w:footnote w:type="continuationSeparator" w:id="0">
    <w:p w:rsidR="00000000" w:rsidRDefault="0038541D">
      <w:pPr>
        <w:spacing w:line="240" w:lineRule="auto"/>
      </w:pPr>
      <w:r>
        <w:continuationSeparator/>
      </w:r>
    </w:p>
  </w:footnote>
  <w:footnote w:id="1">
    <w:p w:rsidR="000C5638" w:rsidRDefault="0038541D">
      <w:pPr>
        <w:spacing w:line="240" w:lineRule="auto"/>
        <w:rPr>
          <w:rFonts w:ascii="Times New Roman" w:eastAsia="Times New Roman" w:hAnsi="Times New Roman" w:cs="Times New Roman"/>
          <w:sz w:val="19"/>
          <w:szCs w:val="19"/>
        </w:rPr>
      </w:pPr>
      <w:r>
        <w:rPr>
          <w:vertAlign w:val="superscript"/>
        </w:rPr>
        <w:footnoteRef/>
      </w:r>
      <w:r>
        <w:rPr>
          <w:rFonts w:ascii="Times New Roman" w:eastAsia="Times New Roman" w:hAnsi="Times New Roman" w:cs="Times New Roman"/>
          <w:sz w:val="19"/>
          <w:szCs w:val="19"/>
        </w:rPr>
        <w:t xml:space="preserve"> General comment No. 36 (2018) on article 6 of the International Covenant on Civil and Political Rights, on the right to life, Huma</w:t>
      </w:r>
      <w:r>
        <w:rPr>
          <w:rFonts w:ascii="Times New Roman" w:eastAsia="Times New Roman" w:hAnsi="Times New Roman" w:cs="Times New Roman"/>
          <w:sz w:val="19"/>
          <w:szCs w:val="19"/>
        </w:rPr>
        <w:t>n Rights Committee, 30 October 2018 (CCPR/C/GC/36).</w:t>
      </w:r>
    </w:p>
  </w:footnote>
  <w:footnote w:id="2">
    <w:p w:rsidR="000C5638" w:rsidRDefault="0038541D">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Juan E. Mendez, "The Death Penalty and the Absolute Prohibition of Torture and Cruel, Inhuman, and Degrading Treatment or Punishment." Human Rights Brief 20, no. 1 (2012): 2-6.</w:t>
      </w:r>
    </w:p>
  </w:footnote>
  <w:footnote w:id="3">
    <w:p w:rsidR="000C5638" w:rsidRDefault="0038541D">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See for example: Louise Arbour, In the Matter of Sentencing of Taha Yassin Ramadan, Application for Leave to Intervene as Amicus Curiae and Application in Intervention of Amicus Curiae of United Nations High Commissioner for Human Rights (Iraqi Tribunal: </w:t>
      </w:r>
      <w:r>
        <w:rPr>
          <w:rFonts w:ascii="Times New Roman" w:eastAsia="Times New Roman" w:hAnsi="Times New Roman" w:cs="Times New Roman"/>
          <w:sz w:val="18"/>
          <w:szCs w:val="18"/>
        </w:rPr>
        <w:t>8 February 2007); Reid v Jamaica Communication No. 250/1987, Views adopted on 20 July 1990 at para 11.5, U.N. Doc. CCPR/C/51/D/355/1989 (1994).</w:t>
      </w:r>
    </w:p>
  </w:footnote>
  <w:footnote w:id="4">
    <w:p w:rsidR="000C5638" w:rsidRDefault="0038541D">
      <w:pPr>
        <w:spacing w:line="240" w:lineRule="auto"/>
        <w:rPr>
          <w:sz w:val="20"/>
          <w:szCs w:val="20"/>
        </w:rPr>
      </w:pPr>
      <w:r>
        <w:rPr>
          <w:vertAlign w:val="superscript"/>
        </w:rPr>
        <w:footnoteRef/>
      </w:r>
      <w:r>
        <w:rPr>
          <w:rFonts w:ascii="Times New Roman" w:eastAsia="Times New Roman" w:hAnsi="Times New Roman" w:cs="Times New Roman"/>
          <w:sz w:val="18"/>
          <w:szCs w:val="18"/>
        </w:rPr>
        <w:t xml:space="preserve"> Data held on file with Reprieve. </w:t>
      </w:r>
    </w:p>
  </w:footnote>
  <w:footnote w:id="5">
    <w:p w:rsidR="000C5638" w:rsidRDefault="0038541D">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The National Council for Childhood and Motherhood, Promulgating the Child </w:t>
      </w:r>
      <w:r>
        <w:rPr>
          <w:rFonts w:ascii="Times New Roman" w:eastAsia="Times New Roman" w:hAnsi="Times New Roman" w:cs="Times New Roman"/>
          <w:sz w:val="18"/>
          <w:szCs w:val="18"/>
        </w:rPr>
        <w:t xml:space="preserve">Law, Article 122, Law No. 12 of 1996 amended by Law No.126 of 2008. </w:t>
      </w:r>
    </w:p>
  </w:footnote>
  <w:footnote w:id="6">
    <w:p w:rsidR="000C5638" w:rsidRDefault="0038541D">
      <w:pPr>
        <w:spacing w:line="240" w:lineRule="auto"/>
        <w:rPr>
          <w:sz w:val="18"/>
          <w:szCs w:val="18"/>
        </w:rPr>
      </w:pPr>
      <w:r>
        <w:rPr>
          <w:vertAlign w:val="superscript"/>
        </w:rPr>
        <w:footnoteRef/>
      </w:r>
      <w:r>
        <w:rPr>
          <w:sz w:val="18"/>
          <w:szCs w:val="18"/>
        </w:rPr>
        <w:t xml:space="preserve"> </w:t>
      </w:r>
      <w:r>
        <w:rPr>
          <w:rFonts w:ascii="Times New Roman" w:eastAsia="Times New Roman" w:hAnsi="Times New Roman" w:cs="Times New Roman"/>
          <w:sz w:val="18"/>
          <w:szCs w:val="18"/>
        </w:rPr>
        <w:t xml:space="preserve"> Data held on file with Reprieve. </w:t>
      </w:r>
    </w:p>
  </w:footnote>
  <w:footnote w:id="7">
    <w:p w:rsidR="000C5638" w:rsidRDefault="0038541D">
      <w:pPr>
        <w:spacing w:line="240" w:lineRule="auto"/>
        <w:rPr>
          <w:sz w:val="18"/>
          <w:szCs w:val="18"/>
        </w:rPr>
      </w:pPr>
      <w:r>
        <w:rPr>
          <w:vertAlign w:val="superscript"/>
        </w:rPr>
        <w:footnoteRef/>
      </w:r>
      <w:r>
        <w:rPr>
          <w:sz w:val="18"/>
          <w:szCs w:val="18"/>
        </w:rPr>
        <w:t xml:space="preserve"> </w:t>
      </w:r>
      <w:r>
        <w:rPr>
          <w:rFonts w:ascii="Times New Roman" w:eastAsia="Times New Roman" w:hAnsi="Times New Roman" w:cs="Times New Roman"/>
          <w:sz w:val="18"/>
          <w:szCs w:val="18"/>
        </w:rPr>
        <w:t xml:space="preserve"> Data held on file with Reprieve. </w:t>
      </w:r>
    </w:p>
  </w:footnote>
  <w:footnote w:id="8">
    <w:p w:rsidR="000C5638" w:rsidRDefault="0038541D">
      <w:pPr>
        <w:spacing w:line="240" w:lineRule="auto"/>
        <w:jc w:val="both"/>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See Human Rights Council, Working Group on the Universal Periodic Review, National report submitted in accordan</w:t>
      </w:r>
      <w:r>
        <w:rPr>
          <w:rFonts w:ascii="Times New Roman" w:eastAsia="Times New Roman" w:hAnsi="Times New Roman" w:cs="Times New Roman"/>
          <w:sz w:val="18"/>
          <w:szCs w:val="18"/>
        </w:rPr>
        <w:t xml:space="preserve">ce with paragraph 15 (a) of the annex to Human Rights Council resolution 5/1, Kingdom of Saudi Arabia, November 2018, paras. 112 and 61, available at </w:t>
      </w:r>
      <w:hyperlink r:id="rId1">
        <w:r>
          <w:rPr>
            <w:rFonts w:ascii="Times New Roman" w:eastAsia="Times New Roman" w:hAnsi="Times New Roman" w:cs="Times New Roman"/>
            <w:sz w:val="18"/>
            <w:szCs w:val="18"/>
            <w:u w:val="single"/>
          </w:rPr>
          <w:t>https://www.upr-info.org/sites/default/files/document/saudi_arabia/session_31_-_november_2018/a_hrc_wg.6_31_sau_1_e.pdf</w:t>
        </w:r>
      </w:hyperlink>
      <w:r>
        <w:rPr>
          <w:rFonts w:ascii="Times New Roman" w:eastAsia="Times New Roman" w:hAnsi="Times New Roman" w:cs="Times New Roman"/>
          <w:sz w:val="18"/>
          <w:szCs w:val="18"/>
        </w:rPr>
        <w:t xml:space="preserve">.  </w:t>
      </w:r>
    </w:p>
  </w:footnote>
  <w:footnote w:id="9">
    <w:p w:rsidR="000C5638" w:rsidRDefault="0038541D">
      <w:pPr>
        <w:spacing w:line="240" w:lineRule="auto"/>
        <w:jc w:val="both"/>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Data held on file with Reprieve. </w:t>
      </w:r>
    </w:p>
  </w:footnote>
  <w:footnote w:id="10">
    <w:p w:rsidR="000C5638" w:rsidRDefault="0038541D">
      <w:pPr>
        <w:spacing w:line="240" w:lineRule="auto"/>
        <w:jc w:val="both"/>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Saudi Human Rights Commission, Press Release, Abolition of Dea</w:t>
      </w:r>
      <w:r>
        <w:rPr>
          <w:rFonts w:ascii="Times New Roman" w:eastAsia="Times New Roman" w:hAnsi="Times New Roman" w:cs="Times New Roman"/>
          <w:sz w:val="18"/>
          <w:szCs w:val="18"/>
        </w:rPr>
        <w:t xml:space="preserve">th Penalty for Crimes Committed as Minors, 25 April 2020, </w:t>
      </w:r>
      <w:hyperlink r:id="rId2">
        <w:r>
          <w:rPr>
            <w:rFonts w:ascii="Times New Roman" w:eastAsia="Times New Roman" w:hAnsi="Times New Roman" w:cs="Times New Roman"/>
            <w:sz w:val="18"/>
            <w:szCs w:val="18"/>
            <w:u w:val="single"/>
          </w:rPr>
          <w:t>https://hrc.gov.sa/en-us/News/Pages/news803.aspx</w:t>
        </w:r>
      </w:hyperlink>
      <w:r>
        <w:rPr>
          <w:rFonts w:ascii="Times New Roman" w:eastAsia="Times New Roman" w:hAnsi="Times New Roman" w:cs="Times New Roman"/>
          <w:sz w:val="18"/>
          <w:szCs w:val="18"/>
        </w:rPr>
        <w:t xml:space="preserve"> </w:t>
      </w:r>
    </w:p>
  </w:footnote>
  <w:footnote w:id="11">
    <w:p w:rsidR="000C5638" w:rsidRDefault="0038541D">
      <w:pPr>
        <w:spacing w:line="240" w:lineRule="auto"/>
        <w:jc w:val="both"/>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Saudi Human Rights Commission, Press Release, Human Rights Commission: The Roy</w:t>
      </w:r>
      <w:r>
        <w:rPr>
          <w:rFonts w:ascii="Times New Roman" w:eastAsia="Times New Roman" w:hAnsi="Times New Roman" w:cs="Times New Roman"/>
          <w:sz w:val="18"/>
          <w:szCs w:val="18"/>
        </w:rPr>
        <w:t xml:space="preserve">al Order includes juveniles against whom final rulings are issued in terrorism cases, 28 April 2020, available at: </w:t>
      </w:r>
      <w:hyperlink r:id="rId3">
        <w:r>
          <w:rPr>
            <w:rFonts w:ascii="Times New Roman" w:eastAsia="Times New Roman" w:hAnsi="Times New Roman" w:cs="Times New Roman"/>
            <w:sz w:val="18"/>
            <w:szCs w:val="18"/>
            <w:u w:val="single"/>
          </w:rPr>
          <w:t>https://hrc.gov.sa/ar-sa/News/Pages/news805.aspx</w:t>
        </w:r>
      </w:hyperlink>
      <w:r>
        <w:rPr>
          <w:rFonts w:ascii="Times New Roman" w:eastAsia="Times New Roman" w:hAnsi="Times New Roman" w:cs="Times New Roman"/>
          <w:sz w:val="18"/>
          <w:szCs w:val="18"/>
        </w:rPr>
        <w:t xml:space="preserve">.  (in Arabic). </w:t>
      </w:r>
    </w:p>
  </w:footnote>
  <w:footnote w:id="12">
    <w:p w:rsidR="000C5638" w:rsidRDefault="0038541D">
      <w:pPr>
        <w:spacing w:line="240" w:lineRule="auto"/>
        <w:jc w:val="both"/>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Royal </w:t>
      </w:r>
      <w:r>
        <w:rPr>
          <w:rFonts w:ascii="Times New Roman" w:eastAsia="Times New Roman" w:hAnsi="Times New Roman" w:cs="Times New Roman"/>
          <w:sz w:val="18"/>
          <w:szCs w:val="18"/>
        </w:rPr>
        <w:t>Decree No. 113 2018 on the Juvenile Law. Under Article 15(2) of the Law, in cases where children between the ages of 15 and 18 commit capital offences, they will be subjected to an alternative punishment of detention in a juvenile centre for a period not e</w:t>
      </w:r>
      <w:r>
        <w:rPr>
          <w:rFonts w:ascii="Times New Roman" w:eastAsia="Times New Roman" w:hAnsi="Times New Roman" w:cs="Times New Roman"/>
          <w:sz w:val="18"/>
          <w:szCs w:val="18"/>
        </w:rPr>
        <w:t xml:space="preserve">xceeding ten years. </w:t>
      </w:r>
    </w:p>
  </w:footnote>
  <w:footnote w:id="13">
    <w:p w:rsidR="000C5638" w:rsidRDefault="0038541D">
      <w:pPr>
        <w:spacing w:line="240" w:lineRule="auto"/>
        <w:jc w:val="both"/>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Saudi Human Rights Commission, Press Release, Human Rights Commission: The Royal Order includes juveniles against whom final rulings are issued in terrorism cases, 28 April 2020, available at: </w:t>
      </w:r>
      <w:hyperlink r:id="rId4">
        <w:r>
          <w:rPr>
            <w:rFonts w:ascii="Times New Roman" w:eastAsia="Times New Roman" w:hAnsi="Times New Roman" w:cs="Times New Roman"/>
            <w:sz w:val="18"/>
            <w:szCs w:val="18"/>
            <w:u w:val="single"/>
          </w:rPr>
          <w:t>https://hrc.gov.sa/ar-sa/News/Pages/news805.aspx</w:t>
        </w:r>
      </w:hyperlink>
      <w:r>
        <w:rPr>
          <w:rFonts w:ascii="Times New Roman" w:eastAsia="Times New Roman" w:hAnsi="Times New Roman" w:cs="Times New Roman"/>
          <w:sz w:val="18"/>
          <w:szCs w:val="18"/>
        </w:rPr>
        <w:t>.  (in Arabic).</w:t>
      </w:r>
    </w:p>
  </w:footnote>
  <w:footnote w:id="14">
    <w:p w:rsidR="000C5638" w:rsidRDefault="0038541D">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No official copy of the 2020 Decree has been released. Reprieve U.S. has obtained an unofficial copy in Arabic, which is on file.</w:t>
      </w:r>
    </w:p>
  </w:footnote>
  <w:footnote w:id="15">
    <w:p w:rsidR="000C5638" w:rsidRDefault="0038541D">
      <w:pPr>
        <w:spacing w:after="160" w:line="240" w:lineRule="auto"/>
        <w:jc w:val="both"/>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Asmundson, G. G. J. G., &amp; Afif</w:t>
      </w:r>
      <w:r>
        <w:rPr>
          <w:rFonts w:ascii="Times New Roman" w:eastAsia="Times New Roman" w:hAnsi="Times New Roman" w:cs="Times New Roman"/>
          <w:sz w:val="18"/>
          <w:szCs w:val="18"/>
        </w:rPr>
        <w:t xml:space="preserve">i, T. O. (2019). </w:t>
      </w:r>
      <w:r>
        <w:rPr>
          <w:rFonts w:ascii="Times New Roman" w:eastAsia="Times New Roman" w:hAnsi="Times New Roman" w:cs="Times New Roman"/>
          <w:i/>
          <w:sz w:val="18"/>
          <w:szCs w:val="18"/>
        </w:rPr>
        <w:t>Adverse Childhood Experiences: Using Evidence to Advance Research, Practice, Policy, and Prevention</w:t>
      </w:r>
      <w:r>
        <w:rPr>
          <w:rFonts w:ascii="Times New Roman" w:eastAsia="Times New Roman" w:hAnsi="Times New Roman" w:cs="Times New Roman"/>
          <w:sz w:val="18"/>
          <w:szCs w:val="18"/>
        </w:rPr>
        <w:t>. Elsevier.</w:t>
      </w:r>
    </w:p>
  </w:footnote>
  <w:footnote w:id="16">
    <w:p w:rsidR="000C5638" w:rsidRDefault="0038541D">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See for example: "You Will Never See Your Child Again”, Physicians for Human Rights, </w:t>
      </w:r>
      <w:hyperlink r:id="rId5">
        <w:r>
          <w:rPr>
            <w:rFonts w:ascii="Times New Roman" w:eastAsia="Times New Roman" w:hAnsi="Times New Roman" w:cs="Times New Roman"/>
            <w:color w:val="1155CC"/>
            <w:sz w:val="18"/>
            <w:szCs w:val="18"/>
            <w:u w:val="single"/>
          </w:rPr>
          <w:t>https://phr.org/wp-content/uploads/2020/02/PHR-Report-2020-Family-Separation-Executive-Summary.pdf</w:t>
        </w:r>
      </w:hyperlink>
      <w:r>
        <w:rPr>
          <w:rFonts w:ascii="Times New Roman" w:eastAsia="Times New Roman" w:hAnsi="Times New Roman" w:cs="Times New Roman"/>
          <w:sz w:val="18"/>
          <w:szCs w:val="18"/>
        </w:rPr>
        <w:t>. Accessed 7 Apr. 2020;  "The Torture of F</w:t>
      </w:r>
      <w:r>
        <w:rPr>
          <w:rFonts w:ascii="Times New Roman" w:eastAsia="Times New Roman" w:hAnsi="Times New Roman" w:cs="Times New Roman"/>
          <w:sz w:val="18"/>
          <w:szCs w:val="18"/>
        </w:rPr>
        <w:t xml:space="preserve">orcibly Separating Children from their Parents ...." 18 Oct. 2018, </w:t>
      </w:r>
      <w:hyperlink r:id="rId6">
        <w:r>
          <w:rPr>
            <w:rFonts w:ascii="Times New Roman" w:eastAsia="Times New Roman" w:hAnsi="Times New Roman" w:cs="Times New Roman"/>
            <w:color w:val="1155CC"/>
            <w:sz w:val="18"/>
            <w:szCs w:val="18"/>
            <w:u w:val="single"/>
          </w:rPr>
          <w:t>https://www.justsecurity.org/61138/torture-forcibly-separating-children-parents/</w:t>
        </w:r>
      </w:hyperlink>
      <w:r>
        <w:rPr>
          <w:rFonts w:ascii="Times New Roman" w:eastAsia="Times New Roman" w:hAnsi="Times New Roman" w:cs="Times New Roman"/>
          <w:sz w:val="18"/>
          <w:szCs w:val="18"/>
        </w:rPr>
        <w:t>. Accesse</w:t>
      </w:r>
      <w:r>
        <w:rPr>
          <w:rFonts w:ascii="Times New Roman" w:eastAsia="Times New Roman" w:hAnsi="Times New Roman" w:cs="Times New Roman"/>
          <w:sz w:val="18"/>
          <w:szCs w:val="18"/>
        </w:rPr>
        <w:t>d 7 Apr. 2020.</w:t>
      </w:r>
    </w:p>
  </w:footnote>
  <w:footnote w:id="17">
    <w:p w:rsidR="000C5638" w:rsidRDefault="0038541D">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Interview transcript held on file with BIRD.</w:t>
      </w:r>
    </w:p>
  </w:footnote>
  <w:footnote w:id="18">
    <w:p w:rsidR="000C5638" w:rsidRDefault="0038541D">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18"/>
          <w:szCs w:val="18"/>
        </w:rPr>
        <w:t>Interview transcript held on file with BIRD.</w:t>
      </w:r>
    </w:p>
  </w:footnote>
  <w:footnote w:id="19">
    <w:p w:rsidR="000C5638" w:rsidRDefault="0038541D">
      <w:pPr>
        <w:spacing w:line="240" w:lineRule="auto"/>
        <w:rPr>
          <w:sz w:val="20"/>
          <w:szCs w:val="20"/>
        </w:rPr>
      </w:pPr>
      <w:r>
        <w:rPr>
          <w:vertAlign w:val="superscript"/>
        </w:rPr>
        <w:footnoteRef/>
      </w:r>
      <w:r>
        <w:rPr>
          <w:rFonts w:ascii="Times New Roman" w:eastAsia="Times New Roman" w:hAnsi="Times New Roman" w:cs="Times New Roman"/>
          <w:sz w:val="18"/>
          <w:szCs w:val="18"/>
        </w:rPr>
        <w:t xml:space="preserve"> Interview transcript held on file with BIRD.</w:t>
      </w:r>
    </w:p>
  </w:footnote>
  <w:footnote w:id="20">
    <w:p w:rsidR="000C5638" w:rsidRDefault="0038541D">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OSCE (2017) Background Paper 2017: The Death Penalty in the OSCE Area, p16 </w:t>
      </w:r>
      <w:hyperlink r:id="rId7">
        <w:r>
          <w:rPr>
            <w:rFonts w:ascii="Times New Roman" w:eastAsia="Times New Roman" w:hAnsi="Times New Roman" w:cs="Times New Roman"/>
            <w:sz w:val="18"/>
            <w:szCs w:val="18"/>
            <w:u w:val="single"/>
          </w:rPr>
          <w:t>https://www.osce.org/odihr/343116?download=true</w:t>
        </w:r>
      </w:hyperlink>
      <w:r>
        <w:rPr>
          <w:rFonts w:ascii="Times New Roman" w:eastAsia="Times New Roman" w:hAnsi="Times New Roman" w:cs="Times New Roman"/>
          <w:sz w:val="18"/>
          <w:szCs w:val="18"/>
        </w:rPr>
        <w:t xml:space="preserve">. </w:t>
      </w:r>
    </w:p>
  </w:footnote>
  <w:footnote w:id="21">
    <w:p w:rsidR="000C5638" w:rsidRDefault="0038541D">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Doka, Kenneth (2002) Disenfranchised Grief: New Directions, Challenges, &amp; Strategies for Practice.</w:t>
      </w:r>
    </w:p>
  </w:footnote>
  <w:footnote w:id="22">
    <w:p w:rsidR="000C5638" w:rsidRDefault="0038541D">
      <w:pPr>
        <w:spacing w:line="240" w:lineRule="auto"/>
        <w:rPr>
          <w:rFonts w:ascii="Times New Roman" w:eastAsia="Times New Roman" w:hAnsi="Times New Roman" w:cs="Times New Roman"/>
          <w:sz w:val="19"/>
          <w:szCs w:val="19"/>
        </w:rPr>
      </w:pPr>
      <w:r>
        <w:rPr>
          <w:vertAlign w:val="superscript"/>
        </w:rPr>
        <w:footnoteRef/>
      </w:r>
      <w:r>
        <w:rPr>
          <w:rFonts w:ascii="Times New Roman" w:eastAsia="Times New Roman" w:hAnsi="Times New Roman" w:cs="Times New Roman"/>
          <w:sz w:val="19"/>
          <w:szCs w:val="19"/>
        </w:rPr>
        <w:t xml:space="preserve"> Data held on file with Reprieve.</w:t>
      </w:r>
    </w:p>
  </w:footnote>
  <w:footnote w:id="23">
    <w:p w:rsidR="000C5638" w:rsidRDefault="0038541D">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General comment No. 36 (2018) on article 6 of the International Covenant on Civil and Political Rights, on the right to life, Human Rights Committee, 30 October 2018 (CCPR/C/GC/36). </w:t>
      </w:r>
    </w:p>
  </w:footnote>
  <w:footnote w:id="24">
    <w:p w:rsidR="000C5638" w:rsidRDefault="0038541D">
      <w:pPr>
        <w:keepLines/>
        <w:spacing w:after="60" w:line="20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UN General Assembly, 22/11 Panel on the human rights of children of pa</w:t>
      </w:r>
      <w:r>
        <w:rPr>
          <w:rFonts w:ascii="Times New Roman" w:eastAsia="Times New Roman" w:hAnsi="Times New Roman" w:cs="Times New Roman"/>
          <w:sz w:val="18"/>
          <w:szCs w:val="18"/>
        </w:rPr>
        <w:t xml:space="preserve">rents sentenced to the death penalty or executed, accessible here: </w:t>
      </w:r>
      <w:hyperlink r:id="rId8">
        <w:r>
          <w:rPr>
            <w:rFonts w:ascii="Times New Roman" w:eastAsia="Times New Roman" w:hAnsi="Times New Roman" w:cs="Times New Roman"/>
            <w:color w:val="00576E"/>
            <w:sz w:val="18"/>
            <w:szCs w:val="18"/>
            <w:u w:val="single"/>
          </w:rPr>
          <w:t>https://documents-dds-ny.un.org/doc/UNDOC/GEN/G13/128/48/PDF/G1312848.pdf?OpenElemen</w:t>
        </w:r>
        <w:r>
          <w:rPr>
            <w:rFonts w:ascii="Times New Roman" w:eastAsia="Times New Roman" w:hAnsi="Times New Roman" w:cs="Times New Roman"/>
            <w:color w:val="00576E"/>
            <w:sz w:val="18"/>
            <w:szCs w:val="18"/>
            <w:u w:val="single"/>
          </w:rPr>
          <w:t>t</w:t>
        </w:r>
      </w:hyperlink>
      <w:r>
        <w:rPr>
          <w:rFonts w:ascii="Times New Roman" w:eastAsia="Times New Roman" w:hAnsi="Times New Roman" w:cs="Times New Roman"/>
          <w:sz w:val="18"/>
          <w:szCs w:val="18"/>
        </w:rPr>
        <w:t xml:space="preserve"> </w:t>
      </w:r>
    </w:p>
  </w:footnote>
  <w:footnote w:id="25">
    <w:p w:rsidR="000C5638" w:rsidRDefault="0038541D">
      <w:pPr>
        <w:pBdr>
          <w:top w:val="nil"/>
          <w:left w:val="nil"/>
          <w:bottom w:val="nil"/>
          <w:right w:val="nil"/>
          <w:between w:val="nil"/>
        </w:pBd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United Nations General Assembly, 68/147 Rights of the Child, 7 February 2014, para. 57, accessible here:  </w:t>
      </w:r>
      <w:hyperlink r:id="rId9">
        <w:r>
          <w:rPr>
            <w:rFonts w:ascii="Times New Roman" w:eastAsia="Times New Roman" w:hAnsi="Times New Roman" w:cs="Times New Roman"/>
            <w:color w:val="00576E"/>
            <w:sz w:val="18"/>
            <w:szCs w:val="18"/>
            <w:u w:val="single"/>
          </w:rPr>
          <w:t>https</w:t>
        </w:r>
      </w:hyperlink>
      <w:hyperlink r:id="rId10">
        <w:r>
          <w:rPr>
            <w:rFonts w:ascii="Times New Roman" w:eastAsia="Times New Roman" w:hAnsi="Times New Roman" w:cs="Times New Roman"/>
            <w:sz w:val="18"/>
            <w:szCs w:val="18"/>
          </w:rPr>
          <w:t>://</w:t>
        </w:r>
      </w:hyperlink>
      <w:hyperlink r:id="rId11">
        <w:r>
          <w:rPr>
            <w:rFonts w:ascii="Times New Roman" w:eastAsia="Times New Roman" w:hAnsi="Times New Roman" w:cs="Times New Roman"/>
            <w:color w:val="00576E"/>
            <w:sz w:val="18"/>
            <w:szCs w:val="18"/>
            <w:u w:val="single"/>
          </w:rPr>
          <w:t>www.un.org/en/development/desa/population/migration/generalassembly/docs/globalcompact/A_RES_68_147.pdf</w:t>
        </w:r>
      </w:hyperlink>
      <w:r>
        <w:rPr>
          <w:rFonts w:ascii="Times New Roman" w:eastAsia="Times New Roman" w:hAnsi="Times New Roman" w:cs="Times New Roman"/>
          <w:sz w:val="18"/>
          <w:szCs w:val="18"/>
        </w:rPr>
        <w:t xml:space="preserve"> </w:t>
      </w:r>
    </w:p>
  </w:footnote>
  <w:footnote w:id="26">
    <w:p w:rsidR="000C5638" w:rsidRDefault="0038541D">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Joint Declaration by the High Representative for Foreign Affairs and Security Policy on behalf of the European Union and the Secretary Genera</w:t>
      </w:r>
      <w:r>
        <w:rPr>
          <w:rFonts w:ascii="Times New Roman" w:eastAsia="Times New Roman" w:hAnsi="Times New Roman" w:cs="Times New Roman"/>
          <w:sz w:val="18"/>
          <w:szCs w:val="18"/>
        </w:rPr>
        <w:t xml:space="preserve">l of the Council of Europe on the occasion of the European and World Day against the Death Penalty, 10 October 2019, accessible here: </w:t>
      </w:r>
      <w:hyperlink r:id="rId12">
        <w:r>
          <w:rPr>
            <w:rFonts w:ascii="Times New Roman" w:eastAsia="Times New Roman" w:hAnsi="Times New Roman" w:cs="Times New Roman"/>
            <w:color w:val="00576E"/>
            <w:sz w:val="18"/>
            <w:szCs w:val="18"/>
            <w:u w:val="single"/>
          </w:rPr>
          <w:t>https://rm.coe.int/2019-joint-declarati</w:t>
        </w:r>
        <w:r>
          <w:rPr>
            <w:rFonts w:ascii="Times New Roman" w:eastAsia="Times New Roman" w:hAnsi="Times New Roman" w:cs="Times New Roman"/>
            <w:color w:val="00576E"/>
            <w:sz w:val="18"/>
            <w:szCs w:val="18"/>
            <w:u w:val="single"/>
          </w:rPr>
          <w:t>on-final-003-/16809818b6</w:t>
        </w:r>
      </w:hyperlink>
      <w:r>
        <w:rPr>
          <w:rFonts w:ascii="Times New Roman" w:eastAsia="Times New Roman" w:hAnsi="Times New Roman" w:cs="Times New Roman"/>
          <w:sz w:val="18"/>
          <w:szCs w:val="18"/>
        </w:rPr>
        <w:t xml:space="preserve">. </w:t>
      </w:r>
    </w:p>
    <w:p w:rsidR="000C5638" w:rsidRDefault="000C5638">
      <w:pPr>
        <w:spacing w:line="240" w:lineRule="auto"/>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638" w:rsidRDefault="0038541D">
    <w:pPr>
      <w:jc w:val="both"/>
      <w:rPr>
        <w:rFonts w:ascii="Times New Roman" w:eastAsia="Times New Roman" w:hAnsi="Times New Roman" w:cs="Times New Roman"/>
        <w:b/>
        <w:color w:val="222222"/>
        <w:sz w:val="26"/>
        <w:szCs w:val="26"/>
      </w:rPr>
    </w:pPr>
    <w:r>
      <w:rPr>
        <w:rFonts w:ascii="Times New Roman" w:eastAsia="Times New Roman" w:hAnsi="Times New Roman" w:cs="Times New Roman"/>
        <w:b/>
        <w:sz w:val="26"/>
        <w:szCs w:val="26"/>
      </w:rPr>
      <w:t xml:space="preserve">Submission to the United Nations Human Rights Office in contribution to </w:t>
    </w:r>
    <w:r>
      <w:rPr>
        <w:rFonts w:ascii="Times New Roman" w:eastAsia="Times New Roman" w:hAnsi="Times New Roman" w:cs="Times New Roman"/>
        <w:b/>
        <w:sz w:val="26"/>
        <w:szCs w:val="26"/>
      </w:rPr>
      <w:t>its report on children’s rights for the 2021 global review of the High Level Political Forum on Sustainable Development</w:t>
    </w:r>
    <w:r>
      <w:rPr>
        <w:rFonts w:ascii="Times New Roman" w:eastAsia="Times New Roman" w:hAnsi="Times New Roman" w:cs="Times New Roman"/>
        <w:b/>
        <w:color w:val="222222"/>
        <w:sz w:val="26"/>
        <w:szCs w:val="26"/>
      </w:rPr>
      <w:t xml:space="preserve"> </w:t>
    </w:r>
  </w:p>
  <w:p w:rsidR="000C5638" w:rsidRDefault="000C563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638"/>
    <w:rsid w:val="000C5638"/>
    <w:rsid w:val="003854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C8F2385C-7D71-4AFB-8FCC-DF500BFD2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documents-dds-ny.un.org/doc/UNDOC/GEN/G13/128/48/PDF/G1312848.pdf?OpenElement" TargetMode="External"/><Relationship Id="rId3" Type="http://schemas.openxmlformats.org/officeDocument/2006/relationships/hyperlink" Target="https://hrc.gov.sa/ar-sa/News/Pages/news805.aspx" TargetMode="External"/><Relationship Id="rId7" Type="http://schemas.openxmlformats.org/officeDocument/2006/relationships/hyperlink" Target="https://www.osce.org/odihr/343116?download=true" TargetMode="External"/><Relationship Id="rId12" Type="http://schemas.openxmlformats.org/officeDocument/2006/relationships/hyperlink" Target="https://rm.coe.int/2019-joint-declaration-final-003-/16809818b6" TargetMode="External"/><Relationship Id="rId2" Type="http://schemas.openxmlformats.org/officeDocument/2006/relationships/hyperlink" Target="https://hrc.gov.sa/en-us/News/Pages/news803.aspx" TargetMode="External"/><Relationship Id="rId1" Type="http://schemas.openxmlformats.org/officeDocument/2006/relationships/hyperlink" Target="https://www.upr-info.org/sites/default/files/document/saudi_arabia/session_31_-_november_2018/a_hrc_wg.6_31_sau_1_e.pdf" TargetMode="External"/><Relationship Id="rId6" Type="http://schemas.openxmlformats.org/officeDocument/2006/relationships/hyperlink" Target="https://www.justsecurity.org/61138/torture-forcibly-separating-children-parents/" TargetMode="External"/><Relationship Id="rId11" Type="http://schemas.openxmlformats.org/officeDocument/2006/relationships/hyperlink" Target="https://www.un.org/en/development/desa/population/migration/generalassembly/docs/globalcompact/A_RES_68_147.pdf" TargetMode="External"/><Relationship Id="rId5" Type="http://schemas.openxmlformats.org/officeDocument/2006/relationships/hyperlink" Target="https://phr.org/wp-content/uploads/2020/02/PHR-Report-2020-Family-Separation-Executive-Summary.pdf" TargetMode="External"/><Relationship Id="rId10" Type="http://schemas.openxmlformats.org/officeDocument/2006/relationships/hyperlink" Target="https://www.un.org/en/development/desa/population/migration/generalassembly/docs/globalcompact/A_RES_68_147.pdf" TargetMode="External"/><Relationship Id="rId4" Type="http://schemas.openxmlformats.org/officeDocument/2006/relationships/hyperlink" Target="https://hrc.gov.sa/ar-sa/News/Pages/news805.aspx" TargetMode="External"/><Relationship Id="rId9" Type="http://schemas.openxmlformats.org/officeDocument/2006/relationships/hyperlink" Target="https://www.un.org/en/development/desa/population/migration/generalassembly/docs/globalcompact/A_RES_68_14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817D40E-A65F-4311-A119-492729AC5CC7}"/>
</file>

<file path=customXml/itemProps2.xml><?xml version="1.0" encoding="utf-8"?>
<ds:datastoreItem xmlns:ds="http://schemas.openxmlformats.org/officeDocument/2006/customXml" ds:itemID="{980C5B2F-4D96-4938-A7FF-991F895A9DE1}"/>
</file>

<file path=customXml/itemProps3.xml><?xml version="1.0" encoding="utf-8"?>
<ds:datastoreItem xmlns:ds="http://schemas.openxmlformats.org/officeDocument/2006/customXml" ds:itemID="{EDC0F0FB-F56D-415D-B322-94EA2C097CA9}"/>
</file>

<file path=docProps/app.xml><?xml version="1.0" encoding="utf-8"?>
<Properties xmlns="http://schemas.openxmlformats.org/officeDocument/2006/extended-properties" xmlns:vt="http://schemas.openxmlformats.org/officeDocument/2006/docPropsVTypes">
  <Template>Normal.dotm</Template>
  <TotalTime>1</TotalTime>
  <Pages>12</Pages>
  <Words>2297</Words>
  <Characters>13093</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BERGH Gina</dc:creator>
  <cp:lastModifiedBy>OHCHR\gina.bergh</cp:lastModifiedBy>
  <cp:revision>2</cp:revision>
  <dcterms:created xsi:type="dcterms:W3CDTF">2021-01-05T06:32:00Z</dcterms:created>
  <dcterms:modified xsi:type="dcterms:W3CDTF">2021-01-05T06:32:00Z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