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Default="00C15743" w:rsidP="00C15743">
      <w:pPr>
        <w:keepNext/>
        <w:widowControl w:val="0"/>
        <w:autoSpaceDE w:val="0"/>
        <w:spacing w:after="0" w:line="240" w:lineRule="auto"/>
        <w:jc w:val="center"/>
        <w:rPr>
          <w:rFonts w:ascii="Times New Roman" w:hAnsi="Times New Roman" w:cs="Times New Roman"/>
          <w:b/>
          <w:bCs/>
          <w:i/>
          <w:iCs/>
          <w:smallCaps/>
          <w:sz w:val="40"/>
          <w:szCs w:val="40"/>
        </w:rPr>
      </w:pPr>
      <w:bookmarkStart w:id="0" w:name="_GoBack"/>
      <w:bookmarkEnd w:id="0"/>
      <w:r>
        <w:rPr>
          <w:rFonts w:ascii="Times New Roman" w:hAnsi="Times New Roman" w:cs="Times New Roman"/>
          <w:i/>
          <w:noProof/>
          <w:sz w:val="28"/>
          <w:szCs w:val="28"/>
          <w:lang w:val="en-GB" w:eastAsia="en-GB"/>
        </w:rPr>
        <w:drawing>
          <wp:inline distT="0" distB="0" distL="0" distR="0" wp14:anchorId="080500B7" wp14:editId="42F91C82">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C15743" w:rsidRPr="00DE74CB" w:rsidRDefault="00C15743" w:rsidP="00C15743">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rsidR="00C15743" w:rsidRPr="00DE74CB" w:rsidRDefault="00C15743" w:rsidP="00C15743">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rsidR="00C15743" w:rsidRPr="00DE74CB" w:rsidRDefault="00C15743" w:rsidP="00C15743">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2020E7" w:rsidRPr="002020E7" w:rsidRDefault="00C15743" w:rsidP="002020E7">
      <w:pPr>
        <w:spacing w:after="0" w:line="360" w:lineRule="auto"/>
        <w:jc w:val="center"/>
        <w:rPr>
          <w:rFonts w:ascii="Times New Roman" w:hAnsi="Times New Roman" w:cs="Times New Roman"/>
          <w:b/>
          <w:i/>
          <w:sz w:val="48"/>
          <w:szCs w:val="48"/>
          <w:lang w:val="en-US"/>
        </w:rPr>
      </w:pPr>
      <w:r w:rsidRPr="00BE7704">
        <w:rPr>
          <w:rFonts w:ascii="Times New Roman" w:hAnsi="Times New Roman" w:cs="Times New Roman"/>
          <w:b/>
          <w:i/>
          <w:sz w:val="48"/>
          <w:szCs w:val="48"/>
          <w:lang w:val="en-US"/>
        </w:rPr>
        <w:t>Italy</w:t>
      </w:r>
      <w:r w:rsidR="002F6D79">
        <w:rPr>
          <w:rFonts w:ascii="Times New Roman" w:hAnsi="Times New Roman" w:cs="Times New Roman"/>
          <w:b/>
          <w:i/>
          <w:sz w:val="48"/>
          <w:szCs w:val="48"/>
          <w:lang w:val="en-US"/>
        </w:rPr>
        <w:t xml:space="preserve"> </w:t>
      </w:r>
      <w:r w:rsidR="00672778">
        <w:rPr>
          <w:rFonts w:ascii="Times New Roman" w:hAnsi="Times New Roman" w:cs="Times New Roman"/>
          <w:b/>
          <w:i/>
          <w:sz w:val="48"/>
          <w:szCs w:val="48"/>
          <w:lang w:val="en-US"/>
        </w:rPr>
        <w:t xml:space="preserve">contribution for </w:t>
      </w:r>
      <w:r w:rsidR="002020E7">
        <w:rPr>
          <w:rFonts w:ascii="Times New Roman" w:hAnsi="Times New Roman" w:cs="Times New Roman"/>
          <w:b/>
          <w:i/>
          <w:sz w:val="48"/>
          <w:szCs w:val="48"/>
          <w:lang w:val="en-US"/>
        </w:rPr>
        <w:t xml:space="preserve">the </w:t>
      </w:r>
      <w:r w:rsidR="002020E7" w:rsidRPr="002020E7">
        <w:rPr>
          <w:rFonts w:ascii="Times New Roman" w:hAnsi="Times New Roman" w:cs="Times New Roman"/>
          <w:b/>
          <w:i/>
          <w:sz w:val="48"/>
          <w:szCs w:val="48"/>
          <w:lang w:val="en-US"/>
        </w:rPr>
        <w:t>OHCHR Report to the High Level Political Forum on the</w:t>
      </w:r>
    </w:p>
    <w:p w:rsidR="002020E7" w:rsidRPr="002020E7" w:rsidRDefault="002020E7" w:rsidP="002020E7">
      <w:pPr>
        <w:spacing w:after="0" w:line="360" w:lineRule="auto"/>
        <w:jc w:val="center"/>
        <w:rPr>
          <w:rFonts w:ascii="Times New Roman" w:hAnsi="Times New Roman" w:cs="Times New Roman"/>
          <w:b/>
          <w:i/>
          <w:sz w:val="48"/>
          <w:szCs w:val="48"/>
          <w:lang w:val="en-US"/>
        </w:rPr>
      </w:pPr>
      <w:r w:rsidRPr="002020E7">
        <w:rPr>
          <w:rFonts w:ascii="Times New Roman" w:hAnsi="Times New Roman" w:cs="Times New Roman"/>
          <w:b/>
          <w:i/>
          <w:sz w:val="48"/>
          <w:szCs w:val="48"/>
          <w:lang w:val="en-US"/>
        </w:rPr>
        <w:t>Sustainable Development Goals and the rights of the child - Human Rights Council</w:t>
      </w:r>
    </w:p>
    <w:p w:rsidR="00C15743" w:rsidRPr="00BE7704" w:rsidRDefault="003D1FAD" w:rsidP="002020E7">
      <w:pPr>
        <w:spacing w:after="0" w:line="360" w:lineRule="auto"/>
        <w:jc w:val="center"/>
        <w:rPr>
          <w:rFonts w:ascii="Times New Roman" w:hAnsi="Times New Roman" w:cs="Times New Roman"/>
          <w:b/>
          <w:bCs/>
          <w:i/>
          <w:sz w:val="48"/>
          <w:szCs w:val="48"/>
          <w:lang w:val="en-US"/>
        </w:rPr>
      </w:pPr>
      <w:r>
        <w:rPr>
          <w:rFonts w:ascii="Times New Roman" w:hAnsi="Times New Roman" w:cs="Times New Roman"/>
          <w:b/>
          <w:i/>
          <w:sz w:val="48"/>
          <w:szCs w:val="48"/>
          <w:lang w:val="en-US"/>
        </w:rPr>
        <w:t>R</w:t>
      </w:r>
      <w:r w:rsidR="002020E7" w:rsidRPr="002020E7">
        <w:rPr>
          <w:rFonts w:ascii="Times New Roman" w:hAnsi="Times New Roman" w:cs="Times New Roman"/>
          <w:b/>
          <w:i/>
          <w:sz w:val="48"/>
          <w:szCs w:val="48"/>
          <w:lang w:val="en-US"/>
        </w:rPr>
        <w:t>esolution 37/20 “Rights of the Child”</w:t>
      </w:r>
    </w:p>
    <w:p w:rsidR="00C15743" w:rsidRPr="00DE74CB" w:rsidRDefault="00C15743" w:rsidP="00C15743">
      <w:pPr>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135CD3" w:rsidRDefault="00135CD3" w:rsidP="00C15743">
      <w:pPr>
        <w:jc w:val="center"/>
        <w:rPr>
          <w:rFonts w:ascii="Times New Roman" w:hAnsi="Times New Roman" w:cs="Times New Roman"/>
          <w:b/>
          <w:bCs/>
          <w:i/>
          <w:iCs/>
          <w:sz w:val="36"/>
          <w:szCs w:val="36"/>
          <w:lang w:val="en-US"/>
        </w:rPr>
      </w:pPr>
    </w:p>
    <w:p w:rsidR="00135CD3" w:rsidRDefault="00135CD3" w:rsidP="00C15743">
      <w:pPr>
        <w:jc w:val="center"/>
        <w:rPr>
          <w:rFonts w:ascii="Times New Roman" w:hAnsi="Times New Roman" w:cs="Times New Roman"/>
          <w:b/>
          <w:bCs/>
          <w:i/>
          <w:iCs/>
          <w:sz w:val="36"/>
          <w:szCs w:val="36"/>
          <w:lang w:val="en-US"/>
        </w:rPr>
      </w:pPr>
    </w:p>
    <w:p w:rsidR="00C15743" w:rsidRDefault="006C3414" w:rsidP="00C15743">
      <w:pPr>
        <w:jc w:val="center"/>
      </w:pPr>
      <w:r>
        <w:rPr>
          <w:rFonts w:ascii="Times New Roman" w:hAnsi="Times New Roman" w:cs="Times New Roman"/>
          <w:b/>
          <w:bCs/>
          <w:i/>
          <w:iCs/>
          <w:sz w:val="36"/>
          <w:szCs w:val="36"/>
          <w:lang w:val="en-US"/>
        </w:rPr>
        <w:t xml:space="preserve">30 </w:t>
      </w:r>
      <w:r w:rsidR="004C6BA3">
        <w:rPr>
          <w:rFonts w:ascii="Times New Roman" w:hAnsi="Times New Roman" w:cs="Times New Roman"/>
          <w:b/>
          <w:bCs/>
          <w:i/>
          <w:iCs/>
          <w:sz w:val="36"/>
          <w:szCs w:val="36"/>
          <w:lang w:val="en-US"/>
        </w:rPr>
        <w:t>November</w:t>
      </w:r>
      <w:r w:rsidR="00C03A6A">
        <w:rPr>
          <w:rFonts w:ascii="Times New Roman" w:hAnsi="Times New Roman" w:cs="Times New Roman"/>
          <w:b/>
          <w:bCs/>
          <w:i/>
          <w:iCs/>
          <w:sz w:val="36"/>
          <w:szCs w:val="36"/>
          <w:lang w:val="en-US"/>
        </w:rPr>
        <w:t xml:space="preserve"> 2020</w:t>
      </w:r>
    </w:p>
    <w:p w:rsidR="00C15743" w:rsidRDefault="00C15743" w:rsidP="00C15743">
      <w:pPr>
        <w:jc w:val="center"/>
      </w:pPr>
      <w:r>
        <w:br w:type="page"/>
      </w:r>
    </w:p>
    <w:p w:rsidR="00C15743" w:rsidRDefault="00C15743" w:rsidP="00C15743">
      <w:pPr>
        <w:spacing w:after="0" w:line="240" w:lineRule="auto"/>
        <w:jc w:val="center"/>
        <w:rPr>
          <w:b/>
          <w:sz w:val="28"/>
          <w:szCs w:val="28"/>
          <w:u w:val="single"/>
        </w:rPr>
      </w:pPr>
      <w:r>
        <w:rPr>
          <w:i/>
          <w:noProof/>
          <w:sz w:val="28"/>
          <w:szCs w:val="28"/>
          <w:lang w:val="en-GB" w:eastAsia="en-GB"/>
        </w:rPr>
        <w:lastRenderedPageBreak/>
        <w:drawing>
          <wp:inline distT="0" distB="0" distL="0" distR="0" wp14:anchorId="69C7919F" wp14:editId="282A7E45">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C15743" w:rsidRDefault="00C15743" w:rsidP="00C15743">
      <w:pPr>
        <w:spacing w:after="0" w:line="240" w:lineRule="auto"/>
        <w:jc w:val="center"/>
        <w:rPr>
          <w:b/>
          <w:sz w:val="28"/>
          <w:szCs w:val="28"/>
          <w:u w:val="single"/>
        </w:rPr>
      </w:pPr>
    </w:p>
    <w:p w:rsidR="00672778" w:rsidRDefault="002020E7" w:rsidP="002020E7">
      <w:pPr>
        <w:spacing w:after="0" w:line="360" w:lineRule="auto"/>
        <w:ind w:firstLine="567"/>
        <w:jc w:val="center"/>
        <w:rPr>
          <w:rFonts w:ascii="Times New Roman" w:hAnsi="Times New Roman" w:cs="Times New Roman"/>
          <w:lang w:val="en-US"/>
        </w:rPr>
      </w:pPr>
      <w:r w:rsidRPr="002020E7">
        <w:rPr>
          <w:rFonts w:ascii="Times New Roman" w:hAnsi="Times New Roman" w:cs="Times New Roman"/>
          <w:b/>
          <w:sz w:val="28"/>
          <w:szCs w:val="28"/>
          <w:lang w:val="en-US"/>
        </w:rPr>
        <w:t>Italy contribution for the OHCHR Report to the High Level Political Forum on the</w:t>
      </w:r>
      <w:r>
        <w:rPr>
          <w:rFonts w:ascii="Times New Roman" w:hAnsi="Times New Roman" w:cs="Times New Roman"/>
          <w:b/>
          <w:sz w:val="28"/>
          <w:szCs w:val="28"/>
          <w:lang w:val="en-US"/>
        </w:rPr>
        <w:t xml:space="preserve"> </w:t>
      </w:r>
      <w:r w:rsidRPr="002020E7">
        <w:rPr>
          <w:rFonts w:ascii="Times New Roman" w:hAnsi="Times New Roman" w:cs="Times New Roman"/>
          <w:b/>
          <w:sz w:val="28"/>
          <w:szCs w:val="28"/>
          <w:lang w:val="en-US"/>
        </w:rPr>
        <w:t>Sustainable Development Goals and the rights of the child - Human Rights Council</w:t>
      </w:r>
      <w:r>
        <w:rPr>
          <w:rFonts w:ascii="Times New Roman" w:hAnsi="Times New Roman" w:cs="Times New Roman"/>
          <w:b/>
          <w:sz w:val="28"/>
          <w:szCs w:val="28"/>
          <w:lang w:val="en-US"/>
        </w:rPr>
        <w:t xml:space="preserve"> </w:t>
      </w:r>
      <w:r w:rsidRPr="002020E7">
        <w:rPr>
          <w:rFonts w:ascii="Times New Roman" w:hAnsi="Times New Roman" w:cs="Times New Roman"/>
          <w:b/>
          <w:sz w:val="28"/>
          <w:szCs w:val="28"/>
          <w:lang w:val="en-US"/>
        </w:rPr>
        <w:t>resolution 37/20 “Rights of the Child”</w:t>
      </w:r>
    </w:p>
    <w:p w:rsidR="002020E7" w:rsidRDefault="002020E7" w:rsidP="005773BC">
      <w:pPr>
        <w:spacing w:after="0" w:line="360" w:lineRule="auto"/>
        <w:ind w:firstLine="567"/>
        <w:jc w:val="both"/>
        <w:rPr>
          <w:rFonts w:ascii="Times New Roman" w:hAnsi="Times New Roman" w:cs="Times New Roman"/>
          <w:lang w:val="en-US"/>
        </w:rPr>
      </w:pPr>
    </w:p>
    <w:p w:rsidR="00C15743" w:rsidRDefault="00C15743" w:rsidP="005773BC">
      <w:pPr>
        <w:spacing w:after="0" w:line="360" w:lineRule="auto"/>
        <w:ind w:firstLine="567"/>
        <w:jc w:val="both"/>
        <w:rPr>
          <w:rFonts w:ascii="Times New Roman" w:hAnsi="Times New Roman" w:cs="Times New Roman"/>
          <w:lang w:val="en-US"/>
        </w:rPr>
      </w:pPr>
      <w:r w:rsidRPr="00280576">
        <w:rPr>
          <w:rFonts w:ascii="Times New Roman" w:hAnsi="Times New Roman" w:cs="Times New Roman"/>
          <w:lang w:val="en-US"/>
        </w:rPr>
        <w:t xml:space="preserve">Italian Authorities </w:t>
      </w:r>
      <w:r w:rsidR="00672778">
        <w:rPr>
          <w:rFonts w:ascii="Times New Roman" w:hAnsi="Times New Roman" w:cs="Times New Roman"/>
          <w:lang w:val="en-US"/>
        </w:rPr>
        <w:t xml:space="preserve">are pleased </w:t>
      </w:r>
      <w:r w:rsidRPr="00280576">
        <w:rPr>
          <w:rFonts w:ascii="Times New Roman" w:hAnsi="Times New Roman" w:cs="Times New Roman"/>
          <w:lang w:val="en-US"/>
        </w:rPr>
        <w:t xml:space="preserve">to provide the following </w:t>
      </w:r>
      <w:r w:rsidR="00672778">
        <w:rPr>
          <w:rFonts w:ascii="Times New Roman" w:hAnsi="Times New Roman" w:cs="Times New Roman"/>
          <w:lang w:val="en-US"/>
        </w:rPr>
        <w:t>information</w:t>
      </w:r>
      <w:r w:rsidR="002020E7">
        <w:rPr>
          <w:rFonts w:ascii="Times New Roman" w:hAnsi="Times New Roman" w:cs="Times New Roman"/>
          <w:lang w:val="en-US"/>
        </w:rPr>
        <w:t>.</w:t>
      </w:r>
    </w:p>
    <w:p w:rsidR="002020E7" w:rsidRDefault="002020E7" w:rsidP="005773BC">
      <w:pPr>
        <w:spacing w:after="0" w:line="360" w:lineRule="auto"/>
        <w:ind w:firstLine="567"/>
        <w:jc w:val="both"/>
        <w:rPr>
          <w:rFonts w:ascii="Times New Roman" w:hAnsi="Times New Roman" w:cs="Times New Roman"/>
          <w:lang w:val="en-US"/>
        </w:rPr>
      </w:pPr>
    </w:p>
    <w:p w:rsidR="002020E7" w:rsidRPr="002020E7" w:rsidRDefault="002020E7" w:rsidP="002020E7">
      <w:pPr>
        <w:spacing w:after="0" w:line="360" w:lineRule="auto"/>
        <w:ind w:firstLine="567"/>
        <w:jc w:val="both"/>
        <w:rPr>
          <w:rFonts w:ascii="Times New Roman" w:hAnsi="Times New Roman" w:cs="Times New Roman"/>
          <w:b/>
          <w:bCs/>
          <w:i/>
          <w:iCs/>
          <w:lang w:val="en-US"/>
        </w:rPr>
      </w:pPr>
      <w:r w:rsidRPr="002020E7">
        <w:rPr>
          <w:rFonts w:ascii="Times New Roman" w:hAnsi="Times New Roman" w:cs="Times New Roman"/>
          <w:b/>
          <w:bCs/>
          <w:i/>
          <w:iCs/>
          <w:lang w:val="en-US"/>
        </w:rPr>
        <w:t>1. How the rights of the child are being upheld as a priority in your country in the face of the adverse impacts of the COVID-19 pandemic on children’s rights and the implementation of the 2030 Agenda.</w:t>
      </w:r>
    </w:p>
    <w:p w:rsidR="002020E7" w:rsidRDefault="002020E7" w:rsidP="002020E7">
      <w:pPr>
        <w:spacing w:after="0" w:line="360" w:lineRule="auto"/>
        <w:ind w:firstLine="567"/>
        <w:jc w:val="both"/>
        <w:rPr>
          <w:rFonts w:ascii="Times New Roman" w:hAnsi="Times New Roman" w:cs="Times New Roman"/>
          <w:lang w:val="en-US"/>
        </w:rPr>
      </w:pPr>
    </w:p>
    <w:p w:rsidR="0002151E" w:rsidRDefault="0002151E" w:rsidP="0002151E">
      <w:pPr>
        <w:spacing w:after="0" w:line="360" w:lineRule="auto"/>
        <w:ind w:firstLine="567"/>
        <w:jc w:val="both"/>
        <w:rPr>
          <w:rFonts w:ascii="Times New Roman" w:hAnsi="Times New Roman" w:cs="Times New Roman"/>
          <w:lang w:val="en-US"/>
        </w:rPr>
      </w:pPr>
      <w:r w:rsidRPr="0002151E">
        <w:rPr>
          <w:rFonts w:ascii="Times New Roman" w:hAnsi="Times New Roman" w:cs="Times New Roman"/>
          <w:lang w:val="en-US"/>
        </w:rPr>
        <w:t xml:space="preserve">It is widely </w:t>
      </w:r>
      <w:r w:rsidR="008B2497" w:rsidRPr="0002151E">
        <w:rPr>
          <w:rFonts w:ascii="Times New Roman" w:hAnsi="Times New Roman" w:cs="Times New Roman"/>
          <w:lang w:val="en-US"/>
        </w:rPr>
        <w:t xml:space="preserve">internationally </w:t>
      </w:r>
      <w:r w:rsidRPr="0002151E">
        <w:rPr>
          <w:rFonts w:ascii="Times New Roman" w:hAnsi="Times New Roman" w:cs="Times New Roman"/>
          <w:lang w:val="en-US"/>
        </w:rPr>
        <w:t xml:space="preserve">accepted that children and adolescents have been severely affected by the pandemic. This is due in particular to lockdown, closure of schools and educational services, and, in cases of vulnerability for various reasons - poverty, disability, violence, family inadequacy - also </w:t>
      </w:r>
      <w:r w:rsidR="00AE2CE5">
        <w:rPr>
          <w:rFonts w:ascii="Times New Roman" w:hAnsi="Times New Roman" w:cs="Times New Roman"/>
          <w:lang w:val="en-US"/>
        </w:rPr>
        <w:t xml:space="preserve">to a decrease of </w:t>
      </w:r>
      <w:r w:rsidRPr="0002151E">
        <w:rPr>
          <w:rFonts w:ascii="Times New Roman" w:hAnsi="Times New Roman" w:cs="Times New Roman"/>
          <w:lang w:val="en-US"/>
        </w:rPr>
        <w:t xml:space="preserve">social welfare. At the same time, the pandemic has highlighted </w:t>
      </w:r>
      <w:r w:rsidR="00AE2CE5">
        <w:rPr>
          <w:rFonts w:ascii="Times New Roman" w:hAnsi="Times New Roman" w:cs="Times New Roman"/>
          <w:lang w:val="en-US"/>
        </w:rPr>
        <w:t>yet recorded</w:t>
      </w:r>
      <w:r w:rsidRPr="0002151E">
        <w:rPr>
          <w:rFonts w:ascii="Times New Roman" w:hAnsi="Times New Roman" w:cs="Times New Roman"/>
          <w:lang w:val="en-US"/>
        </w:rPr>
        <w:t xml:space="preserve"> criticalit</w:t>
      </w:r>
      <w:r w:rsidR="00AE2CE5">
        <w:rPr>
          <w:rFonts w:ascii="Times New Roman" w:hAnsi="Times New Roman" w:cs="Times New Roman"/>
          <w:lang w:val="en-US"/>
        </w:rPr>
        <w:t>ies</w:t>
      </w:r>
      <w:r w:rsidRPr="0002151E">
        <w:rPr>
          <w:rFonts w:ascii="Times New Roman" w:hAnsi="Times New Roman" w:cs="Times New Roman"/>
          <w:lang w:val="en-US"/>
        </w:rPr>
        <w:t xml:space="preserve"> and strong differences</w:t>
      </w:r>
      <w:r w:rsidR="00AE2CE5">
        <w:rPr>
          <w:rFonts w:ascii="Times New Roman" w:hAnsi="Times New Roman" w:cs="Times New Roman"/>
          <w:lang w:val="en-US"/>
        </w:rPr>
        <w:t xml:space="preserve"> on the national territory as per</w:t>
      </w:r>
      <w:r w:rsidRPr="0002151E">
        <w:rPr>
          <w:rFonts w:ascii="Times New Roman" w:hAnsi="Times New Roman" w:cs="Times New Roman"/>
          <w:lang w:val="en-US"/>
        </w:rPr>
        <w:t xml:space="preserve"> the availability of public goods, such as early childhood education services, full-time schooling, </w:t>
      </w:r>
      <w:r w:rsidR="00AE2CE5">
        <w:rPr>
          <w:rFonts w:ascii="Times New Roman" w:hAnsi="Times New Roman" w:cs="Times New Roman"/>
          <w:lang w:val="en-US"/>
        </w:rPr>
        <w:t xml:space="preserve">healthcare and </w:t>
      </w:r>
      <w:r w:rsidRPr="0002151E">
        <w:rPr>
          <w:rFonts w:ascii="Times New Roman" w:hAnsi="Times New Roman" w:cs="Times New Roman"/>
          <w:lang w:val="en-US"/>
        </w:rPr>
        <w:t>social services, access to digital</w:t>
      </w:r>
      <w:r w:rsidR="00AE2CE5">
        <w:rPr>
          <w:rFonts w:ascii="Times New Roman" w:hAnsi="Times New Roman" w:cs="Times New Roman"/>
          <w:lang w:val="en-US"/>
        </w:rPr>
        <w:t xml:space="preserve"> tools</w:t>
      </w:r>
      <w:r w:rsidRPr="0002151E">
        <w:rPr>
          <w:rFonts w:ascii="Times New Roman" w:hAnsi="Times New Roman" w:cs="Times New Roman"/>
          <w:lang w:val="en-US"/>
        </w:rPr>
        <w:t xml:space="preserve">, and material and educational poverty. Territorial differences </w:t>
      </w:r>
      <w:r w:rsidR="00AE2CE5">
        <w:rPr>
          <w:rFonts w:ascii="Times New Roman" w:hAnsi="Times New Roman" w:cs="Times New Roman"/>
          <w:lang w:val="en-US"/>
        </w:rPr>
        <w:t xml:space="preserve">are also caused by </w:t>
      </w:r>
      <w:r w:rsidRPr="0002151E">
        <w:rPr>
          <w:rFonts w:ascii="Times New Roman" w:hAnsi="Times New Roman" w:cs="Times New Roman"/>
          <w:lang w:val="en-US"/>
        </w:rPr>
        <w:t xml:space="preserve">the lack of definition and implementation of essential levels </w:t>
      </w:r>
      <w:r w:rsidR="00AE2CE5">
        <w:rPr>
          <w:rFonts w:ascii="Times New Roman" w:hAnsi="Times New Roman" w:cs="Times New Roman"/>
          <w:lang w:val="en-US"/>
        </w:rPr>
        <w:t xml:space="preserve">so far </w:t>
      </w:r>
      <w:r w:rsidRPr="0002151E">
        <w:rPr>
          <w:rFonts w:ascii="Times New Roman" w:hAnsi="Times New Roman" w:cs="Times New Roman"/>
          <w:lang w:val="en-US"/>
        </w:rPr>
        <w:t xml:space="preserve">exacerbating inequalities </w:t>
      </w:r>
      <w:r w:rsidR="00AE2CE5">
        <w:rPr>
          <w:rFonts w:ascii="Times New Roman" w:hAnsi="Times New Roman" w:cs="Times New Roman"/>
          <w:lang w:val="en-US"/>
        </w:rPr>
        <w:t>among</w:t>
      </w:r>
      <w:r w:rsidRPr="0002151E">
        <w:rPr>
          <w:rFonts w:ascii="Times New Roman" w:hAnsi="Times New Roman" w:cs="Times New Roman"/>
          <w:lang w:val="en-US"/>
        </w:rPr>
        <w:t xml:space="preserve"> children and adolescents.</w:t>
      </w:r>
    </w:p>
    <w:p w:rsidR="00BB334A" w:rsidRPr="0002151E" w:rsidRDefault="00BB334A" w:rsidP="0002151E">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Although children have been largely spared from the direct health effects of Covid-19, the crisis has had deep effects on their mental wellbeing, their social development, their safety, their privacy, and their economic security. Moreover, the harmful effects of the pandemic are not distributed equally. They are inevitably most damaging to children already living in marginalization and vulnerable situations. Struggling families are seeing breadwinners lose their jobs, with long-lasting consequences for child poverty. The educational consequences of the pandemic have particularly impacted children living in poverty or in informal settings, migrant and refugee children, homeless children, children in alternative care, as well as children of single parents and large families.</w:t>
      </w:r>
    </w:p>
    <w:p w:rsidR="0002151E" w:rsidRPr="0002151E" w:rsidRDefault="0002151E" w:rsidP="0002151E">
      <w:pPr>
        <w:spacing w:after="0" w:line="360" w:lineRule="auto"/>
        <w:ind w:firstLine="567"/>
        <w:jc w:val="both"/>
        <w:rPr>
          <w:rFonts w:ascii="Times New Roman" w:hAnsi="Times New Roman" w:cs="Times New Roman"/>
          <w:lang w:val="en-US"/>
        </w:rPr>
      </w:pPr>
      <w:r w:rsidRPr="0002151E">
        <w:rPr>
          <w:rFonts w:ascii="Times New Roman" w:hAnsi="Times New Roman" w:cs="Times New Roman"/>
          <w:lang w:val="en-US"/>
        </w:rPr>
        <w:t xml:space="preserve">The medium-long term effects of the pandemic on children and adolescents can be found at different levels: psycho-physical well-being, learning and development. The effects have been particularly severe, and with a greater risk of irreversibility, among those who were already </w:t>
      </w:r>
      <w:r w:rsidR="007F3F5A">
        <w:rPr>
          <w:rFonts w:ascii="Times New Roman" w:hAnsi="Times New Roman" w:cs="Times New Roman"/>
          <w:lang w:val="en-US"/>
        </w:rPr>
        <w:t xml:space="preserve">in </w:t>
      </w:r>
      <w:r w:rsidRPr="0002151E">
        <w:rPr>
          <w:rFonts w:ascii="Times New Roman" w:hAnsi="Times New Roman" w:cs="Times New Roman"/>
          <w:lang w:val="en-US"/>
        </w:rPr>
        <w:t>disadvantage and vulnerability</w:t>
      </w:r>
      <w:r w:rsidR="007F3F5A">
        <w:rPr>
          <w:rFonts w:ascii="Times New Roman" w:hAnsi="Times New Roman" w:cs="Times New Roman"/>
          <w:lang w:val="en-US"/>
        </w:rPr>
        <w:t xml:space="preserve"> due to poverty conditions, </w:t>
      </w:r>
      <w:r w:rsidRPr="0002151E">
        <w:rPr>
          <w:rFonts w:ascii="Times New Roman" w:hAnsi="Times New Roman" w:cs="Times New Roman"/>
          <w:lang w:val="en-US"/>
        </w:rPr>
        <w:t xml:space="preserve">severe disabilities, or difficult family situations. </w:t>
      </w:r>
    </w:p>
    <w:p w:rsidR="0002151E" w:rsidRPr="0002151E" w:rsidRDefault="0002151E" w:rsidP="0002151E">
      <w:pPr>
        <w:spacing w:after="0" w:line="360" w:lineRule="auto"/>
        <w:ind w:firstLine="567"/>
        <w:jc w:val="both"/>
        <w:rPr>
          <w:rFonts w:ascii="Times New Roman" w:hAnsi="Times New Roman" w:cs="Times New Roman"/>
          <w:lang w:val="en-US"/>
        </w:rPr>
      </w:pPr>
      <w:r w:rsidRPr="0002151E">
        <w:rPr>
          <w:rFonts w:ascii="Times New Roman" w:hAnsi="Times New Roman" w:cs="Times New Roman"/>
          <w:lang w:val="en-US"/>
        </w:rPr>
        <w:t xml:space="preserve">There appear to be four </w:t>
      </w:r>
      <w:r w:rsidR="007F3F5A">
        <w:rPr>
          <w:rFonts w:ascii="Times New Roman" w:hAnsi="Times New Roman" w:cs="Times New Roman"/>
          <w:lang w:val="en-US"/>
        </w:rPr>
        <w:t>targets</w:t>
      </w:r>
      <w:r w:rsidRPr="0002151E">
        <w:rPr>
          <w:rFonts w:ascii="Times New Roman" w:hAnsi="Times New Roman" w:cs="Times New Roman"/>
          <w:lang w:val="en-US"/>
        </w:rPr>
        <w:t xml:space="preserve"> to work in a timely manner:</w:t>
      </w:r>
    </w:p>
    <w:p w:rsidR="0002151E" w:rsidRPr="0002151E" w:rsidRDefault="0002151E" w:rsidP="0002151E">
      <w:pPr>
        <w:spacing w:after="0" w:line="360" w:lineRule="auto"/>
        <w:ind w:firstLine="567"/>
        <w:jc w:val="both"/>
        <w:rPr>
          <w:rFonts w:ascii="Times New Roman" w:hAnsi="Times New Roman" w:cs="Times New Roman"/>
          <w:lang w:val="en-US"/>
        </w:rPr>
      </w:pPr>
      <w:r w:rsidRPr="0002151E">
        <w:rPr>
          <w:rFonts w:ascii="Times New Roman" w:hAnsi="Times New Roman" w:cs="Times New Roman"/>
          <w:lang w:val="en-US"/>
        </w:rPr>
        <w:t xml:space="preserve">1) Investing in school and </w:t>
      </w:r>
      <w:r w:rsidR="007F3F5A">
        <w:rPr>
          <w:rFonts w:ascii="Times New Roman" w:hAnsi="Times New Roman" w:cs="Times New Roman"/>
          <w:lang w:val="en-US"/>
        </w:rPr>
        <w:t xml:space="preserve">educational material and human </w:t>
      </w:r>
      <w:r w:rsidRPr="0002151E">
        <w:rPr>
          <w:rFonts w:ascii="Times New Roman" w:hAnsi="Times New Roman" w:cs="Times New Roman"/>
          <w:lang w:val="en-US"/>
        </w:rPr>
        <w:t>infrastructure</w:t>
      </w:r>
      <w:r w:rsidR="007F3F5A">
        <w:rPr>
          <w:rFonts w:ascii="Times New Roman" w:hAnsi="Times New Roman" w:cs="Times New Roman"/>
          <w:lang w:val="en-US"/>
        </w:rPr>
        <w:t>s</w:t>
      </w:r>
      <w:r w:rsidRPr="0002151E">
        <w:rPr>
          <w:rFonts w:ascii="Times New Roman" w:hAnsi="Times New Roman" w:cs="Times New Roman"/>
          <w:lang w:val="en-US"/>
        </w:rPr>
        <w:t>;</w:t>
      </w:r>
    </w:p>
    <w:p w:rsidR="0002151E" w:rsidRPr="0002151E" w:rsidRDefault="0002151E" w:rsidP="0002151E">
      <w:pPr>
        <w:spacing w:after="0" w:line="360" w:lineRule="auto"/>
        <w:ind w:firstLine="567"/>
        <w:jc w:val="both"/>
        <w:rPr>
          <w:rFonts w:ascii="Times New Roman" w:hAnsi="Times New Roman" w:cs="Times New Roman"/>
          <w:lang w:val="en-US"/>
        </w:rPr>
      </w:pPr>
      <w:r w:rsidRPr="0002151E">
        <w:rPr>
          <w:rFonts w:ascii="Times New Roman" w:hAnsi="Times New Roman" w:cs="Times New Roman"/>
          <w:lang w:val="en-US"/>
        </w:rPr>
        <w:t>2) Guaranteeing educational continuity even in emergency conditions;</w:t>
      </w:r>
    </w:p>
    <w:p w:rsidR="0002151E" w:rsidRPr="0002151E" w:rsidRDefault="0002151E" w:rsidP="0002151E">
      <w:pPr>
        <w:spacing w:after="0" w:line="360" w:lineRule="auto"/>
        <w:ind w:firstLine="567"/>
        <w:jc w:val="both"/>
        <w:rPr>
          <w:rFonts w:ascii="Times New Roman" w:hAnsi="Times New Roman" w:cs="Times New Roman"/>
          <w:lang w:val="en-US"/>
        </w:rPr>
      </w:pPr>
      <w:r w:rsidRPr="0002151E">
        <w:rPr>
          <w:rFonts w:ascii="Times New Roman" w:hAnsi="Times New Roman" w:cs="Times New Roman"/>
          <w:lang w:val="en-US"/>
        </w:rPr>
        <w:t>3) Fighting child material and educational</w:t>
      </w:r>
      <w:r w:rsidR="007F3F5A">
        <w:rPr>
          <w:rFonts w:ascii="Times New Roman" w:hAnsi="Times New Roman" w:cs="Times New Roman"/>
          <w:lang w:val="en-US"/>
        </w:rPr>
        <w:t xml:space="preserve"> poverty</w:t>
      </w:r>
      <w:r w:rsidRPr="0002151E">
        <w:rPr>
          <w:rFonts w:ascii="Times New Roman" w:hAnsi="Times New Roman" w:cs="Times New Roman"/>
          <w:lang w:val="en-US"/>
        </w:rPr>
        <w:t>;</w:t>
      </w:r>
    </w:p>
    <w:p w:rsidR="0002151E" w:rsidRPr="0002151E" w:rsidRDefault="0002151E" w:rsidP="0002151E">
      <w:pPr>
        <w:spacing w:after="0" w:line="360" w:lineRule="auto"/>
        <w:ind w:firstLine="567"/>
        <w:jc w:val="both"/>
        <w:rPr>
          <w:rFonts w:ascii="Times New Roman" w:hAnsi="Times New Roman" w:cs="Times New Roman"/>
          <w:lang w:val="en-US"/>
        </w:rPr>
      </w:pPr>
      <w:r w:rsidRPr="0002151E">
        <w:rPr>
          <w:rFonts w:ascii="Times New Roman" w:hAnsi="Times New Roman" w:cs="Times New Roman"/>
          <w:lang w:val="en-US"/>
        </w:rPr>
        <w:lastRenderedPageBreak/>
        <w:t>4) Supporting the rights of those in vulnerable situations.</w:t>
      </w:r>
    </w:p>
    <w:p w:rsidR="0002151E" w:rsidRPr="0002151E" w:rsidRDefault="007F3F5A" w:rsidP="0002151E">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Moreover</w:t>
      </w:r>
      <w:r w:rsidR="0002151E" w:rsidRPr="0002151E">
        <w:rPr>
          <w:rFonts w:ascii="Times New Roman" w:hAnsi="Times New Roman" w:cs="Times New Roman"/>
          <w:lang w:val="en-US"/>
        </w:rPr>
        <w:t xml:space="preserve"> two </w:t>
      </w:r>
      <w:r>
        <w:rPr>
          <w:rFonts w:ascii="Times New Roman" w:hAnsi="Times New Roman" w:cs="Times New Roman"/>
          <w:lang w:val="en-US"/>
        </w:rPr>
        <w:t>cross-cutting targets could be added</w:t>
      </w:r>
      <w:r w:rsidR="0002151E" w:rsidRPr="0002151E">
        <w:rPr>
          <w:rFonts w:ascii="Times New Roman" w:hAnsi="Times New Roman" w:cs="Times New Roman"/>
          <w:lang w:val="en-US"/>
        </w:rPr>
        <w:t>:</w:t>
      </w:r>
    </w:p>
    <w:p w:rsidR="0002151E" w:rsidRPr="0002151E" w:rsidRDefault="0002151E" w:rsidP="0002151E">
      <w:pPr>
        <w:spacing w:after="0" w:line="360" w:lineRule="auto"/>
        <w:ind w:firstLine="567"/>
        <w:jc w:val="both"/>
        <w:rPr>
          <w:rFonts w:ascii="Times New Roman" w:hAnsi="Times New Roman" w:cs="Times New Roman"/>
          <w:lang w:val="en-US"/>
        </w:rPr>
      </w:pPr>
      <w:r w:rsidRPr="0002151E">
        <w:rPr>
          <w:rFonts w:ascii="Times New Roman" w:hAnsi="Times New Roman" w:cs="Times New Roman"/>
          <w:lang w:val="en-US"/>
        </w:rPr>
        <w:t>a) Reducing territorial inequalities in the availability of public goods, such as healthcare, childcare, school;</w:t>
      </w:r>
    </w:p>
    <w:p w:rsidR="0002151E" w:rsidRDefault="0002151E" w:rsidP="0002151E">
      <w:pPr>
        <w:spacing w:after="0" w:line="360" w:lineRule="auto"/>
        <w:ind w:firstLine="567"/>
        <w:jc w:val="both"/>
        <w:rPr>
          <w:rFonts w:ascii="Times New Roman" w:hAnsi="Times New Roman" w:cs="Times New Roman"/>
          <w:lang w:val="en-US"/>
        </w:rPr>
      </w:pPr>
      <w:r w:rsidRPr="0002151E">
        <w:rPr>
          <w:rFonts w:ascii="Times New Roman" w:hAnsi="Times New Roman" w:cs="Times New Roman"/>
          <w:lang w:val="en-US"/>
        </w:rPr>
        <w:t>b) Encouraging the participation of children and adolescents in designing actions that affect them.</w:t>
      </w:r>
    </w:p>
    <w:p w:rsidR="007F3F5A" w:rsidRDefault="007F3F5A" w:rsidP="00BB334A">
      <w:pPr>
        <w:tabs>
          <w:tab w:val="left" w:pos="851"/>
        </w:tabs>
        <w:spacing w:after="0" w:line="360" w:lineRule="auto"/>
        <w:ind w:firstLine="567"/>
        <w:jc w:val="both"/>
        <w:rPr>
          <w:rFonts w:ascii="Times New Roman" w:hAnsi="Times New Roman" w:cs="Times New Roman"/>
          <w:b/>
          <w:bCs/>
          <w:i/>
          <w:iCs/>
          <w:lang w:val="en-US"/>
        </w:rPr>
      </w:pPr>
    </w:p>
    <w:p w:rsidR="00BB334A" w:rsidRPr="00BB334A" w:rsidRDefault="00BB334A" w:rsidP="00BB334A">
      <w:pPr>
        <w:tabs>
          <w:tab w:val="left" w:pos="851"/>
        </w:tabs>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 xml:space="preserve">With this framework, Italy has been putting in place several measures at the national level to address the negative impact of the pandemic on families and on children’s rights with a special focus on vulnerable children. </w:t>
      </w:r>
    </w:p>
    <w:p w:rsidR="00BB334A" w:rsidRPr="00BB334A" w:rsidRDefault="00BB334A" w:rsidP="00BB334A">
      <w:pPr>
        <w:tabs>
          <w:tab w:val="left" w:pos="851"/>
        </w:tabs>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 xml:space="preserve">Among the measures that are currently being implemented by Italy, the following are particularly worth mentioning: </w:t>
      </w:r>
    </w:p>
    <w:p w:rsidR="00BB334A" w:rsidRPr="00BB334A" w:rsidRDefault="00BB334A" w:rsidP="00BB334A">
      <w:pPr>
        <w:pStyle w:val="ListParagraph"/>
        <w:widowControl/>
        <w:numPr>
          <w:ilvl w:val="0"/>
          <w:numId w:val="13"/>
        </w:numPr>
        <w:tabs>
          <w:tab w:val="left" w:pos="851"/>
        </w:tabs>
        <w:autoSpaceDE/>
        <w:autoSpaceDN/>
        <w:spacing w:before="0" w:line="360" w:lineRule="auto"/>
        <w:ind w:left="0" w:firstLine="567"/>
        <w:contextualSpacing/>
        <w:rPr>
          <w:b/>
        </w:rPr>
      </w:pPr>
      <w:r w:rsidRPr="00BB334A">
        <w:rPr>
          <w:b/>
        </w:rPr>
        <w:t>Guidelines for the safe management of social and leisure opportunities for children in phase 2 of the Covid</w:t>
      </w:r>
      <w:r>
        <w:rPr>
          <w:b/>
        </w:rPr>
        <w:t>-19</w:t>
      </w:r>
      <w:r w:rsidRPr="00BB334A">
        <w:rPr>
          <w:b/>
        </w:rPr>
        <w:t xml:space="preserve"> emergency</w:t>
      </w:r>
    </w:p>
    <w:p w:rsidR="00BB334A" w:rsidRPr="00BB334A" w:rsidRDefault="00BB334A" w:rsidP="00BB334A">
      <w:pPr>
        <w:tabs>
          <w:tab w:val="left" w:pos="851"/>
        </w:tabs>
        <w:spacing w:after="0" w:line="360" w:lineRule="auto"/>
        <w:ind w:firstLine="567"/>
        <w:contextualSpacing/>
        <w:jc w:val="both"/>
        <w:rPr>
          <w:rFonts w:ascii="Times New Roman" w:eastAsia="Calibri" w:hAnsi="Times New Roman" w:cs="Times New Roman"/>
          <w:lang w:val="en-GB"/>
        </w:rPr>
        <w:sectPr w:rsidR="00BB334A" w:rsidRPr="00BB334A">
          <w:headerReference w:type="default" r:id="rId8"/>
          <w:pgSz w:w="11906" w:h="16838"/>
          <w:pgMar w:top="1417" w:right="1134" w:bottom="1134" w:left="1134" w:header="708" w:footer="708" w:gutter="0"/>
          <w:cols w:space="708"/>
          <w:docGrid w:linePitch="360"/>
        </w:sectPr>
      </w:pPr>
      <w:r w:rsidRPr="00BB334A">
        <w:rPr>
          <w:rFonts w:ascii="Times New Roman" w:eastAsia="Calibri" w:hAnsi="Times New Roman" w:cs="Times New Roman"/>
          <w:lang w:val="en-GB"/>
        </w:rPr>
        <w:t>The Presidency of the Council of Ministers – Department for Family Policies has drafted specific Guidelines for the safe management of social and leisure opportunities for children in phase 2 of the Covid</w:t>
      </w:r>
      <w:r>
        <w:rPr>
          <w:rFonts w:ascii="Times New Roman" w:eastAsia="Calibri" w:hAnsi="Times New Roman" w:cs="Times New Roman"/>
          <w:lang w:val="en-GB"/>
        </w:rPr>
        <w:t>-19</w:t>
      </w:r>
      <w:r w:rsidRPr="00BB334A">
        <w:rPr>
          <w:rFonts w:ascii="Times New Roman" w:eastAsia="Calibri" w:hAnsi="Times New Roman" w:cs="Times New Roman"/>
          <w:lang w:val="en-GB"/>
        </w:rPr>
        <w:t xml:space="preserve"> emergency, in collaboration with the National Association of Italian Municipalities, the Conference of Regions an Autonomous Provinces, the Ministries of Education, Health, Labour and Social Policies, Youth Policies and Sport. The guidelines are aimed at concretely protecting </w:t>
      </w:r>
    </w:p>
    <w:p w:rsidR="00BB334A" w:rsidRPr="00BB334A" w:rsidRDefault="00BB334A" w:rsidP="00BB334A">
      <w:pPr>
        <w:tabs>
          <w:tab w:val="left" w:pos="851"/>
        </w:tabs>
        <w:spacing w:after="0" w:line="360" w:lineRule="auto"/>
        <w:ind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 xml:space="preserve">the psychological and physical wellbeing of children and regulating the modalities for the safe implementation of leisure and recreational activities.  </w:t>
      </w:r>
    </w:p>
    <w:p w:rsidR="00BB334A" w:rsidRPr="00BB334A" w:rsidRDefault="00BB334A" w:rsidP="00BB334A">
      <w:pPr>
        <w:numPr>
          <w:ilvl w:val="0"/>
          <w:numId w:val="12"/>
        </w:numPr>
        <w:tabs>
          <w:tab w:val="left" w:pos="851"/>
        </w:tabs>
        <w:spacing w:after="0" w:line="360" w:lineRule="auto"/>
        <w:ind w:left="0" w:firstLine="567"/>
        <w:contextualSpacing/>
        <w:jc w:val="both"/>
        <w:rPr>
          <w:rFonts w:ascii="Times New Roman" w:eastAsia="Calibri" w:hAnsi="Times New Roman" w:cs="Times New Roman"/>
          <w:b/>
          <w:lang w:val="en-GB"/>
        </w:rPr>
      </w:pPr>
      <w:r w:rsidRPr="00BB334A">
        <w:rPr>
          <w:rFonts w:ascii="Times New Roman" w:eastAsia="Calibri" w:hAnsi="Times New Roman" w:cs="Times New Roman"/>
          <w:b/>
          <w:lang w:val="en-GB"/>
        </w:rPr>
        <w:t xml:space="preserve">National Observatory for Childhood and Adolescence </w:t>
      </w:r>
    </w:p>
    <w:p w:rsidR="00BB334A" w:rsidRPr="00BB334A" w:rsidRDefault="00BB334A" w:rsidP="00BB334A">
      <w:pPr>
        <w:tabs>
          <w:tab w:val="left" w:pos="851"/>
        </w:tabs>
        <w:spacing w:after="0" w:line="360" w:lineRule="auto"/>
        <w:ind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 xml:space="preserve">On 8 April 2020, Italy re-established the National Observatory for Childhood and Adolescence, whose extensive mandate also includes the adoption, next year, of the new National Action Plan for the Protection of the Rights and Development of Children.  </w:t>
      </w:r>
    </w:p>
    <w:p w:rsidR="00BB334A" w:rsidRPr="00BB334A" w:rsidRDefault="00BB334A" w:rsidP="00BB334A">
      <w:pPr>
        <w:numPr>
          <w:ilvl w:val="0"/>
          <w:numId w:val="12"/>
        </w:numPr>
        <w:tabs>
          <w:tab w:val="left" w:pos="851"/>
        </w:tabs>
        <w:spacing w:after="0" w:line="360" w:lineRule="auto"/>
        <w:ind w:left="0" w:firstLine="567"/>
        <w:contextualSpacing/>
        <w:jc w:val="both"/>
        <w:rPr>
          <w:rFonts w:ascii="Times New Roman" w:eastAsia="Calibri" w:hAnsi="Times New Roman" w:cs="Times New Roman"/>
          <w:b/>
          <w:lang w:val="en-GB"/>
        </w:rPr>
      </w:pPr>
      <w:r w:rsidRPr="00BB334A">
        <w:rPr>
          <w:rFonts w:ascii="Times New Roman" w:eastAsia="Calibri" w:hAnsi="Times New Roman" w:cs="Times New Roman"/>
          <w:b/>
          <w:lang w:val="en-GB"/>
        </w:rPr>
        <w:t>Experts’ Group on children and Covid</w:t>
      </w:r>
      <w:r>
        <w:rPr>
          <w:rFonts w:ascii="Times New Roman" w:eastAsia="Calibri" w:hAnsi="Times New Roman" w:cs="Times New Roman"/>
          <w:b/>
          <w:lang w:val="en-GB"/>
        </w:rPr>
        <w:t>-19</w:t>
      </w:r>
    </w:p>
    <w:p w:rsidR="00BB334A" w:rsidRPr="00BB334A" w:rsidRDefault="00BB334A" w:rsidP="00BB334A">
      <w:pPr>
        <w:tabs>
          <w:tab w:val="left" w:pos="851"/>
        </w:tabs>
        <w:spacing w:after="0" w:line="360" w:lineRule="auto"/>
        <w:ind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 xml:space="preserve">Within the framework of the activities carried out by the </w:t>
      </w:r>
      <w:r>
        <w:rPr>
          <w:rFonts w:ascii="Times New Roman" w:eastAsia="Calibri" w:hAnsi="Times New Roman" w:cs="Times New Roman"/>
          <w:lang w:val="en-GB"/>
        </w:rPr>
        <w:t>N</w:t>
      </w:r>
      <w:r w:rsidRPr="00BB334A">
        <w:rPr>
          <w:rFonts w:ascii="Times New Roman" w:eastAsia="Calibri" w:hAnsi="Times New Roman" w:cs="Times New Roman"/>
          <w:lang w:val="en-GB"/>
        </w:rPr>
        <w:t>ational Observatory for Childhood and Adolescence, a specific Working Group of experts for the assessment of the current health emergency’s impact on children and the identification of actions and strategies on the topic to be proposed to the Government has been established.</w:t>
      </w:r>
    </w:p>
    <w:p w:rsidR="00BB334A" w:rsidRPr="00BB334A" w:rsidRDefault="00BB334A" w:rsidP="00BB334A">
      <w:pPr>
        <w:numPr>
          <w:ilvl w:val="0"/>
          <w:numId w:val="12"/>
        </w:numPr>
        <w:tabs>
          <w:tab w:val="left" w:pos="851"/>
        </w:tabs>
        <w:spacing w:after="0" w:line="360" w:lineRule="auto"/>
        <w:ind w:left="0" w:firstLine="567"/>
        <w:contextualSpacing/>
        <w:jc w:val="both"/>
        <w:rPr>
          <w:rFonts w:ascii="Times New Roman" w:eastAsia="Calibri" w:hAnsi="Times New Roman" w:cs="Times New Roman"/>
          <w:b/>
          <w:lang w:val="en-GB"/>
        </w:rPr>
      </w:pPr>
      <w:r w:rsidRPr="00BB334A">
        <w:rPr>
          <w:rFonts w:ascii="Times New Roman" w:eastAsia="Calibri" w:hAnsi="Times New Roman" w:cs="Times New Roman"/>
          <w:b/>
          <w:lang w:val="en-GB"/>
        </w:rPr>
        <w:t>Anti-Wastage donations</w:t>
      </w:r>
    </w:p>
    <w:p w:rsidR="00BB334A" w:rsidRPr="00BB334A" w:rsidRDefault="00BB334A" w:rsidP="00BB334A">
      <w:pPr>
        <w:tabs>
          <w:tab w:val="left" w:pos="851"/>
        </w:tabs>
        <w:spacing w:after="0" w:line="360" w:lineRule="auto"/>
        <w:ind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 xml:space="preserve">With the aim of contributing to overcome the loneliness experienced by hospitalized children and elderly people, as well as by vulnerable children and their families staying home in compliance with the lockdown measures currently in force in Italy, and with a view to providing people with more educational and cultural opportunities while in the hospitals and at home, the Minister for Equal Opportunities and Family called upon the main IT and toy-selling companies operating in Italy to donate them electronic, IT, educational and play materials (toys, personal computers, tablets, e-readers, etc.) in line with the anti-wastage provisions extended by </w:t>
      </w:r>
      <w:r>
        <w:rPr>
          <w:rFonts w:ascii="Times New Roman" w:eastAsia="Calibri" w:hAnsi="Times New Roman" w:cs="Times New Roman"/>
          <w:lang w:val="en-GB"/>
        </w:rPr>
        <w:t>A</w:t>
      </w:r>
      <w:r w:rsidRPr="00BB334A">
        <w:rPr>
          <w:rFonts w:ascii="Times New Roman" w:eastAsia="Calibri" w:hAnsi="Times New Roman" w:cs="Times New Roman"/>
          <w:lang w:val="en-GB"/>
        </w:rPr>
        <w:t xml:space="preserve">rt. 31 of Decree Law No. 9 of 2 March 2020. </w:t>
      </w:r>
    </w:p>
    <w:p w:rsidR="00BB334A" w:rsidRPr="00BB334A" w:rsidRDefault="00BB334A" w:rsidP="00BB334A">
      <w:pPr>
        <w:numPr>
          <w:ilvl w:val="0"/>
          <w:numId w:val="12"/>
        </w:numPr>
        <w:tabs>
          <w:tab w:val="left" w:pos="851"/>
        </w:tabs>
        <w:spacing w:after="0" w:line="360" w:lineRule="auto"/>
        <w:ind w:left="0" w:firstLine="567"/>
        <w:contextualSpacing/>
        <w:jc w:val="both"/>
        <w:rPr>
          <w:rFonts w:ascii="Times New Roman" w:eastAsia="Calibri" w:hAnsi="Times New Roman" w:cs="Times New Roman"/>
          <w:b/>
          <w:lang w:val="en-GB"/>
        </w:rPr>
      </w:pPr>
      <w:r w:rsidRPr="00BB334A">
        <w:rPr>
          <w:rFonts w:ascii="Times New Roman" w:eastAsia="Calibri" w:hAnsi="Times New Roman" w:cs="Times New Roman"/>
          <w:b/>
          <w:lang w:val="en-GB"/>
        </w:rPr>
        <w:t>The “#CiStoDentro” (#IAmIn) initiative</w:t>
      </w:r>
    </w:p>
    <w:p w:rsidR="00BB334A" w:rsidRPr="00BB334A" w:rsidRDefault="00BB334A" w:rsidP="00BB334A">
      <w:pPr>
        <w:tabs>
          <w:tab w:val="left" w:pos="851"/>
        </w:tabs>
        <w:spacing w:after="0" w:line="360" w:lineRule="auto"/>
        <w:ind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 xml:space="preserve">The “#CiStoDentro” (#IAmIn) project is the initiative launched by the Minister for Equal Opportunities and Family to provide all parents with a tool for experimenting new ways to play with their children at home during the current lockdown. The initiative is available on the website of the Department for Family Policies (http://famiglia.governo.it/ci-sto-dentro/) and includes several sections, such as 1) information on Coronavirus; 2) the possibility to send a letter to the Minister; 3) pieces of advice on new games to be played at home; 3) suggestions on books to read; and 4) a photo gallery. </w:t>
      </w:r>
    </w:p>
    <w:p w:rsidR="00BB334A" w:rsidRPr="00BB334A" w:rsidRDefault="00BB334A" w:rsidP="00BB334A">
      <w:pPr>
        <w:numPr>
          <w:ilvl w:val="0"/>
          <w:numId w:val="12"/>
        </w:numPr>
        <w:tabs>
          <w:tab w:val="left" w:pos="851"/>
        </w:tabs>
        <w:spacing w:after="0" w:line="360" w:lineRule="auto"/>
        <w:ind w:left="0" w:firstLine="567"/>
        <w:contextualSpacing/>
        <w:jc w:val="both"/>
        <w:rPr>
          <w:rFonts w:ascii="Times New Roman" w:eastAsia="Calibri" w:hAnsi="Times New Roman" w:cs="Times New Roman"/>
          <w:b/>
          <w:lang w:val="en-GB"/>
        </w:rPr>
      </w:pPr>
      <w:r w:rsidRPr="00BB334A">
        <w:rPr>
          <w:rFonts w:ascii="Times New Roman" w:eastAsia="Calibri" w:hAnsi="Times New Roman" w:cs="Times New Roman"/>
          <w:b/>
          <w:lang w:val="en-GB"/>
        </w:rPr>
        <w:t>Extraordinary leave for parents and babysitting bonus</w:t>
      </w:r>
    </w:p>
    <w:p w:rsidR="00BB334A" w:rsidRPr="00BB334A" w:rsidRDefault="00BB334A" w:rsidP="00BB334A">
      <w:pPr>
        <w:tabs>
          <w:tab w:val="left" w:pos="851"/>
        </w:tabs>
        <w:spacing w:after="0" w:line="360" w:lineRule="auto"/>
        <w:ind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 xml:space="preserve">As a consequence of the spread of the Covid-19 virus all over the country and considering the subsequent temporary suspension of the provision of child education services and teaching activities in all Italian schools, </w:t>
      </w:r>
      <w:r>
        <w:rPr>
          <w:rFonts w:ascii="Times New Roman" w:eastAsia="Calibri" w:hAnsi="Times New Roman" w:cs="Times New Roman"/>
          <w:lang w:val="en-GB"/>
        </w:rPr>
        <w:t>A</w:t>
      </w:r>
      <w:r w:rsidRPr="00BB334A">
        <w:rPr>
          <w:rFonts w:ascii="Times New Roman" w:eastAsia="Calibri" w:hAnsi="Times New Roman" w:cs="Times New Roman"/>
          <w:lang w:val="en-GB"/>
        </w:rPr>
        <w:t xml:space="preserve">rt. 23 of Decree Law No. 18 of 17 March 2020 (the so-called </w:t>
      </w:r>
      <w:r w:rsidRPr="00BB334A">
        <w:rPr>
          <w:rFonts w:ascii="Times New Roman" w:eastAsia="Calibri" w:hAnsi="Times New Roman" w:cs="Times New Roman"/>
          <w:i/>
          <w:iCs/>
          <w:lang w:val="en-GB"/>
        </w:rPr>
        <w:t>Cura Italia</w:t>
      </w:r>
      <w:r w:rsidRPr="00BB334A">
        <w:rPr>
          <w:rFonts w:ascii="Times New Roman" w:eastAsia="Calibri" w:hAnsi="Times New Roman" w:cs="Times New Roman"/>
          <w:lang w:val="en-GB"/>
        </w:rPr>
        <w:t xml:space="preserve"> Decree) introduced an extraordinary leave and bonus for parents, with the aim of supporting them during the period of temporary closure of school activities. </w:t>
      </w:r>
    </w:p>
    <w:p w:rsidR="00BB334A" w:rsidRPr="00BB334A" w:rsidRDefault="00BB334A" w:rsidP="00BB334A">
      <w:pPr>
        <w:numPr>
          <w:ilvl w:val="0"/>
          <w:numId w:val="12"/>
        </w:numPr>
        <w:tabs>
          <w:tab w:val="left" w:pos="851"/>
        </w:tabs>
        <w:spacing w:after="0" w:line="360" w:lineRule="auto"/>
        <w:ind w:left="0" w:firstLine="567"/>
        <w:contextualSpacing/>
        <w:jc w:val="both"/>
        <w:rPr>
          <w:rFonts w:ascii="Times New Roman" w:eastAsia="Calibri" w:hAnsi="Times New Roman" w:cs="Times New Roman"/>
          <w:lang w:val="en-GB"/>
        </w:rPr>
      </w:pPr>
      <w:r w:rsidRPr="00BB334A">
        <w:rPr>
          <w:rFonts w:ascii="Times New Roman" w:eastAsia="Calibri" w:hAnsi="Times New Roman" w:cs="Times New Roman"/>
          <w:b/>
          <w:lang w:val="en-GB"/>
        </w:rPr>
        <w:t xml:space="preserve">Extension of the Fund for the Family Policies </w:t>
      </w:r>
    </w:p>
    <w:p w:rsidR="00BB334A" w:rsidRPr="00BB334A" w:rsidRDefault="00BB334A" w:rsidP="00BB334A">
      <w:pPr>
        <w:tabs>
          <w:tab w:val="left" w:pos="851"/>
        </w:tabs>
        <w:spacing w:after="0" w:line="360" w:lineRule="auto"/>
        <w:ind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With a view to supporting children, youth and their parents in the summer period after the first wave of the C</w:t>
      </w:r>
      <w:r>
        <w:rPr>
          <w:rFonts w:ascii="Times New Roman" w:eastAsia="Calibri" w:hAnsi="Times New Roman" w:cs="Times New Roman"/>
          <w:lang w:val="en-GB"/>
        </w:rPr>
        <w:t>ovid</w:t>
      </w:r>
      <w:r w:rsidRPr="00BB334A">
        <w:rPr>
          <w:rFonts w:ascii="Times New Roman" w:eastAsia="Calibri" w:hAnsi="Times New Roman" w:cs="Times New Roman"/>
          <w:lang w:val="en-GB"/>
        </w:rPr>
        <w:t xml:space="preserve">-19 health emergency and combating educational poverty, the </w:t>
      </w:r>
      <w:r w:rsidRPr="00BB334A">
        <w:rPr>
          <w:rFonts w:ascii="Times New Roman" w:eastAsia="Calibri" w:hAnsi="Times New Roman" w:cs="Times New Roman"/>
          <w:i/>
          <w:iCs/>
          <w:lang w:val="en-GB"/>
        </w:rPr>
        <w:t>Rilancio</w:t>
      </w:r>
      <w:r w:rsidRPr="00BB334A">
        <w:rPr>
          <w:rFonts w:ascii="Times New Roman" w:eastAsia="Calibri" w:hAnsi="Times New Roman" w:cs="Times New Roman"/>
          <w:lang w:val="en-GB"/>
        </w:rPr>
        <w:t xml:space="preserve"> Decree Law has established the increase by 150 million euros of the national Fund for Family Policies for 2020. Such amount has been allocated to municipalities: </w:t>
      </w:r>
    </w:p>
    <w:p w:rsidR="00BB334A" w:rsidRPr="00BB334A" w:rsidRDefault="00BB334A" w:rsidP="00BB334A">
      <w:pPr>
        <w:numPr>
          <w:ilvl w:val="0"/>
          <w:numId w:val="11"/>
        </w:numPr>
        <w:tabs>
          <w:tab w:val="left" w:pos="851"/>
        </w:tabs>
        <w:spacing w:after="0" w:line="360" w:lineRule="auto"/>
        <w:ind w:left="0"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 xml:space="preserve">for the strengthening of day-time summer camps, local social and educational services, and educational and recreational centers for children aged 3-14 in summertime, in collaboration with public and private entities; </w:t>
      </w:r>
    </w:p>
    <w:p w:rsidR="00BB334A" w:rsidRPr="00BB334A" w:rsidRDefault="00BB334A" w:rsidP="00BB334A">
      <w:pPr>
        <w:numPr>
          <w:ilvl w:val="0"/>
          <w:numId w:val="11"/>
        </w:numPr>
        <w:tabs>
          <w:tab w:val="left" w:pos="851"/>
        </w:tabs>
        <w:spacing w:after="0" w:line="360" w:lineRule="auto"/>
        <w:ind w:left="0"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 xml:space="preserve">to combat educational poverty through the financing of specific projects during and after the emergency, with a view to catching up the educational and cultural opportunities lost during lockdown. </w:t>
      </w:r>
    </w:p>
    <w:p w:rsidR="00BB334A" w:rsidRPr="00BB334A" w:rsidRDefault="00BB334A" w:rsidP="00BB334A">
      <w:pPr>
        <w:numPr>
          <w:ilvl w:val="0"/>
          <w:numId w:val="12"/>
        </w:numPr>
        <w:tabs>
          <w:tab w:val="left" w:pos="851"/>
        </w:tabs>
        <w:spacing w:after="0" w:line="360" w:lineRule="auto"/>
        <w:ind w:left="0" w:firstLine="567"/>
        <w:contextualSpacing/>
        <w:jc w:val="both"/>
        <w:rPr>
          <w:rFonts w:ascii="Times New Roman" w:eastAsia="Calibri" w:hAnsi="Times New Roman" w:cs="Times New Roman"/>
          <w:lang w:val="en-GB"/>
        </w:rPr>
      </w:pPr>
      <w:r w:rsidRPr="00BB334A">
        <w:rPr>
          <w:rFonts w:ascii="Times New Roman" w:eastAsia="Calibri" w:hAnsi="Times New Roman" w:cs="Times New Roman"/>
          <w:b/>
          <w:lang w:val="en-GB"/>
        </w:rPr>
        <w:t>Family Card</w:t>
      </w:r>
    </w:p>
    <w:p w:rsidR="00BB334A" w:rsidRPr="00BB334A" w:rsidRDefault="00BB334A" w:rsidP="00BB334A">
      <w:pPr>
        <w:tabs>
          <w:tab w:val="left" w:pos="851"/>
        </w:tabs>
        <w:spacing w:after="0" w:line="360" w:lineRule="auto"/>
        <w:ind w:firstLine="567"/>
        <w:contextualSpacing/>
        <w:jc w:val="both"/>
        <w:rPr>
          <w:rFonts w:ascii="Times New Roman" w:eastAsia="Calibri" w:hAnsi="Times New Roman" w:cs="Times New Roman"/>
          <w:lang w:val="en-GB"/>
        </w:rPr>
      </w:pPr>
      <w:r w:rsidRPr="00BB334A">
        <w:rPr>
          <w:rFonts w:ascii="Times New Roman" w:eastAsia="Calibri" w:hAnsi="Times New Roman" w:cs="Times New Roman"/>
          <w:lang w:val="en-GB"/>
        </w:rPr>
        <w:t xml:space="preserve">On 18 March 2020, the new Family Card was lunched by the Department for Family Policies of the Presidency of the Council of Ministers. The Card allows families with 3 children under 26 years of age to access discounts and price reductions on goods and services offered by the companies participating in the initiative and listed in the online portal specifically set up by the Department. With the entry into force of Decree Law No.9 of 2 March 2020, the Family Card has been extended to all families with one child living in the Italian territory, with a view to providing additional support to families during the current virus crisis.  </w:t>
      </w:r>
    </w:p>
    <w:p w:rsidR="007F3F5A" w:rsidRPr="00BB334A" w:rsidRDefault="007F3F5A" w:rsidP="002020E7">
      <w:pPr>
        <w:spacing w:after="0" w:line="360" w:lineRule="auto"/>
        <w:ind w:firstLine="567"/>
        <w:jc w:val="both"/>
        <w:rPr>
          <w:rFonts w:ascii="Times New Roman" w:hAnsi="Times New Roman" w:cs="Times New Roman"/>
          <w:lang w:val="en-GB"/>
        </w:rPr>
      </w:pPr>
    </w:p>
    <w:p w:rsidR="002020E7" w:rsidRPr="002020E7" w:rsidRDefault="002020E7" w:rsidP="002020E7">
      <w:pPr>
        <w:spacing w:after="0" w:line="360" w:lineRule="auto"/>
        <w:ind w:firstLine="567"/>
        <w:jc w:val="both"/>
        <w:rPr>
          <w:rFonts w:ascii="Times New Roman" w:hAnsi="Times New Roman" w:cs="Times New Roman"/>
          <w:b/>
          <w:bCs/>
          <w:i/>
          <w:iCs/>
          <w:lang w:val="en-US"/>
        </w:rPr>
      </w:pPr>
      <w:r w:rsidRPr="002020E7">
        <w:rPr>
          <w:rFonts w:ascii="Times New Roman" w:hAnsi="Times New Roman" w:cs="Times New Roman"/>
          <w:b/>
          <w:bCs/>
          <w:i/>
          <w:iCs/>
          <w:lang w:val="en-US"/>
        </w:rPr>
        <w:t>2. Particularly noteworthy examples of good practice towards realizing the rights of the child in your country, in relation to sustainable and resilient recovery from the COVID-19 pandemic and the goals under review - including specific laws, policies and actions to advance the implementation of the Convention on the Rights of the Child.</w:t>
      </w:r>
    </w:p>
    <w:p w:rsidR="00672778" w:rsidRDefault="00672778" w:rsidP="005773BC">
      <w:pPr>
        <w:spacing w:after="0" w:line="360" w:lineRule="auto"/>
        <w:ind w:firstLine="567"/>
        <w:jc w:val="both"/>
        <w:rPr>
          <w:rFonts w:ascii="Times New Roman" w:hAnsi="Times New Roman" w:cs="Times New Roman"/>
          <w:lang w:val="en-US"/>
        </w:rPr>
      </w:pP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 xml:space="preserve">Among the main actions carried out by Italy for the future sustainable and resilient recovery from the pandemic and for advancing the implementation of the CRC during the current health and economic crises, the following are particularly worth mentioning: </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t>
      </w:r>
      <w:r w:rsidRPr="00BB334A">
        <w:rPr>
          <w:rFonts w:ascii="Times New Roman" w:hAnsi="Times New Roman" w:cs="Times New Roman"/>
          <w:lang w:val="en-US"/>
        </w:rPr>
        <w:tab/>
      </w:r>
      <w:r w:rsidRPr="00BB334A">
        <w:rPr>
          <w:rFonts w:ascii="Times New Roman" w:hAnsi="Times New Roman" w:cs="Times New Roman"/>
          <w:b/>
          <w:bCs/>
          <w:lang w:val="en-US"/>
        </w:rPr>
        <w:t>Call for proposals for the financing of leisure, non-formal and informal education projects for the empowerment of children and youth</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With a view to contributing to narrow the educational gap generated by the lockdown measures during the Covid</w:t>
      </w:r>
      <w:r>
        <w:rPr>
          <w:rFonts w:ascii="Times New Roman" w:hAnsi="Times New Roman" w:cs="Times New Roman"/>
          <w:lang w:val="en-US"/>
        </w:rPr>
        <w:t>-19</w:t>
      </w:r>
      <w:r w:rsidRPr="00BB334A">
        <w:rPr>
          <w:rFonts w:ascii="Times New Roman" w:hAnsi="Times New Roman" w:cs="Times New Roman"/>
          <w:lang w:val="en-US"/>
        </w:rPr>
        <w:t xml:space="preserve"> emergency, the Presidency of the Council of Ministers – Department for Family Policies elaborated a public Call for proposals for the financing of leisure, non-formal and informal education projects for the empowerment of children and youth, with a view to allowing them to acquire knowledge and abilities that will contribute to the development of their potential as active and responsible citizens and promote their commitment towards their society, while respecting differences. The Call has been aimed at promoting education activities to accelerate the recovery of the society after the end of the first wave of the pandemic, in collaboration with civil society organizations and local bodies. The total allocated amount is equal to 35 million euros and is funding projects on children’s and youth’s empowerment, intercultural exchange, intergenerational dialogue, non-discrimination and equality, inclusion of disadvantaged children and persons with disabilities, promotion of healthy lifestyles among children and youth, environmental protection and sustainable development, appreciation of local cultural heritage and respectful use of social media. The funded actions will also be aimed at supporting children and their families whose vulnerable conditions have worsened after the Covid</w:t>
      </w:r>
      <w:r w:rsidR="00D30FF3">
        <w:rPr>
          <w:rFonts w:ascii="Times New Roman" w:hAnsi="Times New Roman" w:cs="Times New Roman"/>
          <w:lang w:val="en-US"/>
        </w:rPr>
        <w:t>-19</w:t>
      </w:r>
      <w:r w:rsidRPr="00BB334A">
        <w:rPr>
          <w:rFonts w:ascii="Times New Roman" w:hAnsi="Times New Roman" w:cs="Times New Roman"/>
          <w:lang w:val="en-US"/>
        </w:rPr>
        <w:t xml:space="preserve"> outbreak.</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t>
      </w:r>
      <w:r w:rsidRPr="00BB334A">
        <w:rPr>
          <w:rFonts w:ascii="Times New Roman" w:hAnsi="Times New Roman" w:cs="Times New Roman"/>
          <w:lang w:val="en-US"/>
        </w:rPr>
        <w:tab/>
      </w:r>
      <w:r w:rsidRPr="00BB334A">
        <w:rPr>
          <w:rFonts w:ascii="Times New Roman" w:hAnsi="Times New Roman" w:cs="Times New Roman"/>
          <w:b/>
          <w:bCs/>
          <w:lang w:val="en-US"/>
        </w:rPr>
        <w:t>Family Act</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 xml:space="preserve">On 12 June 2020, the Council of Ministers in Italy adopted the bill delegating powers to the Government regarding the adoption of a universal allowance and the introduction of measures to support families, namely a specific set of measures for families with children called Family Act. The Family Act is aimed at supporting parenthood and the social and educational role of families, combating low birth rates in Italy, valuing the harmonious growth of children and youth, and promoting work-life balance. </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 xml:space="preserve">The Act envisages, inter alia: </w:t>
      </w:r>
    </w:p>
    <w:p w:rsidR="00BB334A" w:rsidRPr="00D30FF3" w:rsidRDefault="00BB334A" w:rsidP="00D30FF3">
      <w:pPr>
        <w:pStyle w:val="ListParagraph"/>
        <w:numPr>
          <w:ilvl w:val="0"/>
          <w:numId w:val="14"/>
        </w:numPr>
        <w:tabs>
          <w:tab w:val="left" w:pos="851"/>
        </w:tabs>
        <w:spacing w:line="360" w:lineRule="auto"/>
        <w:ind w:left="567" w:firstLine="0"/>
        <w:rPr>
          <w:lang w:val="en-US"/>
        </w:rPr>
      </w:pPr>
      <w:r w:rsidRPr="00D30FF3">
        <w:rPr>
          <w:lang w:val="en-US"/>
        </w:rPr>
        <w:t xml:space="preserve">The establishment of a monthly universal allowance for each child from their birth to their adult age and without age limits for children with disabilities; </w:t>
      </w:r>
    </w:p>
    <w:p w:rsidR="00BB334A" w:rsidRPr="00D30FF3" w:rsidRDefault="00BB334A" w:rsidP="00D30FF3">
      <w:pPr>
        <w:pStyle w:val="ListParagraph"/>
        <w:numPr>
          <w:ilvl w:val="0"/>
          <w:numId w:val="14"/>
        </w:numPr>
        <w:tabs>
          <w:tab w:val="left" w:pos="851"/>
        </w:tabs>
        <w:spacing w:line="360" w:lineRule="auto"/>
        <w:ind w:left="567" w:firstLine="0"/>
        <w:rPr>
          <w:lang w:val="en-US"/>
        </w:rPr>
      </w:pPr>
      <w:r w:rsidRPr="00D30FF3">
        <w:rPr>
          <w:lang w:val="en-US"/>
        </w:rPr>
        <w:t xml:space="preserve">The strengthening of policies to support families for the payment of educational and school expenses, as well as of sport and cultural activities; </w:t>
      </w:r>
    </w:p>
    <w:p w:rsidR="00BB334A" w:rsidRPr="00D30FF3" w:rsidRDefault="00BB334A" w:rsidP="00D30FF3">
      <w:pPr>
        <w:pStyle w:val="ListParagraph"/>
        <w:numPr>
          <w:ilvl w:val="0"/>
          <w:numId w:val="14"/>
        </w:numPr>
        <w:tabs>
          <w:tab w:val="left" w:pos="851"/>
        </w:tabs>
        <w:spacing w:line="360" w:lineRule="auto"/>
        <w:ind w:left="567" w:firstLine="0"/>
        <w:rPr>
          <w:lang w:val="en-US"/>
        </w:rPr>
      </w:pPr>
      <w:r w:rsidRPr="00D30FF3">
        <w:rPr>
          <w:lang w:val="en-US"/>
        </w:rPr>
        <w:t>The reforming of parental leaves, including by extending them to all professionals and establishing compulsory and structural paternity leaves</w:t>
      </w:r>
      <w:r w:rsidR="00D30FF3">
        <w:rPr>
          <w:lang w:val="en-US"/>
        </w:rPr>
        <w:t>.</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t>
      </w:r>
      <w:r w:rsidRPr="00BB334A">
        <w:rPr>
          <w:rFonts w:ascii="Times New Roman" w:hAnsi="Times New Roman" w:cs="Times New Roman"/>
          <w:lang w:val="en-US"/>
        </w:rPr>
        <w:tab/>
        <w:t xml:space="preserve">In 2021, the Department for Family Policies of the Italian Presidency of the Council of Ministers, the Ministry of Labour and Social Policies and UNICEF will implement a </w:t>
      </w:r>
      <w:r w:rsidRPr="00BB334A">
        <w:rPr>
          <w:rFonts w:ascii="Times New Roman" w:hAnsi="Times New Roman" w:cs="Times New Roman"/>
          <w:b/>
          <w:bCs/>
          <w:lang w:val="en-US"/>
        </w:rPr>
        <w:t>24-month pilot project within the framework of the programme “Testing the Child Guarantee in the EU Member States” of the European Commission</w:t>
      </w:r>
      <w:r w:rsidRPr="00BB334A">
        <w:rPr>
          <w:rFonts w:ascii="Times New Roman" w:hAnsi="Times New Roman" w:cs="Times New Roman"/>
          <w:lang w:val="en-US"/>
        </w:rPr>
        <w:t>. The programme will showcase innovative approaches and develop national action plans to reduce child poverty and address systematic disadvantages for children in need. These include children at risk of poverty and exclusion, Roma children, children in institutional care, children living with disabilities, and refugee and migrant children. The intervention will also contribute to strengthening the capacities of the Member States to collect, analyse, and present data on indicators related to child poverty and social exclusion.</w:t>
      </w:r>
    </w:p>
    <w:p w:rsidR="00BB334A" w:rsidRPr="00BB334A" w:rsidRDefault="00BB334A" w:rsidP="00BB334A">
      <w:pPr>
        <w:spacing w:after="0" w:line="360" w:lineRule="auto"/>
        <w:ind w:firstLine="567"/>
        <w:jc w:val="both"/>
        <w:rPr>
          <w:rFonts w:ascii="Times New Roman" w:hAnsi="Times New Roman" w:cs="Times New Roman"/>
          <w:lang w:val="en-US"/>
        </w:rPr>
      </w:pP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t>
      </w:r>
      <w:r w:rsidRPr="00BB334A">
        <w:rPr>
          <w:rFonts w:ascii="Times New Roman" w:hAnsi="Times New Roman" w:cs="Times New Roman"/>
          <w:lang w:val="en-US"/>
        </w:rPr>
        <w:tab/>
        <w:t xml:space="preserve">Over the last months, Italy coordinated the elaboration of a </w:t>
      </w:r>
      <w:r w:rsidRPr="00BB334A">
        <w:rPr>
          <w:rFonts w:ascii="Times New Roman" w:hAnsi="Times New Roman" w:cs="Times New Roman"/>
          <w:b/>
          <w:bCs/>
          <w:lang w:val="en-US"/>
        </w:rPr>
        <w:t>Non-paper on strengthening the European Commission’s commitment on children after the Covid-19 pandemic</w:t>
      </w:r>
      <w:r w:rsidRPr="00BB334A">
        <w:rPr>
          <w:rFonts w:ascii="Times New Roman" w:hAnsi="Times New Roman" w:cs="Times New Roman"/>
          <w:lang w:val="en-US"/>
        </w:rPr>
        <w:t>, which focuses on the following priority areas:</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t>
      </w:r>
      <w:r w:rsidRPr="00BB334A">
        <w:rPr>
          <w:rFonts w:ascii="Times New Roman" w:hAnsi="Times New Roman" w:cs="Times New Roman"/>
          <w:lang w:val="en-US"/>
        </w:rPr>
        <w:tab/>
        <w:t>Reduction of educational poverty and inequalities concerning children’s access to education;</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t>
      </w:r>
      <w:r w:rsidRPr="00BB334A">
        <w:rPr>
          <w:rFonts w:ascii="Times New Roman" w:hAnsi="Times New Roman" w:cs="Times New Roman"/>
          <w:lang w:val="en-US"/>
        </w:rPr>
        <w:tab/>
        <w:t>Supporting families in the recovery stage from the pandemic;</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t>
      </w:r>
      <w:r w:rsidRPr="00BB334A">
        <w:rPr>
          <w:rFonts w:ascii="Times New Roman" w:hAnsi="Times New Roman" w:cs="Times New Roman"/>
          <w:lang w:val="en-US"/>
        </w:rPr>
        <w:tab/>
        <w:t xml:space="preserve">Prevention of domestic violence against children, including domestic violence witnessed by children, and protection of its victims; </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t>
      </w:r>
      <w:r w:rsidRPr="00BB334A">
        <w:rPr>
          <w:rFonts w:ascii="Times New Roman" w:hAnsi="Times New Roman" w:cs="Times New Roman"/>
          <w:lang w:val="en-US"/>
        </w:rPr>
        <w:tab/>
        <w:t>Increasing equal access to affordable and quality health services for children;</w:t>
      </w:r>
    </w:p>
    <w:p w:rsidR="00BB334A" w:rsidRP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w:t>
      </w:r>
      <w:r w:rsidRPr="00BB334A">
        <w:rPr>
          <w:rFonts w:ascii="Times New Roman" w:hAnsi="Times New Roman" w:cs="Times New Roman"/>
          <w:lang w:val="en-US"/>
        </w:rPr>
        <w:tab/>
        <w:t>Increasing the participation of children in decision-making processes as active agents for change.</w:t>
      </w:r>
    </w:p>
    <w:p w:rsidR="00BB334A" w:rsidRDefault="00BB334A" w:rsidP="00BB334A">
      <w:pPr>
        <w:spacing w:after="0" w:line="360" w:lineRule="auto"/>
        <w:ind w:firstLine="567"/>
        <w:jc w:val="both"/>
        <w:rPr>
          <w:rFonts w:ascii="Times New Roman" w:hAnsi="Times New Roman" w:cs="Times New Roman"/>
          <w:lang w:val="en-US"/>
        </w:rPr>
      </w:pPr>
      <w:r w:rsidRPr="00BB334A">
        <w:rPr>
          <w:rFonts w:ascii="Times New Roman" w:hAnsi="Times New Roman" w:cs="Times New Roman"/>
          <w:lang w:val="en-US"/>
        </w:rPr>
        <w:t>The Non-paper was bilaterally agreed with the French Government and sent to the European Commission.</w:t>
      </w:r>
    </w:p>
    <w:p w:rsidR="00BB334A" w:rsidRDefault="00BB334A" w:rsidP="0029362F">
      <w:pPr>
        <w:spacing w:after="0" w:line="360" w:lineRule="auto"/>
        <w:ind w:firstLine="567"/>
        <w:jc w:val="both"/>
        <w:rPr>
          <w:rFonts w:ascii="Times New Roman" w:hAnsi="Times New Roman" w:cs="Times New Roman"/>
          <w:lang w:val="en-US"/>
        </w:rPr>
      </w:pPr>
    </w:p>
    <w:p w:rsidR="0029362F" w:rsidRPr="0029362F" w:rsidRDefault="00BB334A" w:rsidP="0029362F">
      <w:pPr>
        <w:spacing w:after="0" w:line="360" w:lineRule="auto"/>
        <w:ind w:firstLine="567"/>
        <w:jc w:val="both"/>
        <w:rPr>
          <w:rFonts w:ascii="Times New Roman" w:hAnsi="Times New Roman" w:cs="Times New Roman"/>
          <w:lang w:val="en-GB"/>
        </w:rPr>
      </w:pPr>
      <w:r>
        <w:rPr>
          <w:rFonts w:ascii="Times New Roman" w:hAnsi="Times New Roman" w:cs="Times New Roman"/>
          <w:lang w:val="en-US"/>
        </w:rPr>
        <w:t>As above mentioned, w</w:t>
      </w:r>
      <w:r w:rsidR="007F3F5A" w:rsidRPr="007F3F5A">
        <w:rPr>
          <w:rFonts w:ascii="Times New Roman" w:hAnsi="Times New Roman" w:cs="Times New Roman"/>
          <w:lang w:val="en-US"/>
        </w:rPr>
        <w:t xml:space="preserve">ithin the framework of the National Observatory for Childhood and Adolescence, established at the Department for Family Policies of the Italian Presidency of the Council of Ministers and </w:t>
      </w:r>
      <w:r w:rsidR="007F3F5A">
        <w:rPr>
          <w:rFonts w:ascii="Times New Roman" w:hAnsi="Times New Roman" w:cs="Times New Roman"/>
          <w:lang w:val="en-US"/>
        </w:rPr>
        <w:t>put under the political leadership of the Minister for Equal Opportunities and the Family a</w:t>
      </w:r>
      <w:r w:rsidR="00D30FF3">
        <w:rPr>
          <w:rFonts w:ascii="Times New Roman" w:hAnsi="Times New Roman" w:cs="Times New Roman"/>
          <w:lang w:val="en-US"/>
        </w:rPr>
        <w:t xml:space="preserve">n </w:t>
      </w:r>
      <w:r w:rsidR="00D30FF3" w:rsidRPr="00D30FF3">
        <w:rPr>
          <w:rFonts w:ascii="Times New Roman" w:hAnsi="Times New Roman" w:cs="Times New Roman"/>
          <w:b/>
          <w:bCs/>
          <w:lang w:val="en-US"/>
        </w:rPr>
        <w:t>Experts’ Group on children and Covid-19</w:t>
      </w:r>
      <w:r w:rsidR="007F3F5A">
        <w:rPr>
          <w:rFonts w:ascii="Times New Roman" w:hAnsi="Times New Roman" w:cs="Times New Roman"/>
          <w:lang w:val="en-US"/>
        </w:rPr>
        <w:t xml:space="preserve"> has been established in May 2020. It </w:t>
      </w:r>
      <w:r w:rsidR="0029362F" w:rsidRPr="0029362F">
        <w:rPr>
          <w:rFonts w:ascii="Times New Roman" w:hAnsi="Times New Roman" w:cs="Times New Roman"/>
          <w:lang w:val="en-GB"/>
        </w:rPr>
        <w:t xml:space="preserve">has </w:t>
      </w:r>
      <w:r w:rsidR="007F3F5A">
        <w:rPr>
          <w:rFonts w:ascii="Times New Roman" w:hAnsi="Times New Roman" w:cs="Times New Roman"/>
          <w:lang w:val="en-GB"/>
        </w:rPr>
        <w:t xml:space="preserve">performed and </w:t>
      </w:r>
      <w:r w:rsidR="0029362F" w:rsidRPr="0029362F">
        <w:rPr>
          <w:rFonts w:ascii="Times New Roman" w:hAnsi="Times New Roman" w:cs="Times New Roman"/>
          <w:lang w:val="en-GB"/>
        </w:rPr>
        <w:t xml:space="preserve">completed its task </w:t>
      </w:r>
      <w:r w:rsidR="007F3F5A">
        <w:rPr>
          <w:rFonts w:ascii="Times New Roman" w:hAnsi="Times New Roman" w:cs="Times New Roman"/>
          <w:lang w:val="en-GB"/>
        </w:rPr>
        <w:t xml:space="preserve">in October 2020 to </w:t>
      </w:r>
      <w:r w:rsidR="0029362F" w:rsidRPr="0029362F">
        <w:rPr>
          <w:rFonts w:ascii="Times New Roman" w:hAnsi="Times New Roman" w:cs="Times New Roman"/>
          <w:lang w:val="en-GB"/>
        </w:rPr>
        <w:t xml:space="preserve">identify critical issues in the pandemic's condition of children and adolescents and making proposals for action to be taken in the short term, albeit in a broader perspective and </w:t>
      </w:r>
      <w:r w:rsidR="007F3F5A">
        <w:rPr>
          <w:rFonts w:ascii="Times New Roman" w:hAnsi="Times New Roman" w:cs="Times New Roman"/>
          <w:lang w:val="en-GB"/>
        </w:rPr>
        <w:t xml:space="preserve">considering </w:t>
      </w:r>
      <w:r w:rsidR="0029362F" w:rsidRPr="0029362F">
        <w:rPr>
          <w:rFonts w:ascii="Times New Roman" w:hAnsi="Times New Roman" w:cs="Times New Roman"/>
          <w:lang w:val="en-GB"/>
        </w:rPr>
        <w:t xml:space="preserve">the </w:t>
      </w:r>
      <w:r w:rsidR="007F3F5A">
        <w:rPr>
          <w:rFonts w:ascii="Times New Roman" w:hAnsi="Times New Roman" w:cs="Times New Roman"/>
          <w:lang w:val="en-GB"/>
        </w:rPr>
        <w:t>reflections carried out in the parallel Working Groups of the aforementioned Observatory</w:t>
      </w:r>
      <w:r w:rsidR="0029362F" w:rsidRPr="0029362F">
        <w:rPr>
          <w:rFonts w:ascii="Times New Roman" w:hAnsi="Times New Roman" w:cs="Times New Roman"/>
          <w:lang w:val="en-GB"/>
        </w:rPr>
        <w:t>, so as to avoid inconsistencies.</w:t>
      </w:r>
    </w:p>
    <w:p w:rsidR="0029362F" w:rsidRDefault="0029362F" w:rsidP="0029362F">
      <w:pPr>
        <w:spacing w:after="0" w:line="360" w:lineRule="auto"/>
        <w:ind w:firstLine="567"/>
        <w:jc w:val="both"/>
        <w:rPr>
          <w:rFonts w:ascii="Times New Roman" w:hAnsi="Times New Roman" w:cs="Times New Roman"/>
          <w:lang w:val="en-GB"/>
        </w:rPr>
      </w:pPr>
      <w:r w:rsidRPr="0029362F">
        <w:rPr>
          <w:rFonts w:ascii="Times New Roman" w:hAnsi="Times New Roman" w:cs="Times New Roman"/>
          <w:lang w:val="en-GB"/>
        </w:rPr>
        <w:t xml:space="preserve">To this end, it has prepared an extensive detailed document, accompanied by a series of summary sheets highlighting the </w:t>
      </w:r>
      <w:r w:rsidR="007F3F5A">
        <w:rPr>
          <w:rFonts w:ascii="Times New Roman" w:hAnsi="Times New Roman" w:cs="Times New Roman"/>
          <w:lang w:val="en-GB"/>
        </w:rPr>
        <w:t>key-</w:t>
      </w:r>
      <w:r w:rsidRPr="0029362F">
        <w:rPr>
          <w:rFonts w:ascii="Times New Roman" w:hAnsi="Times New Roman" w:cs="Times New Roman"/>
          <w:lang w:val="en-GB"/>
        </w:rPr>
        <w:t>points</w:t>
      </w:r>
      <w:r w:rsidR="007F3F5A">
        <w:rPr>
          <w:rFonts w:ascii="Times New Roman" w:hAnsi="Times New Roman" w:cs="Times New Roman"/>
          <w:lang w:val="en-GB"/>
        </w:rPr>
        <w:t xml:space="preserve"> on the matter</w:t>
      </w:r>
      <w:r w:rsidRPr="0029362F">
        <w:rPr>
          <w:rFonts w:ascii="Times New Roman" w:hAnsi="Times New Roman" w:cs="Times New Roman"/>
          <w:lang w:val="en-GB"/>
        </w:rPr>
        <w:t>. An appendix to the document also lists both the recommendations made by international bodies and the main research on the impact of the pandemic on children and adolescents carried out at national and international level.</w:t>
      </w:r>
    </w:p>
    <w:p w:rsidR="00BA2EF1" w:rsidRDefault="00BA2EF1" w:rsidP="00D30FF3">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So far the following recommendations have been formulated.</w:t>
      </w:r>
    </w:p>
    <w:p w:rsidR="0029362F" w:rsidRPr="003708C2" w:rsidRDefault="0029362F" w:rsidP="00D30FF3">
      <w:pPr>
        <w:spacing w:after="0" w:line="360" w:lineRule="auto"/>
        <w:ind w:firstLine="567"/>
        <w:jc w:val="both"/>
        <w:rPr>
          <w:rFonts w:ascii="Times New Roman" w:hAnsi="Times New Roman" w:cs="Times New Roman"/>
          <w:b/>
          <w:bCs/>
          <w:lang w:val="en-GB"/>
        </w:rPr>
      </w:pPr>
      <w:r w:rsidRPr="003708C2">
        <w:rPr>
          <w:rFonts w:ascii="Times New Roman" w:hAnsi="Times New Roman" w:cs="Times New Roman"/>
          <w:b/>
          <w:bCs/>
          <w:lang w:val="en-GB"/>
        </w:rPr>
        <w:t>Investing in the school</w:t>
      </w:r>
      <w:r w:rsidR="003708C2" w:rsidRPr="003708C2">
        <w:rPr>
          <w:rFonts w:ascii="Times New Roman" w:hAnsi="Times New Roman" w:cs="Times New Roman"/>
          <w:b/>
          <w:bCs/>
          <w:lang w:val="en-GB"/>
        </w:rPr>
        <w:t xml:space="preserve"> </w:t>
      </w:r>
      <w:r w:rsidRPr="003708C2">
        <w:rPr>
          <w:rFonts w:ascii="Times New Roman" w:hAnsi="Times New Roman" w:cs="Times New Roman"/>
          <w:b/>
          <w:bCs/>
          <w:lang w:val="en-GB"/>
        </w:rPr>
        <w:t>and education</w:t>
      </w:r>
    </w:p>
    <w:p w:rsidR="0029362F" w:rsidRPr="0077562C" w:rsidRDefault="00BA2EF1" w:rsidP="00D30FF3">
      <w:pPr>
        <w:pStyle w:val="ListParagraph"/>
        <w:numPr>
          <w:ilvl w:val="0"/>
          <w:numId w:val="7"/>
        </w:numPr>
        <w:tabs>
          <w:tab w:val="left" w:pos="851"/>
        </w:tabs>
        <w:spacing w:before="0" w:line="360" w:lineRule="auto"/>
        <w:ind w:left="0" w:firstLine="567"/>
      </w:pPr>
      <w:r w:rsidRPr="0077562C">
        <w:t>Allocation of</w:t>
      </w:r>
      <w:r w:rsidR="0029362F" w:rsidRPr="0077562C">
        <w:t xml:space="preserve"> 15% of the Next Generation EU fund, in order to reach full capacity </w:t>
      </w:r>
      <w:r w:rsidRPr="0077562C">
        <w:t>(</w:t>
      </w:r>
      <w:r w:rsidR="0029362F" w:rsidRPr="0077562C">
        <w:t>5%</w:t>
      </w:r>
      <w:r w:rsidRPr="0077562C">
        <w:t>)</w:t>
      </w:r>
      <w:r w:rsidR="0029362F" w:rsidRPr="0077562C">
        <w:t xml:space="preserve"> for material infrastructure and digitisation, but also for training</w:t>
      </w:r>
      <w:r w:rsidR="003708C2" w:rsidRPr="0077562C">
        <w:t xml:space="preserve"> </w:t>
      </w:r>
      <w:r w:rsidR="0029362F" w:rsidRPr="0077562C">
        <w:t xml:space="preserve">teachers </w:t>
      </w:r>
      <w:r w:rsidRPr="0077562C">
        <w:t>granting mo</w:t>
      </w:r>
      <w:r w:rsidR="0029362F" w:rsidRPr="0077562C">
        <w:t>re participatory and interdisciplinary teaching.</w:t>
      </w:r>
    </w:p>
    <w:p w:rsidR="0029362F" w:rsidRPr="0077562C" w:rsidRDefault="0029362F" w:rsidP="00D30FF3">
      <w:pPr>
        <w:pStyle w:val="ListParagraph"/>
        <w:numPr>
          <w:ilvl w:val="0"/>
          <w:numId w:val="7"/>
        </w:numPr>
        <w:tabs>
          <w:tab w:val="left" w:pos="851"/>
        </w:tabs>
        <w:spacing w:before="0" w:line="360" w:lineRule="auto"/>
        <w:ind w:left="0" w:firstLine="567"/>
      </w:pPr>
      <w:r w:rsidRPr="0077562C">
        <w:t xml:space="preserve">Contrast any reduction </w:t>
      </w:r>
      <w:r w:rsidR="00BA2EF1" w:rsidRPr="0077562C">
        <w:t xml:space="preserve">of the </w:t>
      </w:r>
      <w:r w:rsidRPr="0077562C">
        <w:t>educational</w:t>
      </w:r>
      <w:r w:rsidR="00BA2EF1" w:rsidRPr="0077562C">
        <w:t>/time</w:t>
      </w:r>
      <w:r w:rsidRPr="0077562C">
        <w:t xml:space="preserve"> offer, </w:t>
      </w:r>
      <w:r w:rsidR="00BA2EF1" w:rsidRPr="0077562C">
        <w:t>to be expanded by</w:t>
      </w:r>
      <w:r w:rsidRPr="0077562C">
        <w:t>:</w:t>
      </w:r>
    </w:p>
    <w:p w:rsidR="0029362F" w:rsidRPr="0077562C" w:rsidRDefault="0029362F" w:rsidP="00D30FF3">
      <w:pPr>
        <w:pStyle w:val="ListParagraph"/>
        <w:numPr>
          <w:ilvl w:val="0"/>
          <w:numId w:val="9"/>
        </w:numPr>
        <w:tabs>
          <w:tab w:val="left" w:pos="851"/>
        </w:tabs>
        <w:spacing w:before="0" w:line="360" w:lineRule="auto"/>
        <w:ind w:left="0" w:firstLine="567"/>
        <w:rPr>
          <w:i/>
          <w:iCs/>
        </w:rPr>
      </w:pPr>
      <w:r w:rsidRPr="0077562C">
        <w:rPr>
          <w:i/>
          <w:iCs/>
        </w:rPr>
        <w:t>increas</w:t>
      </w:r>
      <w:r w:rsidR="00BA2EF1" w:rsidRPr="0077562C">
        <w:rPr>
          <w:i/>
          <w:iCs/>
        </w:rPr>
        <w:t>ing</w:t>
      </w:r>
      <w:r w:rsidRPr="0077562C">
        <w:rPr>
          <w:i/>
          <w:iCs/>
        </w:rPr>
        <w:t xml:space="preserve"> the offer of </w:t>
      </w:r>
      <w:r w:rsidR="00BA2EF1" w:rsidRPr="0077562C">
        <w:rPr>
          <w:i/>
          <w:iCs/>
        </w:rPr>
        <w:t>nurseries,</w:t>
      </w:r>
      <w:r w:rsidRPr="0077562C">
        <w:rPr>
          <w:i/>
          <w:iCs/>
        </w:rPr>
        <w:t xml:space="preserve"> to reach within 3 years at least 33% coverage at the </w:t>
      </w:r>
      <w:r w:rsidR="00BA2EF1" w:rsidRPr="0077562C">
        <w:rPr>
          <w:i/>
          <w:iCs/>
        </w:rPr>
        <w:t>local</w:t>
      </w:r>
      <w:r w:rsidRPr="0077562C">
        <w:rPr>
          <w:i/>
          <w:iCs/>
        </w:rPr>
        <w:t xml:space="preserve"> level</w:t>
      </w:r>
      <w:r w:rsidR="00BA2EF1" w:rsidRPr="0077562C">
        <w:rPr>
          <w:i/>
          <w:iCs/>
        </w:rPr>
        <w:t xml:space="preserve"> (60% in the long-term)</w:t>
      </w:r>
      <w:r w:rsidRPr="0077562C">
        <w:rPr>
          <w:i/>
          <w:iCs/>
        </w:rPr>
        <w:t>;</w:t>
      </w:r>
    </w:p>
    <w:p w:rsidR="0029362F" w:rsidRPr="0077562C" w:rsidRDefault="0029362F" w:rsidP="00D30FF3">
      <w:pPr>
        <w:pStyle w:val="ListParagraph"/>
        <w:numPr>
          <w:ilvl w:val="0"/>
          <w:numId w:val="9"/>
        </w:numPr>
        <w:tabs>
          <w:tab w:val="left" w:pos="851"/>
        </w:tabs>
        <w:spacing w:before="0" w:line="360" w:lineRule="auto"/>
        <w:ind w:left="0" w:firstLine="567"/>
        <w:rPr>
          <w:i/>
          <w:iCs/>
        </w:rPr>
      </w:pPr>
      <w:r w:rsidRPr="0077562C">
        <w:rPr>
          <w:i/>
          <w:iCs/>
        </w:rPr>
        <w:t>generalising full-time in kindergarten and at least in primary</w:t>
      </w:r>
      <w:r w:rsidR="00BA2EF1" w:rsidRPr="0077562C">
        <w:rPr>
          <w:i/>
          <w:iCs/>
        </w:rPr>
        <w:t xml:space="preserve"> schools</w:t>
      </w:r>
      <w:r w:rsidRPr="0077562C">
        <w:rPr>
          <w:i/>
          <w:iCs/>
        </w:rPr>
        <w:t>, starting with the areas with the highest concentration of poverty and</w:t>
      </w:r>
      <w:r w:rsidR="003708C2" w:rsidRPr="0077562C">
        <w:rPr>
          <w:i/>
          <w:iCs/>
        </w:rPr>
        <w:t xml:space="preserve"> </w:t>
      </w:r>
      <w:r w:rsidRPr="0077562C">
        <w:rPr>
          <w:i/>
          <w:iCs/>
        </w:rPr>
        <w:t>social disadvantages;</w:t>
      </w:r>
    </w:p>
    <w:p w:rsidR="0029362F" w:rsidRPr="0077562C" w:rsidRDefault="0029362F" w:rsidP="00D30FF3">
      <w:pPr>
        <w:pStyle w:val="ListParagraph"/>
        <w:numPr>
          <w:ilvl w:val="0"/>
          <w:numId w:val="9"/>
        </w:numPr>
        <w:tabs>
          <w:tab w:val="left" w:pos="851"/>
        </w:tabs>
        <w:spacing w:before="0" w:line="360" w:lineRule="auto"/>
        <w:ind w:left="0" w:firstLine="567"/>
        <w:rPr>
          <w:i/>
          <w:iCs/>
        </w:rPr>
      </w:pPr>
      <w:r w:rsidRPr="0077562C">
        <w:rPr>
          <w:i/>
          <w:iCs/>
        </w:rPr>
        <w:t>expanding full-time opportunities in secondary school</w:t>
      </w:r>
      <w:r w:rsidR="00BA2EF1" w:rsidRPr="0077562C">
        <w:rPr>
          <w:i/>
          <w:iCs/>
        </w:rPr>
        <w:t>s (first level)</w:t>
      </w:r>
      <w:r w:rsidRPr="0077562C">
        <w:rPr>
          <w:i/>
          <w:iCs/>
        </w:rPr>
        <w:t>.</w:t>
      </w:r>
    </w:p>
    <w:p w:rsidR="0029362F" w:rsidRPr="0077562C" w:rsidRDefault="00BA2EF1" w:rsidP="00D30FF3">
      <w:pPr>
        <w:pStyle w:val="ListParagraph"/>
        <w:numPr>
          <w:ilvl w:val="0"/>
          <w:numId w:val="8"/>
        </w:numPr>
        <w:tabs>
          <w:tab w:val="left" w:pos="851"/>
        </w:tabs>
        <w:spacing w:before="0" w:line="360" w:lineRule="auto"/>
        <w:ind w:left="0" w:firstLine="567"/>
      </w:pPr>
      <w:r w:rsidRPr="0077562C">
        <w:t xml:space="preserve">Mutual opening between schools and local environments </w:t>
      </w:r>
      <w:r w:rsidR="0029362F" w:rsidRPr="0077562C">
        <w:t xml:space="preserve">during the </w:t>
      </w:r>
      <w:r w:rsidRPr="0077562C">
        <w:t xml:space="preserve">school </w:t>
      </w:r>
      <w:r w:rsidR="0029362F" w:rsidRPr="0077562C">
        <w:t>year</w:t>
      </w:r>
      <w:r w:rsidR="003708C2" w:rsidRPr="0077562C">
        <w:t xml:space="preserve"> </w:t>
      </w:r>
      <w:r w:rsidR="0029362F" w:rsidRPr="0077562C">
        <w:t>school and suspension of teaching activities</w:t>
      </w:r>
      <w:r w:rsidR="0077562C">
        <w:t>.</w:t>
      </w:r>
    </w:p>
    <w:p w:rsidR="0029362F" w:rsidRPr="0077562C" w:rsidRDefault="0029362F" w:rsidP="00D30FF3">
      <w:pPr>
        <w:pStyle w:val="ListParagraph"/>
        <w:numPr>
          <w:ilvl w:val="0"/>
          <w:numId w:val="8"/>
        </w:numPr>
        <w:tabs>
          <w:tab w:val="left" w:pos="851"/>
        </w:tabs>
        <w:spacing w:before="0" w:line="360" w:lineRule="auto"/>
        <w:ind w:left="0" w:firstLine="567"/>
      </w:pPr>
      <w:r w:rsidRPr="0077562C">
        <w:t xml:space="preserve">Incentivising and monitoring jointly </w:t>
      </w:r>
      <w:r w:rsidR="0077562C" w:rsidRPr="0077562C">
        <w:t xml:space="preserve">by the Ministry of Education and the Department for Family Policies </w:t>
      </w:r>
      <w:r w:rsidRPr="0077562C">
        <w:t>the</w:t>
      </w:r>
      <w:r w:rsidR="0077562C" w:rsidRPr="0077562C">
        <w:t xml:space="preserve"> so called</w:t>
      </w:r>
      <w:r w:rsidRPr="0077562C">
        <w:t xml:space="preserve"> community education</w:t>
      </w:r>
      <w:r w:rsidR="0077562C" w:rsidRPr="0077562C">
        <w:t xml:space="preserve"> pacts</w:t>
      </w:r>
      <w:r w:rsidRPr="0077562C">
        <w:t xml:space="preserve">, preventing the creation of territorial inequalities </w:t>
      </w:r>
      <w:r w:rsidR="0077562C" w:rsidRPr="0077562C">
        <w:t xml:space="preserve">during </w:t>
      </w:r>
      <w:r w:rsidRPr="0077562C">
        <w:t>their implementation.</w:t>
      </w:r>
      <w:r w:rsidR="0077562C">
        <w:t xml:space="preserve"> The preliminary </w:t>
      </w:r>
      <w:r w:rsidRPr="0077562C">
        <w:t>funds to be used for this purpose</w:t>
      </w:r>
      <w:r w:rsidR="0077562C">
        <w:t xml:space="preserve"> have been</w:t>
      </w:r>
      <w:r w:rsidRPr="0077562C">
        <w:t xml:space="preserve"> allocated </w:t>
      </w:r>
      <w:r w:rsidR="0077562C">
        <w:t xml:space="preserve">by Law Decree No. </w:t>
      </w:r>
      <w:r w:rsidRPr="0077562C">
        <w:t>104 of 14 August 2020 to be refinanced every year</w:t>
      </w:r>
      <w:r w:rsidR="0077562C">
        <w:t>, plus funds of the Ministry of Education yet</w:t>
      </w:r>
      <w:r w:rsidRPr="0077562C">
        <w:t xml:space="preserve"> allocated for this purpose.</w:t>
      </w:r>
    </w:p>
    <w:p w:rsidR="00BA2EF1" w:rsidRPr="0077562C" w:rsidRDefault="0029362F" w:rsidP="00D30FF3">
      <w:pPr>
        <w:pStyle w:val="ListParagraph"/>
        <w:numPr>
          <w:ilvl w:val="0"/>
          <w:numId w:val="8"/>
        </w:numPr>
        <w:tabs>
          <w:tab w:val="left" w:pos="851"/>
        </w:tabs>
        <w:spacing w:before="0" w:line="360" w:lineRule="auto"/>
        <w:ind w:left="0" w:firstLine="567"/>
      </w:pPr>
      <w:r w:rsidRPr="0077562C">
        <w:t>Investing in the acquisition of digital competences by students and</w:t>
      </w:r>
      <w:r w:rsidR="003708C2" w:rsidRPr="0077562C">
        <w:t xml:space="preserve"> </w:t>
      </w:r>
      <w:r w:rsidRPr="0077562C">
        <w:t>guarantee the availability of devices and free internet access</w:t>
      </w:r>
      <w:r w:rsidR="0077562C">
        <w:t xml:space="preserve"> for all.</w:t>
      </w:r>
    </w:p>
    <w:p w:rsidR="0029362F" w:rsidRPr="0077562C" w:rsidRDefault="0029362F" w:rsidP="00D30FF3">
      <w:pPr>
        <w:pStyle w:val="ListParagraph"/>
        <w:numPr>
          <w:ilvl w:val="0"/>
          <w:numId w:val="8"/>
        </w:numPr>
        <w:tabs>
          <w:tab w:val="left" w:pos="851"/>
        </w:tabs>
        <w:spacing w:before="0" w:line="360" w:lineRule="auto"/>
        <w:ind w:left="0" w:firstLine="567"/>
      </w:pPr>
      <w:r w:rsidRPr="0077562C">
        <w:t>Incentivis</w:t>
      </w:r>
      <w:r w:rsidR="0077562C">
        <w:t>ing</w:t>
      </w:r>
      <w:r w:rsidRPr="0077562C">
        <w:t xml:space="preserve"> the participation of students</w:t>
      </w:r>
      <w:r w:rsidR="0077562C">
        <w:t xml:space="preserve"> to define </w:t>
      </w:r>
      <w:r w:rsidRPr="0077562C">
        <w:t>behaviour</w:t>
      </w:r>
      <w:r w:rsidR="0077562C">
        <w:t>al rules</w:t>
      </w:r>
      <w:r w:rsidRPr="0077562C">
        <w:t xml:space="preserve"> for the prevention of pandemics and</w:t>
      </w:r>
      <w:r w:rsidR="003708C2" w:rsidRPr="0077562C">
        <w:t xml:space="preserve"> </w:t>
      </w:r>
      <w:r w:rsidRPr="0077562C">
        <w:t>the</w:t>
      </w:r>
      <w:r w:rsidR="0077562C">
        <w:t xml:space="preserve"> related</w:t>
      </w:r>
      <w:r w:rsidRPr="0077562C">
        <w:t xml:space="preserve"> educational </w:t>
      </w:r>
      <w:r w:rsidR="0077562C">
        <w:t>programmes.</w:t>
      </w:r>
    </w:p>
    <w:p w:rsidR="0029362F" w:rsidRPr="0077562C" w:rsidRDefault="0029362F" w:rsidP="00D30FF3">
      <w:pPr>
        <w:pStyle w:val="ListParagraph"/>
        <w:numPr>
          <w:ilvl w:val="0"/>
          <w:numId w:val="8"/>
        </w:numPr>
        <w:tabs>
          <w:tab w:val="left" w:pos="851"/>
        </w:tabs>
        <w:spacing w:before="0" w:line="360" w:lineRule="auto"/>
        <w:ind w:left="0" w:firstLine="567"/>
      </w:pPr>
      <w:r w:rsidRPr="0077562C">
        <w:t>Foster</w:t>
      </w:r>
      <w:r w:rsidR="0077562C">
        <w:t>ing</w:t>
      </w:r>
      <w:r w:rsidRPr="0077562C">
        <w:t xml:space="preserve"> active collaboration of parents.</w:t>
      </w:r>
    </w:p>
    <w:p w:rsidR="0029362F" w:rsidRPr="0077562C" w:rsidRDefault="0029362F" w:rsidP="00D30FF3">
      <w:pPr>
        <w:pStyle w:val="ListParagraph"/>
        <w:numPr>
          <w:ilvl w:val="0"/>
          <w:numId w:val="8"/>
        </w:numPr>
        <w:tabs>
          <w:tab w:val="left" w:pos="851"/>
        </w:tabs>
        <w:spacing w:before="0" w:line="360" w:lineRule="auto"/>
        <w:ind w:left="0" w:firstLine="567"/>
      </w:pPr>
      <w:r w:rsidRPr="0077562C">
        <w:t>Institut</w:t>
      </w:r>
      <w:r w:rsidR="0077562C">
        <w:t xml:space="preserve">ing </w:t>
      </w:r>
      <w:r w:rsidRPr="0077562C">
        <w:t xml:space="preserve">in schools a </w:t>
      </w:r>
      <w:r w:rsidR="0077562C">
        <w:t>point</w:t>
      </w:r>
      <w:r w:rsidRPr="0077562C">
        <w:t xml:space="preserve"> to promote and protect health and</w:t>
      </w:r>
      <w:r w:rsidR="003708C2" w:rsidRPr="0077562C">
        <w:t xml:space="preserve"> </w:t>
      </w:r>
      <w:r w:rsidRPr="0077562C">
        <w:t>global well-being of</w:t>
      </w:r>
      <w:r w:rsidR="0077562C">
        <w:t xml:space="preserve"> </w:t>
      </w:r>
      <w:r w:rsidRPr="0077562C">
        <w:t>students</w:t>
      </w:r>
      <w:r w:rsidR="0077562C">
        <w:t xml:space="preserve">, supported by </w:t>
      </w:r>
      <w:r w:rsidRPr="0077562C">
        <w:t>health professionals who</w:t>
      </w:r>
      <w:r w:rsidR="003708C2" w:rsidRPr="0077562C">
        <w:t xml:space="preserve"> </w:t>
      </w:r>
      <w:r w:rsidRPr="0077562C">
        <w:t>also act as a bridge with local services (possible use of</w:t>
      </w:r>
      <w:r w:rsidR="0077562C">
        <w:t xml:space="preserve"> EU</w:t>
      </w:r>
      <w:r w:rsidRPr="0077562C">
        <w:t xml:space="preserve"> Funds</w:t>
      </w:r>
      <w:r w:rsidR="0077562C">
        <w:t>-MES</w:t>
      </w:r>
      <w:r w:rsidRPr="0077562C">
        <w:t>).</w:t>
      </w:r>
    </w:p>
    <w:p w:rsidR="0029362F" w:rsidRPr="003708C2" w:rsidRDefault="0029362F" w:rsidP="00D30FF3">
      <w:pPr>
        <w:spacing w:after="0" w:line="360" w:lineRule="auto"/>
        <w:ind w:firstLine="567"/>
        <w:jc w:val="both"/>
        <w:rPr>
          <w:rFonts w:ascii="Times New Roman" w:hAnsi="Times New Roman" w:cs="Times New Roman"/>
          <w:b/>
          <w:bCs/>
          <w:lang w:val="en-GB"/>
        </w:rPr>
      </w:pPr>
      <w:r w:rsidRPr="003708C2">
        <w:rPr>
          <w:rFonts w:ascii="Times New Roman" w:hAnsi="Times New Roman" w:cs="Times New Roman"/>
          <w:b/>
          <w:bCs/>
          <w:lang w:val="en-GB"/>
        </w:rPr>
        <w:t xml:space="preserve">Guaranteeing </w:t>
      </w:r>
      <w:r w:rsidR="0077562C">
        <w:rPr>
          <w:rFonts w:ascii="Times New Roman" w:hAnsi="Times New Roman" w:cs="Times New Roman"/>
          <w:b/>
          <w:bCs/>
          <w:lang w:val="en-GB"/>
        </w:rPr>
        <w:t>school</w:t>
      </w:r>
      <w:r w:rsidRPr="003708C2">
        <w:rPr>
          <w:rFonts w:ascii="Times New Roman" w:hAnsi="Times New Roman" w:cs="Times New Roman"/>
          <w:b/>
          <w:bCs/>
          <w:lang w:val="en-GB"/>
        </w:rPr>
        <w:t xml:space="preserve"> continuity</w:t>
      </w:r>
      <w:r w:rsidR="003708C2">
        <w:rPr>
          <w:rFonts w:ascii="Times New Roman" w:hAnsi="Times New Roman" w:cs="Times New Roman"/>
          <w:b/>
          <w:bCs/>
          <w:lang w:val="en-GB"/>
        </w:rPr>
        <w:t xml:space="preserve"> </w:t>
      </w:r>
      <w:r w:rsidRPr="003708C2">
        <w:rPr>
          <w:rFonts w:ascii="Times New Roman" w:hAnsi="Times New Roman" w:cs="Times New Roman"/>
          <w:b/>
          <w:bCs/>
          <w:lang w:val="en-GB"/>
        </w:rPr>
        <w:t xml:space="preserve">also </w:t>
      </w:r>
      <w:r w:rsidR="0077562C">
        <w:rPr>
          <w:rFonts w:ascii="Times New Roman" w:hAnsi="Times New Roman" w:cs="Times New Roman"/>
          <w:b/>
          <w:bCs/>
          <w:lang w:val="en-GB"/>
        </w:rPr>
        <w:t>during</w:t>
      </w:r>
      <w:r w:rsidRPr="003708C2">
        <w:rPr>
          <w:rFonts w:ascii="Times New Roman" w:hAnsi="Times New Roman" w:cs="Times New Roman"/>
          <w:b/>
          <w:bCs/>
          <w:lang w:val="en-GB"/>
        </w:rPr>
        <w:t xml:space="preserve"> emergencies</w:t>
      </w:r>
    </w:p>
    <w:p w:rsidR="0077562C" w:rsidRPr="00455A54" w:rsidRDefault="0029362F" w:rsidP="00D30FF3">
      <w:pPr>
        <w:pStyle w:val="ListParagraph"/>
        <w:numPr>
          <w:ilvl w:val="0"/>
          <w:numId w:val="8"/>
        </w:numPr>
        <w:tabs>
          <w:tab w:val="left" w:pos="851"/>
        </w:tabs>
        <w:spacing w:before="0" w:line="360" w:lineRule="auto"/>
        <w:ind w:left="0" w:firstLine="567"/>
      </w:pPr>
      <w:r w:rsidRPr="00455A54">
        <w:t>Systematically monitor that schools of all kinds have a</w:t>
      </w:r>
      <w:r w:rsidR="0077562C" w:rsidRPr="00455A54">
        <w:t>n</w:t>
      </w:r>
      <w:r w:rsidR="003708C2" w:rsidRPr="00455A54">
        <w:t xml:space="preserve"> </w:t>
      </w:r>
      <w:r w:rsidRPr="00455A54">
        <w:t xml:space="preserve">integrated teaching plan to be </w:t>
      </w:r>
      <w:r w:rsidR="0077562C" w:rsidRPr="00455A54">
        <w:t>started</w:t>
      </w:r>
      <w:r w:rsidRPr="00455A54">
        <w:t xml:space="preserve"> in all cases where </w:t>
      </w:r>
      <w:r w:rsidR="0077562C" w:rsidRPr="00455A54">
        <w:t>there conditions are not met</w:t>
      </w:r>
      <w:r w:rsidR="003708C2" w:rsidRPr="00455A54">
        <w:t xml:space="preserve"> </w:t>
      </w:r>
      <w:r w:rsidRPr="00455A54">
        <w:t>to carry out or participate collectively or individually</w:t>
      </w:r>
      <w:r w:rsidR="0077562C" w:rsidRPr="00455A54">
        <w:t xml:space="preserve"> to school teaching in presence</w:t>
      </w:r>
      <w:r w:rsidRPr="00455A54">
        <w:t>.</w:t>
      </w:r>
    </w:p>
    <w:p w:rsidR="0077562C" w:rsidRPr="00455A54" w:rsidRDefault="0077562C" w:rsidP="00D30FF3">
      <w:pPr>
        <w:pStyle w:val="ListParagraph"/>
        <w:numPr>
          <w:ilvl w:val="0"/>
          <w:numId w:val="8"/>
        </w:numPr>
        <w:tabs>
          <w:tab w:val="left" w:pos="851"/>
        </w:tabs>
        <w:spacing w:before="0" w:line="360" w:lineRule="auto"/>
        <w:ind w:left="0" w:firstLine="567"/>
      </w:pPr>
      <w:r w:rsidRPr="00455A54">
        <w:t>I</w:t>
      </w:r>
      <w:r w:rsidR="0029362F" w:rsidRPr="00455A54">
        <w:t xml:space="preserve">n case of need for distance learning, </w:t>
      </w:r>
      <w:r w:rsidRPr="00455A54">
        <w:t xml:space="preserve">encourage </w:t>
      </w:r>
      <w:r w:rsidR="0029362F" w:rsidRPr="00455A54">
        <w:t xml:space="preserve">cooperation </w:t>
      </w:r>
      <w:r w:rsidRPr="00455A54">
        <w:t>among all</w:t>
      </w:r>
      <w:r w:rsidR="0029362F" w:rsidRPr="00455A54">
        <w:t xml:space="preserve"> actors </w:t>
      </w:r>
      <w:r w:rsidRPr="00455A54">
        <w:t>within</w:t>
      </w:r>
      <w:r w:rsidR="0029362F" w:rsidRPr="00455A54">
        <w:t xml:space="preserve"> the educational community, especially in the case of children and</w:t>
      </w:r>
      <w:r w:rsidR="003708C2" w:rsidRPr="00455A54">
        <w:t xml:space="preserve"> </w:t>
      </w:r>
      <w:r w:rsidRPr="00455A54">
        <w:t xml:space="preserve">adolescents suffering from </w:t>
      </w:r>
      <w:r w:rsidR="0029362F" w:rsidRPr="00455A54">
        <w:t>disadvantage</w:t>
      </w:r>
      <w:r w:rsidRPr="00455A54">
        <w:t>s</w:t>
      </w:r>
      <w:r w:rsidR="0029362F" w:rsidRPr="00455A54">
        <w:t xml:space="preserve"> due to economic conditions, </w:t>
      </w:r>
      <w:r w:rsidR="00455A54" w:rsidRPr="00455A54">
        <w:t xml:space="preserve">learning </w:t>
      </w:r>
      <w:r w:rsidR="0029362F" w:rsidRPr="00455A54">
        <w:t>difficulties, disability.</w:t>
      </w:r>
    </w:p>
    <w:p w:rsidR="0029362F" w:rsidRPr="00455A54" w:rsidRDefault="00455A54" w:rsidP="00D30FF3">
      <w:pPr>
        <w:pStyle w:val="ListParagraph"/>
        <w:numPr>
          <w:ilvl w:val="0"/>
          <w:numId w:val="8"/>
        </w:numPr>
        <w:tabs>
          <w:tab w:val="left" w:pos="851"/>
        </w:tabs>
        <w:spacing w:before="0" w:line="360" w:lineRule="auto"/>
        <w:ind w:left="0" w:firstLine="567"/>
      </w:pPr>
      <w:r w:rsidRPr="00455A54">
        <w:t>Distinguish</w:t>
      </w:r>
      <w:r w:rsidR="0029362F" w:rsidRPr="00455A54">
        <w:t xml:space="preserve"> measures to support the need for a parent's presence</w:t>
      </w:r>
      <w:r w:rsidR="003708C2" w:rsidRPr="00455A54">
        <w:t xml:space="preserve"> </w:t>
      </w:r>
      <w:r w:rsidRPr="00455A54">
        <w:t>for</w:t>
      </w:r>
      <w:r w:rsidR="0029362F" w:rsidRPr="00455A54">
        <w:t xml:space="preserve"> </w:t>
      </w:r>
      <w:r w:rsidRPr="00455A54">
        <w:t>confinement</w:t>
      </w:r>
      <w:r w:rsidR="0029362F" w:rsidRPr="00455A54">
        <w:t xml:space="preserve"> of an infra-teen-year-old, </w:t>
      </w:r>
      <w:r w:rsidRPr="00455A54">
        <w:t>taking into account</w:t>
      </w:r>
      <w:r w:rsidR="0029362F" w:rsidRPr="00455A54">
        <w:t xml:space="preserve"> different</w:t>
      </w:r>
      <w:r w:rsidR="003708C2" w:rsidRPr="00455A54">
        <w:t xml:space="preserve"> </w:t>
      </w:r>
      <w:r w:rsidR="0029362F" w:rsidRPr="00455A54">
        <w:t>employment and contractual conditions.</w:t>
      </w:r>
    </w:p>
    <w:p w:rsidR="0077562C" w:rsidRDefault="0029362F" w:rsidP="00D30FF3">
      <w:pPr>
        <w:spacing w:after="0" w:line="360" w:lineRule="auto"/>
        <w:ind w:firstLine="567"/>
        <w:jc w:val="both"/>
        <w:rPr>
          <w:rFonts w:ascii="Times New Roman" w:hAnsi="Times New Roman" w:cs="Times New Roman"/>
          <w:b/>
          <w:bCs/>
          <w:lang w:val="en-GB"/>
        </w:rPr>
      </w:pPr>
      <w:r w:rsidRPr="003708C2">
        <w:rPr>
          <w:rFonts w:ascii="Times New Roman" w:hAnsi="Times New Roman" w:cs="Times New Roman"/>
          <w:b/>
          <w:bCs/>
          <w:lang w:val="en-GB"/>
        </w:rPr>
        <w:t xml:space="preserve">Fighting material </w:t>
      </w:r>
      <w:r w:rsidR="00455A54">
        <w:rPr>
          <w:rFonts w:ascii="Times New Roman" w:hAnsi="Times New Roman" w:cs="Times New Roman"/>
          <w:b/>
          <w:bCs/>
          <w:lang w:val="en-GB"/>
        </w:rPr>
        <w:t xml:space="preserve">and educational </w:t>
      </w:r>
      <w:r w:rsidRPr="003708C2">
        <w:rPr>
          <w:rFonts w:ascii="Times New Roman" w:hAnsi="Times New Roman" w:cs="Times New Roman"/>
          <w:b/>
          <w:bCs/>
          <w:lang w:val="en-GB"/>
        </w:rPr>
        <w:t>poverty</w:t>
      </w:r>
      <w:r w:rsidR="003708C2" w:rsidRPr="003708C2">
        <w:rPr>
          <w:rFonts w:ascii="Times New Roman" w:hAnsi="Times New Roman" w:cs="Times New Roman"/>
          <w:b/>
          <w:bCs/>
          <w:lang w:val="en-GB"/>
        </w:rPr>
        <w:t xml:space="preserve"> </w:t>
      </w:r>
      <w:r w:rsidR="00455A54">
        <w:rPr>
          <w:rFonts w:ascii="Times New Roman" w:hAnsi="Times New Roman" w:cs="Times New Roman"/>
          <w:b/>
          <w:bCs/>
          <w:lang w:val="en-GB"/>
        </w:rPr>
        <w:t>of children</w:t>
      </w:r>
    </w:p>
    <w:p w:rsidR="0077562C" w:rsidRPr="00455A54" w:rsidRDefault="00336842" w:rsidP="00D30FF3">
      <w:pPr>
        <w:pStyle w:val="ListParagraph"/>
        <w:numPr>
          <w:ilvl w:val="0"/>
          <w:numId w:val="8"/>
        </w:numPr>
        <w:tabs>
          <w:tab w:val="left" w:pos="851"/>
        </w:tabs>
        <w:spacing w:before="0" w:line="360" w:lineRule="auto"/>
        <w:ind w:left="0" w:firstLine="567"/>
        <w:rPr>
          <w:b/>
          <w:bCs/>
        </w:rPr>
      </w:pPr>
      <w:r>
        <w:t xml:space="preserve">Review the criteria for accessing to the so called </w:t>
      </w:r>
      <w:r w:rsidRPr="00336842">
        <w:rPr>
          <w:i/>
          <w:iCs/>
        </w:rPr>
        <w:t>Reddito di Cittadinanza</w:t>
      </w:r>
      <w:r>
        <w:t xml:space="preserve"> to overcome difficulties</w:t>
      </w:r>
      <w:r w:rsidR="0029362F" w:rsidRPr="00455A54">
        <w:t xml:space="preserve"> penalis</w:t>
      </w:r>
      <w:r>
        <w:t>ing</w:t>
      </w:r>
      <w:r w:rsidR="0029362F" w:rsidRPr="00455A54">
        <w:t xml:space="preserve"> families with </w:t>
      </w:r>
      <w:r>
        <w:t xml:space="preserve">an high number of </w:t>
      </w:r>
      <w:r w:rsidR="0029362F" w:rsidRPr="00455A54">
        <w:t>children</w:t>
      </w:r>
      <w:r>
        <w:t>.</w:t>
      </w:r>
    </w:p>
    <w:p w:rsidR="0077562C" w:rsidRPr="00455A54" w:rsidRDefault="0029362F" w:rsidP="00D30FF3">
      <w:pPr>
        <w:pStyle w:val="ListParagraph"/>
        <w:numPr>
          <w:ilvl w:val="0"/>
          <w:numId w:val="8"/>
        </w:numPr>
        <w:tabs>
          <w:tab w:val="left" w:pos="851"/>
        </w:tabs>
        <w:spacing w:before="0" w:line="360" w:lineRule="auto"/>
        <w:ind w:left="0" w:firstLine="567"/>
        <w:rPr>
          <w:b/>
          <w:bCs/>
        </w:rPr>
      </w:pPr>
      <w:r w:rsidRPr="00455A54">
        <w:t>Considering the specific needs/costs of families with children</w:t>
      </w:r>
      <w:r w:rsidR="003708C2" w:rsidRPr="00455A54">
        <w:t xml:space="preserve"> </w:t>
      </w:r>
      <w:r w:rsidRPr="00455A54">
        <w:t>with disabilities.</w:t>
      </w:r>
    </w:p>
    <w:p w:rsidR="0077562C" w:rsidRPr="00455A54" w:rsidRDefault="0029362F" w:rsidP="00D30FF3">
      <w:pPr>
        <w:pStyle w:val="ListParagraph"/>
        <w:numPr>
          <w:ilvl w:val="0"/>
          <w:numId w:val="8"/>
        </w:numPr>
        <w:tabs>
          <w:tab w:val="left" w:pos="851"/>
        </w:tabs>
        <w:spacing w:before="0" w:line="360" w:lineRule="auto"/>
        <w:ind w:left="0" w:firstLine="567"/>
        <w:rPr>
          <w:b/>
          <w:bCs/>
        </w:rPr>
      </w:pPr>
      <w:r w:rsidRPr="00455A54">
        <w:t xml:space="preserve">In the </w:t>
      </w:r>
      <w:r w:rsidR="00336842">
        <w:t xml:space="preserve">so called </w:t>
      </w:r>
      <w:r w:rsidRPr="00455A54">
        <w:t xml:space="preserve">inclusion pacts for beneficiaries of the </w:t>
      </w:r>
      <w:r w:rsidR="00336842" w:rsidRPr="00336842">
        <w:rPr>
          <w:i/>
          <w:iCs/>
        </w:rPr>
        <w:t>Reddito di Cittadinanza</w:t>
      </w:r>
      <w:r w:rsidRPr="00455A54">
        <w:t>, consider also needs and</w:t>
      </w:r>
      <w:r w:rsidR="003708C2" w:rsidRPr="00455A54">
        <w:t xml:space="preserve"> </w:t>
      </w:r>
      <w:r w:rsidR="00336842">
        <w:t>capabilities</w:t>
      </w:r>
      <w:r w:rsidRPr="00455A54">
        <w:t xml:space="preserve"> of children and </w:t>
      </w:r>
      <w:r w:rsidR="00336842">
        <w:t>adolescents</w:t>
      </w:r>
      <w:r w:rsidRPr="00455A54">
        <w:t>.</w:t>
      </w:r>
    </w:p>
    <w:p w:rsidR="0077562C" w:rsidRPr="00455A54" w:rsidRDefault="0029362F" w:rsidP="00D30FF3">
      <w:pPr>
        <w:pStyle w:val="ListParagraph"/>
        <w:numPr>
          <w:ilvl w:val="0"/>
          <w:numId w:val="8"/>
        </w:numPr>
        <w:tabs>
          <w:tab w:val="left" w:pos="851"/>
        </w:tabs>
        <w:spacing w:before="0" w:line="360" w:lineRule="auto"/>
        <w:ind w:left="0" w:firstLine="567"/>
        <w:rPr>
          <w:b/>
          <w:bCs/>
        </w:rPr>
      </w:pPr>
      <w:r w:rsidRPr="00455A54">
        <w:t>Assessing, within the Child Guarantee, the opportunity to establish vouchers</w:t>
      </w:r>
      <w:r w:rsidR="003708C2" w:rsidRPr="00455A54">
        <w:t xml:space="preserve"> </w:t>
      </w:r>
      <w:r w:rsidRPr="00455A54">
        <w:t>for extra</w:t>
      </w:r>
      <w:r w:rsidR="00336842">
        <w:t>-school</w:t>
      </w:r>
      <w:r w:rsidRPr="00455A54">
        <w:t xml:space="preserve"> activities to be used in the community education</w:t>
      </w:r>
      <w:r w:rsidR="00336842">
        <w:t xml:space="preserve"> pacts</w:t>
      </w:r>
      <w:r w:rsidRPr="00455A54">
        <w:t>.</w:t>
      </w:r>
    </w:p>
    <w:p w:rsidR="0077562C" w:rsidRPr="00455A54" w:rsidRDefault="00336842" w:rsidP="00D30FF3">
      <w:pPr>
        <w:pStyle w:val="ListParagraph"/>
        <w:numPr>
          <w:ilvl w:val="0"/>
          <w:numId w:val="8"/>
        </w:numPr>
        <w:tabs>
          <w:tab w:val="left" w:pos="851"/>
        </w:tabs>
        <w:spacing w:before="0" w:line="360" w:lineRule="auto"/>
        <w:ind w:left="0" w:firstLine="567"/>
        <w:rPr>
          <w:b/>
          <w:bCs/>
        </w:rPr>
      </w:pPr>
      <w:r>
        <w:t>Facing</w:t>
      </w:r>
      <w:r w:rsidR="0029362F" w:rsidRPr="00455A54">
        <w:t xml:space="preserve"> food poverty, exacerbated by closure or</w:t>
      </w:r>
      <w:r w:rsidR="003708C2" w:rsidRPr="00455A54">
        <w:t xml:space="preserve"> </w:t>
      </w:r>
      <w:r w:rsidR="0029362F" w:rsidRPr="00455A54">
        <w:t>reduction of canteen services.</w:t>
      </w:r>
    </w:p>
    <w:p w:rsidR="0029362F" w:rsidRPr="00455A54" w:rsidRDefault="00336842" w:rsidP="00D30FF3">
      <w:pPr>
        <w:pStyle w:val="ListParagraph"/>
        <w:numPr>
          <w:ilvl w:val="0"/>
          <w:numId w:val="8"/>
        </w:numPr>
        <w:tabs>
          <w:tab w:val="left" w:pos="851"/>
        </w:tabs>
        <w:spacing w:before="0" w:line="360" w:lineRule="auto"/>
        <w:ind w:left="0" w:firstLine="567"/>
        <w:rPr>
          <w:b/>
          <w:bCs/>
        </w:rPr>
      </w:pPr>
      <w:r>
        <w:t xml:space="preserve">Ensuring </w:t>
      </w:r>
      <w:r w:rsidR="0029362F" w:rsidRPr="00455A54">
        <w:t xml:space="preserve">that </w:t>
      </w:r>
      <w:r>
        <w:t xml:space="preserve">all planned initiatives </w:t>
      </w:r>
      <w:r w:rsidR="0029362F" w:rsidRPr="00455A54">
        <w:t xml:space="preserve">are actually implemented in all schools and </w:t>
      </w:r>
      <w:r>
        <w:t>throughout the</w:t>
      </w:r>
      <w:r w:rsidR="0029362F" w:rsidRPr="00455A54">
        <w:t xml:space="preserve"> territory to </w:t>
      </w:r>
      <w:r w:rsidR="00182375">
        <w:t xml:space="preserve">complete learning paths, </w:t>
      </w:r>
      <w:r w:rsidR="0029362F" w:rsidRPr="00455A54">
        <w:t>without producing effects of marginalisation and</w:t>
      </w:r>
      <w:r w:rsidR="003708C2" w:rsidRPr="00455A54">
        <w:t xml:space="preserve"> </w:t>
      </w:r>
      <w:r w:rsidR="0029362F" w:rsidRPr="00455A54">
        <w:t>discouragement and to strengthen resilience.</w:t>
      </w:r>
    </w:p>
    <w:p w:rsidR="0077562C" w:rsidRPr="00455A54" w:rsidRDefault="00455A54" w:rsidP="00D30FF3">
      <w:pPr>
        <w:spacing w:after="0" w:line="360" w:lineRule="auto"/>
        <w:ind w:firstLine="567"/>
        <w:jc w:val="both"/>
        <w:rPr>
          <w:rFonts w:ascii="Times New Roman" w:hAnsi="Times New Roman" w:cs="Times New Roman"/>
          <w:lang w:val="en-GB"/>
        </w:rPr>
      </w:pPr>
      <w:r>
        <w:rPr>
          <w:rFonts w:ascii="Times New Roman" w:hAnsi="Times New Roman" w:cs="Times New Roman"/>
          <w:lang w:val="en-GB"/>
        </w:rPr>
        <w:t xml:space="preserve">Jointly with </w:t>
      </w:r>
      <w:r w:rsidR="0029362F" w:rsidRPr="00455A54">
        <w:rPr>
          <w:rFonts w:ascii="Times New Roman" w:hAnsi="Times New Roman" w:cs="Times New Roman"/>
          <w:lang w:val="en-GB"/>
        </w:rPr>
        <w:t>the educational community</w:t>
      </w:r>
      <w:r>
        <w:rPr>
          <w:rFonts w:ascii="Times New Roman" w:hAnsi="Times New Roman" w:cs="Times New Roman"/>
          <w:lang w:val="en-GB"/>
        </w:rPr>
        <w:t>:</w:t>
      </w:r>
    </w:p>
    <w:p w:rsidR="0077562C" w:rsidRPr="00455A54" w:rsidRDefault="0029362F" w:rsidP="00D30FF3">
      <w:pPr>
        <w:pStyle w:val="ListParagraph"/>
        <w:numPr>
          <w:ilvl w:val="0"/>
          <w:numId w:val="8"/>
        </w:numPr>
        <w:tabs>
          <w:tab w:val="left" w:pos="851"/>
        </w:tabs>
        <w:spacing w:before="0" w:line="360" w:lineRule="auto"/>
        <w:ind w:left="0" w:firstLine="567"/>
        <w:rPr>
          <w:b/>
          <w:bCs/>
        </w:rPr>
      </w:pPr>
      <w:r w:rsidRPr="00455A54">
        <w:t>To also address the issue of children and adolescents with</w:t>
      </w:r>
      <w:r w:rsidR="003708C2" w:rsidRPr="00455A54">
        <w:t xml:space="preserve"> </w:t>
      </w:r>
      <w:r w:rsidRPr="00455A54">
        <w:t>particular fragilit</w:t>
      </w:r>
      <w:r w:rsidR="007B05A3">
        <w:t xml:space="preserve">ies </w:t>
      </w:r>
      <w:r w:rsidRPr="00455A54">
        <w:t xml:space="preserve">- behavioural disorders, </w:t>
      </w:r>
      <w:r w:rsidR="007B05A3" w:rsidRPr="00455A54">
        <w:t xml:space="preserve">learning </w:t>
      </w:r>
      <w:r w:rsidRPr="00455A54">
        <w:t>disorders, disability , poor foreigners, unaccompanied minors</w:t>
      </w:r>
      <w:r w:rsidR="003708C2" w:rsidRPr="00455A54">
        <w:t xml:space="preserve"> </w:t>
      </w:r>
      <w:r w:rsidRPr="00455A54">
        <w:t>and minors in communit</w:t>
      </w:r>
      <w:r w:rsidR="007B05A3">
        <w:t>ies</w:t>
      </w:r>
      <w:r w:rsidRPr="00455A54">
        <w:t xml:space="preserve"> - so that they are not further marginalised</w:t>
      </w:r>
      <w:r w:rsidR="003708C2" w:rsidRPr="00455A54">
        <w:t xml:space="preserve"> </w:t>
      </w:r>
      <w:r w:rsidRPr="00455A54">
        <w:t xml:space="preserve">in and from the school </w:t>
      </w:r>
      <w:r w:rsidR="007B05A3">
        <w:t>due to</w:t>
      </w:r>
      <w:r w:rsidRPr="00455A54">
        <w:t xml:space="preserve"> security needs.</w:t>
      </w:r>
    </w:p>
    <w:p w:rsidR="0029362F" w:rsidRPr="00455A54" w:rsidRDefault="0077562C" w:rsidP="00D30FF3">
      <w:pPr>
        <w:pStyle w:val="ListParagraph"/>
        <w:numPr>
          <w:ilvl w:val="0"/>
          <w:numId w:val="8"/>
        </w:numPr>
        <w:tabs>
          <w:tab w:val="left" w:pos="851"/>
        </w:tabs>
        <w:spacing w:before="0" w:line="360" w:lineRule="auto"/>
        <w:ind w:left="0" w:firstLine="567"/>
        <w:rPr>
          <w:b/>
          <w:bCs/>
        </w:rPr>
      </w:pPr>
      <w:r w:rsidRPr="00455A54">
        <w:t>I</w:t>
      </w:r>
      <w:r w:rsidR="0029362F" w:rsidRPr="00455A54">
        <w:t xml:space="preserve">n the case of individual or class </w:t>
      </w:r>
      <w:r w:rsidR="007B05A3">
        <w:t>confinements</w:t>
      </w:r>
      <w:r w:rsidR="0029362F" w:rsidRPr="00455A54">
        <w:t xml:space="preserve"> or lockdown</w:t>
      </w:r>
      <w:r w:rsidR="007B05A3">
        <w:t>s</w:t>
      </w:r>
      <w:r w:rsidR="0029362F" w:rsidRPr="00455A54">
        <w:t>, it is necessary to</w:t>
      </w:r>
      <w:r w:rsidR="003708C2" w:rsidRPr="00455A54">
        <w:t xml:space="preserve"> </w:t>
      </w:r>
      <w:r w:rsidR="0029362F" w:rsidRPr="00455A54">
        <w:t>provide hospitality for those children and adolescents</w:t>
      </w:r>
      <w:r w:rsidR="007B05A3">
        <w:t xml:space="preserve"> -</w:t>
      </w:r>
      <w:r w:rsidR="0029362F" w:rsidRPr="00455A54">
        <w:t xml:space="preserve"> and </w:t>
      </w:r>
      <w:r w:rsidR="007B05A3">
        <w:t>a</w:t>
      </w:r>
      <w:r w:rsidR="0029362F" w:rsidRPr="00455A54">
        <w:t>dult</w:t>
      </w:r>
      <w:r w:rsidR="007B05A3">
        <w:t>s</w:t>
      </w:r>
      <w:r w:rsidR="0029362F" w:rsidRPr="00455A54">
        <w:t xml:space="preserve">, who have </w:t>
      </w:r>
      <w:r w:rsidR="007B05A3">
        <w:t>inadequate</w:t>
      </w:r>
      <w:r w:rsidR="0029362F" w:rsidRPr="00455A54">
        <w:t xml:space="preserve"> housing and/or family conditions.</w:t>
      </w:r>
    </w:p>
    <w:p w:rsidR="0029362F" w:rsidRPr="003708C2" w:rsidRDefault="0029362F" w:rsidP="00D30FF3">
      <w:pPr>
        <w:spacing w:after="0" w:line="360" w:lineRule="auto"/>
        <w:ind w:firstLine="567"/>
        <w:jc w:val="both"/>
        <w:rPr>
          <w:rFonts w:ascii="Times New Roman" w:hAnsi="Times New Roman" w:cs="Times New Roman"/>
          <w:b/>
          <w:bCs/>
          <w:lang w:val="en-GB"/>
        </w:rPr>
      </w:pPr>
      <w:r w:rsidRPr="003708C2">
        <w:rPr>
          <w:rFonts w:ascii="Times New Roman" w:hAnsi="Times New Roman" w:cs="Times New Roman"/>
          <w:b/>
          <w:bCs/>
          <w:lang w:val="en-GB"/>
        </w:rPr>
        <w:t xml:space="preserve">Supporting the rights of </w:t>
      </w:r>
      <w:r w:rsidR="000A1286">
        <w:rPr>
          <w:rFonts w:ascii="Times New Roman" w:hAnsi="Times New Roman" w:cs="Times New Roman"/>
          <w:b/>
          <w:bCs/>
          <w:lang w:val="en-GB"/>
        </w:rPr>
        <w:t>vulnerable children</w:t>
      </w:r>
    </w:p>
    <w:p w:rsidR="0029362F" w:rsidRPr="00455A54" w:rsidRDefault="0029362F" w:rsidP="00D30FF3">
      <w:pPr>
        <w:pStyle w:val="ListParagraph"/>
        <w:numPr>
          <w:ilvl w:val="0"/>
          <w:numId w:val="8"/>
        </w:numPr>
        <w:tabs>
          <w:tab w:val="left" w:pos="851"/>
        </w:tabs>
        <w:spacing w:before="0" w:line="360" w:lineRule="auto"/>
        <w:ind w:left="0" w:firstLine="567"/>
      </w:pPr>
      <w:r w:rsidRPr="00455A54">
        <w:t xml:space="preserve">Define essential </w:t>
      </w:r>
      <w:r w:rsidR="00787EF2" w:rsidRPr="00455A54">
        <w:t>service</w:t>
      </w:r>
      <w:r w:rsidR="00787EF2">
        <w:t>s</w:t>
      </w:r>
      <w:r w:rsidR="00787EF2" w:rsidRPr="00455A54">
        <w:t xml:space="preserve"> </w:t>
      </w:r>
      <w:r w:rsidRPr="00455A54">
        <w:t xml:space="preserve">levels, </w:t>
      </w:r>
      <w:r w:rsidR="0070370C">
        <w:t>according to</w:t>
      </w:r>
      <w:r w:rsidRPr="00455A54">
        <w:t xml:space="preserve"> a minimum ratio</w:t>
      </w:r>
      <w:r w:rsidR="003708C2" w:rsidRPr="00455A54">
        <w:t xml:space="preserve"> </w:t>
      </w:r>
      <w:r w:rsidRPr="00455A54">
        <w:t xml:space="preserve">between adequately trained and monitored staff and the </w:t>
      </w:r>
      <w:r w:rsidR="0070370C">
        <w:t xml:space="preserve">children </w:t>
      </w:r>
      <w:r w:rsidRPr="00455A54">
        <w:t>population</w:t>
      </w:r>
      <w:r w:rsidR="0070370C">
        <w:t>,</w:t>
      </w:r>
      <w:r w:rsidR="003708C2" w:rsidRPr="00455A54">
        <w:t xml:space="preserve"> </w:t>
      </w:r>
      <w:r w:rsidRPr="00455A54">
        <w:t xml:space="preserve">to be absolutely guaranteed and implemented on the basis of </w:t>
      </w:r>
      <w:r w:rsidR="0070370C">
        <w:t xml:space="preserve">needs’ </w:t>
      </w:r>
      <w:r w:rsidRPr="00455A54">
        <w:t>indicators.</w:t>
      </w:r>
    </w:p>
    <w:p w:rsidR="0029362F" w:rsidRPr="00455A54" w:rsidRDefault="0070370C" w:rsidP="00D30FF3">
      <w:pPr>
        <w:pStyle w:val="ListParagraph"/>
        <w:numPr>
          <w:ilvl w:val="0"/>
          <w:numId w:val="8"/>
        </w:numPr>
        <w:tabs>
          <w:tab w:val="left" w:pos="851"/>
        </w:tabs>
        <w:spacing w:before="0" w:line="360" w:lineRule="auto"/>
        <w:ind w:left="0" w:firstLine="567"/>
      </w:pPr>
      <w:r>
        <w:t>Establishment</w:t>
      </w:r>
      <w:r w:rsidR="0029362F" w:rsidRPr="00455A54">
        <w:t xml:space="preserve"> of a national intersectoral information system.</w:t>
      </w:r>
    </w:p>
    <w:p w:rsidR="0029362F" w:rsidRPr="00455A54" w:rsidRDefault="0029362F" w:rsidP="00D30FF3">
      <w:pPr>
        <w:pStyle w:val="ListParagraph"/>
        <w:numPr>
          <w:ilvl w:val="0"/>
          <w:numId w:val="8"/>
        </w:numPr>
        <w:tabs>
          <w:tab w:val="left" w:pos="851"/>
        </w:tabs>
        <w:spacing w:before="0" w:line="360" w:lineRule="auto"/>
        <w:ind w:left="0" w:firstLine="567"/>
      </w:pPr>
      <w:r w:rsidRPr="00455A54">
        <w:t xml:space="preserve">For </w:t>
      </w:r>
      <w:r w:rsidR="0070370C">
        <w:t>children</w:t>
      </w:r>
      <w:r w:rsidRPr="00455A54">
        <w:t xml:space="preserve"> with disabilities, encourage </w:t>
      </w:r>
      <w:r w:rsidR="0070370C">
        <w:t xml:space="preserve">participation to </w:t>
      </w:r>
      <w:r w:rsidRPr="00455A54">
        <w:t>inclusive</w:t>
      </w:r>
      <w:r w:rsidR="0070370C">
        <w:t xml:space="preserve"> interaction</w:t>
      </w:r>
      <w:r w:rsidRPr="00455A54">
        <w:t xml:space="preserve"> activities</w:t>
      </w:r>
      <w:r w:rsidR="003708C2" w:rsidRPr="00455A54">
        <w:t xml:space="preserve"> </w:t>
      </w:r>
      <w:r w:rsidRPr="00455A54">
        <w:t xml:space="preserve">with peers and </w:t>
      </w:r>
      <w:r w:rsidR="0070370C">
        <w:t>to</w:t>
      </w:r>
      <w:r w:rsidRPr="00455A54">
        <w:t xml:space="preserve"> targeted enabling/rehabilitation paths</w:t>
      </w:r>
      <w:r w:rsidR="0070370C">
        <w:t>,</w:t>
      </w:r>
      <w:r w:rsidR="003708C2" w:rsidRPr="00455A54">
        <w:t xml:space="preserve"> </w:t>
      </w:r>
      <w:r w:rsidRPr="00455A54">
        <w:t xml:space="preserve">and recover therapies </w:t>
      </w:r>
      <w:r w:rsidR="0070370C">
        <w:t xml:space="preserve">through </w:t>
      </w:r>
      <w:r w:rsidR="0070370C" w:rsidRPr="00455A54">
        <w:t xml:space="preserve">personalised </w:t>
      </w:r>
      <w:r w:rsidRPr="00455A54">
        <w:t>rehabilitative projects, identifying the most appropriate interventions.</w:t>
      </w:r>
    </w:p>
    <w:p w:rsidR="0077562C" w:rsidRPr="00455A54" w:rsidRDefault="0029362F" w:rsidP="00D30FF3">
      <w:pPr>
        <w:pStyle w:val="ListParagraph"/>
        <w:numPr>
          <w:ilvl w:val="0"/>
          <w:numId w:val="8"/>
        </w:numPr>
        <w:tabs>
          <w:tab w:val="left" w:pos="851"/>
        </w:tabs>
        <w:spacing w:before="0" w:line="360" w:lineRule="auto"/>
        <w:ind w:left="0" w:firstLine="567"/>
      </w:pPr>
      <w:r w:rsidRPr="00455A54">
        <w:t xml:space="preserve">In educational contexts, provision of </w:t>
      </w:r>
      <w:r w:rsidR="0070370C">
        <w:t xml:space="preserve">assistance measures according to the </w:t>
      </w:r>
      <w:r w:rsidRPr="00455A54">
        <w:t>type and level of disability.</w:t>
      </w:r>
    </w:p>
    <w:p w:rsidR="0077562C" w:rsidRPr="00455A54" w:rsidRDefault="0070370C" w:rsidP="00D30FF3">
      <w:pPr>
        <w:pStyle w:val="ListParagraph"/>
        <w:numPr>
          <w:ilvl w:val="0"/>
          <w:numId w:val="8"/>
        </w:numPr>
        <w:tabs>
          <w:tab w:val="left" w:pos="851"/>
        </w:tabs>
        <w:spacing w:before="0" w:line="360" w:lineRule="auto"/>
        <w:ind w:left="0" w:firstLine="567"/>
      </w:pPr>
      <w:r>
        <w:t>Implementation</w:t>
      </w:r>
      <w:r w:rsidR="0029362F" w:rsidRPr="00455A54">
        <w:t xml:space="preserve"> of the 3 National Guidelines</w:t>
      </w:r>
      <w:r w:rsidR="003708C2" w:rsidRPr="00455A54">
        <w:t xml:space="preserve"> </w:t>
      </w:r>
      <w:r w:rsidR="0029362F" w:rsidRPr="00455A54">
        <w:t xml:space="preserve">(family fostering, vulnerable communities and families) </w:t>
      </w:r>
      <w:r w:rsidRPr="00455A54">
        <w:t>throughout the national territory</w:t>
      </w:r>
      <w:r>
        <w:t>,</w:t>
      </w:r>
      <w:r w:rsidRPr="00455A54">
        <w:t xml:space="preserve"> </w:t>
      </w:r>
      <w:r w:rsidR="0029362F" w:rsidRPr="00455A54">
        <w:t xml:space="preserve">also </w:t>
      </w:r>
      <w:r>
        <w:t xml:space="preserve">by </w:t>
      </w:r>
      <w:r w:rsidR="0029362F" w:rsidRPr="00455A54">
        <w:t>the allocation of specific economic resources</w:t>
      </w:r>
      <w:r>
        <w:t xml:space="preserve"> and</w:t>
      </w:r>
      <w:r w:rsidR="0029362F" w:rsidRPr="00455A54">
        <w:t xml:space="preserve"> </w:t>
      </w:r>
      <w:r>
        <w:t xml:space="preserve">adopting uniform and systematic </w:t>
      </w:r>
      <w:r w:rsidR="0029362F" w:rsidRPr="00455A54">
        <w:t>monitoring.</w:t>
      </w:r>
    </w:p>
    <w:p w:rsidR="0077562C" w:rsidRPr="00455A54" w:rsidRDefault="0029362F" w:rsidP="00D30FF3">
      <w:pPr>
        <w:pStyle w:val="ListParagraph"/>
        <w:numPr>
          <w:ilvl w:val="0"/>
          <w:numId w:val="8"/>
        </w:numPr>
        <w:tabs>
          <w:tab w:val="left" w:pos="851"/>
        </w:tabs>
        <w:spacing w:before="0" w:line="360" w:lineRule="auto"/>
        <w:ind w:left="0" w:firstLine="567"/>
      </w:pPr>
      <w:r w:rsidRPr="00455A54">
        <w:t>Guaranteeing</w:t>
      </w:r>
      <w:r w:rsidR="0070370C">
        <w:t xml:space="preserve"> for</w:t>
      </w:r>
      <w:r w:rsidRPr="00455A54">
        <w:t xml:space="preserve"> minors in communit</w:t>
      </w:r>
      <w:r w:rsidR="0070370C">
        <w:t>ies</w:t>
      </w:r>
      <w:r w:rsidRPr="00455A54">
        <w:t xml:space="preserve"> the right to sociality and relationships </w:t>
      </w:r>
      <w:r w:rsidR="0070370C">
        <w:t xml:space="preserve">- </w:t>
      </w:r>
      <w:r w:rsidRPr="00455A54">
        <w:t>denied during the lockdown, and full participation</w:t>
      </w:r>
      <w:r w:rsidR="003708C2" w:rsidRPr="00455A54">
        <w:t xml:space="preserve"> </w:t>
      </w:r>
      <w:r w:rsidRPr="00455A54">
        <w:t>educational activities</w:t>
      </w:r>
      <w:r w:rsidR="0070370C">
        <w:t>.</w:t>
      </w:r>
    </w:p>
    <w:p w:rsidR="0077562C" w:rsidRPr="00455A54" w:rsidRDefault="0029362F" w:rsidP="00D30FF3">
      <w:pPr>
        <w:pStyle w:val="ListParagraph"/>
        <w:numPr>
          <w:ilvl w:val="0"/>
          <w:numId w:val="8"/>
        </w:numPr>
        <w:tabs>
          <w:tab w:val="left" w:pos="851"/>
        </w:tabs>
        <w:spacing w:before="0" w:line="360" w:lineRule="auto"/>
        <w:ind w:left="0" w:firstLine="567"/>
      </w:pPr>
      <w:r w:rsidRPr="00455A54">
        <w:t>Sustaining and implementing family support and</w:t>
      </w:r>
      <w:r w:rsidR="0070370C">
        <w:t>,</w:t>
      </w:r>
      <w:r w:rsidRPr="00455A54">
        <w:t xml:space="preserve"> more generally, projects to prevent the removal of children from the </w:t>
      </w:r>
      <w:r w:rsidR="0070370C">
        <w:t>family</w:t>
      </w:r>
      <w:r w:rsidRPr="00455A54">
        <w:t>.</w:t>
      </w:r>
    </w:p>
    <w:p w:rsidR="0077562C" w:rsidRPr="00455A54" w:rsidRDefault="0029362F" w:rsidP="00D30FF3">
      <w:pPr>
        <w:pStyle w:val="ListParagraph"/>
        <w:numPr>
          <w:ilvl w:val="0"/>
          <w:numId w:val="8"/>
        </w:numPr>
        <w:tabs>
          <w:tab w:val="left" w:pos="851"/>
        </w:tabs>
        <w:spacing w:before="0" w:line="360" w:lineRule="auto"/>
        <w:ind w:left="0" w:firstLine="567"/>
      </w:pPr>
      <w:r w:rsidRPr="00455A54">
        <w:t>Re-launching national and international adoptions.</w:t>
      </w:r>
    </w:p>
    <w:p w:rsidR="0029362F" w:rsidRPr="00455A54" w:rsidRDefault="0029362F" w:rsidP="00D30FF3">
      <w:pPr>
        <w:pStyle w:val="ListParagraph"/>
        <w:numPr>
          <w:ilvl w:val="0"/>
          <w:numId w:val="8"/>
        </w:numPr>
        <w:tabs>
          <w:tab w:val="left" w:pos="851"/>
        </w:tabs>
        <w:spacing w:before="0" w:line="360" w:lineRule="auto"/>
        <w:ind w:left="0" w:firstLine="567"/>
      </w:pPr>
      <w:r w:rsidRPr="00455A54">
        <w:t>Pursuing effective compliance with the legislation on</w:t>
      </w:r>
      <w:r w:rsidR="0070370C">
        <w:t xml:space="preserve"> the</w:t>
      </w:r>
      <w:r w:rsidRPr="00455A54">
        <w:t xml:space="preserve"> protection of </w:t>
      </w:r>
      <w:r w:rsidR="0070370C">
        <w:t>unaccompanied minors, e</w:t>
      </w:r>
      <w:r w:rsidRPr="00455A54">
        <w:t>nsuring as much as possible the reception standards also</w:t>
      </w:r>
      <w:r w:rsidR="003708C2" w:rsidRPr="00455A54">
        <w:t xml:space="preserve"> </w:t>
      </w:r>
      <w:r w:rsidRPr="00455A54">
        <w:t xml:space="preserve">during </w:t>
      </w:r>
      <w:r w:rsidR="0070370C">
        <w:t>confinement</w:t>
      </w:r>
      <w:r w:rsidRPr="00455A54">
        <w:t>. In particular:</w:t>
      </w:r>
    </w:p>
    <w:p w:rsidR="0029362F" w:rsidRPr="00455A54" w:rsidRDefault="0029362F" w:rsidP="00D30FF3">
      <w:pPr>
        <w:pStyle w:val="ListParagraph"/>
        <w:numPr>
          <w:ilvl w:val="0"/>
          <w:numId w:val="10"/>
        </w:numPr>
        <w:spacing w:before="0" w:line="360" w:lineRule="auto"/>
        <w:rPr>
          <w:i/>
          <w:iCs/>
        </w:rPr>
      </w:pPr>
      <w:r w:rsidRPr="00455A54">
        <w:rPr>
          <w:i/>
          <w:iCs/>
        </w:rPr>
        <w:t xml:space="preserve">the prompt identification of </w:t>
      </w:r>
      <w:r w:rsidR="0070370C">
        <w:rPr>
          <w:i/>
          <w:iCs/>
        </w:rPr>
        <w:t>minors at disembarking points</w:t>
      </w:r>
      <w:r w:rsidRPr="00455A54">
        <w:rPr>
          <w:i/>
          <w:iCs/>
        </w:rPr>
        <w:t xml:space="preserve"> and the timely verification of their specific needs and their</w:t>
      </w:r>
      <w:r w:rsidR="003708C2" w:rsidRPr="00455A54">
        <w:rPr>
          <w:i/>
          <w:iCs/>
        </w:rPr>
        <w:t xml:space="preserve"> </w:t>
      </w:r>
      <w:r w:rsidRPr="00455A54">
        <w:rPr>
          <w:i/>
          <w:iCs/>
        </w:rPr>
        <w:t>reception in dedicated and suitable centres;</w:t>
      </w:r>
    </w:p>
    <w:p w:rsidR="0077562C" w:rsidRPr="00455A54" w:rsidRDefault="0029362F" w:rsidP="00D30FF3">
      <w:pPr>
        <w:pStyle w:val="ListParagraph"/>
        <w:numPr>
          <w:ilvl w:val="0"/>
          <w:numId w:val="10"/>
        </w:numPr>
        <w:spacing w:before="0" w:line="360" w:lineRule="auto"/>
        <w:rPr>
          <w:i/>
          <w:iCs/>
        </w:rPr>
      </w:pPr>
      <w:r w:rsidRPr="00455A54">
        <w:rPr>
          <w:i/>
          <w:iCs/>
        </w:rPr>
        <w:t>timely appointment of a guardian;</w:t>
      </w:r>
    </w:p>
    <w:p w:rsidR="0029362F" w:rsidRPr="00455A54" w:rsidRDefault="0029362F" w:rsidP="00D30FF3">
      <w:pPr>
        <w:pStyle w:val="ListParagraph"/>
        <w:numPr>
          <w:ilvl w:val="0"/>
          <w:numId w:val="10"/>
        </w:numPr>
        <w:spacing w:before="0" w:line="360" w:lineRule="auto"/>
        <w:rPr>
          <w:i/>
          <w:iCs/>
        </w:rPr>
      </w:pPr>
      <w:r w:rsidRPr="00455A54">
        <w:rPr>
          <w:i/>
          <w:iCs/>
        </w:rPr>
        <w:t xml:space="preserve">respect for the </w:t>
      </w:r>
      <w:r w:rsidR="0070370C">
        <w:rPr>
          <w:i/>
          <w:iCs/>
        </w:rPr>
        <w:t>best</w:t>
      </w:r>
      <w:r w:rsidRPr="00455A54">
        <w:rPr>
          <w:i/>
          <w:iCs/>
        </w:rPr>
        <w:t xml:space="preserve"> interest and the right to participation,</w:t>
      </w:r>
      <w:r w:rsidR="003708C2" w:rsidRPr="00455A54">
        <w:rPr>
          <w:i/>
          <w:iCs/>
        </w:rPr>
        <w:t xml:space="preserve"> </w:t>
      </w:r>
      <w:r w:rsidRPr="00455A54">
        <w:rPr>
          <w:i/>
          <w:iCs/>
        </w:rPr>
        <w:t xml:space="preserve">through effective enforcement of legislation and </w:t>
      </w:r>
      <w:r w:rsidR="0070370C" w:rsidRPr="00455A54">
        <w:rPr>
          <w:i/>
          <w:iCs/>
        </w:rPr>
        <w:t xml:space="preserve">international </w:t>
      </w:r>
      <w:r w:rsidRPr="00455A54">
        <w:rPr>
          <w:i/>
          <w:iCs/>
        </w:rPr>
        <w:t>standards.</w:t>
      </w:r>
    </w:p>
    <w:p w:rsidR="0077562C" w:rsidRDefault="0077562C" w:rsidP="0077562C">
      <w:pPr>
        <w:spacing w:after="0" w:line="360" w:lineRule="auto"/>
        <w:jc w:val="both"/>
        <w:rPr>
          <w:rFonts w:ascii="Times New Roman" w:hAnsi="Times New Roman" w:cs="Times New Roman"/>
          <w:lang w:val="en-GB"/>
        </w:rPr>
      </w:pPr>
    </w:p>
    <w:p w:rsidR="003708C2" w:rsidRDefault="00084377" w:rsidP="00084377">
      <w:pPr>
        <w:spacing w:after="0" w:line="360" w:lineRule="auto"/>
        <w:ind w:firstLine="360"/>
        <w:jc w:val="both"/>
        <w:rPr>
          <w:rFonts w:ascii="Times New Roman" w:hAnsi="Times New Roman" w:cs="Times New Roman"/>
          <w:lang w:val="en-GB"/>
        </w:rPr>
      </w:pPr>
      <w:r>
        <w:rPr>
          <w:rFonts w:ascii="Times New Roman" w:hAnsi="Times New Roman" w:cs="Times New Roman"/>
          <w:lang w:val="en-GB"/>
        </w:rPr>
        <w:t xml:space="preserve">In the final document released by the </w:t>
      </w:r>
      <w:r w:rsidRPr="00084377">
        <w:rPr>
          <w:rFonts w:ascii="Times New Roman" w:hAnsi="Times New Roman" w:cs="Times New Roman"/>
          <w:lang w:val="en-GB"/>
        </w:rPr>
        <w:t xml:space="preserve">Covid-19 </w:t>
      </w:r>
      <w:r w:rsidR="00BB334A">
        <w:rPr>
          <w:rFonts w:ascii="Times New Roman" w:hAnsi="Times New Roman" w:cs="Times New Roman"/>
          <w:lang w:val="en-GB"/>
        </w:rPr>
        <w:t>Experts’ Group</w:t>
      </w:r>
      <w:r w:rsidRPr="00084377">
        <w:rPr>
          <w:rFonts w:ascii="Times New Roman" w:hAnsi="Times New Roman" w:cs="Times New Roman"/>
          <w:lang w:val="en-GB"/>
        </w:rPr>
        <w:t xml:space="preserve"> </w:t>
      </w:r>
      <w:r>
        <w:rPr>
          <w:rFonts w:ascii="Times New Roman" w:hAnsi="Times New Roman" w:cs="Times New Roman"/>
          <w:lang w:val="en-GB"/>
        </w:rPr>
        <w:t>a specific reference has been introduced to the UN CRC Convention, as follows: “</w:t>
      </w:r>
      <w:r w:rsidR="004A031D" w:rsidRPr="004A031D">
        <w:rPr>
          <w:rFonts w:ascii="Times New Roman" w:hAnsi="Times New Roman" w:cs="Times New Roman"/>
          <w:lang w:val="en-GB"/>
        </w:rPr>
        <w:t xml:space="preserve">As enshrined in the UN Convention on the Rights of the Child and reiterated by the UN Committee </w:t>
      </w:r>
      <w:r>
        <w:rPr>
          <w:rFonts w:ascii="Times New Roman" w:hAnsi="Times New Roman" w:cs="Times New Roman"/>
          <w:lang w:val="en-GB"/>
        </w:rPr>
        <w:t>Concluding Observations</w:t>
      </w:r>
      <w:r w:rsidR="003708C2">
        <w:rPr>
          <w:rFonts w:ascii="Times New Roman" w:hAnsi="Times New Roman" w:cs="Times New Roman"/>
          <w:lang w:val="en-GB"/>
        </w:rPr>
        <w:t xml:space="preserve"> </w:t>
      </w:r>
      <w:r w:rsidR="004A031D" w:rsidRPr="004A031D">
        <w:rPr>
          <w:rFonts w:ascii="Times New Roman" w:hAnsi="Times New Roman" w:cs="Times New Roman"/>
          <w:lang w:val="en-GB"/>
        </w:rPr>
        <w:t>of February 2019, listening and participation of children and adolescents</w:t>
      </w:r>
      <w:r w:rsidR="003708C2">
        <w:rPr>
          <w:rFonts w:ascii="Times New Roman" w:hAnsi="Times New Roman" w:cs="Times New Roman"/>
          <w:lang w:val="en-GB"/>
        </w:rPr>
        <w:t xml:space="preserve"> </w:t>
      </w:r>
      <w:r w:rsidR="004A031D" w:rsidRPr="004A031D">
        <w:rPr>
          <w:rFonts w:ascii="Times New Roman" w:hAnsi="Times New Roman" w:cs="Times New Roman"/>
          <w:lang w:val="en-GB"/>
        </w:rPr>
        <w:t>must become effective, fully implementing and, if necessary, incorporating</w:t>
      </w:r>
      <w:r w:rsidR="003708C2">
        <w:rPr>
          <w:rFonts w:ascii="Times New Roman" w:hAnsi="Times New Roman" w:cs="Times New Roman"/>
          <w:lang w:val="en-GB"/>
        </w:rPr>
        <w:t xml:space="preserve"> </w:t>
      </w:r>
      <w:r w:rsidR="004A031D" w:rsidRPr="004A031D">
        <w:rPr>
          <w:rFonts w:ascii="Times New Roman" w:hAnsi="Times New Roman" w:cs="Times New Roman"/>
          <w:lang w:val="en-GB"/>
        </w:rPr>
        <w:t>the regulations in force. They must be valorised not only within each</w:t>
      </w:r>
      <w:r w:rsidR="003708C2">
        <w:rPr>
          <w:rFonts w:ascii="Times New Roman" w:hAnsi="Times New Roman" w:cs="Times New Roman"/>
          <w:lang w:val="en-GB"/>
        </w:rPr>
        <w:t xml:space="preserve"> </w:t>
      </w:r>
      <w:r w:rsidR="004A031D" w:rsidRPr="004A031D">
        <w:rPr>
          <w:rFonts w:ascii="Times New Roman" w:hAnsi="Times New Roman" w:cs="Times New Roman"/>
          <w:lang w:val="en-GB"/>
        </w:rPr>
        <w:t>system in which they express their personality, but also with regard to</w:t>
      </w:r>
      <w:r w:rsidR="003708C2">
        <w:rPr>
          <w:rFonts w:ascii="Times New Roman" w:hAnsi="Times New Roman" w:cs="Times New Roman"/>
          <w:lang w:val="en-GB"/>
        </w:rPr>
        <w:t xml:space="preserve"> </w:t>
      </w:r>
      <w:r w:rsidR="004A031D" w:rsidRPr="004A031D">
        <w:rPr>
          <w:rFonts w:ascii="Times New Roman" w:hAnsi="Times New Roman" w:cs="Times New Roman"/>
          <w:lang w:val="en-GB"/>
        </w:rPr>
        <w:t>budget</w:t>
      </w:r>
      <w:r>
        <w:rPr>
          <w:rFonts w:ascii="Times New Roman" w:hAnsi="Times New Roman" w:cs="Times New Roman"/>
          <w:lang w:val="en-GB"/>
        </w:rPr>
        <w:t xml:space="preserve"> planning</w:t>
      </w:r>
      <w:r w:rsidR="004A031D" w:rsidRPr="004A031D">
        <w:rPr>
          <w:rFonts w:ascii="Times New Roman" w:hAnsi="Times New Roman" w:cs="Times New Roman"/>
          <w:lang w:val="en-GB"/>
        </w:rPr>
        <w:t xml:space="preserve">, </w:t>
      </w:r>
      <w:r>
        <w:rPr>
          <w:rFonts w:ascii="Times New Roman" w:hAnsi="Times New Roman" w:cs="Times New Roman"/>
          <w:lang w:val="en-GB"/>
        </w:rPr>
        <w:t xml:space="preserve">policies </w:t>
      </w:r>
      <w:r w:rsidR="004A031D" w:rsidRPr="004A031D">
        <w:rPr>
          <w:rFonts w:ascii="Times New Roman" w:hAnsi="Times New Roman" w:cs="Times New Roman"/>
          <w:lang w:val="en-GB"/>
        </w:rPr>
        <w:t>definition</w:t>
      </w:r>
      <w:r>
        <w:rPr>
          <w:rFonts w:ascii="Times New Roman" w:hAnsi="Times New Roman" w:cs="Times New Roman"/>
          <w:lang w:val="en-GB"/>
        </w:rPr>
        <w:t xml:space="preserve">, </w:t>
      </w:r>
      <w:r w:rsidR="004A031D" w:rsidRPr="004A031D">
        <w:rPr>
          <w:rFonts w:ascii="Times New Roman" w:hAnsi="Times New Roman" w:cs="Times New Roman"/>
          <w:lang w:val="en-GB"/>
        </w:rPr>
        <w:t xml:space="preserve">laws </w:t>
      </w:r>
      <w:r>
        <w:rPr>
          <w:rFonts w:ascii="Times New Roman" w:hAnsi="Times New Roman" w:cs="Times New Roman"/>
          <w:lang w:val="en-GB"/>
        </w:rPr>
        <w:t xml:space="preserve">drafting processes. To this scope </w:t>
      </w:r>
      <w:r w:rsidR="004A031D" w:rsidRPr="004A031D">
        <w:rPr>
          <w:rFonts w:ascii="Times New Roman" w:hAnsi="Times New Roman" w:cs="Times New Roman"/>
          <w:lang w:val="en-GB"/>
        </w:rPr>
        <w:t xml:space="preserve">and with reference to the </w:t>
      </w:r>
      <w:r>
        <w:rPr>
          <w:rFonts w:ascii="Times New Roman" w:hAnsi="Times New Roman" w:cs="Times New Roman"/>
          <w:lang w:val="en-GB"/>
        </w:rPr>
        <w:t xml:space="preserve">measures introduced and implemented during the pandemic, </w:t>
      </w:r>
      <w:r w:rsidR="004A031D" w:rsidRPr="004A031D">
        <w:rPr>
          <w:rFonts w:ascii="Times New Roman" w:hAnsi="Times New Roman" w:cs="Times New Roman"/>
          <w:lang w:val="en-GB"/>
        </w:rPr>
        <w:t xml:space="preserve">it is important that they </w:t>
      </w:r>
    </w:p>
    <w:p w:rsidR="003708C2" w:rsidRDefault="004A031D" w:rsidP="004A031D">
      <w:pPr>
        <w:spacing w:after="0" w:line="360" w:lineRule="auto"/>
        <w:ind w:firstLine="567"/>
        <w:jc w:val="both"/>
        <w:rPr>
          <w:rFonts w:ascii="Times New Roman" w:hAnsi="Times New Roman" w:cs="Times New Roman"/>
          <w:lang w:val="en-GB"/>
        </w:rPr>
      </w:pPr>
      <w:r w:rsidRPr="004A031D">
        <w:rPr>
          <w:rFonts w:ascii="Times New Roman" w:hAnsi="Times New Roman" w:cs="Times New Roman"/>
          <w:lang w:val="en-GB"/>
        </w:rPr>
        <w:t>a) actively participate in the process of</w:t>
      </w:r>
      <w:r w:rsidR="003708C2">
        <w:rPr>
          <w:rFonts w:ascii="Times New Roman" w:hAnsi="Times New Roman" w:cs="Times New Roman"/>
          <w:lang w:val="en-GB"/>
        </w:rPr>
        <w:t xml:space="preserve"> </w:t>
      </w:r>
      <w:r w:rsidRPr="004A031D">
        <w:rPr>
          <w:rFonts w:ascii="Times New Roman" w:hAnsi="Times New Roman" w:cs="Times New Roman"/>
          <w:lang w:val="en-GB"/>
        </w:rPr>
        <w:t xml:space="preserve">implementation of rules relating to </w:t>
      </w:r>
      <w:r w:rsidR="00084377">
        <w:rPr>
          <w:rFonts w:ascii="Times New Roman" w:hAnsi="Times New Roman" w:cs="Times New Roman"/>
          <w:lang w:val="en-GB"/>
        </w:rPr>
        <w:t xml:space="preserve">school planning and security protocols; </w:t>
      </w:r>
      <w:r w:rsidR="003708C2">
        <w:rPr>
          <w:rFonts w:ascii="Times New Roman" w:hAnsi="Times New Roman" w:cs="Times New Roman"/>
          <w:lang w:val="en-GB"/>
        </w:rPr>
        <w:t xml:space="preserve"> </w:t>
      </w:r>
    </w:p>
    <w:p w:rsidR="003708C2" w:rsidRDefault="004A031D" w:rsidP="004A031D">
      <w:pPr>
        <w:spacing w:after="0" w:line="360" w:lineRule="auto"/>
        <w:ind w:firstLine="567"/>
        <w:jc w:val="both"/>
        <w:rPr>
          <w:rFonts w:ascii="Times New Roman" w:hAnsi="Times New Roman" w:cs="Times New Roman"/>
          <w:lang w:val="en-GB"/>
        </w:rPr>
      </w:pPr>
      <w:r w:rsidRPr="004A031D">
        <w:rPr>
          <w:rFonts w:ascii="Times New Roman" w:hAnsi="Times New Roman" w:cs="Times New Roman"/>
          <w:lang w:val="en-GB"/>
        </w:rPr>
        <w:t>b) they become promoters of empowerment processes</w:t>
      </w:r>
      <w:r w:rsidR="003708C2">
        <w:rPr>
          <w:rFonts w:ascii="Times New Roman" w:hAnsi="Times New Roman" w:cs="Times New Roman"/>
          <w:lang w:val="en-GB"/>
        </w:rPr>
        <w:t xml:space="preserve"> </w:t>
      </w:r>
      <w:r w:rsidRPr="004A031D">
        <w:rPr>
          <w:rFonts w:ascii="Times New Roman" w:hAnsi="Times New Roman" w:cs="Times New Roman"/>
          <w:lang w:val="en-GB"/>
        </w:rPr>
        <w:t xml:space="preserve">towards peers, through peer education models; </w:t>
      </w:r>
    </w:p>
    <w:p w:rsidR="003708C2" w:rsidRDefault="004A031D" w:rsidP="00F95179">
      <w:pPr>
        <w:spacing w:after="0" w:line="360" w:lineRule="auto"/>
        <w:ind w:firstLine="567"/>
        <w:jc w:val="both"/>
        <w:rPr>
          <w:rFonts w:ascii="Times New Roman" w:hAnsi="Times New Roman" w:cs="Times New Roman"/>
          <w:lang w:val="en-GB"/>
        </w:rPr>
      </w:pPr>
      <w:r w:rsidRPr="004A031D">
        <w:rPr>
          <w:rFonts w:ascii="Times New Roman" w:hAnsi="Times New Roman" w:cs="Times New Roman"/>
          <w:lang w:val="en-GB"/>
        </w:rPr>
        <w:t xml:space="preserve">c) they are </w:t>
      </w:r>
      <w:r w:rsidR="00F95179">
        <w:rPr>
          <w:rFonts w:ascii="Times New Roman" w:hAnsi="Times New Roman" w:cs="Times New Roman"/>
          <w:lang w:val="en-GB"/>
        </w:rPr>
        <w:t>agents for</w:t>
      </w:r>
      <w:r w:rsidR="003708C2">
        <w:rPr>
          <w:rFonts w:ascii="Times New Roman" w:hAnsi="Times New Roman" w:cs="Times New Roman"/>
          <w:lang w:val="en-GB"/>
        </w:rPr>
        <w:t xml:space="preserve"> </w:t>
      </w:r>
      <w:r w:rsidRPr="004A031D">
        <w:rPr>
          <w:rFonts w:ascii="Times New Roman" w:hAnsi="Times New Roman" w:cs="Times New Roman"/>
          <w:lang w:val="en-GB"/>
        </w:rPr>
        <w:t xml:space="preserve">innovative </w:t>
      </w:r>
      <w:r w:rsidR="00F95179">
        <w:rPr>
          <w:rFonts w:ascii="Times New Roman" w:hAnsi="Times New Roman" w:cs="Times New Roman"/>
          <w:lang w:val="en-GB"/>
        </w:rPr>
        <w:t>learning</w:t>
      </w:r>
      <w:r w:rsidRPr="004A031D">
        <w:rPr>
          <w:rFonts w:ascii="Times New Roman" w:hAnsi="Times New Roman" w:cs="Times New Roman"/>
          <w:lang w:val="en-GB"/>
        </w:rPr>
        <w:t xml:space="preserve"> models, also in implementation </w:t>
      </w:r>
      <w:r w:rsidR="00F95179">
        <w:rPr>
          <w:rFonts w:ascii="Times New Roman" w:hAnsi="Times New Roman" w:cs="Times New Roman"/>
          <w:lang w:val="en-GB"/>
        </w:rPr>
        <w:t xml:space="preserve">schools </w:t>
      </w:r>
      <w:r w:rsidRPr="004A031D">
        <w:rPr>
          <w:rFonts w:ascii="Times New Roman" w:hAnsi="Times New Roman" w:cs="Times New Roman"/>
          <w:lang w:val="en-GB"/>
        </w:rPr>
        <w:t>regulations</w:t>
      </w:r>
      <w:r w:rsidR="00F95179">
        <w:rPr>
          <w:rFonts w:ascii="Times New Roman" w:hAnsi="Times New Roman" w:cs="Times New Roman"/>
          <w:lang w:val="en-GB"/>
        </w:rPr>
        <w:t xml:space="preserve">; </w:t>
      </w:r>
      <w:r w:rsidRPr="004A031D">
        <w:rPr>
          <w:rFonts w:ascii="Times New Roman" w:hAnsi="Times New Roman" w:cs="Times New Roman"/>
          <w:lang w:val="en-GB"/>
        </w:rPr>
        <w:t xml:space="preserve"> </w:t>
      </w:r>
    </w:p>
    <w:p w:rsidR="004A031D" w:rsidRPr="0029362F" w:rsidRDefault="004A031D" w:rsidP="004A031D">
      <w:pPr>
        <w:spacing w:after="0" w:line="360" w:lineRule="auto"/>
        <w:ind w:firstLine="567"/>
        <w:jc w:val="both"/>
        <w:rPr>
          <w:rFonts w:ascii="Times New Roman" w:hAnsi="Times New Roman" w:cs="Times New Roman"/>
          <w:lang w:val="en-GB"/>
        </w:rPr>
      </w:pPr>
      <w:r w:rsidRPr="004A031D">
        <w:rPr>
          <w:rFonts w:ascii="Times New Roman" w:hAnsi="Times New Roman" w:cs="Times New Roman"/>
          <w:lang w:val="en-GB"/>
        </w:rPr>
        <w:t xml:space="preserve">d) they are </w:t>
      </w:r>
      <w:r w:rsidR="00F95179">
        <w:rPr>
          <w:rFonts w:ascii="Times New Roman" w:hAnsi="Times New Roman" w:cs="Times New Roman"/>
          <w:lang w:val="en-GB"/>
        </w:rPr>
        <w:t>promoters</w:t>
      </w:r>
      <w:r w:rsidRPr="004A031D">
        <w:rPr>
          <w:rFonts w:ascii="Times New Roman" w:hAnsi="Times New Roman" w:cs="Times New Roman"/>
          <w:lang w:val="en-GB"/>
        </w:rPr>
        <w:t xml:space="preserve"> and users of specific listening spaces</w:t>
      </w:r>
      <w:r w:rsidR="003708C2">
        <w:rPr>
          <w:rFonts w:ascii="Times New Roman" w:hAnsi="Times New Roman" w:cs="Times New Roman"/>
          <w:lang w:val="en-GB"/>
        </w:rPr>
        <w:t xml:space="preserve"> </w:t>
      </w:r>
      <w:r w:rsidRPr="004A031D">
        <w:rPr>
          <w:rFonts w:ascii="Times New Roman" w:hAnsi="Times New Roman" w:cs="Times New Roman"/>
          <w:lang w:val="en-GB"/>
        </w:rPr>
        <w:t xml:space="preserve">for the elaboration and management of emotions and anxieties </w:t>
      </w:r>
      <w:r w:rsidR="00F95179">
        <w:rPr>
          <w:rFonts w:ascii="Times New Roman" w:hAnsi="Times New Roman" w:cs="Times New Roman"/>
          <w:lang w:val="en-GB"/>
        </w:rPr>
        <w:t xml:space="preserve">depending upon the </w:t>
      </w:r>
      <w:r w:rsidRPr="004A031D">
        <w:rPr>
          <w:rFonts w:ascii="Times New Roman" w:hAnsi="Times New Roman" w:cs="Times New Roman"/>
          <w:lang w:val="en-GB"/>
        </w:rPr>
        <w:t xml:space="preserve">Covid-19 </w:t>
      </w:r>
      <w:r w:rsidR="00F95179">
        <w:rPr>
          <w:rFonts w:ascii="Times New Roman" w:hAnsi="Times New Roman" w:cs="Times New Roman"/>
          <w:lang w:val="en-GB"/>
        </w:rPr>
        <w:t>pandemic”</w:t>
      </w:r>
      <w:r w:rsidRPr="004A031D">
        <w:rPr>
          <w:rFonts w:ascii="Times New Roman" w:hAnsi="Times New Roman" w:cs="Times New Roman"/>
          <w:lang w:val="en-GB"/>
        </w:rPr>
        <w:t>.</w:t>
      </w:r>
    </w:p>
    <w:sectPr w:rsidR="004A031D" w:rsidRPr="0029362F" w:rsidSect="00135CD3">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C1" w:rsidRDefault="005118C1" w:rsidP="00AE3F72">
      <w:pPr>
        <w:spacing w:after="0" w:line="240" w:lineRule="auto"/>
      </w:pPr>
      <w:r>
        <w:separator/>
      </w:r>
    </w:p>
  </w:endnote>
  <w:endnote w:type="continuationSeparator" w:id="0">
    <w:p w:rsidR="005118C1" w:rsidRDefault="005118C1" w:rsidP="00A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84138"/>
      <w:docPartObj>
        <w:docPartGallery w:val="Page Numbers (Bottom of Page)"/>
        <w:docPartUnique/>
      </w:docPartObj>
    </w:sdtPr>
    <w:sdtEndPr/>
    <w:sdtContent>
      <w:p w:rsidR="00AE3F72" w:rsidRDefault="00AE3F72">
        <w:pPr>
          <w:pStyle w:val="Footer"/>
          <w:jc w:val="right"/>
        </w:pPr>
        <w:r>
          <w:fldChar w:fldCharType="begin"/>
        </w:r>
        <w:r>
          <w:instrText>PAGE   \* MERGEFORMAT</w:instrText>
        </w:r>
        <w:r>
          <w:fldChar w:fldCharType="separate"/>
        </w:r>
        <w:r w:rsidR="003D1FAD">
          <w:rPr>
            <w:noProof/>
          </w:rPr>
          <w:t>9</w:t>
        </w:r>
        <w:r>
          <w:fldChar w:fldCharType="end"/>
        </w:r>
      </w:p>
    </w:sdtContent>
  </w:sdt>
  <w:p w:rsidR="00AE3F72" w:rsidRDefault="00AE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C1" w:rsidRDefault="005118C1" w:rsidP="00AE3F72">
      <w:pPr>
        <w:spacing w:after="0" w:line="240" w:lineRule="auto"/>
      </w:pPr>
      <w:r>
        <w:separator/>
      </w:r>
    </w:p>
  </w:footnote>
  <w:footnote w:type="continuationSeparator" w:id="0">
    <w:p w:rsidR="005118C1" w:rsidRDefault="005118C1" w:rsidP="00AE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4A" w:rsidRPr="00BB334A" w:rsidRDefault="00BB334A" w:rsidP="006D44CB">
    <w:pPr>
      <w:spacing w:after="0" w:line="240" w:lineRule="auto"/>
      <w:jc w:val="center"/>
      <w:rPr>
        <w:rFonts w:ascii="Calibri" w:eastAsia="Calibri" w:hAnsi="Calibri" w:cs="Times New Roman"/>
      </w:rPr>
    </w:pPr>
  </w:p>
  <w:p w:rsidR="00BB334A" w:rsidRDefault="00BB3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21D"/>
    <w:multiLevelType w:val="hybridMultilevel"/>
    <w:tmpl w:val="D7E2A170"/>
    <w:lvl w:ilvl="0" w:tplc="DA74226C">
      <w:start w:val="1"/>
      <w:numFmt w:val="bullet"/>
      <w:lvlText w:val=""/>
      <w:lvlJc w:val="left"/>
      <w:pPr>
        <w:ind w:left="1287" w:hanging="360"/>
      </w:pPr>
      <w:rPr>
        <w:rFonts w:ascii="Wingdings" w:hAnsi="Wingdings" w:hint="default"/>
        <w:u w:color="0070C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1B27B37"/>
    <w:multiLevelType w:val="hybridMultilevel"/>
    <w:tmpl w:val="AADE8DC0"/>
    <w:lvl w:ilvl="0" w:tplc="708AEC80">
      <w:start w:val="1"/>
      <w:numFmt w:val="decimal"/>
      <w:lvlText w:val="%1."/>
      <w:lvlJc w:val="left"/>
      <w:pPr>
        <w:ind w:left="1266" w:hanging="569"/>
      </w:pPr>
      <w:rPr>
        <w:rFonts w:ascii="Times New Roman" w:hAnsi="Times New Roman" w:cs="Times New Roman" w:hint="default"/>
        <w:i w:val="0"/>
        <w:spacing w:val="0"/>
        <w:w w:val="99"/>
        <w:sz w:val="22"/>
        <w:szCs w:val="20"/>
      </w:rPr>
    </w:lvl>
    <w:lvl w:ilvl="1" w:tplc="9B64B11C">
      <w:start w:val="1"/>
      <w:numFmt w:val="decimal"/>
      <w:lvlText w:val="%2."/>
      <w:lvlJc w:val="left"/>
      <w:pPr>
        <w:ind w:left="1440" w:hanging="360"/>
      </w:pPr>
      <w:rPr>
        <w:rFonts w:ascii="Times New Roman" w:eastAsia="Times New Roman" w:hAnsi="Times New Roman" w:cs="Times New Roman"/>
      </w:rPr>
    </w:lvl>
    <w:lvl w:ilvl="2" w:tplc="0410001B">
      <w:start w:val="1"/>
      <w:numFmt w:val="lowerRoman"/>
      <w:lvlText w:val="%3."/>
      <w:lvlJc w:val="right"/>
      <w:pPr>
        <w:ind w:left="2160" w:hanging="180"/>
      </w:pPr>
    </w:lvl>
    <w:lvl w:ilvl="3" w:tplc="F848816E">
      <w:start w:val="129"/>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A212D37"/>
    <w:multiLevelType w:val="hybridMultilevel"/>
    <w:tmpl w:val="80C0E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2B7C79"/>
    <w:multiLevelType w:val="hybridMultilevel"/>
    <w:tmpl w:val="18CE0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752A32"/>
    <w:multiLevelType w:val="hybridMultilevel"/>
    <w:tmpl w:val="CC7AE5A2"/>
    <w:lvl w:ilvl="0" w:tplc="CE32EB1E">
      <w:start w:val="26"/>
      <w:numFmt w:val="bullet"/>
      <w:lvlText w:val="-"/>
      <w:lvlJc w:val="left"/>
      <w:pPr>
        <w:ind w:left="1440" w:hanging="360"/>
      </w:pPr>
      <w:rPr>
        <w:rFonts w:ascii="Calibri" w:eastAsia="Calibr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1580992"/>
    <w:multiLevelType w:val="hybridMultilevel"/>
    <w:tmpl w:val="A678CA5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4572724B"/>
    <w:multiLevelType w:val="hybridMultilevel"/>
    <w:tmpl w:val="F4EC8B4C"/>
    <w:lvl w:ilvl="0" w:tplc="489029AC">
      <w:start w:val="3"/>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54324331"/>
    <w:multiLevelType w:val="hybridMultilevel"/>
    <w:tmpl w:val="645CA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BD4E42"/>
    <w:multiLevelType w:val="hybridMultilevel"/>
    <w:tmpl w:val="ACAE1E14"/>
    <w:lvl w:ilvl="0" w:tplc="4E7C78EE">
      <w:start w:val="1"/>
      <w:numFmt w:val="lowerLetter"/>
      <w:lvlText w:val="(%1)"/>
      <w:lvlJc w:val="left"/>
      <w:pPr>
        <w:ind w:left="1382" w:hanging="360"/>
      </w:pPr>
      <w:rPr>
        <w:rFonts w:hint="default"/>
      </w:rPr>
    </w:lvl>
    <w:lvl w:ilvl="1" w:tplc="04100019" w:tentative="1">
      <w:start w:val="1"/>
      <w:numFmt w:val="lowerLetter"/>
      <w:lvlText w:val="%2."/>
      <w:lvlJc w:val="left"/>
      <w:pPr>
        <w:ind w:left="2102" w:hanging="360"/>
      </w:pPr>
    </w:lvl>
    <w:lvl w:ilvl="2" w:tplc="0410001B" w:tentative="1">
      <w:start w:val="1"/>
      <w:numFmt w:val="lowerRoman"/>
      <w:lvlText w:val="%3."/>
      <w:lvlJc w:val="right"/>
      <w:pPr>
        <w:ind w:left="2822" w:hanging="180"/>
      </w:pPr>
    </w:lvl>
    <w:lvl w:ilvl="3" w:tplc="0410000F" w:tentative="1">
      <w:start w:val="1"/>
      <w:numFmt w:val="decimal"/>
      <w:lvlText w:val="%4."/>
      <w:lvlJc w:val="left"/>
      <w:pPr>
        <w:ind w:left="3542" w:hanging="360"/>
      </w:pPr>
    </w:lvl>
    <w:lvl w:ilvl="4" w:tplc="04100019" w:tentative="1">
      <w:start w:val="1"/>
      <w:numFmt w:val="lowerLetter"/>
      <w:lvlText w:val="%5."/>
      <w:lvlJc w:val="left"/>
      <w:pPr>
        <w:ind w:left="4262" w:hanging="360"/>
      </w:pPr>
    </w:lvl>
    <w:lvl w:ilvl="5" w:tplc="0410001B" w:tentative="1">
      <w:start w:val="1"/>
      <w:numFmt w:val="lowerRoman"/>
      <w:lvlText w:val="%6."/>
      <w:lvlJc w:val="right"/>
      <w:pPr>
        <w:ind w:left="4982" w:hanging="180"/>
      </w:pPr>
    </w:lvl>
    <w:lvl w:ilvl="6" w:tplc="0410000F" w:tentative="1">
      <w:start w:val="1"/>
      <w:numFmt w:val="decimal"/>
      <w:lvlText w:val="%7."/>
      <w:lvlJc w:val="left"/>
      <w:pPr>
        <w:ind w:left="5702" w:hanging="360"/>
      </w:pPr>
    </w:lvl>
    <w:lvl w:ilvl="7" w:tplc="04100019" w:tentative="1">
      <w:start w:val="1"/>
      <w:numFmt w:val="lowerLetter"/>
      <w:lvlText w:val="%8."/>
      <w:lvlJc w:val="left"/>
      <w:pPr>
        <w:ind w:left="6422" w:hanging="360"/>
      </w:pPr>
    </w:lvl>
    <w:lvl w:ilvl="8" w:tplc="0410001B" w:tentative="1">
      <w:start w:val="1"/>
      <w:numFmt w:val="lowerRoman"/>
      <w:lvlText w:val="%9."/>
      <w:lvlJc w:val="right"/>
      <w:pPr>
        <w:ind w:left="7142" w:hanging="180"/>
      </w:pPr>
    </w:lvl>
  </w:abstractNum>
  <w:abstractNum w:abstractNumId="9" w15:restartNumberingAfterBreak="0">
    <w:nsid w:val="660A66AA"/>
    <w:multiLevelType w:val="hybridMultilevel"/>
    <w:tmpl w:val="86B6794C"/>
    <w:lvl w:ilvl="0" w:tplc="DA74226C">
      <w:start w:val="1"/>
      <w:numFmt w:val="bullet"/>
      <w:lvlText w:val=""/>
      <w:lvlJc w:val="left"/>
      <w:pPr>
        <w:ind w:left="1287" w:hanging="360"/>
      </w:pPr>
      <w:rPr>
        <w:rFonts w:ascii="Wingdings" w:hAnsi="Wingdings" w:hint="default"/>
        <w:u w:color="0070C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04836F5"/>
    <w:multiLevelType w:val="hybridMultilevel"/>
    <w:tmpl w:val="26087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B96797"/>
    <w:multiLevelType w:val="hybridMultilevel"/>
    <w:tmpl w:val="252A407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7FBB76A4"/>
    <w:multiLevelType w:val="hybridMultilevel"/>
    <w:tmpl w:val="713EF172"/>
    <w:lvl w:ilvl="0" w:tplc="DA74226C">
      <w:start w:val="1"/>
      <w:numFmt w:val="bullet"/>
      <w:lvlText w:val=""/>
      <w:lvlJc w:val="left"/>
      <w:pPr>
        <w:ind w:left="720" w:hanging="360"/>
      </w:pPr>
      <w:rPr>
        <w:rFonts w:ascii="Wingdings" w:hAnsi="Wingdings" w:hint="default"/>
        <w:u w:color="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0"/>
  </w:num>
  <w:num w:numId="5">
    <w:abstractNumId w:val="6"/>
  </w:num>
  <w:num w:numId="6">
    <w:abstractNumId w:val="1"/>
  </w:num>
  <w:num w:numId="7">
    <w:abstractNumId w:val="5"/>
  </w:num>
  <w:num w:numId="8">
    <w:abstractNumId w:val="11"/>
  </w:num>
  <w:num w:numId="9">
    <w:abstractNumId w:val="0"/>
  </w:num>
  <w:num w:numId="10">
    <w:abstractNumId w:val="12"/>
  </w:num>
  <w:num w:numId="11">
    <w:abstractNumId w:val="4"/>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9"/>
    <w:rsid w:val="0002151E"/>
    <w:rsid w:val="000412C9"/>
    <w:rsid w:val="00055DD5"/>
    <w:rsid w:val="00084377"/>
    <w:rsid w:val="000A1286"/>
    <w:rsid w:val="000C3BE4"/>
    <w:rsid w:val="001306B1"/>
    <w:rsid w:val="00135CD3"/>
    <w:rsid w:val="00182375"/>
    <w:rsid w:val="00184498"/>
    <w:rsid w:val="00185672"/>
    <w:rsid w:val="00186B79"/>
    <w:rsid w:val="00193908"/>
    <w:rsid w:val="001E22B5"/>
    <w:rsid w:val="001E64C2"/>
    <w:rsid w:val="002020E7"/>
    <w:rsid w:val="00267FF2"/>
    <w:rsid w:val="0029362F"/>
    <w:rsid w:val="002C2AA9"/>
    <w:rsid w:val="002F6D79"/>
    <w:rsid w:val="003205CC"/>
    <w:rsid w:val="00336842"/>
    <w:rsid w:val="003708C2"/>
    <w:rsid w:val="003D1FAD"/>
    <w:rsid w:val="00455A54"/>
    <w:rsid w:val="00462CDC"/>
    <w:rsid w:val="00497068"/>
    <w:rsid w:val="004A031D"/>
    <w:rsid w:val="004C6BA3"/>
    <w:rsid w:val="004D65D7"/>
    <w:rsid w:val="005118C1"/>
    <w:rsid w:val="0055009F"/>
    <w:rsid w:val="005773BC"/>
    <w:rsid w:val="005840F5"/>
    <w:rsid w:val="005C2EE7"/>
    <w:rsid w:val="005E2E67"/>
    <w:rsid w:val="0066649A"/>
    <w:rsid w:val="00672778"/>
    <w:rsid w:val="00690EE3"/>
    <w:rsid w:val="00691BEE"/>
    <w:rsid w:val="006A01CC"/>
    <w:rsid w:val="006A6704"/>
    <w:rsid w:val="006C3414"/>
    <w:rsid w:val="0070370C"/>
    <w:rsid w:val="00720007"/>
    <w:rsid w:val="0073576E"/>
    <w:rsid w:val="0077562C"/>
    <w:rsid w:val="00786B0D"/>
    <w:rsid w:val="00787EF2"/>
    <w:rsid w:val="007B05A3"/>
    <w:rsid w:val="007E7804"/>
    <w:rsid w:val="007F3F5A"/>
    <w:rsid w:val="008429ED"/>
    <w:rsid w:val="00847DEE"/>
    <w:rsid w:val="00851C46"/>
    <w:rsid w:val="008B2497"/>
    <w:rsid w:val="008D3B11"/>
    <w:rsid w:val="00900F26"/>
    <w:rsid w:val="009415B1"/>
    <w:rsid w:val="009941A5"/>
    <w:rsid w:val="009A7DF9"/>
    <w:rsid w:val="009C11DF"/>
    <w:rsid w:val="009F42F5"/>
    <w:rsid w:val="00A016DE"/>
    <w:rsid w:val="00AB2BE0"/>
    <w:rsid w:val="00AE2CE5"/>
    <w:rsid w:val="00AE3F72"/>
    <w:rsid w:val="00B17C5D"/>
    <w:rsid w:val="00B62A0B"/>
    <w:rsid w:val="00B707F0"/>
    <w:rsid w:val="00BA2EF1"/>
    <w:rsid w:val="00BB334A"/>
    <w:rsid w:val="00C03A6A"/>
    <w:rsid w:val="00C1035B"/>
    <w:rsid w:val="00C152B3"/>
    <w:rsid w:val="00C152DA"/>
    <w:rsid w:val="00C15743"/>
    <w:rsid w:val="00C30BDB"/>
    <w:rsid w:val="00C3239A"/>
    <w:rsid w:val="00C60886"/>
    <w:rsid w:val="00C650D9"/>
    <w:rsid w:val="00CC35AC"/>
    <w:rsid w:val="00CD4A24"/>
    <w:rsid w:val="00D22C9A"/>
    <w:rsid w:val="00D30FF3"/>
    <w:rsid w:val="00D4247F"/>
    <w:rsid w:val="00D65A4F"/>
    <w:rsid w:val="00D974C3"/>
    <w:rsid w:val="00E14419"/>
    <w:rsid w:val="00E54A01"/>
    <w:rsid w:val="00E611BC"/>
    <w:rsid w:val="00E83D8E"/>
    <w:rsid w:val="00EE4D6E"/>
    <w:rsid w:val="00F35491"/>
    <w:rsid w:val="00F47870"/>
    <w:rsid w:val="00F738C9"/>
    <w:rsid w:val="00F95179"/>
    <w:rsid w:val="00FA58B1"/>
    <w:rsid w:val="00FD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A1513C-2503-47AD-8D1B-A3EEF87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Elenco Puntato PIPPI Char,Elenco num ARGEA Char,Table of contents numbered Char,Elenco puntato 2 livello Char,List Paragraph1 Char,Normal bullet 2 Char,Bullet list Char,Numbered List Char,Titolo linee di attività Char,Paragraph Char"/>
    <w:link w:val="ListParagraph"/>
    <w:uiPriority w:val="34"/>
    <w:locked/>
    <w:rsid w:val="00E14419"/>
    <w:rPr>
      <w:rFonts w:ascii="Times New Roman" w:eastAsia="Times New Roman" w:hAnsi="Times New Roman" w:cs="Times New Roman"/>
      <w:lang w:val="en-GB" w:eastAsia="en-GB" w:bidi="en-GB"/>
    </w:rPr>
  </w:style>
  <w:style w:type="paragraph" w:styleId="ListParagraph">
    <w:name w:val="List Paragraph"/>
    <w:aliases w:val="Elenco Puntato PIPPI,Elenco num ARGEA,Table of contents numbered,Elenco puntato 2 livello,List Paragraph1,Normal bullet 2,Bullet list,Numbered List,Titolo linee di attività,Yellow Bullet,Paragraph,Citation List"/>
    <w:basedOn w:val="Normal"/>
    <w:link w:val="ListParagraphChar"/>
    <w:uiPriority w:val="34"/>
    <w:qFormat/>
    <w:rsid w:val="00E14419"/>
    <w:pPr>
      <w:widowControl w:val="0"/>
      <w:autoSpaceDE w:val="0"/>
      <w:autoSpaceDN w:val="0"/>
      <w:spacing w:before="130" w:after="0" w:line="240" w:lineRule="auto"/>
      <w:ind w:left="1266"/>
      <w:jc w:val="both"/>
    </w:pPr>
    <w:rPr>
      <w:rFonts w:ascii="Times New Roman" w:eastAsia="Times New Roman" w:hAnsi="Times New Roman" w:cs="Times New Roman"/>
      <w:lang w:val="en-GB" w:eastAsia="en-GB" w:bidi="en-GB"/>
    </w:rPr>
  </w:style>
  <w:style w:type="paragraph" w:styleId="NormalWeb">
    <w:name w:val="Normal (Web)"/>
    <w:basedOn w:val="Normal"/>
    <w:uiPriority w:val="99"/>
    <w:semiHidden/>
    <w:unhideWhenUsed/>
    <w:rsid w:val="00C60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6A6704"/>
    <w:rPr>
      <w:color w:val="0563C1" w:themeColor="hyperlink"/>
      <w:u w:val="single"/>
    </w:rPr>
  </w:style>
  <w:style w:type="character" w:customStyle="1" w:styleId="Menzionenonrisolta1">
    <w:name w:val="Menzione non risolta1"/>
    <w:basedOn w:val="DefaultParagraphFont"/>
    <w:uiPriority w:val="99"/>
    <w:semiHidden/>
    <w:unhideWhenUsed/>
    <w:rsid w:val="006A6704"/>
    <w:rPr>
      <w:color w:val="605E5C"/>
      <w:shd w:val="clear" w:color="auto" w:fill="E1DFDD"/>
    </w:rPr>
  </w:style>
  <w:style w:type="paragraph" w:styleId="Header">
    <w:name w:val="header"/>
    <w:basedOn w:val="Normal"/>
    <w:link w:val="HeaderChar"/>
    <w:uiPriority w:val="99"/>
    <w:unhideWhenUsed/>
    <w:rsid w:val="00AE3F7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3F72"/>
  </w:style>
  <w:style w:type="paragraph" w:styleId="Footer">
    <w:name w:val="footer"/>
    <w:basedOn w:val="Normal"/>
    <w:link w:val="FooterChar"/>
    <w:uiPriority w:val="99"/>
    <w:unhideWhenUsed/>
    <w:rsid w:val="00AE3F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3F72"/>
  </w:style>
  <w:style w:type="paragraph" w:styleId="BalloonText">
    <w:name w:val="Balloon Text"/>
    <w:basedOn w:val="Normal"/>
    <w:link w:val="BalloonTextChar"/>
    <w:uiPriority w:val="99"/>
    <w:semiHidden/>
    <w:unhideWhenUsed/>
    <w:rsid w:val="00D2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3434">
      <w:bodyDiv w:val="1"/>
      <w:marLeft w:val="0"/>
      <w:marRight w:val="0"/>
      <w:marTop w:val="0"/>
      <w:marBottom w:val="0"/>
      <w:divBdr>
        <w:top w:val="none" w:sz="0" w:space="0" w:color="auto"/>
        <w:left w:val="none" w:sz="0" w:space="0" w:color="auto"/>
        <w:bottom w:val="none" w:sz="0" w:space="0" w:color="auto"/>
        <w:right w:val="none" w:sz="0" w:space="0" w:color="auto"/>
      </w:divBdr>
    </w:div>
    <w:div w:id="1034118207">
      <w:bodyDiv w:val="1"/>
      <w:marLeft w:val="0"/>
      <w:marRight w:val="0"/>
      <w:marTop w:val="0"/>
      <w:marBottom w:val="0"/>
      <w:divBdr>
        <w:top w:val="none" w:sz="0" w:space="0" w:color="auto"/>
        <w:left w:val="none" w:sz="0" w:space="0" w:color="auto"/>
        <w:bottom w:val="none" w:sz="0" w:space="0" w:color="auto"/>
        <w:right w:val="none" w:sz="0" w:space="0" w:color="auto"/>
      </w:divBdr>
    </w:div>
    <w:div w:id="1784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4CE48F-A5DD-45AA-A6AD-351A7FD2BA2E}"/>
</file>

<file path=customXml/itemProps2.xml><?xml version="1.0" encoding="utf-8"?>
<ds:datastoreItem xmlns:ds="http://schemas.openxmlformats.org/officeDocument/2006/customXml" ds:itemID="{419B1187-8AE2-48C7-A35F-84E8F705D7AE}"/>
</file>

<file path=customXml/itemProps3.xml><?xml version="1.0" encoding="utf-8"?>
<ds:datastoreItem xmlns:ds="http://schemas.openxmlformats.org/officeDocument/2006/customXml" ds:itemID="{686C7334-7767-4066-8B51-D08AD7897B40}"/>
</file>

<file path=docProps/app.xml><?xml version="1.0" encoding="utf-8"?>
<Properties xmlns="http://schemas.openxmlformats.org/officeDocument/2006/extended-properties" xmlns:vt="http://schemas.openxmlformats.org/officeDocument/2006/docPropsVTypes">
  <Template>Normal.dotm</Template>
  <TotalTime>0</TotalTime>
  <Pages>16</Pages>
  <Words>3200</Words>
  <Characters>18240</Characters>
  <Application>Microsoft Office Word</Application>
  <DocSecurity>4</DocSecurity>
  <Lines>152</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OHCHR\gina.bergh</cp:lastModifiedBy>
  <cp:revision>2</cp:revision>
  <dcterms:created xsi:type="dcterms:W3CDTF">2020-12-04T13:10:00Z</dcterms:created>
  <dcterms:modified xsi:type="dcterms:W3CDTF">2020-12-04T13:10:00Z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