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49" w:rsidRDefault="00A901CD" w:rsidP="00A901CD">
      <w:pPr>
        <w:spacing w:after="120" w:line="240" w:lineRule="auto"/>
        <w:jc w:val="center"/>
        <w:rPr>
          <w:rFonts w:ascii="Times New Roman" w:hAnsi="Times New Roman"/>
          <w:b/>
          <w:sz w:val="24"/>
          <w:szCs w:val="24"/>
        </w:rPr>
      </w:pPr>
      <w:r>
        <w:rPr>
          <w:rFonts w:ascii="Times New Roman" w:hAnsi="Times New Roman"/>
          <w:b/>
          <w:sz w:val="24"/>
          <w:szCs w:val="24"/>
        </w:rPr>
        <w:t>Reply by Romania to</w:t>
      </w:r>
    </w:p>
    <w:p w:rsidR="002902B2" w:rsidRDefault="00A901CD" w:rsidP="002902B2">
      <w:pPr>
        <w:spacing w:after="120" w:line="240" w:lineRule="auto"/>
        <w:jc w:val="center"/>
        <w:rPr>
          <w:rFonts w:ascii="Times New Roman" w:hAnsi="Times New Roman"/>
          <w:b/>
          <w:sz w:val="24"/>
          <w:szCs w:val="24"/>
        </w:rPr>
      </w:pPr>
      <w:r>
        <w:rPr>
          <w:rFonts w:ascii="Times New Roman" w:hAnsi="Times New Roman"/>
          <w:b/>
          <w:sz w:val="24"/>
          <w:szCs w:val="24"/>
        </w:rPr>
        <w:t>q</w:t>
      </w:r>
      <w:r w:rsidR="002902B2">
        <w:rPr>
          <w:rFonts w:ascii="Times New Roman" w:hAnsi="Times New Roman"/>
          <w:b/>
          <w:sz w:val="24"/>
          <w:szCs w:val="24"/>
        </w:rPr>
        <w:t xml:space="preserve">uestionnaire on </w:t>
      </w:r>
      <w:r w:rsidR="002902B2" w:rsidRPr="002902B2">
        <w:rPr>
          <w:rFonts w:ascii="Times New Roman" w:hAnsi="Times New Roman"/>
          <w:b/>
          <w:sz w:val="24"/>
          <w:szCs w:val="24"/>
        </w:rPr>
        <w:t>assistance and rehabilitation for children victim of sale and exploitation, including sexual exploitation</w:t>
      </w:r>
    </w:p>
    <w:p w:rsidR="00E65B49" w:rsidRDefault="00E65B49" w:rsidP="00E65B49">
      <w:pPr>
        <w:spacing w:after="120" w:line="240" w:lineRule="auto"/>
        <w:jc w:val="both"/>
        <w:rPr>
          <w:rFonts w:ascii="Times New Roman" w:hAnsi="Times New Roman"/>
          <w:b/>
          <w:sz w:val="24"/>
          <w:szCs w:val="24"/>
        </w:rPr>
      </w:pPr>
    </w:p>
    <w:p w:rsidR="002902B2" w:rsidRDefault="002902B2" w:rsidP="00E65B49">
      <w:pPr>
        <w:spacing w:after="120" w:line="240" w:lineRule="auto"/>
        <w:jc w:val="both"/>
        <w:rPr>
          <w:rFonts w:ascii="Times New Roman" w:hAnsi="Times New Roman"/>
          <w:b/>
          <w:sz w:val="24"/>
          <w:szCs w:val="24"/>
        </w:rPr>
      </w:pPr>
    </w:p>
    <w:p w:rsidR="00AC15EA" w:rsidRPr="006B74AF" w:rsidRDefault="00AC15EA" w:rsidP="00AC15EA">
      <w:pPr>
        <w:spacing w:after="120" w:line="240" w:lineRule="auto"/>
        <w:jc w:val="both"/>
        <w:rPr>
          <w:rFonts w:ascii="Times New Roman" w:hAnsi="Times New Roman"/>
          <w:b/>
          <w:sz w:val="24"/>
          <w:szCs w:val="24"/>
        </w:rPr>
      </w:pPr>
      <w:r w:rsidRPr="006B74AF">
        <w:rPr>
          <w:rFonts w:ascii="Times New Roman" w:hAnsi="Times New Roman"/>
          <w:b/>
          <w:sz w:val="24"/>
          <w:szCs w:val="24"/>
        </w:rPr>
        <w:t>1. Provide information on guidelines and protocols that govern the establishment and management of care and recovery services provided by your organization for child victims of sale and exploitation, including sexual exploitation.</w:t>
      </w:r>
    </w:p>
    <w:p w:rsidR="00AC15EA" w:rsidRDefault="0030515D" w:rsidP="00AC15EA">
      <w:pPr>
        <w:spacing w:after="120" w:line="240" w:lineRule="auto"/>
        <w:jc w:val="both"/>
        <w:rPr>
          <w:rFonts w:ascii="Times New Roman" w:hAnsi="Times New Roman"/>
          <w:sz w:val="24"/>
          <w:szCs w:val="24"/>
        </w:rPr>
      </w:pPr>
      <w:r>
        <w:rPr>
          <w:rFonts w:ascii="Times New Roman" w:hAnsi="Times New Roman"/>
          <w:sz w:val="24"/>
          <w:szCs w:val="24"/>
        </w:rPr>
        <w:t>The Law no. 272/2004</w:t>
      </w:r>
      <w:r w:rsidRPr="0030515D">
        <w:t xml:space="preserve"> </w:t>
      </w:r>
      <w:r w:rsidRPr="0030515D">
        <w:rPr>
          <w:rFonts w:ascii="Times New Roman" w:hAnsi="Times New Roman"/>
          <w:sz w:val="24"/>
          <w:szCs w:val="24"/>
        </w:rPr>
        <w:t>on the promotion and protection of the rights of the child</w:t>
      </w:r>
      <w:r>
        <w:rPr>
          <w:rFonts w:ascii="Times New Roman" w:hAnsi="Times New Roman"/>
          <w:sz w:val="24"/>
          <w:szCs w:val="24"/>
        </w:rPr>
        <w:t>, republished,</w:t>
      </w:r>
      <w:r w:rsidRPr="0030515D">
        <w:rPr>
          <w:rFonts w:ascii="Times New Roman" w:hAnsi="Times New Roman"/>
          <w:sz w:val="24"/>
          <w:szCs w:val="24"/>
        </w:rPr>
        <w:t xml:space="preserve"> states</w:t>
      </w:r>
      <w:r>
        <w:rPr>
          <w:rFonts w:ascii="Times New Roman" w:hAnsi="Times New Roman"/>
          <w:sz w:val="24"/>
          <w:szCs w:val="24"/>
        </w:rPr>
        <w:t xml:space="preserve"> that the child has the right to be protected against abuse, neglect, exploitation, trafficking, illegal migration, kidnaping, violence, </w:t>
      </w:r>
      <w:r w:rsidR="00E75F2B">
        <w:rPr>
          <w:rFonts w:ascii="Times New Roman" w:hAnsi="Times New Roman"/>
          <w:sz w:val="24"/>
          <w:szCs w:val="24"/>
        </w:rPr>
        <w:t xml:space="preserve">online pornography, as well as against all other forms of violence, irrespective of the environment where such acts occur – within the family, at institutional level (educational, medical, </w:t>
      </w:r>
      <w:r w:rsidR="000D0C5A">
        <w:rPr>
          <w:rFonts w:ascii="Times New Roman" w:hAnsi="Times New Roman"/>
          <w:sz w:val="24"/>
          <w:szCs w:val="24"/>
        </w:rPr>
        <w:t>care</w:t>
      </w:r>
      <w:r w:rsidR="00E75F2B">
        <w:rPr>
          <w:rFonts w:ascii="Times New Roman" w:hAnsi="Times New Roman"/>
          <w:sz w:val="24"/>
          <w:szCs w:val="24"/>
        </w:rPr>
        <w:t xml:space="preserve"> uni</w:t>
      </w:r>
      <w:bookmarkStart w:id="0" w:name="_GoBack"/>
      <w:bookmarkEnd w:id="0"/>
      <w:r w:rsidR="00E75F2B">
        <w:rPr>
          <w:rFonts w:ascii="Times New Roman" w:hAnsi="Times New Roman"/>
          <w:sz w:val="24"/>
          <w:szCs w:val="24"/>
        </w:rPr>
        <w:t xml:space="preserve">ts), within the community, online (Internet), mass-media etc.  </w:t>
      </w:r>
      <w:r>
        <w:rPr>
          <w:rFonts w:ascii="Times New Roman" w:hAnsi="Times New Roman"/>
          <w:sz w:val="24"/>
          <w:szCs w:val="24"/>
        </w:rPr>
        <w:t xml:space="preserve"> </w:t>
      </w:r>
    </w:p>
    <w:p w:rsidR="009836B8" w:rsidRPr="009836B8" w:rsidRDefault="009836B8" w:rsidP="009836B8">
      <w:pPr>
        <w:spacing w:after="120" w:line="240" w:lineRule="auto"/>
        <w:jc w:val="both"/>
        <w:rPr>
          <w:rFonts w:ascii="Times New Roman" w:hAnsi="Times New Roman"/>
          <w:sz w:val="24"/>
          <w:szCs w:val="24"/>
        </w:rPr>
      </w:pPr>
      <w:r w:rsidRPr="009836B8">
        <w:rPr>
          <w:rFonts w:ascii="Times New Roman" w:hAnsi="Times New Roman"/>
          <w:sz w:val="24"/>
          <w:szCs w:val="24"/>
        </w:rPr>
        <w:t>Government Decision</w:t>
      </w:r>
      <w:r w:rsidR="00D06296">
        <w:rPr>
          <w:rFonts w:ascii="Times New Roman" w:hAnsi="Times New Roman"/>
          <w:sz w:val="24"/>
          <w:szCs w:val="24"/>
        </w:rPr>
        <w:t xml:space="preserve"> no.</w:t>
      </w:r>
      <w:r w:rsidRPr="009836B8">
        <w:rPr>
          <w:rFonts w:ascii="Times New Roman" w:hAnsi="Times New Roman"/>
          <w:sz w:val="24"/>
          <w:szCs w:val="24"/>
        </w:rPr>
        <w:t xml:space="preserve"> 49</w:t>
      </w:r>
      <w:r>
        <w:rPr>
          <w:rFonts w:ascii="Times New Roman" w:hAnsi="Times New Roman"/>
          <w:sz w:val="24"/>
          <w:szCs w:val="24"/>
        </w:rPr>
        <w:t>/</w:t>
      </w:r>
      <w:r w:rsidRPr="009836B8">
        <w:rPr>
          <w:rFonts w:ascii="Times New Roman" w:hAnsi="Times New Roman"/>
          <w:sz w:val="24"/>
          <w:szCs w:val="24"/>
        </w:rPr>
        <w:t>201</w:t>
      </w:r>
      <w:r>
        <w:rPr>
          <w:rFonts w:ascii="Times New Roman" w:hAnsi="Times New Roman"/>
          <w:sz w:val="24"/>
          <w:szCs w:val="24"/>
        </w:rPr>
        <w:t>1</w:t>
      </w:r>
      <w:r w:rsidRPr="009836B8">
        <w:rPr>
          <w:rFonts w:ascii="Times New Roman" w:hAnsi="Times New Roman"/>
          <w:sz w:val="24"/>
          <w:szCs w:val="24"/>
        </w:rPr>
        <w:t xml:space="preserve"> approved a common methodology for the intervention in cases of violence against children and domestic violence, and of children exploited or being at risk of exploitation through labor, children victims of trafficking in human beings and Romanian migrant children victims of other forms of violence found on the territory of other states. The methodology describes the signs that should indicate a possible risk situation, a child considered to be victim of trafficking in human beings, the way these cases should be reported to the competent </w:t>
      </w:r>
      <w:r w:rsidR="003863C5" w:rsidRPr="009836B8">
        <w:rPr>
          <w:rFonts w:ascii="Times New Roman" w:hAnsi="Times New Roman"/>
          <w:sz w:val="24"/>
          <w:szCs w:val="24"/>
        </w:rPr>
        <w:t>authorities</w:t>
      </w:r>
      <w:r w:rsidRPr="009836B8">
        <w:rPr>
          <w:rFonts w:ascii="Times New Roman" w:hAnsi="Times New Roman"/>
          <w:sz w:val="24"/>
          <w:szCs w:val="24"/>
        </w:rPr>
        <w:t xml:space="preserve"> and the measures to be adopted in order to ensure the child protection. It also </w:t>
      </w:r>
      <w:r w:rsidR="003863C5">
        <w:rPr>
          <w:rFonts w:ascii="Times New Roman" w:hAnsi="Times New Roman"/>
          <w:sz w:val="24"/>
          <w:szCs w:val="24"/>
        </w:rPr>
        <w:t>sets out</w:t>
      </w:r>
      <w:r w:rsidRPr="009836B8">
        <w:rPr>
          <w:rFonts w:ascii="Times New Roman" w:hAnsi="Times New Roman"/>
          <w:sz w:val="24"/>
          <w:szCs w:val="24"/>
        </w:rPr>
        <w:t xml:space="preserve"> the actions and activities that should be performed by specialists who intervene in and instrument these cases, so that a common and fluent cooperation be achieved for the best interest of the child. </w:t>
      </w:r>
    </w:p>
    <w:p w:rsidR="009836B8" w:rsidRPr="009836B8" w:rsidRDefault="009836B8" w:rsidP="009836B8">
      <w:pPr>
        <w:spacing w:after="120" w:line="240" w:lineRule="auto"/>
        <w:jc w:val="both"/>
        <w:rPr>
          <w:rFonts w:ascii="Times New Roman" w:hAnsi="Times New Roman"/>
          <w:sz w:val="24"/>
          <w:szCs w:val="24"/>
        </w:rPr>
      </w:pPr>
      <w:r w:rsidRPr="009836B8">
        <w:rPr>
          <w:rFonts w:ascii="Times New Roman" w:hAnsi="Times New Roman"/>
          <w:sz w:val="24"/>
          <w:szCs w:val="24"/>
        </w:rPr>
        <w:t xml:space="preserve">A new comprehensive and coherent system for preventing, reporting and intervening in cases of child abuse, neglect and exploitation, including commercial sexual exploitation, child labor, child trafficking, illegal migration, domestic violence and other forms of violence against children was set up accordingly. </w:t>
      </w:r>
    </w:p>
    <w:p w:rsidR="009836B8" w:rsidRPr="009836B8" w:rsidRDefault="009836B8" w:rsidP="009836B8">
      <w:pPr>
        <w:spacing w:after="120" w:line="240" w:lineRule="auto"/>
        <w:jc w:val="both"/>
        <w:rPr>
          <w:rFonts w:ascii="Times New Roman" w:hAnsi="Times New Roman"/>
          <w:sz w:val="24"/>
          <w:szCs w:val="24"/>
        </w:rPr>
      </w:pPr>
      <w:r w:rsidRPr="009836B8">
        <w:rPr>
          <w:rFonts w:ascii="Times New Roman" w:hAnsi="Times New Roman"/>
          <w:sz w:val="24"/>
          <w:szCs w:val="24"/>
        </w:rPr>
        <w:t xml:space="preserve">The methodology reflects the provisions of the UN Convention on the Rights of the Child, Law </w:t>
      </w:r>
      <w:r>
        <w:rPr>
          <w:rFonts w:ascii="Times New Roman" w:hAnsi="Times New Roman"/>
          <w:sz w:val="24"/>
          <w:szCs w:val="24"/>
        </w:rPr>
        <w:t xml:space="preserve">no. </w:t>
      </w:r>
      <w:r w:rsidRPr="009836B8">
        <w:rPr>
          <w:rFonts w:ascii="Times New Roman" w:hAnsi="Times New Roman"/>
          <w:sz w:val="24"/>
          <w:szCs w:val="24"/>
        </w:rPr>
        <w:t>272</w:t>
      </w:r>
      <w:r>
        <w:rPr>
          <w:rFonts w:ascii="Times New Roman" w:hAnsi="Times New Roman"/>
          <w:sz w:val="24"/>
          <w:szCs w:val="24"/>
        </w:rPr>
        <w:t>/</w:t>
      </w:r>
      <w:r w:rsidRPr="009836B8">
        <w:rPr>
          <w:rFonts w:ascii="Times New Roman" w:hAnsi="Times New Roman"/>
          <w:sz w:val="24"/>
          <w:szCs w:val="24"/>
        </w:rPr>
        <w:t xml:space="preserve">2004 on the protection and promotion of children’s rights, and </w:t>
      </w:r>
      <w:r>
        <w:rPr>
          <w:rFonts w:ascii="Times New Roman" w:hAnsi="Times New Roman"/>
          <w:sz w:val="24"/>
          <w:szCs w:val="24"/>
        </w:rPr>
        <w:t xml:space="preserve">of the </w:t>
      </w:r>
      <w:r w:rsidRPr="009836B8">
        <w:rPr>
          <w:rFonts w:ascii="Times New Roman" w:hAnsi="Times New Roman"/>
          <w:sz w:val="24"/>
          <w:szCs w:val="24"/>
        </w:rPr>
        <w:t xml:space="preserve">Law </w:t>
      </w:r>
      <w:r>
        <w:rPr>
          <w:rFonts w:ascii="Times New Roman" w:hAnsi="Times New Roman"/>
          <w:sz w:val="24"/>
          <w:szCs w:val="24"/>
        </w:rPr>
        <w:t xml:space="preserve">no. </w:t>
      </w:r>
      <w:r w:rsidRPr="009836B8">
        <w:rPr>
          <w:rFonts w:ascii="Times New Roman" w:hAnsi="Times New Roman"/>
          <w:sz w:val="24"/>
          <w:szCs w:val="24"/>
        </w:rPr>
        <w:t>217</w:t>
      </w:r>
      <w:r>
        <w:rPr>
          <w:rFonts w:ascii="Times New Roman" w:hAnsi="Times New Roman"/>
          <w:sz w:val="24"/>
          <w:szCs w:val="24"/>
        </w:rPr>
        <w:t>/</w:t>
      </w:r>
      <w:r w:rsidRPr="009836B8">
        <w:rPr>
          <w:rFonts w:ascii="Times New Roman" w:hAnsi="Times New Roman"/>
          <w:sz w:val="24"/>
          <w:szCs w:val="24"/>
        </w:rPr>
        <w:t xml:space="preserve"> 2003 on the prevention of and fight against domestic violence. It is also based on the recommendations of the 2006 UN Report on violence against children. Moreover, in order to establish common concepts, the document promotes the use of the terminology recommended by the UN Report on violence against children. </w:t>
      </w:r>
    </w:p>
    <w:p w:rsidR="009836B8" w:rsidRDefault="009836B8" w:rsidP="009836B8">
      <w:pPr>
        <w:spacing w:after="120" w:line="240" w:lineRule="auto"/>
        <w:jc w:val="both"/>
        <w:rPr>
          <w:rFonts w:ascii="Times New Roman" w:hAnsi="Times New Roman"/>
          <w:sz w:val="24"/>
          <w:szCs w:val="24"/>
        </w:rPr>
      </w:pPr>
      <w:r w:rsidRPr="009836B8">
        <w:rPr>
          <w:rFonts w:ascii="Times New Roman" w:hAnsi="Times New Roman"/>
          <w:sz w:val="24"/>
          <w:szCs w:val="24"/>
        </w:rPr>
        <w:t>An entire chapter is dedicated to monitoring the measures adopted in order to ensure a better protection of children victims of abuse, violence or trafficking in human beings in order to prevent the occurrence of such unfortunate situations.</w:t>
      </w:r>
    </w:p>
    <w:p w:rsidR="00D06296" w:rsidRDefault="00D06296" w:rsidP="009836B8">
      <w:pPr>
        <w:spacing w:after="120" w:line="240" w:lineRule="auto"/>
        <w:jc w:val="both"/>
        <w:rPr>
          <w:rFonts w:ascii="Times New Roman" w:hAnsi="Times New Roman"/>
          <w:sz w:val="24"/>
          <w:szCs w:val="24"/>
        </w:rPr>
      </w:pPr>
      <w:r>
        <w:rPr>
          <w:rFonts w:ascii="Times New Roman" w:hAnsi="Times New Roman"/>
          <w:sz w:val="24"/>
          <w:szCs w:val="24"/>
        </w:rPr>
        <w:t xml:space="preserve">Government Decision no. 1238/2007 </w:t>
      </w:r>
      <w:r w:rsidR="00457F14">
        <w:rPr>
          <w:rFonts w:ascii="Times New Roman" w:hAnsi="Times New Roman"/>
          <w:sz w:val="24"/>
          <w:szCs w:val="24"/>
        </w:rPr>
        <w:t xml:space="preserve">approves the National standards for the specialized services which provide assistance and protection to victims of trafficking. In addition, quality standards for child protection services have been established. </w:t>
      </w:r>
    </w:p>
    <w:p w:rsidR="00CE38B5" w:rsidRDefault="00CE38B5" w:rsidP="009836B8">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The </w:t>
      </w:r>
      <w:r w:rsidRPr="00CE38B5">
        <w:rPr>
          <w:rFonts w:ascii="Times New Roman" w:hAnsi="Times New Roman"/>
          <w:sz w:val="24"/>
          <w:szCs w:val="24"/>
        </w:rPr>
        <w:t xml:space="preserve">Law </w:t>
      </w:r>
      <w:r>
        <w:rPr>
          <w:rFonts w:ascii="Times New Roman" w:hAnsi="Times New Roman"/>
          <w:sz w:val="24"/>
          <w:szCs w:val="24"/>
        </w:rPr>
        <w:t xml:space="preserve">no. </w:t>
      </w:r>
      <w:r w:rsidRPr="00CE38B5">
        <w:rPr>
          <w:rFonts w:ascii="Times New Roman" w:hAnsi="Times New Roman"/>
          <w:sz w:val="24"/>
          <w:szCs w:val="24"/>
        </w:rPr>
        <w:t>678</w:t>
      </w:r>
      <w:r>
        <w:rPr>
          <w:rFonts w:ascii="Times New Roman" w:hAnsi="Times New Roman"/>
          <w:sz w:val="24"/>
          <w:szCs w:val="24"/>
        </w:rPr>
        <w:t>/</w:t>
      </w:r>
      <w:r w:rsidRPr="00CE38B5">
        <w:rPr>
          <w:rFonts w:ascii="Times New Roman" w:hAnsi="Times New Roman"/>
          <w:sz w:val="24"/>
          <w:szCs w:val="24"/>
        </w:rPr>
        <w:t>2001 on preventing and combating trafficking in human beings</w:t>
      </w:r>
      <w:r>
        <w:rPr>
          <w:rFonts w:ascii="Times New Roman" w:hAnsi="Times New Roman"/>
          <w:sz w:val="24"/>
          <w:szCs w:val="24"/>
        </w:rPr>
        <w:t>, with subsequent modifications and additions, states a series of measures for assisting minors</w:t>
      </w:r>
      <w:r w:rsidR="00610FF3">
        <w:rPr>
          <w:rFonts w:ascii="Times New Roman" w:hAnsi="Times New Roman"/>
          <w:sz w:val="24"/>
          <w:szCs w:val="24"/>
        </w:rPr>
        <w:t xml:space="preserve"> who are identified as</w:t>
      </w:r>
      <w:r>
        <w:rPr>
          <w:rFonts w:ascii="Times New Roman" w:hAnsi="Times New Roman"/>
          <w:sz w:val="24"/>
          <w:szCs w:val="24"/>
        </w:rPr>
        <w:t xml:space="preserve"> victims of trafficking in human beings. </w:t>
      </w:r>
    </w:p>
    <w:p w:rsidR="00C6120B" w:rsidRDefault="00C6120B" w:rsidP="009836B8">
      <w:pPr>
        <w:spacing w:after="120" w:line="240" w:lineRule="auto"/>
        <w:jc w:val="both"/>
        <w:rPr>
          <w:rFonts w:ascii="Times New Roman" w:hAnsi="Times New Roman"/>
          <w:sz w:val="24"/>
          <w:szCs w:val="24"/>
        </w:rPr>
      </w:pPr>
      <w:r w:rsidRPr="00B30841">
        <w:rPr>
          <w:rFonts w:ascii="Times New Roman" w:hAnsi="Times New Roman"/>
          <w:sz w:val="24"/>
          <w:szCs w:val="24"/>
        </w:rPr>
        <w:t xml:space="preserve">According to the Law no. 122/2006 regarding asylum in Romania, as subsequently amended and supplemented, </w:t>
      </w:r>
      <w:r w:rsidR="00F3497D" w:rsidRPr="00B30841">
        <w:rPr>
          <w:rFonts w:ascii="Times New Roman" w:hAnsi="Times New Roman"/>
          <w:sz w:val="24"/>
          <w:szCs w:val="24"/>
        </w:rPr>
        <w:t>unaccompanied minors</w:t>
      </w:r>
      <w:r w:rsidR="00A46620" w:rsidRPr="00B30841">
        <w:rPr>
          <w:rFonts w:ascii="Times New Roman" w:hAnsi="Times New Roman"/>
          <w:sz w:val="24"/>
          <w:szCs w:val="24"/>
        </w:rPr>
        <w:t xml:space="preserve"> benefit from o series of guarantees based on the</w:t>
      </w:r>
      <w:r w:rsidR="00C638D5">
        <w:rPr>
          <w:rFonts w:ascii="Times New Roman" w:hAnsi="Times New Roman"/>
          <w:sz w:val="24"/>
          <w:szCs w:val="24"/>
        </w:rPr>
        <w:t>ir</w:t>
      </w:r>
      <w:r w:rsidR="00A46620" w:rsidRPr="00B30841">
        <w:rPr>
          <w:rFonts w:ascii="Times New Roman" w:hAnsi="Times New Roman"/>
          <w:sz w:val="24"/>
          <w:szCs w:val="24"/>
        </w:rPr>
        <w:t xml:space="preserve"> specific needs. Foreign unaccompanied minors identified on the territory of Romania benefit from the same protection offered to Romanian children in vulnerable or risk situations.  </w:t>
      </w:r>
      <w:r w:rsidR="00F3497D" w:rsidRPr="00B30841">
        <w:rPr>
          <w:rFonts w:ascii="Times New Roman" w:hAnsi="Times New Roman"/>
          <w:sz w:val="24"/>
          <w:szCs w:val="24"/>
        </w:rPr>
        <w:t xml:space="preserve"> </w:t>
      </w:r>
    </w:p>
    <w:p w:rsidR="0021648D" w:rsidRPr="00B30841" w:rsidRDefault="0021648D" w:rsidP="009836B8">
      <w:pPr>
        <w:spacing w:after="120" w:line="240" w:lineRule="auto"/>
        <w:jc w:val="both"/>
        <w:rPr>
          <w:rFonts w:ascii="Times New Roman" w:hAnsi="Times New Roman"/>
          <w:sz w:val="24"/>
          <w:szCs w:val="24"/>
        </w:rPr>
      </w:pPr>
      <w:r w:rsidRPr="0021648D">
        <w:rPr>
          <w:rFonts w:ascii="Times New Roman" w:hAnsi="Times New Roman"/>
          <w:sz w:val="24"/>
          <w:szCs w:val="24"/>
        </w:rPr>
        <w:t>In 2011, Romania became party to the Lanzarote Convention on the Protection of Children against Sexual Exploitation and Sexual Abuse. Furthermore, Directive 2011/93/EU of the European Parliament and of the Council of 13 December 2011 on combating the sexual abuse and sexual exploitation of children and child pornography and replacing Council Frame</w:t>
      </w:r>
      <w:r w:rsidR="005D764F">
        <w:rPr>
          <w:rFonts w:ascii="Times New Roman" w:hAnsi="Times New Roman"/>
          <w:sz w:val="24"/>
          <w:szCs w:val="24"/>
        </w:rPr>
        <w:t>work Decision 2004/68/JHA was transposed into the national legislation</w:t>
      </w:r>
      <w:r w:rsidRPr="0021648D">
        <w:rPr>
          <w:rFonts w:ascii="Times New Roman" w:hAnsi="Times New Roman"/>
          <w:sz w:val="24"/>
          <w:szCs w:val="24"/>
        </w:rPr>
        <w:t>.</w:t>
      </w:r>
    </w:p>
    <w:p w:rsidR="008552E6" w:rsidRPr="002902B2" w:rsidRDefault="008552E6" w:rsidP="00AC15EA">
      <w:pPr>
        <w:spacing w:after="120" w:line="240" w:lineRule="auto"/>
        <w:jc w:val="both"/>
        <w:rPr>
          <w:rFonts w:ascii="Times New Roman" w:hAnsi="Times New Roman"/>
          <w:sz w:val="24"/>
          <w:szCs w:val="24"/>
        </w:rPr>
      </w:pPr>
    </w:p>
    <w:p w:rsidR="00AC15EA" w:rsidRPr="0037333A" w:rsidRDefault="00AC15EA" w:rsidP="00AC15EA">
      <w:pPr>
        <w:spacing w:after="120" w:line="240" w:lineRule="auto"/>
        <w:jc w:val="both"/>
        <w:rPr>
          <w:rFonts w:ascii="Times New Roman" w:hAnsi="Times New Roman"/>
          <w:b/>
          <w:sz w:val="24"/>
          <w:szCs w:val="24"/>
        </w:rPr>
      </w:pPr>
      <w:r w:rsidRPr="0037333A">
        <w:rPr>
          <w:rFonts w:ascii="Times New Roman" w:hAnsi="Times New Roman"/>
          <w:b/>
          <w:sz w:val="24"/>
          <w:szCs w:val="24"/>
        </w:rPr>
        <w:t>2. Based on your experience, what elements are necessary for a comprehensive and rights-based care and recovery system of child victims of sale and exploitation, including sexual exploitation?</w:t>
      </w:r>
    </w:p>
    <w:p w:rsidR="0037333A" w:rsidRPr="0037333A" w:rsidRDefault="0037333A" w:rsidP="0037333A">
      <w:pPr>
        <w:spacing w:after="120" w:line="240" w:lineRule="auto"/>
        <w:jc w:val="both"/>
        <w:rPr>
          <w:rFonts w:ascii="Times New Roman" w:hAnsi="Times New Roman"/>
          <w:sz w:val="24"/>
          <w:szCs w:val="24"/>
        </w:rPr>
      </w:pPr>
      <w:r w:rsidRPr="0037333A">
        <w:rPr>
          <w:rFonts w:ascii="Times New Roman" w:hAnsi="Times New Roman"/>
          <w:sz w:val="24"/>
          <w:szCs w:val="24"/>
        </w:rPr>
        <w:t xml:space="preserve">In the opinion of the </w:t>
      </w:r>
      <w:r w:rsidRPr="00B15DE2">
        <w:rPr>
          <w:rFonts w:ascii="Times New Roman" w:hAnsi="Times New Roman"/>
          <w:sz w:val="24"/>
          <w:szCs w:val="24"/>
        </w:rPr>
        <w:t>National Authority for the Protection of the Child Rights and Adoption</w:t>
      </w:r>
      <w:r>
        <w:rPr>
          <w:rFonts w:ascii="Times New Roman" w:hAnsi="Times New Roman"/>
          <w:sz w:val="24"/>
          <w:szCs w:val="24"/>
        </w:rPr>
        <w:t xml:space="preserve"> (NAPCRA), which is the central authority </w:t>
      </w:r>
      <w:r w:rsidRPr="00EA18C4">
        <w:rPr>
          <w:rFonts w:ascii="Times New Roman" w:eastAsia="Times New Roman" w:hAnsi="Times New Roman"/>
          <w:sz w:val="24"/>
          <w:szCs w:val="24"/>
        </w:rPr>
        <w:t>in the child rights field</w:t>
      </w:r>
      <w:r>
        <w:rPr>
          <w:rFonts w:ascii="Times New Roman" w:eastAsia="Times New Roman" w:hAnsi="Times New Roman"/>
          <w:sz w:val="24"/>
          <w:szCs w:val="24"/>
        </w:rPr>
        <w:t>,</w:t>
      </w:r>
      <w:r>
        <w:rPr>
          <w:rFonts w:ascii="Times New Roman" w:hAnsi="Times New Roman"/>
          <w:sz w:val="24"/>
          <w:szCs w:val="24"/>
        </w:rPr>
        <w:t xml:space="preserve"> </w:t>
      </w:r>
      <w:r w:rsidRPr="0037333A">
        <w:rPr>
          <w:rFonts w:ascii="Times New Roman" w:hAnsi="Times New Roman"/>
          <w:sz w:val="24"/>
          <w:szCs w:val="24"/>
        </w:rPr>
        <w:t>a better comprehensive and rights-based care and recovery system of child victims of sale and exploitation, including sexual exploitation</w:t>
      </w:r>
      <w:r>
        <w:rPr>
          <w:rFonts w:ascii="Times New Roman" w:hAnsi="Times New Roman"/>
          <w:sz w:val="24"/>
          <w:szCs w:val="24"/>
        </w:rPr>
        <w:t>,</w:t>
      </w:r>
      <w:r w:rsidRPr="0037333A">
        <w:rPr>
          <w:rFonts w:ascii="Times New Roman" w:hAnsi="Times New Roman"/>
          <w:sz w:val="24"/>
          <w:szCs w:val="24"/>
        </w:rPr>
        <w:t xml:space="preserve"> should be supported by the implementation of media and on-line awareness</w:t>
      </w:r>
      <w:r w:rsidR="006E297F">
        <w:rPr>
          <w:rFonts w:ascii="Times New Roman" w:hAnsi="Times New Roman"/>
          <w:sz w:val="24"/>
          <w:szCs w:val="24"/>
        </w:rPr>
        <w:t>-raising</w:t>
      </w:r>
      <w:r w:rsidRPr="0037333A">
        <w:rPr>
          <w:rFonts w:ascii="Times New Roman" w:hAnsi="Times New Roman"/>
          <w:sz w:val="24"/>
          <w:szCs w:val="24"/>
        </w:rPr>
        <w:t xml:space="preserve"> campaigns. The messages of these campaigns should be focused on the gravity of the physical and psychological consequences of this kind of abuse, the methods used by the perpetrators in order to select their victims, with a special </w:t>
      </w:r>
      <w:r>
        <w:rPr>
          <w:rFonts w:ascii="Times New Roman" w:hAnsi="Times New Roman"/>
          <w:sz w:val="24"/>
          <w:szCs w:val="24"/>
        </w:rPr>
        <w:t>emphasis</w:t>
      </w:r>
      <w:r w:rsidRPr="0037333A">
        <w:rPr>
          <w:rFonts w:ascii="Times New Roman" w:hAnsi="Times New Roman"/>
          <w:sz w:val="24"/>
          <w:szCs w:val="24"/>
        </w:rPr>
        <w:t xml:space="preserve"> on the on-line means of communication. </w:t>
      </w:r>
    </w:p>
    <w:p w:rsidR="0037333A" w:rsidRPr="002902B2" w:rsidRDefault="0037333A" w:rsidP="0037333A">
      <w:pPr>
        <w:spacing w:after="120" w:line="240" w:lineRule="auto"/>
        <w:jc w:val="both"/>
        <w:rPr>
          <w:rFonts w:ascii="Times New Roman" w:hAnsi="Times New Roman"/>
          <w:sz w:val="24"/>
          <w:szCs w:val="24"/>
        </w:rPr>
      </w:pPr>
      <w:r w:rsidRPr="0037333A">
        <w:rPr>
          <w:rFonts w:ascii="Times New Roman" w:hAnsi="Times New Roman"/>
          <w:sz w:val="24"/>
          <w:szCs w:val="24"/>
        </w:rPr>
        <w:t>In the same time an integrated system of services should be set up at the level of the competent authorities and service providers, together with a more efficient system of monitoring the situation of these children and the adequate training of the specialist</w:t>
      </w:r>
      <w:r w:rsidR="006E297F">
        <w:rPr>
          <w:rFonts w:ascii="Times New Roman" w:hAnsi="Times New Roman"/>
          <w:sz w:val="24"/>
          <w:szCs w:val="24"/>
        </w:rPr>
        <w:t>s</w:t>
      </w:r>
      <w:r w:rsidRPr="0037333A">
        <w:rPr>
          <w:rFonts w:ascii="Times New Roman" w:hAnsi="Times New Roman"/>
          <w:sz w:val="24"/>
          <w:szCs w:val="24"/>
        </w:rPr>
        <w:t xml:space="preserve"> involved in the protection and rehabilitation of the child victims.</w:t>
      </w:r>
    </w:p>
    <w:p w:rsidR="00AC15EA" w:rsidRPr="002902B2" w:rsidRDefault="00AC15EA" w:rsidP="00AC15EA">
      <w:pPr>
        <w:spacing w:after="120" w:line="240" w:lineRule="auto"/>
        <w:jc w:val="both"/>
        <w:rPr>
          <w:rFonts w:ascii="Times New Roman" w:hAnsi="Times New Roman"/>
          <w:sz w:val="24"/>
          <w:szCs w:val="24"/>
        </w:rPr>
      </w:pPr>
    </w:p>
    <w:p w:rsidR="00AC15EA" w:rsidRPr="000972B0" w:rsidRDefault="00AC15EA" w:rsidP="00AC15EA">
      <w:pPr>
        <w:spacing w:after="120" w:line="240" w:lineRule="auto"/>
        <w:jc w:val="both"/>
        <w:rPr>
          <w:rFonts w:ascii="Times New Roman" w:hAnsi="Times New Roman"/>
          <w:b/>
          <w:sz w:val="24"/>
          <w:szCs w:val="24"/>
        </w:rPr>
      </w:pPr>
      <w:r w:rsidRPr="000972B0">
        <w:rPr>
          <w:rFonts w:ascii="Times New Roman" w:hAnsi="Times New Roman"/>
          <w:b/>
          <w:sz w:val="24"/>
          <w:szCs w:val="24"/>
        </w:rPr>
        <w:t>3. Provide examples of good practices and successful initiatives of assistance and rehabilitation programmes which facilitate the recovery and reintegration of child victims of sale and exploitation, including sexual exploitation.</w:t>
      </w:r>
    </w:p>
    <w:p w:rsidR="000972B0" w:rsidRPr="000972B0" w:rsidRDefault="000972B0" w:rsidP="000972B0">
      <w:pPr>
        <w:spacing w:after="120" w:line="240" w:lineRule="auto"/>
        <w:jc w:val="both"/>
        <w:rPr>
          <w:rFonts w:ascii="Times New Roman" w:hAnsi="Times New Roman"/>
          <w:sz w:val="24"/>
          <w:szCs w:val="24"/>
        </w:rPr>
      </w:pPr>
      <w:r w:rsidRPr="000972B0">
        <w:rPr>
          <w:rFonts w:ascii="Times New Roman" w:hAnsi="Times New Roman"/>
          <w:sz w:val="24"/>
          <w:szCs w:val="24"/>
        </w:rPr>
        <w:t>An example of good practice</w:t>
      </w:r>
      <w:r w:rsidR="00B30841">
        <w:rPr>
          <w:rFonts w:ascii="Times New Roman" w:hAnsi="Times New Roman"/>
          <w:sz w:val="24"/>
          <w:szCs w:val="24"/>
        </w:rPr>
        <w:t>s</w:t>
      </w:r>
      <w:r w:rsidRPr="000972B0">
        <w:rPr>
          <w:rFonts w:ascii="Times New Roman" w:hAnsi="Times New Roman"/>
          <w:sz w:val="24"/>
          <w:szCs w:val="24"/>
        </w:rPr>
        <w:t xml:space="preserve"> in Romania is the Safernet project, whose overall objective is to promote Internet safety for children by establishing a Romanian </w:t>
      </w:r>
      <w:r w:rsidR="00441DF6">
        <w:rPr>
          <w:rFonts w:ascii="Times New Roman" w:hAnsi="Times New Roman"/>
          <w:sz w:val="24"/>
          <w:szCs w:val="24"/>
        </w:rPr>
        <w:t>network</w:t>
      </w:r>
      <w:r w:rsidRPr="000972B0">
        <w:rPr>
          <w:rFonts w:ascii="Times New Roman" w:hAnsi="Times New Roman"/>
          <w:sz w:val="24"/>
          <w:szCs w:val="24"/>
        </w:rPr>
        <w:t xml:space="preserve"> consisting of a Hotline, a Help</w:t>
      </w:r>
      <w:r w:rsidR="00121EDF">
        <w:rPr>
          <w:rFonts w:ascii="Times New Roman" w:hAnsi="Times New Roman"/>
          <w:sz w:val="24"/>
          <w:szCs w:val="24"/>
        </w:rPr>
        <w:t>l</w:t>
      </w:r>
      <w:r w:rsidRPr="000972B0">
        <w:rPr>
          <w:rFonts w:ascii="Times New Roman" w:hAnsi="Times New Roman"/>
          <w:sz w:val="24"/>
          <w:szCs w:val="24"/>
        </w:rPr>
        <w:t>ine and awareness</w:t>
      </w:r>
      <w:r w:rsidR="00441DF6">
        <w:rPr>
          <w:rFonts w:ascii="Times New Roman" w:hAnsi="Times New Roman"/>
          <w:sz w:val="24"/>
          <w:szCs w:val="24"/>
        </w:rPr>
        <w:t>-raising</w:t>
      </w:r>
      <w:r w:rsidRPr="000972B0">
        <w:rPr>
          <w:rFonts w:ascii="Times New Roman" w:hAnsi="Times New Roman"/>
          <w:sz w:val="24"/>
          <w:szCs w:val="24"/>
        </w:rPr>
        <w:t xml:space="preserve"> activities. Th</w:t>
      </w:r>
      <w:r w:rsidR="00233B2B">
        <w:rPr>
          <w:rFonts w:ascii="Times New Roman" w:hAnsi="Times New Roman"/>
          <w:sz w:val="24"/>
          <w:szCs w:val="24"/>
        </w:rPr>
        <w:t xml:space="preserve">is program is developed </w:t>
      </w:r>
      <w:r w:rsidRPr="000972B0">
        <w:rPr>
          <w:rFonts w:ascii="Times New Roman" w:hAnsi="Times New Roman"/>
          <w:sz w:val="24"/>
          <w:szCs w:val="24"/>
        </w:rPr>
        <w:t>by a Consortium comprising two non-governmental organizations and one company with extensive expertise in areas directly connected to children’s rights, to child protection and to the current technologies which might call for special preventive measures: Save the Children Romania (Help</w:t>
      </w:r>
      <w:r w:rsidR="00121EDF">
        <w:rPr>
          <w:rFonts w:ascii="Times New Roman" w:hAnsi="Times New Roman"/>
          <w:sz w:val="24"/>
          <w:szCs w:val="24"/>
        </w:rPr>
        <w:t>l</w:t>
      </w:r>
      <w:r w:rsidRPr="000972B0">
        <w:rPr>
          <w:rFonts w:ascii="Times New Roman" w:hAnsi="Times New Roman"/>
          <w:sz w:val="24"/>
          <w:szCs w:val="24"/>
        </w:rPr>
        <w:t>ine Coordinator), The Romanian Center for Missing and Sexually Exploited Children - FOCUS (Hotline Coordinator) and Positive Media developer of genium.ro and sigur.info portals.</w:t>
      </w:r>
    </w:p>
    <w:p w:rsidR="00AC15EA" w:rsidRDefault="000972B0" w:rsidP="000972B0">
      <w:pPr>
        <w:spacing w:after="120" w:line="240" w:lineRule="auto"/>
        <w:jc w:val="both"/>
        <w:rPr>
          <w:rFonts w:ascii="Times New Roman" w:hAnsi="Times New Roman"/>
          <w:sz w:val="24"/>
          <w:szCs w:val="24"/>
        </w:rPr>
      </w:pPr>
      <w:r w:rsidRPr="000972B0">
        <w:rPr>
          <w:rFonts w:ascii="Times New Roman" w:hAnsi="Times New Roman"/>
          <w:sz w:val="24"/>
          <w:szCs w:val="24"/>
        </w:rPr>
        <w:t>The programs aim</w:t>
      </w:r>
      <w:r w:rsidR="00006C70">
        <w:rPr>
          <w:rFonts w:ascii="Times New Roman" w:hAnsi="Times New Roman"/>
          <w:sz w:val="24"/>
          <w:szCs w:val="24"/>
        </w:rPr>
        <w:t xml:space="preserve"> at </w:t>
      </w:r>
      <w:r w:rsidRPr="000972B0">
        <w:rPr>
          <w:rFonts w:ascii="Times New Roman" w:hAnsi="Times New Roman"/>
          <w:sz w:val="24"/>
          <w:szCs w:val="24"/>
        </w:rPr>
        <w:t>combat</w:t>
      </w:r>
      <w:r w:rsidR="00006C70">
        <w:rPr>
          <w:rFonts w:ascii="Times New Roman" w:hAnsi="Times New Roman"/>
          <w:sz w:val="24"/>
          <w:szCs w:val="24"/>
        </w:rPr>
        <w:t>ing</w:t>
      </w:r>
      <w:r w:rsidRPr="000972B0">
        <w:rPr>
          <w:rFonts w:ascii="Times New Roman" w:hAnsi="Times New Roman"/>
          <w:sz w:val="24"/>
          <w:szCs w:val="24"/>
        </w:rPr>
        <w:t xml:space="preserve"> illegal or harmful content and Internet-related offences (child pornography, abusers’ grooming, bullying, racism, xenophobia), to encourage the responsible </w:t>
      </w:r>
      <w:r w:rsidRPr="000972B0">
        <w:rPr>
          <w:rFonts w:ascii="Times New Roman" w:hAnsi="Times New Roman"/>
          <w:sz w:val="24"/>
          <w:szCs w:val="24"/>
        </w:rPr>
        <w:lastRenderedPageBreak/>
        <w:t xml:space="preserve">use of the Internet and of the new communication technologies by children, parents and teachers, to influence decision making by bringing together key stake-holders in formulating and implementing realistic policies (official site </w:t>
      </w:r>
      <w:hyperlink r:id="rId7" w:history="1">
        <w:r w:rsidR="00006C70" w:rsidRPr="002A65FD">
          <w:rPr>
            <w:rStyle w:val="Hyperlink"/>
            <w:rFonts w:ascii="Times New Roman" w:hAnsi="Times New Roman"/>
            <w:sz w:val="24"/>
            <w:szCs w:val="24"/>
          </w:rPr>
          <w:t>www.sigur.info</w:t>
        </w:r>
      </w:hyperlink>
      <w:r w:rsidRPr="000972B0">
        <w:rPr>
          <w:rFonts w:ascii="Times New Roman" w:hAnsi="Times New Roman"/>
          <w:sz w:val="24"/>
          <w:szCs w:val="24"/>
        </w:rPr>
        <w:t>).</w:t>
      </w:r>
    </w:p>
    <w:p w:rsidR="008D263B" w:rsidRPr="002902B2" w:rsidRDefault="008D263B" w:rsidP="00AC15EA">
      <w:pPr>
        <w:spacing w:after="120" w:line="240" w:lineRule="auto"/>
        <w:jc w:val="both"/>
        <w:rPr>
          <w:rFonts w:ascii="Times New Roman" w:hAnsi="Times New Roman"/>
          <w:sz w:val="24"/>
          <w:szCs w:val="24"/>
        </w:rPr>
      </w:pPr>
    </w:p>
    <w:p w:rsidR="00AC15EA" w:rsidRPr="0037333A" w:rsidRDefault="00AC15EA" w:rsidP="00AC15EA">
      <w:pPr>
        <w:spacing w:after="120" w:line="240" w:lineRule="auto"/>
        <w:jc w:val="both"/>
        <w:rPr>
          <w:rFonts w:ascii="Times New Roman" w:hAnsi="Times New Roman"/>
          <w:b/>
          <w:sz w:val="24"/>
          <w:szCs w:val="24"/>
        </w:rPr>
      </w:pPr>
      <w:r w:rsidRPr="0037333A">
        <w:rPr>
          <w:rFonts w:ascii="Times New Roman" w:hAnsi="Times New Roman"/>
          <w:b/>
          <w:sz w:val="24"/>
          <w:szCs w:val="24"/>
        </w:rPr>
        <w:t>4. Describe the challenges that your organization has identified in the establishment and management of assistance and rehabilitation programmes for child victims of sale and exploitation, including sexual exploitation.</w:t>
      </w:r>
    </w:p>
    <w:p w:rsidR="00AC15EA" w:rsidRDefault="00E10AF5" w:rsidP="00AC15EA">
      <w:pPr>
        <w:spacing w:after="120" w:line="240" w:lineRule="auto"/>
        <w:jc w:val="both"/>
        <w:rPr>
          <w:rFonts w:ascii="Times New Roman" w:hAnsi="Times New Roman"/>
          <w:sz w:val="24"/>
          <w:szCs w:val="24"/>
        </w:rPr>
      </w:pPr>
      <w:r>
        <w:rPr>
          <w:rFonts w:ascii="Times New Roman" w:hAnsi="Times New Roman"/>
          <w:sz w:val="24"/>
          <w:szCs w:val="24"/>
        </w:rPr>
        <w:t xml:space="preserve">According to </w:t>
      </w:r>
      <w:r w:rsidR="00B15DE2">
        <w:rPr>
          <w:rFonts w:ascii="Times New Roman" w:hAnsi="Times New Roman"/>
          <w:sz w:val="24"/>
          <w:szCs w:val="24"/>
        </w:rPr>
        <w:t>NAPCRA</w:t>
      </w:r>
      <w:r>
        <w:rPr>
          <w:rFonts w:ascii="Times New Roman" w:hAnsi="Times New Roman"/>
          <w:sz w:val="24"/>
          <w:szCs w:val="24"/>
        </w:rPr>
        <w:t>, one of the main challenges would be k</w:t>
      </w:r>
      <w:r w:rsidR="00B15DE2" w:rsidRPr="00B15DE2">
        <w:rPr>
          <w:rFonts w:ascii="Times New Roman" w:hAnsi="Times New Roman"/>
          <w:sz w:val="24"/>
          <w:szCs w:val="24"/>
        </w:rPr>
        <w:t>eeping within the system the specialists dealing with this type of cases and ensuring the right quality standards for the services offered to them.</w:t>
      </w:r>
    </w:p>
    <w:p w:rsidR="007C19A6" w:rsidRPr="007C19A6" w:rsidRDefault="007C19A6" w:rsidP="007C19A6">
      <w:pPr>
        <w:spacing w:after="120" w:line="240" w:lineRule="auto"/>
        <w:jc w:val="both"/>
        <w:rPr>
          <w:rFonts w:ascii="Times New Roman" w:hAnsi="Times New Roman"/>
          <w:sz w:val="24"/>
          <w:szCs w:val="24"/>
        </w:rPr>
      </w:pPr>
      <w:r w:rsidRPr="007C19A6">
        <w:rPr>
          <w:rFonts w:ascii="Times New Roman" w:hAnsi="Times New Roman"/>
          <w:sz w:val="24"/>
          <w:szCs w:val="24"/>
        </w:rPr>
        <w:t xml:space="preserve">According to </w:t>
      </w:r>
      <w:r>
        <w:rPr>
          <w:rFonts w:ascii="Times New Roman" w:hAnsi="Times New Roman"/>
          <w:sz w:val="24"/>
          <w:szCs w:val="24"/>
        </w:rPr>
        <w:t xml:space="preserve">the National Agency against Trafficking in Persons (NATP), </w:t>
      </w:r>
      <w:r w:rsidRPr="007C19A6">
        <w:rPr>
          <w:rFonts w:ascii="Times New Roman" w:hAnsi="Times New Roman"/>
          <w:sz w:val="24"/>
          <w:szCs w:val="24"/>
        </w:rPr>
        <w:t xml:space="preserve">in 2014, </w:t>
      </w:r>
      <w:r>
        <w:rPr>
          <w:rFonts w:ascii="Times New Roman" w:hAnsi="Times New Roman"/>
          <w:sz w:val="24"/>
          <w:szCs w:val="24"/>
        </w:rPr>
        <w:t>251</w:t>
      </w:r>
      <w:r w:rsidRPr="007C19A6">
        <w:rPr>
          <w:rFonts w:ascii="Times New Roman" w:hAnsi="Times New Roman"/>
          <w:sz w:val="24"/>
          <w:szCs w:val="24"/>
        </w:rPr>
        <w:t xml:space="preserve"> </w:t>
      </w:r>
      <w:r>
        <w:rPr>
          <w:rFonts w:ascii="Times New Roman" w:hAnsi="Times New Roman"/>
          <w:sz w:val="24"/>
          <w:szCs w:val="24"/>
        </w:rPr>
        <w:t>children</w:t>
      </w:r>
      <w:r w:rsidRPr="007C19A6">
        <w:rPr>
          <w:rFonts w:ascii="Times New Roman" w:hAnsi="Times New Roman"/>
          <w:sz w:val="24"/>
          <w:szCs w:val="24"/>
        </w:rPr>
        <w:t xml:space="preserve"> </w:t>
      </w:r>
      <w:r>
        <w:rPr>
          <w:rFonts w:ascii="Times New Roman" w:hAnsi="Times New Roman"/>
          <w:sz w:val="24"/>
          <w:szCs w:val="24"/>
        </w:rPr>
        <w:t xml:space="preserve">aged </w:t>
      </w:r>
      <w:r w:rsidRPr="007C19A6">
        <w:rPr>
          <w:rFonts w:ascii="Times New Roman" w:hAnsi="Times New Roman"/>
          <w:sz w:val="24"/>
          <w:szCs w:val="24"/>
        </w:rPr>
        <w:t>between 14 and 17 were victims of trafficking</w:t>
      </w:r>
      <w:r>
        <w:rPr>
          <w:rFonts w:ascii="Times New Roman" w:hAnsi="Times New Roman"/>
          <w:sz w:val="24"/>
          <w:szCs w:val="24"/>
        </w:rPr>
        <w:t xml:space="preserve"> in human beings</w:t>
      </w:r>
      <w:r w:rsidRPr="007C19A6">
        <w:rPr>
          <w:rFonts w:ascii="Times New Roman" w:hAnsi="Times New Roman"/>
          <w:sz w:val="24"/>
          <w:szCs w:val="24"/>
        </w:rPr>
        <w:t xml:space="preserve">. </w:t>
      </w:r>
    </w:p>
    <w:p w:rsidR="008B0CD6" w:rsidRDefault="007C19A6" w:rsidP="007C19A6">
      <w:pPr>
        <w:spacing w:after="120" w:line="240" w:lineRule="auto"/>
        <w:jc w:val="both"/>
        <w:rPr>
          <w:rFonts w:ascii="Times New Roman" w:hAnsi="Times New Roman"/>
          <w:sz w:val="24"/>
          <w:szCs w:val="24"/>
        </w:rPr>
      </w:pPr>
      <w:r w:rsidRPr="007C19A6">
        <w:rPr>
          <w:rFonts w:ascii="Times New Roman" w:hAnsi="Times New Roman"/>
          <w:sz w:val="24"/>
          <w:szCs w:val="24"/>
        </w:rPr>
        <w:t xml:space="preserve">Sexual exploitation remains one of the most common forms of exploitation among </w:t>
      </w:r>
      <w:r>
        <w:rPr>
          <w:rFonts w:ascii="Times New Roman" w:hAnsi="Times New Roman"/>
          <w:sz w:val="24"/>
          <w:szCs w:val="24"/>
        </w:rPr>
        <w:t xml:space="preserve">the </w:t>
      </w:r>
      <w:r w:rsidRPr="007C19A6">
        <w:rPr>
          <w:rFonts w:ascii="Times New Roman" w:hAnsi="Times New Roman"/>
          <w:sz w:val="24"/>
          <w:szCs w:val="24"/>
        </w:rPr>
        <w:t>victims of trafficking</w:t>
      </w:r>
      <w:r>
        <w:rPr>
          <w:rFonts w:ascii="Times New Roman" w:hAnsi="Times New Roman"/>
          <w:sz w:val="24"/>
          <w:szCs w:val="24"/>
        </w:rPr>
        <w:t xml:space="preserve"> in human beings</w:t>
      </w:r>
      <w:r w:rsidRPr="007C19A6">
        <w:rPr>
          <w:rFonts w:ascii="Times New Roman" w:hAnsi="Times New Roman"/>
          <w:sz w:val="24"/>
          <w:szCs w:val="24"/>
        </w:rPr>
        <w:t>,</w:t>
      </w:r>
      <w:r>
        <w:rPr>
          <w:rFonts w:ascii="Times New Roman" w:hAnsi="Times New Roman"/>
          <w:sz w:val="24"/>
          <w:szCs w:val="24"/>
        </w:rPr>
        <w:t xml:space="preserve"> both </w:t>
      </w:r>
      <w:r w:rsidRPr="007C19A6">
        <w:rPr>
          <w:rFonts w:ascii="Times New Roman" w:hAnsi="Times New Roman"/>
          <w:sz w:val="24"/>
          <w:szCs w:val="24"/>
        </w:rPr>
        <w:t xml:space="preserve">adults and minors. A form of exploitation cannot exclude another, meaning that </w:t>
      </w:r>
      <w:r>
        <w:rPr>
          <w:rFonts w:ascii="Times New Roman" w:hAnsi="Times New Roman"/>
          <w:sz w:val="24"/>
          <w:szCs w:val="24"/>
        </w:rPr>
        <w:t xml:space="preserve">the </w:t>
      </w:r>
      <w:r w:rsidRPr="007C19A6">
        <w:rPr>
          <w:rFonts w:ascii="Times New Roman" w:hAnsi="Times New Roman"/>
          <w:sz w:val="24"/>
          <w:szCs w:val="24"/>
        </w:rPr>
        <w:t xml:space="preserve">victims can be exploited in several forms, depending on the needs and the criminal domain of the traffickers. The victims who were forced into prostitution or trafficked for the purpose of labour exploitation have also suffered </w:t>
      </w:r>
      <w:r>
        <w:rPr>
          <w:rFonts w:ascii="Times New Roman" w:hAnsi="Times New Roman"/>
          <w:sz w:val="24"/>
          <w:szCs w:val="24"/>
        </w:rPr>
        <w:t xml:space="preserve">from </w:t>
      </w:r>
      <w:r w:rsidRPr="007C19A6">
        <w:rPr>
          <w:rFonts w:ascii="Times New Roman" w:hAnsi="Times New Roman"/>
          <w:sz w:val="24"/>
          <w:szCs w:val="24"/>
        </w:rPr>
        <w:t>abuse or sexual exploitation.</w:t>
      </w:r>
    </w:p>
    <w:p w:rsidR="007C19A6" w:rsidRDefault="008B0CD6" w:rsidP="007C19A6">
      <w:pPr>
        <w:spacing w:after="120" w:line="240" w:lineRule="auto"/>
        <w:jc w:val="both"/>
        <w:rPr>
          <w:rFonts w:ascii="Times New Roman" w:hAnsi="Times New Roman"/>
          <w:sz w:val="24"/>
          <w:szCs w:val="24"/>
        </w:rPr>
      </w:pPr>
      <w:r>
        <w:rPr>
          <w:rFonts w:ascii="Times New Roman" w:hAnsi="Times New Roman"/>
          <w:sz w:val="24"/>
          <w:szCs w:val="24"/>
        </w:rPr>
        <w:t xml:space="preserve">NATP has developed the </w:t>
      </w:r>
      <w:r w:rsidRPr="008B0CD6">
        <w:rPr>
          <w:rFonts w:ascii="Times New Roman" w:hAnsi="Times New Roman"/>
          <w:i/>
          <w:sz w:val="24"/>
          <w:szCs w:val="24"/>
        </w:rPr>
        <w:t>Program regarding the coordination of the participation of victims of trafficking in human beings during criminal proceedings</w:t>
      </w:r>
      <w:r w:rsidRPr="008B0CD6">
        <w:rPr>
          <w:rFonts w:ascii="Times New Roman" w:hAnsi="Times New Roman"/>
          <w:sz w:val="24"/>
          <w:szCs w:val="24"/>
        </w:rPr>
        <w:t xml:space="preserve">. </w:t>
      </w:r>
      <w:r>
        <w:rPr>
          <w:rFonts w:ascii="Times New Roman" w:hAnsi="Times New Roman"/>
          <w:sz w:val="24"/>
          <w:szCs w:val="24"/>
        </w:rPr>
        <w:t>T</w:t>
      </w:r>
      <w:r w:rsidRPr="008B0CD6">
        <w:rPr>
          <w:rFonts w:ascii="Times New Roman" w:hAnsi="Times New Roman"/>
          <w:sz w:val="24"/>
          <w:szCs w:val="24"/>
        </w:rPr>
        <w:t xml:space="preserve">he program aims </w:t>
      </w:r>
      <w:r>
        <w:rPr>
          <w:rFonts w:ascii="Times New Roman" w:hAnsi="Times New Roman"/>
          <w:sz w:val="24"/>
          <w:szCs w:val="24"/>
        </w:rPr>
        <w:t>at</w:t>
      </w:r>
      <w:r w:rsidRPr="008B0CD6">
        <w:rPr>
          <w:rFonts w:ascii="Times New Roman" w:hAnsi="Times New Roman"/>
          <w:sz w:val="24"/>
          <w:szCs w:val="24"/>
        </w:rPr>
        <w:t xml:space="preserve"> creat</w:t>
      </w:r>
      <w:r>
        <w:rPr>
          <w:rFonts w:ascii="Times New Roman" w:hAnsi="Times New Roman"/>
          <w:sz w:val="24"/>
          <w:szCs w:val="24"/>
        </w:rPr>
        <w:t>ing</w:t>
      </w:r>
      <w:r w:rsidRPr="008B0CD6">
        <w:rPr>
          <w:rFonts w:ascii="Times New Roman" w:hAnsi="Times New Roman"/>
          <w:sz w:val="24"/>
          <w:szCs w:val="24"/>
        </w:rPr>
        <w:t xml:space="preserve"> a unified response for facilitating </w:t>
      </w:r>
      <w:r>
        <w:rPr>
          <w:rFonts w:ascii="Times New Roman" w:hAnsi="Times New Roman"/>
          <w:sz w:val="24"/>
          <w:szCs w:val="24"/>
        </w:rPr>
        <w:t xml:space="preserve">the </w:t>
      </w:r>
      <w:r w:rsidRPr="008B0CD6">
        <w:rPr>
          <w:rFonts w:ascii="Times New Roman" w:hAnsi="Times New Roman"/>
          <w:sz w:val="24"/>
          <w:szCs w:val="24"/>
        </w:rPr>
        <w:t>victim’s access to justice, limiting the influenc</w:t>
      </w:r>
      <w:r w:rsidR="001A0D5D">
        <w:rPr>
          <w:rFonts w:ascii="Times New Roman" w:hAnsi="Times New Roman"/>
          <w:sz w:val="24"/>
          <w:szCs w:val="24"/>
        </w:rPr>
        <w:t xml:space="preserve">e of traffickers on the victims and </w:t>
      </w:r>
      <w:r w:rsidRPr="008B0CD6">
        <w:rPr>
          <w:rFonts w:ascii="Times New Roman" w:hAnsi="Times New Roman"/>
          <w:sz w:val="24"/>
          <w:szCs w:val="24"/>
        </w:rPr>
        <w:t>witnesses during court proceedings and the risks of re-trafficking.</w:t>
      </w:r>
      <w:r w:rsidR="007C19A6" w:rsidRPr="007C19A6">
        <w:rPr>
          <w:rFonts w:ascii="Times New Roman" w:hAnsi="Times New Roman"/>
          <w:sz w:val="24"/>
          <w:szCs w:val="24"/>
        </w:rPr>
        <w:t xml:space="preserve"> </w:t>
      </w:r>
      <w:r w:rsidRPr="008B0CD6">
        <w:rPr>
          <w:rFonts w:ascii="Times New Roman" w:hAnsi="Times New Roman"/>
          <w:sz w:val="24"/>
          <w:szCs w:val="24"/>
        </w:rPr>
        <w:t xml:space="preserve">The victim’s cooperation with the justice </w:t>
      </w:r>
      <w:r w:rsidR="001A0D5D">
        <w:rPr>
          <w:rFonts w:ascii="Times New Roman" w:hAnsi="Times New Roman"/>
          <w:sz w:val="24"/>
          <w:szCs w:val="24"/>
        </w:rPr>
        <w:t>could</w:t>
      </w:r>
      <w:r w:rsidRPr="008B0CD6">
        <w:rPr>
          <w:rFonts w:ascii="Times New Roman" w:hAnsi="Times New Roman"/>
          <w:sz w:val="24"/>
          <w:szCs w:val="24"/>
        </w:rPr>
        <w:t xml:space="preserve"> be </w:t>
      </w:r>
      <w:r w:rsidR="001A0D5D">
        <w:rPr>
          <w:rFonts w:ascii="Times New Roman" w:hAnsi="Times New Roman"/>
          <w:sz w:val="24"/>
          <w:szCs w:val="24"/>
        </w:rPr>
        <w:t xml:space="preserve">more </w:t>
      </w:r>
      <w:r w:rsidRPr="008B0CD6">
        <w:rPr>
          <w:rFonts w:ascii="Times New Roman" w:hAnsi="Times New Roman"/>
          <w:sz w:val="24"/>
          <w:szCs w:val="24"/>
        </w:rPr>
        <w:t xml:space="preserve">effective </w:t>
      </w:r>
      <w:r w:rsidR="001A0D5D">
        <w:rPr>
          <w:rFonts w:ascii="Times New Roman" w:hAnsi="Times New Roman"/>
          <w:sz w:val="24"/>
          <w:szCs w:val="24"/>
        </w:rPr>
        <w:t>if</w:t>
      </w:r>
      <w:r w:rsidRPr="008B0CD6">
        <w:rPr>
          <w:rFonts w:ascii="Times New Roman" w:hAnsi="Times New Roman"/>
          <w:sz w:val="24"/>
          <w:szCs w:val="24"/>
        </w:rPr>
        <w:t xml:space="preserve"> </w:t>
      </w:r>
      <w:r w:rsidR="001A0D5D">
        <w:rPr>
          <w:rFonts w:ascii="Times New Roman" w:hAnsi="Times New Roman"/>
          <w:sz w:val="24"/>
          <w:szCs w:val="24"/>
        </w:rPr>
        <w:t xml:space="preserve">the </w:t>
      </w:r>
      <w:r w:rsidRPr="008B0CD6">
        <w:rPr>
          <w:rFonts w:ascii="Times New Roman" w:hAnsi="Times New Roman"/>
          <w:sz w:val="24"/>
          <w:szCs w:val="24"/>
        </w:rPr>
        <w:t xml:space="preserve">internal obstacles, pressures, threats and risks to which </w:t>
      </w:r>
      <w:r>
        <w:rPr>
          <w:rFonts w:ascii="Times New Roman" w:hAnsi="Times New Roman"/>
          <w:sz w:val="24"/>
          <w:szCs w:val="24"/>
        </w:rPr>
        <w:t xml:space="preserve">the victim </w:t>
      </w:r>
      <w:r w:rsidRPr="008B0CD6">
        <w:rPr>
          <w:rFonts w:ascii="Times New Roman" w:hAnsi="Times New Roman"/>
          <w:sz w:val="24"/>
          <w:szCs w:val="24"/>
        </w:rPr>
        <w:t xml:space="preserve">is exposed </w:t>
      </w:r>
      <w:r w:rsidR="001A0D5D">
        <w:rPr>
          <w:rFonts w:ascii="Times New Roman" w:hAnsi="Times New Roman"/>
          <w:sz w:val="24"/>
          <w:szCs w:val="24"/>
        </w:rPr>
        <w:t>are</w:t>
      </w:r>
      <w:r w:rsidRPr="008B0CD6">
        <w:rPr>
          <w:rFonts w:ascii="Times New Roman" w:hAnsi="Times New Roman"/>
          <w:sz w:val="24"/>
          <w:szCs w:val="24"/>
        </w:rPr>
        <w:t xml:space="preserve"> removed</w:t>
      </w:r>
      <w:r>
        <w:rPr>
          <w:rFonts w:ascii="Times New Roman" w:hAnsi="Times New Roman"/>
          <w:sz w:val="24"/>
          <w:szCs w:val="24"/>
        </w:rPr>
        <w:t xml:space="preserve"> and </w:t>
      </w:r>
      <w:r w:rsidR="001A0D5D">
        <w:rPr>
          <w:rFonts w:ascii="Times New Roman" w:hAnsi="Times New Roman"/>
          <w:sz w:val="24"/>
          <w:szCs w:val="24"/>
        </w:rPr>
        <w:t>the victim</w:t>
      </w:r>
      <w:r>
        <w:rPr>
          <w:rFonts w:ascii="Times New Roman" w:hAnsi="Times New Roman"/>
          <w:sz w:val="24"/>
          <w:szCs w:val="24"/>
        </w:rPr>
        <w:t xml:space="preserve"> benefit</w:t>
      </w:r>
      <w:r w:rsidR="001A0D5D">
        <w:rPr>
          <w:rFonts w:ascii="Times New Roman" w:hAnsi="Times New Roman"/>
          <w:sz w:val="24"/>
          <w:szCs w:val="24"/>
        </w:rPr>
        <w:t>s</w:t>
      </w:r>
      <w:r>
        <w:rPr>
          <w:rFonts w:ascii="Times New Roman" w:hAnsi="Times New Roman"/>
          <w:sz w:val="24"/>
          <w:szCs w:val="24"/>
        </w:rPr>
        <w:t xml:space="preserve"> from </w:t>
      </w:r>
      <w:r w:rsidRPr="008B0CD6">
        <w:rPr>
          <w:rFonts w:ascii="Times New Roman" w:hAnsi="Times New Roman"/>
          <w:sz w:val="24"/>
          <w:szCs w:val="24"/>
        </w:rPr>
        <w:t>full physical and social protection</w:t>
      </w:r>
      <w:r w:rsidR="001A0D5D">
        <w:rPr>
          <w:rFonts w:ascii="Times New Roman" w:hAnsi="Times New Roman"/>
          <w:sz w:val="24"/>
          <w:szCs w:val="24"/>
        </w:rPr>
        <w:t xml:space="preserve"> and the</w:t>
      </w:r>
      <w:r w:rsidRPr="008B0CD6">
        <w:rPr>
          <w:rFonts w:ascii="Times New Roman" w:hAnsi="Times New Roman"/>
          <w:sz w:val="24"/>
          <w:szCs w:val="24"/>
        </w:rPr>
        <w:t xml:space="preserve"> </w:t>
      </w:r>
      <w:r w:rsidR="001A0D5D">
        <w:rPr>
          <w:rFonts w:ascii="Times New Roman" w:hAnsi="Times New Roman"/>
          <w:sz w:val="24"/>
          <w:szCs w:val="24"/>
        </w:rPr>
        <w:t xml:space="preserve">protection of his/her </w:t>
      </w:r>
      <w:r w:rsidRPr="008B0CD6">
        <w:rPr>
          <w:rFonts w:ascii="Times New Roman" w:hAnsi="Times New Roman"/>
          <w:sz w:val="24"/>
          <w:szCs w:val="24"/>
        </w:rPr>
        <w:t>fundamental rights.</w:t>
      </w:r>
    </w:p>
    <w:p w:rsidR="00B15DE2" w:rsidRPr="002902B2" w:rsidRDefault="00B15DE2" w:rsidP="00AC15EA">
      <w:pPr>
        <w:spacing w:after="120" w:line="240" w:lineRule="auto"/>
        <w:jc w:val="both"/>
        <w:rPr>
          <w:rFonts w:ascii="Times New Roman" w:hAnsi="Times New Roman"/>
          <w:sz w:val="24"/>
          <w:szCs w:val="24"/>
        </w:rPr>
      </w:pPr>
    </w:p>
    <w:p w:rsidR="00AC15EA" w:rsidRPr="0037333A" w:rsidRDefault="00AC15EA" w:rsidP="00AC15EA">
      <w:pPr>
        <w:spacing w:after="120" w:line="240" w:lineRule="auto"/>
        <w:jc w:val="both"/>
        <w:rPr>
          <w:rFonts w:ascii="Times New Roman" w:hAnsi="Times New Roman"/>
          <w:b/>
          <w:sz w:val="24"/>
          <w:szCs w:val="24"/>
        </w:rPr>
      </w:pPr>
      <w:r w:rsidRPr="0037333A">
        <w:rPr>
          <w:rFonts w:ascii="Times New Roman" w:hAnsi="Times New Roman"/>
          <w:b/>
          <w:sz w:val="24"/>
          <w:szCs w:val="24"/>
        </w:rPr>
        <w:t>5. How do you ensure that the views and needs of children are duly taken into account in the design and provision of care and recovery services?</w:t>
      </w:r>
    </w:p>
    <w:p w:rsidR="00AC15EA" w:rsidRDefault="00B15DE2" w:rsidP="00AC15EA">
      <w:pPr>
        <w:spacing w:after="120" w:line="240" w:lineRule="auto"/>
        <w:jc w:val="both"/>
        <w:rPr>
          <w:rFonts w:ascii="Times New Roman" w:hAnsi="Times New Roman"/>
          <w:sz w:val="24"/>
          <w:szCs w:val="24"/>
        </w:rPr>
      </w:pPr>
      <w:r w:rsidRPr="00B15DE2">
        <w:rPr>
          <w:rFonts w:ascii="Times New Roman" w:hAnsi="Times New Roman"/>
          <w:sz w:val="24"/>
          <w:szCs w:val="24"/>
        </w:rPr>
        <w:t xml:space="preserve">The child’s right to an opinion is fully granted </w:t>
      </w:r>
      <w:r>
        <w:rPr>
          <w:rFonts w:ascii="Times New Roman" w:hAnsi="Times New Roman"/>
          <w:sz w:val="24"/>
          <w:szCs w:val="24"/>
        </w:rPr>
        <w:t>by</w:t>
      </w:r>
      <w:r w:rsidRPr="00B15DE2">
        <w:rPr>
          <w:rFonts w:ascii="Times New Roman" w:hAnsi="Times New Roman"/>
          <w:sz w:val="24"/>
          <w:szCs w:val="24"/>
        </w:rPr>
        <w:t xml:space="preserve"> the national legislation, being in accordance with its maturity and age. Both the special legislation on the protection of children rights as well as the civil or </w:t>
      </w:r>
      <w:r>
        <w:rPr>
          <w:rFonts w:ascii="Times New Roman" w:hAnsi="Times New Roman"/>
          <w:sz w:val="24"/>
          <w:szCs w:val="24"/>
        </w:rPr>
        <w:t>criminal</w:t>
      </w:r>
      <w:r w:rsidRPr="00B15DE2">
        <w:rPr>
          <w:rFonts w:ascii="Times New Roman" w:hAnsi="Times New Roman"/>
          <w:sz w:val="24"/>
          <w:szCs w:val="24"/>
        </w:rPr>
        <w:t xml:space="preserve"> law clearly states the right of the child to be heard and to express his/her views in matters that directly regard him.</w:t>
      </w:r>
    </w:p>
    <w:p w:rsidR="00B15DE2" w:rsidRPr="002902B2" w:rsidRDefault="00B15DE2" w:rsidP="00AC15EA">
      <w:pPr>
        <w:spacing w:after="120" w:line="240" w:lineRule="auto"/>
        <w:jc w:val="both"/>
        <w:rPr>
          <w:rFonts w:ascii="Times New Roman" w:hAnsi="Times New Roman"/>
          <w:sz w:val="24"/>
          <w:szCs w:val="24"/>
        </w:rPr>
      </w:pPr>
    </w:p>
    <w:p w:rsidR="00AC15EA" w:rsidRPr="0037333A" w:rsidRDefault="00AC15EA" w:rsidP="00AC15EA">
      <w:pPr>
        <w:spacing w:after="120" w:line="240" w:lineRule="auto"/>
        <w:jc w:val="both"/>
        <w:rPr>
          <w:rFonts w:ascii="Times New Roman" w:hAnsi="Times New Roman"/>
          <w:b/>
          <w:sz w:val="24"/>
          <w:szCs w:val="24"/>
        </w:rPr>
      </w:pPr>
      <w:r w:rsidRPr="0037333A">
        <w:rPr>
          <w:rFonts w:ascii="Times New Roman" w:hAnsi="Times New Roman"/>
          <w:b/>
          <w:sz w:val="24"/>
          <w:szCs w:val="24"/>
        </w:rPr>
        <w:t>6. How do you ensure access of child victims to support services?</w:t>
      </w:r>
    </w:p>
    <w:p w:rsidR="00AC15EA" w:rsidRDefault="0037333A" w:rsidP="00AC15EA">
      <w:pPr>
        <w:spacing w:after="120" w:line="240" w:lineRule="auto"/>
        <w:jc w:val="both"/>
        <w:rPr>
          <w:rFonts w:ascii="Times New Roman" w:hAnsi="Times New Roman"/>
          <w:sz w:val="24"/>
          <w:szCs w:val="24"/>
        </w:rPr>
      </w:pPr>
      <w:r w:rsidRPr="0037333A">
        <w:rPr>
          <w:rFonts w:ascii="Times New Roman" w:hAnsi="Times New Roman"/>
          <w:sz w:val="24"/>
          <w:szCs w:val="24"/>
        </w:rPr>
        <w:t>The right of each child to services is granted by the law, the authorities at local level having the obligation to provide the child the adequate care and support according to his/her situation.</w:t>
      </w:r>
    </w:p>
    <w:p w:rsidR="00965244" w:rsidRDefault="00965244" w:rsidP="00965244">
      <w:pPr>
        <w:spacing w:after="120" w:line="240" w:lineRule="auto"/>
        <w:jc w:val="both"/>
        <w:rPr>
          <w:rFonts w:ascii="Times New Roman" w:hAnsi="Times New Roman"/>
          <w:sz w:val="24"/>
          <w:szCs w:val="24"/>
        </w:rPr>
      </w:pPr>
      <w:r>
        <w:rPr>
          <w:rFonts w:ascii="Times New Roman" w:hAnsi="Times New Roman"/>
          <w:sz w:val="24"/>
          <w:szCs w:val="24"/>
        </w:rPr>
        <w:t>At national level, t</w:t>
      </w:r>
      <w:r w:rsidRPr="00982922">
        <w:rPr>
          <w:rFonts w:ascii="Times New Roman" w:hAnsi="Times New Roman"/>
          <w:sz w:val="24"/>
          <w:szCs w:val="24"/>
        </w:rPr>
        <w:t>he Directorates General for Social Assistance and Child Protection (DGSACPs)</w:t>
      </w:r>
      <w:r>
        <w:rPr>
          <w:rFonts w:ascii="Times New Roman" w:hAnsi="Times New Roman"/>
          <w:sz w:val="24"/>
          <w:szCs w:val="24"/>
        </w:rPr>
        <w:t xml:space="preserve">, </w:t>
      </w:r>
      <w:r w:rsidRPr="00A46620">
        <w:rPr>
          <w:rFonts w:ascii="Times New Roman" w:hAnsi="Times New Roman"/>
          <w:sz w:val="24"/>
          <w:szCs w:val="24"/>
        </w:rPr>
        <w:t>organized at the level of each county and the six districts of Bucharest,</w:t>
      </w:r>
      <w:r>
        <w:rPr>
          <w:rFonts w:ascii="Times New Roman" w:hAnsi="Times New Roman"/>
          <w:sz w:val="24"/>
          <w:szCs w:val="24"/>
        </w:rPr>
        <w:t xml:space="preserve"> provide specialized care services for children victims of abuse, neglect, exploitation and all other forms </w:t>
      </w:r>
      <w:r>
        <w:rPr>
          <w:rFonts w:ascii="Times New Roman" w:hAnsi="Times New Roman"/>
          <w:sz w:val="24"/>
          <w:szCs w:val="24"/>
        </w:rPr>
        <w:lastRenderedPageBreak/>
        <w:t xml:space="preserve">of violence, including protection and assistance for children victims of trafficking in human beings. </w:t>
      </w:r>
    </w:p>
    <w:p w:rsidR="00965244" w:rsidRDefault="00965244" w:rsidP="00965244">
      <w:pPr>
        <w:spacing w:after="120" w:line="240" w:lineRule="auto"/>
        <w:jc w:val="both"/>
        <w:rPr>
          <w:rFonts w:ascii="Times New Roman" w:hAnsi="Times New Roman"/>
          <w:sz w:val="24"/>
          <w:szCs w:val="24"/>
        </w:rPr>
      </w:pPr>
      <w:r>
        <w:rPr>
          <w:rFonts w:ascii="Times New Roman" w:hAnsi="Times New Roman"/>
          <w:sz w:val="24"/>
          <w:szCs w:val="24"/>
        </w:rPr>
        <w:t xml:space="preserve">The referral of children victims of various forms of exploitation to the DGSACPs is mandatory for all institutions or organizations that identify the victims. This obligation is also imposed by the </w:t>
      </w:r>
      <w:r w:rsidRPr="00376130">
        <w:rPr>
          <w:rFonts w:ascii="Times New Roman" w:hAnsi="Times New Roman"/>
          <w:sz w:val="24"/>
          <w:szCs w:val="24"/>
        </w:rPr>
        <w:t>National Identification and Referral Mechanism for victims of trafficking</w:t>
      </w:r>
      <w:r>
        <w:rPr>
          <w:rFonts w:ascii="Times New Roman" w:hAnsi="Times New Roman"/>
          <w:sz w:val="24"/>
          <w:szCs w:val="24"/>
        </w:rPr>
        <w:t xml:space="preserve"> and by the provisions of the Government Decision no. 49/2011. </w:t>
      </w:r>
    </w:p>
    <w:p w:rsidR="00B30841" w:rsidRPr="00B30841" w:rsidRDefault="00B30841" w:rsidP="00B30841">
      <w:pPr>
        <w:spacing w:after="120" w:line="240" w:lineRule="auto"/>
        <w:jc w:val="both"/>
        <w:rPr>
          <w:rFonts w:ascii="Times New Roman" w:hAnsi="Times New Roman"/>
          <w:sz w:val="24"/>
          <w:szCs w:val="24"/>
        </w:rPr>
      </w:pPr>
      <w:r w:rsidRPr="00B30841">
        <w:rPr>
          <w:rFonts w:ascii="Times New Roman" w:hAnsi="Times New Roman"/>
          <w:sz w:val="24"/>
          <w:szCs w:val="24"/>
        </w:rPr>
        <w:t>Child</w:t>
      </w:r>
      <w:r>
        <w:rPr>
          <w:rFonts w:ascii="Times New Roman" w:hAnsi="Times New Roman"/>
          <w:sz w:val="24"/>
          <w:szCs w:val="24"/>
        </w:rPr>
        <w:t>ren</w:t>
      </w:r>
      <w:r w:rsidRPr="00B30841">
        <w:rPr>
          <w:rFonts w:ascii="Times New Roman" w:hAnsi="Times New Roman"/>
          <w:sz w:val="24"/>
          <w:szCs w:val="24"/>
        </w:rPr>
        <w:t xml:space="preserve"> victims of trafficking </w:t>
      </w:r>
      <w:r>
        <w:rPr>
          <w:rFonts w:ascii="Times New Roman" w:hAnsi="Times New Roman"/>
          <w:sz w:val="24"/>
          <w:szCs w:val="24"/>
        </w:rPr>
        <w:t xml:space="preserve">in human beings </w:t>
      </w:r>
      <w:r w:rsidR="00965244">
        <w:rPr>
          <w:rFonts w:ascii="Times New Roman" w:hAnsi="Times New Roman"/>
          <w:sz w:val="24"/>
          <w:szCs w:val="24"/>
        </w:rPr>
        <w:t xml:space="preserve">or other forms of violence </w:t>
      </w:r>
      <w:r w:rsidRPr="00B30841">
        <w:rPr>
          <w:rFonts w:ascii="Times New Roman" w:hAnsi="Times New Roman"/>
          <w:sz w:val="24"/>
          <w:szCs w:val="24"/>
        </w:rPr>
        <w:t>receive, depending on their personal situation, psychological and/or medical recovery services, counselling and/or legal representation, support for integration</w:t>
      </w:r>
      <w:r w:rsidR="00965244">
        <w:rPr>
          <w:rFonts w:ascii="Times New Roman" w:hAnsi="Times New Roman"/>
          <w:sz w:val="24"/>
          <w:szCs w:val="24"/>
        </w:rPr>
        <w:t xml:space="preserve"> in schools</w:t>
      </w:r>
      <w:r w:rsidRPr="00B30841">
        <w:rPr>
          <w:rFonts w:ascii="Times New Roman" w:hAnsi="Times New Roman"/>
          <w:sz w:val="24"/>
          <w:szCs w:val="24"/>
        </w:rPr>
        <w:t xml:space="preserve">, physical protection and/or legal and also financial compensation, according to the </w:t>
      </w:r>
      <w:r w:rsidR="00965244">
        <w:rPr>
          <w:rFonts w:ascii="Times New Roman" w:hAnsi="Times New Roman"/>
          <w:sz w:val="24"/>
          <w:szCs w:val="24"/>
        </w:rPr>
        <w:t>legislation in force</w:t>
      </w:r>
      <w:r w:rsidRPr="00B30841">
        <w:rPr>
          <w:rFonts w:ascii="Times New Roman" w:hAnsi="Times New Roman"/>
          <w:sz w:val="24"/>
          <w:szCs w:val="24"/>
        </w:rPr>
        <w:t>.</w:t>
      </w:r>
    </w:p>
    <w:p w:rsidR="00B30841" w:rsidRPr="00B30841" w:rsidRDefault="00B30841" w:rsidP="00B30841">
      <w:pPr>
        <w:spacing w:after="120" w:line="240" w:lineRule="auto"/>
        <w:jc w:val="both"/>
        <w:rPr>
          <w:rFonts w:ascii="Times New Roman" w:hAnsi="Times New Roman"/>
          <w:sz w:val="24"/>
          <w:szCs w:val="24"/>
        </w:rPr>
      </w:pPr>
      <w:r w:rsidRPr="00B30841">
        <w:rPr>
          <w:rFonts w:ascii="Times New Roman" w:hAnsi="Times New Roman"/>
          <w:sz w:val="24"/>
          <w:szCs w:val="24"/>
        </w:rPr>
        <w:t xml:space="preserve">The various types of protection and assistance </w:t>
      </w:r>
      <w:r w:rsidR="00965244">
        <w:rPr>
          <w:rFonts w:ascii="Times New Roman" w:hAnsi="Times New Roman"/>
          <w:sz w:val="24"/>
          <w:szCs w:val="24"/>
        </w:rPr>
        <w:t xml:space="preserve">services </w:t>
      </w:r>
      <w:r w:rsidRPr="00B30841">
        <w:rPr>
          <w:rFonts w:ascii="Times New Roman" w:hAnsi="Times New Roman"/>
          <w:sz w:val="24"/>
          <w:szCs w:val="24"/>
        </w:rPr>
        <w:t xml:space="preserve">are provided, as appropriate, on short, medium or long term, either </w:t>
      </w:r>
      <w:r w:rsidR="00965244">
        <w:rPr>
          <w:rFonts w:ascii="Times New Roman" w:hAnsi="Times New Roman"/>
          <w:sz w:val="24"/>
          <w:szCs w:val="24"/>
        </w:rPr>
        <w:t>within</w:t>
      </w:r>
      <w:r w:rsidRPr="00B30841">
        <w:rPr>
          <w:rFonts w:ascii="Times New Roman" w:hAnsi="Times New Roman"/>
          <w:sz w:val="24"/>
          <w:szCs w:val="24"/>
        </w:rPr>
        <w:t xml:space="preserve"> family or extended family or by protective measures outside </w:t>
      </w:r>
      <w:r w:rsidR="00965244">
        <w:rPr>
          <w:rFonts w:ascii="Times New Roman" w:hAnsi="Times New Roman"/>
          <w:sz w:val="24"/>
          <w:szCs w:val="24"/>
        </w:rPr>
        <w:t>the</w:t>
      </w:r>
      <w:r w:rsidRPr="00B30841">
        <w:rPr>
          <w:rFonts w:ascii="Times New Roman" w:hAnsi="Times New Roman"/>
          <w:sz w:val="24"/>
          <w:szCs w:val="24"/>
        </w:rPr>
        <w:t xml:space="preserve"> family, namely placing the children in residential structures specialized for protection </w:t>
      </w:r>
      <w:r w:rsidR="00965244">
        <w:rPr>
          <w:rFonts w:ascii="Times New Roman" w:hAnsi="Times New Roman"/>
          <w:sz w:val="24"/>
          <w:szCs w:val="24"/>
        </w:rPr>
        <w:t xml:space="preserve">in </w:t>
      </w:r>
      <w:r w:rsidRPr="00B30841">
        <w:rPr>
          <w:rFonts w:ascii="Times New Roman" w:hAnsi="Times New Roman"/>
          <w:sz w:val="24"/>
          <w:szCs w:val="24"/>
        </w:rPr>
        <w:t>emergency</w:t>
      </w:r>
      <w:r w:rsidR="00965244">
        <w:rPr>
          <w:rFonts w:ascii="Times New Roman" w:hAnsi="Times New Roman"/>
          <w:sz w:val="24"/>
          <w:szCs w:val="24"/>
        </w:rPr>
        <w:t xml:space="preserve"> situations</w:t>
      </w:r>
      <w:r w:rsidRPr="00B30841">
        <w:rPr>
          <w:rFonts w:ascii="Times New Roman" w:hAnsi="Times New Roman"/>
          <w:sz w:val="24"/>
          <w:szCs w:val="24"/>
        </w:rPr>
        <w:t>, in foster care or in public or private shelters managed by DGASPC</w:t>
      </w:r>
      <w:r w:rsidR="00965244">
        <w:rPr>
          <w:rFonts w:ascii="Times New Roman" w:hAnsi="Times New Roman"/>
          <w:sz w:val="24"/>
          <w:szCs w:val="24"/>
        </w:rPr>
        <w:t>s or,</w:t>
      </w:r>
      <w:r w:rsidRPr="00B30841">
        <w:rPr>
          <w:rFonts w:ascii="Times New Roman" w:hAnsi="Times New Roman"/>
          <w:sz w:val="24"/>
          <w:szCs w:val="24"/>
        </w:rPr>
        <w:t xml:space="preserve"> respectively</w:t>
      </w:r>
      <w:r w:rsidR="00965244">
        <w:rPr>
          <w:rFonts w:ascii="Times New Roman" w:hAnsi="Times New Roman"/>
          <w:sz w:val="24"/>
          <w:szCs w:val="24"/>
        </w:rPr>
        <w:t>,</w:t>
      </w:r>
      <w:r w:rsidRPr="00B30841">
        <w:rPr>
          <w:rFonts w:ascii="Times New Roman" w:hAnsi="Times New Roman"/>
          <w:sz w:val="24"/>
          <w:szCs w:val="24"/>
        </w:rPr>
        <w:t xml:space="preserve"> by </w:t>
      </w:r>
      <w:r w:rsidR="00965244">
        <w:rPr>
          <w:rFonts w:ascii="Times New Roman" w:hAnsi="Times New Roman"/>
          <w:sz w:val="24"/>
          <w:szCs w:val="24"/>
        </w:rPr>
        <w:t xml:space="preserve">accredited </w:t>
      </w:r>
      <w:r w:rsidRPr="00B30841">
        <w:rPr>
          <w:rFonts w:ascii="Times New Roman" w:hAnsi="Times New Roman"/>
          <w:sz w:val="24"/>
          <w:szCs w:val="24"/>
        </w:rPr>
        <w:t xml:space="preserve">NGOs </w:t>
      </w:r>
      <w:r w:rsidR="00965244">
        <w:rPr>
          <w:rFonts w:ascii="Times New Roman" w:hAnsi="Times New Roman"/>
          <w:sz w:val="24"/>
          <w:szCs w:val="24"/>
        </w:rPr>
        <w:t xml:space="preserve">in </w:t>
      </w:r>
      <w:r w:rsidRPr="00B30841">
        <w:rPr>
          <w:rFonts w:ascii="Times New Roman" w:hAnsi="Times New Roman"/>
          <w:sz w:val="24"/>
          <w:szCs w:val="24"/>
        </w:rPr>
        <w:t>child protection.</w:t>
      </w:r>
    </w:p>
    <w:p w:rsidR="0037333A" w:rsidRPr="002902B2" w:rsidRDefault="0037333A" w:rsidP="00AC15EA">
      <w:pPr>
        <w:spacing w:after="120" w:line="240" w:lineRule="auto"/>
        <w:jc w:val="both"/>
        <w:rPr>
          <w:rFonts w:ascii="Times New Roman" w:hAnsi="Times New Roman"/>
          <w:sz w:val="24"/>
          <w:szCs w:val="24"/>
        </w:rPr>
      </w:pPr>
    </w:p>
    <w:p w:rsidR="00AC15EA" w:rsidRPr="007C19A6" w:rsidRDefault="00AC15EA" w:rsidP="00AC15EA">
      <w:pPr>
        <w:spacing w:after="120" w:line="240" w:lineRule="auto"/>
        <w:jc w:val="both"/>
        <w:rPr>
          <w:rFonts w:ascii="Times New Roman" w:hAnsi="Times New Roman"/>
          <w:b/>
          <w:sz w:val="24"/>
          <w:szCs w:val="24"/>
        </w:rPr>
      </w:pPr>
      <w:r w:rsidRPr="007C19A6">
        <w:rPr>
          <w:rFonts w:ascii="Times New Roman" w:hAnsi="Times New Roman"/>
          <w:b/>
          <w:sz w:val="24"/>
          <w:szCs w:val="24"/>
        </w:rPr>
        <w:t>7. How do you adopt and implement a gender perspective in the establishment and management of the assistance and rehabilitation programmes? Do the programmes provide gender-specific measures for the care and recovery of boys and girls?</w:t>
      </w:r>
    </w:p>
    <w:p w:rsidR="003863C5" w:rsidRDefault="00D844DE" w:rsidP="00AC15EA">
      <w:pPr>
        <w:spacing w:after="120" w:line="240" w:lineRule="auto"/>
        <w:jc w:val="both"/>
        <w:rPr>
          <w:rFonts w:ascii="Times New Roman" w:hAnsi="Times New Roman"/>
          <w:sz w:val="24"/>
          <w:szCs w:val="24"/>
        </w:rPr>
      </w:pPr>
      <w:r w:rsidRPr="00D844DE">
        <w:rPr>
          <w:rFonts w:ascii="Times New Roman" w:hAnsi="Times New Roman"/>
          <w:sz w:val="24"/>
          <w:szCs w:val="24"/>
        </w:rPr>
        <w:t>The specific services provided to the children victims by the specialized authorities in the field are tailored according to their age, degree of maturity, specific needs and</w:t>
      </w:r>
      <w:r w:rsidR="0069018E">
        <w:rPr>
          <w:rFonts w:ascii="Times New Roman" w:hAnsi="Times New Roman"/>
          <w:sz w:val="24"/>
          <w:szCs w:val="24"/>
        </w:rPr>
        <w:t>,</w:t>
      </w:r>
      <w:r w:rsidRPr="00D844DE">
        <w:rPr>
          <w:rFonts w:ascii="Times New Roman" w:hAnsi="Times New Roman"/>
          <w:sz w:val="24"/>
          <w:szCs w:val="24"/>
        </w:rPr>
        <w:t xml:space="preserve"> of course</w:t>
      </w:r>
      <w:r w:rsidR="0069018E">
        <w:rPr>
          <w:rFonts w:ascii="Times New Roman" w:hAnsi="Times New Roman"/>
          <w:sz w:val="24"/>
          <w:szCs w:val="24"/>
        </w:rPr>
        <w:t>,</w:t>
      </w:r>
      <w:r w:rsidRPr="00D844DE">
        <w:rPr>
          <w:rFonts w:ascii="Times New Roman" w:hAnsi="Times New Roman"/>
          <w:sz w:val="24"/>
          <w:szCs w:val="24"/>
        </w:rPr>
        <w:t xml:space="preserve"> whenever necessary their gender. Gender equality principles are applied and implemented at national level, their philosophy being respected by the professionals working in the field.</w:t>
      </w:r>
    </w:p>
    <w:p w:rsidR="00D844DE" w:rsidRPr="002902B2" w:rsidRDefault="00D844DE" w:rsidP="00AC15EA">
      <w:pPr>
        <w:spacing w:after="120" w:line="240" w:lineRule="auto"/>
        <w:jc w:val="both"/>
        <w:rPr>
          <w:rFonts w:ascii="Times New Roman" w:hAnsi="Times New Roman"/>
          <w:sz w:val="24"/>
          <w:szCs w:val="24"/>
        </w:rPr>
      </w:pPr>
    </w:p>
    <w:p w:rsidR="00E65B49" w:rsidRPr="007C19A6" w:rsidRDefault="00AC15EA" w:rsidP="00AC15EA">
      <w:pPr>
        <w:spacing w:after="120" w:line="240" w:lineRule="auto"/>
        <w:jc w:val="both"/>
        <w:rPr>
          <w:rFonts w:ascii="Times New Roman" w:hAnsi="Times New Roman"/>
          <w:b/>
          <w:sz w:val="24"/>
          <w:szCs w:val="24"/>
        </w:rPr>
      </w:pPr>
      <w:r w:rsidRPr="007C19A6">
        <w:rPr>
          <w:rFonts w:ascii="Times New Roman" w:hAnsi="Times New Roman"/>
          <w:b/>
          <w:sz w:val="24"/>
          <w:szCs w:val="24"/>
        </w:rPr>
        <w:t>8. Provide information on prevention programmes developed by your organization with a specific focus on children at risk or in vulnerable situations (e.g. children working and/or living on the street, children placed in institutions, unaccompanied migrant children).</w:t>
      </w:r>
    </w:p>
    <w:p w:rsidR="00FF3A95" w:rsidRPr="00FF3A95" w:rsidRDefault="00FF3A95" w:rsidP="00FF3A95">
      <w:pPr>
        <w:spacing w:after="120" w:line="240" w:lineRule="auto"/>
        <w:jc w:val="both"/>
        <w:rPr>
          <w:rFonts w:ascii="Times New Roman" w:hAnsi="Times New Roman"/>
          <w:sz w:val="24"/>
          <w:szCs w:val="24"/>
        </w:rPr>
      </w:pPr>
      <w:r>
        <w:rPr>
          <w:rFonts w:ascii="Times New Roman" w:hAnsi="Times New Roman"/>
          <w:sz w:val="24"/>
          <w:szCs w:val="24"/>
        </w:rPr>
        <w:t xml:space="preserve">At national level, </w:t>
      </w:r>
      <w:r w:rsidRPr="00FF3A95">
        <w:rPr>
          <w:rFonts w:ascii="Times New Roman" w:hAnsi="Times New Roman"/>
          <w:sz w:val="24"/>
          <w:szCs w:val="24"/>
        </w:rPr>
        <w:t>institutional partnerships and action plans dedicated to the protection of children against abuse, neglect and exploitation, combating trafficking in human beings, sexual abuse of children, and the exploitation of children for commercial purposes</w:t>
      </w:r>
      <w:r>
        <w:rPr>
          <w:rFonts w:ascii="Times New Roman" w:hAnsi="Times New Roman"/>
          <w:sz w:val="24"/>
          <w:szCs w:val="24"/>
        </w:rPr>
        <w:t xml:space="preserve"> were established</w:t>
      </w:r>
      <w:r w:rsidRPr="00FF3A95">
        <w:rPr>
          <w:rFonts w:ascii="Times New Roman" w:hAnsi="Times New Roman"/>
          <w:sz w:val="24"/>
          <w:szCs w:val="24"/>
        </w:rPr>
        <w:t xml:space="preserve">. </w:t>
      </w:r>
    </w:p>
    <w:p w:rsidR="00FF3A95" w:rsidRPr="00FF3A95" w:rsidRDefault="00FF3A95" w:rsidP="00FF3A95">
      <w:pPr>
        <w:spacing w:after="120" w:line="240" w:lineRule="auto"/>
        <w:jc w:val="both"/>
        <w:rPr>
          <w:rFonts w:ascii="Times New Roman" w:hAnsi="Times New Roman"/>
          <w:sz w:val="24"/>
          <w:szCs w:val="24"/>
        </w:rPr>
      </w:pPr>
      <w:r>
        <w:rPr>
          <w:rFonts w:ascii="Times New Roman" w:hAnsi="Times New Roman"/>
          <w:sz w:val="24"/>
          <w:szCs w:val="24"/>
        </w:rPr>
        <w:t xml:space="preserve">Awareness-raising </w:t>
      </w:r>
      <w:r w:rsidRPr="00FF3A95">
        <w:rPr>
          <w:rFonts w:ascii="Times New Roman" w:hAnsi="Times New Roman"/>
          <w:sz w:val="24"/>
          <w:szCs w:val="24"/>
        </w:rPr>
        <w:t>campaigns (“Prevention and combating children exploitation; the attributions of the responsible institutions”, “Protection of the victims of trafficking in human beings”, “Say NO to drug consumption!”) targeted children between 15 and 17 years old, especially girls, with a low level of education from families facing different problems (domestic violence, alcoholism, poverty) or from families with parents working abroad. In general, the campaigns aimed at involving children in the implementation process as well. The messages promoted were reinforced with brochures and leaflets. Representatives of the local authorities, police, and the church attended meetings with students, teachers and parents and informed them about the risks of trafficking in human beings and drug consumption</w:t>
      </w:r>
    </w:p>
    <w:p w:rsidR="00FF3A95" w:rsidRPr="00FF3A95" w:rsidRDefault="00FF3A95" w:rsidP="00FF3A95">
      <w:pPr>
        <w:spacing w:after="120" w:line="240" w:lineRule="auto"/>
        <w:jc w:val="both"/>
        <w:rPr>
          <w:rFonts w:ascii="Times New Roman" w:hAnsi="Times New Roman"/>
          <w:sz w:val="24"/>
          <w:szCs w:val="24"/>
        </w:rPr>
      </w:pPr>
      <w:r w:rsidRPr="00FF3A95">
        <w:rPr>
          <w:rFonts w:ascii="Times New Roman" w:hAnsi="Times New Roman"/>
          <w:sz w:val="24"/>
          <w:szCs w:val="24"/>
        </w:rPr>
        <w:t xml:space="preserve">The prevention initiatives connected the actions against the worst forms of child labour (trafficking in children, begging and prostitution) with other actions (fighting against drug </w:t>
      </w:r>
      <w:r w:rsidRPr="00FF3A95">
        <w:rPr>
          <w:rFonts w:ascii="Times New Roman" w:hAnsi="Times New Roman"/>
          <w:sz w:val="24"/>
          <w:szCs w:val="24"/>
        </w:rPr>
        <w:lastRenderedPageBreak/>
        <w:t xml:space="preserve">consumption) which are in fact connected in the real life. Relevant achievements were noted: decrease of school dropout, consolidation of a joined team anti-drug/anti-trafficking addressing more efficiently the phenomenon, and the emphasis at institutional level on the staff involved in dealing with specific social problems. </w:t>
      </w:r>
    </w:p>
    <w:p w:rsidR="00FF3A95" w:rsidRDefault="00FF3A95" w:rsidP="00FF3A95">
      <w:pPr>
        <w:spacing w:after="120" w:line="240" w:lineRule="auto"/>
        <w:jc w:val="both"/>
        <w:rPr>
          <w:rFonts w:ascii="Times New Roman" w:hAnsi="Times New Roman"/>
          <w:sz w:val="24"/>
          <w:szCs w:val="24"/>
        </w:rPr>
      </w:pPr>
      <w:r w:rsidRPr="00FF3A95">
        <w:rPr>
          <w:rFonts w:ascii="Times New Roman" w:hAnsi="Times New Roman"/>
          <w:sz w:val="24"/>
          <w:szCs w:val="24"/>
        </w:rPr>
        <w:t xml:space="preserve">Schools, through the Centers for Psycho-Pedagogical and Educational Assistance, have continued to offer assistance and support to students, their families and teachers by counselling them in terms of prevention and intervention to address child sexual abuse online. </w:t>
      </w:r>
    </w:p>
    <w:p w:rsidR="00473971" w:rsidRDefault="00473971" w:rsidP="00FF3A95">
      <w:pPr>
        <w:spacing w:after="120" w:line="240" w:lineRule="auto"/>
        <w:jc w:val="both"/>
        <w:rPr>
          <w:rFonts w:ascii="Times New Roman" w:hAnsi="Times New Roman"/>
          <w:sz w:val="24"/>
          <w:szCs w:val="24"/>
        </w:rPr>
      </w:pPr>
      <w:r>
        <w:rPr>
          <w:rFonts w:ascii="Times New Roman" w:hAnsi="Times New Roman"/>
          <w:sz w:val="24"/>
          <w:szCs w:val="24"/>
        </w:rPr>
        <w:t xml:space="preserve">NATP has been </w:t>
      </w:r>
      <w:r w:rsidRPr="00473971">
        <w:rPr>
          <w:rFonts w:ascii="Times New Roman" w:hAnsi="Times New Roman"/>
          <w:sz w:val="24"/>
          <w:szCs w:val="24"/>
        </w:rPr>
        <w:t>conduct</w:t>
      </w:r>
      <w:r>
        <w:rPr>
          <w:rFonts w:ascii="Times New Roman" w:hAnsi="Times New Roman"/>
          <w:sz w:val="24"/>
          <w:szCs w:val="24"/>
        </w:rPr>
        <w:t>ing</w:t>
      </w:r>
      <w:r w:rsidRPr="00473971">
        <w:rPr>
          <w:rFonts w:ascii="Times New Roman" w:hAnsi="Times New Roman"/>
          <w:sz w:val="24"/>
          <w:szCs w:val="24"/>
        </w:rPr>
        <w:t xml:space="preserve"> a series of specific activities</w:t>
      </w:r>
      <w:r>
        <w:rPr>
          <w:rFonts w:ascii="Times New Roman" w:hAnsi="Times New Roman"/>
          <w:sz w:val="24"/>
          <w:szCs w:val="24"/>
        </w:rPr>
        <w:t xml:space="preserve"> and awareness raising campaigns</w:t>
      </w:r>
      <w:r w:rsidRPr="00473971">
        <w:rPr>
          <w:rFonts w:ascii="Times New Roman" w:hAnsi="Times New Roman"/>
          <w:sz w:val="24"/>
          <w:szCs w:val="24"/>
        </w:rPr>
        <w:t xml:space="preserve"> during the European Day for Combating Trafficking in Persons, the International Day Against Sexual Exploitation and Trafficking in Women and Children, the </w:t>
      </w:r>
      <w:r>
        <w:rPr>
          <w:rFonts w:ascii="Times New Roman" w:hAnsi="Times New Roman"/>
          <w:sz w:val="24"/>
          <w:szCs w:val="24"/>
        </w:rPr>
        <w:t>“</w:t>
      </w:r>
      <w:r w:rsidRPr="00473971">
        <w:rPr>
          <w:rFonts w:ascii="Times New Roman" w:hAnsi="Times New Roman"/>
          <w:sz w:val="24"/>
          <w:szCs w:val="24"/>
        </w:rPr>
        <w:t>School in a Different Way</w:t>
      </w:r>
      <w:r>
        <w:rPr>
          <w:rFonts w:ascii="Times New Roman" w:hAnsi="Times New Roman"/>
          <w:sz w:val="24"/>
          <w:szCs w:val="24"/>
        </w:rPr>
        <w:t>”</w:t>
      </w:r>
      <w:r w:rsidRPr="00473971">
        <w:rPr>
          <w:rFonts w:ascii="Times New Roman" w:hAnsi="Times New Roman"/>
          <w:sz w:val="24"/>
          <w:szCs w:val="24"/>
        </w:rPr>
        <w:t xml:space="preserve"> Week</w:t>
      </w:r>
      <w:r>
        <w:rPr>
          <w:rFonts w:ascii="Times New Roman" w:hAnsi="Times New Roman"/>
          <w:sz w:val="24"/>
          <w:szCs w:val="24"/>
        </w:rPr>
        <w:t xml:space="preserve">. </w:t>
      </w:r>
      <w:r w:rsidRPr="00473971">
        <w:rPr>
          <w:rFonts w:ascii="Times New Roman" w:hAnsi="Times New Roman"/>
          <w:sz w:val="24"/>
          <w:szCs w:val="24"/>
        </w:rPr>
        <w:t xml:space="preserve"> </w:t>
      </w:r>
      <w:r>
        <w:rPr>
          <w:rFonts w:ascii="Times New Roman" w:hAnsi="Times New Roman"/>
          <w:sz w:val="24"/>
          <w:szCs w:val="24"/>
        </w:rPr>
        <w:t>The Agency</w:t>
      </w:r>
      <w:r w:rsidRPr="00473971">
        <w:rPr>
          <w:rFonts w:ascii="Times New Roman" w:hAnsi="Times New Roman"/>
          <w:sz w:val="24"/>
          <w:szCs w:val="24"/>
        </w:rPr>
        <w:t xml:space="preserve"> actively supported the global campaign entitled </w:t>
      </w:r>
      <w:r>
        <w:rPr>
          <w:rFonts w:ascii="Times New Roman" w:hAnsi="Times New Roman"/>
          <w:sz w:val="24"/>
          <w:szCs w:val="24"/>
        </w:rPr>
        <w:t>“</w:t>
      </w:r>
      <w:r w:rsidRPr="00473971">
        <w:rPr>
          <w:rFonts w:ascii="Times New Roman" w:hAnsi="Times New Roman"/>
          <w:sz w:val="24"/>
          <w:szCs w:val="24"/>
        </w:rPr>
        <w:t>Stop Sexual Exploitation of Children and Youth People</w:t>
      </w:r>
      <w:r>
        <w:rPr>
          <w:rFonts w:ascii="Times New Roman" w:hAnsi="Times New Roman"/>
          <w:sz w:val="24"/>
          <w:szCs w:val="24"/>
        </w:rPr>
        <w:t>”</w:t>
      </w:r>
      <w:r w:rsidRPr="00473971">
        <w:rPr>
          <w:rFonts w:ascii="Times New Roman" w:hAnsi="Times New Roman"/>
          <w:sz w:val="24"/>
          <w:szCs w:val="24"/>
        </w:rPr>
        <w:t>, conducted by ECPAT.</w:t>
      </w:r>
    </w:p>
    <w:p w:rsidR="00AC15EA" w:rsidRDefault="00473971" w:rsidP="00AC15EA">
      <w:pPr>
        <w:spacing w:after="120" w:line="240" w:lineRule="auto"/>
        <w:jc w:val="both"/>
        <w:rPr>
          <w:rFonts w:ascii="Times New Roman" w:hAnsi="Times New Roman"/>
          <w:sz w:val="24"/>
          <w:szCs w:val="24"/>
        </w:rPr>
      </w:pPr>
      <w:r w:rsidRPr="00473971">
        <w:rPr>
          <w:rFonts w:ascii="Times New Roman" w:hAnsi="Times New Roman"/>
          <w:sz w:val="24"/>
          <w:szCs w:val="24"/>
        </w:rPr>
        <w:t xml:space="preserve">The prevention campaign </w:t>
      </w:r>
      <w:r>
        <w:rPr>
          <w:rFonts w:ascii="Times New Roman" w:hAnsi="Times New Roman"/>
          <w:sz w:val="24"/>
          <w:szCs w:val="24"/>
        </w:rPr>
        <w:t>“</w:t>
      </w:r>
      <w:r w:rsidRPr="00473971">
        <w:rPr>
          <w:rFonts w:ascii="Times New Roman" w:hAnsi="Times New Roman"/>
          <w:sz w:val="24"/>
          <w:szCs w:val="24"/>
        </w:rPr>
        <w:t>Trafficking in minors explained to children</w:t>
      </w:r>
      <w:r>
        <w:rPr>
          <w:rFonts w:ascii="Times New Roman" w:hAnsi="Times New Roman"/>
          <w:sz w:val="24"/>
          <w:szCs w:val="24"/>
        </w:rPr>
        <w:t>”</w:t>
      </w:r>
      <w:r w:rsidRPr="00473971">
        <w:rPr>
          <w:rFonts w:ascii="Times New Roman" w:hAnsi="Times New Roman"/>
          <w:sz w:val="24"/>
          <w:szCs w:val="24"/>
        </w:rPr>
        <w:t>, developed in partnership with Child Helpline Association was meant to meet the information needs of children, parents and teachers in rural areas, on the issue of trafficking in persons in general and trafficking in minors in particular. The implementation of this preventive action (April-June 2012) offered the possibility of transmitting anti-trafficking messages</w:t>
      </w:r>
      <w:r>
        <w:rPr>
          <w:rFonts w:ascii="Times New Roman" w:hAnsi="Times New Roman"/>
          <w:sz w:val="24"/>
          <w:szCs w:val="24"/>
        </w:rPr>
        <w:t xml:space="preserve"> </w:t>
      </w:r>
      <w:r w:rsidRPr="00473971">
        <w:rPr>
          <w:rFonts w:ascii="Times New Roman" w:hAnsi="Times New Roman"/>
          <w:sz w:val="24"/>
          <w:szCs w:val="24"/>
        </w:rPr>
        <w:t>to one of the most vulnerable categories of persons. The direct meetings with children ensured their information about the risks and implications of trafficking in minors</w:t>
      </w:r>
      <w:r>
        <w:rPr>
          <w:rFonts w:ascii="Times New Roman" w:hAnsi="Times New Roman"/>
          <w:sz w:val="24"/>
          <w:szCs w:val="24"/>
        </w:rPr>
        <w:t xml:space="preserve"> and the various forms of exploitation, </w:t>
      </w:r>
      <w:r w:rsidRPr="00473971">
        <w:rPr>
          <w:rFonts w:ascii="Times New Roman" w:hAnsi="Times New Roman"/>
          <w:sz w:val="24"/>
          <w:szCs w:val="24"/>
        </w:rPr>
        <w:t xml:space="preserve">as well as about the opportunity to request help through the Hotline 0800.800.678 managed by </w:t>
      </w:r>
      <w:r w:rsidR="00205CCB">
        <w:rPr>
          <w:rFonts w:ascii="Times New Roman" w:hAnsi="Times New Roman"/>
          <w:sz w:val="24"/>
          <w:szCs w:val="24"/>
        </w:rPr>
        <w:t>NATP</w:t>
      </w:r>
      <w:r w:rsidRPr="00473971">
        <w:rPr>
          <w:rFonts w:ascii="Times New Roman" w:hAnsi="Times New Roman"/>
          <w:sz w:val="24"/>
          <w:szCs w:val="24"/>
        </w:rPr>
        <w:t>, when they may be in danger.</w:t>
      </w:r>
    </w:p>
    <w:p w:rsidR="00205CCB" w:rsidRPr="002902B2" w:rsidRDefault="00205CCB" w:rsidP="00AC15EA">
      <w:pPr>
        <w:spacing w:after="120" w:line="240" w:lineRule="auto"/>
        <w:jc w:val="both"/>
        <w:rPr>
          <w:rFonts w:ascii="Times New Roman" w:hAnsi="Times New Roman"/>
          <w:sz w:val="24"/>
          <w:szCs w:val="24"/>
        </w:rPr>
      </w:pPr>
      <w:r>
        <w:rPr>
          <w:rFonts w:ascii="Times New Roman" w:hAnsi="Times New Roman"/>
          <w:sz w:val="24"/>
          <w:szCs w:val="24"/>
        </w:rPr>
        <w:t xml:space="preserve">In 2008, NATP </w:t>
      </w:r>
      <w:r w:rsidR="00DE77EC">
        <w:rPr>
          <w:rFonts w:ascii="Times New Roman" w:hAnsi="Times New Roman"/>
          <w:sz w:val="24"/>
          <w:szCs w:val="24"/>
        </w:rPr>
        <w:t xml:space="preserve">developed a campaign against the sexual exploitation of children. </w:t>
      </w:r>
      <w:r w:rsidR="00DE77EC" w:rsidRPr="00DE77EC">
        <w:rPr>
          <w:rFonts w:ascii="Times New Roman" w:hAnsi="Times New Roman"/>
          <w:sz w:val="24"/>
          <w:szCs w:val="24"/>
        </w:rPr>
        <w:t xml:space="preserve">The aim of the campaign </w:t>
      </w:r>
      <w:r w:rsidR="00DE77EC">
        <w:rPr>
          <w:rFonts w:ascii="Times New Roman" w:hAnsi="Times New Roman"/>
          <w:sz w:val="24"/>
          <w:szCs w:val="24"/>
        </w:rPr>
        <w:t>was</w:t>
      </w:r>
      <w:r w:rsidR="00DE77EC" w:rsidRPr="00DE77EC">
        <w:rPr>
          <w:rFonts w:ascii="Times New Roman" w:hAnsi="Times New Roman"/>
          <w:sz w:val="24"/>
          <w:szCs w:val="24"/>
        </w:rPr>
        <w:t xml:space="preserve"> to raise awareness on the consequences of sexual abuse and exploitation on </w:t>
      </w:r>
      <w:r w:rsidR="00DE77EC">
        <w:rPr>
          <w:rFonts w:ascii="Times New Roman" w:hAnsi="Times New Roman"/>
          <w:sz w:val="24"/>
          <w:szCs w:val="24"/>
        </w:rPr>
        <w:t xml:space="preserve">the </w:t>
      </w:r>
      <w:r w:rsidR="00DE77EC" w:rsidRPr="00DE77EC">
        <w:rPr>
          <w:rFonts w:ascii="Times New Roman" w:hAnsi="Times New Roman"/>
          <w:sz w:val="24"/>
          <w:szCs w:val="24"/>
        </w:rPr>
        <w:t>child</w:t>
      </w:r>
      <w:r w:rsidR="00DE77EC">
        <w:rPr>
          <w:rFonts w:ascii="Times New Roman" w:hAnsi="Times New Roman"/>
          <w:sz w:val="24"/>
          <w:szCs w:val="24"/>
        </w:rPr>
        <w:t>’s</w:t>
      </w:r>
      <w:r w:rsidR="00DE77EC" w:rsidRPr="00DE77EC">
        <w:rPr>
          <w:rFonts w:ascii="Times New Roman" w:hAnsi="Times New Roman"/>
          <w:sz w:val="24"/>
          <w:szCs w:val="24"/>
        </w:rPr>
        <w:t xml:space="preserve"> development, </w:t>
      </w:r>
      <w:r w:rsidR="00DE77EC">
        <w:rPr>
          <w:rFonts w:ascii="Times New Roman" w:hAnsi="Times New Roman"/>
          <w:sz w:val="24"/>
          <w:szCs w:val="24"/>
        </w:rPr>
        <w:t>and on the</w:t>
      </w:r>
      <w:r w:rsidR="00DE77EC" w:rsidRPr="00DE77EC">
        <w:rPr>
          <w:rFonts w:ascii="Times New Roman" w:hAnsi="Times New Roman"/>
          <w:sz w:val="24"/>
          <w:szCs w:val="24"/>
        </w:rPr>
        <w:t xml:space="preserve"> legal provisions criminalizing child sexual abuse.</w:t>
      </w:r>
    </w:p>
    <w:p w:rsidR="003863C5" w:rsidRPr="002902B2" w:rsidRDefault="003863C5">
      <w:pPr>
        <w:spacing w:after="120" w:line="240" w:lineRule="auto"/>
        <w:jc w:val="both"/>
        <w:rPr>
          <w:rFonts w:ascii="Times New Roman" w:hAnsi="Times New Roman"/>
          <w:sz w:val="24"/>
          <w:szCs w:val="24"/>
        </w:rPr>
      </w:pPr>
    </w:p>
    <w:sectPr w:rsidR="003863C5" w:rsidRPr="002902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E8" w:rsidRDefault="00A02FE8" w:rsidP="00FF4382">
      <w:pPr>
        <w:spacing w:after="0" w:line="240" w:lineRule="auto"/>
      </w:pPr>
      <w:r>
        <w:separator/>
      </w:r>
    </w:p>
  </w:endnote>
  <w:endnote w:type="continuationSeparator" w:id="0">
    <w:p w:rsidR="00A02FE8" w:rsidRDefault="00A02FE8" w:rsidP="00FF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82" w:rsidRDefault="00FF4382">
    <w:pPr>
      <w:pStyle w:val="Footer"/>
      <w:jc w:val="right"/>
    </w:pPr>
    <w:r>
      <w:fldChar w:fldCharType="begin"/>
    </w:r>
    <w:r>
      <w:instrText xml:space="preserve"> PAGE   \* MERGEFORMAT </w:instrText>
    </w:r>
    <w:r>
      <w:fldChar w:fldCharType="separate"/>
    </w:r>
    <w:r w:rsidR="00BD1944">
      <w:rPr>
        <w:noProof/>
      </w:rPr>
      <w:t>1</w:t>
    </w:r>
    <w:r>
      <w:rPr>
        <w:noProof/>
      </w:rPr>
      <w:fldChar w:fldCharType="end"/>
    </w:r>
  </w:p>
  <w:p w:rsidR="00FF4382" w:rsidRDefault="00FF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E8" w:rsidRDefault="00A02FE8" w:rsidP="00FF4382">
      <w:pPr>
        <w:spacing w:after="0" w:line="240" w:lineRule="auto"/>
      </w:pPr>
      <w:r>
        <w:separator/>
      </w:r>
    </w:p>
  </w:footnote>
  <w:footnote w:type="continuationSeparator" w:id="0">
    <w:p w:rsidR="00A02FE8" w:rsidRDefault="00A02FE8" w:rsidP="00FF4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9"/>
    <w:rsid w:val="00006C70"/>
    <w:rsid w:val="0004520C"/>
    <w:rsid w:val="00063443"/>
    <w:rsid w:val="00091A05"/>
    <w:rsid w:val="000972B0"/>
    <w:rsid w:val="000C69C1"/>
    <w:rsid w:val="000D0C5A"/>
    <w:rsid w:val="00121EDF"/>
    <w:rsid w:val="001A0D5D"/>
    <w:rsid w:val="001F5A3B"/>
    <w:rsid w:val="00205CCB"/>
    <w:rsid w:val="0021648D"/>
    <w:rsid w:val="00233B2B"/>
    <w:rsid w:val="00264BED"/>
    <w:rsid w:val="002902B2"/>
    <w:rsid w:val="002A2C25"/>
    <w:rsid w:val="002A352E"/>
    <w:rsid w:val="00302332"/>
    <w:rsid w:val="0030394F"/>
    <w:rsid w:val="0030515D"/>
    <w:rsid w:val="00323381"/>
    <w:rsid w:val="0037333A"/>
    <w:rsid w:val="00376130"/>
    <w:rsid w:val="003863C5"/>
    <w:rsid w:val="00415874"/>
    <w:rsid w:val="00423F24"/>
    <w:rsid w:val="00441DF6"/>
    <w:rsid w:val="00457F14"/>
    <w:rsid w:val="0047268E"/>
    <w:rsid w:val="00473971"/>
    <w:rsid w:val="00487699"/>
    <w:rsid w:val="004E1D78"/>
    <w:rsid w:val="005032C2"/>
    <w:rsid w:val="00547A79"/>
    <w:rsid w:val="00571377"/>
    <w:rsid w:val="00585817"/>
    <w:rsid w:val="005D764F"/>
    <w:rsid w:val="00610F9E"/>
    <w:rsid w:val="00610FF3"/>
    <w:rsid w:val="006738F3"/>
    <w:rsid w:val="00674E99"/>
    <w:rsid w:val="0069018E"/>
    <w:rsid w:val="006B74AF"/>
    <w:rsid w:val="006E297F"/>
    <w:rsid w:val="007834DD"/>
    <w:rsid w:val="007C19A6"/>
    <w:rsid w:val="007C7454"/>
    <w:rsid w:val="007D6B87"/>
    <w:rsid w:val="008122AB"/>
    <w:rsid w:val="00815D72"/>
    <w:rsid w:val="008352C6"/>
    <w:rsid w:val="00844540"/>
    <w:rsid w:val="008552E6"/>
    <w:rsid w:val="008B0CD6"/>
    <w:rsid w:val="008D263B"/>
    <w:rsid w:val="008F3C55"/>
    <w:rsid w:val="00923DF6"/>
    <w:rsid w:val="00954119"/>
    <w:rsid w:val="00965244"/>
    <w:rsid w:val="00982922"/>
    <w:rsid w:val="009836B8"/>
    <w:rsid w:val="00987C7A"/>
    <w:rsid w:val="00A02FE8"/>
    <w:rsid w:val="00A46620"/>
    <w:rsid w:val="00A901CD"/>
    <w:rsid w:val="00AC15EA"/>
    <w:rsid w:val="00AC35F3"/>
    <w:rsid w:val="00AC3BD6"/>
    <w:rsid w:val="00B15DE2"/>
    <w:rsid w:val="00B30841"/>
    <w:rsid w:val="00BD1944"/>
    <w:rsid w:val="00C6120B"/>
    <w:rsid w:val="00C638D5"/>
    <w:rsid w:val="00C95D05"/>
    <w:rsid w:val="00CE16D4"/>
    <w:rsid w:val="00CE38B5"/>
    <w:rsid w:val="00CF06DC"/>
    <w:rsid w:val="00D06296"/>
    <w:rsid w:val="00D844DE"/>
    <w:rsid w:val="00D924C3"/>
    <w:rsid w:val="00DD3B96"/>
    <w:rsid w:val="00DE77EC"/>
    <w:rsid w:val="00E10AF5"/>
    <w:rsid w:val="00E65B49"/>
    <w:rsid w:val="00E75F2B"/>
    <w:rsid w:val="00F3497D"/>
    <w:rsid w:val="00FF3A95"/>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6C70"/>
    <w:rPr>
      <w:color w:val="0000FF"/>
      <w:u w:val="single"/>
    </w:rPr>
  </w:style>
  <w:style w:type="character" w:styleId="FollowedHyperlink">
    <w:name w:val="FollowedHyperlink"/>
    <w:uiPriority w:val="99"/>
    <w:semiHidden/>
    <w:unhideWhenUsed/>
    <w:rsid w:val="00121EDF"/>
    <w:rPr>
      <w:color w:val="800080"/>
      <w:u w:val="single"/>
    </w:rPr>
  </w:style>
  <w:style w:type="paragraph" w:styleId="Header">
    <w:name w:val="header"/>
    <w:basedOn w:val="Normal"/>
    <w:link w:val="HeaderChar"/>
    <w:uiPriority w:val="99"/>
    <w:unhideWhenUsed/>
    <w:rsid w:val="00FF4382"/>
    <w:pPr>
      <w:tabs>
        <w:tab w:val="center" w:pos="4680"/>
        <w:tab w:val="right" w:pos="9360"/>
      </w:tabs>
    </w:pPr>
  </w:style>
  <w:style w:type="character" w:customStyle="1" w:styleId="HeaderChar">
    <w:name w:val="Header Char"/>
    <w:link w:val="Header"/>
    <w:uiPriority w:val="99"/>
    <w:rsid w:val="00FF4382"/>
    <w:rPr>
      <w:sz w:val="22"/>
      <w:szCs w:val="22"/>
    </w:rPr>
  </w:style>
  <w:style w:type="paragraph" w:styleId="Footer">
    <w:name w:val="footer"/>
    <w:basedOn w:val="Normal"/>
    <w:link w:val="FooterChar"/>
    <w:uiPriority w:val="99"/>
    <w:unhideWhenUsed/>
    <w:rsid w:val="00FF4382"/>
    <w:pPr>
      <w:tabs>
        <w:tab w:val="center" w:pos="4680"/>
        <w:tab w:val="right" w:pos="9360"/>
      </w:tabs>
    </w:pPr>
  </w:style>
  <w:style w:type="character" w:customStyle="1" w:styleId="FooterChar">
    <w:name w:val="Footer Char"/>
    <w:link w:val="Footer"/>
    <w:uiPriority w:val="99"/>
    <w:rsid w:val="00FF43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6C70"/>
    <w:rPr>
      <w:color w:val="0000FF"/>
      <w:u w:val="single"/>
    </w:rPr>
  </w:style>
  <w:style w:type="character" w:styleId="FollowedHyperlink">
    <w:name w:val="FollowedHyperlink"/>
    <w:uiPriority w:val="99"/>
    <w:semiHidden/>
    <w:unhideWhenUsed/>
    <w:rsid w:val="00121EDF"/>
    <w:rPr>
      <w:color w:val="800080"/>
      <w:u w:val="single"/>
    </w:rPr>
  </w:style>
  <w:style w:type="paragraph" w:styleId="Header">
    <w:name w:val="header"/>
    <w:basedOn w:val="Normal"/>
    <w:link w:val="HeaderChar"/>
    <w:uiPriority w:val="99"/>
    <w:unhideWhenUsed/>
    <w:rsid w:val="00FF4382"/>
    <w:pPr>
      <w:tabs>
        <w:tab w:val="center" w:pos="4680"/>
        <w:tab w:val="right" w:pos="9360"/>
      </w:tabs>
    </w:pPr>
  </w:style>
  <w:style w:type="character" w:customStyle="1" w:styleId="HeaderChar">
    <w:name w:val="Header Char"/>
    <w:link w:val="Header"/>
    <w:uiPriority w:val="99"/>
    <w:rsid w:val="00FF4382"/>
    <w:rPr>
      <w:sz w:val="22"/>
      <w:szCs w:val="22"/>
    </w:rPr>
  </w:style>
  <w:style w:type="paragraph" w:styleId="Footer">
    <w:name w:val="footer"/>
    <w:basedOn w:val="Normal"/>
    <w:link w:val="FooterChar"/>
    <w:uiPriority w:val="99"/>
    <w:unhideWhenUsed/>
    <w:rsid w:val="00FF4382"/>
    <w:pPr>
      <w:tabs>
        <w:tab w:val="center" w:pos="4680"/>
        <w:tab w:val="right" w:pos="9360"/>
      </w:tabs>
    </w:pPr>
  </w:style>
  <w:style w:type="character" w:customStyle="1" w:styleId="FooterChar">
    <w:name w:val="Footer Char"/>
    <w:link w:val="Footer"/>
    <w:uiPriority w:val="99"/>
    <w:rsid w:val="00FF43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79502">
      <w:bodyDiv w:val="1"/>
      <w:marLeft w:val="0"/>
      <w:marRight w:val="0"/>
      <w:marTop w:val="0"/>
      <w:marBottom w:val="0"/>
      <w:divBdr>
        <w:top w:val="none" w:sz="0" w:space="0" w:color="auto"/>
        <w:left w:val="none" w:sz="0" w:space="0" w:color="auto"/>
        <w:bottom w:val="none" w:sz="0" w:space="0" w:color="auto"/>
        <w:right w:val="none" w:sz="0" w:space="0" w:color="auto"/>
      </w:divBdr>
      <w:divsChild>
        <w:div w:id="90186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igur.info"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13ECCA-09AD-42BD-BB1B-3E4AD748CBDB}"/>
</file>

<file path=customXml/itemProps2.xml><?xml version="1.0" encoding="utf-8"?>
<ds:datastoreItem xmlns:ds="http://schemas.openxmlformats.org/officeDocument/2006/customXml" ds:itemID="{5AEF87F7-87C3-4B64-9BFB-6DD2AB330A0D}"/>
</file>

<file path=customXml/itemProps3.xml><?xml version="1.0" encoding="utf-8"?>
<ds:datastoreItem xmlns:ds="http://schemas.openxmlformats.org/officeDocument/2006/customXml" ds:itemID="{0FCDEC84-3F4E-4450-9A56-F2D97C0A08F9}"/>
</file>

<file path=docProps/app.xml><?xml version="1.0" encoding="utf-8"?>
<Properties xmlns="http://schemas.openxmlformats.org/officeDocument/2006/extended-properties" xmlns:vt="http://schemas.openxmlformats.org/officeDocument/2006/docPropsVTypes">
  <Template>Normal.dotm</Template>
  <TotalTime>0</TotalTime>
  <Pages>5</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14834</CharactersWithSpaces>
  <SharedDoc>false</SharedDoc>
  <HLinks>
    <vt:vector size="6" baseType="variant">
      <vt:variant>
        <vt:i4>7143523</vt:i4>
      </vt:variant>
      <vt:variant>
        <vt:i4>0</vt:i4>
      </vt:variant>
      <vt:variant>
        <vt:i4>0</vt:i4>
      </vt:variant>
      <vt:variant>
        <vt:i4>5</vt:i4>
      </vt:variant>
      <vt:variant>
        <vt:lpwstr>http://www.sigur.info/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Cismaru</dc:creator>
  <cp:lastModifiedBy>OHCHR SPB Consultant9</cp:lastModifiedBy>
  <cp:revision>2</cp:revision>
  <dcterms:created xsi:type="dcterms:W3CDTF">2015-05-18T10:36:00Z</dcterms:created>
  <dcterms:modified xsi:type="dcterms:W3CDTF">2015-05-18T10:36:00Z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