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813D8" w14:textId="77777777" w:rsidR="001A284C" w:rsidRDefault="001A284C" w:rsidP="001A284C">
      <w:pPr>
        <w:spacing w:after="0"/>
        <w:rPr>
          <w:rFonts w:ascii="Times New Roman" w:hAnsi="Times New Roman" w:cs="Times New Roman"/>
          <w:sz w:val="24"/>
        </w:rPr>
      </w:pPr>
    </w:p>
    <w:p w14:paraId="165E13C6" w14:textId="77777777" w:rsidR="001A284C" w:rsidRDefault="001A284C" w:rsidP="001A284C">
      <w:pPr>
        <w:spacing w:after="0"/>
        <w:jc w:val="center"/>
        <w:rPr>
          <w:rFonts w:ascii="Times New Roman" w:hAnsi="Times New Roman" w:cs="Times New Roman"/>
          <w:sz w:val="24"/>
        </w:rPr>
      </w:pPr>
    </w:p>
    <w:p w14:paraId="32293F4A" w14:textId="77777777" w:rsidR="001A284C" w:rsidRDefault="001A284C" w:rsidP="001A284C">
      <w:pPr>
        <w:spacing w:after="0"/>
        <w:jc w:val="center"/>
        <w:rPr>
          <w:rFonts w:ascii="Times New Roman" w:hAnsi="Times New Roman" w:cs="Times New Roman"/>
          <w:sz w:val="24"/>
        </w:rPr>
      </w:pPr>
    </w:p>
    <w:p w14:paraId="736DC1BC" w14:textId="77777777" w:rsidR="001A284C" w:rsidRDefault="001A284C" w:rsidP="001A284C">
      <w:pPr>
        <w:spacing w:after="0"/>
        <w:rPr>
          <w:rFonts w:ascii="Times New Roman" w:hAnsi="Times New Roman" w:cs="Times New Roman"/>
          <w:sz w:val="24"/>
        </w:rPr>
      </w:pPr>
    </w:p>
    <w:p w14:paraId="54AE50EB" w14:textId="77777777" w:rsidR="001A284C" w:rsidRPr="00241045" w:rsidRDefault="001A284C" w:rsidP="001A284C">
      <w:pPr>
        <w:spacing w:after="0"/>
        <w:jc w:val="center"/>
        <w:rPr>
          <w:rFonts w:ascii="Times New Roman" w:hAnsi="Times New Roman" w:cs="Times New Roman"/>
          <w:sz w:val="24"/>
        </w:rPr>
      </w:pPr>
      <w:r w:rsidRPr="00241045">
        <w:rPr>
          <w:rFonts w:ascii="Times New Roman" w:eastAsia="Times New Roman" w:hAnsi="Times New Roman" w:cs="Times New Roman"/>
          <w:noProof/>
          <w:sz w:val="32"/>
          <w:lang w:eastAsia="fr-FR"/>
        </w:rPr>
        <w:drawing>
          <wp:inline distT="0" distB="0" distL="0" distR="0" wp14:anchorId="723A4CAF" wp14:editId="2AC065A8">
            <wp:extent cx="2232561" cy="187642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1517" cy="1909167"/>
                    </a:xfrm>
                    <a:prstGeom prst="rect">
                      <a:avLst/>
                    </a:prstGeom>
                    <a:noFill/>
                    <a:ln>
                      <a:noFill/>
                    </a:ln>
                  </pic:spPr>
                </pic:pic>
              </a:graphicData>
            </a:graphic>
          </wp:inline>
        </w:drawing>
      </w:r>
    </w:p>
    <w:p w14:paraId="3E631885" w14:textId="77777777" w:rsidR="001A284C" w:rsidRPr="00241045" w:rsidRDefault="001A284C" w:rsidP="001A284C">
      <w:pPr>
        <w:spacing w:after="0"/>
        <w:rPr>
          <w:rFonts w:ascii="Times New Roman" w:hAnsi="Times New Roman" w:cs="Times New Roman"/>
          <w:sz w:val="24"/>
        </w:rPr>
      </w:pPr>
    </w:p>
    <w:p w14:paraId="7AB0754A" w14:textId="77777777" w:rsidR="001A284C" w:rsidRPr="00241045" w:rsidRDefault="001A284C" w:rsidP="001A284C">
      <w:pPr>
        <w:spacing w:after="0"/>
        <w:rPr>
          <w:rFonts w:ascii="Times New Roman" w:hAnsi="Times New Roman" w:cs="Times New Roman"/>
          <w:sz w:val="24"/>
        </w:rPr>
      </w:pPr>
    </w:p>
    <w:p w14:paraId="5E9082F4" w14:textId="77777777" w:rsidR="001A284C" w:rsidRPr="00241045" w:rsidRDefault="001A284C" w:rsidP="001A284C">
      <w:pPr>
        <w:spacing w:after="0"/>
        <w:rPr>
          <w:rFonts w:ascii="Times New Roman" w:hAnsi="Times New Roman" w:cs="Times New Roman"/>
          <w:sz w:val="24"/>
        </w:rPr>
      </w:pPr>
    </w:p>
    <w:p w14:paraId="68FCBA35" w14:textId="77777777" w:rsidR="001A284C" w:rsidRPr="00241045" w:rsidRDefault="001A284C" w:rsidP="001A284C">
      <w:pPr>
        <w:spacing w:after="0"/>
        <w:rPr>
          <w:rFonts w:ascii="Times New Roman" w:hAnsi="Times New Roman" w:cs="Times New Roman"/>
          <w:sz w:val="24"/>
        </w:rPr>
      </w:pPr>
    </w:p>
    <w:p w14:paraId="42806EDA" w14:textId="77777777" w:rsidR="001A284C" w:rsidRDefault="001A284C" w:rsidP="001A284C">
      <w:pPr>
        <w:jc w:val="center"/>
        <w:rPr>
          <w:rFonts w:ascii="Times New Roman" w:hAnsi="Times New Roman" w:cs="Times New Roman"/>
          <w:sz w:val="28"/>
        </w:rPr>
      </w:pPr>
      <w:r w:rsidRPr="000B05B5">
        <w:rPr>
          <w:rFonts w:ascii="Times New Roman" w:hAnsi="Times New Roman" w:cs="Times New Roman"/>
          <w:sz w:val="28"/>
        </w:rPr>
        <w:t xml:space="preserve">Contribution du </w:t>
      </w:r>
      <w:r w:rsidRPr="000B05B5">
        <w:rPr>
          <w:rFonts w:ascii="Times New Roman" w:hAnsi="Times New Roman" w:cs="Times New Roman"/>
          <w:i/>
          <w:sz w:val="28"/>
        </w:rPr>
        <w:t>European Centre for Law and Justice</w:t>
      </w:r>
      <w:r w:rsidRPr="000B05B5">
        <w:rPr>
          <w:rFonts w:ascii="Times New Roman" w:hAnsi="Times New Roman" w:cs="Times New Roman"/>
          <w:sz w:val="28"/>
        </w:rPr>
        <w:t xml:space="preserve"> (ECLJ) </w:t>
      </w:r>
    </w:p>
    <w:p w14:paraId="542974BD" w14:textId="77777777" w:rsidR="001A284C" w:rsidRDefault="001A284C" w:rsidP="001A284C">
      <w:pPr>
        <w:spacing w:after="0"/>
        <w:jc w:val="center"/>
        <w:rPr>
          <w:rFonts w:ascii="Times New Roman" w:hAnsi="Times New Roman" w:cs="Times New Roman"/>
          <w:sz w:val="28"/>
        </w:rPr>
      </w:pPr>
      <w:proofErr w:type="gramStart"/>
      <w:r w:rsidRPr="000B05B5">
        <w:rPr>
          <w:rFonts w:ascii="Times New Roman" w:hAnsi="Times New Roman" w:cs="Times New Roman"/>
          <w:sz w:val="28"/>
        </w:rPr>
        <w:t>au</w:t>
      </w:r>
      <w:proofErr w:type="gramEnd"/>
      <w:r>
        <w:rPr>
          <w:rFonts w:ascii="Times New Roman" w:hAnsi="Times New Roman" w:cs="Times New Roman"/>
          <w:sz w:val="28"/>
        </w:rPr>
        <w:t xml:space="preserve"> R</w:t>
      </w:r>
      <w:r w:rsidRPr="000B05B5">
        <w:rPr>
          <w:rFonts w:ascii="Times New Roman" w:hAnsi="Times New Roman" w:cs="Times New Roman"/>
          <w:sz w:val="28"/>
        </w:rPr>
        <w:t>apport de la Rapporteuse spéciale sur la vente et l’exploitation sexuelle d’enfants, y compris la prostitution des enfants et la pornographie mettant en scène des enfants et autres contenus montrant des violences sexuelles sur enfant</w:t>
      </w:r>
    </w:p>
    <w:p w14:paraId="557064CE" w14:textId="77777777" w:rsidR="001A284C" w:rsidRDefault="001A284C" w:rsidP="001A284C">
      <w:pPr>
        <w:jc w:val="center"/>
        <w:rPr>
          <w:rFonts w:ascii="Times New Roman" w:hAnsi="Times New Roman" w:cs="Times New Roman"/>
          <w:sz w:val="28"/>
        </w:rPr>
      </w:pPr>
      <w:proofErr w:type="gramStart"/>
      <w:r>
        <w:rPr>
          <w:rFonts w:ascii="Times New Roman" w:hAnsi="Times New Roman" w:cs="Times New Roman"/>
          <w:sz w:val="28"/>
        </w:rPr>
        <w:t>relatif</w:t>
      </w:r>
      <w:proofErr w:type="gramEnd"/>
      <w:r>
        <w:rPr>
          <w:rFonts w:ascii="Times New Roman" w:hAnsi="Times New Roman" w:cs="Times New Roman"/>
          <w:sz w:val="28"/>
        </w:rPr>
        <w:t xml:space="preserve"> aux</w:t>
      </w:r>
    </w:p>
    <w:p w14:paraId="53D80D20" w14:textId="77777777" w:rsidR="001A284C" w:rsidRPr="000B05B5" w:rsidRDefault="001A284C" w:rsidP="001A284C">
      <w:pPr>
        <w:spacing w:after="0"/>
        <w:jc w:val="center"/>
        <w:rPr>
          <w:rFonts w:ascii="Times New Roman" w:hAnsi="Times New Roman" w:cs="Times New Roman"/>
          <w:b/>
          <w:i/>
          <w:sz w:val="28"/>
        </w:rPr>
      </w:pPr>
      <w:r w:rsidRPr="000B05B5">
        <w:rPr>
          <w:rFonts w:ascii="Times New Roman" w:hAnsi="Times New Roman" w:cs="Times New Roman"/>
          <w:b/>
          <w:i/>
          <w:sz w:val="28"/>
        </w:rPr>
        <w:t>Garanties pour la protection des droits des enfants nés de conventions de gestation pour autrui</w:t>
      </w:r>
    </w:p>
    <w:p w14:paraId="227C59BF" w14:textId="77777777" w:rsidR="001A284C" w:rsidRPr="000B05B5" w:rsidRDefault="001A284C" w:rsidP="001A284C">
      <w:pPr>
        <w:spacing w:after="0"/>
        <w:rPr>
          <w:rFonts w:ascii="Times New Roman" w:hAnsi="Times New Roman" w:cs="Times New Roman"/>
          <w:sz w:val="24"/>
        </w:rPr>
      </w:pPr>
    </w:p>
    <w:p w14:paraId="178BB50D" w14:textId="77777777" w:rsidR="001A284C" w:rsidRPr="000B05B5" w:rsidRDefault="001A284C" w:rsidP="001A284C">
      <w:pPr>
        <w:spacing w:after="0"/>
        <w:rPr>
          <w:rFonts w:ascii="Times New Roman" w:hAnsi="Times New Roman" w:cs="Times New Roman"/>
          <w:sz w:val="24"/>
        </w:rPr>
      </w:pPr>
    </w:p>
    <w:p w14:paraId="65AD8432" w14:textId="77777777" w:rsidR="001A284C" w:rsidRPr="000B05B5" w:rsidRDefault="001A284C" w:rsidP="001A284C">
      <w:pPr>
        <w:spacing w:after="0"/>
        <w:rPr>
          <w:rFonts w:ascii="Times New Roman" w:hAnsi="Times New Roman" w:cs="Times New Roman"/>
          <w:sz w:val="24"/>
        </w:rPr>
      </w:pPr>
    </w:p>
    <w:p w14:paraId="4CB54F26" w14:textId="77777777" w:rsidR="001A284C" w:rsidRPr="000B05B5" w:rsidRDefault="001A284C" w:rsidP="001A284C">
      <w:pPr>
        <w:spacing w:after="0"/>
        <w:rPr>
          <w:rFonts w:ascii="Times New Roman" w:hAnsi="Times New Roman" w:cs="Times New Roman"/>
          <w:sz w:val="24"/>
        </w:rPr>
      </w:pPr>
    </w:p>
    <w:p w14:paraId="62AA4E9A" w14:textId="77777777" w:rsidR="001A284C" w:rsidRPr="000B05B5" w:rsidRDefault="001A284C" w:rsidP="001A284C">
      <w:pPr>
        <w:spacing w:after="0"/>
        <w:rPr>
          <w:rFonts w:ascii="Times New Roman" w:hAnsi="Times New Roman" w:cs="Times New Roman"/>
          <w:sz w:val="24"/>
        </w:rPr>
      </w:pPr>
    </w:p>
    <w:p w14:paraId="3A965611" w14:textId="77777777" w:rsidR="001A284C" w:rsidRPr="000B05B5" w:rsidRDefault="001A284C" w:rsidP="001A284C">
      <w:pPr>
        <w:spacing w:after="0"/>
        <w:jc w:val="center"/>
        <w:rPr>
          <w:rFonts w:ascii="Times New Roman" w:hAnsi="Times New Roman" w:cs="Times New Roman"/>
          <w:sz w:val="32"/>
        </w:rPr>
      </w:pPr>
      <w:r w:rsidRPr="000B05B5">
        <w:rPr>
          <w:rFonts w:ascii="Times New Roman" w:hAnsi="Times New Roman" w:cs="Times New Roman"/>
          <w:sz w:val="32"/>
        </w:rPr>
        <w:t>31 mai 2019</w:t>
      </w:r>
    </w:p>
    <w:p w14:paraId="3470A823" w14:textId="77777777" w:rsidR="001A284C" w:rsidRPr="000B05B5" w:rsidRDefault="001A284C" w:rsidP="001A284C">
      <w:pPr>
        <w:spacing w:after="0"/>
        <w:rPr>
          <w:rFonts w:ascii="Times New Roman" w:hAnsi="Times New Roman" w:cs="Times New Roman"/>
          <w:sz w:val="24"/>
        </w:rPr>
      </w:pPr>
    </w:p>
    <w:p w14:paraId="60EF1803" w14:textId="77777777" w:rsidR="001A284C" w:rsidRPr="000B05B5" w:rsidRDefault="001A284C" w:rsidP="001A284C">
      <w:pPr>
        <w:spacing w:after="0"/>
        <w:rPr>
          <w:rFonts w:ascii="Times New Roman" w:hAnsi="Times New Roman" w:cs="Times New Roman"/>
          <w:sz w:val="24"/>
        </w:rPr>
      </w:pPr>
    </w:p>
    <w:p w14:paraId="4F790800" w14:textId="77777777" w:rsidR="001A284C" w:rsidRPr="000B05B5" w:rsidRDefault="001A284C" w:rsidP="001A284C">
      <w:pPr>
        <w:spacing w:after="0"/>
        <w:rPr>
          <w:rFonts w:ascii="Times New Roman" w:hAnsi="Times New Roman" w:cs="Times New Roman"/>
          <w:sz w:val="24"/>
        </w:rPr>
      </w:pPr>
    </w:p>
    <w:p w14:paraId="7134CAD4" w14:textId="77777777" w:rsidR="001A284C" w:rsidRPr="00241045" w:rsidRDefault="001A284C" w:rsidP="001A284C">
      <w:pPr>
        <w:spacing w:after="0"/>
        <w:rPr>
          <w:rFonts w:ascii="Times New Roman" w:hAnsi="Times New Roman" w:cs="Times New Roman"/>
          <w:sz w:val="28"/>
        </w:rPr>
      </w:pPr>
      <w:r>
        <w:rPr>
          <w:rFonts w:ascii="Times New Roman" w:hAnsi="Times New Roman" w:cs="Times New Roman"/>
          <w:sz w:val="28"/>
        </w:rPr>
        <w:t xml:space="preserve">         </w:t>
      </w:r>
      <w:r w:rsidRPr="00241045">
        <w:rPr>
          <w:rFonts w:ascii="Times New Roman" w:hAnsi="Times New Roman" w:cs="Times New Roman"/>
          <w:sz w:val="28"/>
        </w:rPr>
        <w:t>Grégor Puppinck                                               Claire de La</w:t>
      </w:r>
      <w:r>
        <w:rPr>
          <w:rFonts w:ascii="Times New Roman" w:hAnsi="Times New Roman" w:cs="Times New Roman"/>
          <w:sz w:val="28"/>
        </w:rPr>
        <w:t xml:space="preserve"> </w:t>
      </w:r>
      <w:r w:rsidRPr="00241045">
        <w:rPr>
          <w:rFonts w:ascii="Times New Roman" w:hAnsi="Times New Roman" w:cs="Times New Roman"/>
          <w:sz w:val="28"/>
        </w:rPr>
        <w:t>Hougue</w:t>
      </w:r>
    </w:p>
    <w:p w14:paraId="11561743" w14:textId="77777777" w:rsidR="001A284C" w:rsidRPr="00241045" w:rsidRDefault="001A284C" w:rsidP="001A284C">
      <w:pPr>
        <w:spacing w:after="0"/>
        <w:rPr>
          <w:rFonts w:ascii="Times New Roman" w:hAnsi="Times New Roman" w:cs="Times New Roman"/>
          <w:sz w:val="28"/>
        </w:rPr>
      </w:pPr>
      <w:r>
        <w:rPr>
          <w:rFonts w:ascii="Times New Roman" w:hAnsi="Times New Roman" w:cs="Times New Roman"/>
          <w:i/>
          <w:sz w:val="28"/>
        </w:rPr>
        <w:t xml:space="preserve">         </w:t>
      </w:r>
      <w:r w:rsidRPr="00241045">
        <w:rPr>
          <w:rFonts w:ascii="Times New Roman" w:hAnsi="Times New Roman" w:cs="Times New Roman"/>
          <w:i/>
          <w:sz w:val="28"/>
        </w:rPr>
        <w:t>Directeur</w:t>
      </w:r>
      <w:r w:rsidRPr="00241045">
        <w:rPr>
          <w:rFonts w:ascii="Times New Roman" w:hAnsi="Times New Roman" w:cs="Times New Roman"/>
          <w:sz w:val="28"/>
        </w:rPr>
        <w:t xml:space="preserve">                                                           Priscille Kulczyk</w:t>
      </w:r>
    </w:p>
    <w:p w14:paraId="2EC71CB7" w14:textId="77777777" w:rsidR="001A284C" w:rsidRPr="00241045" w:rsidRDefault="001A284C" w:rsidP="001A284C">
      <w:pPr>
        <w:spacing w:after="0"/>
        <w:rPr>
          <w:rFonts w:ascii="Times New Roman" w:hAnsi="Times New Roman" w:cs="Times New Roman"/>
          <w:i/>
          <w:sz w:val="28"/>
        </w:rPr>
      </w:pPr>
      <w:r w:rsidRPr="00241045">
        <w:rPr>
          <w:rFonts w:ascii="Times New Roman" w:hAnsi="Times New Roman" w:cs="Times New Roman"/>
          <w:sz w:val="28"/>
        </w:rPr>
        <w:tab/>
      </w:r>
      <w:r w:rsidRPr="00241045">
        <w:rPr>
          <w:rFonts w:ascii="Times New Roman" w:hAnsi="Times New Roman" w:cs="Times New Roman"/>
          <w:sz w:val="28"/>
        </w:rPr>
        <w:tab/>
      </w:r>
      <w:r w:rsidRPr="00241045">
        <w:rPr>
          <w:rFonts w:ascii="Times New Roman" w:hAnsi="Times New Roman" w:cs="Times New Roman"/>
          <w:sz w:val="28"/>
        </w:rPr>
        <w:tab/>
      </w:r>
      <w:r w:rsidRPr="00241045">
        <w:rPr>
          <w:rFonts w:ascii="Times New Roman" w:hAnsi="Times New Roman" w:cs="Times New Roman"/>
          <w:sz w:val="28"/>
        </w:rPr>
        <w:tab/>
      </w:r>
      <w:r w:rsidRPr="00241045">
        <w:rPr>
          <w:rFonts w:ascii="Times New Roman" w:hAnsi="Times New Roman" w:cs="Times New Roman"/>
          <w:sz w:val="28"/>
        </w:rPr>
        <w:tab/>
      </w:r>
      <w:r w:rsidRPr="00241045">
        <w:rPr>
          <w:rFonts w:ascii="Times New Roman" w:hAnsi="Times New Roman" w:cs="Times New Roman"/>
          <w:sz w:val="28"/>
        </w:rPr>
        <w:tab/>
      </w:r>
      <w:r w:rsidRPr="00241045">
        <w:rPr>
          <w:rFonts w:ascii="Times New Roman" w:hAnsi="Times New Roman" w:cs="Times New Roman"/>
          <w:sz w:val="28"/>
        </w:rPr>
        <w:tab/>
      </w:r>
      <w:r w:rsidRPr="00241045">
        <w:rPr>
          <w:rFonts w:ascii="Times New Roman" w:hAnsi="Times New Roman" w:cs="Times New Roman"/>
          <w:sz w:val="28"/>
        </w:rPr>
        <w:tab/>
        <w:t xml:space="preserve">  </w:t>
      </w:r>
      <w:r w:rsidRPr="00241045">
        <w:rPr>
          <w:rFonts w:ascii="Times New Roman" w:hAnsi="Times New Roman" w:cs="Times New Roman"/>
          <w:i/>
          <w:sz w:val="28"/>
        </w:rPr>
        <w:t>Chercheurs associés</w:t>
      </w:r>
    </w:p>
    <w:p w14:paraId="27A554E0" w14:textId="77777777" w:rsidR="001A284C" w:rsidRPr="00241045" w:rsidRDefault="001A284C" w:rsidP="001A284C">
      <w:pPr>
        <w:spacing w:after="0"/>
        <w:rPr>
          <w:rFonts w:ascii="Times New Roman" w:hAnsi="Times New Roman" w:cs="Times New Roman"/>
          <w:sz w:val="24"/>
        </w:rPr>
      </w:pPr>
    </w:p>
    <w:p w14:paraId="0CB5D84A" w14:textId="77777777" w:rsidR="001A284C" w:rsidRPr="00241045" w:rsidRDefault="001A284C" w:rsidP="001A284C">
      <w:pPr>
        <w:spacing w:after="0"/>
        <w:rPr>
          <w:rFonts w:ascii="Times New Roman" w:hAnsi="Times New Roman" w:cs="Times New Roman"/>
          <w:sz w:val="24"/>
        </w:rPr>
      </w:pPr>
    </w:p>
    <w:p w14:paraId="37374A3A" w14:textId="77777777" w:rsidR="001A284C" w:rsidRPr="00241045" w:rsidRDefault="001A284C" w:rsidP="001A284C">
      <w:pPr>
        <w:spacing w:after="0"/>
        <w:rPr>
          <w:rFonts w:ascii="Times New Roman" w:hAnsi="Times New Roman" w:cs="Times New Roman"/>
          <w:sz w:val="24"/>
        </w:rPr>
      </w:pPr>
    </w:p>
    <w:p w14:paraId="464F93DF" w14:textId="77777777" w:rsidR="001A284C" w:rsidRDefault="001A284C" w:rsidP="001A284C">
      <w:pPr>
        <w:spacing w:after="0"/>
        <w:rPr>
          <w:rFonts w:ascii="Times New Roman" w:hAnsi="Times New Roman" w:cs="Times New Roman"/>
          <w:sz w:val="24"/>
        </w:rPr>
        <w:sectPr w:rsidR="001A284C">
          <w:headerReference w:type="default" r:id="rId8"/>
          <w:pgSz w:w="11906" w:h="16838"/>
          <w:pgMar w:top="1417" w:right="1417" w:bottom="1417" w:left="1417" w:header="708" w:footer="708" w:gutter="0"/>
          <w:cols w:space="708"/>
          <w:docGrid w:linePitch="360"/>
        </w:sectPr>
      </w:pPr>
    </w:p>
    <w:p w14:paraId="43E0CBAC" w14:textId="5C85027F" w:rsidR="004B1121" w:rsidRPr="0017215A" w:rsidRDefault="004B1121" w:rsidP="0017215A">
      <w:pPr>
        <w:keepNext/>
        <w:keepLines/>
        <w:spacing w:before="200"/>
        <w:outlineLvl w:val="1"/>
        <w:rPr>
          <w:rFonts w:asciiTheme="majorHAnsi" w:eastAsiaTheme="majorEastAsia" w:hAnsiTheme="majorHAnsi" w:cstheme="majorBidi"/>
          <w:b/>
          <w:bCs/>
          <w:color w:val="4472C4" w:themeColor="accent1"/>
          <w:sz w:val="26"/>
          <w:szCs w:val="26"/>
        </w:rPr>
      </w:pPr>
      <w:r w:rsidRPr="004B1121">
        <w:rPr>
          <w:rFonts w:asciiTheme="majorHAnsi" w:eastAsiaTheme="majorEastAsia" w:hAnsiTheme="majorHAnsi" w:cstheme="majorBidi"/>
          <w:b/>
          <w:bCs/>
          <w:color w:val="4472C4" w:themeColor="accent1"/>
          <w:sz w:val="26"/>
          <w:szCs w:val="26"/>
        </w:rPr>
        <w:lastRenderedPageBreak/>
        <w:t>Introduction</w:t>
      </w:r>
    </w:p>
    <w:p w14:paraId="21F24CE5" w14:textId="7EC9E50B" w:rsidR="004B1121" w:rsidRPr="004B1121" w:rsidRDefault="004B1121" w:rsidP="004B1121">
      <w:pPr>
        <w:spacing w:after="120"/>
        <w:jc w:val="both"/>
        <w:rPr>
          <w:rFonts w:ascii="Times New Roman" w:hAnsi="Times New Roman" w:cs="Times New Roman"/>
          <w:sz w:val="24"/>
          <w:szCs w:val="24"/>
        </w:rPr>
      </w:pPr>
      <w:r w:rsidRPr="004B1121">
        <w:rPr>
          <w:rFonts w:ascii="Times New Roman" w:hAnsi="Times New Roman" w:cs="Times New Roman"/>
          <w:sz w:val="24"/>
          <w:szCs w:val="24"/>
        </w:rPr>
        <w:t>Traiter la question des droits des enfants nés de gestation par autrui ne doit pas occulter le fait que cette pratique</w:t>
      </w:r>
      <w:r w:rsidRPr="004B1121">
        <w:rPr>
          <w:rFonts w:ascii="Times New Roman" w:hAnsi="Times New Roman" w:cs="Times New Roman"/>
          <w:b/>
          <w:sz w:val="24"/>
          <w:szCs w:val="24"/>
        </w:rPr>
        <w:t xml:space="preserve"> est en elle-même contraire aux droits des femmes et des enfants</w:t>
      </w:r>
      <w:r w:rsidRPr="004B1121">
        <w:rPr>
          <w:rFonts w:ascii="Times New Roman" w:hAnsi="Times New Roman" w:cs="Times New Roman"/>
          <w:sz w:val="24"/>
          <w:szCs w:val="24"/>
        </w:rPr>
        <w:t xml:space="preserve">. Aucune </w:t>
      </w:r>
      <w:r w:rsidR="00213446" w:rsidRPr="00213446">
        <w:rPr>
          <w:rFonts w:ascii="Times New Roman" w:hAnsi="Times New Roman" w:cs="Times New Roman"/>
          <w:sz w:val="24"/>
          <w:szCs w:val="24"/>
        </w:rPr>
        <w:t>gestation par autrui</w:t>
      </w:r>
      <w:r w:rsidRPr="004B1121">
        <w:rPr>
          <w:rFonts w:ascii="Times New Roman" w:hAnsi="Times New Roman" w:cs="Times New Roman"/>
          <w:sz w:val="24"/>
          <w:szCs w:val="24"/>
        </w:rPr>
        <w:t xml:space="preserve"> n’est réalisée en vue de l’intérêt de l’enfant : il s’agit uniquement de </w:t>
      </w:r>
      <w:r w:rsidRPr="004B1121">
        <w:rPr>
          <w:rFonts w:ascii="Times New Roman" w:hAnsi="Times New Roman" w:cs="Times New Roman"/>
          <w:b/>
          <w:sz w:val="24"/>
          <w:szCs w:val="24"/>
        </w:rPr>
        <w:t>satisfaire le désir des adultes</w:t>
      </w:r>
      <w:r w:rsidRPr="004B1121">
        <w:rPr>
          <w:rFonts w:ascii="Times New Roman" w:hAnsi="Times New Roman" w:cs="Times New Roman"/>
          <w:sz w:val="24"/>
          <w:szCs w:val="24"/>
        </w:rPr>
        <w:t xml:space="preserve">. L’enfant, ainsi que la mère porteuse et la donneuse d’ovocyte, sont les </w:t>
      </w:r>
      <w:r w:rsidRPr="004B1121">
        <w:rPr>
          <w:rFonts w:ascii="Times New Roman" w:hAnsi="Times New Roman" w:cs="Times New Roman"/>
          <w:b/>
          <w:sz w:val="24"/>
          <w:szCs w:val="24"/>
        </w:rPr>
        <w:t>moyens permettant de satisfaire ce désir</w:t>
      </w:r>
      <w:r w:rsidRPr="004B1121">
        <w:rPr>
          <w:rFonts w:ascii="Times New Roman" w:hAnsi="Times New Roman" w:cs="Times New Roman"/>
          <w:sz w:val="24"/>
          <w:szCs w:val="24"/>
        </w:rPr>
        <w:t>. Or, traiter une personne comme un moyen et non comme une fin constitue une violation de la dignité humaine.</w:t>
      </w:r>
    </w:p>
    <w:p w14:paraId="677CA4A3" w14:textId="65460898" w:rsidR="004B1121" w:rsidRPr="004B1121" w:rsidRDefault="004B1121" w:rsidP="004B1121">
      <w:pPr>
        <w:spacing w:after="120"/>
        <w:jc w:val="both"/>
        <w:rPr>
          <w:rFonts w:ascii="Times New Roman" w:hAnsi="Times New Roman" w:cs="Times New Roman"/>
          <w:sz w:val="24"/>
          <w:szCs w:val="24"/>
        </w:rPr>
      </w:pPr>
      <w:r w:rsidRPr="004B1121">
        <w:rPr>
          <w:rFonts w:ascii="Times New Roman" w:hAnsi="Times New Roman" w:cs="Times New Roman"/>
          <w:sz w:val="24"/>
          <w:szCs w:val="24"/>
        </w:rPr>
        <w:t xml:space="preserve">La </w:t>
      </w:r>
      <w:r w:rsidR="00213446" w:rsidRPr="00213446">
        <w:rPr>
          <w:rFonts w:ascii="Times New Roman" w:hAnsi="Times New Roman" w:cs="Times New Roman"/>
          <w:sz w:val="24"/>
          <w:szCs w:val="24"/>
        </w:rPr>
        <w:t>gestation par autrui</w:t>
      </w:r>
      <w:r w:rsidRPr="004B1121">
        <w:rPr>
          <w:rFonts w:ascii="Times New Roman" w:hAnsi="Times New Roman" w:cs="Times New Roman"/>
          <w:sz w:val="24"/>
          <w:szCs w:val="24"/>
        </w:rPr>
        <w:t xml:space="preserve"> suppose une </w:t>
      </w:r>
      <w:r w:rsidRPr="004B1121">
        <w:rPr>
          <w:rFonts w:ascii="Times New Roman" w:hAnsi="Times New Roman" w:cs="Times New Roman"/>
          <w:b/>
          <w:sz w:val="24"/>
          <w:szCs w:val="24"/>
        </w:rPr>
        <w:t>manipulation de l’état civil</w:t>
      </w:r>
      <w:r w:rsidRPr="004B1121">
        <w:rPr>
          <w:rFonts w:ascii="Times New Roman" w:hAnsi="Times New Roman" w:cs="Times New Roman"/>
          <w:sz w:val="24"/>
          <w:szCs w:val="24"/>
        </w:rPr>
        <w:t xml:space="preserve"> de l’enfant, c’est-à-dire une modification de son identité. Sa filiation maternelle est éclatée entre mères porteuse et commanditaire, plus éventuellement une donneuse d’ovocyte. Le commanditaire peut – ou non – être le géniteur, et le mari de la mère porteuse pourrait revendiquer la paternité. L’enfant ainsi conçu est donc inévitablement privé d’une ascendance claire. La mère porteuse, c’est-à-dire la mère certaine, celle qui accouche, est éliminée de la vie et de la filiation de l’enfant. Ses documents d’identité, reconnaissant les commanditaires, sont donc fondés sur un </w:t>
      </w:r>
      <w:r w:rsidRPr="004B1121">
        <w:rPr>
          <w:rFonts w:ascii="Times New Roman" w:hAnsi="Times New Roman" w:cs="Times New Roman"/>
          <w:b/>
          <w:sz w:val="24"/>
          <w:szCs w:val="24"/>
        </w:rPr>
        <w:t>mensonge institutionnalisé</w:t>
      </w:r>
      <w:r w:rsidRPr="004B1121">
        <w:rPr>
          <w:rFonts w:ascii="Times New Roman" w:hAnsi="Times New Roman" w:cs="Times New Roman"/>
          <w:sz w:val="24"/>
          <w:szCs w:val="24"/>
        </w:rPr>
        <w:t xml:space="preserve">. </w:t>
      </w:r>
    </w:p>
    <w:p w14:paraId="33C4EAF1" w14:textId="3BA669FB" w:rsidR="004B1121" w:rsidRPr="004B1121" w:rsidRDefault="004B1121" w:rsidP="004B1121">
      <w:pPr>
        <w:spacing w:after="120"/>
        <w:jc w:val="both"/>
        <w:rPr>
          <w:rFonts w:ascii="Times New Roman" w:hAnsi="Times New Roman" w:cs="Times New Roman"/>
          <w:sz w:val="24"/>
          <w:szCs w:val="24"/>
        </w:rPr>
      </w:pPr>
      <w:r w:rsidRPr="004B1121">
        <w:rPr>
          <w:rFonts w:ascii="Times New Roman" w:hAnsi="Times New Roman" w:cs="Times New Roman"/>
          <w:sz w:val="24"/>
          <w:szCs w:val="24"/>
        </w:rPr>
        <w:t xml:space="preserve">Enfin, dans la </w:t>
      </w:r>
      <w:r w:rsidR="00213446" w:rsidRPr="00213446">
        <w:rPr>
          <w:rFonts w:ascii="Times New Roman" w:hAnsi="Times New Roman" w:cs="Times New Roman"/>
          <w:sz w:val="24"/>
          <w:szCs w:val="24"/>
        </w:rPr>
        <w:t>gestation par autrui</w:t>
      </w:r>
      <w:r w:rsidRPr="004B1121">
        <w:rPr>
          <w:rFonts w:ascii="Times New Roman" w:hAnsi="Times New Roman" w:cs="Times New Roman"/>
          <w:sz w:val="24"/>
          <w:szCs w:val="24"/>
        </w:rPr>
        <w:t xml:space="preserve">, l’enfant est transféré, à la fois physiquement et à l’état civil, de la mère qui l’a mis au monde au(x) commanditaire(s), avec ou sans l’intervention d’une agence, contre rémunération ou autre avantage. C’est la définition de la </w:t>
      </w:r>
      <w:r w:rsidRPr="004B1121">
        <w:rPr>
          <w:rFonts w:ascii="Times New Roman" w:hAnsi="Times New Roman" w:cs="Times New Roman"/>
          <w:b/>
          <w:sz w:val="24"/>
          <w:szCs w:val="24"/>
        </w:rPr>
        <w:t>vente d’enfant</w:t>
      </w:r>
      <w:r w:rsidRPr="004B1121">
        <w:rPr>
          <w:rFonts w:ascii="Times New Roman" w:hAnsi="Times New Roman" w:cs="Times New Roman"/>
          <w:sz w:val="24"/>
          <w:szCs w:val="24"/>
        </w:rPr>
        <w:t xml:space="preserve">. Il est donc considéré comme un bien dont on peut disposer, que ce soit à titre gratuit ou à titre onéreux. </w:t>
      </w:r>
      <w:r w:rsidR="00FF01FD">
        <w:rPr>
          <w:rFonts w:ascii="Times New Roman" w:hAnsi="Times New Roman" w:cs="Times New Roman"/>
          <w:sz w:val="24"/>
          <w:szCs w:val="24"/>
        </w:rPr>
        <w:t>U</w:t>
      </w:r>
      <w:r w:rsidRPr="004B1121">
        <w:rPr>
          <w:rFonts w:ascii="Times New Roman" w:hAnsi="Times New Roman" w:cs="Times New Roman"/>
          <w:sz w:val="24"/>
          <w:szCs w:val="24"/>
        </w:rPr>
        <w:t>n attribut du droit de propriété</w:t>
      </w:r>
      <w:r w:rsidR="00FF01FD">
        <w:rPr>
          <w:rFonts w:ascii="Times New Roman" w:hAnsi="Times New Roman" w:cs="Times New Roman"/>
          <w:sz w:val="24"/>
          <w:szCs w:val="24"/>
        </w:rPr>
        <w:t xml:space="preserve"> est ainsi exercé sur lui</w:t>
      </w:r>
      <w:r w:rsidRPr="004B1121">
        <w:rPr>
          <w:rFonts w:ascii="Times New Roman" w:hAnsi="Times New Roman" w:cs="Times New Roman"/>
          <w:sz w:val="24"/>
          <w:szCs w:val="24"/>
        </w:rPr>
        <w:t> : c’est la définition de l’esclavage.</w:t>
      </w:r>
    </w:p>
    <w:p w14:paraId="2475DE58" w14:textId="788726F4" w:rsidR="004B1121" w:rsidRPr="004B1121" w:rsidRDefault="004B1121" w:rsidP="004B1121">
      <w:pPr>
        <w:spacing w:after="120"/>
        <w:jc w:val="both"/>
        <w:rPr>
          <w:rFonts w:ascii="Times New Roman" w:hAnsi="Times New Roman" w:cs="Times New Roman"/>
          <w:sz w:val="24"/>
          <w:szCs w:val="24"/>
        </w:rPr>
      </w:pPr>
      <w:r w:rsidRPr="004B1121">
        <w:rPr>
          <w:rFonts w:ascii="Times New Roman" w:hAnsi="Times New Roman" w:cs="Times New Roman"/>
          <w:sz w:val="24"/>
          <w:szCs w:val="24"/>
        </w:rPr>
        <w:t xml:space="preserve">Il ne s’agit pas d’une pratique nouvelle : elle entre dans la définition de la supposition d’enfant, un crime sanctionné par l’article 345 de l’ancien code pénal français (« supposition d’un enfant à une femme qui ne sera pas accouchée »). </w:t>
      </w:r>
      <w:r w:rsidR="00792F09">
        <w:rPr>
          <w:rFonts w:ascii="Times New Roman" w:hAnsi="Times New Roman" w:cs="Times New Roman"/>
          <w:sz w:val="24"/>
          <w:szCs w:val="24"/>
        </w:rPr>
        <w:t>La nouveauté</w:t>
      </w:r>
      <w:r w:rsidRPr="004B1121">
        <w:rPr>
          <w:rFonts w:ascii="Times New Roman" w:hAnsi="Times New Roman" w:cs="Times New Roman"/>
          <w:sz w:val="24"/>
          <w:szCs w:val="24"/>
        </w:rPr>
        <w:t xml:space="preserve"> est qu’elle puisse être acceptée comme une façon parmi d’autres d’avoir un enfant (« nouvelles possibilités de formation de familles ») et que ce soit devenu un véritable commerce international.</w:t>
      </w:r>
    </w:p>
    <w:p w14:paraId="13E4DDDD" w14:textId="2270DD4F" w:rsidR="004B1121" w:rsidRPr="004B1121" w:rsidRDefault="004B1121" w:rsidP="004B1121">
      <w:pPr>
        <w:spacing w:after="120"/>
        <w:jc w:val="both"/>
        <w:rPr>
          <w:rFonts w:ascii="Times New Roman" w:hAnsi="Times New Roman" w:cs="Times New Roman"/>
          <w:sz w:val="24"/>
          <w:szCs w:val="24"/>
        </w:rPr>
      </w:pPr>
      <w:r w:rsidRPr="004B1121">
        <w:rPr>
          <w:rFonts w:ascii="Times New Roman" w:hAnsi="Times New Roman" w:cs="Times New Roman"/>
          <w:sz w:val="24"/>
          <w:szCs w:val="24"/>
        </w:rPr>
        <w:t xml:space="preserve">La France interdit expressément la </w:t>
      </w:r>
      <w:bookmarkStart w:id="0" w:name="_Hlk10196945"/>
      <w:r w:rsidR="007045F0">
        <w:rPr>
          <w:rFonts w:ascii="Times New Roman" w:hAnsi="Times New Roman" w:cs="Times New Roman"/>
          <w:sz w:val="24"/>
          <w:szCs w:val="24"/>
        </w:rPr>
        <w:t>gestation par autrui</w:t>
      </w:r>
      <w:r w:rsidRPr="004B1121">
        <w:rPr>
          <w:rFonts w:ascii="Times New Roman" w:hAnsi="Times New Roman" w:cs="Times New Roman"/>
          <w:sz w:val="24"/>
          <w:szCs w:val="24"/>
        </w:rPr>
        <w:t xml:space="preserve"> </w:t>
      </w:r>
      <w:bookmarkEnd w:id="0"/>
      <w:r w:rsidRPr="004B1121">
        <w:rPr>
          <w:rFonts w:ascii="Times New Roman" w:hAnsi="Times New Roman" w:cs="Times New Roman"/>
          <w:sz w:val="24"/>
          <w:szCs w:val="24"/>
        </w:rPr>
        <w:t>depuis la première loi de bioéthique en 1994. Cette interdiction est d’ordre public (</w:t>
      </w:r>
      <w:r w:rsidR="00132BD6" w:rsidRPr="004B1121">
        <w:rPr>
          <w:rFonts w:ascii="Times New Roman" w:hAnsi="Times New Roman" w:cs="Times New Roman"/>
          <w:sz w:val="24"/>
          <w:szCs w:val="24"/>
        </w:rPr>
        <w:t>code civil</w:t>
      </w:r>
      <w:r w:rsidR="00132BD6">
        <w:rPr>
          <w:rFonts w:ascii="Times New Roman" w:hAnsi="Times New Roman" w:cs="Times New Roman"/>
          <w:sz w:val="24"/>
          <w:szCs w:val="24"/>
        </w:rPr>
        <w:t>,</w:t>
      </w:r>
      <w:r w:rsidR="00132BD6" w:rsidRPr="004B1121">
        <w:rPr>
          <w:rFonts w:ascii="Times New Roman" w:hAnsi="Times New Roman" w:cs="Times New Roman"/>
          <w:sz w:val="24"/>
          <w:szCs w:val="24"/>
        </w:rPr>
        <w:t xml:space="preserve"> </w:t>
      </w:r>
      <w:r w:rsidRPr="004B1121">
        <w:rPr>
          <w:rFonts w:ascii="Times New Roman" w:hAnsi="Times New Roman" w:cs="Times New Roman"/>
          <w:sz w:val="24"/>
          <w:szCs w:val="24"/>
        </w:rPr>
        <w:t>art</w:t>
      </w:r>
      <w:r w:rsidR="00132BD6">
        <w:rPr>
          <w:rFonts w:ascii="Times New Roman" w:hAnsi="Times New Roman" w:cs="Times New Roman"/>
          <w:sz w:val="24"/>
          <w:szCs w:val="24"/>
        </w:rPr>
        <w:t>.</w:t>
      </w:r>
      <w:r w:rsidRPr="004B1121">
        <w:rPr>
          <w:rFonts w:ascii="Times New Roman" w:hAnsi="Times New Roman" w:cs="Times New Roman"/>
          <w:sz w:val="24"/>
          <w:szCs w:val="24"/>
        </w:rPr>
        <w:t xml:space="preserve"> 16-7). L’incitation à l’abandon d’enfant et l’entremise entre une éventuelle mère porteuse et un commanditaire sont pénalement sanctionnées (</w:t>
      </w:r>
      <w:r w:rsidR="00132BD6" w:rsidRPr="004B1121">
        <w:rPr>
          <w:rFonts w:ascii="Times New Roman" w:hAnsi="Times New Roman" w:cs="Times New Roman"/>
          <w:sz w:val="24"/>
          <w:szCs w:val="24"/>
        </w:rPr>
        <w:t>code pénal</w:t>
      </w:r>
      <w:r w:rsidR="00132BD6">
        <w:rPr>
          <w:rFonts w:ascii="Times New Roman" w:hAnsi="Times New Roman" w:cs="Times New Roman"/>
          <w:sz w:val="24"/>
          <w:szCs w:val="24"/>
        </w:rPr>
        <w:t>,</w:t>
      </w:r>
      <w:r w:rsidR="00132BD6" w:rsidRPr="004B1121">
        <w:rPr>
          <w:rFonts w:ascii="Times New Roman" w:hAnsi="Times New Roman" w:cs="Times New Roman"/>
          <w:sz w:val="24"/>
          <w:szCs w:val="24"/>
        </w:rPr>
        <w:t xml:space="preserve"> </w:t>
      </w:r>
      <w:r w:rsidRPr="004B1121">
        <w:rPr>
          <w:rFonts w:ascii="Times New Roman" w:hAnsi="Times New Roman" w:cs="Times New Roman"/>
          <w:sz w:val="24"/>
          <w:szCs w:val="24"/>
        </w:rPr>
        <w:t>art</w:t>
      </w:r>
      <w:r w:rsidR="00132BD6">
        <w:rPr>
          <w:rFonts w:ascii="Times New Roman" w:hAnsi="Times New Roman" w:cs="Times New Roman"/>
          <w:sz w:val="24"/>
          <w:szCs w:val="24"/>
        </w:rPr>
        <w:t>.</w:t>
      </w:r>
      <w:r w:rsidRPr="004B1121">
        <w:rPr>
          <w:rFonts w:ascii="Times New Roman" w:hAnsi="Times New Roman" w:cs="Times New Roman"/>
          <w:sz w:val="24"/>
          <w:szCs w:val="24"/>
        </w:rPr>
        <w:t xml:space="preserve"> 227-12), de même que l’atteinte à l’état civil (</w:t>
      </w:r>
      <w:r w:rsidR="00132BD6" w:rsidRPr="004B1121">
        <w:rPr>
          <w:rFonts w:ascii="Times New Roman" w:hAnsi="Times New Roman" w:cs="Times New Roman"/>
          <w:sz w:val="24"/>
          <w:szCs w:val="24"/>
        </w:rPr>
        <w:t>code civil</w:t>
      </w:r>
      <w:r w:rsidR="00132BD6">
        <w:rPr>
          <w:rFonts w:ascii="Times New Roman" w:hAnsi="Times New Roman" w:cs="Times New Roman"/>
          <w:sz w:val="24"/>
          <w:szCs w:val="24"/>
        </w:rPr>
        <w:t>,</w:t>
      </w:r>
      <w:r w:rsidR="00132BD6" w:rsidRPr="004B1121">
        <w:rPr>
          <w:rFonts w:ascii="Times New Roman" w:hAnsi="Times New Roman" w:cs="Times New Roman"/>
          <w:sz w:val="24"/>
          <w:szCs w:val="24"/>
        </w:rPr>
        <w:t xml:space="preserve"> </w:t>
      </w:r>
      <w:r w:rsidRPr="004B1121">
        <w:rPr>
          <w:rFonts w:ascii="Times New Roman" w:hAnsi="Times New Roman" w:cs="Times New Roman"/>
          <w:sz w:val="24"/>
          <w:szCs w:val="24"/>
        </w:rPr>
        <w:t>art</w:t>
      </w:r>
      <w:r w:rsidR="00132BD6">
        <w:rPr>
          <w:rFonts w:ascii="Times New Roman" w:hAnsi="Times New Roman" w:cs="Times New Roman"/>
          <w:sz w:val="24"/>
          <w:szCs w:val="24"/>
        </w:rPr>
        <w:t>.</w:t>
      </w:r>
      <w:r w:rsidRPr="004B1121">
        <w:rPr>
          <w:rFonts w:ascii="Times New Roman" w:hAnsi="Times New Roman" w:cs="Times New Roman"/>
          <w:sz w:val="24"/>
          <w:szCs w:val="24"/>
        </w:rPr>
        <w:t xml:space="preserve"> 376</w:t>
      </w:r>
      <w:r w:rsidR="00132BD6">
        <w:rPr>
          <w:rFonts w:ascii="Times New Roman" w:hAnsi="Times New Roman" w:cs="Times New Roman"/>
          <w:sz w:val="24"/>
          <w:szCs w:val="24"/>
        </w:rPr>
        <w:t xml:space="preserve"> </w:t>
      </w:r>
      <w:r w:rsidRPr="004B1121">
        <w:rPr>
          <w:rFonts w:ascii="Times New Roman" w:hAnsi="Times New Roman" w:cs="Times New Roman"/>
          <w:sz w:val="24"/>
          <w:szCs w:val="24"/>
        </w:rPr>
        <w:t xml:space="preserve">et </w:t>
      </w:r>
      <w:r w:rsidR="00132BD6" w:rsidRPr="004B1121">
        <w:rPr>
          <w:rFonts w:ascii="Times New Roman" w:hAnsi="Times New Roman" w:cs="Times New Roman"/>
          <w:sz w:val="24"/>
          <w:szCs w:val="24"/>
        </w:rPr>
        <w:t>code pénal</w:t>
      </w:r>
      <w:r w:rsidR="00132BD6">
        <w:rPr>
          <w:rFonts w:ascii="Times New Roman" w:hAnsi="Times New Roman" w:cs="Times New Roman"/>
          <w:sz w:val="24"/>
          <w:szCs w:val="24"/>
        </w:rPr>
        <w:t>,</w:t>
      </w:r>
      <w:r w:rsidR="00132BD6" w:rsidRPr="004B1121">
        <w:rPr>
          <w:rFonts w:ascii="Times New Roman" w:hAnsi="Times New Roman" w:cs="Times New Roman"/>
          <w:sz w:val="24"/>
          <w:szCs w:val="24"/>
        </w:rPr>
        <w:t xml:space="preserve"> </w:t>
      </w:r>
      <w:r w:rsidR="00132BD6">
        <w:rPr>
          <w:rFonts w:ascii="Times New Roman" w:hAnsi="Times New Roman" w:cs="Times New Roman"/>
          <w:sz w:val="24"/>
          <w:szCs w:val="24"/>
        </w:rPr>
        <w:t xml:space="preserve">art. </w:t>
      </w:r>
      <w:r w:rsidRPr="004B1121">
        <w:rPr>
          <w:rFonts w:ascii="Times New Roman" w:hAnsi="Times New Roman" w:cs="Times New Roman"/>
          <w:sz w:val="24"/>
          <w:szCs w:val="24"/>
        </w:rPr>
        <w:t xml:space="preserve">227-13). </w:t>
      </w:r>
      <w:r w:rsidR="00DD18BC">
        <w:rPr>
          <w:rFonts w:ascii="Times New Roman" w:hAnsi="Times New Roman" w:cs="Times New Roman"/>
          <w:sz w:val="24"/>
          <w:szCs w:val="24"/>
        </w:rPr>
        <w:t>Néanmoins, la reconnaissance, sous la pression de la Cour européenne des droits de l’homme</w:t>
      </w:r>
      <w:r w:rsidR="004453AB">
        <w:rPr>
          <w:rFonts w:ascii="Times New Roman" w:hAnsi="Times New Roman" w:cs="Times New Roman"/>
          <w:sz w:val="24"/>
          <w:szCs w:val="24"/>
        </w:rPr>
        <w:t xml:space="preserve"> (CEDH)</w:t>
      </w:r>
      <w:r w:rsidR="00DD18BC">
        <w:rPr>
          <w:rFonts w:ascii="Times New Roman" w:hAnsi="Times New Roman" w:cs="Times New Roman"/>
          <w:sz w:val="24"/>
          <w:szCs w:val="24"/>
        </w:rPr>
        <w:t>, de situations créées à l’étranger pour contourner le droit français, sape cette interdiction.</w:t>
      </w:r>
    </w:p>
    <w:p w14:paraId="5D602665" w14:textId="3C003BE6" w:rsidR="009715DB" w:rsidRPr="007B7114" w:rsidRDefault="004B1121" w:rsidP="007B7114">
      <w:pPr>
        <w:keepNext/>
        <w:keepLines/>
        <w:spacing w:before="200"/>
        <w:outlineLvl w:val="1"/>
        <w:rPr>
          <w:rFonts w:asciiTheme="majorHAnsi" w:eastAsiaTheme="majorEastAsia" w:hAnsiTheme="majorHAnsi" w:cstheme="majorBidi"/>
          <w:b/>
          <w:bCs/>
          <w:color w:val="4472C4" w:themeColor="accent1"/>
          <w:sz w:val="26"/>
          <w:szCs w:val="26"/>
        </w:rPr>
      </w:pPr>
      <w:r w:rsidRPr="004B1121">
        <w:rPr>
          <w:rFonts w:asciiTheme="majorHAnsi" w:eastAsiaTheme="majorEastAsia" w:hAnsiTheme="majorHAnsi" w:cstheme="majorBidi"/>
          <w:b/>
          <w:bCs/>
          <w:color w:val="4472C4" w:themeColor="accent1"/>
          <w:sz w:val="26"/>
          <w:szCs w:val="26"/>
        </w:rPr>
        <w:t>1- L’intérêt de l’enfant comme considération primordiale (</w:t>
      </w:r>
      <w:r w:rsidR="00420332">
        <w:rPr>
          <w:rFonts w:asciiTheme="majorHAnsi" w:eastAsiaTheme="majorEastAsia" w:hAnsiTheme="majorHAnsi" w:cstheme="majorBidi"/>
          <w:b/>
          <w:bCs/>
          <w:color w:val="4472C4" w:themeColor="accent1"/>
          <w:sz w:val="26"/>
          <w:szCs w:val="26"/>
        </w:rPr>
        <w:t>CDE</w:t>
      </w:r>
      <w:r w:rsidRPr="004B1121">
        <w:rPr>
          <w:rFonts w:asciiTheme="majorHAnsi" w:eastAsiaTheme="majorEastAsia" w:hAnsiTheme="majorHAnsi" w:cstheme="majorBidi"/>
          <w:b/>
          <w:bCs/>
          <w:color w:val="4472C4" w:themeColor="accent1"/>
          <w:sz w:val="26"/>
          <w:szCs w:val="26"/>
        </w:rPr>
        <w:t>, Art. 3)</w:t>
      </w:r>
    </w:p>
    <w:p w14:paraId="0C346272" w14:textId="18644B97" w:rsidR="004B1121" w:rsidRPr="004B1121" w:rsidRDefault="004B1121" w:rsidP="004B1121">
      <w:pPr>
        <w:jc w:val="both"/>
        <w:rPr>
          <w:rFonts w:ascii="Times New Roman" w:hAnsi="Times New Roman" w:cs="Times New Roman"/>
          <w:sz w:val="24"/>
          <w:szCs w:val="24"/>
        </w:rPr>
      </w:pPr>
      <w:r w:rsidRPr="004B1121">
        <w:rPr>
          <w:rFonts w:ascii="Times New Roman" w:hAnsi="Times New Roman" w:cs="Times New Roman"/>
          <w:sz w:val="24"/>
          <w:szCs w:val="24"/>
        </w:rPr>
        <w:t xml:space="preserve">Comme l’a relevé le rapport final de la Mission Droit et Justice, </w:t>
      </w:r>
      <w:r w:rsidRPr="004B1121">
        <w:rPr>
          <w:rFonts w:ascii="Times New Roman" w:hAnsi="Times New Roman" w:cs="Times New Roman"/>
          <w:i/>
          <w:sz w:val="24"/>
          <w:szCs w:val="24"/>
        </w:rPr>
        <w:t xml:space="preserve">« l’intérêt supérieur de l’enfant apparaît comme le fondement tant des partisans de la reconnaissance d’un « droit à l’enfant » que de ses détracteurs. (…) A l’analyse, il apparaît qu’une appréciation générale et abstraite de l’intérêt supérieur de l’enfant fonde une protection de l’enfant et de ses droits, </w:t>
      </w:r>
      <w:r w:rsidRPr="004B1121">
        <w:rPr>
          <w:rFonts w:ascii="Times New Roman" w:hAnsi="Times New Roman" w:cs="Times New Roman"/>
          <w:i/>
          <w:sz w:val="24"/>
          <w:szCs w:val="24"/>
        </w:rPr>
        <w:lastRenderedPageBreak/>
        <w:t>tandis que l’appréciation concrète de cet intérêt au vu de la situation créée favorise l’émergence d’un «</w:t>
      </w:r>
      <w:r>
        <w:rPr>
          <w:rFonts w:ascii="Times New Roman" w:hAnsi="Times New Roman" w:cs="Times New Roman"/>
          <w:i/>
          <w:sz w:val="24"/>
          <w:szCs w:val="24"/>
        </w:rPr>
        <w:t> </w:t>
      </w:r>
      <w:r w:rsidRPr="004B1121">
        <w:rPr>
          <w:rFonts w:ascii="Times New Roman" w:hAnsi="Times New Roman" w:cs="Times New Roman"/>
          <w:i/>
          <w:sz w:val="24"/>
          <w:szCs w:val="24"/>
        </w:rPr>
        <w:t>droit à l’enfant »</w:t>
      </w:r>
      <w:r w:rsidR="00132BD6">
        <w:rPr>
          <w:rFonts w:ascii="Times New Roman" w:hAnsi="Times New Roman" w:cs="Times New Roman"/>
          <w:i/>
          <w:sz w:val="24"/>
          <w:szCs w:val="24"/>
        </w:rPr>
        <w:t> »</w:t>
      </w:r>
      <w:r w:rsidRPr="004B1121">
        <w:rPr>
          <w:rFonts w:ascii="Times New Roman" w:hAnsi="Times New Roman" w:cs="Times New Roman"/>
          <w:sz w:val="24"/>
          <w:szCs w:val="24"/>
          <w:vertAlign w:val="superscript"/>
        </w:rPr>
        <w:footnoteReference w:id="1"/>
      </w:r>
      <w:r w:rsidRPr="004B1121">
        <w:rPr>
          <w:rFonts w:ascii="Times New Roman" w:hAnsi="Times New Roman" w:cs="Times New Roman"/>
          <w:sz w:val="24"/>
          <w:szCs w:val="24"/>
        </w:rPr>
        <w:t>.</w:t>
      </w:r>
    </w:p>
    <w:p w14:paraId="3E850983" w14:textId="1D161E86" w:rsidR="004B1121" w:rsidRPr="007B7114" w:rsidRDefault="004B1121" w:rsidP="004B1121">
      <w:pPr>
        <w:jc w:val="both"/>
        <w:rPr>
          <w:rFonts w:ascii="Times New Roman" w:hAnsi="Times New Roman" w:cs="Times New Roman"/>
          <w:b/>
          <w:sz w:val="24"/>
          <w:szCs w:val="24"/>
          <w:u w:val="single"/>
        </w:rPr>
      </w:pPr>
      <w:r w:rsidRPr="007B7114">
        <w:rPr>
          <w:rFonts w:ascii="Times New Roman" w:hAnsi="Times New Roman" w:cs="Times New Roman"/>
          <w:b/>
          <w:sz w:val="24"/>
          <w:szCs w:val="24"/>
          <w:u w:val="single"/>
        </w:rPr>
        <w:t xml:space="preserve">Gestation par autrui et droit </w:t>
      </w:r>
      <w:r w:rsidRPr="007B7114">
        <w:rPr>
          <w:rFonts w:ascii="Times New Roman" w:hAnsi="Times New Roman" w:cs="Times New Roman"/>
          <w:b/>
          <w:i/>
          <w:sz w:val="24"/>
          <w:szCs w:val="24"/>
          <w:u w:val="single"/>
        </w:rPr>
        <w:t xml:space="preserve">à </w:t>
      </w:r>
      <w:r w:rsidRPr="007B7114">
        <w:rPr>
          <w:rFonts w:ascii="Times New Roman" w:hAnsi="Times New Roman" w:cs="Times New Roman"/>
          <w:b/>
          <w:sz w:val="24"/>
          <w:szCs w:val="24"/>
          <w:u w:val="single"/>
        </w:rPr>
        <w:t>l’enfant</w:t>
      </w:r>
    </w:p>
    <w:p w14:paraId="10CAB7F7" w14:textId="05016BD7" w:rsidR="004B1121" w:rsidRPr="00DD18BC" w:rsidRDefault="004B1121" w:rsidP="004B1121">
      <w:pPr>
        <w:spacing w:after="0"/>
        <w:jc w:val="both"/>
        <w:rPr>
          <w:rFonts w:ascii="Times New Roman" w:hAnsi="Times New Roman" w:cs="Times New Roman"/>
          <w:sz w:val="24"/>
          <w:szCs w:val="24"/>
        </w:rPr>
      </w:pPr>
      <w:r>
        <w:rPr>
          <w:rFonts w:ascii="Times New Roman" w:hAnsi="Times New Roman" w:cs="Times New Roman"/>
          <w:sz w:val="24"/>
          <w:szCs w:val="24"/>
        </w:rPr>
        <w:t>I</w:t>
      </w:r>
      <w:r w:rsidRPr="004B1121">
        <w:rPr>
          <w:rFonts w:ascii="Times New Roman" w:hAnsi="Times New Roman" w:cs="Times New Roman"/>
          <w:sz w:val="24"/>
          <w:szCs w:val="24"/>
        </w:rPr>
        <w:t xml:space="preserve">l ne peut y avoir de droit </w:t>
      </w:r>
      <w:r w:rsidRPr="004B1121">
        <w:rPr>
          <w:rFonts w:ascii="Times New Roman" w:hAnsi="Times New Roman" w:cs="Times New Roman"/>
          <w:i/>
          <w:sz w:val="24"/>
          <w:szCs w:val="24"/>
        </w:rPr>
        <w:t>à</w:t>
      </w:r>
      <w:r w:rsidRPr="004B1121">
        <w:rPr>
          <w:rFonts w:ascii="Times New Roman" w:hAnsi="Times New Roman" w:cs="Times New Roman"/>
          <w:sz w:val="24"/>
          <w:szCs w:val="24"/>
        </w:rPr>
        <w:t xml:space="preserve"> l’enfant, de droit </w:t>
      </w:r>
      <w:r w:rsidRPr="004B1121">
        <w:rPr>
          <w:rFonts w:ascii="Times New Roman" w:hAnsi="Times New Roman" w:cs="Times New Roman"/>
          <w:i/>
          <w:sz w:val="24"/>
          <w:szCs w:val="24"/>
        </w:rPr>
        <w:t xml:space="preserve">à </w:t>
      </w:r>
      <w:r w:rsidRPr="004B1121">
        <w:rPr>
          <w:rFonts w:ascii="Times New Roman" w:hAnsi="Times New Roman" w:cs="Times New Roman"/>
          <w:sz w:val="24"/>
          <w:szCs w:val="24"/>
        </w:rPr>
        <w:t xml:space="preserve">une personne ou </w:t>
      </w:r>
      <w:r w:rsidRPr="004B1121">
        <w:rPr>
          <w:rFonts w:ascii="Times New Roman" w:hAnsi="Times New Roman" w:cs="Times New Roman"/>
          <w:i/>
          <w:sz w:val="24"/>
          <w:szCs w:val="24"/>
        </w:rPr>
        <w:t xml:space="preserve">sur </w:t>
      </w:r>
      <w:r w:rsidRPr="004B1121">
        <w:rPr>
          <w:rFonts w:ascii="Times New Roman" w:hAnsi="Times New Roman" w:cs="Times New Roman"/>
          <w:sz w:val="24"/>
          <w:szCs w:val="24"/>
        </w:rPr>
        <w:t>elle. Comme l’a déjà souligné l</w:t>
      </w:r>
      <w:r w:rsidR="006C230E">
        <w:rPr>
          <w:rFonts w:ascii="Times New Roman" w:hAnsi="Times New Roman" w:cs="Times New Roman"/>
          <w:sz w:val="24"/>
          <w:szCs w:val="24"/>
        </w:rPr>
        <w:t>a</w:t>
      </w:r>
      <w:r w:rsidRPr="004B1121">
        <w:rPr>
          <w:rFonts w:ascii="Times New Roman" w:hAnsi="Times New Roman" w:cs="Times New Roman"/>
          <w:sz w:val="24"/>
          <w:szCs w:val="24"/>
        </w:rPr>
        <w:t xml:space="preserve"> Rapporteu</w:t>
      </w:r>
      <w:r w:rsidR="006C230E">
        <w:rPr>
          <w:rFonts w:ascii="Times New Roman" w:hAnsi="Times New Roman" w:cs="Times New Roman"/>
          <w:sz w:val="24"/>
          <w:szCs w:val="24"/>
        </w:rPr>
        <w:t>se</w:t>
      </w:r>
      <w:r w:rsidRPr="004B1121">
        <w:rPr>
          <w:rFonts w:ascii="Times New Roman" w:hAnsi="Times New Roman" w:cs="Times New Roman"/>
          <w:sz w:val="24"/>
          <w:szCs w:val="24"/>
        </w:rPr>
        <w:t xml:space="preserve"> spécial</w:t>
      </w:r>
      <w:r w:rsidR="006C230E">
        <w:rPr>
          <w:rFonts w:ascii="Times New Roman" w:hAnsi="Times New Roman" w:cs="Times New Roman"/>
          <w:sz w:val="24"/>
          <w:szCs w:val="24"/>
        </w:rPr>
        <w:t>e</w:t>
      </w:r>
      <w:r w:rsidRPr="004B1121">
        <w:rPr>
          <w:rFonts w:ascii="Times New Roman" w:hAnsi="Times New Roman" w:cs="Times New Roman"/>
          <w:sz w:val="24"/>
          <w:szCs w:val="24"/>
        </w:rPr>
        <w:t xml:space="preserve">, </w:t>
      </w:r>
      <w:r w:rsidRPr="00DD18BC">
        <w:rPr>
          <w:rFonts w:ascii="Times New Roman" w:hAnsi="Times New Roman" w:cs="Times New Roman"/>
          <w:b/>
          <w:sz w:val="24"/>
          <w:szCs w:val="24"/>
        </w:rPr>
        <w:t>le droit international ne reconnaît aucun «</w:t>
      </w:r>
      <w:r w:rsidR="00132BD6" w:rsidRPr="00DD18BC">
        <w:rPr>
          <w:rFonts w:ascii="Times New Roman" w:hAnsi="Times New Roman" w:cs="Times New Roman"/>
          <w:b/>
          <w:sz w:val="24"/>
          <w:szCs w:val="24"/>
        </w:rPr>
        <w:t> </w:t>
      </w:r>
      <w:r w:rsidRPr="00DD18BC">
        <w:rPr>
          <w:rFonts w:ascii="Times New Roman" w:hAnsi="Times New Roman" w:cs="Times New Roman"/>
          <w:b/>
          <w:sz w:val="24"/>
          <w:szCs w:val="24"/>
        </w:rPr>
        <w:t>droit à un enfant</w:t>
      </w:r>
      <w:r w:rsidRPr="00DD18BC">
        <w:rPr>
          <w:rFonts w:ascii="Times New Roman" w:hAnsi="Times New Roman" w:cs="Times New Roman"/>
          <w:sz w:val="24"/>
          <w:szCs w:val="24"/>
        </w:rPr>
        <w:t xml:space="preserve"> »</w:t>
      </w:r>
      <w:r w:rsidRPr="00DD18BC">
        <w:rPr>
          <w:rFonts w:ascii="Times New Roman" w:hAnsi="Times New Roman" w:cs="Times New Roman"/>
          <w:sz w:val="24"/>
          <w:szCs w:val="24"/>
          <w:vertAlign w:val="superscript"/>
        </w:rPr>
        <w:footnoteReference w:id="2"/>
      </w:r>
      <w:r w:rsidRPr="00DD18BC">
        <w:rPr>
          <w:rFonts w:ascii="Times New Roman" w:hAnsi="Times New Roman" w:cs="Times New Roman"/>
          <w:sz w:val="24"/>
          <w:szCs w:val="24"/>
        </w:rPr>
        <w:t xml:space="preserve">. </w:t>
      </w:r>
    </w:p>
    <w:p w14:paraId="4C003C3F" w14:textId="54DCDF2B" w:rsidR="004B1121" w:rsidRPr="004B1121" w:rsidRDefault="004B1121" w:rsidP="004B1121">
      <w:pPr>
        <w:spacing w:after="0"/>
        <w:jc w:val="both"/>
        <w:rPr>
          <w:rFonts w:ascii="Times New Roman" w:hAnsi="Times New Roman" w:cs="Times New Roman"/>
          <w:sz w:val="24"/>
          <w:szCs w:val="24"/>
        </w:rPr>
      </w:pPr>
      <w:r w:rsidRPr="004B1121">
        <w:rPr>
          <w:rFonts w:ascii="Times New Roman" w:hAnsi="Times New Roman" w:cs="Times New Roman"/>
          <w:sz w:val="24"/>
          <w:szCs w:val="24"/>
        </w:rPr>
        <w:t>Il résulte aussi d’une jurisprudence constante de la C</w:t>
      </w:r>
      <w:r w:rsidR="004453AB">
        <w:rPr>
          <w:rFonts w:ascii="Times New Roman" w:hAnsi="Times New Roman" w:cs="Times New Roman"/>
          <w:sz w:val="24"/>
          <w:szCs w:val="24"/>
        </w:rPr>
        <w:t>EDH</w:t>
      </w:r>
      <w:r w:rsidRPr="004B1121">
        <w:rPr>
          <w:rFonts w:ascii="Times New Roman" w:hAnsi="Times New Roman" w:cs="Times New Roman"/>
          <w:sz w:val="24"/>
          <w:szCs w:val="24"/>
        </w:rPr>
        <w:t xml:space="preserve"> qu’un tel droit n’est garanti par </w:t>
      </w:r>
      <w:r w:rsidR="00DD18BC">
        <w:rPr>
          <w:rFonts w:ascii="Times New Roman" w:hAnsi="Times New Roman" w:cs="Times New Roman"/>
          <w:sz w:val="24"/>
          <w:szCs w:val="24"/>
        </w:rPr>
        <w:t>aucun</w:t>
      </w:r>
      <w:r w:rsidR="00DD18BC" w:rsidRPr="004B1121">
        <w:rPr>
          <w:rFonts w:ascii="Times New Roman" w:hAnsi="Times New Roman" w:cs="Times New Roman"/>
          <w:sz w:val="24"/>
          <w:szCs w:val="24"/>
        </w:rPr>
        <w:t xml:space="preserve"> </w:t>
      </w:r>
      <w:r w:rsidRPr="004B1121">
        <w:rPr>
          <w:rFonts w:ascii="Times New Roman" w:hAnsi="Times New Roman" w:cs="Times New Roman"/>
          <w:sz w:val="24"/>
          <w:szCs w:val="24"/>
        </w:rPr>
        <w:t xml:space="preserve">article de la Convention européenne des droits </w:t>
      </w:r>
      <w:r w:rsidR="00792F09">
        <w:rPr>
          <w:rFonts w:ascii="Times New Roman" w:hAnsi="Times New Roman" w:cs="Times New Roman"/>
          <w:sz w:val="24"/>
          <w:szCs w:val="24"/>
        </w:rPr>
        <w:t xml:space="preserve">de l’homme. </w:t>
      </w:r>
      <w:r w:rsidRPr="004B1121">
        <w:rPr>
          <w:rFonts w:ascii="Times New Roman" w:hAnsi="Times New Roman" w:cs="Times New Roman"/>
          <w:sz w:val="24"/>
          <w:szCs w:val="24"/>
        </w:rPr>
        <w:t>Le droit de se marier et de fonder une famille n’impose à l’État que l’obligation négative de ne pas faire obstacle à la décision du couple marié composé d’un homme et d’une femme d’essayer de procréer.</w:t>
      </w:r>
    </w:p>
    <w:p w14:paraId="7CE2563A" w14:textId="20E7FA2D" w:rsidR="004B1121" w:rsidRDefault="004B1121" w:rsidP="004B1121">
      <w:pPr>
        <w:jc w:val="both"/>
        <w:rPr>
          <w:rFonts w:ascii="Times New Roman" w:hAnsi="Times New Roman" w:cs="Times New Roman"/>
          <w:sz w:val="24"/>
          <w:szCs w:val="24"/>
        </w:rPr>
      </w:pPr>
      <w:r w:rsidRPr="004B1121">
        <w:rPr>
          <w:rFonts w:ascii="Times New Roman" w:hAnsi="Times New Roman" w:cs="Times New Roman"/>
          <w:sz w:val="24"/>
          <w:szCs w:val="24"/>
        </w:rPr>
        <w:t xml:space="preserve">Or, la </w:t>
      </w:r>
      <w:r w:rsidR="007045F0" w:rsidRPr="007045F0">
        <w:rPr>
          <w:rFonts w:ascii="Times New Roman" w:hAnsi="Times New Roman" w:cs="Times New Roman"/>
          <w:sz w:val="24"/>
          <w:szCs w:val="24"/>
        </w:rPr>
        <w:t>gestation par autrui</w:t>
      </w:r>
      <w:r w:rsidRPr="004B1121">
        <w:rPr>
          <w:rFonts w:ascii="Times New Roman" w:hAnsi="Times New Roman" w:cs="Times New Roman"/>
          <w:sz w:val="24"/>
          <w:szCs w:val="24"/>
        </w:rPr>
        <w:t xml:space="preserve"> est par nature une application de la revendication du droit à l’enfant. Elle opère un glissement du </w:t>
      </w:r>
      <w:r w:rsidRPr="004B1121">
        <w:rPr>
          <w:rFonts w:ascii="Times New Roman" w:hAnsi="Times New Roman" w:cs="Times New Roman"/>
          <w:i/>
          <w:sz w:val="24"/>
          <w:szCs w:val="24"/>
        </w:rPr>
        <w:t>désir</w:t>
      </w:r>
      <w:r w:rsidRPr="004B1121">
        <w:rPr>
          <w:rFonts w:ascii="Times New Roman" w:hAnsi="Times New Roman" w:cs="Times New Roman"/>
          <w:sz w:val="24"/>
          <w:szCs w:val="24"/>
        </w:rPr>
        <w:t xml:space="preserve"> d’avoir un enfant au </w:t>
      </w:r>
      <w:r w:rsidRPr="004B1121">
        <w:rPr>
          <w:rFonts w:ascii="Times New Roman" w:hAnsi="Times New Roman" w:cs="Times New Roman"/>
          <w:i/>
          <w:sz w:val="24"/>
          <w:szCs w:val="24"/>
        </w:rPr>
        <w:t>droit</w:t>
      </w:r>
      <w:r w:rsidRPr="004B1121">
        <w:rPr>
          <w:rFonts w:ascii="Times New Roman" w:hAnsi="Times New Roman" w:cs="Times New Roman"/>
          <w:sz w:val="24"/>
          <w:szCs w:val="24"/>
        </w:rPr>
        <w:t xml:space="preserve"> de l’obtenir par n’importe quel moyen.</w:t>
      </w:r>
    </w:p>
    <w:p w14:paraId="3CB4AE27" w14:textId="26561C1A" w:rsidR="004B1121" w:rsidRPr="007B7114" w:rsidRDefault="004B1121" w:rsidP="004B1121">
      <w:pPr>
        <w:jc w:val="both"/>
        <w:rPr>
          <w:rFonts w:ascii="Times New Roman" w:hAnsi="Times New Roman" w:cs="Times New Roman"/>
          <w:b/>
          <w:sz w:val="24"/>
          <w:szCs w:val="24"/>
          <w:u w:val="single"/>
        </w:rPr>
      </w:pPr>
      <w:r w:rsidRPr="007B7114">
        <w:rPr>
          <w:rFonts w:ascii="Times New Roman" w:hAnsi="Times New Roman" w:cs="Times New Roman"/>
          <w:b/>
          <w:sz w:val="24"/>
          <w:szCs w:val="24"/>
          <w:u w:val="single"/>
        </w:rPr>
        <w:t>Gestation par autrui et instrumentalisation de l’intérêt de l’enfant</w:t>
      </w:r>
    </w:p>
    <w:p w14:paraId="7A89EE26" w14:textId="3BE3380C" w:rsidR="004B1121" w:rsidRPr="00546855" w:rsidRDefault="004B1121" w:rsidP="004B1121">
      <w:pPr>
        <w:spacing w:after="0"/>
        <w:jc w:val="both"/>
        <w:rPr>
          <w:rFonts w:ascii="Times New Roman" w:hAnsi="Times New Roman" w:cs="Times New Roman"/>
          <w:sz w:val="24"/>
          <w:szCs w:val="24"/>
        </w:rPr>
      </w:pPr>
      <w:r w:rsidRPr="004B1121">
        <w:rPr>
          <w:rFonts w:ascii="Times New Roman" w:hAnsi="Times New Roman" w:cs="Times New Roman"/>
          <w:sz w:val="24"/>
          <w:szCs w:val="24"/>
        </w:rPr>
        <w:t xml:space="preserve">Les promoteurs de la maternité de substitution invoquent l’intérêt des enfants pour la faire entériner. Ils affirment qu’il faut la légaliser pour mieux la contrôler. Pourtant, c’est la volonté des adultes qui recourent à la gestation par autrui qui cause ces atteintes aux droits des enfants, non le refus de reconnaître cette pratique. </w:t>
      </w:r>
      <w:r w:rsidR="00546855">
        <w:rPr>
          <w:rFonts w:ascii="Times New Roman" w:hAnsi="Times New Roman" w:cs="Times New Roman"/>
          <w:sz w:val="24"/>
          <w:szCs w:val="24"/>
        </w:rPr>
        <w:t>P</w:t>
      </w:r>
      <w:r w:rsidR="00546855" w:rsidRPr="004B1121">
        <w:rPr>
          <w:rFonts w:ascii="Times New Roman" w:hAnsi="Times New Roman" w:cs="Times New Roman"/>
          <w:sz w:val="24"/>
          <w:szCs w:val="24"/>
        </w:rPr>
        <w:t xml:space="preserve">our faire admettre </w:t>
      </w:r>
      <w:r w:rsidR="00546855">
        <w:rPr>
          <w:rFonts w:ascii="Times New Roman" w:hAnsi="Times New Roman" w:cs="Times New Roman"/>
          <w:sz w:val="24"/>
          <w:szCs w:val="24"/>
        </w:rPr>
        <w:t>cette</w:t>
      </w:r>
      <w:r w:rsidR="00546855" w:rsidRPr="004B1121">
        <w:rPr>
          <w:rFonts w:ascii="Times New Roman" w:hAnsi="Times New Roman" w:cs="Times New Roman"/>
          <w:sz w:val="24"/>
          <w:szCs w:val="24"/>
        </w:rPr>
        <w:t xml:space="preserve"> pratique attentatoire à la dignité humaine</w:t>
      </w:r>
      <w:r w:rsidR="00546855">
        <w:rPr>
          <w:rFonts w:ascii="Times New Roman" w:hAnsi="Times New Roman" w:cs="Times New Roman"/>
          <w:sz w:val="24"/>
          <w:szCs w:val="24"/>
        </w:rPr>
        <w:t>, s</w:t>
      </w:r>
      <w:r w:rsidRPr="004B1121">
        <w:rPr>
          <w:rFonts w:ascii="Times New Roman" w:hAnsi="Times New Roman" w:cs="Times New Roman"/>
          <w:sz w:val="24"/>
          <w:szCs w:val="24"/>
        </w:rPr>
        <w:t xml:space="preserve">es partisans </w:t>
      </w:r>
      <w:r w:rsidRPr="004B1121">
        <w:rPr>
          <w:rFonts w:ascii="Times New Roman" w:hAnsi="Times New Roman" w:cs="Times New Roman"/>
          <w:b/>
          <w:sz w:val="24"/>
          <w:szCs w:val="24"/>
        </w:rPr>
        <w:t>exploitent ainsi l’intérêt des enfants</w:t>
      </w:r>
      <w:r w:rsidRPr="004B1121">
        <w:rPr>
          <w:rFonts w:ascii="Times New Roman" w:hAnsi="Times New Roman" w:cs="Times New Roman"/>
          <w:sz w:val="24"/>
          <w:szCs w:val="24"/>
        </w:rPr>
        <w:t xml:space="preserve"> </w:t>
      </w:r>
      <w:r w:rsidRPr="004B1121">
        <w:rPr>
          <w:rFonts w:ascii="Times New Roman" w:hAnsi="Times New Roman" w:cs="Times New Roman"/>
          <w:b/>
          <w:sz w:val="24"/>
          <w:szCs w:val="24"/>
        </w:rPr>
        <w:t>qu’ils ont eux-mêmes placés dans cette situation</w:t>
      </w:r>
      <w:r w:rsidR="00546855">
        <w:rPr>
          <w:rFonts w:ascii="Times New Roman" w:hAnsi="Times New Roman" w:cs="Times New Roman"/>
          <w:b/>
          <w:sz w:val="24"/>
          <w:szCs w:val="24"/>
        </w:rPr>
        <w:t xml:space="preserve">, </w:t>
      </w:r>
      <w:r w:rsidR="00546855" w:rsidRPr="00546855">
        <w:rPr>
          <w:rFonts w:ascii="Times New Roman" w:hAnsi="Times New Roman" w:cs="Times New Roman"/>
          <w:sz w:val="24"/>
          <w:szCs w:val="24"/>
        </w:rPr>
        <w:t xml:space="preserve">ce qui est contraire au principe </w:t>
      </w:r>
      <w:proofErr w:type="spellStart"/>
      <w:r w:rsidR="00546855" w:rsidRPr="00546855">
        <w:rPr>
          <w:rFonts w:ascii="Times New Roman" w:hAnsi="Times New Roman" w:cs="Times New Roman"/>
          <w:i/>
          <w:sz w:val="24"/>
          <w:szCs w:val="24"/>
        </w:rPr>
        <w:t>nemo</w:t>
      </w:r>
      <w:proofErr w:type="spellEnd"/>
      <w:r w:rsidR="00546855" w:rsidRPr="00546855">
        <w:rPr>
          <w:rFonts w:ascii="Times New Roman" w:hAnsi="Times New Roman" w:cs="Times New Roman"/>
          <w:i/>
          <w:sz w:val="24"/>
          <w:szCs w:val="24"/>
        </w:rPr>
        <w:t xml:space="preserve"> auditur </w:t>
      </w:r>
      <w:proofErr w:type="spellStart"/>
      <w:r w:rsidR="00546855" w:rsidRPr="00546855">
        <w:rPr>
          <w:rFonts w:ascii="Times New Roman" w:hAnsi="Times New Roman" w:cs="Times New Roman"/>
          <w:i/>
          <w:sz w:val="24"/>
          <w:szCs w:val="24"/>
        </w:rPr>
        <w:t>propriam</w:t>
      </w:r>
      <w:proofErr w:type="spellEnd"/>
      <w:r w:rsidR="00546855" w:rsidRPr="00546855">
        <w:rPr>
          <w:rFonts w:ascii="Times New Roman" w:hAnsi="Times New Roman" w:cs="Times New Roman"/>
          <w:i/>
          <w:sz w:val="24"/>
          <w:szCs w:val="24"/>
        </w:rPr>
        <w:t xml:space="preserve"> </w:t>
      </w:r>
      <w:proofErr w:type="spellStart"/>
      <w:r w:rsidR="00546855" w:rsidRPr="00546855">
        <w:rPr>
          <w:rFonts w:ascii="Times New Roman" w:hAnsi="Times New Roman" w:cs="Times New Roman"/>
          <w:i/>
          <w:sz w:val="24"/>
          <w:szCs w:val="24"/>
        </w:rPr>
        <w:t>turpitudinem</w:t>
      </w:r>
      <w:proofErr w:type="spellEnd"/>
      <w:r w:rsidR="00546855" w:rsidRPr="00546855">
        <w:rPr>
          <w:rFonts w:ascii="Times New Roman" w:hAnsi="Times New Roman" w:cs="Times New Roman"/>
          <w:i/>
          <w:sz w:val="24"/>
          <w:szCs w:val="24"/>
        </w:rPr>
        <w:t xml:space="preserve"> </w:t>
      </w:r>
      <w:proofErr w:type="spellStart"/>
      <w:r w:rsidR="00546855" w:rsidRPr="00546855">
        <w:rPr>
          <w:rFonts w:ascii="Times New Roman" w:hAnsi="Times New Roman" w:cs="Times New Roman"/>
          <w:i/>
          <w:sz w:val="24"/>
          <w:szCs w:val="24"/>
        </w:rPr>
        <w:t>allegans</w:t>
      </w:r>
      <w:proofErr w:type="spellEnd"/>
      <w:r w:rsidRPr="00546855">
        <w:rPr>
          <w:rFonts w:ascii="Times New Roman" w:hAnsi="Times New Roman" w:cs="Times New Roman"/>
          <w:sz w:val="24"/>
          <w:szCs w:val="24"/>
        </w:rPr>
        <w:t xml:space="preserve">. </w:t>
      </w:r>
    </w:p>
    <w:p w14:paraId="52711B7A" w14:textId="0A84CCC6" w:rsidR="004B1121" w:rsidRPr="004B1121" w:rsidRDefault="004B1121" w:rsidP="00546855">
      <w:pPr>
        <w:jc w:val="both"/>
        <w:rPr>
          <w:rFonts w:ascii="Times New Roman" w:hAnsi="Times New Roman" w:cs="Times New Roman"/>
          <w:sz w:val="24"/>
          <w:szCs w:val="24"/>
        </w:rPr>
      </w:pPr>
      <w:r w:rsidRPr="004B1121">
        <w:rPr>
          <w:rFonts w:ascii="Times New Roman" w:hAnsi="Times New Roman" w:cs="Times New Roman"/>
          <w:sz w:val="24"/>
          <w:szCs w:val="24"/>
        </w:rPr>
        <w:t xml:space="preserve">Plusieurs affaires ont été soumises à la CEDH par des couples ou des personnes ayant eu recours à la </w:t>
      </w:r>
      <w:r w:rsidR="007045F0" w:rsidRPr="007045F0">
        <w:rPr>
          <w:rFonts w:ascii="Times New Roman" w:hAnsi="Times New Roman" w:cs="Times New Roman"/>
          <w:sz w:val="24"/>
          <w:szCs w:val="24"/>
        </w:rPr>
        <w:t>gestation par autrui</w:t>
      </w:r>
      <w:r w:rsidRPr="004B1121">
        <w:rPr>
          <w:rFonts w:ascii="Times New Roman" w:hAnsi="Times New Roman" w:cs="Times New Roman"/>
          <w:sz w:val="24"/>
          <w:szCs w:val="24"/>
        </w:rPr>
        <w:t xml:space="preserve">, qui invoquent toujours l’intérêt de l’enfant. On assiste ainsi à une </w:t>
      </w:r>
      <w:r w:rsidRPr="004B1121">
        <w:rPr>
          <w:rFonts w:ascii="Times New Roman" w:hAnsi="Times New Roman" w:cs="Times New Roman"/>
          <w:i/>
          <w:sz w:val="24"/>
          <w:szCs w:val="24"/>
        </w:rPr>
        <w:t>« </w:t>
      </w:r>
      <w:r w:rsidRPr="004B1121">
        <w:rPr>
          <w:rFonts w:ascii="Times New Roman" w:hAnsi="Times New Roman" w:cs="Times New Roman"/>
          <w:b/>
          <w:i/>
          <w:sz w:val="24"/>
          <w:szCs w:val="24"/>
        </w:rPr>
        <w:t>véritable instrumentalisation de l’enfant par les couples commanditaires</w:t>
      </w:r>
      <w:r w:rsidRPr="004B1121">
        <w:rPr>
          <w:rFonts w:ascii="Times New Roman" w:hAnsi="Times New Roman" w:cs="Times New Roman"/>
          <w:i/>
          <w:sz w:val="24"/>
          <w:szCs w:val="24"/>
        </w:rPr>
        <w:t>. (…) Si dans ces affaires, l’enfant est effectivement victime, il importe de ne pas se tromper de coupable : ce ne sont pas les autorités françaises comme le soutiennent les requérants, mais bien les couples commanditaires qui ont délibérément décidé de faire naître les enfants dans les conditions désavantageuses et inhumaines de la GPA ; tout cela avec la complicité d’États prompts à délivrer des actes de naissance mensongers porteurs de potentielles conséquences psychologiques graves que l’enfant portera sa vie durant</w:t>
      </w:r>
      <w:r w:rsidRPr="004B1121">
        <w:rPr>
          <w:rFonts w:ascii="Times New Roman" w:hAnsi="Times New Roman" w:cs="Times New Roman"/>
          <w:i/>
          <w:sz w:val="24"/>
          <w:szCs w:val="24"/>
          <w:vertAlign w:val="superscript"/>
        </w:rPr>
        <w:footnoteReference w:id="3"/>
      </w:r>
      <w:r w:rsidRPr="004B1121">
        <w:rPr>
          <w:rFonts w:ascii="Times New Roman" w:hAnsi="Times New Roman" w:cs="Times New Roman"/>
          <w:i/>
          <w:sz w:val="24"/>
          <w:szCs w:val="24"/>
        </w:rPr>
        <w:t>. Le souci de l’intérêt de l’enfant semble donc avoir été bien secondaire aux yeux des couples et l’invoquer a posteriori pour valider de tels actes est paradoxal. On est en présence d’un abus de droit, c’est-à-dire de l’usage des droits de l’homme contre eux-mêmes, ce qu’interdit expressément la Convention européenne (art. 17), elle-même instrumentalisée par les requérants</w:t>
      </w:r>
      <w:r w:rsidRPr="004B1121">
        <w:rPr>
          <w:rFonts w:ascii="Times New Roman" w:hAnsi="Times New Roman" w:cs="Times New Roman"/>
          <w:sz w:val="24"/>
          <w:szCs w:val="24"/>
        </w:rPr>
        <w:t> »</w:t>
      </w:r>
      <w:r w:rsidRPr="004B1121">
        <w:rPr>
          <w:rFonts w:ascii="Times New Roman" w:hAnsi="Times New Roman" w:cs="Times New Roman"/>
          <w:sz w:val="24"/>
          <w:szCs w:val="24"/>
          <w:vertAlign w:val="superscript"/>
        </w:rPr>
        <w:footnoteReference w:id="4"/>
      </w:r>
      <w:r w:rsidRPr="004B1121">
        <w:rPr>
          <w:rFonts w:ascii="Times New Roman" w:hAnsi="Times New Roman" w:cs="Times New Roman"/>
          <w:sz w:val="24"/>
          <w:szCs w:val="24"/>
        </w:rPr>
        <w:t>.</w:t>
      </w:r>
    </w:p>
    <w:p w14:paraId="58380444" w14:textId="77777777" w:rsidR="004B1121" w:rsidRPr="007B7114" w:rsidRDefault="004B1121" w:rsidP="004B1121">
      <w:pPr>
        <w:jc w:val="both"/>
        <w:rPr>
          <w:rFonts w:ascii="Times New Roman" w:hAnsi="Times New Roman" w:cs="Times New Roman"/>
          <w:b/>
          <w:sz w:val="24"/>
          <w:szCs w:val="24"/>
          <w:u w:val="single"/>
        </w:rPr>
      </w:pPr>
      <w:r w:rsidRPr="007B7114">
        <w:rPr>
          <w:rFonts w:ascii="Times New Roman" w:hAnsi="Times New Roman" w:cs="Times New Roman"/>
          <w:b/>
          <w:sz w:val="24"/>
          <w:szCs w:val="24"/>
          <w:u w:val="single"/>
        </w:rPr>
        <w:t xml:space="preserve">Pour une appréciation de l’intérêt de l’enfant en amont et </w:t>
      </w:r>
      <w:r w:rsidRPr="007B7114">
        <w:rPr>
          <w:rFonts w:ascii="Times New Roman" w:hAnsi="Times New Roman" w:cs="Times New Roman"/>
          <w:b/>
          <w:i/>
          <w:sz w:val="24"/>
          <w:szCs w:val="24"/>
          <w:u w:val="single"/>
        </w:rPr>
        <w:t>in abstracto</w:t>
      </w:r>
    </w:p>
    <w:p w14:paraId="78088296" w14:textId="24B748C2" w:rsidR="004B1121" w:rsidRPr="004B1121" w:rsidRDefault="004B1121" w:rsidP="004B1121">
      <w:pPr>
        <w:spacing w:after="0"/>
        <w:jc w:val="both"/>
        <w:rPr>
          <w:rFonts w:ascii="Times New Roman" w:hAnsi="Times New Roman" w:cs="Times New Roman"/>
          <w:sz w:val="24"/>
          <w:szCs w:val="24"/>
        </w:rPr>
      </w:pPr>
      <w:r w:rsidRPr="004B1121">
        <w:rPr>
          <w:rFonts w:ascii="Times New Roman" w:hAnsi="Times New Roman" w:cs="Times New Roman"/>
          <w:sz w:val="24"/>
          <w:szCs w:val="24"/>
        </w:rPr>
        <w:t xml:space="preserve">S’agissant de la procréation, la difficulté est que les enfants concernés n’existent pas encore : ils ne sont donc pas sujets de droits, si bien qu’il n’est pas possible de mettre en balance les </w:t>
      </w:r>
      <w:r w:rsidRPr="004B1121">
        <w:rPr>
          <w:rFonts w:ascii="Times New Roman" w:hAnsi="Times New Roman" w:cs="Times New Roman"/>
          <w:sz w:val="24"/>
          <w:szCs w:val="24"/>
        </w:rPr>
        <w:lastRenderedPageBreak/>
        <w:t xml:space="preserve">droits de futurs enfants avec ceux des autres personnes concernées. Il est par conséquent nécessaire de s’interroger en amont sur la signification de l’intérêt supérieur de l’enfant. Il faut d’abord reconnaître que </w:t>
      </w:r>
      <w:r w:rsidRPr="004B1121">
        <w:rPr>
          <w:rFonts w:ascii="Times New Roman" w:hAnsi="Times New Roman" w:cs="Times New Roman"/>
          <w:b/>
          <w:sz w:val="24"/>
          <w:szCs w:val="24"/>
        </w:rPr>
        <w:t xml:space="preserve">la </w:t>
      </w:r>
      <w:r w:rsidR="007045F0" w:rsidRPr="007045F0">
        <w:rPr>
          <w:rFonts w:ascii="Times New Roman" w:hAnsi="Times New Roman" w:cs="Times New Roman"/>
          <w:b/>
          <w:sz w:val="24"/>
          <w:szCs w:val="24"/>
        </w:rPr>
        <w:t>gestation par autrui</w:t>
      </w:r>
      <w:r w:rsidRPr="004B1121">
        <w:rPr>
          <w:rFonts w:ascii="Times New Roman" w:hAnsi="Times New Roman" w:cs="Times New Roman"/>
          <w:b/>
          <w:sz w:val="24"/>
          <w:szCs w:val="24"/>
        </w:rPr>
        <w:t xml:space="preserve"> a pour but de satisfaire le désir des adultes</w:t>
      </w:r>
      <w:r w:rsidR="00132BD6">
        <w:rPr>
          <w:rFonts w:ascii="Times New Roman" w:hAnsi="Times New Roman" w:cs="Times New Roman"/>
          <w:sz w:val="24"/>
          <w:szCs w:val="24"/>
        </w:rPr>
        <w:t xml:space="preserve"> qui, p</w:t>
      </w:r>
      <w:r w:rsidRPr="004B1121">
        <w:rPr>
          <w:rFonts w:ascii="Times New Roman" w:hAnsi="Times New Roman" w:cs="Times New Roman"/>
          <w:sz w:val="24"/>
          <w:szCs w:val="24"/>
        </w:rPr>
        <w:t>our légitime qu’il puisse être, n’autorise pas à porter atteinte à la dignité d’autrui.</w:t>
      </w:r>
    </w:p>
    <w:p w14:paraId="7986A52E" w14:textId="7E36A7A4" w:rsidR="004B1121" w:rsidRPr="004B1121" w:rsidRDefault="004B1121" w:rsidP="004B1121">
      <w:pPr>
        <w:spacing w:after="0"/>
        <w:jc w:val="both"/>
        <w:rPr>
          <w:rFonts w:ascii="Times New Roman" w:hAnsi="Times New Roman" w:cs="Times New Roman"/>
          <w:sz w:val="24"/>
          <w:szCs w:val="24"/>
        </w:rPr>
      </w:pPr>
      <w:r w:rsidRPr="004B1121">
        <w:rPr>
          <w:rFonts w:ascii="Times New Roman" w:hAnsi="Times New Roman" w:cs="Times New Roman"/>
          <w:sz w:val="24"/>
          <w:szCs w:val="24"/>
        </w:rPr>
        <w:t xml:space="preserve">Ce but est l’exact opposé de celui de l’adoption, qui est réalisée dans l’intérêt de l’enfant. L’adoption donne une famille à un enfant qui en a été privé par les malheurs de la vie. La </w:t>
      </w:r>
      <w:r w:rsidR="007045F0" w:rsidRPr="007045F0">
        <w:rPr>
          <w:rFonts w:ascii="Times New Roman" w:hAnsi="Times New Roman" w:cs="Times New Roman"/>
          <w:sz w:val="24"/>
          <w:szCs w:val="24"/>
        </w:rPr>
        <w:t>gestation par autrui</w:t>
      </w:r>
      <w:r w:rsidRPr="004B1121">
        <w:rPr>
          <w:rFonts w:ascii="Times New Roman" w:hAnsi="Times New Roman" w:cs="Times New Roman"/>
          <w:sz w:val="24"/>
          <w:szCs w:val="24"/>
        </w:rPr>
        <w:t xml:space="preserve"> fabrique un enfant pour le déposséder de ses parents.</w:t>
      </w:r>
    </w:p>
    <w:p w14:paraId="3D7BDD1B" w14:textId="6F4CBD3F" w:rsidR="004B1121" w:rsidRPr="004B1121" w:rsidRDefault="004B1121" w:rsidP="004B1121">
      <w:pPr>
        <w:spacing w:after="0"/>
        <w:jc w:val="both"/>
        <w:rPr>
          <w:rFonts w:ascii="Times New Roman" w:hAnsi="Times New Roman" w:cs="Times New Roman"/>
          <w:sz w:val="24"/>
          <w:szCs w:val="24"/>
        </w:rPr>
      </w:pPr>
      <w:r w:rsidRPr="004B1121">
        <w:rPr>
          <w:rFonts w:ascii="Times New Roman" w:hAnsi="Times New Roman" w:cs="Times New Roman"/>
          <w:sz w:val="24"/>
          <w:szCs w:val="24"/>
        </w:rPr>
        <w:t xml:space="preserve">Tout enfant qui vient au monde </w:t>
      </w:r>
      <w:r w:rsidR="00132BD6" w:rsidRPr="004B1121">
        <w:rPr>
          <w:rFonts w:ascii="Times New Roman" w:hAnsi="Times New Roman" w:cs="Times New Roman"/>
          <w:sz w:val="24"/>
          <w:szCs w:val="24"/>
        </w:rPr>
        <w:t xml:space="preserve">a besoin </w:t>
      </w:r>
      <w:r w:rsidR="00760743">
        <w:rPr>
          <w:rFonts w:ascii="Times New Roman" w:hAnsi="Times New Roman" w:cs="Times New Roman"/>
          <w:sz w:val="24"/>
          <w:szCs w:val="24"/>
        </w:rPr>
        <w:t>de</w:t>
      </w:r>
      <w:r w:rsidR="00132BD6" w:rsidRPr="004B1121">
        <w:rPr>
          <w:rFonts w:ascii="Times New Roman" w:hAnsi="Times New Roman" w:cs="Times New Roman"/>
          <w:sz w:val="24"/>
          <w:szCs w:val="24"/>
        </w:rPr>
        <w:t xml:space="preserve"> ses véritables parents</w:t>
      </w:r>
      <w:r w:rsidR="00760743">
        <w:rPr>
          <w:rFonts w:ascii="Times New Roman" w:hAnsi="Times New Roman" w:cs="Times New Roman"/>
          <w:sz w:val="24"/>
          <w:szCs w:val="24"/>
        </w:rPr>
        <w:t xml:space="preserve"> : il </w:t>
      </w:r>
      <w:r w:rsidRPr="004B1121">
        <w:rPr>
          <w:rFonts w:ascii="Times New Roman" w:hAnsi="Times New Roman" w:cs="Times New Roman"/>
          <w:sz w:val="24"/>
          <w:szCs w:val="24"/>
        </w:rPr>
        <w:t>devrait connaître ses parents biologiques, être élevé par eux et avoir une filiation biologique véridique. Toute autre situation ne devrait exister que par accident. Priver volontairement un enfant de ses véritables parents et de la connaissance de sa filiation est toujours une injustice grave, cause de souffrances.</w:t>
      </w:r>
    </w:p>
    <w:p w14:paraId="7C63974F" w14:textId="58A1D0B1" w:rsidR="004B1121" w:rsidRDefault="004B1121" w:rsidP="00984510">
      <w:pPr>
        <w:spacing w:after="0"/>
        <w:jc w:val="both"/>
        <w:rPr>
          <w:rFonts w:ascii="Times New Roman" w:hAnsi="Times New Roman" w:cs="Times New Roman"/>
          <w:sz w:val="24"/>
          <w:szCs w:val="24"/>
        </w:rPr>
      </w:pPr>
      <w:r w:rsidRPr="004B1121">
        <w:rPr>
          <w:rFonts w:ascii="Times New Roman" w:hAnsi="Times New Roman" w:cs="Times New Roman"/>
          <w:sz w:val="24"/>
          <w:szCs w:val="24"/>
        </w:rPr>
        <w:t xml:space="preserve">La </w:t>
      </w:r>
      <w:r w:rsidR="007045F0" w:rsidRPr="007045F0">
        <w:rPr>
          <w:rFonts w:ascii="Times New Roman" w:hAnsi="Times New Roman" w:cs="Times New Roman"/>
          <w:sz w:val="24"/>
          <w:szCs w:val="24"/>
        </w:rPr>
        <w:t>gestation par autrui</w:t>
      </w:r>
      <w:r w:rsidRPr="004B1121">
        <w:rPr>
          <w:rFonts w:ascii="Times New Roman" w:hAnsi="Times New Roman" w:cs="Times New Roman"/>
          <w:sz w:val="24"/>
          <w:szCs w:val="24"/>
        </w:rPr>
        <w:t xml:space="preserve"> a des </w:t>
      </w:r>
      <w:r w:rsidRPr="004B1121">
        <w:rPr>
          <w:rFonts w:ascii="Times New Roman" w:hAnsi="Times New Roman" w:cs="Times New Roman"/>
          <w:b/>
          <w:sz w:val="24"/>
          <w:szCs w:val="24"/>
        </w:rPr>
        <w:t>impacts négatifs divers sur les enfants</w:t>
      </w:r>
      <w:r w:rsidRPr="004B1121">
        <w:rPr>
          <w:rFonts w:ascii="Times New Roman" w:hAnsi="Times New Roman" w:cs="Times New Roman"/>
          <w:sz w:val="24"/>
          <w:szCs w:val="24"/>
        </w:rPr>
        <w:t xml:space="preserve"> qui en sont issus. Outre les inconvénients connus de la procréation médicalement assistée, l’enfant né de gestation par autrui doit vivre en sachant qu’il est venu au monde en exécution d’un contrat, et que sa mère l’a abandonné pour de l’argent. </w:t>
      </w:r>
      <w:r w:rsidR="00097C22">
        <w:rPr>
          <w:rFonts w:ascii="Times New Roman" w:hAnsi="Times New Roman" w:cs="Times New Roman"/>
          <w:sz w:val="24"/>
          <w:szCs w:val="24"/>
        </w:rPr>
        <w:t>À</w:t>
      </w:r>
      <w:r w:rsidRPr="004B1121">
        <w:rPr>
          <w:rFonts w:ascii="Times New Roman" w:hAnsi="Times New Roman" w:cs="Times New Roman"/>
          <w:sz w:val="24"/>
          <w:szCs w:val="24"/>
        </w:rPr>
        <w:t xml:space="preserve"> sa naissance ou peu après, il est arraché à sa mère, avec laquelle se sont tissés pendant toute la grossesse des liens profonds dont la science révèle de plus en plus la profondeur et l’impact sur la vie et la santé physique et psychique de l’enfant.</w:t>
      </w:r>
    </w:p>
    <w:p w14:paraId="12DE0FFB" w14:textId="141C1692" w:rsidR="00884491" w:rsidRDefault="004B1121" w:rsidP="00FD5F9C">
      <w:pPr>
        <w:jc w:val="both"/>
        <w:rPr>
          <w:rFonts w:ascii="Times New Roman" w:hAnsi="Times New Roman" w:cs="Times New Roman"/>
          <w:sz w:val="24"/>
          <w:szCs w:val="24"/>
        </w:rPr>
      </w:pPr>
      <w:r w:rsidRPr="00CE6132">
        <w:rPr>
          <w:rFonts w:ascii="Times New Roman" w:hAnsi="Times New Roman" w:cs="Times New Roman"/>
          <w:sz w:val="24"/>
          <w:szCs w:val="24"/>
        </w:rPr>
        <w:t xml:space="preserve">Précisons que la </w:t>
      </w:r>
      <w:r w:rsidR="007045F0" w:rsidRPr="007045F0">
        <w:rPr>
          <w:rFonts w:ascii="Times New Roman" w:hAnsi="Times New Roman" w:cs="Times New Roman"/>
          <w:sz w:val="24"/>
          <w:szCs w:val="24"/>
        </w:rPr>
        <w:t>gestation par autrui</w:t>
      </w:r>
      <w:r w:rsidRPr="00CE6132">
        <w:rPr>
          <w:rFonts w:ascii="Times New Roman" w:hAnsi="Times New Roman" w:cs="Times New Roman"/>
          <w:sz w:val="24"/>
          <w:szCs w:val="24"/>
        </w:rPr>
        <w:t xml:space="preserve"> « purement altruiste » n’est pas forcément meilleure pour l’enfant. Outre le fait que l’absence totale de contrepartie est rarissime, l’accord entre les parties risque d’être éphémère</w:t>
      </w:r>
      <w:r w:rsidR="00BA4CE3">
        <w:rPr>
          <w:rFonts w:ascii="Times New Roman" w:hAnsi="Times New Roman" w:cs="Times New Roman"/>
          <w:sz w:val="24"/>
          <w:szCs w:val="24"/>
        </w:rPr>
        <w:t>, donnant lieu à des haines violentes et des procédures sans fin, dont l’enfant est l’objet et la victime.</w:t>
      </w:r>
    </w:p>
    <w:p w14:paraId="3CE48552" w14:textId="77777777" w:rsidR="007B7114" w:rsidRPr="007B7114" w:rsidRDefault="007B7114" w:rsidP="007B7114">
      <w:pPr>
        <w:keepNext/>
        <w:keepLines/>
        <w:spacing w:before="200"/>
        <w:outlineLvl w:val="1"/>
        <w:rPr>
          <w:rFonts w:asciiTheme="majorHAnsi" w:eastAsiaTheme="majorEastAsia" w:hAnsiTheme="majorHAnsi" w:cstheme="majorBidi"/>
          <w:b/>
          <w:bCs/>
          <w:color w:val="4472C4" w:themeColor="accent1"/>
          <w:sz w:val="26"/>
          <w:szCs w:val="26"/>
        </w:rPr>
      </w:pPr>
      <w:bookmarkStart w:id="1" w:name="_Hlk10049879"/>
      <w:r w:rsidRPr="007B7114">
        <w:rPr>
          <w:rFonts w:asciiTheme="majorHAnsi" w:eastAsiaTheme="majorEastAsia" w:hAnsiTheme="majorHAnsi" w:cstheme="majorBidi"/>
          <w:b/>
          <w:bCs/>
          <w:color w:val="4472C4" w:themeColor="accent1"/>
          <w:sz w:val="26"/>
          <w:szCs w:val="26"/>
        </w:rPr>
        <w:t xml:space="preserve">2- </w:t>
      </w:r>
      <w:bookmarkEnd w:id="1"/>
      <w:r w:rsidRPr="007B7114">
        <w:rPr>
          <w:rFonts w:asciiTheme="majorHAnsi" w:eastAsiaTheme="majorEastAsia" w:hAnsiTheme="majorHAnsi" w:cstheme="majorBidi"/>
          <w:b/>
          <w:bCs/>
          <w:color w:val="4472C4" w:themeColor="accent1"/>
          <w:sz w:val="26"/>
          <w:szCs w:val="26"/>
        </w:rPr>
        <w:t>Droits à l’identité, à l’accès aux origines et à l’environnement familial</w:t>
      </w:r>
    </w:p>
    <w:p w14:paraId="707A861F" w14:textId="3EFCE749" w:rsidR="007B7114" w:rsidRPr="007B7114" w:rsidRDefault="007B7114" w:rsidP="007B7114">
      <w:pPr>
        <w:jc w:val="both"/>
        <w:rPr>
          <w:rFonts w:ascii="Times New Roman" w:hAnsi="Times New Roman" w:cs="Times New Roman"/>
          <w:sz w:val="24"/>
          <w:szCs w:val="24"/>
        </w:rPr>
      </w:pPr>
      <w:r w:rsidRPr="007B7114">
        <w:rPr>
          <w:rFonts w:ascii="Times New Roman" w:hAnsi="Times New Roman" w:cs="Times New Roman"/>
          <w:b/>
          <w:sz w:val="24"/>
          <w:szCs w:val="24"/>
        </w:rPr>
        <w:t xml:space="preserve">La </w:t>
      </w:r>
      <w:r w:rsidR="007045F0" w:rsidRPr="007045F0">
        <w:rPr>
          <w:rFonts w:ascii="Times New Roman" w:hAnsi="Times New Roman" w:cs="Times New Roman"/>
          <w:b/>
          <w:sz w:val="24"/>
          <w:szCs w:val="24"/>
        </w:rPr>
        <w:t>gestation par autrui</w:t>
      </w:r>
      <w:r w:rsidRPr="007B7114">
        <w:rPr>
          <w:rFonts w:ascii="Times New Roman" w:hAnsi="Times New Roman" w:cs="Times New Roman"/>
          <w:b/>
          <w:sz w:val="24"/>
          <w:szCs w:val="24"/>
        </w:rPr>
        <w:t xml:space="preserve"> heurte de front la Convention relative aux droits de l’enfant</w:t>
      </w:r>
      <w:r w:rsidR="009A5FB5">
        <w:rPr>
          <w:rFonts w:ascii="Times New Roman" w:hAnsi="Times New Roman" w:cs="Times New Roman"/>
          <w:b/>
          <w:sz w:val="24"/>
          <w:szCs w:val="24"/>
        </w:rPr>
        <w:t>,</w:t>
      </w:r>
      <w:r w:rsidRPr="007B7114">
        <w:rPr>
          <w:rFonts w:ascii="Times New Roman" w:hAnsi="Times New Roman" w:cs="Times New Roman"/>
          <w:sz w:val="24"/>
          <w:szCs w:val="24"/>
        </w:rPr>
        <w:t xml:space="preserve"> </w:t>
      </w:r>
      <w:r w:rsidRPr="009A5FB5">
        <w:rPr>
          <w:rFonts w:ascii="Times New Roman" w:hAnsi="Times New Roman" w:cs="Times New Roman"/>
          <w:b/>
          <w:sz w:val="24"/>
          <w:szCs w:val="24"/>
        </w:rPr>
        <w:t xml:space="preserve">notamment </w:t>
      </w:r>
      <w:r w:rsidR="00A37116" w:rsidRPr="009A5FB5">
        <w:rPr>
          <w:rFonts w:ascii="Times New Roman" w:hAnsi="Times New Roman" w:cs="Times New Roman"/>
          <w:b/>
          <w:sz w:val="24"/>
          <w:szCs w:val="24"/>
        </w:rPr>
        <w:t>les articles</w:t>
      </w:r>
      <w:r w:rsidRPr="009A5FB5">
        <w:rPr>
          <w:rFonts w:ascii="Times New Roman" w:hAnsi="Times New Roman" w:cs="Times New Roman"/>
          <w:b/>
          <w:sz w:val="24"/>
          <w:szCs w:val="24"/>
        </w:rPr>
        <w:t xml:space="preserve"> 7</w:t>
      </w:r>
      <w:r w:rsidRPr="007B7114">
        <w:rPr>
          <w:rFonts w:ascii="Times New Roman" w:hAnsi="Times New Roman" w:cs="Times New Roman"/>
          <w:b/>
          <w:sz w:val="24"/>
          <w:szCs w:val="24"/>
        </w:rPr>
        <w:t>.1</w:t>
      </w:r>
      <w:r w:rsidR="00A37116">
        <w:rPr>
          <w:rFonts w:ascii="Times New Roman" w:hAnsi="Times New Roman" w:cs="Times New Roman"/>
          <w:b/>
          <w:sz w:val="24"/>
          <w:szCs w:val="24"/>
        </w:rPr>
        <w:t>,</w:t>
      </w:r>
      <w:r w:rsidRPr="007B7114">
        <w:rPr>
          <w:rFonts w:ascii="Times New Roman" w:hAnsi="Times New Roman" w:cs="Times New Roman"/>
          <w:sz w:val="24"/>
          <w:szCs w:val="24"/>
        </w:rPr>
        <w:t xml:space="preserve"> </w:t>
      </w:r>
      <w:r w:rsidRPr="007B7114">
        <w:rPr>
          <w:rFonts w:ascii="Times New Roman" w:hAnsi="Times New Roman" w:cs="Times New Roman"/>
          <w:b/>
          <w:sz w:val="24"/>
          <w:szCs w:val="24"/>
        </w:rPr>
        <w:t>8.1</w:t>
      </w:r>
      <w:r w:rsidRPr="009A5FB5">
        <w:rPr>
          <w:rFonts w:ascii="Times New Roman" w:hAnsi="Times New Roman" w:cs="Times New Roman"/>
          <w:b/>
          <w:sz w:val="24"/>
          <w:szCs w:val="24"/>
        </w:rPr>
        <w:t xml:space="preserve">, </w:t>
      </w:r>
      <w:r w:rsidR="00A37116" w:rsidRPr="009A5FB5">
        <w:rPr>
          <w:rFonts w:ascii="Times New Roman" w:hAnsi="Times New Roman" w:cs="Times New Roman"/>
          <w:b/>
          <w:sz w:val="24"/>
          <w:szCs w:val="24"/>
        </w:rPr>
        <w:t>et</w:t>
      </w:r>
      <w:r w:rsidRPr="007B7114">
        <w:rPr>
          <w:rFonts w:ascii="Times New Roman" w:hAnsi="Times New Roman" w:cs="Times New Roman"/>
          <w:b/>
          <w:sz w:val="24"/>
          <w:szCs w:val="24"/>
        </w:rPr>
        <w:t xml:space="preserve"> 9.3</w:t>
      </w:r>
      <w:r w:rsidRPr="007B7114">
        <w:rPr>
          <w:rFonts w:ascii="Times New Roman" w:hAnsi="Times New Roman" w:cs="Times New Roman"/>
          <w:sz w:val="24"/>
          <w:szCs w:val="24"/>
        </w:rPr>
        <w:t xml:space="preserve">. Par ailleurs, d’après </w:t>
      </w:r>
      <w:r w:rsidRPr="007B7114">
        <w:rPr>
          <w:rFonts w:ascii="Times New Roman" w:hAnsi="Times New Roman" w:cs="Times New Roman"/>
          <w:b/>
          <w:sz w:val="24"/>
          <w:szCs w:val="24"/>
        </w:rPr>
        <w:t>l’article 16,</w:t>
      </w:r>
      <w:r w:rsidRPr="007B7114">
        <w:rPr>
          <w:rFonts w:ascii="Times New Roman" w:hAnsi="Times New Roman" w:cs="Times New Roman"/>
          <w:sz w:val="24"/>
          <w:szCs w:val="24"/>
        </w:rPr>
        <w:t xml:space="preserve"> </w:t>
      </w:r>
      <w:r w:rsidRPr="007B7114">
        <w:rPr>
          <w:rFonts w:ascii="Times New Roman" w:hAnsi="Times New Roman" w:cs="Times New Roman"/>
          <w:i/>
          <w:sz w:val="24"/>
          <w:szCs w:val="24"/>
        </w:rPr>
        <w:t>« nul enfant ne fera l’objet d’immixtions arbitraires ou illégales dans sa vie privée, sa famille</w:t>
      </w:r>
      <w:r w:rsidRPr="007B7114">
        <w:rPr>
          <w:i/>
        </w:rPr>
        <w:t xml:space="preserve"> </w:t>
      </w:r>
      <w:r w:rsidRPr="007B7114">
        <w:rPr>
          <w:rFonts w:ascii="Times New Roman" w:hAnsi="Times New Roman" w:cs="Times New Roman"/>
          <w:i/>
          <w:sz w:val="24"/>
          <w:szCs w:val="24"/>
        </w:rPr>
        <w:t>(…)</w:t>
      </w:r>
      <w:r w:rsidR="00760743">
        <w:rPr>
          <w:rFonts w:ascii="Times New Roman" w:hAnsi="Times New Roman" w:cs="Times New Roman"/>
          <w:i/>
          <w:sz w:val="24"/>
          <w:szCs w:val="24"/>
        </w:rPr>
        <w:t> </w:t>
      </w:r>
      <w:r w:rsidRPr="007B7114">
        <w:rPr>
          <w:rFonts w:ascii="Times New Roman" w:hAnsi="Times New Roman" w:cs="Times New Roman"/>
          <w:i/>
          <w:sz w:val="24"/>
          <w:szCs w:val="24"/>
        </w:rPr>
        <w:t>»</w:t>
      </w:r>
      <w:r w:rsidRPr="007B7114">
        <w:rPr>
          <w:rFonts w:ascii="Times New Roman" w:hAnsi="Times New Roman" w:cs="Times New Roman"/>
          <w:sz w:val="24"/>
          <w:szCs w:val="24"/>
        </w:rPr>
        <w:t xml:space="preserve"> (§1) et </w:t>
      </w:r>
      <w:r w:rsidRPr="007B7114">
        <w:rPr>
          <w:rFonts w:ascii="Times New Roman" w:hAnsi="Times New Roman" w:cs="Times New Roman"/>
          <w:i/>
          <w:sz w:val="24"/>
          <w:szCs w:val="24"/>
        </w:rPr>
        <w:t>« l’enfant a droit à la protection de la</w:t>
      </w:r>
      <w:r w:rsidRPr="007B7114">
        <w:rPr>
          <w:i/>
        </w:rPr>
        <w:t xml:space="preserve"> </w:t>
      </w:r>
      <w:r w:rsidRPr="007B7114">
        <w:rPr>
          <w:rFonts w:ascii="Times New Roman" w:hAnsi="Times New Roman" w:cs="Times New Roman"/>
          <w:i/>
          <w:sz w:val="24"/>
          <w:szCs w:val="24"/>
        </w:rPr>
        <w:t>loi contre de telles immixtions ou de telles atteintes »</w:t>
      </w:r>
      <w:r w:rsidRPr="007B7114">
        <w:rPr>
          <w:rFonts w:ascii="Times New Roman" w:hAnsi="Times New Roman" w:cs="Times New Roman"/>
          <w:sz w:val="24"/>
          <w:szCs w:val="24"/>
        </w:rPr>
        <w:t xml:space="preserve"> (§2). Ces dispositions sont à comprendre en lien les unes avec les autres et montrent que les États ont l’obligation positive de favoriser les relations entre l’enfant, d’une part, et ses parents et plus globalement sa famille biologiques, d’autre part.</w:t>
      </w:r>
    </w:p>
    <w:p w14:paraId="4C3E23F6" w14:textId="7DC4DC9E" w:rsidR="007B7114" w:rsidRPr="007B7114" w:rsidRDefault="007B7114" w:rsidP="007B7114">
      <w:pPr>
        <w:rPr>
          <w:rFonts w:ascii="Times New Roman" w:hAnsi="Times New Roman" w:cs="Times New Roman"/>
          <w:b/>
          <w:sz w:val="24"/>
          <w:szCs w:val="24"/>
          <w:u w:val="single"/>
        </w:rPr>
      </w:pPr>
      <w:r w:rsidRPr="007B7114">
        <w:rPr>
          <w:rFonts w:ascii="Times New Roman" w:hAnsi="Times New Roman" w:cs="Times New Roman"/>
          <w:b/>
          <w:sz w:val="24"/>
          <w:szCs w:val="24"/>
          <w:u w:val="single"/>
        </w:rPr>
        <w:t>L’importance du fondement biologique de la filiation</w:t>
      </w:r>
    </w:p>
    <w:p w14:paraId="0C5C685E" w14:textId="37961409" w:rsidR="004B1121" w:rsidRDefault="007B7114" w:rsidP="007B7114">
      <w:pPr>
        <w:widowControl w:val="0"/>
        <w:autoSpaceDE w:val="0"/>
        <w:autoSpaceDN w:val="0"/>
        <w:adjustRightInd w:val="0"/>
        <w:spacing w:line="240" w:lineRule="auto"/>
        <w:jc w:val="both"/>
        <w:rPr>
          <w:rFonts w:ascii="Times New Roman" w:hAnsi="Times New Roman" w:cs="Times New Roman"/>
          <w:sz w:val="24"/>
          <w:szCs w:val="24"/>
        </w:rPr>
      </w:pPr>
      <w:r w:rsidRPr="007B7114">
        <w:rPr>
          <w:rFonts w:ascii="Times New Roman" w:hAnsi="Times New Roman" w:cs="Times New Roman"/>
          <w:b/>
          <w:sz w:val="24"/>
          <w:szCs w:val="24"/>
        </w:rPr>
        <w:t xml:space="preserve">La CEDH englobe le droit à l’identité dans le droit à la vie privée </w:t>
      </w:r>
      <w:r w:rsidRPr="007B7114">
        <w:rPr>
          <w:rFonts w:ascii="Times New Roman" w:hAnsi="Times New Roman" w:cs="Times New Roman"/>
          <w:sz w:val="24"/>
          <w:szCs w:val="24"/>
        </w:rPr>
        <w:t xml:space="preserve">protégé par l’article 8 de la Convention européenne. Elle y inclut expressément le droit d’avoir accès à ses origines biologiques et précise même qu’il </w:t>
      </w:r>
      <w:r w:rsidRPr="007B7114">
        <w:rPr>
          <w:rFonts w:ascii="Times New Roman" w:hAnsi="Times New Roman" w:cs="Times New Roman"/>
          <w:i/>
          <w:sz w:val="24"/>
          <w:szCs w:val="24"/>
        </w:rPr>
        <w:t>« </w:t>
      </w:r>
      <w:r w:rsidRPr="007B7114">
        <w:rPr>
          <w:rFonts w:ascii="Times New Roman" w:hAnsi="Times New Roman" w:cs="Times New Roman"/>
          <w:i/>
          <w:sz w:val="25"/>
          <w:szCs w:val="25"/>
        </w:rPr>
        <w:t>inclut l’obtention des informations</w:t>
      </w:r>
      <w:r w:rsidRPr="007B7114">
        <w:rPr>
          <w:rFonts w:ascii="Times New Roman" w:hAnsi="Times New Roman" w:cs="Times New Roman"/>
          <w:i/>
          <w:sz w:val="24"/>
          <w:szCs w:val="24"/>
        </w:rPr>
        <w:t xml:space="preserve"> </w:t>
      </w:r>
      <w:r w:rsidRPr="007B7114">
        <w:rPr>
          <w:rFonts w:ascii="Times New Roman" w:hAnsi="Times New Roman" w:cs="Times New Roman"/>
          <w:i/>
          <w:sz w:val="25"/>
          <w:szCs w:val="25"/>
        </w:rPr>
        <w:t>nécessaires à la découverte de la vérité</w:t>
      </w:r>
      <w:r w:rsidRPr="007B7114">
        <w:rPr>
          <w:rFonts w:ascii="Times New Roman" w:hAnsi="Times New Roman" w:cs="Times New Roman"/>
          <w:i/>
          <w:sz w:val="24"/>
          <w:szCs w:val="24"/>
        </w:rPr>
        <w:t xml:space="preserve"> </w:t>
      </w:r>
      <w:r w:rsidRPr="007B7114">
        <w:rPr>
          <w:rFonts w:ascii="Times New Roman" w:hAnsi="Times New Roman" w:cs="Times New Roman"/>
          <w:i/>
          <w:sz w:val="25"/>
          <w:szCs w:val="25"/>
        </w:rPr>
        <w:t>concernant un aspect important de</w:t>
      </w:r>
      <w:r w:rsidRPr="007B7114">
        <w:rPr>
          <w:rFonts w:ascii="Times New Roman" w:hAnsi="Times New Roman" w:cs="Times New Roman"/>
          <w:i/>
          <w:sz w:val="24"/>
          <w:szCs w:val="24"/>
        </w:rPr>
        <w:t xml:space="preserve"> </w:t>
      </w:r>
      <w:r w:rsidRPr="007B7114">
        <w:rPr>
          <w:rFonts w:ascii="Times New Roman" w:hAnsi="Times New Roman" w:cs="Times New Roman"/>
          <w:i/>
          <w:sz w:val="25"/>
          <w:szCs w:val="25"/>
        </w:rPr>
        <w:t>[l’]identité personnelle, par exemple l’identité de ses géniteurs »</w:t>
      </w:r>
      <w:r w:rsidRPr="007B7114">
        <w:rPr>
          <w:rFonts w:ascii="Times New Roman" w:hAnsi="Times New Roman" w:cs="Times New Roman"/>
          <w:sz w:val="24"/>
          <w:szCs w:val="24"/>
          <w:vertAlign w:val="superscript"/>
        </w:rPr>
        <w:footnoteReference w:id="5"/>
      </w:r>
      <w:r w:rsidRPr="007B7114">
        <w:rPr>
          <w:rFonts w:ascii="Times New Roman" w:hAnsi="Times New Roman" w:cs="Times New Roman"/>
          <w:sz w:val="24"/>
          <w:szCs w:val="24"/>
        </w:rPr>
        <w:t>. Il y a donc une obligation positive de faciliter l’accès des personnes à l’identité de leurs parents biologiques, en prenant en particulier en compte l’intérêt supérieur de l’enfant</w:t>
      </w:r>
      <w:r w:rsidRPr="007B7114">
        <w:rPr>
          <w:rFonts w:ascii="Times New Roman" w:hAnsi="Times New Roman" w:cs="Times New Roman"/>
          <w:sz w:val="24"/>
          <w:szCs w:val="24"/>
          <w:vertAlign w:val="superscript"/>
        </w:rPr>
        <w:footnoteReference w:id="6"/>
      </w:r>
      <w:r w:rsidRPr="007B7114">
        <w:rPr>
          <w:rFonts w:ascii="Times New Roman" w:hAnsi="Times New Roman" w:cs="Times New Roman"/>
          <w:sz w:val="24"/>
          <w:szCs w:val="24"/>
        </w:rPr>
        <w:t xml:space="preserve">. La jurisprudence en matière de </w:t>
      </w:r>
      <w:r w:rsidR="007045F0" w:rsidRPr="007045F0">
        <w:rPr>
          <w:rFonts w:ascii="Times New Roman" w:hAnsi="Times New Roman" w:cs="Times New Roman"/>
          <w:sz w:val="24"/>
          <w:szCs w:val="24"/>
        </w:rPr>
        <w:t>gestation par autrui</w:t>
      </w:r>
      <w:r w:rsidRPr="007B7114">
        <w:rPr>
          <w:rFonts w:ascii="Times New Roman" w:hAnsi="Times New Roman" w:cs="Times New Roman"/>
          <w:sz w:val="24"/>
          <w:szCs w:val="24"/>
        </w:rPr>
        <w:t xml:space="preserve"> confirme l’importance accordée par la CEDH au fondement biologique de la filiation</w:t>
      </w:r>
      <w:r w:rsidRPr="007B7114">
        <w:rPr>
          <w:rFonts w:ascii="Times New Roman" w:hAnsi="Times New Roman" w:cs="Times New Roman"/>
          <w:sz w:val="24"/>
          <w:szCs w:val="24"/>
          <w:vertAlign w:val="superscript"/>
        </w:rPr>
        <w:footnoteReference w:id="7"/>
      </w:r>
      <w:r w:rsidRPr="007B7114">
        <w:rPr>
          <w:rFonts w:ascii="Times New Roman" w:hAnsi="Times New Roman" w:cs="Times New Roman"/>
          <w:sz w:val="24"/>
          <w:szCs w:val="24"/>
        </w:rPr>
        <w:t>.</w:t>
      </w:r>
    </w:p>
    <w:p w14:paraId="5B25C8B3" w14:textId="15BEDF7F" w:rsidR="007B7114" w:rsidRPr="007B7114" w:rsidRDefault="007B7114" w:rsidP="007B7114">
      <w:pPr>
        <w:jc w:val="both"/>
        <w:rPr>
          <w:rFonts w:ascii="Times New Roman" w:hAnsi="Times New Roman" w:cs="Times New Roman"/>
          <w:sz w:val="24"/>
          <w:szCs w:val="24"/>
        </w:rPr>
      </w:pPr>
      <w:r w:rsidRPr="007B7114">
        <w:rPr>
          <w:rFonts w:ascii="Times New Roman" w:hAnsi="Times New Roman" w:cs="Times New Roman"/>
          <w:sz w:val="24"/>
          <w:szCs w:val="24"/>
        </w:rPr>
        <w:lastRenderedPageBreak/>
        <w:t xml:space="preserve">En France, </w:t>
      </w:r>
      <w:r w:rsidRPr="007B7114">
        <w:rPr>
          <w:rFonts w:ascii="Times New Roman" w:hAnsi="Times New Roman" w:cs="Times New Roman"/>
          <w:b/>
          <w:sz w:val="24"/>
          <w:szCs w:val="24"/>
        </w:rPr>
        <w:t>les dons de gamètes sont anonymes</w:t>
      </w:r>
      <w:r w:rsidRPr="007B7114">
        <w:rPr>
          <w:rFonts w:ascii="Times New Roman" w:hAnsi="Times New Roman" w:cs="Times New Roman"/>
          <w:sz w:val="24"/>
          <w:szCs w:val="24"/>
        </w:rPr>
        <w:t>. Aucun lien de filiation ne peut être établi entre l’auteur du don et l’enfant qui en est issu (</w:t>
      </w:r>
      <w:r w:rsidR="00760743" w:rsidRPr="007B7114">
        <w:rPr>
          <w:rFonts w:ascii="Times New Roman" w:hAnsi="Times New Roman" w:cs="Times New Roman"/>
          <w:sz w:val="24"/>
          <w:szCs w:val="24"/>
        </w:rPr>
        <w:t>code civil</w:t>
      </w:r>
      <w:r w:rsidR="00760743">
        <w:rPr>
          <w:rFonts w:ascii="Times New Roman" w:hAnsi="Times New Roman" w:cs="Times New Roman"/>
          <w:sz w:val="24"/>
          <w:szCs w:val="24"/>
        </w:rPr>
        <w:t>,</w:t>
      </w:r>
      <w:r w:rsidR="00760743" w:rsidRPr="007B7114">
        <w:rPr>
          <w:rFonts w:ascii="Times New Roman" w:hAnsi="Times New Roman" w:cs="Times New Roman"/>
          <w:sz w:val="24"/>
          <w:szCs w:val="24"/>
        </w:rPr>
        <w:t xml:space="preserve"> </w:t>
      </w:r>
      <w:r w:rsidRPr="007B7114">
        <w:rPr>
          <w:rFonts w:ascii="Times New Roman" w:hAnsi="Times New Roman" w:cs="Times New Roman"/>
          <w:sz w:val="24"/>
          <w:szCs w:val="24"/>
        </w:rPr>
        <w:t>art</w:t>
      </w:r>
      <w:r w:rsidR="00760743">
        <w:rPr>
          <w:rFonts w:ascii="Times New Roman" w:hAnsi="Times New Roman" w:cs="Times New Roman"/>
          <w:sz w:val="24"/>
          <w:szCs w:val="24"/>
        </w:rPr>
        <w:t>.</w:t>
      </w:r>
      <w:r w:rsidRPr="007B7114">
        <w:rPr>
          <w:rFonts w:ascii="Times New Roman" w:hAnsi="Times New Roman" w:cs="Times New Roman"/>
          <w:sz w:val="24"/>
          <w:szCs w:val="24"/>
        </w:rPr>
        <w:t xml:space="preserve"> 311-19) et toute action </w:t>
      </w:r>
      <w:r w:rsidR="009A5FB5">
        <w:rPr>
          <w:rFonts w:ascii="Times New Roman" w:hAnsi="Times New Roman" w:cs="Times New Roman"/>
          <w:sz w:val="24"/>
          <w:szCs w:val="24"/>
        </w:rPr>
        <w:t>afin</w:t>
      </w:r>
      <w:r w:rsidRPr="007B7114">
        <w:rPr>
          <w:rFonts w:ascii="Times New Roman" w:hAnsi="Times New Roman" w:cs="Times New Roman"/>
          <w:sz w:val="24"/>
          <w:szCs w:val="24"/>
        </w:rPr>
        <w:t xml:space="preserve"> d’établi</w:t>
      </w:r>
      <w:r w:rsidR="009A5FB5">
        <w:rPr>
          <w:rFonts w:ascii="Times New Roman" w:hAnsi="Times New Roman" w:cs="Times New Roman"/>
          <w:sz w:val="24"/>
          <w:szCs w:val="24"/>
        </w:rPr>
        <w:t>r</w:t>
      </w:r>
      <w:r w:rsidRPr="007B7114">
        <w:rPr>
          <w:rFonts w:ascii="Times New Roman" w:hAnsi="Times New Roman" w:cs="Times New Roman"/>
          <w:sz w:val="24"/>
          <w:szCs w:val="24"/>
        </w:rPr>
        <w:t xml:space="preserve"> ou contest</w:t>
      </w:r>
      <w:r w:rsidR="009A5FB5">
        <w:rPr>
          <w:rFonts w:ascii="Times New Roman" w:hAnsi="Times New Roman" w:cs="Times New Roman"/>
          <w:sz w:val="24"/>
          <w:szCs w:val="24"/>
        </w:rPr>
        <w:t>er</w:t>
      </w:r>
      <w:r w:rsidRPr="007B7114">
        <w:rPr>
          <w:rFonts w:ascii="Times New Roman" w:hAnsi="Times New Roman" w:cs="Times New Roman"/>
          <w:sz w:val="24"/>
          <w:szCs w:val="24"/>
        </w:rPr>
        <w:t xml:space="preserve"> la filiation est interdite (</w:t>
      </w:r>
      <w:r w:rsidR="00760743" w:rsidRPr="007B7114">
        <w:rPr>
          <w:rFonts w:ascii="Times New Roman" w:hAnsi="Times New Roman" w:cs="Times New Roman"/>
          <w:sz w:val="24"/>
          <w:szCs w:val="24"/>
        </w:rPr>
        <w:t>code civil</w:t>
      </w:r>
      <w:r w:rsidR="00760743">
        <w:rPr>
          <w:rFonts w:ascii="Times New Roman" w:hAnsi="Times New Roman" w:cs="Times New Roman"/>
          <w:sz w:val="24"/>
          <w:szCs w:val="24"/>
        </w:rPr>
        <w:t>,</w:t>
      </w:r>
      <w:r w:rsidR="00760743" w:rsidRPr="007B7114">
        <w:rPr>
          <w:rFonts w:ascii="Times New Roman" w:hAnsi="Times New Roman" w:cs="Times New Roman"/>
          <w:sz w:val="24"/>
          <w:szCs w:val="24"/>
        </w:rPr>
        <w:t xml:space="preserve"> </w:t>
      </w:r>
      <w:r w:rsidRPr="007B7114">
        <w:rPr>
          <w:rFonts w:ascii="Times New Roman" w:hAnsi="Times New Roman" w:cs="Times New Roman"/>
          <w:sz w:val="24"/>
          <w:szCs w:val="24"/>
        </w:rPr>
        <w:t>art</w:t>
      </w:r>
      <w:r w:rsidR="00760743">
        <w:rPr>
          <w:rFonts w:ascii="Times New Roman" w:hAnsi="Times New Roman" w:cs="Times New Roman"/>
          <w:sz w:val="24"/>
          <w:szCs w:val="24"/>
        </w:rPr>
        <w:t>.</w:t>
      </w:r>
      <w:r w:rsidRPr="007B7114">
        <w:rPr>
          <w:rFonts w:ascii="Times New Roman" w:hAnsi="Times New Roman" w:cs="Times New Roman"/>
          <w:sz w:val="24"/>
          <w:szCs w:val="24"/>
        </w:rPr>
        <w:t xml:space="preserve"> 311-20). Il est donc impossible pour une personne conçue à l’aide d’un tel don d’accéder à ses origines. Autrement dit, il n’y a pas de mise en balance entre les droits de l’enfant conçu à l’aide d’un don de gamètes et ceux des autres parties prenantes. C’est justement sur ce point que des affaires pendantes à la CEDH mettent en cause la France</w:t>
      </w:r>
      <w:r w:rsidRPr="007B7114">
        <w:rPr>
          <w:rFonts w:ascii="Times New Roman" w:hAnsi="Times New Roman" w:cs="Times New Roman"/>
          <w:sz w:val="24"/>
          <w:szCs w:val="24"/>
          <w:vertAlign w:val="superscript"/>
        </w:rPr>
        <w:footnoteReference w:id="8"/>
      </w:r>
      <w:r w:rsidRPr="007B7114">
        <w:rPr>
          <w:rFonts w:ascii="Times New Roman" w:hAnsi="Times New Roman" w:cs="Times New Roman"/>
          <w:sz w:val="24"/>
          <w:szCs w:val="24"/>
        </w:rPr>
        <w:t>.</w:t>
      </w:r>
    </w:p>
    <w:p w14:paraId="0239CB02" w14:textId="5690CF2C" w:rsidR="00C56E4F" w:rsidRDefault="007B7114" w:rsidP="007B7114">
      <w:pPr>
        <w:spacing w:after="0"/>
        <w:jc w:val="both"/>
        <w:rPr>
          <w:rFonts w:ascii="Times New Roman" w:hAnsi="Times New Roman" w:cs="Times New Roman"/>
          <w:sz w:val="24"/>
          <w:szCs w:val="24"/>
        </w:rPr>
      </w:pPr>
      <w:r w:rsidRPr="007B7114">
        <w:rPr>
          <w:rFonts w:ascii="Times New Roman" w:hAnsi="Times New Roman" w:cs="Times New Roman"/>
          <w:b/>
          <w:sz w:val="24"/>
          <w:szCs w:val="24"/>
        </w:rPr>
        <w:t xml:space="preserve">La pratique de la </w:t>
      </w:r>
      <w:r w:rsidR="007045F0" w:rsidRPr="007045F0">
        <w:rPr>
          <w:rFonts w:ascii="Times New Roman" w:hAnsi="Times New Roman" w:cs="Times New Roman"/>
          <w:b/>
          <w:sz w:val="24"/>
          <w:szCs w:val="24"/>
        </w:rPr>
        <w:t>gestation par autrui</w:t>
      </w:r>
      <w:r w:rsidRPr="007B7114">
        <w:rPr>
          <w:rFonts w:ascii="Times New Roman" w:hAnsi="Times New Roman" w:cs="Times New Roman"/>
          <w:b/>
          <w:sz w:val="24"/>
          <w:szCs w:val="24"/>
        </w:rPr>
        <w:t xml:space="preserve"> étant interdite en France, </w:t>
      </w:r>
      <w:r w:rsidRPr="007B7114">
        <w:rPr>
          <w:rFonts w:ascii="Times New Roman" w:hAnsi="Times New Roman" w:cs="Times New Roman"/>
          <w:sz w:val="24"/>
          <w:szCs w:val="24"/>
        </w:rPr>
        <w:t xml:space="preserve">des personnes en mal d’enfant se tournent vers les pays où elle est autorisée ou tolérée. À leur retour en France, les commanditaires </w:t>
      </w:r>
      <w:r w:rsidR="00A37116">
        <w:rPr>
          <w:rFonts w:ascii="Times New Roman" w:hAnsi="Times New Roman" w:cs="Times New Roman"/>
          <w:sz w:val="24"/>
          <w:szCs w:val="24"/>
        </w:rPr>
        <w:t>demandent la transcription de</w:t>
      </w:r>
      <w:r w:rsidRPr="007B7114">
        <w:rPr>
          <w:rFonts w:ascii="Times New Roman" w:hAnsi="Times New Roman" w:cs="Times New Roman"/>
          <w:sz w:val="24"/>
          <w:szCs w:val="24"/>
        </w:rPr>
        <w:t xml:space="preserve"> l’acte de naissance étranger de l’enfant sur les registres français de l’état civil afin d’obtenir un acte de naissance français, rendre opposable la filiation établie à l’étranger et finalement camoufler le recours à la </w:t>
      </w:r>
      <w:r w:rsidR="007045F0" w:rsidRPr="007045F0">
        <w:rPr>
          <w:rFonts w:ascii="Times New Roman" w:hAnsi="Times New Roman" w:cs="Times New Roman"/>
          <w:sz w:val="24"/>
          <w:szCs w:val="24"/>
        </w:rPr>
        <w:t>gestation par autrui</w:t>
      </w:r>
      <w:r w:rsidRPr="007B7114">
        <w:rPr>
          <w:rFonts w:ascii="Times New Roman" w:hAnsi="Times New Roman" w:cs="Times New Roman"/>
          <w:sz w:val="24"/>
          <w:szCs w:val="24"/>
        </w:rPr>
        <w:t>.</w:t>
      </w:r>
    </w:p>
    <w:p w14:paraId="5A13A931" w14:textId="252088FB" w:rsidR="006514A6" w:rsidRDefault="00A37116" w:rsidP="006514A6">
      <w:pPr>
        <w:spacing w:after="0"/>
        <w:jc w:val="both"/>
        <w:rPr>
          <w:rFonts w:ascii="Times New Roman" w:hAnsi="Times New Roman" w:cs="Times New Roman"/>
          <w:sz w:val="24"/>
          <w:szCs w:val="24"/>
        </w:rPr>
      </w:pPr>
      <w:r>
        <w:rPr>
          <w:rFonts w:ascii="Times New Roman" w:hAnsi="Times New Roman" w:cs="Times New Roman"/>
          <w:sz w:val="24"/>
          <w:szCs w:val="24"/>
        </w:rPr>
        <w:t>L</w:t>
      </w:r>
      <w:r w:rsidR="00C56E4F">
        <w:rPr>
          <w:rFonts w:ascii="Times New Roman" w:hAnsi="Times New Roman" w:cs="Times New Roman"/>
          <w:sz w:val="24"/>
          <w:szCs w:val="24"/>
        </w:rPr>
        <w:t>es garde-fous</w:t>
      </w:r>
      <w:r w:rsidR="00677E62">
        <w:rPr>
          <w:rFonts w:ascii="Times New Roman" w:hAnsi="Times New Roman" w:cs="Times New Roman"/>
          <w:sz w:val="24"/>
          <w:szCs w:val="24"/>
        </w:rPr>
        <w:t xml:space="preserve"> </w:t>
      </w:r>
      <w:r w:rsidR="00C56E4F">
        <w:rPr>
          <w:rFonts w:ascii="Times New Roman" w:hAnsi="Times New Roman" w:cs="Times New Roman"/>
          <w:sz w:val="24"/>
          <w:szCs w:val="24"/>
        </w:rPr>
        <w:t>empêch</w:t>
      </w:r>
      <w:r w:rsidR="00677E62">
        <w:rPr>
          <w:rFonts w:ascii="Times New Roman" w:hAnsi="Times New Roman" w:cs="Times New Roman"/>
          <w:sz w:val="24"/>
          <w:szCs w:val="24"/>
        </w:rPr>
        <w:t>ant</w:t>
      </w:r>
      <w:r w:rsidR="00C56E4F">
        <w:rPr>
          <w:rFonts w:ascii="Times New Roman" w:hAnsi="Times New Roman" w:cs="Times New Roman"/>
          <w:sz w:val="24"/>
          <w:szCs w:val="24"/>
        </w:rPr>
        <w:t xml:space="preserve"> la reconnaissance des conventions de </w:t>
      </w:r>
      <w:r w:rsidR="007045F0" w:rsidRPr="007045F0">
        <w:rPr>
          <w:rFonts w:ascii="Times New Roman" w:hAnsi="Times New Roman" w:cs="Times New Roman"/>
          <w:sz w:val="24"/>
          <w:szCs w:val="24"/>
        </w:rPr>
        <w:t>gestation par autrui</w:t>
      </w:r>
      <w:r w:rsidR="00C56E4F">
        <w:rPr>
          <w:rFonts w:ascii="Times New Roman" w:hAnsi="Times New Roman" w:cs="Times New Roman"/>
          <w:sz w:val="24"/>
          <w:szCs w:val="24"/>
        </w:rPr>
        <w:t xml:space="preserve"> à l’étranger, principalement le refus de transcription, ont été privés d’effet par la CEDH : au lieu de condamner clairement la </w:t>
      </w:r>
      <w:r w:rsidR="006C59CB" w:rsidRPr="006C59CB">
        <w:rPr>
          <w:rFonts w:ascii="Times New Roman" w:hAnsi="Times New Roman" w:cs="Times New Roman"/>
          <w:sz w:val="24"/>
          <w:szCs w:val="24"/>
        </w:rPr>
        <w:t>gestation par autrui</w:t>
      </w:r>
      <w:r w:rsidR="00C56E4F">
        <w:rPr>
          <w:rFonts w:ascii="Times New Roman" w:hAnsi="Times New Roman" w:cs="Times New Roman"/>
          <w:sz w:val="24"/>
          <w:szCs w:val="24"/>
        </w:rPr>
        <w:t>, elle donne espoir aux fraudeurs à la loi de ne pas être condamnés et même d’être reconnus dans leur bon droit.</w:t>
      </w:r>
    </w:p>
    <w:p w14:paraId="5E7B8E2D" w14:textId="0FBF0FF5" w:rsidR="004B1121" w:rsidRDefault="006514A6" w:rsidP="007B7114">
      <w:pPr>
        <w:jc w:val="both"/>
        <w:rPr>
          <w:rFonts w:ascii="Times New Roman" w:hAnsi="Times New Roman" w:cs="Times New Roman"/>
          <w:sz w:val="24"/>
          <w:szCs w:val="24"/>
        </w:rPr>
      </w:pPr>
      <w:r>
        <w:rPr>
          <w:rFonts w:ascii="Times New Roman" w:hAnsi="Times New Roman" w:cs="Times New Roman"/>
          <w:sz w:val="24"/>
          <w:szCs w:val="24"/>
        </w:rPr>
        <w:t>En effet, n</w:t>
      </w:r>
      <w:r w:rsidR="007B7114" w:rsidRPr="007B7114">
        <w:rPr>
          <w:rFonts w:ascii="Times New Roman" w:hAnsi="Times New Roman" w:cs="Times New Roman"/>
          <w:sz w:val="24"/>
          <w:szCs w:val="24"/>
        </w:rPr>
        <w:t xml:space="preserve">’ayant d’abord permis aucune transcription en cas de </w:t>
      </w:r>
      <w:bookmarkStart w:id="2" w:name="_ftnref3"/>
      <w:r w:rsidR="006C59CB" w:rsidRPr="006C59CB">
        <w:rPr>
          <w:rFonts w:ascii="Times New Roman" w:hAnsi="Times New Roman" w:cs="Times New Roman"/>
          <w:sz w:val="24"/>
          <w:szCs w:val="24"/>
        </w:rPr>
        <w:t>gestation par autrui</w:t>
      </w:r>
      <w:r w:rsidR="007B7114" w:rsidRPr="007B7114">
        <w:rPr>
          <w:rFonts w:ascii="Times New Roman" w:hAnsi="Times New Roman" w:cs="Times New Roman"/>
          <w:sz w:val="24"/>
          <w:szCs w:val="24"/>
          <w:vertAlign w:val="superscript"/>
        </w:rPr>
        <w:footnoteReference w:id="9"/>
      </w:r>
      <w:bookmarkEnd w:id="2"/>
      <w:r w:rsidR="007B7114" w:rsidRPr="007B7114">
        <w:rPr>
          <w:rFonts w:ascii="Times New Roman" w:hAnsi="Times New Roman" w:cs="Times New Roman"/>
          <w:sz w:val="24"/>
          <w:szCs w:val="24"/>
        </w:rPr>
        <w:t xml:space="preserve">, la France </w:t>
      </w:r>
      <w:r w:rsidR="00A37116">
        <w:rPr>
          <w:rFonts w:ascii="Times New Roman" w:hAnsi="Times New Roman" w:cs="Times New Roman"/>
          <w:sz w:val="24"/>
          <w:szCs w:val="24"/>
        </w:rPr>
        <w:t xml:space="preserve">a été condamnée par la </w:t>
      </w:r>
      <w:r w:rsidR="00A37116" w:rsidRPr="007B7114">
        <w:rPr>
          <w:rFonts w:ascii="Times New Roman" w:hAnsi="Times New Roman" w:cs="Times New Roman"/>
          <w:sz w:val="24"/>
          <w:szCs w:val="24"/>
        </w:rPr>
        <w:t>CEDH</w:t>
      </w:r>
      <w:r w:rsidR="00A37116">
        <w:rPr>
          <w:rStyle w:val="Appelnotedebasdep"/>
          <w:rFonts w:ascii="Times New Roman" w:hAnsi="Times New Roman"/>
          <w:sz w:val="24"/>
          <w:szCs w:val="24"/>
        </w:rPr>
        <w:footnoteReference w:id="10"/>
      </w:r>
      <w:r w:rsidR="00A37116">
        <w:rPr>
          <w:rFonts w:ascii="Times New Roman" w:hAnsi="Times New Roman" w:cs="Times New Roman"/>
          <w:sz w:val="24"/>
          <w:szCs w:val="24"/>
        </w:rPr>
        <w:t xml:space="preserve"> puis </w:t>
      </w:r>
      <w:r w:rsidR="00BA4CE3">
        <w:rPr>
          <w:rFonts w:ascii="Times New Roman" w:hAnsi="Times New Roman" w:cs="Times New Roman"/>
          <w:sz w:val="24"/>
          <w:szCs w:val="24"/>
        </w:rPr>
        <w:t xml:space="preserve">s’est </w:t>
      </w:r>
      <w:r w:rsidR="00A37116">
        <w:rPr>
          <w:rFonts w:ascii="Times New Roman" w:hAnsi="Times New Roman" w:cs="Times New Roman"/>
          <w:sz w:val="24"/>
          <w:szCs w:val="24"/>
        </w:rPr>
        <w:t>inclinée</w:t>
      </w:r>
      <w:r w:rsidR="00BA4CE3" w:rsidRPr="007B7114">
        <w:rPr>
          <w:rFonts w:ascii="Times New Roman" w:hAnsi="Times New Roman" w:cs="Times New Roman"/>
          <w:sz w:val="24"/>
          <w:szCs w:val="24"/>
          <w:vertAlign w:val="superscript"/>
        </w:rPr>
        <w:footnoteReference w:id="11"/>
      </w:r>
      <w:r w:rsidR="00A37116">
        <w:rPr>
          <w:rFonts w:ascii="Times New Roman" w:hAnsi="Times New Roman" w:cs="Times New Roman"/>
          <w:sz w:val="24"/>
          <w:szCs w:val="24"/>
        </w:rPr>
        <w:t xml:space="preserve"> </w:t>
      </w:r>
      <w:r w:rsidR="007B7114" w:rsidRPr="007B7114">
        <w:rPr>
          <w:rFonts w:ascii="Times New Roman" w:hAnsi="Times New Roman" w:cs="Times New Roman"/>
          <w:sz w:val="24"/>
          <w:szCs w:val="24"/>
        </w:rPr>
        <w:t xml:space="preserve">en permettant la transcription de l’acte mentionnant le père biologique et la mère porteuse. </w:t>
      </w:r>
      <w:r w:rsidR="00BA4CE3">
        <w:rPr>
          <w:rFonts w:ascii="Times New Roman" w:hAnsi="Times New Roman" w:cs="Times New Roman"/>
          <w:sz w:val="24"/>
          <w:szCs w:val="24"/>
        </w:rPr>
        <w:t>En</w:t>
      </w:r>
      <w:r w:rsidR="007B7114" w:rsidRPr="007B7114">
        <w:rPr>
          <w:rFonts w:ascii="Times New Roman" w:hAnsi="Times New Roman" w:cs="Times New Roman"/>
          <w:sz w:val="24"/>
          <w:szCs w:val="24"/>
        </w:rPr>
        <w:t xml:space="preserve"> 2017, </w:t>
      </w:r>
      <w:r w:rsidR="007E10C7">
        <w:rPr>
          <w:rFonts w:ascii="Times New Roman" w:hAnsi="Times New Roman" w:cs="Times New Roman"/>
          <w:sz w:val="24"/>
          <w:szCs w:val="24"/>
        </w:rPr>
        <w:t>elle</w:t>
      </w:r>
      <w:r w:rsidR="007B7114" w:rsidRPr="007B7114">
        <w:rPr>
          <w:rFonts w:ascii="Times New Roman" w:hAnsi="Times New Roman" w:cs="Times New Roman"/>
          <w:sz w:val="24"/>
          <w:szCs w:val="24"/>
        </w:rPr>
        <w:t xml:space="preserve"> a admis que la filiation paternelle soit reconnue à l’égard du père biologique par transcription partielle de l’acte de naissance mentionnant les deux membres du couple commanditaire et que la filiation soit établie à l’égard de son épouse (voire de son époux) par l’adoption</w:t>
      </w:r>
      <w:r w:rsidR="007B7114" w:rsidRPr="007B7114">
        <w:rPr>
          <w:rFonts w:ascii="Times New Roman" w:hAnsi="Times New Roman" w:cs="Times New Roman"/>
          <w:sz w:val="24"/>
          <w:szCs w:val="24"/>
          <w:vertAlign w:val="superscript"/>
        </w:rPr>
        <w:footnoteReference w:id="12"/>
      </w:r>
      <w:r w:rsidR="007B7114" w:rsidRPr="007B7114">
        <w:rPr>
          <w:rFonts w:ascii="Times New Roman" w:hAnsi="Times New Roman" w:cs="Times New Roman"/>
          <w:sz w:val="24"/>
          <w:szCs w:val="24"/>
        </w:rPr>
        <w:t>. Cette solution</w:t>
      </w:r>
      <w:r w:rsidR="00FC1088">
        <w:rPr>
          <w:rFonts w:ascii="Times New Roman" w:hAnsi="Times New Roman" w:cs="Times New Roman"/>
          <w:sz w:val="24"/>
          <w:szCs w:val="24"/>
        </w:rPr>
        <w:t xml:space="preserve">, </w:t>
      </w:r>
      <w:r w:rsidR="007B7114" w:rsidRPr="007B7114">
        <w:rPr>
          <w:rFonts w:ascii="Times New Roman" w:hAnsi="Times New Roman" w:cs="Times New Roman"/>
          <w:sz w:val="24"/>
          <w:szCs w:val="24"/>
        </w:rPr>
        <w:t>admise par la CEDH</w:t>
      </w:r>
      <w:r w:rsidR="007B7114" w:rsidRPr="007B7114">
        <w:rPr>
          <w:rFonts w:ascii="Times New Roman" w:hAnsi="Times New Roman" w:cs="Times New Roman"/>
          <w:sz w:val="24"/>
          <w:szCs w:val="24"/>
          <w:vertAlign w:val="superscript"/>
        </w:rPr>
        <w:footnoteReference w:id="13"/>
      </w:r>
      <w:r w:rsidR="00FC1088">
        <w:rPr>
          <w:rFonts w:ascii="Times New Roman" w:hAnsi="Times New Roman" w:cs="Times New Roman"/>
          <w:sz w:val="24"/>
          <w:szCs w:val="24"/>
        </w:rPr>
        <w:t>,</w:t>
      </w:r>
      <w:r w:rsidR="007B7114" w:rsidRPr="007B7114">
        <w:rPr>
          <w:rFonts w:ascii="Times New Roman" w:hAnsi="Times New Roman" w:cs="Times New Roman"/>
          <w:sz w:val="24"/>
          <w:szCs w:val="24"/>
        </w:rPr>
        <w:t xml:space="preserve"> se fonde sur l’article 47 du Code civil selon lequel l’acte étranger fait foi sauf s’il est « </w:t>
      </w:r>
      <w:r w:rsidR="007B7114" w:rsidRPr="007B7114">
        <w:rPr>
          <w:rFonts w:ascii="Times New Roman" w:hAnsi="Times New Roman" w:cs="Times New Roman"/>
          <w:i/>
          <w:iCs/>
          <w:sz w:val="24"/>
          <w:szCs w:val="24"/>
        </w:rPr>
        <w:t>irrégulier, falsifié ou que les faits qui y sont déclarés ne correspondent pas à la réalité</w:t>
      </w:r>
      <w:r w:rsidR="007B7114" w:rsidRPr="007B7114">
        <w:rPr>
          <w:rFonts w:ascii="Times New Roman" w:hAnsi="Times New Roman" w:cs="Times New Roman"/>
          <w:i/>
          <w:sz w:val="24"/>
          <w:szCs w:val="24"/>
        </w:rPr>
        <w:t> »</w:t>
      </w:r>
      <w:r w:rsidR="007B7114" w:rsidRPr="007B7114">
        <w:rPr>
          <w:rFonts w:ascii="Times New Roman" w:hAnsi="Times New Roman" w:cs="Times New Roman"/>
          <w:sz w:val="24"/>
          <w:szCs w:val="24"/>
        </w:rPr>
        <w:t xml:space="preserve">. En effet, la naissance se réalise par l’accouchement et </w:t>
      </w:r>
      <w:r w:rsidR="007B7114" w:rsidRPr="007B7114">
        <w:rPr>
          <w:rFonts w:ascii="Times New Roman" w:hAnsi="Times New Roman" w:cs="Times New Roman"/>
          <w:b/>
          <w:sz w:val="24"/>
          <w:szCs w:val="24"/>
        </w:rPr>
        <w:t>en droit français, la mère est la femme qui accouche</w:t>
      </w:r>
      <w:r w:rsidR="007B7114" w:rsidRPr="007B7114">
        <w:rPr>
          <w:rFonts w:ascii="Times New Roman" w:hAnsi="Times New Roman" w:cs="Times New Roman"/>
          <w:sz w:val="24"/>
          <w:szCs w:val="24"/>
        </w:rPr>
        <w:t xml:space="preserve"> suivant le principe fondamental ancestral énoncé par l’adage </w:t>
      </w:r>
      <w:r w:rsidR="007B7114" w:rsidRPr="007B7114">
        <w:rPr>
          <w:rFonts w:ascii="Times New Roman" w:hAnsi="Times New Roman" w:cs="Times New Roman"/>
          <w:i/>
          <w:sz w:val="24"/>
          <w:szCs w:val="24"/>
        </w:rPr>
        <w:t xml:space="preserve">mater semper </w:t>
      </w:r>
      <w:proofErr w:type="spellStart"/>
      <w:r w:rsidR="007B7114" w:rsidRPr="007B7114">
        <w:rPr>
          <w:rFonts w:ascii="Times New Roman" w:hAnsi="Times New Roman" w:cs="Times New Roman"/>
          <w:i/>
          <w:sz w:val="24"/>
          <w:szCs w:val="24"/>
        </w:rPr>
        <w:t>certa</w:t>
      </w:r>
      <w:proofErr w:type="spellEnd"/>
      <w:r w:rsidR="007B7114" w:rsidRPr="007B7114">
        <w:rPr>
          <w:rFonts w:ascii="Times New Roman" w:hAnsi="Times New Roman" w:cs="Times New Roman"/>
          <w:i/>
          <w:sz w:val="24"/>
          <w:szCs w:val="24"/>
        </w:rPr>
        <w:t xml:space="preserve"> est</w:t>
      </w:r>
      <w:r w:rsidR="007B7114" w:rsidRPr="007B7114">
        <w:rPr>
          <w:rFonts w:ascii="Times New Roman" w:hAnsi="Times New Roman" w:cs="Times New Roman"/>
          <w:sz w:val="24"/>
          <w:szCs w:val="24"/>
        </w:rPr>
        <w:t xml:space="preserve"> appliqué par les tribunaux lorsqu’ils traitent de la transcription de l’acte de naissance étranger. Ainsi, la mère étant la femme porteuse, un acte de naissance dressé à la suite d’une</w:t>
      </w:r>
      <w:r w:rsidR="00FC1088">
        <w:rPr>
          <w:rFonts w:ascii="Times New Roman" w:hAnsi="Times New Roman" w:cs="Times New Roman"/>
          <w:sz w:val="24"/>
          <w:szCs w:val="24"/>
        </w:rPr>
        <w:t xml:space="preserve"> </w:t>
      </w:r>
      <w:r w:rsidR="006C59CB" w:rsidRPr="006C59CB">
        <w:rPr>
          <w:rFonts w:ascii="Times New Roman" w:hAnsi="Times New Roman" w:cs="Times New Roman"/>
          <w:sz w:val="24"/>
          <w:szCs w:val="24"/>
        </w:rPr>
        <w:t>gestation par autrui</w:t>
      </w:r>
      <w:r w:rsidR="007B7114" w:rsidRPr="007B7114">
        <w:rPr>
          <w:rFonts w:ascii="Times New Roman" w:hAnsi="Times New Roman" w:cs="Times New Roman"/>
          <w:sz w:val="24"/>
          <w:szCs w:val="24"/>
        </w:rPr>
        <w:t xml:space="preserve"> et indiquant pour mère la femme commanditaire ne peut pas être transcrit, les faits déclarés ne correspondant pas à la réalité.</w:t>
      </w:r>
    </w:p>
    <w:p w14:paraId="63B2966E" w14:textId="30213610" w:rsidR="00430E76" w:rsidRDefault="00FC1088" w:rsidP="00FC1088">
      <w:pPr>
        <w:spacing w:after="0"/>
        <w:contextualSpacing/>
        <w:jc w:val="both"/>
        <w:rPr>
          <w:rFonts w:ascii="Times New Roman" w:hAnsi="Times New Roman" w:cs="Times New Roman"/>
          <w:sz w:val="24"/>
          <w:szCs w:val="24"/>
        </w:rPr>
      </w:pPr>
      <w:r>
        <w:rPr>
          <w:rFonts w:ascii="Times New Roman" w:hAnsi="Times New Roman" w:cs="Times New Roman"/>
          <w:sz w:val="24"/>
          <w:szCs w:val="24"/>
        </w:rPr>
        <w:t>Si un tel acte était transcrit, cela</w:t>
      </w:r>
      <w:r w:rsidR="007B7114" w:rsidRPr="007B7114">
        <w:rPr>
          <w:rFonts w:ascii="Times New Roman" w:hAnsi="Times New Roman" w:cs="Times New Roman"/>
          <w:sz w:val="24"/>
          <w:szCs w:val="24"/>
        </w:rPr>
        <w:t xml:space="preserve"> </w:t>
      </w:r>
      <w:r>
        <w:rPr>
          <w:rFonts w:ascii="Times New Roman" w:hAnsi="Times New Roman" w:cs="Times New Roman"/>
          <w:sz w:val="24"/>
          <w:szCs w:val="24"/>
        </w:rPr>
        <w:t>impliquerait</w:t>
      </w:r>
      <w:r w:rsidR="007B7114" w:rsidRPr="007B7114">
        <w:rPr>
          <w:rFonts w:ascii="Times New Roman" w:hAnsi="Times New Roman" w:cs="Times New Roman"/>
          <w:sz w:val="24"/>
          <w:szCs w:val="24"/>
        </w:rPr>
        <w:t xml:space="preserve"> la création d’une « </w:t>
      </w:r>
      <w:r w:rsidR="007B7114" w:rsidRPr="007B7114">
        <w:rPr>
          <w:rFonts w:ascii="Times New Roman" w:hAnsi="Times New Roman" w:cs="Times New Roman"/>
          <w:b/>
          <w:i/>
          <w:sz w:val="24"/>
          <w:szCs w:val="24"/>
        </w:rPr>
        <w:t>filiation de pure convenance établie au gré de la volonté individuelle</w:t>
      </w:r>
      <w:r w:rsidR="007B7114" w:rsidRPr="007B7114">
        <w:rPr>
          <w:rFonts w:ascii="Times New Roman" w:hAnsi="Times New Roman" w:cs="Times New Roman"/>
          <w:i/>
          <w:sz w:val="24"/>
          <w:szCs w:val="24"/>
        </w:rPr>
        <w:t xml:space="preserve"> </w:t>
      </w:r>
      <w:r w:rsidR="00430E76">
        <w:rPr>
          <w:rFonts w:ascii="Times New Roman" w:hAnsi="Times New Roman" w:cs="Times New Roman"/>
          <w:i/>
          <w:sz w:val="24"/>
          <w:szCs w:val="24"/>
        </w:rPr>
        <w:t>(…)</w:t>
      </w:r>
      <w:r w:rsidR="007B7114" w:rsidRPr="007B7114">
        <w:rPr>
          <w:rFonts w:ascii="Times New Roman" w:hAnsi="Times New Roman" w:cs="Times New Roman"/>
          <w:i/>
          <w:sz w:val="24"/>
          <w:szCs w:val="24"/>
        </w:rPr>
        <w:t xml:space="preserve">, </w:t>
      </w:r>
      <w:r w:rsidR="007B7114" w:rsidRPr="007B7114">
        <w:rPr>
          <w:rFonts w:ascii="Times New Roman" w:hAnsi="Times New Roman" w:cs="Times New Roman"/>
          <w:b/>
          <w:i/>
          <w:sz w:val="24"/>
          <w:szCs w:val="24"/>
        </w:rPr>
        <w:t>contraire au principe d’indisponibilité de l’état des personnes</w:t>
      </w:r>
      <w:r w:rsidR="00BA4CE3">
        <w:rPr>
          <w:rFonts w:ascii="Times New Roman" w:hAnsi="Times New Roman" w:cs="Times New Roman"/>
          <w:b/>
          <w:i/>
          <w:sz w:val="24"/>
          <w:szCs w:val="24"/>
        </w:rPr>
        <w:t> »</w:t>
      </w:r>
      <w:r w:rsidR="00BA4CE3" w:rsidRPr="007B7114">
        <w:rPr>
          <w:rFonts w:ascii="Times New Roman" w:hAnsi="Times New Roman" w:cs="Times New Roman"/>
          <w:sz w:val="24"/>
          <w:szCs w:val="24"/>
          <w:vertAlign w:val="superscript"/>
        </w:rPr>
        <w:footnoteReference w:id="14"/>
      </w:r>
      <w:r w:rsidR="00884491">
        <w:rPr>
          <w:rFonts w:ascii="Times New Roman" w:hAnsi="Times New Roman" w:cs="Times New Roman"/>
          <w:i/>
          <w:sz w:val="24"/>
          <w:szCs w:val="24"/>
        </w:rPr>
        <w:t xml:space="preserve">. </w:t>
      </w:r>
      <w:r w:rsidR="00BA4CE3">
        <w:rPr>
          <w:rFonts w:ascii="Times New Roman" w:hAnsi="Times New Roman" w:cs="Times New Roman"/>
          <w:sz w:val="24"/>
          <w:szCs w:val="24"/>
        </w:rPr>
        <w:t>L’état</w:t>
      </w:r>
      <w:r w:rsidR="001616A3">
        <w:rPr>
          <w:rFonts w:ascii="Times New Roman" w:hAnsi="Times New Roman" w:cs="Times New Roman"/>
          <w:sz w:val="24"/>
          <w:szCs w:val="24"/>
        </w:rPr>
        <w:t xml:space="preserve"> </w:t>
      </w:r>
      <w:r w:rsidR="00BA4CE3">
        <w:rPr>
          <w:rFonts w:ascii="Times New Roman" w:hAnsi="Times New Roman" w:cs="Times New Roman"/>
          <w:sz w:val="24"/>
          <w:szCs w:val="24"/>
        </w:rPr>
        <w:t>civil ne poursuivrait plus un objectif d’intérêt général mais servirait à satisfaire des désirs individuels</w:t>
      </w:r>
      <w:r w:rsidR="001616A3">
        <w:rPr>
          <w:rFonts w:ascii="Times New Roman" w:hAnsi="Times New Roman" w:cs="Times New Roman"/>
          <w:sz w:val="24"/>
          <w:szCs w:val="24"/>
        </w:rPr>
        <w:t>.</w:t>
      </w:r>
    </w:p>
    <w:p w14:paraId="0F9E4DA2" w14:textId="77777777" w:rsidR="00FC1088" w:rsidRPr="00FC1088" w:rsidRDefault="00FC1088" w:rsidP="00FC1088">
      <w:pPr>
        <w:spacing w:after="0"/>
        <w:contextualSpacing/>
        <w:jc w:val="both"/>
        <w:rPr>
          <w:rFonts w:ascii="Times New Roman" w:hAnsi="Times New Roman" w:cs="Times New Roman"/>
          <w:sz w:val="14"/>
          <w:szCs w:val="24"/>
        </w:rPr>
      </w:pPr>
    </w:p>
    <w:p w14:paraId="295C2998" w14:textId="07DB4879" w:rsidR="007B7114" w:rsidRDefault="007B7114" w:rsidP="00FC1088">
      <w:pPr>
        <w:spacing w:after="0"/>
        <w:contextualSpacing/>
        <w:jc w:val="both"/>
        <w:rPr>
          <w:rFonts w:ascii="Times New Roman" w:hAnsi="Times New Roman" w:cs="Times New Roman"/>
          <w:sz w:val="24"/>
          <w:szCs w:val="24"/>
        </w:rPr>
      </w:pPr>
      <w:r w:rsidRPr="007B7114">
        <w:rPr>
          <w:rFonts w:ascii="Times New Roman" w:hAnsi="Times New Roman" w:cs="Times New Roman"/>
          <w:sz w:val="24"/>
          <w:szCs w:val="24"/>
        </w:rPr>
        <w:t>Cette solution</w:t>
      </w:r>
      <w:r w:rsidR="00725638">
        <w:rPr>
          <w:rFonts w:ascii="Times New Roman" w:hAnsi="Times New Roman" w:cs="Times New Roman"/>
          <w:sz w:val="24"/>
          <w:szCs w:val="24"/>
        </w:rPr>
        <w:t xml:space="preserve"> </w:t>
      </w:r>
      <w:r w:rsidRPr="007B7114">
        <w:rPr>
          <w:rFonts w:ascii="Times New Roman" w:hAnsi="Times New Roman" w:cs="Times New Roman"/>
          <w:sz w:val="24"/>
          <w:szCs w:val="24"/>
        </w:rPr>
        <w:t xml:space="preserve">concerne toutefois l’hypothèse où l’ovule provient de la femme porteuse ou d’une donneuse : </w:t>
      </w:r>
      <w:r w:rsidRPr="007B7114">
        <w:rPr>
          <w:rFonts w:ascii="Times New Roman" w:hAnsi="Times New Roman" w:cs="Times New Roman"/>
          <w:b/>
          <w:sz w:val="24"/>
          <w:szCs w:val="24"/>
        </w:rPr>
        <w:t>quelle serait la solution s’il s’agissait de celui de la femme commanditaire </w:t>
      </w:r>
      <w:r w:rsidRPr="007B7114">
        <w:rPr>
          <w:rFonts w:ascii="Times New Roman" w:hAnsi="Times New Roman" w:cs="Times New Roman"/>
          <w:sz w:val="24"/>
          <w:szCs w:val="24"/>
        </w:rPr>
        <w:t xml:space="preserve">? Un jugement du tribunal de grande instance de Nantes vient de reconnaître </w:t>
      </w:r>
      <w:r w:rsidRPr="007B7114">
        <w:rPr>
          <w:rFonts w:ascii="Times New Roman" w:hAnsi="Times New Roman" w:cs="Times New Roman"/>
          <w:sz w:val="24"/>
          <w:szCs w:val="24"/>
        </w:rPr>
        <w:lastRenderedPageBreak/>
        <w:t>« mère d’intention » une femme commanditaire ayant fourni ses ovocytes à la mère porteuse</w:t>
      </w:r>
      <w:r w:rsidRPr="007B7114">
        <w:rPr>
          <w:rFonts w:ascii="Times New Roman" w:hAnsi="Times New Roman" w:cs="Times New Roman"/>
          <w:sz w:val="24"/>
          <w:szCs w:val="24"/>
          <w:vertAlign w:val="superscript"/>
        </w:rPr>
        <w:footnoteReference w:id="15"/>
      </w:r>
      <w:r w:rsidRPr="007B7114">
        <w:rPr>
          <w:rFonts w:ascii="Times New Roman" w:hAnsi="Times New Roman" w:cs="Times New Roman"/>
          <w:sz w:val="24"/>
          <w:szCs w:val="24"/>
        </w:rPr>
        <w:t xml:space="preserve">. Si ce jugement était confirmé, cela reviendrait à renoncer au principe </w:t>
      </w:r>
      <w:r w:rsidRPr="007B7114">
        <w:rPr>
          <w:rFonts w:ascii="Times New Roman" w:hAnsi="Times New Roman" w:cs="Times New Roman"/>
          <w:i/>
          <w:sz w:val="24"/>
          <w:szCs w:val="24"/>
        </w:rPr>
        <w:t xml:space="preserve">mater semper </w:t>
      </w:r>
      <w:proofErr w:type="spellStart"/>
      <w:r w:rsidRPr="007B7114">
        <w:rPr>
          <w:rFonts w:ascii="Times New Roman" w:hAnsi="Times New Roman" w:cs="Times New Roman"/>
          <w:i/>
          <w:sz w:val="24"/>
          <w:szCs w:val="24"/>
        </w:rPr>
        <w:t>certa</w:t>
      </w:r>
      <w:proofErr w:type="spellEnd"/>
      <w:r w:rsidRPr="007B7114">
        <w:rPr>
          <w:rFonts w:ascii="Times New Roman" w:hAnsi="Times New Roman" w:cs="Times New Roman"/>
          <w:i/>
          <w:sz w:val="24"/>
          <w:szCs w:val="24"/>
        </w:rPr>
        <w:t xml:space="preserve"> est</w:t>
      </w:r>
      <w:r w:rsidRPr="007B7114">
        <w:rPr>
          <w:rFonts w:ascii="Times New Roman" w:hAnsi="Times New Roman" w:cs="Times New Roman"/>
          <w:sz w:val="24"/>
          <w:szCs w:val="24"/>
        </w:rPr>
        <w:t xml:space="preserve"> et à reconnaître la </w:t>
      </w:r>
      <w:r w:rsidR="006C59CB" w:rsidRPr="006C59CB">
        <w:rPr>
          <w:rFonts w:ascii="Times New Roman" w:hAnsi="Times New Roman" w:cs="Times New Roman"/>
          <w:sz w:val="24"/>
          <w:szCs w:val="24"/>
        </w:rPr>
        <w:t>gestation par autrui</w:t>
      </w:r>
      <w:r w:rsidRPr="007B7114">
        <w:rPr>
          <w:rFonts w:ascii="Times New Roman" w:hAnsi="Times New Roman" w:cs="Times New Roman"/>
          <w:sz w:val="24"/>
          <w:szCs w:val="24"/>
        </w:rPr>
        <w:t>, en lui donnant plein effet</w:t>
      </w:r>
      <w:r w:rsidR="00A37116">
        <w:rPr>
          <w:rFonts w:ascii="Times New Roman" w:hAnsi="Times New Roman" w:cs="Times New Roman"/>
          <w:sz w:val="24"/>
          <w:szCs w:val="24"/>
        </w:rPr>
        <w:t xml:space="preserve"> en violation de la loi</w:t>
      </w:r>
      <w:r w:rsidRPr="007B7114">
        <w:rPr>
          <w:rFonts w:ascii="Times New Roman" w:hAnsi="Times New Roman" w:cs="Times New Roman"/>
          <w:sz w:val="24"/>
          <w:szCs w:val="24"/>
        </w:rPr>
        <w:t xml:space="preserve">. </w:t>
      </w:r>
      <w:r w:rsidR="00725638">
        <w:rPr>
          <w:rFonts w:ascii="Times New Roman" w:hAnsi="Times New Roman" w:cs="Times New Roman"/>
          <w:sz w:val="24"/>
          <w:szCs w:val="24"/>
        </w:rPr>
        <w:t xml:space="preserve">Cela </w:t>
      </w:r>
      <w:r w:rsidR="001616A3">
        <w:rPr>
          <w:rFonts w:ascii="Times New Roman" w:hAnsi="Times New Roman" w:cs="Times New Roman"/>
          <w:sz w:val="24"/>
          <w:szCs w:val="24"/>
        </w:rPr>
        <w:t>contreviendrait aussi à l’interdiction de</w:t>
      </w:r>
      <w:r w:rsidRPr="007B7114">
        <w:rPr>
          <w:rFonts w:ascii="Times New Roman" w:hAnsi="Times New Roman" w:cs="Times New Roman"/>
          <w:sz w:val="24"/>
          <w:szCs w:val="24"/>
        </w:rPr>
        <w:t xml:space="preserve"> l’établissement de la filiation à l’égard de la donneuse</w:t>
      </w:r>
      <w:r w:rsidRPr="007B7114">
        <w:rPr>
          <w:rFonts w:ascii="Times New Roman" w:hAnsi="Times New Roman" w:cs="Times New Roman"/>
          <w:b/>
          <w:sz w:val="24"/>
          <w:szCs w:val="24"/>
        </w:rPr>
        <w:t xml:space="preserve"> </w:t>
      </w:r>
      <w:r w:rsidRPr="007B7114">
        <w:rPr>
          <w:rFonts w:ascii="Times New Roman" w:hAnsi="Times New Roman" w:cs="Times New Roman"/>
          <w:sz w:val="24"/>
          <w:szCs w:val="24"/>
        </w:rPr>
        <w:t>d’ovocyte.</w:t>
      </w:r>
    </w:p>
    <w:p w14:paraId="04F1BC8F" w14:textId="4CB3E590" w:rsidR="007B7114" w:rsidRPr="007B7114" w:rsidRDefault="007B7114" w:rsidP="007B7114">
      <w:pPr>
        <w:spacing w:before="240"/>
        <w:jc w:val="both"/>
        <w:rPr>
          <w:rFonts w:ascii="Times New Roman" w:hAnsi="Times New Roman" w:cs="Times New Roman"/>
          <w:b/>
          <w:sz w:val="24"/>
          <w:szCs w:val="24"/>
          <w:u w:val="single"/>
        </w:rPr>
      </w:pPr>
      <w:r w:rsidRPr="007B7114">
        <w:rPr>
          <w:rFonts w:ascii="Times New Roman" w:hAnsi="Times New Roman" w:cs="Times New Roman"/>
          <w:b/>
          <w:sz w:val="24"/>
          <w:szCs w:val="24"/>
          <w:u w:val="single"/>
        </w:rPr>
        <w:t>L</w:t>
      </w:r>
      <w:r w:rsidR="007B079C">
        <w:rPr>
          <w:rFonts w:ascii="Times New Roman" w:hAnsi="Times New Roman" w:cs="Times New Roman"/>
          <w:b/>
          <w:sz w:val="24"/>
          <w:szCs w:val="24"/>
          <w:u w:val="single"/>
        </w:rPr>
        <w:t>es inconvénients de l</w:t>
      </w:r>
      <w:r w:rsidRPr="007B7114">
        <w:rPr>
          <w:rFonts w:ascii="Times New Roman" w:hAnsi="Times New Roman" w:cs="Times New Roman"/>
          <w:b/>
          <w:sz w:val="24"/>
          <w:szCs w:val="24"/>
          <w:u w:val="single"/>
        </w:rPr>
        <w:t>’adoption par le conjoint du père biologique</w:t>
      </w:r>
    </w:p>
    <w:p w14:paraId="7D9FF9E8" w14:textId="67A62096" w:rsidR="007B7114" w:rsidRPr="007B7114" w:rsidRDefault="007B7114" w:rsidP="007B7114">
      <w:pPr>
        <w:spacing w:after="0"/>
        <w:jc w:val="both"/>
        <w:rPr>
          <w:rFonts w:ascii="Times New Roman" w:hAnsi="Times New Roman" w:cs="Times New Roman"/>
          <w:sz w:val="24"/>
          <w:szCs w:val="24"/>
        </w:rPr>
      </w:pPr>
      <w:r w:rsidRPr="007B7114">
        <w:rPr>
          <w:rFonts w:ascii="Times New Roman" w:hAnsi="Times New Roman" w:cs="Times New Roman"/>
          <w:b/>
          <w:sz w:val="24"/>
          <w:szCs w:val="24"/>
        </w:rPr>
        <w:t>Cette solution pose de nombreux problèmes.</w:t>
      </w:r>
      <w:r w:rsidRPr="007B7114">
        <w:rPr>
          <w:rFonts w:ascii="Times New Roman" w:hAnsi="Times New Roman" w:cs="Times New Roman"/>
          <w:sz w:val="24"/>
          <w:szCs w:val="24"/>
        </w:rPr>
        <w:t xml:space="preserve"> Si la filiation ainsi établie est plus conforme à la réalité et plus respectueuse de l’intérêt de l’enfant qu’une transcription mensongère, elle revient à entériner </w:t>
      </w:r>
      <w:r w:rsidRPr="007B7114">
        <w:rPr>
          <w:rFonts w:ascii="Times New Roman" w:hAnsi="Times New Roman" w:cs="Times New Roman"/>
          <w:i/>
          <w:sz w:val="24"/>
          <w:szCs w:val="24"/>
        </w:rPr>
        <w:t>a posteriori</w:t>
      </w:r>
      <w:r w:rsidRPr="007B7114">
        <w:rPr>
          <w:rFonts w:ascii="Times New Roman" w:hAnsi="Times New Roman" w:cs="Times New Roman"/>
          <w:sz w:val="24"/>
          <w:szCs w:val="24"/>
        </w:rPr>
        <w:t xml:space="preserve"> le processus de </w:t>
      </w:r>
      <w:r w:rsidR="006C59CB" w:rsidRPr="006C59CB">
        <w:rPr>
          <w:rFonts w:ascii="Times New Roman" w:hAnsi="Times New Roman" w:cs="Times New Roman"/>
          <w:sz w:val="24"/>
          <w:szCs w:val="24"/>
        </w:rPr>
        <w:t>gestation par autrui</w:t>
      </w:r>
      <w:r w:rsidRPr="007B7114">
        <w:rPr>
          <w:rFonts w:ascii="Times New Roman" w:hAnsi="Times New Roman" w:cs="Times New Roman"/>
          <w:sz w:val="24"/>
          <w:szCs w:val="24"/>
        </w:rPr>
        <w:t>, en violation d’un interdit essentiel du droit français et au prix d’un détournement de l’adoption, comme l’</w:t>
      </w:r>
      <w:r w:rsidR="00A37116">
        <w:rPr>
          <w:rFonts w:ascii="Times New Roman" w:hAnsi="Times New Roman" w:cs="Times New Roman"/>
          <w:sz w:val="24"/>
          <w:szCs w:val="24"/>
        </w:rPr>
        <w:t>a</w:t>
      </w:r>
      <w:r w:rsidRPr="007B7114">
        <w:rPr>
          <w:rFonts w:ascii="Times New Roman" w:hAnsi="Times New Roman" w:cs="Times New Roman"/>
          <w:sz w:val="24"/>
          <w:szCs w:val="24"/>
        </w:rPr>
        <w:t xml:space="preserve"> reconnu l</w:t>
      </w:r>
      <w:r w:rsidR="006C230E">
        <w:rPr>
          <w:rFonts w:ascii="Times New Roman" w:hAnsi="Times New Roman" w:cs="Times New Roman"/>
          <w:sz w:val="24"/>
          <w:szCs w:val="24"/>
        </w:rPr>
        <w:t>a</w:t>
      </w:r>
      <w:r w:rsidRPr="007B7114">
        <w:rPr>
          <w:rFonts w:ascii="Times New Roman" w:hAnsi="Times New Roman" w:cs="Times New Roman"/>
          <w:sz w:val="24"/>
          <w:szCs w:val="24"/>
        </w:rPr>
        <w:t xml:space="preserve"> Rapporteu</w:t>
      </w:r>
      <w:r w:rsidR="006C230E">
        <w:rPr>
          <w:rFonts w:ascii="Times New Roman" w:hAnsi="Times New Roman" w:cs="Times New Roman"/>
          <w:sz w:val="24"/>
          <w:szCs w:val="24"/>
        </w:rPr>
        <w:t>se</w:t>
      </w:r>
      <w:r w:rsidRPr="007B7114">
        <w:rPr>
          <w:rFonts w:ascii="Times New Roman" w:hAnsi="Times New Roman" w:cs="Times New Roman"/>
          <w:sz w:val="24"/>
          <w:szCs w:val="24"/>
        </w:rPr>
        <w:t xml:space="preserve"> spécial</w:t>
      </w:r>
      <w:r w:rsidR="006C230E">
        <w:rPr>
          <w:rFonts w:ascii="Times New Roman" w:hAnsi="Times New Roman" w:cs="Times New Roman"/>
          <w:sz w:val="24"/>
          <w:szCs w:val="24"/>
        </w:rPr>
        <w:t>e</w:t>
      </w:r>
      <w:r w:rsidRPr="007B7114">
        <w:rPr>
          <w:rFonts w:ascii="Times New Roman" w:hAnsi="Times New Roman" w:cs="Times New Roman"/>
          <w:sz w:val="24"/>
          <w:szCs w:val="24"/>
        </w:rPr>
        <w:t xml:space="preserve"> en 2016</w:t>
      </w:r>
      <w:r w:rsidRPr="007B7114">
        <w:rPr>
          <w:rFonts w:ascii="Times New Roman" w:hAnsi="Times New Roman" w:cs="Times New Roman"/>
          <w:sz w:val="24"/>
          <w:szCs w:val="24"/>
          <w:vertAlign w:val="superscript"/>
        </w:rPr>
        <w:footnoteReference w:id="16"/>
      </w:r>
      <w:r w:rsidRPr="007B7114">
        <w:rPr>
          <w:rFonts w:ascii="Times New Roman" w:hAnsi="Times New Roman" w:cs="Times New Roman"/>
          <w:sz w:val="24"/>
          <w:szCs w:val="24"/>
        </w:rPr>
        <w:t xml:space="preserve">. Elle encourage </w:t>
      </w:r>
      <w:r w:rsidR="007B079C" w:rsidRPr="007B7114">
        <w:rPr>
          <w:rFonts w:ascii="Times New Roman" w:hAnsi="Times New Roman" w:cs="Times New Roman"/>
          <w:sz w:val="24"/>
          <w:szCs w:val="24"/>
        </w:rPr>
        <w:t xml:space="preserve">finalement </w:t>
      </w:r>
      <w:r w:rsidRPr="007B7114">
        <w:rPr>
          <w:rFonts w:ascii="Times New Roman" w:hAnsi="Times New Roman" w:cs="Times New Roman"/>
          <w:sz w:val="24"/>
          <w:szCs w:val="24"/>
        </w:rPr>
        <w:t>à recourir à l’étranger à une pratique interdite en France</w:t>
      </w:r>
      <w:r w:rsidRPr="007B7114">
        <w:rPr>
          <w:rFonts w:ascii="Times New Roman" w:hAnsi="Times New Roman" w:cs="Times New Roman"/>
          <w:sz w:val="24"/>
          <w:szCs w:val="24"/>
          <w:vertAlign w:val="superscript"/>
        </w:rPr>
        <w:footnoteReference w:id="17"/>
      </w:r>
      <w:r w:rsidRPr="007B7114">
        <w:rPr>
          <w:rFonts w:ascii="Times New Roman" w:hAnsi="Times New Roman" w:cs="Times New Roman"/>
          <w:sz w:val="24"/>
          <w:szCs w:val="24"/>
        </w:rPr>
        <w:t> : la fabrication d’un enfant délibérément privé de l’une de ses ascendances biologiques, pour le rendre adoptable afin de satisfaire un désir d’enfant.</w:t>
      </w:r>
    </w:p>
    <w:p w14:paraId="7D432E51" w14:textId="771DA532" w:rsidR="007B7114" w:rsidRPr="007B7114" w:rsidRDefault="007B7114" w:rsidP="007B7114">
      <w:pPr>
        <w:spacing w:after="0"/>
        <w:jc w:val="both"/>
        <w:rPr>
          <w:rFonts w:ascii="Times New Roman" w:hAnsi="Times New Roman" w:cs="Times New Roman"/>
          <w:sz w:val="24"/>
          <w:szCs w:val="24"/>
        </w:rPr>
      </w:pPr>
      <w:r w:rsidRPr="007B7114">
        <w:rPr>
          <w:rFonts w:ascii="Times New Roman" w:hAnsi="Times New Roman" w:cs="Times New Roman"/>
          <w:sz w:val="24"/>
          <w:szCs w:val="24"/>
        </w:rPr>
        <w:t xml:space="preserve">Rappelons que dans sa Recommandation 1443(2000), l’Assemblée parlementaire du Conseil de l’Europe s’est élevée avec force contre les dérives mercantiles entourant l’adoption, qui s’appliquent également à la </w:t>
      </w:r>
      <w:r w:rsidR="006C59CB" w:rsidRPr="006C59CB">
        <w:rPr>
          <w:rFonts w:ascii="Times New Roman" w:hAnsi="Times New Roman" w:cs="Times New Roman"/>
          <w:sz w:val="24"/>
          <w:szCs w:val="24"/>
        </w:rPr>
        <w:t>gestation par autrui</w:t>
      </w:r>
      <w:r w:rsidRPr="007B7114">
        <w:rPr>
          <w:rFonts w:ascii="Times New Roman" w:hAnsi="Times New Roman" w:cs="Times New Roman"/>
          <w:sz w:val="24"/>
          <w:szCs w:val="24"/>
        </w:rPr>
        <w:t>. Par ailleurs, la Convention de La Haye sur l’adoption internationale, qui a pour but d’éviter les trafics d’enfants, exclut tant le versement d’une somme d’argent en échange d’une adoption que les contacts entre les parents biologiques et les adoptants avant la naissance (art</w:t>
      </w:r>
      <w:r w:rsidR="007B079C">
        <w:rPr>
          <w:rFonts w:ascii="Times New Roman" w:hAnsi="Times New Roman" w:cs="Times New Roman"/>
          <w:sz w:val="24"/>
          <w:szCs w:val="24"/>
        </w:rPr>
        <w:t>.</w:t>
      </w:r>
      <w:r w:rsidRPr="007B7114">
        <w:rPr>
          <w:rFonts w:ascii="Times New Roman" w:hAnsi="Times New Roman" w:cs="Times New Roman"/>
          <w:sz w:val="24"/>
          <w:szCs w:val="24"/>
        </w:rPr>
        <w:t xml:space="preserve"> 4).</w:t>
      </w:r>
    </w:p>
    <w:p w14:paraId="374F39ED" w14:textId="39C35FAF" w:rsidR="004B1121" w:rsidRDefault="007B7114" w:rsidP="00502109">
      <w:pPr>
        <w:spacing w:after="0"/>
        <w:jc w:val="both"/>
        <w:rPr>
          <w:rFonts w:ascii="Times New Roman" w:hAnsi="Times New Roman" w:cs="Times New Roman"/>
          <w:sz w:val="24"/>
          <w:szCs w:val="24"/>
        </w:rPr>
      </w:pPr>
      <w:r w:rsidRPr="007B7114">
        <w:rPr>
          <w:rFonts w:ascii="Times New Roman" w:hAnsi="Times New Roman" w:cs="Times New Roman"/>
          <w:b/>
          <w:sz w:val="24"/>
          <w:szCs w:val="24"/>
        </w:rPr>
        <w:t>Les problèmes sont aggravés lorsqu’une adoption plénière</w:t>
      </w:r>
      <w:r w:rsidR="007B079C">
        <w:rPr>
          <w:rFonts w:ascii="Times New Roman" w:hAnsi="Times New Roman" w:cs="Times New Roman"/>
          <w:b/>
          <w:sz w:val="24"/>
          <w:szCs w:val="24"/>
        </w:rPr>
        <w:t xml:space="preserve"> est prononcée</w:t>
      </w:r>
      <w:r w:rsidRPr="007B7114">
        <w:rPr>
          <w:rFonts w:ascii="Times New Roman" w:hAnsi="Times New Roman" w:cs="Times New Roman"/>
          <w:sz w:val="24"/>
          <w:szCs w:val="24"/>
        </w:rPr>
        <w:t xml:space="preserve"> car </w:t>
      </w:r>
      <w:r w:rsidR="007B079C" w:rsidRPr="007B7114">
        <w:rPr>
          <w:rFonts w:ascii="Times New Roman" w:hAnsi="Times New Roman" w:cs="Times New Roman"/>
          <w:sz w:val="24"/>
          <w:szCs w:val="24"/>
        </w:rPr>
        <w:t xml:space="preserve">elle efface toute trace de la </w:t>
      </w:r>
      <w:r w:rsidR="006C59CB" w:rsidRPr="006C59CB">
        <w:rPr>
          <w:rFonts w:ascii="Times New Roman" w:hAnsi="Times New Roman" w:cs="Times New Roman"/>
          <w:sz w:val="24"/>
          <w:szCs w:val="24"/>
        </w:rPr>
        <w:t>gestation par autrui</w:t>
      </w:r>
      <w:r w:rsidR="007B079C" w:rsidRPr="007B7114">
        <w:rPr>
          <w:rFonts w:ascii="Times New Roman" w:hAnsi="Times New Roman" w:cs="Times New Roman"/>
          <w:sz w:val="24"/>
          <w:szCs w:val="24"/>
        </w:rPr>
        <w:t xml:space="preserve"> en effaçant l’état civil initial</w:t>
      </w:r>
      <w:r w:rsidR="007B079C">
        <w:rPr>
          <w:rFonts w:ascii="Times New Roman" w:hAnsi="Times New Roman" w:cs="Times New Roman"/>
          <w:sz w:val="24"/>
          <w:szCs w:val="24"/>
        </w:rPr>
        <w:t xml:space="preserve">, c’est-à-dire </w:t>
      </w:r>
      <w:r w:rsidR="007B079C" w:rsidRPr="007B7114">
        <w:rPr>
          <w:rFonts w:ascii="Times New Roman" w:hAnsi="Times New Roman" w:cs="Times New Roman"/>
          <w:sz w:val="24"/>
          <w:szCs w:val="24"/>
        </w:rPr>
        <w:t>la filiation réelle de l’enfant (code civil</w:t>
      </w:r>
      <w:r w:rsidR="007B079C">
        <w:rPr>
          <w:rFonts w:ascii="Times New Roman" w:hAnsi="Times New Roman" w:cs="Times New Roman"/>
          <w:sz w:val="24"/>
          <w:szCs w:val="24"/>
        </w:rPr>
        <w:t>,</w:t>
      </w:r>
      <w:r w:rsidR="007B079C" w:rsidRPr="007B7114">
        <w:rPr>
          <w:rFonts w:ascii="Times New Roman" w:hAnsi="Times New Roman" w:cs="Times New Roman"/>
          <w:sz w:val="24"/>
          <w:szCs w:val="24"/>
        </w:rPr>
        <w:t xml:space="preserve"> art</w:t>
      </w:r>
      <w:r w:rsidR="007B079C">
        <w:rPr>
          <w:rFonts w:ascii="Times New Roman" w:hAnsi="Times New Roman" w:cs="Times New Roman"/>
          <w:sz w:val="24"/>
          <w:szCs w:val="24"/>
        </w:rPr>
        <w:t>.</w:t>
      </w:r>
      <w:r w:rsidR="007B079C" w:rsidRPr="007B7114">
        <w:rPr>
          <w:rFonts w:ascii="Times New Roman" w:hAnsi="Times New Roman" w:cs="Times New Roman"/>
          <w:sz w:val="24"/>
          <w:szCs w:val="24"/>
        </w:rPr>
        <w:t xml:space="preserve"> 354</w:t>
      </w:r>
      <w:r w:rsidR="007B079C">
        <w:rPr>
          <w:rFonts w:ascii="Times New Roman" w:hAnsi="Times New Roman" w:cs="Times New Roman"/>
          <w:sz w:val="24"/>
          <w:szCs w:val="24"/>
        </w:rPr>
        <w:t>).</w:t>
      </w:r>
      <w:r w:rsidRPr="007B7114">
        <w:rPr>
          <w:rFonts w:ascii="Times New Roman" w:hAnsi="Times New Roman" w:cs="Times New Roman"/>
          <w:sz w:val="24"/>
          <w:szCs w:val="24"/>
        </w:rPr>
        <w:t xml:space="preserve"> Si la transcription complète de l’acte de naissance est refusée dans le but de respecter le droit de l’enfant à la connaissance de ses origines et son droit à l’identité,</w:t>
      </w:r>
      <w:r w:rsidRPr="007B7114">
        <w:rPr>
          <w:rFonts w:ascii="Times New Roman" w:hAnsi="Times New Roman" w:cs="Times New Roman"/>
          <w:b/>
          <w:sz w:val="24"/>
          <w:szCs w:val="24"/>
        </w:rPr>
        <w:t xml:space="preserve"> prononc</w:t>
      </w:r>
      <w:r w:rsidR="00625A23">
        <w:rPr>
          <w:rFonts w:ascii="Times New Roman" w:hAnsi="Times New Roman" w:cs="Times New Roman"/>
          <w:b/>
          <w:sz w:val="24"/>
          <w:szCs w:val="24"/>
        </w:rPr>
        <w:t>er</w:t>
      </w:r>
      <w:r w:rsidRPr="007B7114">
        <w:rPr>
          <w:rFonts w:ascii="Times New Roman" w:hAnsi="Times New Roman" w:cs="Times New Roman"/>
          <w:b/>
          <w:sz w:val="24"/>
          <w:szCs w:val="24"/>
        </w:rPr>
        <w:t xml:space="preserve"> une adoption plénière </w:t>
      </w:r>
      <w:proofErr w:type="gramStart"/>
      <w:r w:rsidR="007B079C">
        <w:rPr>
          <w:rFonts w:ascii="Times New Roman" w:hAnsi="Times New Roman" w:cs="Times New Roman"/>
          <w:b/>
          <w:sz w:val="24"/>
          <w:szCs w:val="24"/>
        </w:rPr>
        <w:t>suite à</w:t>
      </w:r>
      <w:proofErr w:type="gramEnd"/>
      <w:r w:rsidR="007B079C">
        <w:rPr>
          <w:rFonts w:ascii="Times New Roman" w:hAnsi="Times New Roman" w:cs="Times New Roman"/>
          <w:b/>
          <w:sz w:val="24"/>
          <w:szCs w:val="24"/>
        </w:rPr>
        <w:t xml:space="preserve"> </w:t>
      </w:r>
      <w:r w:rsidR="006C59CB" w:rsidRPr="006C59CB">
        <w:rPr>
          <w:rFonts w:ascii="Times New Roman" w:hAnsi="Times New Roman" w:cs="Times New Roman"/>
          <w:b/>
          <w:sz w:val="24"/>
          <w:szCs w:val="24"/>
        </w:rPr>
        <w:t>gestation par autrui</w:t>
      </w:r>
      <w:r w:rsidRPr="007B7114">
        <w:rPr>
          <w:rFonts w:ascii="Times New Roman" w:hAnsi="Times New Roman" w:cs="Times New Roman"/>
          <w:b/>
          <w:sz w:val="24"/>
          <w:szCs w:val="24"/>
        </w:rPr>
        <w:t xml:space="preserve"> est en toute logique contraire à l’intérêt supérieur de l’enfant</w:t>
      </w:r>
      <w:r w:rsidRPr="007B7114">
        <w:rPr>
          <w:rFonts w:ascii="Times New Roman" w:hAnsi="Times New Roman" w:cs="Times New Roman"/>
          <w:sz w:val="24"/>
          <w:szCs w:val="24"/>
        </w:rPr>
        <w:t xml:space="preserve">. </w:t>
      </w:r>
      <w:r w:rsidR="00625A23">
        <w:rPr>
          <w:rFonts w:ascii="Times New Roman" w:hAnsi="Times New Roman" w:cs="Times New Roman"/>
          <w:sz w:val="24"/>
          <w:szCs w:val="24"/>
        </w:rPr>
        <w:t>Cela a pourtant été fait</w:t>
      </w:r>
      <w:r w:rsidRPr="007B7114">
        <w:rPr>
          <w:rFonts w:ascii="Times New Roman" w:hAnsi="Times New Roman" w:cs="Times New Roman"/>
          <w:sz w:val="24"/>
          <w:szCs w:val="24"/>
          <w:vertAlign w:val="superscript"/>
        </w:rPr>
        <w:footnoteReference w:id="18"/>
      </w:r>
      <w:r w:rsidRPr="007B7114">
        <w:rPr>
          <w:rFonts w:ascii="Times New Roman" w:hAnsi="Times New Roman" w:cs="Times New Roman"/>
          <w:sz w:val="24"/>
          <w:szCs w:val="24"/>
        </w:rPr>
        <w:t>.</w:t>
      </w:r>
    </w:p>
    <w:p w14:paraId="642742F6" w14:textId="77777777" w:rsidR="005A7676" w:rsidRPr="005A7676" w:rsidRDefault="005A7676" w:rsidP="00502109">
      <w:pPr>
        <w:keepNext/>
        <w:keepLines/>
        <w:spacing w:before="200"/>
        <w:outlineLvl w:val="1"/>
        <w:rPr>
          <w:rFonts w:asciiTheme="majorHAnsi" w:eastAsiaTheme="majorEastAsia" w:hAnsiTheme="majorHAnsi" w:cstheme="majorBidi"/>
          <w:b/>
          <w:bCs/>
          <w:color w:val="4472C4" w:themeColor="accent1"/>
          <w:sz w:val="26"/>
          <w:szCs w:val="26"/>
        </w:rPr>
      </w:pPr>
      <w:r w:rsidRPr="005A7676">
        <w:rPr>
          <w:rFonts w:asciiTheme="majorHAnsi" w:eastAsiaTheme="majorEastAsia" w:hAnsiTheme="majorHAnsi" w:cstheme="majorBidi"/>
          <w:b/>
          <w:bCs/>
          <w:color w:val="4472C4" w:themeColor="accent1"/>
          <w:sz w:val="26"/>
          <w:szCs w:val="26"/>
        </w:rPr>
        <w:t>3- Vente d’enfants</w:t>
      </w:r>
    </w:p>
    <w:p w14:paraId="5140BE65" w14:textId="412B690F" w:rsidR="005A7676" w:rsidRPr="005A7676" w:rsidRDefault="005A7676" w:rsidP="005A7676">
      <w:pPr>
        <w:jc w:val="both"/>
        <w:rPr>
          <w:rFonts w:ascii="Times New Roman" w:hAnsi="Times New Roman" w:cs="Times New Roman"/>
          <w:sz w:val="24"/>
          <w:szCs w:val="24"/>
        </w:rPr>
      </w:pPr>
      <w:r w:rsidRPr="005A7676">
        <w:rPr>
          <w:rFonts w:ascii="Times New Roman" w:hAnsi="Times New Roman" w:cs="Times New Roman"/>
          <w:sz w:val="24"/>
          <w:szCs w:val="24"/>
        </w:rPr>
        <w:t xml:space="preserve">La </w:t>
      </w:r>
      <w:r w:rsidR="006C59CB" w:rsidRPr="006C59CB">
        <w:rPr>
          <w:rFonts w:ascii="Times New Roman" w:hAnsi="Times New Roman" w:cs="Times New Roman"/>
          <w:sz w:val="24"/>
          <w:szCs w:val="24"/>
        </w:rPr>
        <w:t>gestation par autrui</w:t>
      </w:r>
      <w:r w:rsidRPr="005A7676">
        <w:rPr>
          <w:rFonts w:ascii="Times New Roman" w:hAnsi="Times New Roman" w:cs="Times New Roman"/>
          <w:sz w:val="24"/>
          <w:szCs w:val="24"/>
        </w:rPr>
        <w:t xml:space="preserve"> entre parfaitement dans la définition de la vente d’enfant prohibée par le droit international</w:t>
      </w:r>
      <w:r w:rsidRPr="005A7676">
        <w:rPr>
          <w:rFonts w:ascii="Times New Roman" w:hAnsi="Times New Roman" w:cs="Times New Roman"/>
          <w:sz w:val="24"/>
          <w:szCs w:val="24"/>
          <w:vertAlign w:val="superscript"/>
        </w:rPr>
        <w:footnoteReference w:id="19"/>
      </w:r>
      <w:r w:rsidRPr="005A7676">
        <w:rPr>
          <w:rFonts w:ascii="Times New Roman" w:hAnsi="Times New Roman" w:cs="Times New Roman"/>
          <w:sz w:val="24"/>
          <w:szCs w:val="24"/>
        </w:rPr>
        <w:t xml:space="preserve">. </w:t>
      </w:r>
      <w:r w:rsidR="00D2048D">
        <w:rPr>
          <w:rFonts w:ascii="Times New Roman" w:hAnsi="Times New Roman" w:cs="Times New Roman"/>
          <w:sz w:val="24"/>
          <w:szCs w:val="24"/>
        </w:rPr>
        <w:t>Comme l’a reconnu l</w:t>
      </w:r>
      <w:r w:rsidR="006C230E">
        <w:rPr>
          <w:rFonts w:ascii="Times New Roman" w:hAnsi="Times New Roman" w:cs="Times New Roman"/>
          <w:sz w:val="24"/>
          <w:szCs w:val="24"/>
        </w:rPr>
        <w:t>a</w:t>
      </w:r>
      <w:r w:rsidRPr="005A7676">
        <w:rPr>
          <w:rFonts w:ascii="Times New Roman" w:hAnsi="Times New Roman" w:cs="Times New Roman"/>
          <w:sz w:val="24"/>
          <w:szCs w:val="24"/>
        </w:rPr>
        <w:t xml:space="preserve"> Rapporteu</w:t>
      </w:r>
      <w:r w:rsidR="006C230E">
        <w:rPr>
          <w:rFonts w:ascii="Times New Roman" w:hAnsi="Times New Roman" w:cs="Times New Roman"/>
          <w:sz w:val="24"/>
          <w:szCs w:val="24"/>
        </w:rPr>
        <w:t>se</w:t>
      </w:r>
      <w:r w:rsidRPr="005A7676">
        <w:rPr>
          <w:rFonts w:ascii="Times New Roman" w:hAnsi="Times New Roman" w:cs="Times New Roman"/>
          <w:sz w:val="24"/>
          <w:szCs w:val="24"/>
        </w:rPr>
        <w:t xml:space="preserve"> spécial</w:t>
      </w:r>
      <w:r w:rsidR="006C230E">
        <w:rPr>
          <w:rFonts w:ascii="Times New Roman" w:hAnsi="Times New Roman" w:cs="Times New Roman"/>
          <w:sz w:val="24"/>
          <w:szCs w:val="24"/>
        </w:rPr>
        <w:t>e</w:t>
      </w:r>
      <w:r w:rsidR="00883F93">
        <w:rPr>
          <w:rFonts w:ascii="Times New Roman" w:hAnsi="Times New Roman" w:cs="Times New Roman"/>
          <w:sz w:val="24"/>
          <w:szCs w:val="24"/>
        </w:rPr>
        <w:t>,</w:t>
      </w:r>
      <w:r w:rsidRPr="005A7676">
        <w:rPr>
          <w:rFonts w:ascii="Times New Roman" w:hAnsi="Times New Roman" w:cs="Times New Roman"/>
          <w:sz w:val="24"/>
          <w:szCs w:val="24"/>
        </w:rPr>
        <w:t xml:space="preserve"> la maternité de substitution commerciale,</w:t>
      </w:r>
      <w:r w:rsidRPr="005A7676">
        <w:rPr>
          <w:rFonts w:ascii="Times New Roman" w:hAnsi="Times New Roman" w:cs="Times New Roman"/>
          <w:i/>
          <w:sz w:val="24"/>
          <w:szCs w:val="24"/>
        </w:rPr>
        <w:t xml:space="preserve"> </w:t>
      </w:r>
      <w:r w:rsidR="00831C31" w:rsidRPr="00831C31">
        <w:rPr>
          <w:rFonts w:ascii="Times New Roman" w:hAnsi="Times New Roman" w:cs="Times New Roman"/>
          <w:sz w:val="24"/>
          <w:szCs w:val="24"/>
        </w:rPr>
        <w:t xml:space="preserve">mais aussi </w:t>
      </w:r>
      <w:r w:rsidR="00D2048D" w:rsidRPr="00494596">
        <w:rPr>
          <w:rFonts w:ascii="Times New Roman" w:hAnsi="Times New Roman" w:cs="Times New Roman"/>
          <w:sz w:val="24"/>
          <w:szCs w:val="24"/>
        </w:rPr>
        <w:t>altruiste</w:t>
      </w:r>
      <w:r w:rsidRPr="005A7676">
        <w:rPr>
          <w:rFonts w:ascii="Times New Roman" w:hAnsi="Times New Roman" w:cs="Times New Roman"/>
          <w:i/>
          <w:sz w:val="24"/>
          <w:szCs w:val="24"/>
        </w:rPr>
        <w:t xml:space="preserve">, </w:t>
      </w:r>
      <w:r w:rsidR="00831C31">
        <w:rPr>
          <w:rFonts w:ascii="Times New Roman" w:hAnsi="Times New Roman" w:cs="Times New Roman"/>
          <w:i/>
          <w:sz w:val="24"/>
          <w:szCs w:val="24"/>
        </w:rPr>
        <w:t>« </w:t>
      </w:r>
      <w:r w:rsidRPr="005A7676">
        <w:rPr>
          <w:rFonts w:ascii="Times New Roman" w:hAnsi="Times New Roman" w:cs="Times New Roman"/>
          <w:i/>
          <w:sz w:val="24"/>
          <w:szCs w:val="24"/>
        </w:rPr>
        <w:t>relève de la vente d’enfant »</w:t>
      </w:r>
      <w:r w:rsidRPr="005A7676">
        <w:rPr>
          <w:rFonts w:ascii="Times New Roman" w:hAnsi="Times New Roman" w:cs="Times New Roman"/>
          <w:sz w:val="24"/>
          <w:szCs w:val="24"/>
          <w:vertAlign w:val="superscript"/>
        </w:rPr>
        <w:footnoteReference w:id="20"/>
      </w:r>
      <w:r w:rsidR="00D2048D">
        <w:rPr>
          <w:rFonts w:ascii="Times New Roman" w:hAnsi="Times New Roman" w:cs="Times New Roman"/>
          <w:i/>
          <w:sz w:val="24"/>
          <w:szCs w:val="24"/>
        </w:rPr>
        <w:t>.</w:t>
      </w:r>
      <w:r w:rsidRPr="005A7676">
        <w:rPr>
          <w:rFonts w:ascii="Times New Roman" w:hAnsi="Times New Roman" w:cs="Times New Roman"/>
          <w:i/>
          <w:sz w:val="24"/>
          <w:szCs w:val="24"/>
        </w:rPr>
        <w:t xml:space="preserve"> </w:t>
      </w:r>
      <w:r w:rsidRPr="005A7676">
        <w:rPr>
          <w:rFonts w:ascii="Times New Roman" w:hAnsi="Times New Roman" w:cs="Times New Roman"/>
          <w:b/>
          <w:sz w:val="24"/>
          <w:szCs w:val="24"/>
        </w:rPr>
        <w:t>L</w:t>
      </w:r>
      <w:r w:rsidR="006C230E">
        <w:rPr>
          <w:rFonts w:ascii="Times New Roman" w:hAnsi="Times New Roman" w:cs="Times New Roman"/>
          <w:b/>
          <w:sz w:val="24"/>
          <w:szCs w:val="24"/>
        </w:rPr>
        <w:t>a</w:t>
      </w:r>
      <w:r w:rsidRPr="005A7676">
        <w:rPr>
          <w:rFonts w:ascii="Times New Roman" w:hAnsi="Times New Roman" w:cs="Times New Roman"/>
          <w:b/>
          <w:sz w:val="24"/>
          <w:szCs w:val="24"/>
        </w:rPr>
        <w:t xml:space="preserve"> Rapporteu</w:t>
      </w:r>
      <w:r w:rsidR="006C230E">
        <w:rPr>
          <w:rFonts w:ascii="Times New Roman" w:hAnsi="Times New Roman" w:cs="Times New Roman"/>
          <w:b/>
          <w:sz w:val="24"/>
          <w:szCs w:val="24"/>
        </w:rPr>
        <w:t>se</w:t>
      </w:r>
      <w:r w:rsidRPr="005A7676">
        <w:rPr>
          <w:rFonts w:ascii="Times New Roman" w:hAnsi="Times New Roman" w:cs="Times New Roman"/>
          <w:b/>
          <w:sz w:val="24"/>
          <w:szCs w:val="24"/>
        </w:rPr>
        <w:t xml:space="preserve"> </w:t>
      </w:r>
      <w:r w:rsidR="00502109">
        <w:rPr>
          <w:rFonts w:ascii="Times New Roman" w:hAnsi="Times New Roman" w:cs="Times New Roman"/>
          <w:b/>
          <w:sz w:val="24"/>
          <w:szCs w:val="24"/>
        </w:rPr>
        <w:t>spécial</w:t>
      </w:r>
      <w:r w:rsidR="006C230E">
        <w:rPr>
          <w:rFonts w:ascii="Times New Roman" w:hAnsi="Times New Roman" w:cs="Times New Roman"/>
          <w:b/>
          <w:sz w:val="24"/>
          <w:szCs w:val="24"/>
        </w:rPr>
        <w:t>e</w:t>
      </w:r>
      <w:r w:rsidR="00502109">
        <w:rPr>
          <w:rFonts w:ascii="Times New Roman" w:hAnsi="Times New Roman" w:cs="Times New Roman"/>
          <w:b/>
          <w:sz w:val="24"/>
          <w:szCs w:val="24"/>
        </w:rPr>
        <w:t xml:space="preserve"> </w:t>
      </w:r>
      <w:r w:rsidRPr="005A7676">
        <w:rPr>
          <w:rFonts w:ascii="Times New Roman" w:hAnsi="Times New Roman" w:cs="Times New Roman"/>
          <w:b/>
          <w:sz w:val="24"/>
          <w:szCs w:val="24"/>
        </w:rPr>
        <w:t>doit en tirer toutes les conséquences en condamnant le principe de la maternité de substitution.</w:t>
      </w:r>
    </w:p>
    <w:p w14:paraId="3BD4F92A" w14:textId="77777777" w:rsidR="005A7676" w:rsidRPr="005A7676" w:rsidRDefault="005A7676" w:rsidP="005A7676">
      <w:pPr>
        <w:jc w:val="both"/>
        <w:rPr>
          <w:rFonts w:ascii="Times New Roman" w:hAnsi="Times New Roman" w:cs="Times New Roman"/>
          <w:b/>
          <w:sz w:val="24"/>
          <w:szCs w:val="24"/>
          <w:u w:val="single"/>
        </w:rPr>
      </w:pPr>
      <w:r w:rsidRPr="005A7676">
        <w:rPr>
          <w:rFonts w:ascii="Times New Roman" w:hAnsi="Times New Roman" w:cs="Times New Roman"/>
          <w:b/>
          <w:sz w:val="24"/>
          <w:szCs w:val="24"/>
          <w:u w:val="single"/>
        </w:rPr>
        <w:t>Entre marchandisation et esclavage</w:t>
      </w:r>
    </w:p>
    <w:p w14:paraId="195DE3EF" w14:textId="600F8505" w:rsidR="004B1121" w:rsidRDefault="005A7676" w:rsidP="008F5DDA">
      <w:pPr>
        <w:jc w:val="both"/>
        <w:rPr>
          <w:rFonts w:ascii="Times New Roman" w:hAnsi="Times New Roman" w:cs="Times New Roman"/>
          <w:sz w:val="24"/>
          <w:szCs w:val="24"/>
        </w:rPr>
      </w:pPr>
      <w:r w:rsidRPr="005A7676">
        <w:rPr>
          <w:rFonts w:ascii="Times New Roman" w:hAnsi="Times New Roman" w:cs="Times New Roman"/>
          <w:b/>
          <w:sz w:val="24"/>
          <w:szCs w:val="24"/>
        </w:rPr>
        <w:lastRenderedPageBreak/>
        <w:t>L’enfant est conçu, porté, mis au monde et livré en exécution d’un contrat</w:t>
      </w:r>
      <w:r w:rsidRPr="005A7676">
        <w:rPr>
          <w:rFonts w:ascii="Times New Roman" w:hAnsi="Times New Roman" w:cs="Times New Roman"/>
          <w:sz w:val="24"/>
          <w:szCs w:val="24"/>
        </w:rPr>
        <w:t>. Il est donc réifié, traité comme une marchandise</w:t>
      </w:r>
      <w:r w:rsidRPr="005A7676">
        <w:rPr>
          <w:rFonts w:ascii="Times New Roman" w:hAnsi="Times New Roman" w:cs="Times New Roman"/>
          <w:sz w:val="24"/>
          <w:szCs w:val="24"/>
          <w:vertAlign w:val="superscript"/>
        </w:rPr>
        <w:footnoteReference w:id="21"/>
      </w:r>
      <w:r w:rsidRPr="005A7676">
        <w:rPr>
          <w:rFonts w:ascii="Times New Roman" w:hAnsi="Times New Roman" w:cs="Times New Roman"/>
          <w:sz w:val="24"/>
          <w:szCs w:val="24"/>
        </w:rPr>
        <w:t>, utilisé pour satisfaire le désir d’adultes.</w:t>
      </w:r>
      <w:r w:rsidRPr="005A7676">
        <w:rPr>
          <w:rFonts w:ascii="Times New Roman" w:hAnsi="Times New Roman" w:cs="Times New Roman"/>
          <w:b/>
          <w:sz w:val="24"/>
          <w:szCs w:val="24"/>
        </w:rPr>
        <w:t xml:space="preserve"> </w:t>
      </w:r>
      <w:r w:rsidRPr="005A7676">
        <w:rPr>
          <w:rFonts w:ascii="Times New Roman" w:hAnsi="Times New Roman" w:cs="Times New Roman"/>
          <w:sz w:val="24"/>
          <w:szCs w:val="24"/>
        </w:rPr>
        <w:t xml:space="preserve">Même lorsque la mère porteuse n’est pas rémunérée, il n’est pas rare qu’elle reçoive certains avantages et une indemnité. </w:t>
      </w:r>
      <w:r w:rsidR="00815721">
        <w:rPr>
          <w:rFonts w:ascii="Times New Roman" w:hAnsi="Times New Roman" w:cs="Times New Roman"/>
          <w:sz w:val="24"/>
          <w:szCs w:val="24"/>
        </w:rPr>
        <w:t xml:space="preserve">Les </w:t>
      </w:r>
      <w:r w:rsidR="00815721" w:rsidRPr="005A7676">
        <w:rPr>
          <w:rFonts w:ascii="Times New Roman" w:hAnsi="Times New Roman" w:cs="Times New Roman"/>
          <w:sz w:val="24"/>
          <w:szCs w:val="24"/>
        </w:rPr>
        <w:t xml:space="preserve">sociétés intermédiaires et équipes médicales impliquées n’exercent jamais à titre gratuit. </w:t>
      </w:r>
      <w:r w:rsidR="00815721">
        <w:rPr>
          <w:rFonts w:ascii="Times New Roman" w:hAnsi="Times New Roman" w:cs="Times New Roman"/>
          <w:sz w:val="24"/>
          <w:szCs w:val="24"/>
        </w:rPr>
        <w:t>Finalement</w:t>
      </w:r>
      <w:r w:rsidRPr="005A7676">
        <w:rPr>
          <w:rFonts w:ascii="Times New Roman" w:hAnsi="Times New Roman" w:cs="Times New Roman"/>
          <w:sz w:val="24"/>
          <w:szCs w:val="24"/>
        </w:rPr>
        <w:t xml:space="preserve">, </w:t>
      </w:r>
      <w:r w:rsidRPr="005A7676">
        <w:rPr>
          <w:rFonts w:ascii="Times New Roman" w:hAnsi="Times New Roman" w:cs="Times New Roman"/>
          <w:b/>
          <w:sz w:val="24"/>
          <w:szCs w:val="24"/>
        </w:rPr>
        <w:t>une gestation par autrui « éthique » et « non-commerciale » en Grande-Bretagne coûte deux fois plus cher qu’une gestation par autrui commerciale en Europe de l’est et quatre fois plus qu’en Asie</w:t>
      </w:r>
      <w:r w:rsidRPr="005A7676">
        <w:rPr>
          <w:rFonts w:ascii="Times New Roman" w:hAnsi="Times New Roman" w:cs="Times New Roman"/>
          <w:sz w:val="24"/>
          <w:szCs w:val="24"/>
        </w:rPr>
        <w:t>.</w:t>
      </w:r>
      <w:r w:rsidR="008F5DDA">
        <w:rPr>
          <w:rFonts w:ascii="Times New Roman" w:hAnsi="Times New Roman" w:cs="Times New Roman"/>
          <w:sz w:val="24"/>
          <w:szCs w:val="24"/>
        </w:rPr>
        <w:t xml:space="preserve"> </w:t>
      </w:r>
      <w:r w:rsidRPr="005A7676">
        <w:rPr>
          <w:rFonts w:ascii="Times New Roman" w:hAnsi="Times New Roman" w:cs="Times New Roman"/>
          <w:sz w:val="24"/>
          <w:szCs w:val="24"/>
        </w:rPr>
        <w:t xml:space="preserve">Il en va de même pour les </w:t>
      </w:r>
      <w:r w:rsidR="00831C31">
        <w:rPr>
          <w:rFonts w:ascii="Times New Roman" w:hAnsi="Times New Roman" w:cs="Times New Roman"/>
          <w:sz w:val="24"/>
          <w:szCs w:val="24"/>
        </w:rPr>
        <w:t>« </w:t>
      </w:r>
      <w:r w:rsidRPr="005A7676">
        <w:rPr>
          <w:rFonts w:ascii="Times New Roman" w:hAnsi="Times New Roman" w:cs="Times New Roman"/>
          <w:sz w:val="24"/>
          <w:szCs w:val="24"/>
        </w:rPr>
        <w:t>dons</w:t>
      </w:r>
      <w:r w:rsidR="00831C31">
        <w:rPr>
          <w:rFonts w:ascii="Times New Roman" w:hAnsi="Times New Roman" w:cs="Times New Roman"/>
          <w:sz w:val="24"/>
          <w:szCs w:val="24"/>
        </w:rPr>
        <w:t> »</w:t>
      </w:r>
      <w:r w:rsidRPr="005A7676">
        <w:rPr>
          <w:rFonts w:ascii="Times New Roman" w:hAnsi="Times New Roman" w:cs="Times New Roman"/>
          <w:sz w:val="24"/>
          <w:szCs w:val="24"/>
        </w:rPr>
        <w:t xml:space="preserve"> d’ovocytes</w:t>
      </w:r>
      <w:r w:rsidR="008F5DDA">
        <w:rPr>
          <w:rFonts w:ascii="Times New Roman" w:hAnsi="Times New Roman" w:cs="Times New Roman"/>
          <w:sz w:val="24"/>
          <w:szCs w:val="24"/>
        </w:rPr>
        <w:t> : m</w:t>
      </w:r>
      <w:r w:rsidRPr="005A7676">
        <w:rPr>
          <w:rFonts w:ascii="Times New Roman" w:hAnsi="Times New Roman" w:cs="Times New Roman"/>
          <w:sz w:val="24"/>
          <w:szCs w:val="24"/>
        </w:rPr>
        <w:t xml:space="preserve">ême dans des pays où ce don est gratuit, les femmes reçoivent souvent une </w:t>
      </w:r>
      <w:r w:rsidR="00B417CC">
        <w:rPr>
          <w:rFonts w:ascii="Times New Roman" w:hAnsi="Times New Roman" w:cs="Times New Roman"/>
          <w:sz w:val="24"/>
          <w:szCs w:val="24"/>
        </w:rPr>
        <w:t>importante « </w:t>
      </w:r>
      <w:r w:rsidRPr="005A7676">
        <w:rPr>
          <w:rFonts w:ascii="Times New Roman" w:hAnsi="Times New Roman" w:cs="Times New Roman"/>
          <w:sz w:val="24"/>
          <w:szCs w:val="24"/>
        </w:rPr>
        <w:t>indemnité</w:t>
      </w:r>
      <w:r w:rsidR="00B417CC">
        <w:rPr>
          <w:rFonts w:ascii="Times New Roman" w:hAnsi="Times New Roman" w:cs="Times New Roman"/>
          <w:sz w:val="24"/>
          <w:szCs w:val="24"/>
        </w:rPr>
        <w:t> »</w:t>
      </w:r>
      <w:r w:rsidRPr="005A7676">
        <w:rPr>
          <w:rFonts w:ascii="Times New Roman" w:hAnsi="Times New Roman" w:cs="Times New Roman"/>
          <w:sz w:val="24"/>
          <w:szCs w:val="24"/>
          <w:vertAlign w:val="superscript"/>
        </w:rPr>
        <w:footnoteReference w:id="22"/>
      </w:r>
      <w:r w:rsidRPr="005A7676">
        <w:rPr>
          <w:rFonts w:ascii="Times New Roman" w:hAnsi="Times New Roman" w:cs="Times New Roman"/>
          <w:sz w:val="24"/>
          <w:szCs w:val="24"/>
        </w:rPr>
        <w:t>.</w:t>
      </w:r>
      <w:r w:rsidR="00F41C6A">
        <w:rPr>
          <w:rFonts w:ascii="Times New Roman" w:hAnsi="Times New Roman" w:cs="Times New Roman"/>
          <w:sz w:val="24"/>
          <w:szCs w:val="24"/>
        </w:rPr>
        <w:t xml:space="preserve"> </w:t>
      </w:r>
      <w:r w:rsidRPr="005A7676">
        <w:rPr>
          <w:rFonts w:ascii="Times New Roman" w:hAnsi="Times New Roman" w:cs="Times New Roman"/>
          <w:sz w:val="24"/>
          <w:szCs w:val="24"/>
        </w:rPr>
        <w:t>Ayant commandé un enfant et choisi certaines de ses caractéristiques, les commanditaires exigent un certain niveau de qualité. Certains n’hésitent pas à refuser la « livraison » et poursuivre la mère porteuse ou les intermédiaires si le « produit » ne correspond pas à leurs attentes</w:t>
      </w:r>
      <w:r>
        <w:rPr>
          <w:rFonts w:ascii="Times New Roman" w:hAnsi="Times New Roman" w:cs="Times New Roman"/>
          <w:sz w:val="24"/>
          <w:szCs w:val="24"/>
        </w:rPr>
        <w:t xml:space="preserve"> </w:t>
      </w:r>
      <w:r w:rsidRPr="005A7676">
        <w:rPr>
          <w:rFonts w:ascii="Times New Roman" w:hAnsi="Times New Roman" w:cs="Times New Roman"/>
          <w:sz w:val="24"/>
          <w:szCs w:val="24"/>
        </w:rPr>
        <w:t>quant au</w:t>
      </w:r>
      <w:r>
        <w:rPr>
          <w:rFonts w:ascii="Times New Roman" w:hAnsi="Times New Roman" w:cs="Times New Roman"/>
          <w:sz w:val="24"/>
          <w:szCs w:val="24"/>
        </w:rPr>
        <w:t>x</w:t>
      </w:r>
      <w:r w:rsidRPr="005A7676">
        <w:rPr>
          <w:rFonts w:ascii="Times New Roman" w:hAnsi="Times New Roman" w:cs="Times New Roman"/>
          <w:sz w:val="24"/>
          <w:szCs w:val="24"/>
        </w:rPr>
        <w:t xml:space="preserve"> sexe, caractéristiques physiques ou état de santé</w:t>
      </w:r>
      <w:r w:rsidRPr="005A7676">
        <w:rPr>
          <w:rFonts w:ascii="Times New Roman" w:hAnsi="Times New Roman" w:cs="Times New Roman"/>
          <w:sz w:val="24"/>
          <w:szCs w:val="24"/>
          <w:vertAlign w:val="superscript"/>
        </w:rPr>
        <w:footnoteReference w:id="23"/>
      </w:r>
      <w:r w:rsidRPr="005A7676">
        <w:rPr>
          <w:rFonts w:ascii="Times New Roman" w:hAnsi="Times New Roman" w:cs="Times New Roman"/>
          <w:sz w:val="24"/>
          <w:szCs w:val="24"/>
        </w:rPr>
        <w:t>.</w:t>
      </w:r>
    </w:p>
    <w:p w14:paraId="1BFB4E4F" w14:textId="614B705C" w:rsidR="005A7676" w:rsidRPr="005A7676" w:rsidRDefault="005A7676" w:rsidP="005A7676">
      <w:pPr>
        <w:jc w:val="both"/>
        <w:rPr>
          <w:rFonts w:ascii="Times New Roman" w:hAnsi="Times New Roman" w:cs="Times New Roman"/>
          <w:sz w:val="24"/>
          <w:szCs w:val="24"/>
        </w:rPr>
      </w:pPr>
      <w:r w:rsidRPr="005A7676">
        <w:rPr>
          <w:rFonts w:ascii="Times New Roman" w:hAnsi="Times New Roman" w:cs="Times New Roman"/>
          <w:sz w:val="24"/>
          <w:szCs w:val="24"/>
        </w:rPr>
        <w:t xml:space="preserve">L’enfant est cédé à titre gratuit (rarissime) ou à titre onéreux, </w:t>
      </w:r>
      <w:r w:rsidR="00831C31">
        <w:rPr>
          <w:rFonts w:ascii="Times New Roman" w:hAnsi="Times New Roman" w:cs="Times New Roman"/>
          <w:sz w:val="24"/>
          <w:szCs w:val="24"/>
        </w:rPr>
        <w:t xml:space="preserve">on dispose de lui, </w:t>
      </w:r>
      <w:r w:rsidRPr="005A7676">
        <w:rPr>
          <w:rFonts w:ascii="Times New Roman" w:hAnsi="Times New Roman" w:cs="Times New Roman"/>
          <w:sz w:val="24"/>
          <w:szCs w:val="24"/>
        </w:rPr>
        <w:t>ce qui signifie qu</w:t>
      </w:r>
      <w:r w:rsidR="008F5DDA">
        <w:rPr>
          <w:rFonts w:ascii="Times New Roman" w:hAnsi="Times New Roman" w:cs="Times New Roman"/>
          <w:sz w:val="24"/>
          <w:szCs w:val="24"/>
        </w:rPr>
        <w:t>’</w:t>
      </w:r>
      <w:r w:rsidR="008F5DDA" w:rsidRPr="008F5DDA">
        <w:rPr>
          <w:rFonts w:ascii="Times New Roman" w:hAnsi="Times New Roman" w:cs="Times New Roman"/>
          <w:b/>
          <w:sz w:val="24"/>
          <w:szCs w:val="24"/>
        </w:rPr>
        <w:t xml:space="preserve">est </w:t>
      </w:r>
      <w:r w:rsidRPr="005A7676">
        <w:rPr>
          <w:rFonts w:ascii="Times New Roman" w:hAnsi="Times New Roman" w:cs="Times New Roman"/>
          <w:b/>
          <w:sz w:val="24"/>
          <w:szCs w:val="24"/>
        </w:rPr>
        <w:t>exerc</w:t>
      </w:r>
      <w:r w:rsidR="008F5DDA">
        <w:rPr>
          <w:rFonts w:ascii="Times New Roman" w:hAnsi="Times New Roman" w:cs="Times New Roman"/>
          <w:b/>
          <w:sz w:val="24"/>
          <w:szCs w:val="24"/>
        </w:rPr>
        <w:t>é</w:t>
      </w:r>
      <w:r w:rsidRPr="005A7676">
        <w:rPr>
          <w:rFonts w:ascii="Times New Roman" w:hAnsi="Times New Roman" w:cs="Times New Roman"/>
          <w:b/>
          <w:sz w:val="24"/>
          <w:szCs w:val="24"/>
        </w:rPr>
        <w:t xml:space="preserve"> sur lui un attribut du droit de propriété, </w:t>
      </w:r>
      <w:r w:rsidRPr="005A7676">
        <w:rPr>
          <w:rFonts w:ascii="Times New Roman" w:hAnsi="Times New Roman" w:cs="Times New Roman"/>
          <w:b/>
          <w:i/>
          <w:sz w:val="24"/>
          <w:szCs w:val="24"/>
        </w:rPr>
        <w:t>l’abusus</w:t>
      </w:r>
      <w:r w:rsidRPr="005A7676">
        <w:rPr>
          <w:rFonts w:ascii="Times New Roman" w:hAnsi="Times New Roman" w:cs="Times New Roman"/>
          <w:sz w:val="24"/>
          <w:szCs w:val="24"/>
        </w:rPr>
        <w:t>. Or la Convention contre l’esclavage de 1926 définit celui-ci comme</w:t>
      </w:r>
      <w:r w:rsidRPr="005A7676">
        <w:rPr>
          <w:rFonts w:ascii="Times New Roman" w:hAnsi="Times New Roman" w:cs="Times New Roman"/>
          <w:i/>
          <w:sz w:val="24"/>
          <w:szCs w:val="24"/>
        </w:rPr>
        <w:t xml:space="preserve"> « l’état ou condition d’un individu sur lequel s’exercent les attributs du droit de propriété ou certains d’entre eux</w:t>
      </w:r>
      <w:r w:rsidRPr="005A7676">
        <w:rPr>
          <w:rFonts w:ascii="Times New Roman" w:hAnsi="Times New Roman" w:cs="Times New Roman"/>
          <w:sz w:val="24"/>
          <w:szCs w:val="24"/>
        </w:rPr>
        <w:t> ». Objectivement, et indépendamment des intentions des commanditaires qui sont le plus souvent bonnes, l’enfant se trouve donc en situation d’esclavage.</w:t>
      </w:r>
    </w:p>
    <w:p w14:paraId="12F7F72E" w14:textId="77777777" w:rsidR="005A7676" w:rsidRPr="005A7676" w:rsidRDefault="005A7676" w:rsidP="005A7676">
      <w:pPr>
        <w:rPr>
          <w:rFonts w:ascii="Times New Roman" w:hAnsi="Times New Roman" w:cs="Times New Roman"/>
          <w:b/>
          <w:sz w:val="24"/>
          <w:szCs w:val="24"/>
          <w:u w:val="single"/>
        </w:rPr>
      </w:pPr>
      <w:r w:rsidRPr="005A7676">
        <w:rPr>
          <w:rFonts w:ascii="Times New Roman" w:hAnsi="Times New Roman" w:cs="Times New Roman"/>
          <w:b/>
          <w:sz w:val="24"/>
          <w:szCs w:val="24"/>
          <w:u w:val="single"/>
        </w:rPr>
        <w:t>Le droit français n’incrimine pas la vente d’enfant</w:t>
      </w:r>
    </w:p>
    <w:p w14:paraId="56E05CC3" w14:textId="13CA9710" w:rsidR="005A7676" w:rsidRDefault="005A7676" w:rsidP="005A7676">
      <w:pPr>
        <w:jc w:val="both"/>
        <w:rPr>
          <w:rFonts w:ascii="Times New Roman" w:hAnsi="Times New Roman" w:cs="Times New Roman"/>
          <w:sz w:val="24"/>
          <w:szCs w:val="24"/>
        </w:rPr>
      </w:pPr>
      <w:r w:rsidRPr="005A7676">
        <w:rPr>
          <w:rFonts w:ascii="Times New Roman" w:hAnsi="Times New Roman" w:cs="Times New Roman"/>
          <w:sz w:val="24"/>
          <w:szCs w:val="24"/>
        </w:rPr>
        <w:t>Même si la cour d’appel de Rennes</w:t>
      </w:r>
      <w:r w:rsidRPr="005A7676">
        <w:rPr>
          <w:rFonts w:ascii="Times New Roman" w:hAnsi="Times New Roman" w:cs="Times New Roman"/>
          <w:sz w:val="24"/>
          <w:szCs w:val="24"/>
          <w:vertAlign w:val="superscript"/>
        </w:rPr>
        <w:footnoteReference w:id="24"/>
      </w:r>
      <w:r w:rsidRPr="005A7676">
        <w:rPr>
          <w:rFonts w:ascii="Times New Roman" w:hAnsi="Times New Roman" w:cs="Times New Roman"/>
          <w:sz w:val="24"/>
          <w:szCs w:val="24"/>
        </w:rPr>
        <w:t xml:space="preserve"> a constaté dans une affaire de </w:t>
      </w:r>
      <w:r w:rsidR="006C59CB" w:rsidRPr="006C59CB">
        <w:rPr>
          <w:rFonts w:ascii="Times New Roman" w:hAnsi="Times New Roman" w:cs="Times New Roman"/>
          <w:sz w:val="24"/>
          <w:szCs w:val="24"/>
        </w:rPr>
        <w:t>gestation par autrui</w:t>
      </w:r>
      <w:r w:rsidRPr="005A7676">
        <w:rPr>
          <w:rFonts w:ascii="Times New Roman" w:hAnsi="Times New Roman" w:cs="Times New Roman"/>
          <w:sz w:val="24"/>
          <w:szCs w:val="24"/>
        </w:rPr>
        <w:t xml:space="preserve"> qu’il s’agissait en réalité </w:t>
      </w:r>
      <w:r w:rsidRPr="005A7676">
        <w:rPr>
          <w:rFonts w:ascii="Times New Roman" w:hAnsi="Times New Roman" w:cs="Times New Roman"/>
          <w:i/>
          <w:sz w:val="24"/>
          <w:szCs w:val="24"/>
        </w:rPr>
        <w:t>« d’un</w:t>
      </w:r>
      <w:r w:rsidRPr="005A7676">
        <w:rPr>
          <w:rFonts w:ascii="Times New Roman" w:hAnsi="Times New Roman" w:cs="Times New Roman"/>
          <w:sz w:val="24"/>
          <w:szCs w:val="24"/>
        </w:rPr>
        <w:t xml:space="preserve"> </w:t>
      </w:r>
      <w:r w:rsidRPr="005A7676">
        <w:rPr>
          <w:rFonts w:ascii="Times New Roman" w:hAnsi="Times New Roman" w:cs="Times New Roman"/>
          <w:i/>
          <w:sz w:val="24"/>
          <w:szCs w:val="24"/>
        </w:rPr>
        <w:t>achat d’enfant, évidemment contraire à l’ordre public »</w:t>
      </w:r>
      <w:r w:rsidRPr="005A7676">
        <w:rPr>
          <w:rFonts w:ascii="Times New Roman" w:hAnsi="Times New Roman" w:cs="Times New Roman"/>
          <w:sz w:val="24"/>
          <w:szCs w:val="24"/>
        </w:rPr>
        <w:t xml:space="preserve">, </w:t>
      </w:r>
      <w:r w:rsidRPr="006A2FD7">
        <w:rPr>
          <w:rFonts w:ascii="Times New Roman" w:hAnsi="Times New Roman" w:cs="Times New Roman"/>
          <w:b/>
          <w:sz w:val="24"/>
          <w:szCs w:val="24"/>
        </w:rPr>
        <w:t>l</w:t>
      </w:r>
      <w:r w:rsidRPr="005A7676">
        <w:rPr>
          <w:rFonts w:ascii="Times New Roman" w:hAnsi="Times New Roman" w:cs="Times New Roman"/>
          <w:b/>
          <w:sz w:val="24"/>
          <w:szCs w:val="24"/>
        </w:rPr>
        <w:t xml:space="preserve">e droit français n’incrimine pas la vente d’enfant. </w:t>
      </w:r>
      <w:r w:rsidRPr="005A7676">
        <w:rPr>
          <w:rFonts w:ascii="Times New Roman" w:hAnsi="Times New Roman" w:cs="Times New Roman"/>
          <w:sz w:val="24"/>
          <w:szCs w:val="24"/>
        </w:rPr>
        <w:t>Cette grave lacune a été relevée par le Comité</w:t>
      </w:r>
      <w:r>
        <w:rPr>
          <w:rFonts w:ascii="Times New Roman" w:hAnsi="Times New Roman" w:cs="Times New Roman"/>
          <w:b/>
          <w:sz w:val="24"/>
          <w:szCs w:val="24"/>
        </w:rPr>
        <w:t xml:space="preserve"> </w:t>
      </w:r>
      <w:r w:rsidRPr="005A7676">
        <w:rPr>
          <w:rFonts w:ascii="Times New Roman" w:hAnsi="Times New Roman" w:cs="Times New Roman"/>
          <w:sz w:val="24"/>
          <w:szCs w:val="24"/>
        </w:rPr>
        <w:t xml:space="preserve">des droits de l’enfant. Le gouvernement l’a reconnu dans son rapport d’octobre 2012 à ce Comité, tout en précisant que les faits entrant dans cette définition étaient </w:t>
      </w:r>
      <w:r w:rsidRPr="005A7676">
        <w:rPr>
          <w:rFonts w:ascii="Times New Roman" w:hAnsi="Times New Roman" w:cs="Times New Roman"/>
          <w:i/>
          <w:sz w:val="24"/>
          <w:szCs w:val="24"/>
        </w:rPr>
        <w:t>« incriminés en droit français, dans le cadre de la vente d’enfants, la provocation à l’abandon d’enfants et l’entremise pour l’abandon ou l’adoption d’enfants, notamment dans le cas des mères porteuses »</w:t>
      </w:r>
      <w:r w:rsidRPr="005A7676">
        <w:rPr>
          <w:rFonts w:ascii="Times New Roman" w:hAnsi="Times New Roman" w:cs="Times New Roman"/>
          <w:sz w:val="24"/>
          <w:szCs w:val="24"/>
          <w:vertAlign w:val="superscript"/>
        </w:rPr>
        <w:footnoteReference w:id="25"/>
      </w:r>
      <w:r w:rsidRPr="005A7676">
        <w:rPr>
          <w:rFonts w:ascii="Times New Roman" w:hAnsi="Times New Roman" w:cs="Times New Roman"/>
          <w:sz w:val="24"/>
          <w:szCs w:val="24"/>
        </w:rPr>
        <w:t xml:space="preserve">. Il reconnaissait au passage que la </w:t>
      </w:r>
      <w:r w:rsidR="006C59CB" w:rsidRPr="006C59CB">
        <w:rPr>
          <w:rFonts w:ascii="Times New Roman" w:hAnsi="Times New Roman" w:cs="Times New Roman"/>
          <w:sz w:val="24"/>
          <w:szCs w:val="24"/>
        </w:rPr>
        <w:t>gestation par autrui</w:t>
      </w:r>
      <w:r w:rsidRPr="005A7676">
        <w:rPr>
          <w:rFonts w:ascii="Times New Roman" w:hAnsi="Times New Roman" w:cs="Times New Roman"/>
          <w:sz w:val="24"/>
          <w:szCs w:val="24"/>
        </w:rPr>
        <w:t xml:space="preserve"> constitue une modalité de vente d’enfant. Il n’y a cependant </w:t>
      </w:r>
      <w:r w:rsidRPr="005A7676">
        <w:rPr>
          <w:rFonts w:ascii="Times New Roman" w:hAnsi="Times New Roman" w:cs="Times New Roman"/>
          <w:b/>
          <w:sz w:val="24"/>
          <w:szCs w:val="24"/>
        </w:rPr>
        <w:t>aucune sanction pénale spécifique pour la vente d’enfant</w:t>
      </w:r>
      <w:r w:rsidRPr="005A7676">
        <w:rPr>
          <w:rFonts w:ascii="Times New Roman" w:hAnsi="Times New Roman" w:cs="Times New Roman"/>
          <w:sz w:val="24"/>
          <w:szCs w:val="24"/>
        </w:rPr>
        <w:t>, au point qu’une femme ayant vendu deux de ses enfants par internet a été condamnée seulement à un an de prison avec sursis, pour avoir escroqué les acheteurs !</w:t>
      </w:r>
      <w:r w:rsidRPr="005A7676">
        <w:rPr>
          <w:rFonts w:ascii="Times New Roman" w:hAnsi="Times New Roman" w:cs="Times New Roman"/>
          <w:sz w:val="24"/>
          <w:szCs w:val="24"/>
          <w:vertAlign w:val="superscript"/>
        </w:rPr>
        <w:footnoteReference w:id="26"/>
      </w:r>
      <w:r>
        <w:rPr>
          <w:rFonts w:ascii="Times New Roman" w:hAnsi="Times New Roman" w:cs="Times New Roman"/>
          <w:sz w:val="24"/>
          <w:szCs w:val="24"/>
        </w:rPr>
        <w:t xml:space="preserve"> </w:t>
      </w:r>
      <w:r w:rsidRPr="005A7676">
        <w:rPr>
          <w:rFonts w:ascii="Times New Roman" w:hAnsi="Times New Roman" w:cs="Times New Roman"/>
          <w:sz w:val="24"/>
          <w:szCs w:val="24"/>
        </w:rPr>
        <w:t>A défaut d’incrimination de la vente d’enfant, il serait possible de reconnaître que la maternité de substitution constitue les crimes de réduction en esclavage (code pénal, art. 224-1-A) et de traite des enfants (code pénal, art. 225-4-</w:t>
      </w:r>
      <w:r>
        <w:rPr>
          <w:rFonts w:ascii="Times New Roman" w:hAnsi="Times New Roman" w:cs="Times New Roman"/>
          <w:sz w:val="24"/>
          <w:szCs w:val="24"/>
        </w:rPr>
        <w:t>1</w:t>
      </w:r>
      <w:r w:rsidRPr="005A7676">
        <w:rPr>
          <w:rFonts w:ascii="Times New Roman" w:hAnsi="Times New Roman" w:cs="Times New Roman"/>
          <w:sz w:val="24"/>
          <w:szCs w:val="24"/>
        </w:rPr>
        <w:t>)</w:t>
      </w:r>
      <w:r w:rsidR="00D2048D">
        <w:rPr>
          <w:rStyle w:val="Appelnotedebasdep"/>
          <w:rFonts w:ascii="Times New Roman" w:hAnsi="Times New Roman"/>
          <w:sz w:val="24"/>
          <w:szCs w:val="24"/>
        </w:rPr>
        <w:footnoteReference w:id="27"/>
      </w:r>
      <w:r w:rsidRPr="005A7676">
        <w:rPr>
          <w:rFonts w:ascii="Times New Roman" w:hAnsi="Times New Roman" w:cs="Times New Roman"/>
          <w:sz w:val="24"/>
          <w:szCs w:val="24"/>
        </w:rPr>
        <w:t>. Ces dispositions</w:t>
      </w:r>
      <w:r w:rsidRPr="005A7676">
        <w:rPr>
          <w:rFonts w:ascii="Times New Roman" w:hAnsi="Times New Roman" w:cs="Times New Roman"/>
          <w:sz w:val="24"/>
          <w:szCs w:val="24"/>
          <w:vertAlign w:val="superscript"/>
        </w:rPr>
        <w:footnoteReference w:id="28"/>
      </w:r>
      <w:r w:rsidRPr="005A7676">
        <w:rPr>
          <w:rFonts w:ascii="Times New Roman" w:hAnsi="Times New Roman" w:cs="Times New Roman"/>
          <w:sz w:val="24"/>
          <w:szCs w:val="24"/>
        </w:rPr>
        <w:t xml:space="preserve"> n’ont toutefois jamais été utilisées en matière de </w:t>
      </w:r>
      <w:r w:rsidR="006C59CB" w:rsidRPr="006C59CB">
        <w:rPr>
          <w:rFonts w:ascii="Times New Roman" w:hAnsi="Times New Roman" w:cs="Times New Roman"/>
          <w:sz w:val="24"/>
          <w:szCs w:val="24"/>
        </w:rPr>
        <w:t>gestation par autrui</w:t>
      </w:r>
      <w:r w:rsidRPr="005A7676">
        <w:rPr>
          <w:rFonts w:ascii="Times New Roman" w:hAnsi="Times New Roman" w:cs="Times New Roman"/>
          <w:sz w:val="24"/>
          <w:szCs w:val="24"/>
        </w:rPr>
        <w:t>.</w:t>
      </w:r>
    </w:p>
    <w:p w14:paraId="0228BEC5" w14:textId="77777777" w:rsidR="00D036CD" w:rsidRPr="005A7676" w:rsidRDefault="00D036CD" w:rsidP="005A7676">
      <w:pPr>
        <w:jc w:val="both"/>
        <w:rPr>
          <w:rFonts w:ascii="Times New Roman" w:hAnsi="Times New Roman" w:cs="Times New Roman"/>
          <w:sz w:val="24"/>
          <w:szCs w:val="24"/>
        </w:rPr>
      </w:pPr>
    </w:p>
    <w:p w14:paraId="0A995140" w14:textId="165E0EB2" w:rsidR="00D036CD" w:rsidRPr="00D036CD" w:rsidRDefault="00D036CD" w:rsidP="0017215A">
      <w:pPr>
        <w:keepNext/>
        <w:keepLines/>
        <w:spacing w:before="200"/>
        <w:outlineLvl w:val="1"/>
        <w:rPr>
          <w:rFonts w:asciiTheme="majorHAnsi" w:eastAsiaTheme="majorEastAsia" w:hAnsiTheme="majorHAnsi" w:cstheme="majorBidi"/>
          <w:b/>
          <w:bCs/>
          <w:color w:val="4472C4" w:themeColor="accent1"/>
          <w:sz w:val="26"/>
          <w:szCs w:val="26"/>
        </w:rPr>
      </w:pPr>
      <w:r w:rsidRPr="00D036CD">
        <w:rPr>
          <w:rFonts w:asciiTheme="majorHAnsi" w:eastAsiaTheme="majorEastAsia" w:hAnsiTheme="majorHAnsi" w:cstheme="majorBidi"/>
          <w:b/>
          <w:bCs/>
          <w:color w:val="4472C4" w:themeColor="accent1"/>
          <w:sz w:val="26"/>
          <w:szCs w:val="26"/>
        </w:rPr>
        <w:t>Conclusion</w:t>
      </w:r>
    </w:p>
    <w:p w14:paraId="60AA62B9" w14:textId="47FDA412" w:rsidR="00264080" w:rsidRDefault="00A61239" w:rsidP="00B417CC">
      <w:pPr>
        <w:spacing w:after="120"/>
        <w:jc w:val="both"/>
        <w:rPr>
          <w:rFonts w:ascii="Times New Roman" w:hAnsi="Times New Roman" w:cs="Times New Roman"/>
          <w:sz w:val="24"/>
          <w:szCs w:val="24"/>
        </w:rPr>
      </w:pPr>
      <w:r>
        <w:rPr>
          <w:rFonts w:ascii="Times New Roman" w:hAnsi="Times New Roman" w:cs="Times New Roman"/>
          <w:sz w:val="24"/>
          <w:szCs w:val="24"/>
        </w:rPr>
        <w:t>T</w:t>
      </w:r>
      <w:r w:rsidR="00264080" w:rsidRPr="006B1AB2">
        <w:rPr>
          <w:rFonts w:ascii="Times New Roman" w:hAnsi="Times New Roman" w:cs="Times New Roman"/>
          <w:sz w:val="24"/>
          <w:szCs w:val="24"/>
        </w:rPr>
        <w:t xml:space="preserve">raiter </w:t>
      </w:r>
      <w:r w:rsidR="00264080">
        <w:rPr>
          <w:rFonts w:ascii="Times New Roman" w:hAnsi="Times New Roman" w:cs="Times New Roman"/>
          <w:sz w:val="24"/>
          <w:szCs w:val="24"/>
        </w:rPr>
        <w:t xml:space="preserve">uniquement </w:t>
      </w:r>
      <w:r w:rsidR="00264080" w:rsidRPr="006B1AB2">
        <w:rPr>
          <w:rFonts w:ascii="Times New Roman" w:hAnsi="Times New Roman" w:cs="Times New Roman"/>
          <w:sz w:val="24"/>
          <w:szCs w:val="24"/>
        </w:rPr>
        <w:t xml:space="preserve">la question des droits des enfants nés de gestation par autrui présente l’inconvénient majeur de considérer cette pratique comme un fait </w:t>
      </w:r>
      <w:r w:rsidR="00264080">
        <w:rPr>
          <w:rFonts w:ascii="Times New Roman" w:hAnsi="Times New Roman" w:cs="Times New Roman"/>
          <w:sz w:val="24"/>
          <w:szCs w:val="24"/>
        </w:rPr>
        <w:t xml:space="preserve">non seulement </w:t>
      </w:r>
      <w:r w:rsidR="00264080" w:rsidRPr="006B1AB2">
        <w:rPr>
          <w:rFonts w:ascii="Times New Roman" w:hAnsi="Times New Roman" w:cs="Times New Roman"/>
          <w:sz w:val="24"/>
          <w:szCs w:val="24"/>
        </w:rPr>
        <w:t xml:space="preserve">accompli, </w:t>
      </w:r>
      <w:r w:rsidR="00264080">
        <w:rPr>
          <w:rFonts w:ascii="Times New Roman" w:hAnsi="Times New Roman" w:cs="Times New Roman"/>
          <w:sz w:val="24"/>
          <w:szCs w:val="24"/>
        </w:rPr>
        <w:t xml:space="preserve">mais aussi </w:t>
      </w:r>
      <w:r w:rsidR="00264080" w:rsidRPr="006B1AB2">
        <w:rPr>
          <w:rFonts w:ascii="Times New Roman" w:hAnsi="Times New Roman" w:cs="Times New Roman"/>
          <w:sz w:val="24"/>
          <w:szCs w:val="24"/>
        </w:rPr>
        <w:t xml:space="preserve">acceptable. </w:t>
      </w:r>
    </w:p>
    <w:p w14:paraId="3A810C0D" w14:textId="18058E5E" w:rsidR="00713733" w:rsidRDefault="00884491" w:rsidP="00AA64D0">
      <w:pPr>
        <w:jc w:val="both"/>
        <w:rPr>
          <w:rFonts w:ascii="Times New Roman" w:hAnsi="Times New Roman" w:cs="Times New Roman"/>
          <w:sz w:val="24"/>
          <w:szCs w:val="24"/>
        </w:rPr>
      </w:pPr>
      <w:r w:rsidRPr="004B1121">
        <w:rPr>
          <w:rFonts w:ascii="Times New Roman" w:hAnsi="Times New Roman" w:cs="Times New Roman"/>
          <w:sz w:val="24"/>
          <w:szCs w:val="24"/>
        </w:rPr>
        <w:t xml:space="preserve">Le respect de l’intérêt de l’enfant implique que les décisions le concernant soient prises de manière à le servir et dans le respect de ses droits et intérêts. </w:t>
      </w:r>
      <w:r w:rsidRPr="00B417CC">
        <w:rPr>
          <w:rFonts w:ascii="Times New Roman" w:hAnsi="Times New Roman" w:cs="Times New Roman"/>
          <w:sz w:val="24"/>
          <w:szCs w:val="24"/>
        </w:rPr>
        <w:t xml:space="preserve">Avant de s’attaquer à la question de l’intérêt des enfants nés de </w:t>
      </w:r>
      <w:r w:rsidR="006C59CB" w:rsidRPr="006C59CB">
        <w:rPr>
          <w:rFonts w:ascii="Times New Roman" w:hAnsi="Times New Roman" w:cs="Times New Roman"/>
          <w:sz w:val="24"/>
          <w:szCs w:val="24"/>
        </w:rPr>
        <w:t>gestation par autrui</w:t>
      </w:r>
      <w:r w:rsidRPr="00B417CC">
        <w:rPr>
          <w:rFonts w:ascii="Times New Roman" w:hAnsi="Times New Roman" w:cs="Times New Roman"/>
          <w:sz w:val="24"/>
          <w:szCs w:val="24"/>
        </w:rPr>
        <w:t xml:space="preserve">, il faut reconnaître que </w:t>
      </w:r>
      <w:r w:rsidRPr="00B417CC">
        <w:rPr>
          <w:rFonts w:ascii="Times New Roman" w:hAnsi="Times New Roman" w:cs="Times New Roman"/>
          <w:b/>
          <w:sz w:val="24"/>
          <w:szCs w:val="24"/>
        </w:rPr>
        <w:t>cette pratique est intrinsèquement attentatoire à l’intérêt des enfants et à la dignité humaine. Il faut d’abord empêcher l’élaboration de structures</w:t>
      </w:r>
      <w:r w:rsidR="00713733">
        <w:rPr>
          <w:rFonts w:ascii="Times New Roman" w:hAnsi="Times New Roman" w:cs="Times New Roman"/>
          <w:b/>
          <w:sz w:val="24"/>
          <w:szCs w:val="24"/>
        </w:rPr>
        <w:t xml:space="preserve"> </w:t>
      </w:r>
      <w:r w:rsidRPr="00B417CC">
        <w:rPr>
          <w:rFonts w:ascii="Times New Roman" w:hAnsi="Times New Roman" w:cs="Times New Roman"/>
          <w:b/>
          <w:sz w:val="24"/>
          <w:szCs w:val="24"/>
        </w:rPr>
        <w:t>permett</w:t>
      </w:r>
      <w:r w:rsidR="00713733">
        <w:rPr>
          <w:rFonts w:ascii="Times New Roman" w:hAnsi="Times New Roman" w:cs="Times New Roman"/>
          <w:b/>
          <w:sz w:val="24"/>
          <w:szCs w:val="24"/>
        </w:rPr>
        <w:t>an</w:t>
      </w:r>
      <w:r w:rsidRPr="00B417CC">
        <w:rPr>
          <w:rFonts w:ascii="Times New Roman" w:hAnsi="Times New Roman" w:cs="Times New Roman"/>
          <w:b/>
          <w:sz w:val="24"/>
          <w:szCs w:val="24"/>
        </w:rPr>
        <w:t>t la création de situations contraires aux droits des enfants</w:t>
      </w:r>
      <w:r w:rsidR="00713733">
        <w:rPr>
          <w:rFonts w:ascii="Times New Roman" w:hAnsi="Times New Roman" w:cs="Times New Roman"/>
          <w:b/>
          <w:sz w:val="24"/>
          <w:szCs w:val="24"/>
        </w:rPr>
        <w:t> </w:t>
      </w:r>
      <w:r w:rsidR="00713733" w:rsidRPr="00713733">
        <w:rPr>
          <w:rFonts w:ascii="Times New Roman" w:hAnsi="Times New Roman" w:cs="Times New Roman"/>
          <w:sz w:val="24"/>
          <w:szCs w:val="24"/>
        </w:rPr>
        <w:t xml:space="preserve">: </w:t>
      </w:r>
      <w:r w:rsidR="00AA64D0" w:rsidRPr="00713733">
        <w:rPr>
          <w:rFonts w:ascii="Times New Roman" w:hAnsi="Times New Roman" w:cs="Times New Roman"/>
          <w:sz w:val="24"/>
          <w:szCs w:val="24"/>
        </w:rPr>
        <w:t>cela</w:t>
      </w:r>
      <w:r w:rsidR="00AA64D0" w:rsidRPr="00B417CC">
        <w:rPr>
          <w:rFonts w:ascii="Times New Roman" w:hAnsi="Times New Roman" w:cs="Times New Roman"/>
          <w:sz w:val="24"/>
          <w:szCs w:val="24"/>
        </w:rPr>
        <w:t xml:space="preserve"> implique d’</w:t>
      </w:r>
      <w:r w:rsidR="00AA64D0" w:rsidRPr="00B417CC">
        <w:rPr>
          <w:rFonts w:ascii="Times New Roman" w:hAnsi="Times New Roman" w:cs="Times New Roman"/>
          <w:b/>
          <w:sz w:val="24"/>
          <w:szCs w:val="24"/>
        </w:rPr>
        <w:t xml:space="preserve">interdire </w:t>
      </w:r>
      <w:r w:rsidR="00AA64D0">
        <w:rPr>
          <w:rFonts w:ascii="Times New Roman" w:hAnsi="Times New Roman" w:cs="Times New Roman"/>
          <w:b/>
          <w:sz w:val="24"/>
          <w:szCs w:val="24"/>
        </w:rPr>
        <w:t xml:space="preserve">la </w:t>
      </w:r>
      <w:r w:rsidR="00AA64D0" w:rsidRPr="008F37D5">
        <w:rPr>
          <w:rFonts w:ascii="Times New Roman" w:hAnsi="Times New Roman" w:cs="Times New Roman"/>
          <w:b/>
          <w:sz w:val="24"/>
          <w:szCs w:val="24"/>
        </w:rPr>
        <w:t>maternité</w:t>
      </w:r>
      <w:r w:rsidR="00AA64D0" w:rsidRPr="00FC41D7">
        <w:rPr>
          <w:rFonts w:ascii="Times New Roman" w:hAnsi="Times New Roman" w:cs="Times New Roman"/>
          <w:b/>
          <w:sz w:val="24"/>
          <w:szCs w:val="24"/>
        </w:rPr>
        <w:t xml:space="preserve"> de substitution </w:t>
      </w:r>
      <w:r w:rsidR="00AA64D0">
        <w:rPr>
          <w:rFonts w:ascii="Times New Roman" w:hAnsi="Times New Roman" w:cs="Times New Roman"/>
          <w:b/>
          <w:sz w:val="24"/>
          <w:szCs w:val="24"/>
        </w:rPr>
        <w:t xml:space="preserve">en ce qu’elle nuit </w:t>
      </w:r>
      <w:r w:rsidR="00AA64D0" w:rsidRPr="00B417CC">
        <w:rPr>
          <w:rFonts w:ascii="Times New Roman" w:hAnsi="Times New Roman" w:cs="Times New Roman"/>
          <w:b/>
          <w:sz w:val="24"/>
          <w:szCs w:val="24"/>
        </w:rPr>
        <w:t xml:space="preserve">à l’intérêt des enfants et </w:t>
      </w:r>
      <w:r w:rsidR="00AA64D0">
        <w:rPr>
          <w:rFonts w:ascii="Times New Roman" w:hAnsi="Times New Roman" w:cs="Times New Roman"/>
          <w:b/>
          <w:sz w:val="24"/>
          <w:szCs w:val="24"/>
        </w:rPr>
        <w:t xml:space="preserve">de </w:t>
      </w:r>
      <w:r w:rsidR="00AA64D0" w:rsidRPr="00B417CC">
        <w:rPr>
          <w:rFonts w:ascii="Times New Roman" w:hAnsi="Times New Roman" w:cs="Times New Roman"/>
          <w:b/>
          <w:sz w:val="24"/>
          <w:szCs w:val="24"/>
        </w:rPr>
        <w:t>sanctionner ceux qui y ont recours</w:t>
      </w:r>
      <w:r w:rsidR="00AA64D0" w:rsidRPr="00B417CC">
        <w:rPr>
          <w:rFonts w:ascii="Times New Roman" w:hAnsi="Times New Roman" w:cs="Times New Roman"/>
          <w:sz w:val="24"/>
          <w:szCs w:val="24"/>
        </w:rPr>
        <w:t xml:space="preserve">, surtout les agences, médecins, avocats et autres intermédiaires. </w:t>
      </w:r>
      <w:r w:rsidR="00AA64D0">
        <w:rPr>
          <w:rFonts w:ascii="Times New Roman" w:hAnsi="Times New Roman" w:cs="Times New Roman"/>
          <w:sz w:val="24"/>
          <w:szCs w:val="24"/>
        </w:rPr>
        <w:t>Seule cette solution</w:t>
      </w:r>
      <w:r w:rsidR="00AA64D0" w:rsidRPr="00B417CC">
        <w:rPr>
          <w:rFonts w:ascii="Times New Roman" w:hAnsi="Times New Roman" w:cs="Times New Roman"/>
          <w:sz w:val="24"/>
          <w:szCs w:val="24"/>
        </w:rPr>
        <w:t xml:space="preserve"> fera chuter le recours à cette pratique et </w:t>
      </w:r>
      <w:r w:rsidR="00AA64D0">
        <w:rPr>
          <w:rFonts w:ascii="Times New Roman" w:hAnsi="Times New Roman" w:cs="Times New Roman"/>
          <w:sz w:val="24"/>
          <w:szCs w:val="24"/>
        </w:rPr>
        <w:t xml:space="preserve">permettra que </w:t>
      </w:r>
      <w:r w:rsidR="00AA64D0" w:rsidRPr="00B417CC">
        <w:rPr>
          <w:rFonts w:ascii="Times New Roman" w:hAnsi="Times New Roman" w:cs="Times New Roman"/>
          <w:sz w:val="24"/>
          <w:szCs w:val="24"/>
        </w:rPr>
        <w:t xml:space="preserve">le cas des enfants qui en seront nés </w:t>
      </w:r>
      <w:r w:rsidR="00AA64D0">
        <w:rPr>
          <w:rFonts w:ascii="Times New Roman" w:hAnsi="Times New Roman" w:cs="Times New Roman"/>
          <w:sz w:val="24"/>
          <w:szCs w:val="24"/>
        </w:rPr>
        <w:t>soit</w:t>
      </w:r>
      <w:r w:rsidR="00AA64D0" w:rsidRPr="00B417CC">
        <w:rPr>
          <w:rFonts w:ascii="Times New Roman" w:hAnsi="Times New Roman" w:cs="Times New Roman"/>
          <w:sz w:val="24"/>
          <w:szCs w:val="24"/>
        </w:rPr>
        <w:t xml:space="preserve"> </w:t>
      </w:r>
      <w:r w:rsidRPr="00B417CC">
        <w:rPr>
          <w:rFonts w:ascii="Times New Roman" w:hAnsi="Times New Roman" w:cs="Times New Roman"/>
          <w:sz w:val="24"/>
          <w:szCs w:val="24"/>
        </w:rPr>
        <w:t>traité au mieux de leur intérêt.</w:t>
      </w:r>
    </w:p>
    <w:p w14:paraId="48695B4F" w14:textId="0CE0C084" w:rsidR="00713733" w:rsidRDefault="00884491" w:rsidP="00884491">
      <w:pPr>
        <w:spacing w:after="0"/>
        <w:jc w:val="both"/>
        <w:rPr>
          <w:rFonts w:ascii="Times New Roman" w:hAnsi="Times New Roman" w:cs="Times New Roman"/>
          <w:sz w:val="24"/>
          <w:szCs w:val="24"/>
        </w:rPr>
      </w:pPr>
      <w:r w:rsidRPr="00B417CC">
        <w:rPr>
          <w:rFonts w:ascii="Times New Roman" w:hAnsi="Times New Roman" w:cs="Times New Roman"/>
          <w:sz w:val="24"/>
          <w:szCs w:val="24"/>
        </w:rPr>
        <w:t xml:space="preserve">Il serait trop facile, </w:t>
      </w:r>
      <w:r w:rsidR="00713733">
        <w:rPr>
          <w:rFonts w:ascii="Times New Roman" w:hAnsi="Times New Roman" w:cs="Times New Roman"/>
          <w:sz w:val="24"/>
          <w:szCs w:val="24"/>
        </w:rPr>
        <w:t>voire</w:t>
      </w:r>
      <w:r w:rsidRPr="00B417CC">
        <w:rPr>
          <w:rFonts w:ascii="Times New Roman" w:hAnsi="Times New Roman" w:cs="Times New Roman"/>
          <w:sz w:val="24"/>
          <w:szCs w:val="24"/>
        </w:rPr>
        <w:t xml:space="preserve"> profondément hypocrite, de se contenter de défendre les droits des enfants nés de </w:t>
      </w:r>
      <w:r w:rsidR="006C59CB" w:rsidRPr="006C59CB">
        <w:rPr>
          <w:rFonts w:ascii="Times New Roman" w:hAnsi="Times New Roman" w:cs="Times New Roman"/>
          <w:sz w:val="24"/>
          <w:szCs w:val="24"/>
        </w:rPr>
        <w:t>gestation par autrui</w:t>
      </w:r>
      <w:r w:rsidRPr="00B417CC">
        <w:rPr>
          <w:rFonts w:ascii="Times New Roman" w:hAnsi="Times New Roman" w:cs="Times New Roman"/>
          <w:sz w:val="24"/>
          <w:szCs w:val="24"/>
        </w:rPr>
        <w:t xml:space="preserve"> en fermant les yeux sur la cause de leur situation. </w:t>
      </w:r>
      <w:r w:rsidR="00713733">
        <w:rPr>
          <w:rFonts w:ascii="Times New Roman" w:hAnsi="Times New Roman" w:cs="Times New Roman"/>
          <w:sz w:val="24"/>
          <w:szCs w:val="24"/>
        </w:rPr>
        <w:t>U</w:t>
      </w:r>
      <w:r w:rsidRPr="00B417CC">
        <w:rPr>
          <w:rFonts w:ascii="Times New Roman" w:hAnsi="Times New Roman" w:cs="Times New Roman"/>
          <w:sz w:val="24"/>
          <w:szCs w:val="24"/>
        </w:rPr>
        <w:t>ne pratique contraire à la dignité humaine et aux droits des personnes</w:t>
      </w:r>
      <w:r w:rsidR="00713733">
        <w:rPr>
          <w:rFonts w:ascii="Times New Roman" w:hAnsi="Times New Roman" w:cs="Times New Roman"/>
          <w:sz w:val="24"/>
          <w:szCs w:val="24"/>
        </w:rPr>
        <w:t xml:space="preserve"> </w:t>
      </w:r>
      <w:r w:rsidRPr="00B417CC">
        <w:rPr>
          <w:rFonts w:ascii="Times New Roman" w:hAnsi="Times New Roman" w:cs="Times New Roman"/>
          <w:sz w:val="24"/>
          <w:szCs w:val="24"/>
        </w:rPr>
        <w:t>doit être interdite et ceux qui y participent sanctionnés. Si l’existence d’une pratique empêchait son interdiction, l’esclavage n’aurait jamais été interdit.</w:t>
      </w:r>
    </w:p>
    <w:p w14:paraId="4E3CD0DF" w14:textId="77777777" w:rsidR="005A7676" w:rsidRPr="004B1121" w:rsidRDefault="005A7676" w:rsidP="005A7676">
      <w:pPr>
        <w:spacing w:after="0"/>
        <w:rPr>
          <w:rFonts w:ascii="Times New Roman" w:hAnsi="Times New Roman" w:cs="Times New Roman"/>
          <w:sz w:val="24"/>
          <w:szCs w:val="24"/>
        </w:rPr>
      </w:pPr>
    </w:p>
    <w:sectPr w:rsidR="005A7676" w:rsidRPr="004B112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88FE3" w14:textId="77777777" w:rsidR="004C6295" w:rsidRDefault="004C6295" w:rsidP="004B1121">
      <w:pPr>
        <w:spacing w:after="0" w:line="240" w:lineRule="auto"/>
      </w:pPr>
      <w:r>
        <w:separator/>
      </w:r>
    </w:p>
  </w:endnote>
  <w:endnote w:type="continuationSeparator" w:id="0">
    <w:p w14:paraId="44359FA2" w14:textId="77777777" w:rsidR="004C6295" w:rsidRDefault="004C6295" w:rsidP="004B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FED66" w14:textId="77777777" w:rsidR="004C6295" w:rsidRDefault="004C6295" w:rsidP="004B1121">
      <w:pPr>
        <w:spacing w:after="0" w:line="240" w:lineRule="auto"/>
      </w:pPr>
      <w:r>
        <w:separator/>
      </w:r>
    </w:p>
  </w:footnote>
  <w:footnote w:type="continuationSeparator" w:id="0">
    <w:p w14:paraId="2CC91159" w14:textId="77777777" w:rsidR="004C6295" w:rsidRDefault="004C6295" w:rsidP="004B1121">
      <w:pPr>
        <w:spacing w:after="0" w:line="240" w:lineRule="auto"/>
      </w:pPr>
      <w:r>
        <w:continuationSeparator/>
      </w:r>
    </w:p>
  </w:footnote>
  <w:footnote w:id="1">
    <w:p w14:paraId="40141B99" w14:textId="77777777" w:rsidR="00592CFF" w:rsidRPr="00D05241" w:rsidRDefault="00592CFF" w:rsidP="00100F5D">
      <w:pPr>
        <w:pStyle w:val="Notedebasdepage"/>
        <w:jc w:val="both"/>
        <w:rPr>
          <w:rFonts w:ascii="Times New Roman" w:hAnsi="Times New Roman" w:cs="Times New Roman"/>
        </w:rPr>
      </w:pPr>
      <w:r w:rsidRPr="00D05241">
        <w:rPr>
          <w:rStyle w:val="Appelnotedebasdep"/>
          <w:rFonts w:ascii="Times New Roman" w:hAnsi="Times New Roman"/>
        </w:rPr>
        <w:footnoteRef/>
      </w:r>
      <w:r w:rsidRPr="00D05241">
        <w:rPr>
          <w:rFonts w:ascii="Times New Roman" w:hAnsi="Times New Roman" w:cs="Times New Roman"/>
        </w:rPr>
        <w:t xml:space="preserve"> Clotilde </w:t>
      </w:r>
      <w:proofErr w:type="spellStart"/>
      <w:r w:rsidRPr="00D05241">
        <w:rPr>
          <w:rFonts w:ascii="Times New Roman" w:hAnsi="Times New Roman" w:cs="Times New Roman"/>
        </w:rPr>
        <w:t>Brunetti</w:t>
      </w:r>
      <w:proofErr w:type="spellEnd"/>
      <w:r w:rsidRPr="00D05241">
        <w:rPr>
          <w:rFonts w:ascii="Times New Roman" w:hAnsi="Times New Roman" w:cs="Times New Roman"/>
        </w:rPr>
        <w:t>-Pons (</w:t>
      </w:r>
      <w:proofErr w:type="spellStart"/>
      <w:r>
        <w:rPr>
          <w:rFonts w:ascii="Times New Roman" w:hAnsi="Times New Roman" w:cs="Times New Roman"/>
        </w:rPr>
        <w:t>D</w:t>
      </w:r>
      <w:r w:rsidRPr="00D05241">
        <w:rPr>
          <w:rFonts w:ascii="Times New Roman" w:hAnsi="Times New Roman" w:cs="Times New Roman"/>
        </w:rPr>
        <w:t>ir</w:t>
      </w:r>
      <w:proofErr w:type="spellEnd"/>
      <w:r w:rsidRPr="00D05241">
        <w:rPr>
          <w:rFonts w:ascii="Times New Roman" w:hAnsi="Times New Roman" w:cs="Times New Roman"/>
        </w:rPr>
        <w:t xml:space="preserve">.), </w:t>
      </w:r>
      <w:r w:rsidRPr="006D12C4">
        <w:rPr>
          <w:rFonts w:ascii="Times New Roman" w:hAnsi="Times New Roman" w:cs="Times New Roman"/>
          <w:i/>
        </w:rPr>
        <w:t>Le « droit à l’enfant » et la filiation en France et dans le monde</w:t>
      </w:r>
      <w:r w:rsidRPr="00D05241">
        <w:rPr>
          <w:rFonts w:ascii="Times New Roman" w:hAnsi="Times New Roman" w:cs="Times New Roman"/>
        </w:rPr>
        <w:t>, Rapport final de la Mission de recherche Droit et Justice, CEJESCO de l’Université de Reims, 2017, p. 52-53.</w:t>
      </w:r>
    </w:p>
  </w:footnote>
  <w:footnote w:id="2">
    <w:p w14:paraId="5E7386D6" w14:textId="18ED6AE9" w:rsidR="00592CFF" w:rsidRPr="00D05241" w:rsidRDefault="00592CFF" w:rsidP="00100F5D">
      <w:pPr>
        <w:pStyle w:val="Notedebasdepage"/>
        <w:jc w:val="both"/>
        <w:rPr>
          <w:rFonts w:ascii="Times New Roman" w:hAnsi="Times New Roman" w:cs="Times New Roman"/>
        </w:rPr>
      </w:pPr>
      <w:r w:rsidRPr="00040ED4">
        <w:rPr>
          <w:rStyle w:val="Appelnotedebasdep"/>
          <w:rFonts w:ascii="Times New Roman" w:hAnsi="Times New Roman"/>
        </w:rPr>
        <w:footnoteRef/>
      </w:r>
      <w:r w:rsidRPr="00040ED4">
        <w:rPr>
          <w:rFonts w:ascii="Times New Roman" w:hAnsi="Times New Roman" w:cs="Times New Roman"/>
        </w:rPr>
        <w:t xml:space="preserve"> Rapport de la Rapporteuse spéciale sur la vente d’enfants, la prostitution des enfants et la pornographie mettant en scène des enfants, « Étude sur la gestation pour autrui et la vente d’enfants », 15.01.2018, A/HRC/37/60,</w:t>
      </w:r>
      <w:r w:rsidRPr="00040ED4" w:rsidDel="00040ED4">
        <w:rPr>
          <w:rFonts w:ascii="Times New Roman" w:hAnsi="Times New Roman" w:cs="Times New Roman"/>
        </w:rPr>
        <w:t xml:space="preserve"> </w:t>
      </w:r>
      <w:r w:rsidRPr="00040ED4">
        <w:rPr>
          <w:rFonts w:ascii="Times New Roman" w:hAnsi="Times New Roman" w:cs="Times New Roman"/>
        </w:rPr>
        <w:t>§64.</w:t>
      </w:r>
    </w:p>
  </w:footnote>
  <w:footnote w:id="3">
    <w:p w14:paraId="0EFDD8FA" w14:textId="77777777" w:rsidR="00592CFF" w:rsidRPr="00D05241" w:rsidRDefault="00592CFF" w:rsidP="00100F5D">
      <w:pPr>
        <w:pStyle w:val="Notedebasdepage"/>
        <w:jc w:val="both"/>
        <w:rPr>
          <w:rFonts w:ascii="Times New Roman" w:hAnsi="Times New Roman" w:cs="Times New Roman"/>
        </w:rPr>
      </w:pPr>
      <w:r w:rsidRPr="00D05241">
        <w:rPr>
          <w:rStyle w:val="Appelnotedebasdep"/>
          <w:rFonts w:ascii="Times New Roman" w:hAnsi="Times New Roman"/>
        </w:rPr>
        <w:footnoteRef/>
      </w:r>
      <w:r w:rsidRPr="00D05241">
        <w:rPr>
          <w:rFonts w:ascii="Times New Roman" w:hAnsi="Times New Roman" w:cs="Times New Roman"/>
        </w:rPr>
        <w:t xml:space="preserve"> Conférence de la Haye de droit international privé, </w:t>
      </w:r>
      <w:r w:rsidRPr="00D05241">
        <w:rPr>
          <w:rFonts w:ascii="Times New Roman" w:hAnsi="Times New Roman" w:cs="Times New Roman"/>
          <w:i/>
          <w:iCs/>
        </w:rPr>
        <w:t>Etude sur la filiation juridique et questions découlant des conventions de maternité de substitution à caractère international</w:t>
      </w:r>
      <w:r w:rsidRPr="00D05241">
        <w:rPr>
          <w:rFonts w:ascii="Times New Roman" w:hAnsi="Times New Roman" w:cs="Times New Roman"/>
        </w:rPr>
        <w:t xml:space="preserve">, </w:t>
      </w:r>
      <w:r>
        <w:rPr>
          <w:rFonts w:ascii="Times New Roman" w:hAnsi="Times New Roman" w:cs="Times New Roman"/>
        </w:rPr>
        <w:t>03.</w:t>
      </w:r>
      <w:r w:rsidRPr="00D05241">
        <w:rPr>
          <w:rFonts w:ascii="Times New Roman" w:hAnsi="Times New Roman" w:cs="Times New Roman"/>
        </w:rPr>
        <w:t xml:space="preserve">2014, Doc. </w:t>
      </w:r>
      <w:proofErr w:type="spellStart"/>
      <w:r w:rsidRPr="00D05241">
        <w:rPr>
          <w:rFonts w:ascii="Times New Roman" w:hAnsi="Times New Roman" w:cs="Times New Roman"/>
        </w:rPr>
        <w:t>prél</w:t>
      </w:r>
      <w:proofErr w:type="spellEnd"/>
      <w:r w:rsidRPr="00D05241">
        <w:rPr>
          <w:rFonts w:ascii="Times New Roman" w:hAnsi="Times New Roman" w:cs="Times New Roman"/>
        </w:rPr>
        <w:t>. No 3C (L</w:t>
      </w:r>
      <w:r>
        <w:rPr>
          <w:rFonts w:ascii="Times New Roman" w:hAnsi="Times New Roman" w:cs="Times New Roman"/>
        </w:rPr>
        <w:t>’</w:t>
      </w:r>
      <w:r w:rsidRPr="00D05241">
        <w:rPr>
          <w:rFonts w:ascii="Times New Roman" w:hAnsi="Times New Roman" w:cs="Times New Roman"/>
        </w:rPr>
        <w:t>étude), § 188.</w:t>
      </w:r>
    </w:p>
  </w:footnote>
  <w:footnote w:id="4">
    <w:p w14:paraId="3B79B687" w14:textId="77777777" w:rsidR="00592CFF" w:rsidRPr="00D05241" w:rsidRDefault="00592CFF" w:rsidP="00100F5D">
      <w:pPr>
        <w:pStyle w:val="Notedebasdepage"/>
        <w:jc w:val="both"/>
        <w:rPr>
          <w:rFonts w:ascii="Times New Roman" w:hAnsi="Times New Roman" w:cs="Times New Roman"/>
        </w:rPr>
      </w:pPr>
      <w:r w:rsidRPr="00D05241">
        <w:rPr>
          <w:rStyle w:val="Appelnotedebasdep"/>
          <w:rFonts w:ascii="Times New Roman" w:hAnsi="Times New Roman"/>
        </w:rPr>
        <w:footnoteRef/>
      </w:r>
      <w:r w:rsidRPr="00D05241">
        <w:rPr>
          <w:rFonts w:ascii="Times New Roman" w:hAnsi="Times New Roman" w:cs="Times New Roman"/>
        </w:rPr>
        <w:t xml:space="preserve"> « Le droit français sur la GPA résistera-t-il aux coups de boutoir de l’Europe ? », 11</w:t>
      </w:r>
      <w:r>
        <w:rPr>
          <w:rFonts w:ascii="Times New Roman" w:hAnsi="Times New Roman" w:cs="Times New Roman"/>
        </w:rPr>
        <w:t>.01.</w:t>
      </w:r>
      <w:r w:rsidRPr="00D05241">
        <w:rPr>
          <w:rFonts w:ascii="Times New Roman" w:hAnsi="Times New Roman" w:cs="Times New Roman"/>
        </w:rPr>
        <w:t xml:space="preserve">2019, </w:t>
      </w:r>
      <w:proofErr w:type="spellStart"/>
      <w:r w:rsidRPr="00D05241">
        <w:rPr>
          <w:rFonts w:ascii="Times New Roman" w:hAnsi="Times New Roman" w:cs="Times New Roman"/>
          <w:i/>
        </w:rPr>
        <w:t>Gènéthique</w:t>
      </w:r>
      <w:proofErr w:type="spellEnd"/>
      <w:r>
        <w:rPr>
          <w:rFonts w:ascii="Times New Roman" w:hAnsi="Times New Roman" w:cs="Times New Roman"/>
          <w:i/>
        </w:rPr>
        <w:t>.</w:t>
      </w:r>
    </w:p>
  </w:footnote>
  <w:footnote w:id="5">
    <w:p w14:paraId="3969FC58" w14:textId="77777777" w:rsidR="00592CFF" w:rsidRPr="00D05241" w:rsidRDefault="00592CFF" w:rsidP="00100F5D">
      <w:pPr>
        <w:pStyle w:val="Notedebasdepage"/>
        <w:jc w:val="both"/>
        <w:rPr>
          <w:rFonts w:ascii="Times New Roman" w:hAnsi="Times New Roman" w:cs="Times New Roman"/>
        </w:rPr>
      </w:pPr>
      <w:r w:rsidRPr="00D05241">
        <w:rPr>
          <w:rStyle w:val="Appelnotedebasdep"/>
          <w:rFonts w:ascii="Times New Roman" w:hAnsi="Times New Roman"/>
        </w:rPr>
        <w:footnoteRef/>
      </w:r>
      <w:r w:rsidRPr="00D05241">
        <w:rPr>
          <w:rFonts w:ascii="Times New Roman" w:hAnsi="Times New Roman" w:cs="Times New Roman"/>
        </w:rPr>
        <w:t xml:space="preserve"> </w:t>
      </w:r>
      <w:proofErr w:type="spellStart"/>
      <w:r w:rsidRPr="00D05241">
        <w:rPr>
          <w:rFonts w:ascii="Times New Roman" w:hAnsi="Times New Roman" w:cs="Times New Roman"/>
          <w:i/>
        </w:rPr>
        <w:t>Phinikaridou</w:t>
      </w:r>
      <w:proofErr w:type="spellEnd"/>
      <w:r w:rsidRPr="00D05241">
        <w:rPr>
          <w:rFonts w:ascii="Times New Roman" w:hAnsi="Times New Roman" w:cs="Times New Roman"/>
          <w:i/>
        </w:rPr>
        <w:t xml:space="preserve"> c. Chypre</w:t>
      </w:r>
      <w:r w:rsidRPr="00D05241">
        <w:rPr>
          <w:rFonts w:ascii="Times New Roman" w:hAnsi="Times New Roman" w:cs="Times New Roman"/>
        </w:rPr>
        <w:t>, n° 23890/02, 20</w:t>
      </w:r>
      <w:r>
        <w:rPr>
          <w:rFonts w:ascii="Times New Roman" w:hAnsi="Times New Roman" w:cs="Times New Roman"/>
        </w:rPr>
        <w:t>.12.</w:t>
      </w:r>
      <w:r w:rsidRPr="00D05241">
        <w:rPr>
          <w:rFonts w:ascii="Times New Roman" w:hAnsi="Times New Roman" w:cs="Times New Roman"/>
        </w:rPr>
        <w:t>2007, § 45</w:t>
      </w:r>
      <w:r>
        <w:rPr>
          <w:rFonts w:ascii="Times New Roman" w:hAnsi="Times New Roman" w:cs="Times New Roman"/>
        </w:rPr>
        <w:t>.</w:t>
      </w:r>
    </w:p>
  </w:footnote>
  <w:footnote w:id="6">
    <w:p w14:paraId="32029F53" w14:textId="77777777" w:rsidR="00592CFF" w:rsidRPr="00D05241" w:rsidRDefault="00592CFF" w:rsidP="00100F5D">
      <w:pPr>
        <w:pStyle w:val="Notedebasdepage"/>
        <w:jc w:val="both"/>
        <w:rPr>
          <w:rFonts w:ascii="Times New Roman" w:hAnsi="Times New Roman" w:cs="Times New Roman"/>
        </w:rPr>
      </w:pPr>
      <w:r w:rsidRPr="00D05241">
        <w:rPr>
          <w:rStyle w:val="Appelnotedebasdep"/>
          <w:rFonts w:ascii="Times New Roman" w:hAnsi="Times New Roman"/>
        </w:rPr>
        <w:footnoteRef/>
      </w:r>
      <w:r w:rsidRPr="00D05241">
        <w:rPr>
          <w:rFonts w:ascii="Times New Roman" w:hAnsi="Times New Roman" w:cs="Times New Roman"/>
        </w:rPr>
        <w:t xml:space="preserve"> </w:t>
      </w:r>
      <w:proofErr w:type="spellStart"/>
      <w:r w:rsidRPr="00D05241">
        <w:rPr>
          <w:rFonts w:ascii="Times New Roman" w:hAnsi="Times New Roman" w:cs="Times New Roman"/>
          <w:i/>
        </w:rPr>
        <w:t>Mikulic</w:t>
      </w:r>
      <w:proofErr w:type="spellEnd"/>
      <w:r w:rsidRPr="00D05241">
        <w:rPr>
          <w:rFonts w:ascii="Times New Roman" w:hAnsi="Times New Roman" w:cs="Times New Roman"/>
          <w:i/>
        </w:rPr>
        <w:t xml:space="preserve"> c. Croatie</w:t>
      </w:r>
      <w:r w:rsidRPr="00D05241">
        <w:rPr>
          <w:rFonts w:ascii="Times New Roman" w:hAnsi="Times New Roman" w:cs="Times New Roman"/>
        </w:rPr>
        <w:t>, n° 53176/99, 4</w:t>
      </w:r>
      <w:r>
        <w:rPr>
          <w:rFonts w:ascii="Times New Roman" w:hAnsi="Times New Roman" w:cs="Times New Roman"/>
        </w:rPr>
        <w:t>.09.</w:t>
      </w:r>
      <w:r w:rsidRPr="00D05241">
        <w:rPr>
          <w:rFonts w:ascii="Times New Roman" w:hAnsi="Times New Roman" w:cs="Times New Roman"/>
        </w:rPr>
        <w:t>2002, § 56 à 59.</w:t>
      </w:r>
    </w:p>
  </w:footnote>
  <w:footnote w:id="7">
    <w:p w14:paraId="29A70773" w14:textId="4EB3B513" w:rsidR="00592CFF" w:rsidRPr="00074E27" w:rsidRDefault="00592CFF" w:rsidP="00100F5D">
      <w:pPr>
        <w:pStyle w:val="Notedebasdepage"/>
        <w:jc w:val="both"/>
        <w:rPr>
          <w:rFonts w:ascii="Times New Roman" w:hAnsi="Times New Roman" w:cs="Times New Roman"/>
        </w:rPr>
      </w:pPr>
      <w:r w:rsidRPr="00074E27">
        <w:rPr>
          <w:rStyle w:val="Appelnotedebasdep"/>
          <w:rFonts w:ascii="Times New Roman" w:hAnsi="Times New Roman"/>
        </w:rPr>
        <w:footnoteRef/>
      </w:r>
      <w:r w:rsidRPr="00074E27">
        <w:rPr>
          <w:rFonts w:ascii="Times New Roman" w:hAnsi="Times New Roman" w:cs="Times New Roman"/>
        </w:rPr>
        <w:t xml:space="preserve"> Comparer </w:t>
      </w:r>
      <w:r w:rsidRPr="00074E27">
        <w:rPr>
          <w:rFonts w:ascii="Times New Roman" w:hAnsi="Times New Roman" w:cs="Times New Roman"/>
          <w:i/>
          <w:iCs/>
        </w:rPr>
        <w:t>Mennesson c. France</w:t>
      </w:r>
      <w:r w:rsidRPr="00074E27">
        <w:rPr>
          <w:rFonts w:ascii="Times New Roman" w:hAnsi="Times New Roman" w:cs="Times New Roman"/>
        </w:rPr>
        <w:t xml:space="preserve">, n° 65192/11, 26.06.2014 (violation) et </w:t>
      </w:r>
      <w:r w:rsidRPr="0062300C">
        <w:rPr>
          <w:rFonts w:ascii="Times New Roman" w:hAnsi="Times New Roman" w:cs="Times New Roman"/>
          <w:i/>
        </w:rPr>
        <w:t>Paradiso et Campanelli c. Italie</w:t>
      </w:r>
      <w:r>
        <w:rPr>
          <w:rFonts w:ascii="Times New Roman" w:hAnsi="Times New Roman" w:cs="Times New Roman"/>
        </w:rPr>
        <w:t xml:space="preserve"> </w:t>
      </w:r>
      <w:r w:rsidRPr="0062300C">
        <w:rPr>
          <w:rFonts w:ascii="Times New Roman" w:hAnsi="Times New Roman" w:cs="Times New Roman"/>
        </w:rPr>
        <w:t xml:space="preserve">[GC], </w:t>
      </w:r>
      <w:proofErr w:type="spellStart"/>
      <w:r>
        <w:rPr>
          <w:rFonts w:ascii="Times New Roman" w:hAnsi="Times New Roman" w:cs="Times New Roman"/>
        </w:rPr>
        <w:t>préc</w:t>
      </w:r>
      <w:proofErr w:type="spellEnd"/>
      <w:r>
        <w:rPr>
          <w:rFonts w:ascii="Times New Roman" w:hAnsi="Times New Roman" w:cs="Times New Roman"/>
        </w:rPr>
        <w:t>.</w:t>
      </w:r>
      <w:r w:rsidRPr="0062300C">
        <w:rPr>
          <w:rFonts w:ascii="Times New Roman" w:hAnsi="Times New Roman" w:cs="Times New Roman"/>
        </w:rPr>
        <w:t xml:space="preserve"> </w:t>
      </w:r>
      <w:r>
        <w:rPr>
          <w:rFonts w:ascii="Times New Roman" w:hAnsi="Times New Roman" w:cs="Times New Roman"/>
        </w:rPr>
        <w:t>(non-violation).</w:t>
      </w:r>
    </w:p>
  </w:footnote>
  <w:footnote w:id="8">
    <w:p w14:paraId="75CE8D02" w14:textId="65BBBE3C" w:rsidR="00592CFF" w:rsidRPr="00D05241" w:rsidRDefault="00592CFF" w:rsidP="00100F5D">
      <w:pPr>
        <w:pStyle w:val="Notedebasdepage"/>
        <w:jc w:val="both"/>
        <w:rPr>
          <w:rFonts w:ascii="Times New Roman" w:hAnsi="Times New Roman" w:cs="Times New Roman"/>
        </w:rPr>
      </w:pPr>
      <w:r w:rsidRPr="00220084">
        <w:rPr>
          <w:rStyle w:val="Appelnotedebasdep"/>
          <w:rFonts w:ascii="Times New Roman" w:hAnsi="Times New Roman"/>
        </w:rPr>
        <w:footnoteRef/>
      </w:r>
      <w:r w:rsidRPr="00220084">
        <w:rPr>
          <w:rFonts w:ascii="Times New Roman" w:hAnsi="Times New Roman" w:cs="Times New Roman"/>
        </w:rPr>
        <w:t xml:space="preserve"> </w:t>
      </w:r>
      <w:r w:rsidRPr="00220084">
        <w:rPr>
          <w:rFonts w:ascii="Times New Roman" w:hAnsi="Times New Roman" w:cs="Times New Roman"/>
          <w:i/>
        </w:rPr>
        <w:t xml:space="preserve">Gauvin-Fournis c. </w:t>
      </w:r>
      <w:r>
        <w:rPr>
          <w:rFonts w:ascii="Times New Roman" w:hAnsi="Times New Roman" w:cs="Times New Roman"/>
          <w:i/>
        </w:rPr>
        <w:t>France</w:t>
      </w:r>
      <w:r>
        <w:rPr>
          <w:rFonts w:ascii="Times New Roman" w:hAnsi="Times New Roman" w:cs="Times New Roman"/>
        </w:rPr>
        <w:t xml:space="preserve">, </w:t>
      </w:r>
      <w:r w:rsidRPr="00220084">
        <w:rPr>
          <w:rFonts w:ascii="Times New Roman" w:hAnsi="Times New Roman" w:cs="Times New Roman"/>
        </w:rPr>
        <w:t>n° 21424/16</w:t>
      </w:r>
      <w:r>
        <w:rPr>
          <w:rFonts w:ascii="Times New Roman" w:hAnsi="Times New Roman" w:cs="Times New Roman"/>
        </w:rPr>
        <w:t> ;</w:t>
      </w:r>
      <w:r w:rsidRPr="00220084">
        <w:rPr>
          <w:rFonts w:ascii="Times New Roman" w:hAnsi="Times New Roman" w:cs="Times New Roman"/>
        </w:rPr>
        <w:t xml:space="preserve"> </w:t>
      </w:r>
      <w:proofErr w:type="spellStart"/>
      <w:r w:rsidRPr="00220084">
        <w:rPr>
          <w:rFonts w:ascii="Times New Roman" w:hAnsi="Times New Roman" w:cs="Times New Roman"/>
          <w:i/>
        </w:rPr>
        <w:t>Silliau</w:t>
      </w:r>
      <w:proofErr w:type="spellEnd"/>
      <w:r w:rsidRPr="00220084">
        <w:rPr>
          <w:rFonts w:ascii="Times New Roman" w:hAnsi="Times New Roman" w:cs="Times New Roman"/>
          <w:i/>
        </w:rPr>
        <w:t xml:space="preserve"> c. </w:t>
      </w:r>
      <w:r>
        <w:rPr>
          <w:rFonts w:ascii="Times New Roman" w:hAnsi="Times New Roman" w:cs="Times New Roman"/>
          <w:i/>
        </w:rPr>
        <w:t>France</w:t>
      </w:r>
      <w:r>
        <w:rPr>
          <w:rFonts w:ascii="Times New Roman" w:hAnsi="Times New Roman" w:cs="Times New Roman"/>
        </w:rPr>
        <w:t xml:space="preserve">, </w:t>
      </w:r>
      <w:r w:rsidRPr="00220084">
        <w:rPr>
          <w:rFonts w:ascii="Times New Roman" w:hAnsi="Times New Roman" w:cs="Times New Roman"/>
        </w:rPr>
        <w:t>n° 45728/17.</w:t>
      </w:r>
    </w:p>
  </w:footnote>
  <w:footnote w:id="9">
    <w:p w14:paraId="100476CC" w14:textId="77777777" w:rsidR="00592CFF" w:rsidRPr="00D05241" w:rsidRDefault="00592CFF" w:rsidP="00100F5D">
      <w:pPr>
        <w:pStyle w:val="Notedebasdepage"/>
        <w:jc w:val="both"/>
        <w:rPr>
          <w:rFonts w:ascii="Times New Roman" w:hAnsi="Times New Roman" w:cs="Times New Roman"/>
        </w:rPr>
      </w:pPr>
      <w:r w:rsidRPr="00D05241">
        <w:rPr>
          <w:rStyle w:val="Appelnotedebasdep"/>
          <w:rFonts w:ascii="Times New Roman" w:hAnsi="Times New Roman"/>
        </w:rPr>
        <w:footnoteRef/>
      </w:r>
      <w:r w:rsidRPr="00D05241">
        <w:rPr>
          <w:rFonts w:ascii="Times New Roman" w:hAnsi="Times New Roman" w:cs="Times New Roman"/>
        </w:rPr>
        <w:t xml:space="preserve"> Cass. 1re civ., 6.04.2011 (10-19.053) ; Cass. 1re civ., 13.09.2013 (12-18.315).</w:t>
      </w:r>
    </w:p>
  </w:footnote>
  <w:footnote w:id="10">
    <w:p w14:paraId="16786333" w14:textId="525382CE" w:rsidR="00592CFF" w:rsidRPr="001616A3" w:rsidRDefault="00592CFF" w:rsidP="00100F5D">
      <w:pPr>
        <w:pStyle w:val="Notedebasdepage"/>
        <w:jc w:val="both"/>
        <w:rPr>
          <w:rFonts w:ascii="Times New Roman" w:hAnsi="Times New Roman" w:cs="Times New Roman"/>
        </w:rPr>
      </w:pPr>
      <w:r w:rsidRPr="001616A3">
        <w:rPr>
          <w:rStyle w:val="Appelnotedebasdep"/>
          <w:rFonts w:ascii="Times New Roman" w:hAnsi="Times New Roman"/>
        </w:rPr>
        <w:footnoteRef/>
      </w:r>
      <w:r w:rsidRPr="001616A3">
        <w:rPr>
          <w:rFonts w:ascii="Times New Roman" w:hAnsi="Times New Roman" w:cs="Times New Roman"/>
        </w:rPr>
        <w:t xml:space="preserve"> </w:t>
      </w:r>
      <w:r w:rsidRPr="001616A3">
        <w:rPr>
          <w:rFonts w:ascii="Times New Roman" w:hAnsi="Times New Roman" w:cs="Times New Roman"/>
          <w:i/>
          <w:iCs/>
        </w:rPr>
        <w:t xml:space="preserve">Mennesson c. </w:t>
      </w:r>
      <w:r w:rsidR="009A5FB5" w:rsidRPr="001616A3">
        <w:rPr>
          <w:rFonts w:ascii="Times New Roman" w:hAnsi="Times New Roman" w:cs="Times New Roman"/>
          <w:i/>
          <w:iCs/>
        </w:rPr>
        <w:t>France</w:t>
      </w:r>
      <w:r w:rsidR="009A5FB5" w:rsidRPr="001616A3">
        <w:rPr>
          <w:rFonts w:ascii="Times New Roman" w:hAnsi="Times New Roman" w:cs="Times New Roman"/>
        </w:rPr>
        <w:t xml:space="preserve">, </w:t>
      </w:r>
      <w:r w:rsidRPr="001616A3">
        <w:rPr>
          <w:rFonts w:ascii="Times New Roman" w:hAnsi="Times New Roman" w:cs="Times New Roman"/>
        </w:rPr>
        <w:t>n° 65192/1</w:t>
      </w:r>
      <w:r w:rsidR="009A5FB5" w:rsidRPr="001616A3">
        <w:rPr>
          <w:rFonts w:ascii="Times New Roman" w:hAnsi="Times New Roman" w:cs="Times New Roman"/>
        </w:rPr>
        <w:t>1,</w:t>
      </w:r>
      <w:r w:rsidRPr="001616A3">
        <w:rPr>
          <w:rFonts w:ascii="Times New Roman" w:hAnsi="Times New Roman" w:cs="Times New Roman"/>
        </w:rPr>
        <w:t xml:space="preserve"> et </w:t>
      </w:r>
      <w:proofErr w:type="spellStart"/>
      <w:r w:rsidRPr="001616A3">
        <w:rPr>
          <w:rFonts w:ascii="Times New Roman" w:hAnsi="Times New Roman" w:cs="Times New Roman"/>
          <w:i/>
          <w:iCs/>
        </w:rPr>
        <w:t>Labassee</w:t>
      </w:r>
      <w:proofErr w:type="spellEnd"/>
      <w:r w:rsidRPr="001616A3">
        <w:rPr>
          <w:rFonts w:ascii="Times New Roman" w:hAnsi="Times New Roman" w:cs="Times New Roman"/>
          <w:i/>
          <w:iCs/>
        </w:rPr>
        <w:t xml:space="preserve"> c. </w:t>
      </w:r>
      <w:r w:rsidR="001616A3" w:rsidRPr="001616A3">
        <w:rPr>
          <w:rFonts w:ascii="Times New Roman" w:hAnsi="Times New Roman" w:cs="Times New Roman"/>
          <w:i/>
          <w:iCs/>
        </w:rPr>
        <w:t>France</w:t>
      </w:r>
      <w:r w:rsidR="001616A3" w:rsidRPr="001616A3">
        <w:rPr>
          <w:rFonts w:ascii="Times New Roman" w:hAnsi="Times New Roman" w:cs="Times New Roman"/>
        </w:rPr>
        <w:t xml:space="preserve">, </w:t>
      </w:r>
      <w:r w:rsidRPr="001616A3">
        <w:rPr>
          <w:rFonts w:ascii="Times New Roman" w:hAnsi="Times New Roman" w:cs="Times New Roman"/>
        </w:rPr>
        <w:t>n° 65941/11</w:t>
      </w:r>
      <w:r w:rsidR="009A5FB5" w:rsidRPr="001616A3">
        <w:rPr>
          <w:rFonts w:ascii="Times New Roman" w:hAnsi="Times New Roman" w:cs="Times New Roman"/>
        </w:rPr>
        <w:t>,</w:t>
      </w:r>
      <w:r w:rsidR="001616A3" w:rsidRPr="001616A3">
        <w:rPr>
          <w:rFonts w:ascii="Times New Roman" w:hAnsi="Times New Roman" w:cs="Times New Roman"/>
        </w:rPr>
        <w:t xml:space="preserve"> </w:t>
      </w:r>
      <w:r w:rsidRPr="001616A3">
        <w:rPr>
          <w:rFonts w:ascii="Times New Roman" w:hAnsi="Times New Roman" w:cs="Times New Roman"/>
        </w:rPr>
        <w:t>26</w:t>
      </w:r>
      <w:r w:rsidR="001616A3" w:rsidRPr="001616A3">
        <w:rPr>
          <w:rFonts w:ascii="Times New Roman" w:hAnsi="Times New Roman" w:cs="Times New Roman"/>
        </w:rPr>
        <w:t>.06.</w:t>
      </w:r>
      <w:r w:rsidRPr="001616A3">
        <w:rPr>
          <w:rFonts w:ascii="Times New Roman" w:hAnsi="Times New Roman" w:cs="Times New Roman"/>
        </w:rPr>
        <w:t>2014</w:t>
      </w:r>
      <w:r w:rsidR="009A5FB5" w:rsidRPr="001616A3">
        <w:rPr>
          <w:rFonts w:ascii="Times New Roman" w:hAnsi="Times New Roman" w:cs="Times New Roman"/>
        </w:rPr>
        <w:t>.</w:t>
      </w:r>
    </w:p>
  </w:footnote>
  <w:footnote w:id="11">
    <w:p w14:paraId="733C0D52" w14:textId="29B1A235" w:rsidR="00592CFF" w:rsidRPr="00D05241" w:rsidRDefault="00592CFF" w:rsidP="00100F5D">
      <w:pPr>
        <w:pStyle w:val="Notedebasdepage"/>
        <w:jc w:val="both"/>
        <w:rPr>
          <w:rFonts w:ascii="Times New Roman" w:hAnsi="Times New Roman" w:cs="Times New Roman"/>
        </w:rPr>
      </w:pPr>
      <w:r w:rsidRPr="00D05241">
        <w:rPr>
          <w:rStyle w:val="Appelnotedebasdep"/>
          <w:rFonts w:ascii="Times New Roman" w:hAnsi="Times New Roman"/>
        </w:rPr>
        <w:footnoteRef/>
      </w:r>
      <w:r w:rsidRPr="00D05241">
        <w:rPr>
          <w:rFonts w:ascii="Times New Roman" w:hAnsi="Times New Roman" w:cs="Times New Roman"/>
        </w:rPr>
        <w:t xml:space="preserve"> Cass. </w:t>
      </w:r>
      <w:proofErr w:type="spellStart"/>
      <w:r w:rsidRPr="00D05241">
        <w:rPr>
          <w:rFonts w:ascii="Times New Roman" w:hAnsi="Times New Roman" w:cs="Times New Roman"/>
        </w:rPr>
        <w:t>Ass</w:t>
      </w:r>
      <w:proofErr w:type="spellEnd"/>
      <w:r w:rsidRPr="00D05241">
        <w:rPr>
          <w:rFonts w:ascii="Times New Roman" w:hAnsi="Times New Roman" w:cs="Times New Roman"/>
        </w:rPr>
        <w:t xml:space="preserve">. </w:t>
      </w:r>
      <w:proofErr w:type="spellStart"/>
      <w:r w:rsidRPr="00D05241">
        <w:rPr>
          <w:rFonts w:ascii="Times New Roman" w:hAnsi="Times New Roman" w:cs="Times New Roman"/>
        </w:rPr>
        <w:t>Plén</w:t>
      </w:r>
      <w:proofErr w:type="spellEnd"/>
      <w:r w:rsidRPr="00D05241">
        <w:rPr>
          <w:rFonts w:ascii="Times New Roman" w:hAnsi="Times New Roman" w:cs="Times New Roman"/>
        </w:rPr>
        <w:t>., 3.07.2015 (14-21.323 et 15-50.002)</w:t>
      </w:r>
      <w:r w:rsidR="001616A3">
        <w:rPr>
          <w:rFonts w:ascii="Times New Roman" w:hAnsi="Times New Roman" w:cs="Times New Roman"/>
        </w:rPr>
        <w:t>.</w:t>
      </w:r>
    </w:p>
  </w:footnote>
  <w:footnote w:id="12">
    <w:p w14:paraId="4F47BCB2" w14:textId="77777777" w:rsidR="00592CFF" w:rsidRPr="00D05241" w:rsidRDefault="00592CFF" w:rsidP="00100F5D">
      <w:pPr>
        <w:pStyle w:val="Notedebasdepage"/>
        <w:jc w:val="both"/>
        <w:rPr>
          <w:rFonts w:ascii="Times New Roman" w:hAnsi="Times New Roman" w:cs="Times New Roman"/>
        </w:rPr>
      </w:pPr>
      <w:r w:rsidRPr="00D05241">
        <w:rPr>
          <w:rStyle w:val="Appelnotedebasdep"/>
          <w:rFonts w:ascii="Times New Roman" w:hAnsi="Times New Roman"/>
        </w:rPr>
        <w:footnoteRef/>
      </w:r>
      <w:r w:rsidRPr="00D05241">
        <w:rPr>
          <w:rFonts w:ascii="Times New Roman" w:hAnsi="Times New Roman" w:cs="Times New Roman"/>
        </w:rPr>
        <w:t xml:space="preserve"> Cass. </w:t>
      </w:r>
      <w:r>
        <w:rPr>
          <w:rFonts w:ascii="Times New Roman" w:hAnsi="Times New Roman" w:cs="Times New Roman"/>
        </w:rPr>
        <w:t>1</w:t>
      </w:r>
      <w:r w:rsidRPr="0002536B">
        <w:rPr>
          <w:rFonts w:ascii="Times New Roman" w:hAnsi="Times New Roman" w:cs="Times New Roman"/>
        </w:rPr>
        <w:t>re</w:t>
      </w:r>
      <w:r>
        <w:rPr>
          <w:rFonts w:ascii="Times New Roman" w:hAnsi="Times New Roman" w:cs="Times New Roman"/>
        </w:rPr>
        <w:t xml:space="preserve"> </w:t>
      </w:r>
      <w:r w:rsidRPr="00D05241">
        <w:rPr>
          <w:rFonts w:ascii="Times New Roman" w:hAnsi="Times New Roman" w:cs="Times New Roman"/>
        </w:rPr>
        <w:t>civ., 5.07.2017 (15-28.597, 16-16.901, 16-50.025, 16-16.455 et 16-16.495</w:t>
      </w:r>
      <w:r w:rsidRPr="00EA4385">
        <w:rPr>
          <w:rFonts w:ascii="Times New Roman" w:hAnsi="Times New Roman" w:cs="Times New Roman"/>
        </w:rPr>
        <w:t xml:space="preserve"> </w:t>
      </w:r>
      <w:r w:rsidRPr="00D05241">
        <w:rPr>
          <w:rFonts w:ascii="Times New Roman" w:hAnsi="Times New Roman" w:cs="Times New Roman"/>
        </w:rPr>
        <w:t xml:space="preserve">et 16-20.052), confirmé </w:t>
      </w:r>
      <w:r>
        <w:rPr>
          <w:rFonts w:ascii="Times New Roman" w:hAnsi="Times New Roman" w:cs="Times New Roman"/>
        </w:rPr>
        <w:t>par</w:t>
      </w:r>
      <w:r w:rsidRPr="00D05241">
        <w:rPr>
          <w:rFonts w:ascii="Times New Roman" w:hAnsi="Times New Roman" w:cs="Times New Roman"/>
        </w:rPr>
        <w:t xml:space="preserve"> Cass. 1re civ., 29</w:t>
      </w:r>
      <w:r>
        <w:rPr>
          <w:rFonts w:ascii="Times New Roman" w:hAnsi="Times New Roman" w:cs="Times New Roman"/>
        </w:rPr>
        <w:t>.11.</w:t>
      </w:r>
      <w:r w:rsidRPr="00D05241">
        <w:rPr>
          <w:rFonts w:ascii="Times New Roman" w:hAnsi="Times New Roman" w:cs="Times New Roman"/>
        </w:rPr>
        <w:t>2017</w:t>
      </w:r>
      <w:r>
        <w:rPr>
          <w:rFonts w:ascii="Times New Roman" w:hAnsi="Times New Roman" w:cs="Times New Roman"/>
        </w:rPr>
        <w:t xml:space="preserve"> (</w:t>
      </w:r>
      <w:r w:rsidRPr="00D05241">
        <w:rPr>
          <w:rFonts w:ascii="Times New Roman" w:hAnsi="Times New Roman" w:cs="Times New Roman"/>
        </w:rPr>
        <w:t>16-50.061</w:t>
      </w:r>
      <w:r>
        <w:rPr>
          <w:rFonts w:ascii="Times New Roman" w:hAnsi="Times New Roman" w:cs="Times New Roman"/>
        </w:rPr>
        <w:t>)</w:t>
      </w:r>
      <w:r w:rsidRPr="00D05241">
        <w:rPr>
          <w:rFonts w:ascii="Times New Roman" w:hAnsi="Times New Roman" w:cs="Times New Roman"/>
        </w:rPr>
        <w:t xml:space="preserve"> et Cass. 1re civ., 14</w:t>
      </w:r>
      <w:r>
        <w:rPr>
          <w:rFonts w:ascii="Times New Roman" w:hAnsi="Times New Roman" w:cs="Times New Roman"/>
        </w:rPr>
        <w:t>.03.</w:t>
      </w:r>
      <w:r w:rsidRPr="00D05241">
        <w:rPr>
          <w:rFonts w:ascii="Times New Roman" w:hAnsi="Times New Roman" w:cs="Times New Roman"/>
        </w:rPr>
        <w:t>2018</w:t>
      </w:r>
      <w:r>
        <w:rPr>
          <w:rFonts w:ascii="Times New Roman" w:hAnsi="Times New Roman" w:cs="Times New Roman"/>
        </w:rPr>
        <w:t xml:space="preserve"> (</w:t>
      </w:r>
      <w:r w:rsidRPr="00D05241">
        <w:rPr>
          <w:rFonts w:ascii="Times New Roman" w:hAnsi="Times New Roman" w:cs="Times New Roman"/>
        </w:rPr>
        <w:t>17-50.021</w:t>
      </w:r>
      <w:r>
        <w:rPr>
          <w:rFonts w:ascii="Times New Roman" w:hAnsi="Times New Roman" w:cs="Times New Roman"/>
        </w:rPr>
        <w:t>)</w:t>
      </w:r>
      <w:r w:rsidRPr="00D05241">
        <w:rPr>
          <w:rFonts w:ascii="Times New Roman" w:hAnsi="Times New Roman" w:cs="Times New Roman"/>
        </w:rPr>
        <w:t>.</w:t>
      </w:r>
    </w:p>
  </w:footnote>
  <w:footnote w:id="13">
    <w:p w14:paraId="0E1EEA2F" w14:textId="77777777" w:rsidR="00592CFF" w:rsidRPr="00D05241" w:rsidRDefault="00592CFF" w:rsidP="00100F5D">
      <w:pPr>
        <w:pStyle w:val="Notedebasdepage"/>
        <w:jc w:val="both"/>
        <w:rPr>
          <w:rFonts w:ascii="Times New Roman" w:hAnsi="Times New Roman" w:cs="Times New Roman"/>
        </w:rPr>
      </w:pPr>
      <w:r w:rsidRPr="00D05241">
        <w:rPr>
          <w:rStyle w:val="Appelnotedebasdep"/>
          <w:rFonts w:ascii="Times New Roman" w:hAnsi="Times New Roman"/>
        </w:rPr>
        <w:footnoteRef/>
      </w:r>
      <w:r w:rsidRPr="00D05241">
        <w:rPr>
          <w:rFonts w:ascii="Times New Roman" w:hAnsi="Times New Roman" w:cs="Times New Roman"/>
        </w:rPr>
        <w:t xml:space="preserve"> </w:t>
      </w:r>
      <w:r w:rsidRPr="00220084">
        <w:rPr>
          <w:rFonts w:ascii="Times New Roman" w:hAnsi="Times New Roman" w:cs="Times New Roman"/>
        </w:rPr>
        <w:t>Avis consultatif relatif à la reconnaissance en droit interne d’un lien de filiation entre un enfant né d’une gestation pour autrui pratiquée à l’étranger et la mère d’intention, P16-2018-001, 10.04.2019.</w:t>
      </w:r>
    </w:p>
  </w:footnote>
  <w:footnote w:id="14">
    <w:p w14:paraId="15E8FD48" w14:textId="77777777" w:rsidR="00592CFF" w:rsidRPr="00D05241" w:rsidRDefault="00592CFF" w:rsidP="00100F5D">
      <w:pPr>
        <w:pStyle w:val="Notedebasdepage"/>
        <w:jc w:val="both"/>
        <w:rPr>
          <w:rFonts w:ascii="Times New Roman" w:hAnsi="Times New Roman" w:cs="Times New Roman"/>
        </w:rPr>
      </w:pPr>
      <w:r w:rsidRPr="00D05241">
        <w:rPr>
          <w:rStyle w:val="Appelnotedebasdep"/>
          <w:rFonts w:ascii="Times New Roman" w:hAnsi="Times New Roman"/>
        </w:rPr>
        <w:footnoteRef/>
      </w:r>
      <w:r w:rsidRPr="00D05241">
        <w:rPr>
          <w:rFonts w:ascii="Times New Roman" w:hAnsi="Times New Roman" w:cs="Times New Roman"/>
        </w:rPr>
        <w:t xml:space="preserve"> « Le droit français sur la GPA résistera-t-il aux coups de boutoir de l’Europe ? », </w:t>
      </w:r>
      <w:r w:rsidRPr="00D05241">
        <w:rPr>
          <w:rFonts w:ascii="Times New Roman" w:hAnsi="Times New Roman" w:cs="Times New Roman"/>
          <w:i/>
        </w:rPr>
        <w:t>Gènéthique</w:t>
      </w:r>
      <w:r>
        <w:rPr>
          <w:rFonts w:ascii="Times New Roman" w:hAnsi="Times New Roman" w:cs="Times New Roman"/>
          <w:i/>
        </w:rPr>
        <w:t>,</w:t>
      </w:r>
      <w:r w:rsidRPr="00D05241">
        <w:rPr>
          <w:rFonts w:ascii="Times New Roman" w:hAnsi="Times New Roman" w:cs="Times New Roman"/>
        </w:rPr>
        <w:t>11</w:t>
      </w:r>
      <w:r>
        <w:rPr>
          <w:rFonts w:ascii="Times New Roman" w:hAnsi="Times New Roman" w:cs="Times New Roman"/>
        </w:rPr>
        <w:t>.01.</w:t>
      </w:r>
      <w:r w:rsidRPr="00D05241">
        <w:rPr>
          <w:rFonts w:ascii="Times New Roman" w:hAnsi="Times New Roman" w:cs="Times New Roman"/>
        </w:rPr>
        <w:t>2019</w:t>
      </w:r>
      <w:r>
        <w:rPr>
          <w:rFonts w:ascii="Times New Roman" w:hAnsi="Times New Roman" w:cs="Times New Roman"/>
        </w:rPr>
        <w:t>.</w:t>
      </w:r>
    </w:p>
  </w:footnote>
  <w:footnote w:id="15">
    <w:p w14:paraId="03D57C4C" w14:textId="77777777" w:rsidR="00592CFF" w:rsidRPr="00D05241" w:rsidRDefault="00592CFF" w:rsidP="00100F5D">
      <w:pPr>
        <w:pStyle w:val="Notedebasdepage"/>
        <w:jc w:val="both"/>
        <w:rPr>
          <w:rFonts w:ascii="Times New Roman" w:hAnsi="Times New Roman" w:cs="Times New Roman"/>
        </w:rPr>
      </w:pPr>
      <w:r w:rsidRPr="00D05241">
        <w:rPr>
          <w:rStyle w:val="Appelnotedebasdep"/>
          <w:rFonts w:ascii="Times New Roman" w:hAnsi="Times New Roman"/>
        </w:rPr>
        <w:footnoteRef/>
      </w:r>
      <w:r>
        <w:rPr>
          <w:rFonts w:ascii="Times New Roman" w:hAnsi="Times New Roman" w:cs="Times New Roman"/>
        </w:rPr>
        <w:t xml:space="preserve"> </w:t>
      </w:r>
      <w:r w:rsidRPr="00D05241">
        <w:rPr>
          <w:rFonts w:ascii="Times New Roman" w:hAnsi="Times New Roman" w:cs="Times New Roman"/>
        </w:rPr>
        <w:t>« Enfants nés par GPA : l’évolution de la justice »</w:t>
      </w:r>
      <w:r>
        <w:rPr>
          <w:rFonts w:ascii="Times New Roman" w:hAnsi="Times New Roman" w:cs="Times New Roman"/>
        </w:rPr>
        <w:t>,</w:t>
      </w:r>
      <w:r w:rsidRPr="003F3DA7">
        <w:rPr>
          <w:rFonts w:ascii="Times New Roman" w:hAnsi="Times New Roman" w:cs="Times New Roman"/>
        </w:rPr>
        <w:t xml:space="preserve"> </w:t>
      </w:r>
      <w:r w:rsidRPr="003F3DA7">
        <w:rPr>
          <w:rFonts w:ascii="Times New Roman" w:hAnsi="Times New Roman" w:cs="Times New Roman"/>
          <w:i/>
        </w:rPr>
        <w:t>Le Monde</w:t>
      </w:r>
      <w:r w:rsidRPr="00D05241">
        <w:rPr>
          <w:rFonts w:ascii="Times New Roman" w:hAnsi="Times New Roman" w:cs="Times New Roman"/>
        </w:rPr>
        <w:t>, 24</w:t>
      </w:r>
      <w:r>
        <w:rPr>
          <w:rFonts w:ascii="Times New Roman" w:hAnsi="Times New Roman" w:cs="Times New Roman"/>
        </w:rPr>
        <w:t>.05.</w:t>
      </w:r>
      <w:r w:rsidRPr="00D05241">
        <w:rPr>
          <w:rFonts w:ascii="Times New Roman" w:hAnsi="Times New Roman" w:cs="Times New Roman"/>
        </w:rPr>
        <w:t>2019</w:t>
      </w:r>
      <w:r>
        <w:rPr>
          <w:rFonts w:ascii="Times New Roman" w:hAnsi="Times New Roman" w:cs="Times New Roman"/>
        </w:rPr>
        <w:t>.</w:t>
      </w:r>
    </w:p>
  </w:footnote>
  <w:footnote w:id="16">
    <w:p w14:paraId="6FBF4076" w14:textId="77777777" w:rsidR="00592CFF" w:rsidRPr="00D05241" w:rsidRDefault="00592CFF" w:rsidP="00100F5D">
      <w:pPr>
        <w:pStyle w:val="Notedebasdepage"/>
        <w:jc w:val="both"/>
        <w:rPr>
          <w:rFonts w:ascii="Times New Roman" w:hAnsi="Times New Roman" w:cs="Times New Roman"/>
        </w:rPr>
      </w:pPr>
      <w:r w:rsidRPr="00D05241">
        <w:rPr>
          <w:rStyle w:val="Appelnotedebasdep"/>
          <w:rFonts w:ascii="Times New Roman" w:hAnsi="Times New Roman"/>
        </w:rPr>
        <w:footnoteRef/>
      </w:r>
      <w:r w:rsidRPr="00D05241">
        <w:rPr>
          <w:rFonts w:ascii="Times New Roman" w:hAnsi="Times New Roman" w:cs="Times New Roman"/>
        </w:rPr>
        <w:t xml:space="preserve"> Rapport de la Rapporteuse spéciale sur la vente d’enfants, la prostitution des enfants et la pornographie mettant en scène des enfants, « Etude sur les adoptions illégales », 22.12.2016, A/HRC/34/55, § 52.</w:t>
      </w:r>
    </w:p>
  </w:footnote>
  <w:footnote w:id="17">
    <w:p w14:paraId="1718D167" w14:textId="5D16F953" w:rsidR="00592CFF" w:rsidRPr="00D05241" w:rsidRDefault="00592CFF" w:rsidP="00100F5D">
      <w:pPr>
        <w:spacing w:after="0"/>
        <w:jc w:val="both"/>
        <w:rPr>
          <w:rFonts w:ascii="Times New Roman" w:hAnsi="Times New Roman" w:cs="Times New Roman"/>
          <w:sz w:val="20"/>
          <w:szCs w:val="20"/>
        </w:rPr>
      </w:pPr>
      <w:r w:rsidRPr="00D05241">
        <w:rPr>
          <w:rStyle w:val="Appelnotedebasdep"/>
          <w:rFonts w:ascii="Times New Roman" w:hAnsi="Times New Roman"/>
          <w:sz w:val="20"/>
          <w:szCs w:val="20"/>
        </w:rPr>
        <w:footnoteRef/>
      </w:r>
      <w:r w:rsidRPr="00D05241">
        <w:rPr>
          <w:rFonts w:ascii="Times New Roman" w:hAnsi="Times New Roman" w:cs="Times New Roman"/>
          <w:sz w:val="20"/>
          <w:szCs w:val="20"/>
        </w:rPr>
        <w:t xml:space="preserve"> </w:t>
      </w:r>
      <w:r>
        <w:rPr>
          <w:rFonts w:ascii="Times New Roman" w:hAnsi="Times New Roman" w:cs="Times New Roman"/>
          <w:sz w:val="20"/>
          <w:szCs w:val="20"/>
        </w:rPr>
        <w:t>A</w:t>
      </w:r>
      <w:r w:rsidRPr="00D23E8E">
        <w:rPr>
          <w:rFonts w:ascii="Times New Roman" w:hAnsi="Times New Roman" w:cs="Times New Roman"/>
          <w:sz w:val="20"/>
          <w:szCs w:val="20"/>
        </w:rPr>
        <w:t>u moins 200 enfants seraient commandés chaque année à l’étranger par des Français dans le cadre de conventions illégales de maternité de substitution</w:t>
      </w:r>
      <w:r>
        <w:rPr>
          <w:rFonts w:ascii="Times New Roman" w:hAnsi="Times New Roman" w:cs="Times New Roman"/>
          <w:sz w:val="20"/>
          <w:szCs w:val="20"/>
        </w:rPr>
        <w:t xml:space="preserve"> : </w:t>
      </w:r>
      <w:r w:rsidRPr="00D05241">
        <w:rPr>
          <w:rFonts w:ascii="Times New Roman" w:hAnsi="Times New Roman" w:cs="Times New Roman"/>
          <w:sz w:val="20"/>
          <w:szCs w:val="20"/>
        </w:rPr>
        <w:t>Laurence Brunet (</w:t>
      </w:r>
      <w:proofErr w:type="spellStart"/>
      <w:r w:rsidRPr="00D05241">
        <w:rPr>
          <w:rFonts w:ascii="Times New Roman" w:hAnsi="Times New Roman" w:cs="Times New Roman"/>
          <w:sz w:val="20"/>
          <w:szCs w:val="20"/>
        </w:rPr>
        <w:t>dir</w:t>
      </w:r>
      <w:proofErr w:type="spellEnd"/>
      <w:r w:rsidRPr="00D05241">
        <w:rPr>
          <w:rFonts w:ascii="Times New Roman" w:hAnsi="Times New Roman" w:cs="Times New Roman"/>
          <w:sz w:val="20"/>
          <w:szCs w:val="20"/>
        </w:rPr>
        <w:t xml:space="preserve">.), A Comparative </w:t>
      </w:r>
      <w:proofErr w:type="spellStart"/>
      <w:r w:rsidRPr="00D05241">
        <w:rPr>
          <w:rFonts w:ascii="Times New Roman" w:hAnsi="Times New Roman" w:cs="Times New Roman"/>
          <w:sz w:val="20"/>
          <w:szCs w:val="20"/>
        </w:rPr>
        <w:t>Study</w:t>
      </w:r>
      <w:proofErr w:type="spellEnd"/>
      <w:r w:rsidRPr="00D05241">
        <w:rPr>
          <w:rFonts w:ascii="Times New Roman" w:hAnsi="Times New Roman" w:cs="Times New Roman"/>
          <w:sz w:val="20"/>
          <w:szCs w:val="20"/>
        </w:rPr>
        <w:t xml:space="preserve"> on the </w:t>
      </w:r>
      <w:proofErr w:type="spellStart"/>
      <w:r w:rsidRPr="00D05241">
        <w:rPr>
          <w:rFonts w:ascii="Times New Roman" w:hAnsi="Times New Roman" w:cs="Times New Roman"/>
          <w:sz w:val="20"/>
          <w:szCs w:val="20"/>
        </w:rPr>
        <w:t>Regime</w:t>
      </w:r>
      <w:proofErr w:type="spellEnd"/>
      <w:r w:rsidRPr="00D05241">
        <w:rPr>
          <w:rFonts w:ascii="Times New Roman" w:hAnsi="Times New Roman" w:cs="Times New Roman"/>
          <w:sz w:val="20"/>
          <w:szCs w:val="20"/>
        </w:rPr>
        <w:t xml:space="preserve"> of </w:t>
      </w:r>
      <w:proofErr w:type="spellStart"/>
      <w:r w:rsidRPr="00D05241">
        <w:rPr>
          <w:rFonts w:ascii="Times New Roman" w:hAnsi="Times New Roman" w:cs="Times New Roman"/>
          <w:sz w:val="20"/>
          <w:szCs w:val="20"/>
        </w:rPr>
        <w:t>Surrogacy</w:t>
      </w:r>
      <w:proofErr w:type="spellEnd"/>
      <w:r w:rsidRPr="00D05241">
        <w:rPr>
          <w:rFonts w:ascii="Times New Roman" w:hAnsi="Times New Roman" w:cs="Times New Roman"/>
          <w:sz w:val="20"/>
          <w:szCs w:val="20"/>
        </w:rPr>
        <w:t xml:space="preserve"> in EU </w:t>
      </w:r>
      <w:proofErr w:type="spellStart"/>
      <w:r w:rsidRPr="00D05241">
        <w:rPr>
          <w:rFonts w:ascii="Times New Roman" w:hAnsi="Times New Roman" w:cs="Times New Roman"/>
          <w:sz w:val="20"/>
          <w:szCs w:val="20"/>
        </w:rPr>
        <w:t>Member</w:t>
      </w:r>
      <w:proofErr w:type="spellEnd"/>
      <w:r w:rsidRPr="00D05241">
        <w:rPr>
          <w:rFonts w:ascii="Times New Roman" w:hAnsi="Times New Roman" w:cs="Times New Roman"/>
          <w:sz w:val="20"/>
          <w:szCs w:val="20"/>
        </w:rPr>
        <w:t xml:space="preserve"> States, 15</w:t>
      </w:r>
      <w:r>
        <w:rPr>
          <w:rFonts w:ascii="Times New Roman" w:hAnsi="Times New Roman" w:cs="Times New Roman"/>
          <w:sz w:val="20"/>
          <w:szCs w:val="20"/>
        </w:rPr>
        <w:t>.05.</w:t>
      </w:r>
      <w:r w:rsidRPr="00D05241">
        <w:rPr>
          <w:rFonts w:ascii="Times New Roman" w:hAnsi="Times New Roman" w:cs="Times New Roman"/>
          <w:sz w:val="20"/>
          <w:szCs w:val="20"/>
        </w:rPr>
        <w:t>2013, p. 19</w:t>
      </w:r>
      <w:r>
        <w:rPr>
          <w:rFonts w:ascii="Times New Roman" w:hAnsi="Times New Roman" w:cs="Times New Roman"/>
          <w:sz w:val="20"/>
          <w:szCs w:val="20"/>
        </w:rPr>
        <w:t>.</w:t>
      </w:r>
    </w:p>
  </w:footnote>
  <w:footnote w:id="18">
    <w:p w14:paraId="2E260A80" w14:textId="0523D171" w:rsidR="00592CFF" w:rsidRPr="00D05241" w:rsidRDefault="00592CFF" w:rsidP="00100F5D">
      <w:pPr>
        <w:pStyle w:val="Notedebasdepage"/>
        <w:jc w:val="both"/>
        <w:rPr>
          <w:rFonts w:ascii="Times New Roman" w:hAnsi="Times New Roman" w:cs="Times New Roman"/>
        </w:rPr>
      </w:pPr>
      <w:r w:rsidRPr="00D05241">
        <w:rPr>
          <w:rStyle w:val="Appelnotedebasdep"/>
          <w:rFonts w:ascii="Times New Roman" w:hAnsi="Times New Roman"/>
        </w:rPr>
        <w:footnoteRef/>
      </w:r>
      <w:r w:rsidRPr="00D05241">
        <w:rPr>
          <w:rFonts w:ascii="Times New Roman" w:hAnsi="Times New Roman" w:cs="Times New Roman"/>
        </w:rPr>
        <w:t xml:space="preserve"> « GPA à l</w:t>
      </w:r>
      <w:r>
        <w:rPr>
          <w:rFonts w:ascii="Times New Roman" w:hAnsi="Times New Roman" w:cs="Times New Roman"/>
        </w:rPr>
        <w:t>’</w:t>
      </w:r>
      <w:r w:rsidRPr="00D05241">
        <w:rPr>
          <w:rFonts w:ascii="Times New Roman" w:hAnsi="Times New Roman" w:cs="Times New Roman"/>
        </w:rPr>
        <w:t>étranger : pourquoi la cour d</w:t>
      </w:r>
      <w:r>
        <w:rPr>
          <w:rFonts w:ascii="Times New Roman" w:hAnsi="Times New Roman" w:cs="Times New Roman"/>
        </w:rPr>
        <w:t>’</w:t>
      </w:r>
      <w:r w:rsidRPr="00D05241">
        <w:rPr>
          <w:rFonts w:ascii="Times New Roman" w:hAnsi="Times New Roman" w:cs="Times New Roman"/>
        </w:rPr>
        <w:t>appel de Paris dénie l</w:t>
      </w:r>
      <w:r>
        <w:rPr>
          <w:rFonts w:ascii="Times New Roman" w:hAnsi="Times New Roman" w:cs="Times New Roman"/>
        </w:rPr>
        <w:t>’</w:t>
      </w:r>
      <w:r w:rsidRPr="00D05241">
        <w:rPr>
          <w:rFonts w:ascii="Times New Roman" w:hAnsi="Times New Roman" w:cs="Times New Roman"/>
        </w:rPr>
        <w:t>intérêt supérieur de l</w:t>
      </w:r>
      <w:r>
        <w:rPr>
          <w:rFonts w:ascii="Times New Roman" w:hAnsi="Times New Roman" w:cs="Times New Roman"/>
        </w:rPr>
        <w:t>’</w:t>
      </w:r>
      <w:r w:rsidRPr="00D05241">
        <w:rPr>
          <w:rFonts w:ascii="Times New Roman" w:hAnsi="Times New Roman" w:cs="Times New Roman"/>
        </w:rPr>
        <w:t xml:space="preserve">enfant », </w:t>
      </w:r>
      <w:r w:rsidRPr="00D05241">
        <w:rPr>
          <w:rFonts w:ascii="Times New Roman" w:hAnsi="Times New Roman" w:cs="Times New Roman"/>
          <w:i/>
        </w:rPr>
        <w:t>Valeurs actuelles</w:t>
      </w:r>
      <w:r w:rsidRPr="00D05241">
        <w:rPr>
          <w:rFonts w:ascii="Times New Roman" w:hAnsi="Times New Roman" w:cs="Times New Roman"/>
        </w:rPr>
        <w:t>, 21.09.2018</w:t>
      </w:r>
      <w:r>
        <w:rPr>
          <w:rFonts w:ascii="Times New Roman" w:hAnsi="Times New Roman" w:cs="Times New Roman"/>
        </w:rPr>
        <w:t>.</w:t>
      </w:r>
    </w:p>
  </w:footnote>
  <w:footnote w:id="19">
    <w:p w14:paraId="46083D52" w14:textId="5ABC5797" w:rsidR="00592CFF" w:rsidRPr="00D05241" w:rsidRDefault="00592CFF" w:rsidP="00100F5D">
      <w:pPr>
        <w:pStyle w:val="Titre1"/>
        <w:spacing w:before="0"/>
        <w:jc w:val="both"/>
        <w:rPr>
          <w:rFonts w:ascii="Times New Roman" w:hAnsi="Times New Roman"/>
          <w:sz w:val="20"/>
          <w:szCs w:val="20"/>
        </w:rPr>
      </w:pPr>
      <w:r w:rsidRPr="005A7676">
        <w:rPr>
          <w:rStyle w:val="Appelnotedebasdep"/>
          <w:rFonts w:ascii="Times New Roman" w:hAnsi="Times New Roman"/>
          <w:color w:val="auto"/>
          <w:sz w:val="20"/>
          <w:szCs w:val="20"/>
        </w:rPr>
        <w:footnoteRef/>
      </w:r>
      <w:r w:rsidRPr="00CC5E58">
        <w:rPr>
          <w:rFonts w:ascii="Times New Roman" w:hAnsi="Times New Roman"/>
          <w:b/>
          <w:color w:val="auto"/>
          <w:sz w:val="20"/>
          <w:szCs w:val="20"/>
          <w:lang w:val="en-US"/>
        </w:rPr>
        <w:t xml:space="preserve"> </w:t>
      </w:r>
      <w:r w:rsidRPr="00CC5E58">
        <w:rPr>
          <w:rFonts w:ascii="Times New Roman" w:hAnsi="Times New Roman"/>
          <w:color w:val="auto"/>
          <w:sz w:val="20"/>
          <w:szCs w:val="20"/>
          <w:lang w:val="en-US"/>
        </w:rPr>
        <w:t>OPSC</w:t>
      </w:r>
      <w:r w:rsidRPr="00CC5E58">
        <w:rPr>
          <w:rFonts w:ascii="Times New Roman" w:hAnsi="Times New Roman"/>
          <w:b/>
          <w:color w:val="auto"/>
          <w:sz w:val="20"/>
          <w:szCs w:val="20"/>
          <w:lang w:val="en-US"/>
        </w:rPr>
        <w:t>,</w:t>
      </w:r>
      <w:r w:rsidRPr="00CC5E58">
        <w:rPr>
          <w:rFonts w:ascii="Times New Roman" w:hAnsi="Times New Roman"/>
          <w:color w:val="auto"/>
          <w:sz w:val="20"/>
          <w:szCs w:val="20"/>
          <w:lang w:val="en-US"/>
        </w:rPr>
        <w:t xml:space="preserve"> 25 </w:t>
      </w:r>
      <w:proofErr w:type="spellStart"/>
      <w:r w:rsidRPr="00CC5E58">
        <w:rPr>
          <w:rFonts w:ascii="Times New Roman" w:hAnsi="Times New Roman"/>
          <w:color w:val="auto"/>
          <w:sz w:val="20"/>
          <w:szCs w:val="20"/>
          <w:lang w:val="en-US"/>
        </w:rPr>
        <w:t>mai</w:t>
      </w:r>
      <w:proofErr w:type="spellEnd"/>
      <w:r w:rsidRPr="00CC5E58">
        <w:rPr>
          <w:rFonts w:ascii="Times New Roman" w:hAnsi="Times New Roman"/>
          <w:color w:val="auto"/>
          <w:sz w:val="20"/>
          <w:szCs w:val="20"/>
          <w:lang w:val="en-US"/>
        </w:rPr>
        <w:t xml:space="preserve"> 2000</w:t>
      </w:r>
      <w:r w:rsidRPr="00CC5E58">
        <w:rPr>
          <w:rFonts w:ascii="Times New Roman" w:hAnsi="Times New Roman"/>
          <w:b/>
          <w:color w:val="auto"/>
          <w:sz w:val="20"/>
          <w:szCs w:val="20"/>
          <w:lang w:val="en-US"/>
        </w:rPr>
        <w:t xml:space="preserve">, </w:t>
      </w:r>
      <w:r w:rsidRPr="00CC5E58">
        <w:rPr>
          <w:rFonts w:ascii="Times New Roman" w:hAnsi="Times New Roman"/>
          <w:color w:val="auto"/>
          <w:sz w:val="20"/>
          <w:szCs w:val="20"/>
          <w:lang w:val="en-US"/>
        </w:rPr>
        <w:t>art. 2</w:t>
      </w:r>
      <w:r w:rsidR="00CC5E58" w:rsidRPr="00CC5E58">
        <w:rPr>
          <w:rFonts w:ascii="Times New Roman" w:hAnsi="Times New Roman"/>
          <w:color w:val="auto"/>
          <w:sz w:val="20"/>
          <w:szCs w:val="20"/>
          <w:lang w:val="en-US"/>
        </w:rPr>
        <w:t>a</w:t>
      </w:r>
      <w:r w:rsidR="00CC5E58">
        <w:rPr>
          <w:rFonts w:ascii="Times New Roman" w:hAnsi="Times New Roman"/>
          <w:color w:val="auto"/>
          <w:sz w:val="20"/>
          <w:szCs w:val="20"/>
          <w:lang w:val="en-US"/>
        </w:rPr>
        <w:t>;</w:t>
      </w:r>
      <w:r w:rsidRPr="00CC5E58">
        <w:rPr>
          <w:rFonts w:ascii="Times New Roman" w:hAnsi="Times New Roman"/>
          <w:color w:val="auto"/>
          <w:sz w:val="20"/>
          <w:szCs w:val="20"/>
          <w:lang w:val="en-US"/>
        </w:rPr>
        <w:t xml:space="preserve"> CDE art. 35. </w:t>
      </w:r>
      <w:r w:rsidRPr="005A7676">
        <w:rPr>
          <w:rFonts w:ascii="Times New Roman" w:hAnsi="Times New Roman"/>
          <w:color w:val="auto"/>
          <w:sz w:val="20"/>
          <w:szCs w:val="20"/>
        </w:rPr>
        <w:t>Voir aussi Convention n° 182 de l’OIT sur les pires formes de travail des enfants, 1999, art. 3.</w:t>
      </w:r>
    </w:p>
  </w:footnote>
  <w:footnote w:id="20">
    <w:p w14:paraId="45255EE9" w14:textId="436027CE" w:rsidR="00592CFF" w:rsidRPr="00D05241" w:rsidRDefault="00592CFF" w:rsidP="00100F5D">
      <w:pPr>
        <w:pStyle w:val="Notedebasdepage"/>
        <w:jc w:val="both"/>
        <w:rPr>
          <w:rFonts w:ascii="Times New Roman" w:hAnsi="Times New Roman" w:cs="Times New Roman"/>
        </w:rPr>
      </w:pPr>
      <w:r w:rsidRPr="00D05241">
        <w:rPr>
          <w:rStyle w:val="Appelnotedebasdep"/>
          <w:rFonts w:ascii="Times New Roman" w:hAnsi="Times New Roman"/>
        </w:rPr>
        <w:footnoteRef/>
      </w:r>
      <w:r w:rsidRPr="00D05241">
        <w:rPr>
          <w:rFonts w:ascii="Times New Roman" w:hAnsi="Times New Roman" w:cs="Times New Roman"/>
        </w:rPr>
        <w:t xml:space="preserve"> A/HRC/37/60, § 41</w:t>
      </w:r>
      <w:r>
        <w:rPr>
          <w:rFonts w:ascii="Times New Roman" w:hAnsi="Times New Roman" w:cs="Times New Roman"/>
        </w:rPr>
        <w:t xml:space="preserve"> et 69</w:t>
      </w:r>
      <w:r w:rsidRPr="00D05241">
        <w:rPr>
          <w:rFonts w:ascii="Times New Roman" w:hAnsi="Times New Roman" w:cs="Times New Roman"/>
        </w:rPr>
        <w:t>.</w:t>
      </w:r>
    </w:p>
  </w:footnote>
  <w:footnote w:id="21">
    <w:p w14:paraId="15EC819C" w14:textId="77777777" w:rsidR="00592CFF" w:rsidRPr="00D05241" w:rsidRDefault="00592CFF" w:rsidP="00100F5D">
      <w:pPr>
        <w:widowControl w:val="0"/>
        <w:autoSpaceDE w:val="0"/>
        <w:autoSpaceDN w:val="0"/>
        <w:adjustRightInd w:val="0"/>
        <w:spacing w:after="0" w:line="240" w:lineRule="auto"/>
        <w:jc w:val="both"/>
        <w:rPr>
          <w:rFonts w:ascii="Times New Roman" w:hAnsi="Times New Roman" w:cs="Times New Roman"/>
          <w:sz w:val="20"/>
          <w:szCs w:val="20"/>
        </w:rPr>
      </w:pPr>
      <w:r w:rsidRPr="00D05241">
        <w:rPr>
          <w:rStyle w:val="Appelnotedebasdep"/>
          <w:rFonts w:ascii="Times New Roman" w:hAnsi="Times New Roman"/>
          <w:sz w:val="20"/>
          <w:szCs w:val="20"/>
        </w:rPr>
        <w:footnoteRef/>
      </w:r>
      <w:r w:rsidRPr="00D05241">
        <w:rPr>
          <w:rFonts w:ascii="Times New Roman" w:hAnsi="Times New Roman" w:cs="Times New Roman"/>
          <w:sz w:val="20"/>
          <w:szCs w:val="20"/>
        </w:rPr>
        <w:t xml:space="preserve"> Clotilde </w:t>
      </w:r>
      <w:proofErr w:type="spellStart"/>
      <w:r w:rsidRPr="00D05241">
        <w:rPr>
          <w:rFonts w:ascii="Times New Roman" w:hAnsi="Times New Roman" w:cs="Times New Roman"/>
          <w:sz w:val="20"/>
          <w:szCs w:val="20"/>
        </w:rPr>
        <w:t>Brunetti</w:t>
      </w:r>
      <w:proofErr w:type="spellEnd"/>
      <w:r w:rsidRPr="00D05241">
        <w:rPr>
          <w:rFonts w:ascii="Times New Roman" w:hAnsi="Times New Roman" w:cs="Times New Roman"/>
          <w:sz w:val="20"/>
          <w:szCs w:val="20"/>
        </w:rPr>
        <w:t>-Pons (</w:t>
      </w:r>
      <w:proofErr w:type="spellStart"/>
      <w:r w:rsidRPr="00D05241">
        <w:rPr>
          <w:rFonts w:ascii="Times New Roman" w:hAnsi="Times New Roman" w:cs="Times New Roman"/>
          <w:sz w:val="20"/>
          <w:szCs w:val="20"/>
        </w:rPr>
        <w:t>Dir</w:t>
      </w:r>
      <w:proofErr w:type="spellEnd"/>
      <w:r w:rsidRPr="00D05241">
        <w:rPr>
          <w:rFonts w:ascii="Times New Roman" w:hAnsi="Times New Roman" w:cs="Times New Roman"/>
          <w:sz w:val="20"/>
          <w:szCs w:val="20"/>
        </w:rPr>
        <w:t xml:space="preserve">.), </w:t>
      </w:r>
      <w:r>
        <w:rPr>
          <w:rFonts w:ascii="Times New Roman" w:hAnsi="Times New Roman" w:cs="Times New Roman"/>
          <w:sz w:val="20"/>
          <w:szCs w:val="20"/>
        </w:rPr>
        <w:t xml:space="preserve">op. </w:t>
      </w:r>
      <w:proofErr w:type="spellStart"/>
      <w:proofErr w:type="gramStart"/>
      <w:r>
        <w:rPr>
          <w:rFonts w:ascii="Times New Roman" w:hAnsi="Times New Roman" w:cs="Times New Roman"/>
          <w:sz w:val="20"/>
          <w:szCs w:val="20"/>
        </w:rPr>
        <w:t>cit</w:t>
      </w:r>
      <w:proofErr w:type="spellEnd"/>
      <w:proofErr w:type="gramEnd"/>
      <w:r>
        <w:rPr>
          <w:rFonts w:ascii="Times New Roman" w:hAnsi="Times New Roman" w:cs="Times New Roman"/>
          <w:sz w:val="20"/>
          <w:szCs w:val="20"/>
        </w:rPr>
        <w:t>.</w:t>
      </w:r>
      <w:r w:rsidRPr="00D05241">
        <w:rPr>
          <w:rFonts w:ascii="Times New Roman" w:hAnsi="Times New Roman" w:cs="Times New Roman"/>
          <w:sz w:val="20"/>
          <w:szCs w:val="20"/>
        </w:rPr>
        <w:t>, p. 344-346.</w:t>
      </w:r>
    </w:p>
  </w:footnote>
  <w:footnote w:id="22">
    <w:p w14:paraId="2D34F439" w14:textId="50728510" w:rsidR="00592CFF" w:rsidRPr="00D05241" w:rsidRDefault="00592CFF" w:rsidP="00100F5D">
      <w:pPr>
        <w:pStyle w:val="Notedebasdepage"/>
        <w:jc w:val="both"/>
        <w:rPr>
          <w:rFonts w:ascii="Times New Roman" w:hAnsi="Times New Roman" w:cs="Times New Roman"/>
        </w:rPr>
      </w:pPr>
      <w:r w:rsidRPr="00D05241">
        <w:rPr>
          <w:rStyle w:val="Appelnotedebasdep"/>
          <w:rFonts w:ascii="Times New Roman" w:hAnsi="Times New Roman"/>
        </w:rPr>
        <w:footnoteRef/>
      </w:r>
      <w:r w:rsidRPr="00D05241">
        <w:rPr>
          <w:rFonts w:ascii="Times New Roman" w:hAnsi="Times New Roman" w:cs="Times New Roman"/>
        </w:rPr>
        <w:t xml:space="preserve"> </w:t>
      </w:r>
      <w:r>
        <w:rPr>
          <w:rFonts w:ascii="Times New Roman" w:hAnsi="Times New Roman" w:cs="Times New Roman"/>
        </w:rPr>
        <w:t>« </w:t>
      </w:r>
      <w:r w:rsidRPr="006D7390">
        <w:rPr>
          <w:rFonts w:ascii="Times New Roman" w:hAnsi="Times New Roman" w:cs="Times New Roman"/>
        </w:rPr>
        <w:t>Indemnisées ou rémunérées ? Les donneuses d’ovocytes belges touchent jusqu’à 2000 € par don</w:t>
      </w:r>
      <w:r>
        <w:rPr>
          <w:rFonts w:ascii="Times New Roman" w:hAnsi="Times New Roman" w:cs="Times New Roman"/>
        </w:rPr>
        <w:t xml:space="preserve"> », </w:t>
      </w:r>
      <w:proofErr w:type="spellStart"/>
      <w:r w:rsidRPr="00BF4119">
        <w:rPr>
          <w:rFonts w:ascii="Times New Roman" w:hAnsi="Times New Roman" w:cs="Times New Roman"/>
          <w:i/>
        </w:rPr>
        <w:t>Gènéthique</w:t>
      </w:r>
      <w:proofErr w:type="spellEnd"/>
      <w:r w:rsidRPr="00BF4119">
        <w:rPr>
          <w:rFonts w:ascii="Times New Roman" w:hAnsi="Times New Roman" w:cs="Times New Roman"/>
        </w:rPr>
        <w:t>, 13</w:t>
      </w:r>
      <w:r>
        <w:rPr>
          <w:rFonts w:ascii="Times New Roman" w:hAnsi="Times New Roman" w:cs="Times New Roman"/>
        </w:rPr>
        <w:t>.05.2019. Cf. aussi</w:t>
      </w:r>
      <w:r w:rsidRPr="00D05241">
        <w:rPr>
          <w:rFonts w:ascii="Times New Roman" w:hAnsi="Times New Roman" w:cs="Times New Roman"/>
        </w:rPr>
        <w:t xml:space="preserve"> IGAS</w:t>
      </w:r>
      <w:r>
        <w:rPr>
          <w:rFonts w:ascii="Times New Roman" w:hAnsi="Times New Roman" w:cs="Times New Roman"/>
        </w:rPr>
        <w:t>,</w:t>
      </w:r>
      <w:r w:rsidRPr="00D05241">
        <w:rPr>
          <w:rFonts w:ascii="Times New Roman" w:hAnsi="Times New Roman" w:cs="Times New Roman"/>
        </w:rPr>
        <w:t xml:space="preserve"> « État des lieux et perspectives du don d’ovocyte en </w:t>
      </w:r>
      <w:r>
        <w:rPr>
          <w:rFonts w:ascii="Times New Roman" w:hAnsi="Times New Roman" w:cs="Times New Roman"/>
        </w:rPr>
        <w:t>France »</w:t>
      </w:r>
      <w:r w:rsidRPr="00D05241">
        <w:rPr>
          <w:rFonts w:ascii="Times New Roman" w:hAnsi="Times New Roman" w:cs="Times New Roman"/>
        </w:rPr>
        <w:t xml:space="preserve">, </w:t>
      </w:r>
      <w:r>
        <w:rPr>
          <w:rFonts w:ascii="Times New Roman" w:hAnsi="Times New Roman" w:cs="Times New Roman"/>
        </w:rPr>
        <w:t>02.</w:t>
      </w:r>
      <w:r w:rsidRPr="00D05241">
        <w:rPr>
          <w:rFonts w:ascii="Times New Roman" w:hAnsi="Times New Roman" w:cs="Times New Roman"/>
        </w:rPr>
        <w:t>2011</w:t>
      </w:r>
      <w:r>
        <w:rPr>
          <w:rFonts w:ascii="Times New Roman" w:hAnsi="Times New Roman" w:cs="Times New Roman"/>
        </w:rPr>
        <w:t>,</w:t>
      </w:r>
      <w:r w:rsidRPr="00D05241">
        <w:rPr>
          <w:rFonts w:ascii="Times New Roman" w:hAnsi="Times New Roman" w:cs="Times New Roman"/>
        </w:rPr>
        <w:t xml:space="preserve"> p. 25</w:t>
      </w:r>
      <w:r w:rsidR="00CC5E58">
        <w:rPr>
          <w:rFonts w:ascii="Times New Roman" w:hAnsi="Times New Roman" w:cs="Times New Roman"/>
        </w:rPr>
        <w:t>.</w:t>
      </w:r>
    </w:p>
  </w:footnote>
  <w:footnote w:id="23">
    <w:p w14:paraId="3D0FE73A" w14:textId="726F85EC" w:rsidR="00592CFF" w:rsidRPr="00D05241" w:rsidRDefault="00592CFF" w:rsidP="00100F5D">
      <w:pPr>
        <w:pStyle w:val="Notedebasdepage"/>
        <w:jc w:val="both"/>
        <w:rPr>
          <w:rFonts w:ascii="Times New Roman" w:hAnsi="Times New Roman" w:cs="Times New Roman"/>
        </w:rPr>
      </w:pPr>
      <w:r w:rsidRPr="00D05241">
        <w:rPr>
          <w:rStyle w:val="Appelnotedebasdep"/>
          <w:rFonts w:ascii="Times New Roman" w:hAnsi="Times New Roman"/>
        </w:rPr>
        <w:footnoteRef/>
      </w:r>
      <w:r w:rsidRPr="00D05241">
        <w:rPr>
          <w:rFonts w:ascii="Times New Roman" w:hAnsi="Times New Roman" w:cs="Times New Roman"/>
        </w:rPr>
        <w:t xml:space="preserve"> </w:t>
      </w:r>
      <w:r w:rsidRPr="0073554A">
        <w:rPr>
          <w:rFonts w:ascii="Times New Roman" w:hAnsi="Times New Roman" w:cs="Times New Roman"/>
        </w:rPr>
        <w:t xml:space="preserve">Clotilde </w:t>
      </w:r>
      <w:proofErr w:type="spellStart"/>
      <w:r w:rsidRPr="0073554A">
        <w:rPr>
          <w:rFonts w:ascii="Times New Roman" w:hAnsi="Times New Roman" w:cs="Times New Roman"/>
        </w:rPr>
        <w:t>Brunetti</w:t>
      </w:r>
      <w:proofErr w:type="spellEnd"/>
      <w:r w:rsidRPr="0073554A">
        <w:rPr>
          <w:rFonts w:ascii="Times New Roman" w:hAnsi="Times New Roman" w:cs="Times New Roman"/>
        </w:rPr>
        <w:t>-Pons (</w:t>
      </w:r>
      <w:proofErr w:type="spellStart"/>
      <w:r w:rsidRPr="0073554A">
        <w:rPr>
          <w:rFonts w:ascii="Times New Roman" w:hAnsi="Times New Roman" w:cs="Times New Roman"/>
        </w:rPr>
        <w:t>Dir</w:t>
      </w:r>
      <w:proofErr w:type="spellEnd"/>
      <w:r w:rsidRPr="0073554A">
        <w:rPr>
          <w:rFonts w:ascii="Times New Roman" w:hAnsi="Times New Roman" w:cs="Times New Roman"/>
        </w:rPr>
        <w:t xml:space="preserve">.), op. </w:t>
      </w:r>
      <w:proofErr w:type="spellStart"/>
      <w:proofErr w:type="gramStart"/>
      <w:r w:rsidRPr="0073554A">
        <w:rPr>
          <w:rFonts w:ascii="Times New Roman" w:hAnsi="Times New Roman" w:cs="Times New Roman"/>
        </w:rPr>
        <w:t>cit</w:t>
      </w:r>
      <w:proofErr w:type="spellEnd"/>
      <w:proofErr w:type="gramEnd"/>
      <w:r w:rsidR="00CC5E58">
        <w:rPr>
          <w:rFonts w:ascii="Times New Roman" w:hAnsi="Times New Roman" w:cs="Times New Roman"/>
        </w:rPr>
        <w:t>.</w:t>
      </w:r>
      <w:r w:rsidRPr="0073554A">
        <w:rPr>
          <w:rFonts w:ascii="Times New Roman" w:hAnsi="Times New Roman" w:cs="Times New Roman"/>
        </w:rPr>
        <w:t xml:space="preserve">, p. 367. Emilie Lopes et Paul de </w:t>
      </w:r>
      <w:proofErr w:type="spellStart"/>
      <w:r w:rsidRPr="0073554A">
        <w:rPr>
          <w:rFonts w:ascii="Times New Roman" w:hAnsi="Times New Roman" w:cs="Times New Roman"/>
        </w:rPr>
        <w:t>Coustin</w:t>
      </w:r>
      <w:proofErr w:type="spellEnd"/>
      <w:r w:rsidRPr="0073554A">
        <w:rPr>
          <w:rFonts w:ascii="Times New Roman" w:hAnsi="Times New Roman" w:cs="Times New Roman"/>
        </w:rPr>
        <w:t xml:space="preserve">, « </w:t>
      </w:r>
      <w:proofErr w:type="spellStart"/>
      <w:r w:rsidRPr="0073554A">
        <w:rPr>
          <w:rFonts w:ascii="Times New Roman" w:hAnsi="Times New Roman" w:cs="Times New Roman"/>
        </w:rPr>
        <w:t>Gammy</w:t>
      </w:r>
      <w:proofErr w:type="spellEnd"/>
      <w:r w:rsidRPr="0073554A">
        <w:rPr>
          <w:rFonts w:ascii="Times New Roman" w:hAnsi="Times New Roman" w:cs="Times New Roman"/>
        </w:rPr>
        <w:t xml:space="preserve">, le bébé qui sème le malaise sur la GPA », </w:t>
      </w:r>
      <w:r w:rsidRPr="006A2FD7">
        <w:rPr>
          <w:rFonts w:ascii="Times New Roman" w:hAnsi="Times New Roman" w:cs="Times New Roman"/>
          <w:i/>
        </w:rPr>
        <w:t>Le Figaro</w:t>
      </w:r>
      <w:r w:rsidRPr="0073554A">
        <w:rPr>
          <w:rFonts w:ascii="Times New Roman" w:hAnsi="Times New Roman" w:cs="Times New Roman"/>
        </w:rPr>
        <w:t>, 6</w:t>
      </w:r>
      <w:r>
        <w:rPr>
          <w:rFonts w:ascii="Times New Roman" w:hAnsi="Times New Roman" w:cs="Times New Roman"/>
        </w:rPr>
        <w:t>.08.</w:t>
      </w:r>
      <w:r w:rsidRPr="0073554A">
        <w:rPr>
          <w:rFonts w:ascii="Times New Roman" w:hAnsi="Times New Roman" w:cs="Times New Roman"/>
        </w:rPr>
        <w:t>2014</w:t>
      </w:r>
      <w:r>
        <w:rPr>
          <w:rFonts w:ascii="Times New Roman" w:hAnsi="Times New Roman" w:cs="Times New Roman"/>
        </w:rPr>
        <w:t>.</w:t>
      </w:r>
    </w:p>
  </w:footnote>
  <w:footnote w:id="24">
    <w:p w14:paraId="1BF8C5A4" w14:textId="77777777" w:rsidR="00592CFF" w:rsidRPr="00D05241" w:rsidRDefault="00592CFF" w:rsidP="00100F5D">
      <w:pPr>
        <w:widowControl w:val="0"/>
        <w:autoSpaceDE w:val="0"/>
        <w:autoSpaceDN w:val="0"/>
        <w:adjustRightInd w:val="0"/>
        <w:spacing w:after="0"/>
        <w:jc w:val="both"/>
        <w:rPr>
          <w:rFonts w:ascii="Times New Roman" w:hAnsi="Times New Roman" w:cs="Times New Roman"/>
          <w:sz w:val="20"/>
          <w:szCs w:val="20"/>
        </w:rPr>
      </w:pPr>
      <w:r w:rsidRPr="00D05241">
        <w:rPr>
          <w:rStyle w:val="Appelnotedebasdep"/>
          <w:rFonts w:ascii="Times New Roman" w:hAnsi="Times New Roman"/>
          <w:sz w:val="20"/>
          <w:szCs w:val="20"/>
        </w:rPr>
        <w:footnoteRef/>
      </w:r>
      <w:r>
        <w:rPr>
          <w:rFonts w:ascii="Times New Roman" w:hAnsi="Times New Roman" w:cs="Times New Roman"/>
          <w:sz w:val="20"/>
          <w:szCs w:val="20"/>
        </w:rPr>
        <w:t xml:space="preserve"> A</w:t>
      </w:r>
      <w:r w:rsidRPr="00D05241">
        <w:rPr>
          <w:rFonts w:ascii="Times New Roman" w:hAnsi="Times New Roman" w:cs="Times New Roman"/>
          <w:sz w:val="20"/>
          <w:szCs w:val="20"/>
        </w:rPr>
        <w:t>rrêt n° 11/01846</w:t>
      </w:r>
      <w:r>
        <w:rPr>
          <w:rFonts w:ascii="Times New Roman" w:hAnsi="Times New Roman" w:cs="Times New Roman"/>
          <w:sz w:val="20"/>
          <w:szCs w:val="20"/>
        </w:rPr>
        <w:t xml:space="preserve">, </w:t>
      </w:r>
      <w:r w:rsidRPr="00D05241">
        <w:rPr>
          <w:rFonts w:ascii="Times New Roman" w:hAnsi="Times New Roman" w:cs="Times New Roman"/>
          <w:sz w:val="20"/>
          <w:szCs w:val="20"/>
        </w:rPr>
        <w:t>10</w:t>
      </w:r>
      <w:r>
        <w:rPr>
          <w:rFonts w:ascii="Times New Roman" w:hAnsi="Times New Roman" w:cs="Times New Roman"/>
          <w:sz w:val="20"/>
          <w:szCs w:val="20"/>
        </w:rPr>
        <w:t>.01.</w:t>
      </w:r>
      <w:r w:rsidRPr="00D05241">
        <w:rPr>
          <w:rFonts w:ascii="Times New Roman" w:hAnsi="Times New Roman" w:cs="Times New Roman"/>
          <w:sz w:val="20"/>
          <w:szCs w:val="20"/>
        </w:rPr>
        <w:t>2012</w:t>
      </w:r>
      <w:r>
        <w:rPr>
          <w:rFonts w:ascii="Times New Roman" w:hAnsi="Times New Roman" w:cs="Times New Roman"/>
          <w:sz w:val="20"/>
          <w:szCs w:val="20"/>
        </w:rPr>
        <w:t>.</w:t>
      </w:r>
    </w:p>
  </w:footnote>
  <w:footnote w:id="25">
    <w:p w14:paraId="31C2F2BB" w14:textId="77777777" w:rsidR="00592CFF" w:rsidRPr="00D05241" w:rsidRDefault="00592CFF" w:rsidP="00100F5D">
      <w:pPr>
        <w:pStyle w:val="Notedebasdepage"/>
        <w:jc w:val="both"/>
        <w:rPr>
          <w:rFonts w:ascii="Times New Roman" w:hAnsi="Times New Roman" w:cs="Times New Roman"/>
        </w:rPr>
      </w:pPr>
      <w:r w:rsidRPr="00D05241">
        <w:rPr>
          <w:rStyle w:val="Appelnotedebasdep"/>
          <w:rFonts w:ascii="Times New Roman" w:hAnsi="Times New Roman"/>
        </w:rPr>
        <w:footnoteRef/>
      </w:r>
      <w:r w:rsidRPr="00D05241">
        <w:rPr>
          <w:rFonts w:ascii="Times New Roman" w:hAnsi="Times New Roman" w:cs="Times New Roman"/>
        </w:rPr>
        <w:t xml:space="preserve"> CRC/C/FRA/5, § 588</w:t>
      </w:r>
      <w:r>
        <w:rPr>
          <w:rFonts w:ascii="Times New Roman" w:hAnsi="Times New Roman" w:cs="Times New Roman"/>
        </w:rPr>
        <w:t>.</w:t>
      </w:r>
    </w:p>
  </w:footnote>
  <w:footnote w:id="26">
    <w:p w14:paraId="1EE6B4B8" w14:textId="77777777" w:rsidR="00592CFF" w:rsidRPr="00D05241" w:rsidRDefault="00592CFF" w:rsidP="00100F5D">
      <w:pPr>
        <w:pStyle w:val="Notedebasdepage"/>
        <w:jc w:val="both"/>
        <w:rPr>
          <w:rFonts w:ascii="Times New Roman" w:hAnsi="Times New Roman" w:cs="Times New Roman"/>
        </w:rPr>
      </w:pPr>
      <w:r w:rsidRPr="00D05241">
        <w:rPr>
          <w:rStyle w:val="Appelnotedebasdep"/>
          <w:rFonts w:ascii="Times New Roman" w:hAnsi="Times New Roman"/>
        </w:rPr>
        <w:footnoteRef/>
      </w:r>
      <w:r w:rsidRPr="00D05241">
        <w:rPr>
          <w:rFonts w:ascii="Times New Roman" w:hAnsi="Times New Roman" w:cs="Times New Roman"/>
        </w:rPr>
        <w:t xml:space="preserve"> Tribunal correctionnel de Blois, 22</w:t>
      </w:r>
      <w:r>
        <w:rPr>
          <w:rFonts w:ascii="Times New Roman" w:hAnsi="Times New Roman" w:cs="Times New Roman"/>
        </w:rPr>
        <w:t>.03.</w:t>
      </w:r>
      <w:r w:rsidRPr="00D05241">
        <w:rPr>
          <w:rFonts w:ascii="Times New Roman" w:hAnsi="Times New Roman" w:cs="Times New Roman"/>
        </w:rPr>
        <w:t>2016</w:t>
      </w:r>
      <w:r>
        <w:rPr>
          <w:rFonts w:ascii="Times New Roman" w:hAnsi="Times New Roman" w:cs="Times New Roman"/>
        </w:rPr>
        <w:t xml:space="preserve"> : </w:t>
      </w:r>
      <w:r w:rsidRPr="00B674F6">
        <w:rPr>
          <w:rFonts w:ascii="Times New Roman" w:hAnsi="Times New Roman" w:cs="Times New Roman"/>
        </w:rPr>
        <w:t>après avoir reçu le versement du prix, elle avait prétendu que les enfants étaient morts et les avait revendus à d</w:t>
      </w:r>
      <w:r>
        <w:rPr>
          <w:rFonts w:ascii="Times New Roman" w:hAnsi="Times New Roman" w:cs="Times New Roman"/>
        </w:rPr>
        <w:t xml:space="preserve">’autres </w:t>
      </w:r>
      <w:r w:rsidRPr="00B674F6">
        <w:rPr>
          <w:rFonts w:ascii="Times New Roman" w:hAnsi="Times New Roman" w:cs="Times New Roman"/>
        </w:rPr>
        <w:t>acheteurs</w:t>
      </w:r>
      <w:r>
        <w:rPr>
          <w:rFonts w:ascii="Times New Roman" w:hAnsi="Times New Roman" w:cs="Times New Roman"/>
        </w:rPr>
        <w:t>.</w:t>
      </w:r>
    </w:p>
  </w:footnote>
  <w:footnote w:id="27">
    <w:p w14:paraId="6FDEDEAC" w14:textId="0CB50443" w:rsidR="00592CFF" w:rsidRPr="00D2048D" w:rsidRDefault="00592CFF" w:rsidP="00100F5D">
      <w:pPr>
        <w:widowControl w:val="0"/>
        <w:autoSpaceDE w:val="0"/>
        <w:autoSpaceDN w:val="0"/>
        <w:adjustRightInd w:val="0"/>
        <w:spacing w:after="0" w:line="240" w:lineRule="auto"/>
        <w:jc w:val="both"/>
        <w:rPr>
          <w:rFonts w:ascii="Times New Roman" w:hAnsi="Times New Roman" w:cs="Times New Roman"/>
        </w:rPr>
      </w:pPr>
      <w:r w:rsidRPr="00D2048D">
        <w:rPr>
          <w:rStyle w:val="Appelnotedebasdep"/>
          <w:rFonts w:ascii="Times New Roman" w:hAnsi="Times New Roman"/>
          <w:sz w:val="20"/>
          <w:szCs w:val="20"/>
        </w:rPr>
        <w:footnoteRef/>
      </w:r>
      <w:r w:rsidRPr="00D2048D">
        <w:rPr>
          <w:rFonts w:ascii="Times New Roman" w:hAnsi="Times New Roman" w:cs="Times New Roman"/>
          <w:sz w:val="20"/>
          <w:szCs w:val="20"/>
        </w:rPr>
        <w:t xml:space="preserve"> Claire de La Hougue, « La qualification juridique de la gestation pour le compte d</w:t>
      </w:r>
      <w:r w:rsidR="00F41C6A">
        <w:rPr>
          <w:rFonts w:ascii="Times New Roman" w:hAnsi="Times New Roman" w:cs="Times New Roman"/>
          <w:sz w:val="20"/>
          <w:szCs w:val="20"/>
        </w:rPr>
        <w:t>’</w:t>
      </w:r>
      <w:r w:rsidRPr="00D2048D">
        <w:rPr>
          <w:rFonts w:ascii="Times New Roman" w:hAnsi="Times New Roman" w:cs="Times New Roman"/>
          <w:sz w:val="20"/>
          <w:szCs w:val="20"/>
        </w:rPr>
        <w:t xml:space="preserve">autrui au regard du droit international et du droit pénal français », </w:t>
      </w:r>
      <w:r w:rsidRPr="00D2048D">
        <w:rPr>
          <w:rFonts w:ascii="Times New Roman" w:hAnsi="Times New Roman" w:cs="Times New Roman"/>
          <w:i/>
          <w:sz w:val="20"/>
          <w:szCs w:val="20"/>
        </w:rPr>
        <w:t>Droit de la famille</w:t>
      </w:r>
      <w:r w:rsidRPr="00D2048D">
        <w:rPr>
          <w:rFonts w:ascii="Times New Roman" w:hAnsi="Times New Roman" w:cs="Times New Roman"/>
          <w:sz w:val="20"/>
          <w:szCs w:val="20"/>
        </w:rPr>
        <w:t xml:space="preserve"> n° 11, Novembre 2015, étude 15</w:t>
      </w:r>
      <w:r w:rsidR="00F41C6A">
        <w:rPr>
          <w:rFonts w:ascii="Times New Roman" w:hAnsi="Times New Roman" w:cs="Times New Roman"/>
          <w:sz w:val="20"/>
          <w:szCs w:val="20"/>
        </w:rPr>
        <w:t>.</w:t>
      </w:r>
    </w:p>
  </w:footnote>
  <w:footnote w:id="28">
    <w:p w14:paraId="634DF5E9" w14:textId="77777777" w:rsidR="00592CFF" w:rsidRPr="00D05241" w:rsidRDefault="00592CFF" w:rsidP="00100F5D">
      <w:pPr>
        <w:widowControl w:val="0"/>
        <w:autoSpaceDE w:val="0"/>
        <w:autoSpaceDN w:val="0"/>
        <w:adjustRightInd w:val="0"/>
        <w:jc w:val="both"/>
        <w:rPr>
          <w:rFonts w:ascii="Times New Roman" w:hAnsi="Times New Roman" w:cs="Times New Roman"/>
          <w:sz w:val="20"/>
          <w:szCs w:val="20"/>
        </w:rPr>
      </w:pPr>
      <w:r w:rsidRPr="00D05241">
        <w:rPr>
          <w:rStyle w:val="Appelnotedebasdep"/>
          <w:rFonts w:ascii="Times New Roman" w:hAnsi="Times New Roman"/>
          <w:sz w:val="20"/>
          <w:szCs w:val="20"/>
        </w:rPr>
        <w:footnoteRef/>
      </w:r>
      <w:r w:rsidRPr="00D05241">
        <w:rPr>
          <w:rFonts w:ascii="Times New Roman" w:hAnsi="Times New Roman" w:cs="Times New Roman"/>
          <w:sz w:val="20"/>
          <w:szCs w:val="20"/>
        </w:rPr>
        <w:t xml:space="preserve"> Cf. Muriel Fabre-Magnan, « Les nouvelles formes d</w:t>
      </w:r>
      <w:r>
        <w:rPr>
          <w:rFonts w:ascii="Times New Roman" w:hAnsi="Times New Roman" w:cs="Times New Roman"/>
          <w:sz w:val="20"/>
          <w:szCs w:val="20"/>
        </w:rPr>
        <w:t>’</w:t>
      </w:r>
      <w:r w:rsidRPr="00D05241">
        <w:rPr>
          <w:rFonts w:ascii="Times New Roman" w:hAnsi="Times New Roman" w:cs="Times New Roman"/>
          <w:sz w:val="20"/>
          <w:szCs w:val="20"/>
        </w:rPr>
        <w:t>esclavage et de traite, ou le syndrome de la ligne Magin</w:t>
      </w:r>
      <w:bookmarkStart w:id="3" w:name="_GoBack"/>
      <w:bookmarkEnd w:id="3"/>
      <w:r w:rsidRPr="00D05241">
        <w:rPr>
          <w:rFonts w:ascii="Times New Roman" w:hAnsi="Times New Roman" w:cs="Times New Roman"/>
          <w:sz w:val="20"/>
          <w:szCs w:val="20"/>
        </w:rPr>
        <w:t xml:space="preserve">ot », </w:t>
      </w:r>
      <w:r w:rsidRPr="00D05241">
        <w:rPr>
          <w:rFonts w:ascii="Times New Roman" w:hAnsi="Times New Roman" w:cs="Times New Roman"/>
          <w:i/>
          <w:sz w:val="20"/>
          <w:szCs w:val="20"/>
        </w:rPr>
        <w:t>Dalloz</w:t>
      </w:r>
      <w:r w:rsidRPr="00D05241">
        <w:rPr>
          <w:rFonts w:ascii="Times New Roman" w:hAnsi="Times New Roman" w:cs="Times New Roman"/>
          <w:sz w:val="20"/>
          <w:szCs w:val="20"/>
        </w:rPr>
        <w:t xml:space="preserve"> 2014</w:t>
      </w:r>
      <w:r>
        <w:rPr>
          <w:rFonts w:ascii="Times New Roman" w:hAnsi="Times New Roman" w:cs="Times New Roman"/>
          <w:sz w:val="20"/>
          <w:szCs w:val="20"/>
        </w:rPr>
        <w:t>,</w:t>
      </w:r>
      <w:r w:rsidRPr="00D05241">
        <w:rPr>
          <w:rFonts w:ascii="Times New Roman" w:hAnsi="Times New Roman" w:cs="Times New Roman"/>
          <w:sz w:val="20"/>
          <w:szCs w:val="20"/>
        </w:rPr>
        <w:t xml:space="preserve"> p. 491</w:t>
      </w:r>
      <w:r>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C829A" w14:textId="48377A02" w:rsidR="00592CFF" w:rsidRDefault="00592CFF">
    <w:pPr>
      <w:pStyle w:val="En-tte"/>
      <w:jc w:val="center"/>
    </w:pPr>
  </w:p>
  <w:p w14:paraId="2A1161C0" w14:textId="77777777" w:rsidR="00592CFF" w:rsidRDefault="00592C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599564"/>
      <w:docPartObj>
        <w:docPartGallery w:val="Page Numbers (Top of Page)"/>
        <w:docPartUnique/>
      </w:docPartObj>
    </w:sdtPr>
    <w:sdtContent>
      <w:p w14:paraId="72D11C57" w14:textId="77777777" w:rsidR="001A284C" w:rsidRDefault="001A284C">
        <w:pPr>
          <w:pStyle w:val="En-tte"/>
          <w:jc w:val="center"/>
        </w:pPr>
        <w:r>
          <w:fldChar w:fldCharType="begin"/>
        </w:r>
        <w:r>
          <w:instrText>PAGE   \* MERGEFORMAT</w:instrText>
        </w:r>
        <w:r>
          <w:fldChar w:fldCharType="separate"/>
        </w:r>
        <w:r>
          <w:rPr>
            <w:noProof/>
          </w:rPr>
          <w:t>6</w:t>
        </w:r>
        <w:r>
          <w:fldChar w:fldCharType="end"/>
        </w:r>
      </w:p>
    </w:sdtContent>
  </w:sdt>
  <w:p w14:paraId="5B392CE4" w14:textId="77777777" w:rsidR="001A284C" w:rsidRDefault="001A284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BC"/>
    <w:rsid w:val="00097C22"/>
    <w:rsid w:val="00100F5D"/>
    <w:rsid w:val="00124D62"/>
    <w:rsid w:val="00132BD6"/>
    <w:rsid w:val="001616A3"/>
    <w:rsid w:val="0017215A"/>
    <w:rsid w:val="001A284C"/>
    <w:rsid w:val="001B42AA"/>
    <w:rsid w:val="00213446"/>
    <w:rsid w:val="002475FA"/>
    <w:rsid w:val="00264080"/>
    <w:rsid w:val="0037387A"/>
    <w:rsid w:val="00420332"/>
    <w:rsid w:val="00430E76"/>
    <w:rsid w:val="004453AB"/>
    <w:rsid w:val="00462C82"/>
    <w:rsid w:val="00494596"/>
    <w:rsid w:val="004B1121"/>
    <w:rsid w:val="004C6295"/>
    <w:rsid w:val="004E13FF"/>
    <w:rsid w:val="00502109"/>
    <w:rsid w:val="00502113"/>
    <w:rsid w:val="005436B7"/>
    <w:rsid w:val="00546855"/>
    <w:rsid w:val="00574382"/>
    <w:rsid w:val="00592CFF"/>
    <w:rsid w:val="005A7676"/>
    <w:rsid w:val="00625A23"/>
    <w:rsid w:val="0065110F"/>
    <w:rsid w:val="006514A6"/>
    <w:rsid w:val="00677E62"/>
    <w:rsid w:val="006A2FD7"/>
    <w:rsid w:val="006C230E"/>
    <w:rsid w:val="006C59CB"/>
    <w:rsid w:val="007045F0"/>
    <w:rsid w:val="00711CCA"/>
    <w:rsid w:val="00713733"/>
    <w:rsid w:val="00725638"/>
    <w:rsid w:val="007267FB"/>
    <w:rsid w:val="00760743"/>
    <w:rsid w:val="00792F09"/>
    <w:rsid w:val="007B079C"/>
    <w:rsid w:val="007B7114"/>
    <w:rsid w:val="007E10C7"/>
    <w:rsid w:val="0081019A"/>
    <w:rsid w:val="00815721"/>
    <w:rsid w:val="00816BEC"/>
    <w:rsid w:val="00831C31"/>
    <w:rsid w:val="00876C27"/>
    <w:rsid w:val="00883F93"/>
    <w:rsid w:val="00884491"/>
    <w:rsid w:val="008B5EEF"/>
    <w:rsid w:val="008F37D5"/>
    <w:rsid w:val="008F5DDA"/>
    <w:rsid w:val="009715DB"/>
    <w:rsid w:val="00984510"/>
    <w:rsid w:val="009A5FB5"/>
    <w:rsid w:val="009F77C6"/>
    <w:rsid w:val="00A007F5"/>
    <w:rsid w:val="00A13FD4"/>
    <w:rsid w:val="00A36C94"/>
    <w:rsid w:val="00A37116"/>
    <w:rsid w:val="00A61239"/>
    <w:rsid w:val="00A911D1"/>
    <w:rsid w:val="00AA64D0"/>
    <w:rsid w:val="00AB7468"/>
    <w:rsid w:val="00AD46BC"/>
    <w:rsid w:val="00B417CC"/>
    <w:rsid w:val="00B831E9"/>
    <w:rsid w:val="00BA4CE3"/>
    <w:rsid w:val="00BC16DE"/>
    <w:rsid w:val="00C56E4F"/>
    <w:rsid w:val="00CC5E58"/>
    <w:rsid w:val="00D036CD"/>
    <w:rsid w:val="00D2048D"/>
    <w:rsid w:val="00D6434D"/>
    <w:rsid w:val="00DD18BC"/>
    <w:rsid w:val="00DF763D"/>
    <w:rsid w:val="00E333C6"/>
    <w:rsid w:val="00E67BDC"/>
    <w:rsid w:val="00EE65AB"/>
    <w:rsid w:val="00F41C6A"/>
    <w:rsid w:val="00FC1088"/>
    <w:rsid w:val="00FD5F9C"/>
    <w:rsid w:val="00FF01F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C7122"/>
  <w15:docId w15:val="{6CCFDD91-D49A-4662-8A5A-CB81B75F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A76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B1121"/>
    <w:pPr>
      <w:spacing w:after="0" w:line="240" w:lineRule="auto"/>
    </w:pPr>
    <w:rPr>
      <w:sz w:val="20"/>
      <w:szCs w:val="20"/>
    </w:rPr>
  </w:style>
  <w:style w:type="character" w:customStyle="1" w:styleId="NotedebasdepageCar">
    <w:name w:val="Note de bas de page Car"/>
    <w:basedOn w:val="Policepardfaut"/>
    <w:link w:val="Notedebasdepage"/>
    <w:uiPriority w:val="99"/>
    <w:rsid w:val="004B1121"/>
    <w:rPr>
      <w:sz w:val="20"/>
      <w:szCs w:val="20"/>
    </w:rPr>
  </w:style>
  <w:style w:type="character" w:styleId="Appelnotedebasdep">
    <w:name w:val="footnote reference"/>
    <w:aliases w:val="Footnotes refss"/>
    <w:uiPriority w:val="99"/>
    <w:rsid w:val="004B1121"/>
    <w:rPr>
      <w:rFonts w:cs="Times New Roman"/>
      <w:vertAlign w:val="superscript"/>
    </w:rPr>
  </w:style>
  <w:style w:type="paragraph" w:styleId="Textedebulles">
    <w:name w:val="Balloon Text"/>
    <w:basedOn w:val="Normal"/>
    <w:link w:val="TextedebullesCar"/>
    <w:uiPriority w:val="99"/>
    <w:semiHidden/>
    <w:unhideWhenUsed/>
    <w:rsid w:val="004B11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1121"/>
    <w:rPr>
      <w:rFonts w:ascii="Segoe UI" w:hAnsi="Segoe UI" w:cs="Segoe UI"/>
      <w:sz w:val="18"/>
      <w:szCs w:val="18"/>
    </w:rPr>
  </w:style>
  <w:style w:type="paragraph" w:styleId="En-tte">
    <w:name w:val="header"/>
    <w:basedOn w:val="Normal"/>
    <w:link w:val="En-tteCar"/>
    <w:uiPriority w:val="99"/>
    <w:unhideWhenUsed/>
    <w:rsid w:val="00502113"/>
    <w:pPr>
      <w:tabs>
        <w:tab w:val="center" w:pos="4536"/>
        <w:tab w:val="right" w:pos="9072"/>
      </w:tabs>
      <w:spacing w:after="0" w:line="240" w:lineRule="auto"/>
    </w:pPr>
  </w:style>
  <w:style w:type="character" w:customStyle="1" w:styleId="En-tteCar">
    <w:name w:val="En-tête Car"/>
    <w:basedOn w:val="Policepardfaut"/>
    <w:link w:val="En-tte"/>
    <w:uiPriority w:val="99"/>
    <w:rsid w:val="00502113"/>
  </w:style>
  <w:style w:type="paragraph" w:styleId="Pieddepage">
    <w:name w:val="footer"/>
    <w:basedOn w:val="Normal"/>
    <w:link w:val="PieddepageCar"/>
    <w:uiPriority w:val="99"/>
    <w:unhideWhenUsed/>
    <w:rsid w:val="00502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2113"/>
  </w:style>
  <w:style w:type="character" w:styleId="Lienhypertexte">
    <w:name w:val="Hyperlink"/>
    <w:basedOn w:val="Policepardfaut"/>
    <w:uiPriority w:val="99"/>
    <w:unhideWhenUsed/>
    <w:rsid w:val="007B7114"/>
    <w:rPr>
      <w:color w:val="0563C1" w:themeColor="hyperlink"/>
      <w:u w:val="single"/>
    </w:rPr>
  </w:style>
  <w:style w:type="character" w:customStyle="1" w:styleId="Titre1Car">
    <w:name w:val="Titre 1 Car"/>
    <w:basedOn w:val="Policepardfaut"/>
    <w:link w:val="Titre1"/>
    <w:uiPriority w:val="9"/>
    <w:rsid w:val="005A7676"/>
    <w:rPr>
      <w:rFonts w:asciiTheme="majorHAnsi" w:eastAsiaTheme="majorEastAsia" w:hAnsiTheme="majorHAnsi" w:cstheme="majorBidi"/>
      <w:color w:val="2F5496" w:themeColor="accent1" w:themeShade="BF"/>
      <w:sz w:val="32"/>
      <w:szCs w:val="32"/>
    </w:rPr>
  </w:style>
  <w:style w:type="character" w:styleId="Marquedecommentaire">
    <w:name w:val="annotation reference"/>
    <w:basedOn w:val="Policepardfaut"/>
    <w:uiPriority w:val="99"/>
    <w:semiHidden/>
    <w:unhideWhenUsed/>
    <w:rsid w:val="00FD5F9C"/>
    <w:rPr>
      <w:sz w:val="16"/>
      <w:szCs w:val="16"/>
    </w:rPr>
  </w:style>
  <w:style w:type="paragraph" w:styleId="Commentaire">
    <w:name w:val="annotation text"/>
    <w:basedOn w:val="Normal"/>
    <w:link w:val="CommentaireCar"/>
    <w:uiPriority w:val="99"/>
    <w:semiHidden/>
    <w:unhideWhenUsed/>
    <w:rsid w:val="00FD5F9C"/>
    <w:pPr>
      <w:spacing w:line="240" w:lineRule="auto"/>
    </w:pPr>
    <w:rPr>
      <w:sz w:val="20"/>
      <w:szCs w:val="20"/>
    </w:rPr>
  </w:style>
  <w:style w:type="character" w:customStyle="1" w:styleId="CommentaireCar">
    <w:name w:val="Commentaire Car"/>
    <w:basedOn w:val="Policepardfaut"/>
    <w:link w:val="Commentaire"/>
    <w:uiPriority w:val="99"/>
    <w:semiHidden/>
    <w:rsid w:val="00FD5F9C"/>
    <w:rPr>
      <w:sz w:val="20"/>
      <w:szCs w:val="20"/>
    </w:rPr>
  </w:style>
  <w:style w:type="paragraph" w:styleId="Objetducommentaire">
    <w:name w:val="annotation subject"/>
    <w:basedOn w:val="Commentaire"/>
    <w:next w:val="Commentaire"/>
    <w:link w:val="ObjetducommentaireCar"/>
    <w:uiPriority w:val="99"/>
    <w:semiHidden/>
    <w:unhideWhenUsed/>
    <w:rsid w:val="00FD5F9C"/>
    <w:rPr>
      <w:b/>
      <w:bCs/>
    </w:rPr>
  </w:style>
  <w:style w:type="character" w:customStyle="1" w:styleId="ObjetducommentaireCar">
    <w:name w:val="Objet du commentaire Car"/>
    <w:basedOn w:val="CommentaireCar"/>
    <w:link w:val="Objetducommentaire"/>
    <w:uiPriority w:val="99"/>
    <w:semiHidden/>
    <w:rsid w:val="00FD5F9C"/>
    <w:rPr>
      <w:b/>
      <w:bCs/>
      <w:sz w:val="20"/>
      <w:szCs w:val="20"/>
    </w:rPr>
  </w:style>
  <w:style w:type="paragraph" w:styleId="Rvision">
    <w:name w:val="Revision"/>
    <w:hidden/>
    <w:uiPriority w:val="99"/>
    <w:semiHidden/>
    <w:rsid w:val="00097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D54C9C-1A45-444E-B75A-31FDB1224C55}">
  <ds:schemaRefs>
    <ds:schemaRef ds:uri="http://schemas.openxmlformats.org/officeDocument/2006/bibliography"/>
  </ds:schemaRefs>
</ds:datastoreItem>
</file>

<file path=customXml/itemProps2.xml><?xml version="1.0" encoding="utf-8"?>
<ds:datastoreItem xmlns:ds="http://schemas.openxmlformats.org/officeDocument/2006/customXml" ds:itemID="{B20775D6-52CE-41FA-AB07-4F1217672BA2}"/>
</file>

<file path=customXml/itemProps3.xml><?xml version="1.0" encoding="utf-8"?>
<ds:datastoreItem xmlns:ds="http://schemas.openxmlformats.org/officeDocument/2006/customXml" ds:itemID="{9D2318DD-C896-40AE-B7A2-56EF4D53FC7A}"/>
</file>

<file path=customXml/itemProps4.xml><?xml version="1.0" encoding="utf-8"?>
<ds:datastoreItem xmlns:ds="http://schemas.openxmlformats.org/officeDocument/2006/customXml" ds:itemID="{C258B430-477D-42CA-8D6A-E50362E99B1A}"/>
</file>

<file path=docProps/app.xml><?xml version="1.0" encoding="utf-8"?>
<Properties xmlns="http://schemas.openxmlformats.org/officeDocument/2006/extended-properties" xmlns:vt="http://schemas.openxmlformats.org/officeDocument/2006/docPropsVTypes">
  <Template>Normal</Template>
  <TotalTime>0</TotalTime>
  <Pages>8</Pages>
  <Words>3179</Words>
  <Characters>17488</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Xof Foltzenlogel</cp:lastModifiedBy>
  <cp:revision>2</cp:revision>
  <dcterms:created xsi:type="dcterms:W3CDTF">2019-05-31T13:47:00Z</dcterms:created>
  <dcterms:modified xsi:type="dcterms:W3CDTF">2019-05-31T13:47:00Z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