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AA721" w14:textId="77777777" w:rsidR="008D7386" w:rsidRDefault="00BA7BE5" w:rsidP="00EB63A7">
      <w:bookmarkStart w:id="0" w:name="_GoBack"/>
      <w:bookmarkEnd w:id="0"/>
      <w:r>
        <w:rPr>
          <w:noProof/>
          <w:lang w:val="en-GB" w:eastAsia="en-GB"/>
        </w:rPr>
        <w:drawing>
          <wp:anchor distT="0" distB="0" distL="114300" distR="114300" simplePos="0" relativeHeight="251658240" behindDoc="1" locked="0" layoutInCell="1" allowOverlap="1" wp14:anchorId="17AFD560" wp14:editId="71A2FF02">
            <wp:simplePos x="0" y="0"/>
            <wp:positionH relativeFrom="column">
              <wp:posOffset>-920750</wp:posOffset>
            </wp:positionH>
            <wp:positionV relativeFrom="paragraph">
              <wp:posOffset>-902823</wp:posOffset>
            </wp:positionV>
            <wp:extent cx="7785100" cy="10096500"/>
            <wp:effectExtent l="0" t="0" r="635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85100" cy="10096500"/>
                    </a:xfrm>
                    <a:prstGeom prst="rect">
                      <a:avLst/>
                    </a:prstGeom>
                  </pic:spPr>
                </pic:pic>
              </a:graphicData>
            </a:graphic>
            <wp14:sizeRelH relativeFrom="page">
              <wp14:pctWidth>0</wp14:pctWidth>
            </wp14:sizeRelH>
            <wp14:sizeRelV relativeFrom="page">
              <wp14:pctHeight>0</wp14:pctHeight>
            </wp14:sizeRelV>
          </wp:anchor>
        </w:drawing>
      </w:r>
    </w:p>
    <w:p w14:paraId="20EA9985" w14:textId="77777777" w:rsidR="00EB63A7" w:rsidRDefault="00EB63A7" w:rsidP="00EB63A7"/>
    <w:p w14:paraId="631058F5" w14:textId="77777777" w:rsidR="00EB63A7" w:rsidRDefault="00EB63A7" w:rsidP="00EB63A7"/>
    <w:p w14:paraId="0531A073" w14:textId="77777777" w:rsidR="00EB63A7" w:rsidRDefault="00EB63A7" w:rsidP="00EB63A7"/>
    <w:p w14:paraId="5BE50F67" w14:textId="77777777" w:rsidR="00EB63A7" w:rsidRDefault="00EB63A7" w:rsidP="00A479ED"/>
    <w:p w14:paraId="7D8CC206" w14:textId="77777777" w:rsidR="008D7386" w:rsidRDefault="008D7386" w:rsidP="008D7386">
      <w:pPr>
        <w:jc w:val="center"/>
      </w:pPr>
    </w:p>
    <w:p w14:paraId="1BFC57B1" w14:textId="77777777" w:rsidR="00EB63A7" w:rsidRDefault="00EB63A7" w:rsidP="008D7386">
      <w:pPr>
        <w:jc w:val="center"/>
        <w:rPr>
          <w:b/>
          <w:bCs/>
        </w:rPr>
      </w:pPr>
    </w:p>
    <w:p w14:paraId="3ABCF05A" w14:textId="77777777" w:rsidR="00F10659" w:rsidRPr="003D0160" w:rsidRDefault="00F10659" w:rsidP="00A479ED">
      <w:pPr>
        <w:jc w:val="center"/>
        <w:rPr>
          <w:rFonts w:ascii="Arial" w:hAnsi="Arial" w:cs="Arial"/>
          <w:i/>
          <w:sz w:val="28"/>
          <w:szCs w:val="28"/>
        </w:rPr>
      </w:pPr>
      <w:r w:rsidRPr="003D0160">
        <w:rPr>
          <w:rFonts w:ascii="Arial" w:hAnsi="Arial" w:cs="Arial"/>
          <w:i/>
          <w:sz w:val="28"/>
          <w:szCs w:val="28"/>
        </w:rPr>
        <w:t>ECOSOC Special Consultative Status (2010)</w:t>
      </w:r>
    </w:p>
    <w:p w14:paraId="7D5D785F" w14:textId="77777777" w:rsidR="00EB63A7" w:rsidRDefault="00EB63A7" w:rsidP="008D7386">
      <w:pPr>
        <w:jc w:val="center"/>
        <w:rPr>
          <w:b/>
          <w:bCs/>
        </w:rPr>
      </w:pPr>
    </w:p>
    <w:p w14:paraId="05DFBFE3" w14:textId="77777777" w:rsidR="00EB63A7" w:rsidRDefault="00EB63A7" w:rsidP="008D7386">
      <w:pPr>
        <w:jc w:val="center"/>
        <w:rPr>
          <w:b/>
          <w:bCs/>
        </w:rPr>
      </w:pPr>
    </w:p>
    <w:p w14:paraId="73D1262D" w14:textId="77777777" w:rsidR="00EB63A7" w:rsidRDefault="00EB63A7" w:rsidP="008D7386">
      <w:pPr>
        <w:jc w:val="center"/>
        <w:rPr>
          <w:b/>
          <w:bCs/>
        </w:rPr>
      </w:pPr>
    </w:p>
    <w:p w14:paraId="39B28DD3" w14:textId="77777777" w:rsidR="00EB63A7" w:rsidRDefault="00EB63A7" w:rsidP="008D7386">
      <w:pPr>
        <w:jc w:val="center"/>
        <w:rPr>
          <w:b/>
          <w:bCs/>
        </w:rPr>
      </w:pPr>
    </w:p>
    <w:p w14:paraId="11F7ACB3" w14:textId="77777777" w:rsidR="00EB63A7" w:rsidRDefault="003D0160" w:rsidP="008D7386">
      <w:pPr>
        <w:jc w:val="center"/>
        <w:rPr>
          <w:b/>
          <w:bCs/>
        </w:rPr>
      </w:pPr>
      <w:r>
        <w:rPr>
          <w:rFonts w:ascii="Times New Roman" w:hAnsi="Times New Roman" w:cs="Times New Roman"/>
          <w:noProof/>
          <w:lang w:val="en-GB" w:eastAsia="en-GB"/>
        </w:rPr>
        <mc:AlternateContent>
          <mc:Choice Requires="wps">
            <w:drawing>
              <wp:anchor distT="0" distB="0" distL="114300" distR="114300" simplePos="0" relativeHeight="251658241" behindDoc="0" locked="0" layoutInCell="1" allowOverlap="1" wp14:anchorId="721F984A" wp14:editId="4CB6E054">
                <wp:simplePos x="0" y="0"/>
                <wp:positionH relativeFrom="margin">
                  <wp:posOffset>336550</wp:posOffset>
                </wp:positionH>
                <wp:positionV relativeFrom="paragraph">
                  <wp:posOffset>327025</wp:posOffset>
                </wp:positionV>
                <wp:extent cx="5308600" cy="490855"/>
                <wp:effectExtent l="0" t="0" r="6350" b="4445"/>
                <wp:wrapSquare wrapText="bothSides"/>
                <wp:docPr id="14" name="Text Box 14"/>
                <wp:cNvGraphicFramePr/>
                <a:graphic xmlns:a="http://schemas.openxmlformats.org/drawingml/2006/main">
                  <a:graphicData uri="http://schemas.microsoft.com/office/word/2010/wordprocessingShape">
                    <wps:wsp>
                      <wps:cNvSpPr txBox="1"/>
                      <wps:spPr>
                        <a:xfrm>
                          <a:off x="0" y="0"/>
                          <a:ext cx="5308600" cy="4908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8BAB667" w14:textId="77777777" w:rsidR="00EB63A7" w:rsidRDefault="00EB63A7" w:rsidP="003D0160">
                            <w:pPr>
                              <w:jc w:val="center"/>
                              <w:rPr>
                                <w:rFonts w:ascii="Helvetica" w:eastAsia="Times New Roman" w:hAnsi="Helvetica" w:cs="Times New Roman"/>
                                <w:sz w:val="28"/>
                                <w:szCs w:val="28"/>
                              </w:rPr>
                            </w:pPr>
                            <w:r>
                              <w:rPr>
                                <w:rFonts w:ascii="Helvetica" w:eastAsia="Times New Roman" w:hAnsi="Helvetica" w:cs="Times New Roman"/>
                                <w:sz w:val="28"/>
                                <w:szCs w:val="28"/>
                              </w:rPr>
                              <w:t>OFFICE OF THE HIGH COMMISSIONER FOR HUMAN RIGHTS</w:t>
                            </w:r>
                          </w:p>
                          <w:p w14:paraId="5DF48DB2" w14:textId="77777777" w:rsidR="00EB63A7" w:rsidRDefault="00EB63A7" w:rsidP="003D0160">
                            <w:pPr>
                              <w:widowControl w:val="0"/>
                              <w:spacing w:line="1040" w:lineRule="exact"/>
                              <w:jc w:val="center"/>
                              <w:rPr>
                                <w:rFonts w:ascii="Arial" w:eastAsiaTheme="minorEastAsia" w:hAnsi="Arial"/>
                                <w:sz w:val="28"/>
                                <w:szCs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1F984A" id="_x0000_t202" coordsize="21600,21600" o:spt="202" path="m,l,21600r21600,l21600,xe">
                <v:stroke joinstyle="miter"/>
                <v:path gradientshapeok="t" o:connecttype="rect"/>
              </v:shapetype>
              <v:shape id="Text Box 14" o:spid="_x0000_s1026" type="#_x0000_t202" style="position:absolute;left:0;text-align:left;margin-left:26.5pt;margin-top:25.75pt;width:418pt;height:38.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HabgIAAE0FAAAOAAAAZHJzL2Uyb0RvYy54bWysVMFu2zAMvQ/YPwi6L3a7puiCOkWWIsOA&#10;oi3aDj0rstQYk0SNUmJnXz9KttOu26XDLjJNPlLkI6nzi84atlMYGnAVP5qUnCknoW7cU8W/Paw+&#10;nHEWonC1MOBUxfcq8Iv5+3fnrZ+pY9iAqRUyCuLCrPUV38ToZ0UR5EZZESbglSOjBrQi0i8+FTWK&#10;lqJbUxyX5WnRAtYeQaoQSHvZG/k8x9dayXijdVCRmYpTbjGfmM91Oov5uZg9ofCbRg5piH/IworG&#10;0aWHUJciCrbF5o9QtpEIAXScSLAFaN1IlWugao7KV9Xcb4RXuRYiJ/gDTeH/hZXXu1tkTU29O+HM&#10;CUs9elBdZJ+hY6QiflofZgS79wSMHekJO+oDKVPZnUabvlQQIzsxvT+wm6JJUk4/lmenJZkk2U4+&#10;lWfTaQpTPHt7DPGLAsuSUHGk7mVSxe4qxB46QtJlDlaNMbmDxv2moJi9RuURGLxTIX3CWYp7o5KX&#10;cXdKEwU576TIw6eWBtlO0NgIKZWLueQcl9AJpenutzgO+OTaZ/UW54NHvhlcPDjbxgFmll6lXX8f&#10;U9Y9nqh+UXcSY7fuhgavod5TfxH6DQlerhpqwpUI8VYgrQT1jdY83tChDbQVh0HibAP482/6hKdJ&#10;JStnLa1YxcOPrUDFmfnqaIbTPo4CjsJ6FNzWLoHoP6IHxMsskgNGM4oawT7S9i/SLWQSTtJdFZcR&#10;x59l7Fed3g+pFosMo73zIl65ey9T8ERoGqqH7lGgHyYv0sxew7h+YvZqAHts8nSw2EbQTZ7ORGnP&#10;40A17Wye7+F9SY/Cy/+Men4F578AAAD//wMAUEsDBBQABgAIAAAAIQC8tMMu3gAAAAkBAAAPAAAA&#10;ZHJzL2Rvd25yZXYueG1sTI/BbsIwEETvlfgHa5G4VMWBisqEOAioSk8cQvsBJl6SiHgdxQbSfn23&#10;p/a02p3R7JtsPbhW3LAPjScNs2kCAqn0tqFKw+fH25MCEaIha1pPqOELA6zz0UNmUuvvVODtGCvB&#10;IRRSo6GOsUulDGWNzoSp75BYO/vemchrX0nbmzuHu1bOk+RFOtMQf6hNh7say8vx6jTgpvDfh0vY&#10;u2L7utufG8JH+a71ZDxsViAiDvHPDL/4jA45M538lWwQrYbFM1eJPGcLEKwrteTDiY1zpUDmmfzf&#10;IP8BAAD//wMAUEsBAi0AFAAGAAgAAAAhALaDOJL+AAAA4QEAABMAAAAAAAAAAAAAAAAAAAAAAFtD&#10;b250ZW50X1R5cGVzXS54bWxQSwECLQAUAAYACAAAACEAOP0h/9YAAACUAQAACwAAAAAAAAAAAAAA&#10;AAAvAQAAX3JlbHMvLnJlbHNQSwECLQAUAAYACAAAACEA74cR2m4CAABNBQAADgAAAAAAAAAAAAAA&#10;AAAuAgAAZHJzL2Uyb0RvYy54bWxQSwECLQAUAAYACAAAACEAvLTDLt4AAAAJAQAADwAAAAAAAAAA&#10;AAAAAADIBAAAZHJzL2Rvd25yZXYueG1sUEsFBgAAAAAEAAQA8wAAANMFAAAAAA==&#10;" filled="f" stroked="f">
                <v:textbox inset="0,0,0,0">
                  <w:txbxContent>
                    <w:p w14:paraId="68BAB667" w14:textId="77777777" w:rsidR="00EB63A7" w:rsidRDefault="00EB63A7" w:rsidP="003D0160">
                      <w:pPr>
                        <w:jc w:val="center"/>
                        <w:rPr>
                          <w:rFonts w:ascii="Helvetica" w:eastAsia="Times New Roman" w:hAnsi="Helvetica" w:cs="Times New Roman"/>
                          <w:sz w:val="28"/>
                          <w:szCs w:val="28"/>
                        </w:rPr>
                      </w:pPr>
                      <w:r>
                        <w:rPr>
                          <w:rFonts w:ascii="Helvetica" w:eastAsia="Times New Roman" w:hAnsi="Helvetica" w:cs="Times New Roman"/>
                          <w:sz w:val="28"/>
                          <w:szCs w:val="28"/>
                        </w:rPr>
                        <w:t>OFFICE OF THE HIGH COMMISSIONER FOR HUMAN RIGHTS</w:t>
                      </w:r>
                    </w:p>
                    <w:p w14:paraId="5DF48DB2" w14:textId="77777777" w:rsidR="00EB63A7" w:rsidRDefault="00EB63A7" w:rsidP="003D0160">
                      <w:pPr>
                        <w:widowControl w:val="0"/>
                        <w:spacing w:line="1040" w:lineRule="exact"/>
                        <w:jc w:val="center"/>
                        <w:rPr>
                          <w:rFonts w:ascii="Arial" w:eastAsiaTheme="minorEastAsia" w:hAnsi="Arial"/>
                          <w:sz w:val="28"/>
                          <w:szCs w:val="28"/>
                        </w:rPr>
                      </w:pPr>
                    </w:p>
                  </w:txbxContent>
                </v:textbox>
                <w10:wrap type="square" anchorx="margin"/>
              </v:shape>
            </w:pict>
          </mc:Fallback>
        </mc:AlternateContent>
      </w:r>
    </w:p>
    <w:p w14:paraId="65A908B8" w14:textId="77777777" w:rsidR="00EB63A7" w:rsidRDefault="00EB63A7" w:rsidP="008D7386">
      <w:pPr>
        <w:jc w:val="center"/>
        <w:rPr>
          <w:b/>
          <w:bCs/>
        </w:rPr>
      </w:pPr>
    </w:p>
    <w:p w14:paraId="20C075CE" w14:textId="77777777" w:rsidR="00EB63A7" w:rsidRDefault="00EB63A7" w:rsidP="008D7386">
      <w:pPr>
        <w:jc w:val="center"/>
        <w:rPr>
          <w:b/>
          <w:bCs/>
        </w:rPr>
      </w:pPr>
    </w:p>
    <w:p w14:paraId="12741616" w14:textId="77777777" w:rsidR="00EB63A7" w:rsidRDefault="00EB63A7" w:rsidP="008D7386">
      <w:pPr>
        <w:jc w:val="center"/>
        <w:rPr>
          <w:b/>
          <w:bCs/>
        </w:rPr>
      </w:pPr>
    </w:p>
    <w:p w14:paraId="0A8010F4" w14:textId="77777777" w:rsidR="00EB63A7" w:rsidRDefault="003451C9" w:rsidP="008D7386">
      <w:pPr>
        <w:jc w:val="center"/>
        <w:rPr>
          <w:b/>
          <w:bCs/>
        </w:rPr>
      </w:pPr>
      <w:r>
        <w:rPr>
          <w:rFonts w:ascii="Times New Roman" w:hAnsi="Times New Roman" w:cs="Times New Roman"/>
          <w:noProof/>
          <w:lang w:val="en-GB" w:eastAsia="en-GB"/>
        </w:rPr>
        <mc:AlternateContent>
          <mc:Choice Requires="wps">
            <w:drawing>
              <wp:anchor distT="0" distB="0" distL="114300" distR="114300" simplePos="0" relativeHeight="251658242" behindDoc="0" locked="0" layoutInCell="1" allowOverlap="1" wp14:anchorId="7D57A303" wp14:editId="383495C2">
                <wp:simplePos x="0" y="0"/>
                <wp:positionH relativeFrom="margin">
                  <wp:posOffset>381000</wp:posOffset>
                </wp:positionH>
                <wp:positionV relativeFrom="paragraph">
                  <wp:posOffset>140335</wp:posOffset>
                </wp:positionV>
                <wp:extent cx="5021580" cy="2146300"/>
                <wp:effectExtent l="0" t="0" r="7620" b="6350"/>
                <wp:wrapSquare wrapText="bothSides"/>
                <wp:docPr id="1" name="Text Box 1"/>
                <wp:cNvGraphicFramePr/>
                <a:graphic xmlns:a="http://schemas.openxmlformats.org/drawingml/2006/main">
                  <a:graphicData uri="http://schemas.microsoft.com/office/word/2010/wordprocessingShape">
                    <wps:wsp>
                      <wps:cNvSpPr txBox="1"/>
                      <wps:spPr>
                        <a:xfrm>
                          <a:off x="0" y="0"/>
                          <a:ext cx="5021580" cy="214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A4D8B9A" w14:textId="77777777" w:rsidR="003451C9" w:rsidRDefault="003451C9" w:rsidP="00EB63A7">
                            <w:pPr>
                              <w:widowControl w:val="0"/>
                              <w:jc w:val="center"/>
                              <w:rPr>
                                <w:rFonts w:ascii="Helvetica" w:eastAsia="Times New Roman" w:hAnsi="Helvetica" w:cs="Times New Roman"/>
                                <w:b/>
                                <w:sz w:val="28"/>
                                <w:szCs w:val="28"/>
                                <w:lang w:val="en-GB"/>
                              </w:rPr>
                            </w:pPr>
                          </w:p>
                          <w:p w14:paraId="6BF187E8" w14:textId="77777777" w:rsidR="00EB63A7" w:rsidRDefault="00EB63A7" w:rsidP="00EB63A7">
                            <w:pPr>
                              <w:widowControl w:val="0"/>
                              <w:jc w:val="center"/>
                              <w:rPr>
                                <w:rFonts w:ascii="Helvetica" w:eastAsia="Times New Roman" w:hAnsi="Helvetica" w:cs="Times New Roman"/>
                                <w:b/>
                                <w:sz w:val="28"/>
                                <w:szCs w:val="28"/>
                                <w:lang w:val="en-GB"/>
                              </w:rPr>
                            </w:pPr>
                            <w:r>
                              <w:rPr>
                                <w:rFonts w:ascii="Helvetica" w:eastAsia="Times New Roman" w:hAnsi="Helvetica" w:cs="Times New Roman"/>
                                <w:b/>
                                <w:sz w:val="28"/>
                                <w:szCs w:val="28"/>
                                <w:lang w:val="en-GB"/>
                              </w:rPr>
                              <w:t>Response to the Questionnaire of the Special Rapporteur</w:t>
                            </w:r>
                            <w:r>
                              <w:rPr>
                                <w:rFonts w:ascii="Helvetica" w:eastAsia="Times New Roman" w:hAnsi="Helvetica" w:cs="Times New Roman"/>
                                <w:b/>
                                <w:sz w:val="28"/>
                                <w:szCs w:val="28"/>
                                <w:highlight w:val="yellow"/>
                                <w:lang w:val="en-GB"/>
                              </w:rPr>
                              <w:t xml:space="preserve"> </w:t>
                            </w:r>
                            <w:r>
                              <w:rPr>
                                <w:rFonts w:ascii="Helvetica" w:eastAsia="Times New Roman" w:hAnsi="Helvetica" w:cs="Times New Roman"/>
                                <w:b/>
                                <w:sz w:val="28"/>
                                <w:szCs w:val="28"/>
                                <w:lang w:val="en-GB"/>
                              </w:rPr>
                              <w:t>on the sale and sexual exploitation of children, including child prostitution, child pornography and other child sexual abuse material</w:t>
                            </w:r>
                          </w:p>
                          <w:p w14:paraId="2BF7BDE1" w14:textId="77777777" w:rsidR="00EB63A7" w:rsidRDefault="00EB63A7" w:rsidP="00EB63A7">
                            <w:pPr>
                              <w:widowControl w:val="0"/>
                              <w:jc w:val="center"/>
                              <w:rPr>
                                <w:rFonts w:ascii="Helvetica" w:eastAsia="Times New Roman" w:hAnsi="Helvetica" w:cs="Times New Roman"/>
                                <w:b/>
                                <w:sz w:val="28"/>
                                <w:szCs w:val="28"/>
                                <w:lang w:val="en-GB"/>
                              </w:rPr>
                            </w:pPr>
                          </w:p>
                          <w:p w14:paraId="5A3C181C" w14:textId="77777777" w:rsidR="003D0160" w:rsidRDefault="003D0160" w:rsidP="00EB63A7">
                            <w:pPr>
                              <w:widowControl w:val="0"/>
                              <w:jc w:val="center"/>
                              <w:rPr>
                                <w:rFonts w:ascii="Helvetica" w:eastAsia="Times New Roman" w:hAnsi="Helvetica" w:cs="Times New Roman"/>
                                <w:b/>
                                <w:sz w:val="28"/>
                                <w:szCs w:val="28"/>
                              </w:rPr>
                            </w:pPr>
                          </w:p>
                          <w:p w14:paraId="4E75CCED" w14:textId="77777777" w:rsidR="00EB63A7" w:rsidRDefault="00EB63A7" w:rsidP="00EB63A7">
                            <w:pPr>
                              <w:widowControl w:val="0"/>
                              <w:jc w:val="center"/>
                              <w:rPr>
                                <w:rFonts w:ascii="Helvetica" w:eastAsia="Times New Roman" w:hAnsi="Helvetica" w:cs="Times New Roman"/>
                                <w:b/>
                                <w:sz w:val="28"/>
                                <w:szCs w:val="28"/>
                              </w:rPr>
                            </w:pPr>
                            <w:r>
                              <w:rPr>
                                <w:rFonts w:ascii="Helvetica" w:eastAsia="Times New Roman" w:hAnsi="Helvetica" w:cs="Times New Roman"/>
                                <w:b/>
                                <w:sz w:val="28"/>
                                <w:szCs w:val="28"/>
                              </w:rPr>
                              <w:t>19 June 2020</w:t>
                            </w:r>
                          </w:p>
                          <w:p w14:paraId="18438960" w14:textId="77777777" w:rsidR="00EB63A7" w:rsidRDefault="00EB63A7" w:rsidP="00EB63A7">
                            <w:pPr>
                              <w:widowControl w:val="0"/>
                              <w:jc w:val="center"/>
                              <w:rPr>
                                <w:rFonts w:ascii="Helvetica" w:eastAsia="Times New Roman" w:hAnsi="Helvetica" w:cs="Times New Roman"/>
                                <w:b/>
                                <w:sz w:val="28"/>
                                <w:szCs w:val="28"/>
                              </w:rPr>
                            </w:pPr>
                            <w:r>
                              <w:rPr>
                                <w:rFonts w:ascii="Helvetica" w:eastAsia="Times New Roman" w:hAnsi="Helvetica" w:cs="Times New Roman"/>
                                <w:b/>
                                <w:sz w:val="28"/>
                                <w:szCs w:val="28"/>
                              </w:rPr>
                              <w:t>Geneva, Switzerland</w:t>
                            </w:r>
                          </w:p>
                          <w:p w14:paraId="71F9E337" w14:textId="77777777" w:rsidR="00EB63A7" w:rsidRDefault="00EB63A7" w:rsidP="00EB63A7">
                            <w:pPr>
                              <w:widowControl w:val="0"/>
                              <w:spacing w:line="1040" w:lineRule="exact"/>
                              <w:jc w:val="center"/>
                              <w:rPr>
                                <w:rFonts w:ascii="Arial" w:eastAsiaTheme="minorEastAsia" w:hAnsi="Arial"/>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57A303" id="Text Box 1" o:spid="_x0000_s1027" type="#_x0000_t202" style="position:absolute;left:0;text-align:left;margin-left:30pt;margin-top:11.05pt;width:395.4pt;height:16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CmbwIAAFMFAAAOAAAAZHJzL2Uyb0RvYy54bWysVE1v2zAMvQ/YfxB0X5xka1EEcYqsRYcB&#10;QVs0GXpWZKkxJokapcTOfv0o2U67bpcOu8g09fj1SGp+2VrDDgpDDa7kk9GYM+UkVLV7Kvm3zc2H&#10;C85CFK4SBpwq+VEFfrl4/27e+Jmawg5MpZCRExdmjS/5LkY/K4ogd8qKMAKvHF1qQCsi/eJTUaFo&#10;yLs1xXQ8Pi8awMojSBUCaa+7S77I/rVWMt5pHVRkpuSUW8wn5nObzmIxF7MnFH5Xyz4N8Q9ZWFE7&#10;CnpydS2iYHus/3Bla4kQQMeRBFuA1rVUuQaqZjJ+Vc16J7zKtRA5wZ9oCv/Prbw93COrK+odZ05Y&#10;atFGtZF9hpZNEjuNDzMCrT3BYkvqhOz1gZSp6FajTV8qh9E98Xw8cZucSVKejaeTswu6knQ3nXw6&#10;/zjO7BfP5h5D/KLAsiSUHKl5mVNxWIVIIQk6QFI0Bze1MbmBxv2mIGCnUXkCeutUSZdxluLRqGRl&#10;3IPSxEBOPCny7Kkrg+wgaGqElMrFXHP2S+iE0hT7LYY9Ppl2Wb3F+GSRI4OLJ2NbO8DM0qu0q+9D&#10;yrrDE38v6k5ibLdt3/q+oVuojtRnhG5Pgpc3NfViJUK8F0iLQf2jZY93dGgDTcmhlzjbAf78mz7h&#10;aV7plrOGFq3k4cdeoOLMfHU0yWkrBwEHYTsIbm+vgLpA00nZZJEMMJpB1Aj2kd6AZYpCV8JJilVy&#10;GXH4uYrdwtMrItVymWG0fV7ElVt7mZwnXtNsbdpHgb4fwEizewvDEorZqznssMnSwXIfQdd5SBOz&#10;HY8947S5eXb7VyY9DS//M+r5LVz8AgAA//8DAFBLAwQUAAYACAAAACEAc2S3Tt4AAAAJAQAADwAA&#10;AGRycy9kb3ducmV2LnhtbEyPQU7DMBBF90jcwRokNojaCSKqQiZVKaKsWKRwADeZJlHjcRS7beD0&#10;DCtYjv7o//eK1ewGdaYp9J4RkoUBRVz7pucW4fPj9X4JKkTLjR08E8IXBViV11eFzRt/4YrOu9gq&#10;KeGQW4QuxjHXOtQdORsWfiSW7OAnZ6OcU6ubyV6k3A06NSbTzvYsC50dadNRfdydHAKtK//9fgxb&#10;Vz2/bLaHnulOvyHe3szrJ1CR5vj3DL/4gg6lMO39iZugBoTMiEpESNMElOTLRyMqe4SHzCSgy0L/&#10;Nyh/AAAA//8DAFBLAQItABQABgAIAAAAIQC2gziS/gAAAOEBAAATAAAAAAAAAAAAAAAAAAAAAABb&#10;Q29udGVudF9UeXBlc10ueG1sUEsBAi0AFAAGAAgAAAAhADj9If/WAAAAlAEAAAsAAAAAAAAAAAAA&#10;AAAALwEAAF9yZWxzLy5yZWxzUEsBAi0AFAAGAAgAAAAhAEgV8KZvAgAAUwUAAA4AAAAAAAAAAAAA&#10;AAAALgIAAGRycy9lMm9Eb2MueG1sUEsBAi0AFAAGAAgAAAAhAHNkt07eAAAACQEAAA8AAAAAAAAA&#10;AAAAAAAAyQQAAGRycy9kb3ducmV2LnhtbFBLBQYAAAAABAAEAPMAAADUBQAAAAA=&#10;" filled="f" stroked="f">
                <v:textbox inset="0,0,0,0">
                  <w:txbxContent>
                    <w:p w14:paraId="5A4D8B9A" w14:textId="77777777" w:rsidR="003451C9" w:rsidRDefault="003451C9" w:rsidP="00EB63A7">
                      <w:pPr>
                        <w:widowControl w:val="0"/>
                        <w:jc w:val="center"/>
                        <w:rPr>
                          <w:rFonts w:ascii="Helvetica" w:eastAsia="Times New Roman" w:hAnsi="Helvetica" w:cs="Times New Roman"/>
                          <w:b/>
                          <w:sz w:val="28"/>
                          <w:szCs w:val="28"/>
                          <w:lang w:val="en-GB"/>
                        </w:rPr>
                      </w:pPr>
                    </w:p>
                    <w:p w14:paraId="6BF187E8" w14:textId="77777777" w:rsidR="00EB63A7" w:rsidRDefault="00EB63A7" w:rsidP="00EB63A7">
                      <w:pPr>
                        <w:widowControl w:val="0"/>
                        <w:jc w:val="center"/>
                        <w:rPr>
                          <w:rFonts w:ascii="Helvetica" w:eastAsia="Times New Roman" w:hAnsi="Helvetica" w:cs="Times New Roman"/>
                          <w:b/>
                          <w:sz w:val="28"/>
                          <w:szCs w:val="28"/>
                          <w:lang w:val="en-GB"/>
                        </w:rPr>
                      </w:pPr>
                      <w:r>
                        <w:rPr>
                          <w:rFonts w:ascii="Helvetica" w:eastAsia="Times New Roman" w:hAnsi="Helvetica" w:cs="Times New Roman"/>
                          <w:b/>
                          <w:sz w:val="28"/>
                          <w:szCs w:val="28"/>
                          <w:lang w:val="en-GB"/>
                        </w:rPr>
                        <w:t>Response to the Questionnaire of the Special Rapporteur</w:t>
                      </w:r>
                      <w:r>
                        <w:rPr>
                          <w:rFonts w:ascii="Helvetica" w:eastAsia="Times New Roman" w:hAnsi="Helvetica" w:cs="Times New Roman"/>
                          <w:b/>
                          <w:sz w:val="28"/>
                          <w:szCs w:val="28"/>
                          <w:highlight w:val="yellow"/>
                          <w:lang w:val="en-GB"/>
                        </w:rPr>
                        <w:t xml:space="preserve"> </w:t>
                      </w:r>
                      <w:r>
                        <w:rPr>
                          <w:rFonts w:ascii="Helvetica" w:eastAsia="Times New Roman" w:hAnsi="Helvetica" w:cs="Times New Roman"/>
                          <w:b/>
                          <w:sz w:val="28"/>
                          <w:szCs w:val="28"/>
                          <w:lang w:val="en-GB"/>
                        </w:rPr>
                        <w:t>on the sale and sexual exploitation of children, including child prostitution, child pornography and other child sexual abuse material</w:t>
                      </w:r>
                    </w:p>
                    <w:p w14:paraId="2BF7BDE1" w14:textId="77777777" w:rsidR="00EB63A7" w:rsidRDefault="00EB63A7" w:rsidP="00EB63A7">
                      <w:pPr>
                        <w:widowControl w:val="0"/>
                        <w:jc w:val="center"/>
                        <w:rPr>
                          <w:rFonts w:ascii="Helvetica" w:eastAsia="Times New Roman" w:hAnsi="Helvetica" w:cs="Times New Roman"/>
                          <w:b/>
                          <w:sz w:val="28"/>
                          <w:szCs w:val="28"/>
                          <w:lang w:val="en-GB"/>
                        </w:rPr>
                      </w:pPr>
                    </w:p>
                    <w:p w14:paraId="5A3C181C" w14:textId="77777777" w:rsidR="003D0160" w:rsidRDefault="003D0160" w:rsidP="00EB63A7">
                      <w:pPr>
                        <w:widowControl w:val="0"/>
                        <w:jc w:val="center"/>
                        <w:rPr>
                          <w:rFonts w:ascii="Helvetica" w:eastAsia="Times New Roman" w:hAnsi="Helvetica" w:cs="Times New Roman"/>
                          <w:b/>
                          <w:sz w:val="28"/>
                          <w:szCs w:val="28"/>
                        </w:rPr>
                      </w:pPr>
                    </w:p>
                    <w:p w14:paraId="4E75CCED" w14:textId="77777777" w:rsidR="00EB63A7" w:rsidRDefault="00EB63A7" w:rsidP="00EB63A7">
                      <w:pPr>
                        <w:widowControl w:val="0"/>
                        <w:jc w:val="center"/>
                        <w:rPr>
                          <w:rFonts w:ascii="Helvetica" w:eastAsia="Times New Roman" w:hAnsi="Helvetica" w:cs="Times New Roman"/>
                          <w:b/>
                          <w:sz w:val="28"/>
                          <w:szCs w:val="28"/>
                        </w:rPr>
                      </w:pPr>
                      <w:r>
                        <w:rPr>
                          <w:rFonts w:ascii="Helvetica" w:eastAsia="Times New Roman" w:hAnsi="Helvetica" w:cs="Times New Roman"/>
                          <w:b/>
                          <w:sz w:val="28"/>
                          <w:szCs w:val="28"/>
                        </w:rPr>
                        <w:t>19 June 2020</w:t>
                      </w:r>
                    </w:p>
                    <w:p w14:paraId="18438960" w14:textId="77777777" w:rsidR="00EB63A7" w:rsidRDefault="00EB63A7" w:rsidP="00EB63A7">
                      <w:pPr>
                        <w:widowControl w:val="0"/>
                        <w:jc w:val="center"/>
                        <w:rPr>
                          <w:rFonts w:ascii="Helvetica" w:eastAsia="Times New Roman" w:hAnsi="Helvetica" w:cs="Times New Roman"/>
                          <w:b/>
                          <w:sz w:val="28"/>
                          <w:szCs w:val="28"/>
                        </w:rPr>
                      </w:pPr>
                      <w:r>
                        <w:rPr>
                          <w:rFonts w:ascii="Helvetica" w:eastAsia="Times New Roman" w:hAnsi="Helvetica" w:cs="Times New Roman"/>
                          <w:b/>
                          <w:sz w:val="28"/>
                          <w:szCs w:val="28"/>
                        </w:rPr>
                        <w:t>Geneva, Switzerland</w:t>
                      </w:r>
                    </w:p>
                    <w:p w14:paraId="71F9E337" w14:textId="77777777" w:rsidR="00EB63A7" w:rsidRDefault="00EB63A7" w:rsidP="00EB63A7">
                      <w:pPr>
                        <w:widowControl w:val="0"/>
                        <w:spacing w:line="1040" w:lineRule="exact"/>
                        <w:jc w:val="center"/>
                        <w:rPr>
                          <w:rFonts w:ascii="Arial" w:eastAsiaTheme="minorEastAsia" w:hAnsi="Arial"/>
                          <w:sz w:val="22"/>
                        </w:rPr>
                      </w:pPr>
                    </w:p>
                  </w:txbxContent>
                </v:textbox>
                <w10:wrap type="square" anchorx="margin"/>
              </v:shape>
            </w:pict>
          </mc:Fallback>
        </mc:AlternateContent>
      </w:r>
    </w:p>
    <w:p w14:paraId="6E1714A3" w14:textId="77777777" w:rsidR="003451C9" w:rsidRDefault="003451C9" w:rsidP="008D7386">
      <w:pPr>
        <w:jc w:val="center"/>
        <w:rPr>
          <w:b/>
          <w:bCs/>
        </w:rPr>
      </w:pPr>
    </w:p>
    <w:p w14:paraId="067FB3AB" w14:textId="77777777" w:rsidR="003451C9" w:rsidRDefault="003451C9" w:rsidP="008D7386">
      <w:pPr>
        <w:jc w:val="center"/>
        <w:rPr>
          <w:b/>
          <w:bCs/>
        </w:rPr>
      </w:pPr>
    </w:p>
    <w:p w14:paraId="6C1C63BC" w14:textId="77777777" w:rsidR="003451C9" w:rsidRDefault="003451C9" w:rsidP="008D7386">
      <w:pPr>
        <w:jc w:val="center"/>
        <w:rPr>
          <w:b/>
          <w:bCs/>
        </w:rPr>
      </w:pPr>
    </w:p>
    <w:p w14:paraId="182B217B" w14:textId="77777777" w:rsidR="003451C9" w:rsidRDefault="003451C9" w:rsidP="008D7386">
      <w:pPr>
        <w:jc w:val="center"/>
        <w:rPr>
          <w:b/>
          <w:bCs/>
        </w:rPr>
      </w:pPr>
    </w:p>
    <w:p w14:paraId="49B01AAA" w14:textId="77777777" w:rsidR="003451C9" w:rsidRDefault="003451C9" w:rsidP="008D7386">
      <w:pPr>
        <w:jc w:val="center"/>
        <w:rPr>
          <w:b/>
          <w:bCs/>
        </w:rPr>
      </w:pPr>
    </w:p>
    <w:p w14:paraId="03FBC154" w14:textId="77777777" w:rsidR="003451C9" w:rsidRDefault="003451C9" w:rsidP="008D7386">
      <w:pPr>
        <w:jc w:val="center"/>
        <w:rPr>
          <w:b/>
          <w:bCs/>
        </w:rPr>
      </w:pPr>
    </w:p>
    <w:p w14:paraId="6C3477A0" w14:textId="77777777" w:rsidR="003451C9" w:rsidRDefault="003451C9" w:rsidP="008D7386">
      <w:pPr>
        <w:jc w:val="center"/>
        <w:rPr>
          <w:b/>
          <w:bCs/>
        </w:rPr>
      </w:pPr>
    </w:p>
    <w:p w14:paraId="33DE133C" w14:textId="77777777" w:rsidR="003451C9" w:rsidRDefault="003451C9" w:rsidP="008D7386">
      <w:pPr>
        <w:jc w:val="center"/>
        <w:rPr>
          <w:b/>
          <w:bCs/>
        </w:rPr>
      </w:pPr>
    </w:p>
    <w:p w14:paraId="6994C407" w14:textId="77777777" w:rsidR="003451C9" w:rsidRDefault="003451C9" w:rsidP="008D7386">
      <w:pPr>
        <w:jc w:val="center"/>
        <w:rPr>
          <w:b/>
          <w:bCs/>
        </w:rPr>
      </w:pPr>
    </w:p>
    <w:p w14:paraId="0B313B94" w14:textId="77777777" w:rsidR="003451C9" w:rsidRDefault="003451C9" w:rsidP="008D7386">
      <w:pPr>
        <w:jc w:val="center"/>
        <w:rPr>
          <w:b/>
          <w:bCs/>
        </w:rPr>
      </w:pPr>
    </w:p>
    <w:p w14:paraId="7AC759FB" w14:textId="77777777" w:rsidR="003451C9" w:rsidRDefault="003451C9" w:rsidP="008D7386">
      <w:pPr>
        <w:jc w:val="center"/>
        <w:rPr>
          <w:b/>
          <w:bCs/>
        </w:rPr>
      </w:pPr>
    </w:p>
    <w:p w14:paraId="4CD3DB62" w14:textId="77777777" w:rsidR="003451C9" w:rsidRDefault="003451C9" w:rsidP="008D7386">
      <w:pPr>
        <w:jc w:val="center"/>
        <w:rPr>
          <w:b/>
          <w:bCs/>
        </w:rPr>
      </w:pPr>
    </w:p>
    <w:p w14:paraId="76941956" w14:textId="77777777" w:rsidR="003451C9" w:rsidRDefault="003451C9" w:rsidP="008D7386">
      <w:pPr>
        <w:jc w:val="center"/>
        <w:rPr>
          <w:b/>
          <w:bCs/>
        </w:rPr>
      </w:pPr>
    </w:p>
    <w:p w14:paraId="2A9CF72C" w14:textId="77777777" w:rsidR="003451C9" w:rsidRDefault="003451C9" w:rsidP="008D7386">
      <w:pPr>
        <w:jc w:val="center"/>
        <w:rPr>
          <w:b/>
          <w:bCs/>
        </w:rPr>
      </w:pPr>
    </w:p>
    <w:p w14:paraId="62C3216F" w14:textId="77777777" w:rsidR="003451C9" w:rsidRDefault="003451C9" w:rsidP="008D7386">
      <w:pPr>
        <w:jc w:val="center"/>
        <w:rPr>
          <w:b/>
          <w:bCs/>
        </w:rPr>
      </w:pPr>
    </w:p>
    <w:p w14:paraId="72E67FFB" w14:textId="77777777" w:rsidR="008D7386" w:rsidRPr="003D0160" w:rsidRDefault="008D7386" w:rsidP="008D7386">
      <w:pPr>
        <w:jc w:val="center"/>
        <w:rPr>
          <w:rFonts w:ascii="Arial" w:hAnsi="Arial" w:cs="Arial"/>
          <w:b/>
          <w:bCs/>
        </w:rPr>
      </w:pPr>
      <w:r w:rsidRPr="003D0160">
        <w:rPr>
          <w:rFonts w:ascii="Arial" w:hAnsi="Arial" w:cs="Arial"/>
          <w:b/>
          <w:bCs/>
        </w:rPr>
        <w:t xml:space="preserve">Submission by: </w:t>
      </w:r>
    </w:p>
    <w:p w14:paraId="0FC8A62A" w14:textId="77777777" w:rsidR="008D7386" w:rsidRPr="003D0160" w:rsidRDefault="008D7386" w:rsidP="008D7386">
      <w:pPr>
        <w:jc w:val="center"/>
        <w:rPr>
          <w:rFonts w:ascii="Arial" w:hAnsi="Arial" w:cs="Arial"/>
          <w:b/>
          <w:bCs/>
        </w:rPr>
      </w:pPr>
    </w:p>
    <w:p w14:paraId="1F9B54FA" w14:textId="77777777" w:rsidR="008D7386" w:rsidRPr="003D0160" w:rsidRDefault="008D7386" w:rsidP="008D7386">
      <w:pPr>
        <w:jc w:val="center"/>
        <w:rPr>
          <w:rFonts w:ascii="Arial" w:hAnsi="Arial" w:cs="Arial"/>
        </w:rPr>
      </w:pPr>
      <w:r w:rsidRPr="003D0160">
        <w:rPr>
          <w:rFonts w:ascii="Arial" w:hAnsi="Arial" w:cs="Arial"/>
        </w:rPr>
        <w:t xml:space="preserve">ADF International </w:t>
      </w:r>
    </w:p>
    <w:p w14:paraId="2517CBBF" w14:textId="77777777" w:rsidR="003D0160" w:rsidRDefault="003D0160" w:rsidP="008D7386">
      <w:pPr>
        <w:jc w:val="center"/>
        <w:rPr>
          <w:rFonts w:ascii="Arial" w:hAnsi="Arial" w:cs="Arial"/>
        </w:rPr>
      </w:pPr>
      <w:r w:rsidRPr="003D0160">
        <w:rPr>
          <w:rFonts w:ascii="Arial" w:hAnsi="Arial" w:cs="Arial"/>
        </w:rPr>
        <w:t>Rue du Pré-de-la-Bichette 1</w:t>
      </w:r>
    </w:p>
    <w:p w14:paraId="1CF01875" w14:textId="77777777" w:rsidR="008D7386" w:rsidRPr="003D0160" w:rsidRDefault="003D0160" w:rsidP="008D7386">
      <w:pPr>
        <w:jc w:val="center"/>
        <w:rPr>
          <w:rFonts w:ascii="Arial" w:hAnsi="Arial" w:cs="Arial"/>
        </w:rPr>
      </w:pPr>
      <w:r>
        <w:rPr>
          <w:rFonts w:ascii="Arial" w:hAnsi="Arial" w:cs="Arial"/>
        </w:rPr>
        <w:t>1201</w:t>
      </w:r>
      <w:r w:rsidR="008D7386" w:rsidRPr="003D0160">
        <w:rPr>
          <w:rFonts w:ascii="Arial" w:hAnsi="Arial" w:cs="Arial"/>
        </w:rPr>
        <w:t xml:space="preserve"> Geneva, Switzerland</w:t>
      </w:r>
    </w:p>
    <w:p w14:paraId="41E71194" w14:textId="77777777" w:rsidR="008D7386" w:rsidRPr="003D0160" w:rsidRDefault="008D7386" w:rsidP="008D7386">
      <w:pPr>
        <w:jc w:val="center"/>
        <w:rPr>
          <w:rFonts w:ascii="Arial" w:hAnsi="Arial" w:cs="Arial"/>
        </w:rPr>
      </w:pPr>
    </w:p>
    <w:p w14:paraId="589A22C5" w14:textId="77777777" w:rsidR="008D7386" w:rsidRPr="003D0160" w:rsidRDefault="00C90690" w:rsidP="008D7386">
      <w:pPr>
        <w:jc w:val="center"/>
        <w:rPr>
          <w:rFonts w:ascii="Arial" w:hAnsi="Arial" w:cs="Arial"/>
        </w:rPr>
      </w:pPr>
      <w:r w:rsidRPr="003D0160">
        <w:rPr>
          <w:rFonts w:ascii="Arial" w:hAnsi="Arial" w:cs="Arial"/>
        </w:rPr>
        <w:t>Web: www.ADFinternational.org</w:t>
      </w:r>
    </w:p>
    <w:p w14:paraId="2C34CEC3" w14:textId="77777777" w:rsidR="00C90690" w:rsidRPr="003D0160" w:rsidRDefault="00C90690" w:rsidP="008D7386">
      <w:pPr>
        <w:jc w:val="center"/>
        <w:rPr>
          <w:rFonts w:ascii="Arial" w:hAnsi="Arial" w:cs="Arial"/>
        </w:rPr>
      </w:pPr>
      <w:r w:rsidRPr="003D0160">
        <w:rPr>
          <w:rFonts w:ascii="Arial" w:hAnsi="Arial" w:cs="Arial"/>
        </w:rPr>
        <w:t xml:space="preserve">Email: </w:t>
      </w:r>
      <w:hyperlink r:id="rId11" w:history="1">
        <w:r w:rsidRPr="003D0160">
          <w:rPr>
            <w:rStyle w:val="Hyperlink"/>
            <w:rFonts w:ascii="Arial" w:hAnsi="Arial" w:cs="Arial"/>
          </w:rPr>
          <w:t>un@ADFinternational.org</w:t>
        </w:r>
      </w:hyperlink>
    </w:p>
    <w:p w14:paraId="00ECD799" w14:textId="77777777" w:rsidR="003451C9" w:rsidRDefault="003451C9" w:rsidP="00C90690"/>
    <w:p w14:paraId="1917CA5F" w14:textId="77777777" w:rsidR="00C90690" w:rsidRPr="00E20777" w:rsidRDefault="00C90690" w:rsidP="003D0160">
      <w:pPr>
        <w:pStyle w:val="ListParagraph"/>
        <w:spacing w:line="276" w:lineRule="auto"/>
        <w:ind w:left="360"/>
        <w:rPr>
          <w:rFonts w:ascii="Arial" w:hAnsi="Arial" w:cs="Arial"/>
          <w:b/>
          <w:sz w:val="22"/>
        </w:rPr>
      </w:pPr>
      <w:r w:rsidRPr="00E20777">
        <w:rPr>
          <w:rFonts w:ascii="Arial" w:hAnsi="Arial" w:cs="Arial"/>
          <w:b/>
          <w:sz w:val="22"/>
        </w:rPr>
        <w:lastRenderedPageBreak/>
        <w:t xml:space="preserve">Introduction </w:t>
      </w:r>
    </w:p>
    <w:p w14:paraId="40BB646C" w14:textId="77777777" w:rsidR="00C90690" w:rsidRPr="00E20777" w:rsidRDefault="00C90690" w:rsidP="003D0160">
      <w:pPr>
        <w:spacing w:line="276" w:lineRule="auto"/>
        <w:rPr>
          <w:rFonts w:ascii="Arial" w:hAnsi="Arial" w:cs="Arial"/>
          <w:sz w:val="22"/>
        </w:rPr>
      </w:pPr>
    </w:p>
    <w:p w14:paraId="70085444" w14:textId="77777777" w:rsidR="008D7386" w:rsidRPr="00E20777" w:rsidRDefault="00C90690" w:rsidP="003D0160">
      <w:pPr>
        <w:pStyle w:val="ListParagraph"/>
        <w:numPr>
          <w:ilvl w:val="0"/>
          <w:numId w:val="1"/>
        </w:numPr>
        <w:spacing w:line="276" w:lineRule="auto"/>
        <w:jc w:val="both"/>
        <w:rPr>
          <w:rFonts w:ascii="Arial" w:hAnsi="Arial" w:cs="Arial"/>
          <w:sz w:val="22"/>
        </w:rPr>
      </w:pPr>
      <w:r w:rsidRPr="00E20777">
        <w:rPr>
          <w:rFonts w:ascii="Arial" w:hAnsi="Arial" w:cs="Arial"/>
          <w:sz w:val="22"/>
        </w:rPr>
        <w:t xml:space="preserve">ADF </w:t>
      </w:r>
      <w:r w:rsidR="008D7386" w:rsidRPr="00E20777">
        <w:rPr>
          <w:rFonts w:ascii="Arial" w:hAnsi="Arial" w:cs="Arial"/>
          <w:sz w:val="22"/>
        </w:rPr>
        <w:t xml:space="preserve">International is a faith-based legal advocacy organization that protects fundamental freedoms and promotes the inherent dignity of all people before national and international institutions. As well has having ECOSOC consultative status with the United Nations (registered name “Alliance Defending Freedom”), ADF International has accreditation with </w:t>
      </w:r>
      <w:r w:rsidR="0061009D" w:rsidRPr="00E20777">
        <w:rPr>
          <w:rFonts w:ascii="Arial" w:hAnsi="Arial" w:cs="Arial"/>
          <w:sz w:val="22"/>
        </w:rPr>
        <w:t xml:space="preserve">the Organization of American States, </w:t>
      </w:r>
      <w:r w:rsidR="008D7386" w:rsidRPr="00E20777">
        <w:rPr>
          <w:rFonts w:ascii="Arial" w:hAnsi="Arial" w:cs="Arial"/>
          <w:sz w:val="22"/>
        </w:rPr>
        <w:t xml:space="preserve">the European Commission and Parliament, and is a participant in the FRA Fundamental Rights Platform. </w:t>
      </w:r>
    </w:p>
    <w:p w14:paraId="0A95B2BC" w14:textId="77777777" w:rsidR="008D7386" w:rsidRPr="00E20777" w:rsidRDefault="008D7386" w:rsidP="003D0160">
      <w:pPr>
        <w:pStyle w:val="ListParagraph"/>
        <w:spacing w:line="276" w:lineRule="auto"/>
        <w:rPr>
          <w:rFonts w:ascii="Arial" w:hAnsi="Arial" w:cs="Arial"/>
          <w:sz w:val="22"/>
        </w:rPr>
      </w:pPr>
    </w:p>
    <w:p w14:paraId="2BF69DDB" w14:textId="77777777" w:rsidR="008D7386" w:rsidRPr="00E20777" w:rsidRDefault="008D7386" w:rsidP="003D0160">
      <w:pPr>
        <w:pStyle w:val="ListParagraph"/>
        <w:numPr>
          <w:ilvl w:val="0"/>
          <w:numId w:val="1"/>
        </w:numPr>
        <w:spacing w:line="276" w:lineRule="auto"/>
        <w:jc w:val="both"/>
        <w:rPr>
          <w:rFonts w:ascii="Arial" w:hAnsi="Arial" w:cs="Arial"/>
          <w:sz w:val="22"/>
        </w:rPr>
      </w:pPr>
      <w:r w:rsidRPr="00E20777">
        <w:rPr>
          <w:rFonts w:ascii="Arial" w:hAnsi="Arial" w:cs="Arial"/>
          <w:sz w:val="22"/>
        </w:rPr>
        <w:t>With reference to the recent questionnaire on the impact of the COVID-19 cris</w:t>
      </w:r>
      <w:r w:rsidR="00346C2F" w:rsidRPr="00E20777">
        <w:rPr>
          <w:rFonts w:ascii="Arial" w:hAnsi="Arial" w:cs="Arial"/>
          <w:sz w:val="22"/>
        </w:rPr>
        <w:t>i</w:t>
      </w:r>
      <w:r w:rsidRPr="00E20777">
        <w:rPr>
          <w:rFonts w:ascii="Arial" w:hAnsi="Arial" w:cs="Arial"/>
          <w:sz w:val="22"/>
        </w:rPr>
        <w:t>s on the nature and scope of various manifestations of sale and sexual exploitation of children, including surrogacy and sale of children, ADF International wishes to take the opportunity to provide input to the Special Rapporteur on the sale and exploitation of children, including child prostitution, child pornography and ot</w:t>
      </w:r>
      <w:r w:rsidR="003D0160" w:rsidRPr="00E20777">
        <w:rPr>
          <w:rFonts w:ascii="Arial" w:hAnsi="Arial" w:cs="Arial"/>
          <w:sz w:val="22"/>
        </w:rPr>
        <w:t>her child sexual abuse material,</w:t>
      </w:r>
      <w:r w:rsidR="00485FB7" w:rsidRPr="00E20777">
        <w:rPr>
          <w:rFonts w:ascii="Arial" w:hAnsi="Arial" w:cs="Arial"/>
          <w:sz w:val="22"/>
        </w:rPr>
        <w:t xml:space="preserve"> </w:t>
      </w:r>
      <w:r w:rsidR="004E7705" w:rsidRPr="00E20777">
        <w:rPr>
          <w:rFonts w:ascii="Arial" w:hAnsi="Arial" w:cs="Arial"/>
          <w:sz w:val="22"/>
        </w:rPr>
        <w:t xml:space="preserve">with the </w:t>
      </w:r>
      <w:r w:rsidR="001A4257" w:rsidRPr="00E20777">
        <w:rPr>
          <w:rFonts w:ascii="Arial" w:hAnsi="Arial" w:cs="Arial"/>
          <w:sz w:val="22"/>
        </w:rPr>
        <w:t xml:space="preserve">view of informing </w:t>
      </w:r>
      <w:r w:rsidR="00A04FED" w:rsidRPr="00E20777">
        <w:rPr>
          <w:rFonts w:ascii="Arial" w:hAnsi="Arial" w:cs="Arial"/>
          <w:sz w:val="22"/>
        </w:rPr>
        <w:t xml:space="preserve">her </w:t>
      </w:r>
      <w:r w:rsidRPr="00E20777">
        <w:rPr>
          <w:rFonts w:ascii="Arial" w:hAnsi="Arial" w:cs="Arial"/>
          <w:sz w:val="22"/>
        </w:rPr>
        <w:t xml:space="preserve">report </w:t>
      </w:r>
      <w:r w:rsidR="00EB455E" w:rsidRPr="00E20777">
        <w:rPr>
          <w:rFonts w:ascii="Arial" w:hAnsi="Arial" w:cs="Arial"/>
          <w:sz w:val="22"/>
        </w:rPr>
        <w:t xml:space="preserve">on </w:t>
      </w:r>
      <w:r w:rsidR="00663118" w:rsidRPr="00E20777">
        <w:rPr>
          <w:rFonts w:ascii="Arial" w:hAnsi="Arial" w:cs="Arial"/>
          <w:sz w:val="22"/>
        </w:rPr>
        <w:t xml:space="preserve">the impact of </w:t>
      </w:r>
      <w:r w:rsidR="00A01DC0" w:rsidRPr="00E20777">
        <w:rPr>
          <w:rFonts w:ascii="Arial" w:hAnsi="Arial" w:cs="Arial"/>
          <w:sz w:val="22"/>
        </w:rPr>
        <w:t xml:space="preserve">the COVID-19 pandemic on </w:t>
      </w:r>
      <w:r w:rsidR="005D4A00" w:rsidRPr="00E20777">
        <w:rPr>
          <w:rFonts w:ascii="Arial" w:hAnsi="Arial" w:cs="Arial"/>
          <w:sz w:val="22"/>
        </w:rPr>
        <w:t xml:space="preserve">children, </w:t>
      </w:r>
      <w:r w:rsidRPr="00E20777">
        <w:rPr>
          <w:rFonts w:ascii="Arial" w:hAnsi="Arial" w:cs="Arial"/>
          <w:sz w:val="22"/>
        </w:rPr>
        <w:t>to be presented</w:t>
      </w:r>
      <w:r w:rsidR="00942CEE" w:rsidRPr="00E20777">
        <w:rPr>
          <w:rFonts w:ascii="Arial" w:hAnsi="Arial" w:cs="Arial"/>
          <w:sz w:val="22"/>
        </w:rPr>
        <w:t xml:space="preserve"> to</w:t>
      </w:r>
      <w:r w:rsidR="00346C2F" w:rsidRPr="00E20777">
        <w:rPr>
          <w:rFonts w:ascii="Arial" w:hAnsi="Arial" w:cs="Arial"/>
          <w:color w:val="FF0000"/>
          <w:sz w:val="22"/>
        </w:rPr>
        <w:t xml:space="preserve"> </w:t>
      </w:r>
      <w:r w:rsidR="00D52688" w:rsidRPr="00E20777">
        <w:rPr>
          <w:rFonts w:ascii="Arial" w:hAnsi="Arial" w:cs="Arial"/>
          <w:sz w:val="22"/>
        </w:rPr>
        <w:t xml:space="preserve">the Human Rights Council </w:t>
      </w:r>
      <w:r w:rsidR="00346C2F" w:rsidRPr="00E20777">
        <w:rPr>
          <w:rFonts w:ascii="Arial" w:hAnsi="Arial" w:cs="Arial"/>
          <w:sz w:val="22"/>
        </w:rPr>
        <w:t>at its 46</w:t>
      </w:r>
      <w:r w:rsidR="00346C2F" w:rsidRPr="00E20777">
        <w:rPr>
          <w:rFonts w:ascii="Arial" w:hAnsi="Arial" w:cs="Arial"/>
          <w:sz w:val="22"/>
          <w:vertAlign w:val="superscript"/>
        </w:rPr>
        <w:t>th</w:t>
      </w:r>
      <w:r w:rsidR="00346C2F" w:rsidRPr="00E20777">
        <w:rPr>
          <w:rFonts w:ascii="Arial" w:hAnsi="Arial" w:cs="Arial"/>
          <w:sz w:val="22"/>
        </w:rPr>
        <w:t xml:space="preserve"> session</w:t>
      </w:r>
      <w:r w:rsidRPr="00E20777">
        <w:rPr>
          <w:rFonts w:ascii="Arial" w:hAnsi="Arial" w:cs="Arial"/>
          <w:sz w:val="22"/>
        </w:rPr>
        <w:t xml:space="preserve">. </w:t>
      </w:r>
    </w:p>
    <w:p w14:paraId="2F129FF2" w14:textId="77777777" w:rsidR="008D7386" w:rsidRPr="00E20777" w:rsidRDefault="008D7386" w:rsidP="003D0160">
      <w:pPr>
        <w:pStyle w:val="ListParagraph"/>
        <w:spacing w:line="276" w:lineRule="auto"/>
        <w:rPr>
          <w:rFonts w:ascii="Arial" w:hAnsi="Arial" w:cs="Arial"/>
          <w:sz w:val="22"/>
        </w:rPr>
      </w:pPr>
    </w:p>
    <w:p w14:paraId="788EC208" w14:textId="77777777" w:rsidR="00C90690" w:rsidRPr="00E20777" w:rsidRDefault="00841014" w:rsidP="003D0160">
      <w:pPr>
        <w:pStyle w:val="ListParagraph"/>
        <w:numPr>
          <w:ilvl w:val="0"/>
          <w:numId w:val="1"/>
        </w:numPr>
        <w:spacing w:line="276" w:lineRule="auto"/>
        <w:jc w:val="both"/>
        <w:rPr>
          <w:rFonts w:ascii="Arial" w:hAnsi="Arial" w:cs="Arial"/>
          <w:sz w:val="22"/>
          <w:szCs w:val="22"/>
        </w:rPr>
      </w:pPr>
      <w:r w:rsidRPr="00E20777">
        <w:rPr>
          <w:rFonts w:ascii="Arial" w:hAnsi="Arial" w:cs="Arial"/>
          <w:sz w:val="22"/>
          <w:szCs w:val="22"/>
        </w:rPr>
        <w:t>T</w:t>
      </w:r>
      <w:r w:rsidR="00A30920" w:rsidRPr="00E20777">
        <w:rPr>
          <w:rFonts w:ascii="Arial" w:hAnsi="Arial" w:cs="Arial"/>
          <w:sz w:val="22"/>
        </w:rPr>
        <w:t xml:space="preserve">his submission </w:t>
      </w:r>
      <w:r w:rsidR="005B174D" w:rsidRPr="00E20777">
        <w:rPr>
          <w:rFonts w:ascii="Arial" w:hAnsi="Arial" w:cs="Arial"/>
          <w:sz w:val="22"/>
        </w:rPr>
        <w:t xml:space="preserve">highlights the </w:t>
      </w:r>
      <w:r w:rsidR="001735C1" w:rsidRPr="00E20777">
        <w:rPr>
          <w:rFonts w:ascii="Arial" w:hAnsi="Arial" w:cs="Arial"/>
          <w:sz w:val="22"/>
        </w:rPr>
        <w:t xml:space="preserve">ways in which the </w:t>
      </w:r>
      <w:r w:rsidR="000E2F13" w:rsidRPr="00E20777">
        <w:rPr>
          <w:rFonts w:ascii="Arial" w:hAnsi="Arial" w:cs="Arial"/>
          <w:sz w:val="22"/>
        </w:rPr>
        <w:t xml:space="preserve">ongoing </w:t>
      </w:r>
      <w:r w:rsidR="001735C1" w:rsidRPr="00E20777">
        <w:rPr>
          <w:rFonts w:ascii="Arial" w:hAnsi="Arial" w:cs="Arial"/>
          <w:sz w:val="22"/>
        </w:rPr>
        <w:t>C</w:t>
      </w:r>
      <w:r w:rsidR="000E2F13" w:rsidRPr="00E20777">
        <w:rPr>
          <w:rFonts w:ascii="Arial" w:hAnsi="Arial" w:cs="Arial"/>
          <w:sz w:val="22"/>
        </w:rPr>
        <w:t>OVID</w:t>
      </w:r>
      <w:r w:rsidR="001735C1" w:rsidRPr="00E20777">
        <w:rPr>
          <w:rFonts w:ascii="Arial" w:hAnsi="Arial" w:cs="Arial"/>
          <w:sz w:val="22"/>
        </w:rPr>
        <w:t xml:space="preserve">-19 </w:t>
      </w:r>
      <w:r w:rsidR="000E2F13" w:rsidRPr="00E20777">
        <w:rPr>
          <w:rFonts w:ascii="Arial" w:hAnsi="Arial" w:cs="Arial"/>
          <w:sz w:val="22"/>
        </w:rPr>
        <w:t xml:space="preserve">pandemic </w:t>
      </w:r>
      <w:r w:rsidR="00E2116B" w:rsidRPr="00E20777">
        <w:rPr>
          <w:rFonts w:ascii="Arial" w:hAnsi="Arial" w:cs="Arial"/>
          <w:sz w:val="22"/>
        </w:rPr>
        <w:t xml:space="preserve">has exacerbated the vulnerability of children born through surrogacy, thereby </w:t>
      </w:r>
      <w:r w:rsidR="007A02FB" w:rsidRPr="00E20777">
        <w:rPr>
          <w:rFonts w:ascii="Arial" w:hAnsi="Arial" w:cs="Arial"/>
          <w:sz w:val="22"/>
        </w:rPr>
        <w:t>shed</w:t>
      </w:r>
      <w:r w:rsidR="00E2116B" w:rsidRPr="00E20777">
        <w:rPr>
          <w:rFonts w:ascii="Arial" w:hAnsi="Arial" w:cs="Arial"/>
          <w:sz w:val="22"/>
        </w:rPr>
        <w:t>ding</w:t>
      </w:r>
      <w:r w:rsidR="007A02FB" w:rsidRPr="00E20777">
        <w:rPr>
          <w:rFonts w:ascii="Arial" w:hAnsi="Arial" w:cs="Arial"/>
          <w:sz w:val="22"/>
        </w:rPr>
        <w:t xml:space="preserve"> new </w:t>
      </w:r>
      <w:r w:rsidR="001735C1" w:rsidRPr="00E20777">
        <w:rPr>
          <w:rFonts w:ascii="Arial" w:hAnsi="Arial" w:cs="Arial"/>
          <w:sz w:val="22"/>
        </w:rPr>
        <w:t xml:space="preserve">light </w:t>
      </w:r>
      <w:r w:rsidR="00262705" w:rsidRPr="00E20777">
        <w:rPr>
          <w:rFonts w:ascii="Arial" w:hAnsi="Arial" w:cs="Arial"/>
          <w:sz w:val="22"/>
        </w:rPr>
        <w:t xml:space="preserve">on the critical human rights implications underlying </w:t>
      </w:r>
      <w:r w:rsidR="00E2116B" w:rsidRPr="00E20777">
        <w:rPr>
          <w:rFonts w:ascii="Arial" w:hAnsi="Arial" w:cs="Arial"/>
          <w:sz w:val="22"/>
        </w:rPr>
        <w:t>this practice.</w:t>
      </w:r>
      <w:r w:rsidR="00192A18" w:rsidRPr="00E20777">
        <w:rPr>
          <w:rFonts w:ascii="Arial" w:hAnsi="Arial" w:cs="Arial"/>
          <w:sz w:val="22"/>
        </w:rPr>
        <w:t xml:space="preserve"> Furthermore, it provides a critical </w:t>
      </w:r>
      <w:r w:rsidR="005B174D" w:rsidRPr="00E20777">
        <w:rPr>
          <w:rFonts w:ascii="Arial" w:hAnsi="Arial" w:cs="Arial"/>
          <w:sz w:val="22"/>
          <w:szCs w:val="22"/>
        </w:rPr>
        <w:t>assess</w:t>
      </w:r>
      <w:r w:rsidR="00192A18" w:rsidRPr="00E20777">
        <w:rPr>
          <w:rFonts w:ascii="Arial" w:hAnsi="Arial" w:cs="Arial"/>
          <w:sz w:val="22"/>
          <w:szCs w:val="22"/>
        </w:rPr>
        <w:t>ment of</w:t>
      </w:r>
      <w:r w:rsidR="005B174D" w:rsidRPr="00E20777">
        <w:rPr>
          <w:rFonts w:ascii="Arial" w:hAnsi="Arial" w:cs="Arial"/>
          <w:sz w:val="22"/>
          <w:szCs w:val="22"/>
        </w:rPr>
        <w:t xml:space="preserve"> the </w:t>
      </w:r>
      <w:r w:rsidR="00192A18" w:rsidRPr="00E20777">
        <w:rPr>
          <w:rFonts w:ascii="Arial" w:hAnsi="Arial" w:cs="Arial"/>
          <w:sz w:val="22"/>
          <w:szCs w:val="22"/>
        </w:rPr>
        <w:t xml:space="preserve">effectiveness </w:t>
      </w:r>
      <w:r w:rsidR="005B174D" w:rsidRPr="00E20777">
        <w:rPr>
          <w:rFonts w:ascii="Arial" w:hAnsi="Arial" w:cs="Arial"/>
          <w:sz w:val="22"/>
          <w:szCs w:val="22"/>
        </w:rPr>
        <w:t xml:space="preserve">of </w:t>
      </w:r>
      <w:r w:rsidR="003C7B39" w:rsidRPr="00E20777">
        <w:rPr>
          <w:rFonts w:ascii="Arial" w:hAnsi="Arial" w:cs="Arial"/>
          <w:sz w:val="22"/>
          <w:szCs w:val="22"/>
        </w:rPr>
        <w:t xml:space="preserve">relevant </w:t>
      </w:r>
      <w:r w:rsidR="003D0160" w:rsidRPr="00E20777">
        <w:rPr>
          <w:rFonts w:ascii="Arial" w:hAnsi="Arial" w:cs="Arial"/>
          <w:sz w:val="22"/>
          <w:szCs w:val="22"/>
        </w:rPr>
        <w:t xml:space="preserve">legal and policy </w:t>
      </w:r>
      <w:r w:rsidR="005B174D" w:rsidRPr="00E20777">
        <w:rPr>
          <w:rFonts w:ascii="Arial" w:hAnsi="Arial" w:cs="Arial"/>
          <w:sz w:val="22"/>
          <w:szCs w:val="22"/>
        </w:rPr>
        <w:t>frameworks through the lens of a case study</w:t>
      </w:r>
      <w:r w:rsidR="00A30920" w:rsidRPr="00E20777">
        <w:rPr>
          <w:rFonts w:ascii="Arial" w:hAnsi="Arial" w:cs="Arial"/>
          <w:sz w:val="22"/>
          <w:szCs w:val="22"/>
        </w:rPr>
        <w:t xml:space="preserve"> on </w:t>
      </w:r>
      <w:r w:rsidR="003D0160" w:rsidRPr="00E20777">
        <w:rPr>
          <w:rFonts w:ascii="Arial" w:hAnsi="Arial" w:cs="Arial"/>
          <w:sz w:val="22"/>
          <w:szCs w:val="22"/>
        </w:rPr>
        <w:t xml:space="preserve">a </w:t>
      </w:r>
      <w:r w:rsidR="00CE2EC1" w:rsidRPr="00E20777">
        <w:rPr>
          <w:rFonts w:ascii="Arial" w:hAnsi="Arial" w:cs="Arial"/>
          <w:sz w:val="22"/>
          <w:szCs w:val="22"/>
        </w:rPr>
        <w:t xml:space="preserve">recently adopted </w:t>
      </w:r>
      <w:r w:rsidR="003D0160" w:rsidRPr="00E20777">
        <w:rPr>
          <w:rFonts w:ascii="Arial" w:hAnsi="Arial" w:cs="Arial"/>
          <w:sz w:val="22"/>
          <w:szCs w:val="22"/>
        </w:rPr>
        <w:t>bill setting out regulations for the practice.</w:t>
      </w:r>
    </w:p>
    <w:p w14:paraId="17B692D0" w14:textId="77777777" w:rsidR="00C90690" w:rsidRPr="00E20777" w:rsidRDefault="00C90690" w:rsidP="003D0160">
      <w:pPr>
        <w:pStyle w:val="ListParagraph"/>
        <w:spacing w:line="276" w:lineRule="auto"/>
        <w:rPr>
          <w:rFonts w:ascii="Arial" w:hAnsi="Arial" w:cs="Arial"/>
          <w:sz w:val="22"/>
        </w:rPr>
      </w:pPr>
    </w:p>
    <w:p w14:paraId="522AEA3C" w14:textId="77777777" w:rsidR="00C90690" w:rsidRPr="00E20777" w:rsidRDefault="003D0160" w:rsidP="003D0160">
      <w:pPr>
        <w:pStyle w:val="ListParagraph"/>
        <w:numPr>
          <w:ilvl w:val="0"/>
          <w:numId w:val="2"/>
        </w:numPr>
        <w:tabs>
          <w:tab w:val="left" w:pos="810"/>
        </w:tabs>
        <w:spacing w:line="276" w:lineRule="auto"/>
        <w:ind w:left="360"/>
        <w:rPr>
          <w:rFonts w:ascii="Arial" w:hAnsi="Arial" w:cs="Arial"/>
          <w:b/>
          <w:bCs/>
          <w:sz w:val="22"/>
        </w:rPr>
      </w:pPr>
      <w:r w:rsidRPr="00E20777">
        <w:rPr>
          <w:rFonts w:ascii="Arial" w:hAnsi="Arial" w:cs="Arial"/>
          <w:b/>
          <w:bCs/>
          <w:sz w:val="22"/>
        </w:rPr>
        <w:t>T</w:t>
      </w:r>
      <w:r w:rsidR="00737F84" w:rsidRPr="00E20777">
        <w:rPr>
          <w:rFonts w:ascii="Arial" w:hAnsi="Arial" w:cs="Arial"/>
          <w:b/>
          <w:bCs/>
          <w:sz w:val="22"/>
        </w:rPr>
        <w:t>he Impact of C</w:t>
      </w:r>
      <w:r w:rsidR="00AE02F8" w:rsidRPr="00E20777">
        <w:rPr>
          <w:rFonts w:ascii="Arial" w:hAnsi="Arial" w:cs="Arial"/>
          <w:b/>
          <w:bCs/>
          <w:sz w:val="22"/>
        </w:rPr>
        <w:t>OVID</w:t>
      </w:r>
      <w:r w:rsidR="00737F84" w:rsidRPr="00E20777">
        <w:rPr>
          <w:rFonts w:ascii="Arial" w:hAnsi="Arial" w:cs="Arial"/>
          <w:b/>
          <w:bCs/>
          <w:sz w:val="22"/>
        </w:rPr>
        <w:t>-19</w:t>
      </w:r>
      <w:r w:rsidRPr="00E20777">
        <w:rPr>
          <w:rFonts w:ascii="Arial" w:hAnsi="Arial" w:cs="Arial"/>
          <w:b/>
          <w:bCs/>
          <w:sz w:val="22"/>
        </w:rPr>
        <w:t xml:space="preserve"> on Surrogacy Transactions </w:t>
      </w:r>
    </w:p>
    <w:p w14:paraId="5368F43C" w14:textId="77777777" w:rsidR="00C90690" w:rsidRPr="00E20777" w:rsidRDefault="00C90690" w:rsidP="003D0160">
      <w:pPr>
        <w:pStyle w:val="ListParagraph"/>
        <w:spacing w:line="276" w:lineRule="auto"/>
        <w:rPr>
          <w:rFonts w:ascii="Arial" w:hAnsi="Arial" w:cs="Arial"/>
          <w:sz w:val="22"/>
        </w:rPr>
      </w:pPr>
    </w:p>
    <w:p w14:paraId="7C6E85F9" w14:textId="77777777" w:rsidR="006B09FD" w:rsidRPr="00E20777" w:rsidRDefault="003D0160" w:rsidP="003D0160">
      <w:pPr>
        <w:pStyle w:val="ListParagraph"/>
        <w:numPr>
          <w:ilvl w:val="0"/>
          <w:numId w:val="1"/>
        </w:numPr>
        <w:spacing w:line="276" w:lineRule="auto"/>
        <w:jc w:val="both"/>
        <w:rPr>
          <w:rFonts w:ascii="Arial" w:hAnsi="Arial" w:cs="Arial"/>
          <w:sz w:val="22"/>
        </w:rPr>
      </w:pPr>
      <w:r w:rsidRPr="00E20777">
        <w:rPr>
          <w:rFonts w:ascii="Arial" w:hAnsi="Arial" w:cs="Arial"/>
          <w:sz w:val="22"/>
        </w:rPr>
        <w:t>T</w:t>
      </w:r>
      <w:r w:rsidR="00C90690" w:rsidRPr="00E20777">
        <w:rPr>
          <w:rFonts w:ascii="Arial" w:hAnsi="Arial" w:cs="Arial"/>
          <w:sz w:val="22"/>
        </w:rPr>
        <w:t xml:space="preserve">he Special Rapporteur’s questionnaire queries </w:t>
      </w:r>
      <w:r w:rsidRPr="00E20777">
        <w:rPr>
          <w:rFonts w:ascii="Arial" w:hAnsi="Arial" w:cs="Arial"/>
          <w:i/>
          <w:sz w:val="22"/>
        </w:rPr>
        <w:t>inter alia</w:t>
      </w:r>
      <w:r w:rsidRPr="00E20777">
        <w:rPr>
          <w:rFonts w:ascii="Arial" w:hAnsi="Arial" w:cs="Arial"/>
          <w:sz w:val="22"/>
        </w:rPr>
        <w:t xml:space="preserve"> </w:t>
      </w:r>
      <w:r w:rsidR="00C90690" w:rsidRPr="00E20777">
        <w:rPr>
          <w:rFonts w:ascii="Arial" w:hAnsi="Arial" w:cs="Arial"/>
          <w:sz w:val="22"/>
        </w:rPr>
        <w:t xml:space="preserve">the new forms and manifestations </w:t>
      </w:r>
      <w:r w:rsidR="00974DE2" w:rsidRPr="00E20777">
        <w:rPr>
          <w:rFonts w:ascii="Arial" w:hAnsi="Arial" w:cs="Arial"/>
          <w:sz w:val="22"/>
        </w:rPr>
        <w:t>of sale of children</w:t>
      </w:r>
      <w:r w:rsidR="00AF6859" w:rsidRPr="00E20777">
        <w:rPr>
          <w:rFonts w:ascii="Arial" w:hAnsi="Arial" w:cs="Arial"/>
          <w:sz w:val="22"/>
        </w:rPr>
        <w:t xml:space="preserve"> in the context of the current pandemic, and </w:t>
      </w:r>
      <w:r w:rsidR="00C90690" w:rsidRPr="00E20777">
        <w:rPr>
          <w:rFonts w:ascii="Arial" w:hAnsi="Arial" w:cs="Arial"/>
          <w:sz w:val="22"/>
        </w:rPr>
        <w:t>th</w:t>
      </w:r>
      <w:r w:rsidR="00AF6859" w:rsidRPr="00E20777">
        <w:rPr>
          <w:rFonts w:ascii="Arial" w:hAnsi="Arial" w:cs="Arial"/>
          <w:sz w:val="22"/>
        </w:rPr>
        <w:t>e key factors that</w:t>
      </w:r>
      <w:r w:rsidR="00C90690" w:rsidRPr="00E20777">
        <w:rPr>
          <w:rFonts w:ascii="Arial" w:hAnsi="Arial" w:cs="Arial"/>
          <w:sz w:val="22"/>
        </w:rPr>
        <w:t xml:space="preserve"> may increase children’s vulnerability </w:t>
      </w:r>
      <w:r w:rsidR="00AF6859" w:rsidRPr="00E20777">
        <w:rPr>
          <w:rFonts w:ascii="Arial" w:hAnsi="Arial" w:cs="Arial"/>
          <w:sz w:val="22"/>
        </w:rPr>
        <w:t xml:space="preserve">to </w:t>
      </w:r>
      <w:r w:rsidR="00C90690" w:rsidRPr="00E20777">
        <w:rPr>
          <w:rFonts w:ascii="Arial" w:hAnsi="Arial" w:cs="Arial"/>
          <w:sz w:val="22"/>
        </w:rPr>
        <w:t>th</w:t>
      </w:r>
      <w:r w:rsidR="00FA6F3E" w:rsidRPr="00E20777">
        <w:rPr>
          <w:rFonts w:ascii="Arial" w:hAnsi="Arial" w:cs="Arial"/>
          <w:sz w:val="22"/>
        </w:rPr>
        <w:t>is gross human rights violation</w:t>
      </w:r>
      <w:r w:rsidR="00C90690" w:rsidRPr="00E20777">
        <w:rPr>
          <w:rFonts w:ascii="Arial" w:hAnsi="Arial" w:cs="Arial"/>
          <w:sz w:val="22"/>
        </w:rPr>
        <w:t>.</w:t>
      </w:r>
      <w:r w:rsidR="006B09FD" w:rsidRPr="00E20777">
        <w:rPr>
          <w:rFonts w:ascii="Arial" w:hAnsi="Arial" w:cs="Arial"/>
          <w:sz w:val="22"/>
        </w:rPr>
        <w:tab/>
      </w:r>
      <w:r w:rsidR="006B09FD" w:rsidRPr="00E20777">
        <w:rPr>
          <w:rFonts w:ascii="Arial" w:hAnsi="Arial" w:cs="Arial"/>
          <w:sz w:val="22"/>
        </w:rPr>
        <w:br/>
      </w:r>
      <w:r w:rsidR="00D47734" w:rsidRPr="00E20777">
        <w:rPr>
          <w:rFonts w:ascii="Arial" w:hAnsi="Arial" w:cs="Arial"/>
          <w:sz w:val="22"/>
        </w:rPr>
        <w:t xml:space="preserve"> </w:t>
      </w:r>
    </w:p>
    <w:p w14:paraId="37169C0A" w14:textId="77777777" w:rsidR="002065C8" w:rsidRPr="00E20777" w:rsidRDefault="009C7BAC" w:rsidP="003D0160">
      <w:pPr>
        <w:pStyle w:val="ListParagraph"/>
        <w:numPr>
          <w:ilvl w:val="0"/>
          <w:numId w:val="1"/>
        </w:numPr>
        <w:spacing w:line="276" w:lineRule="auto"/>
        <w:jc w:val="both"/>
        <w:rPr>
          <w:rFonts w:ascii="Arial" w:eastAsia="Times New Roman" w:hAnsi="Arial" w:cs="Arial"/>
          <w:lang w:val="it-CH" w:eastAsia="it-IT"/>
        </w:rPr>
      </w:pPr>
      <w:r w:rsidRPr="00E20777">
        <w:rPr>
          <w:rFonts w:ascii="Arial" w:hAnsi="Arial" w:cs="Arial"/>
          <w:sz w:val="22"/>
        </w:rPr>
        <w:t>T</w:t>
      </w:r>
      <w:r w:rsidR="002065C8" w:rsidRPr="00E20777">
        <w:rPr>
          <w:rFonts w:ascii="Arial" w:hAnsi="Arial" w:cs="Arial"/>
          <w:sz w:val="22"/>
        </w:rPr>
        <w:t>he</w:t>
      </w:r>
      <w:r w:rsidR="006228FC" w:rsidRPr="00E20777">
        <w:rPr>
          <w:rFonts w:ascii="Arial" w:hAnsi="Arial" w:cs="Arial"/>
          <w:sz w:val="22"/>
        </w:rPr>
        <w:t xml:space="preserve"> </w:t>
      </w:r>
      <w:r w:rsidRPr="00E20777">
        <w:rPr>
          <w:rFonts w:ascii="Arial" w:hAnsi="Arial" w:cs="Arial"/>
          <w:sz w:val="22"/>
        </w:rPr>
        <w:t xml:space="preserve">extreme </w:t>
      </w:r>
      <w:r w:rsidR="006228FC" w:rsidRPr="00E20777">
        <w:rPr>
          <w:rFonts w:ascii="Arial" w:hAnsi="Arial" w:cs="Arial"/>
          <w:sz w:val="22"/>
        </w:rPr>
        <w:t>vulnerability of</w:t>
      </w:r>
      <w:r w:rsidR="002065C8" w:rsidRPr="00E20777">
        <w:rPr>
          <w:rFonts w:ascii="Arial" w:hAnsi="Arial" w:cs="Arial"/>
          <w:sz w:val="22"/>
        </w:rPr>
        <w:t xml:space="preserve"> child</w:t>
      </w:r>
      <w:r w:rsidR="007D0D0D" w:rsidRPr="00E20777">
        <w:rPr>
          <w:rFonts w:ascii="Arial" w:hAnsi="Arial" w:cs="Arial"/>
          <w:sz w:val="22"/>
        </w:rPr>
        <w:t xml:space="preserve">ren </w:t>
      </w:r>
      <w:r w:rsidR="002D2EDE" w:rsidRPr="00E20777">
        <w:rPr>
          <w:rFonts w:ascii="Arial" w:hAnsi="Arial" w:cs="Arial"/>
          <w:sz w:val="22"/>
        </w:rPr>
        <w:t xml:space="preserve">to </w:t>
      </w:r>
      <w:r w:rsidR="009667B5" w:rsidRPr="00E20777">
        <w:rPr>
          <w:rFonts w:ascii="Arial" w:hAnsi="Arial" w:cs="Arial"/>
          <w:sz w:val="22"/>
        </w:rPr>
        <w:t xml:space="preserve">the </w:t>
      </w:r>
      <w:r w:rsidR="005E6C4D" w:rsidRPr="00E20777">
        <w:rPr>
          <w:rFonts w:ascii="Arial" w:hAnsi="Arial" w:cs="Arial"/>
          <w:sz w:val="22"/>
        </w:rPr>
        <w:t>harm</w:t>
      </w:r>
      <w:r w:rsidR="00C5719C" w:rsidRPr="00E20777">
        <w:rPr>
          <w:rFonts w:ascii="Arial" w:hAnsi="Arial" w:cs="Arial"/>
          <w:sz w:val="22"/>
        </w:rPr>
        <w:t>s</w:t>
      </w:r>
      <w:r w:rsidR="005E6C4D" w:rsidRPr="00E20777">
        <w:rPr>
          <w:rFonts w:ascii="Arial" w:hAnsi="Arial" w:cs="Arial"/>
          <w:sz w:val="22"/>
        </w:rPr>
        <w:t xml:space="preserve"> caused by </w:t>
      </w:r>
      <w:r w:rsidRPr="00E20777">
        <w:rPr>
          <w:rFonts w:ascii="Arial" w:hAnsi="Arial" w:cs="Arial"/>
          <w:sz w:val="22"/>
        </w:rPr>
        <w:t xml:space="preserve">surrogacy </w:t>
      </w:r>
      <w:r w:rsidR="002065C8" w:rsidRPr="00E20777">
        <w:rPr>
          <w:rFonts w:ascii="Arial" w:hAnsi="Arial" w:cs="Arial"/>
          <w:sz w:val="22"/>
        </w:rPr>
        <w:t>ha</w:t>
      </w:r>
      <w:r w:rsidR="002A57B2" w:rsidRPr="00E20777">
        <w:rPr>
          <w:rFonts w:ascii="Arial" w:hAnsi="Arial" w:cs="Arial"/>
          <w:sz w:val="22"/>
        </w:rPr>
        <w:t>s</w:t>
      </w:r>
      <w:r w:rsidR="00974332" w:rsidRPr="00E20777">
        <w:rPr>
          <w:rFonts w:ascii="Arial" w:hAnsi="Arial" w:cs="Arial"/>
          <w:sz w:val="22"/>
        </w:rPr>
        <w:t xml:space="preserve"> been </w:t>
      </w:r>
      <w:r w:rsidR="003D0160" w:rsidRPr="00E20777">
        <w:rPr>
          <w:rFonts w:ascii="Arial" w:hAnsi="Arial" w:cs="Arial"/>
          <w:sz w:val="22"/>
        </w:rPr>
        <w:t>further</w:t>
      </w:r>
      <w:r w:rsidR="007D0D0D" w:rsidRPr="00E20777">
        <w:rPr>
          <w:rFonts w:ascii="Arial" w:hAnsi="Arial" w:cs="Arial"/>
          <w:sz w:val="22"/>
        </w:rPr>
        <w:t xml:space="preserve"> </w:t>
      </w:r>
      <w:r w:rsidR="00974332" w:rsidRPr="00E20777">
        <w:rPr>
          <w:rFonts w:ascii="Arial" w:hAnsi="Arial" w:cs="Arial"/>
          <w:sz w:val="22"/>
        </w:rPr>
        <w:t xml:space="preserve">exacerbated </w:t>
      </w:r>
      <w:r w:rsidR="00C70F33" w:rsidRPr="00E20777">
        <w:rPr>
          <w:rFonts w:ascii="Arial" w:hAnsi="Arial" w:cs="Arial"/>
          <w:sz w:val="22"/>
        </w:rPr>
        <w:t xml:space="preserve">as a result of the restrictions to freedom of movement imposed by the </w:t>
      </w:r>
      <w:r w:rsidR="00A42498" w:rsidRPr="00E20777">
        <w:rPr>
          <w:rFonts w:ascii="Arial" w:hAnsi="Arial" w:cs="Arial"/>
          <w:sz w:val="22"/>
        </w:rPr>
        <w:t xml:space="preserve">current COVID-19 </w:t>
      </w:r>
      <w:r w:rsidR="00C70F33" w:rsidRPr="00E20777">
        <w:rPr>
          <w:rFonts w:ascii="Arial" w:hAnsi="Arial" w:cs="Arial"/>
          <w:sz w:val="22"/>
        </w:rPr>
        <w:t>pandemic</w:t>
      </w:r>
      <w:r w:rsidR="00EB0F55" w:rsidRPr="00E20777">
        <w:rPr>
          <w:rFonts w:ascii="Arial" w:hAnsi="Arial" w:cs="Arial"/>
          <w:sz w:val="22"/>
        </w:rPr>
        <w:t xml:space="preserve">, </w:t>
      </w:r>
      <w:r w:rsidR="00BB0D21" w:rsidRPr="00E20777">
        <w:rPr>
          <w:rFonts w:ascii="Arial" w:hAnsi="Arial" w:cs="Arial"/>
          <w:sz w:val="22"/>
        </w:rPr>
        <w:t xml:space="preserve">most notably </w:t>
      </w:r>
      <w:r w:rsidR="00EB0F55" w:rsidRPr="00E20777">
        <w:rPr>
          <w:rFonts w:ascii="Arial" w:hAnsi="Arial" w:cs="Arial"/>
          <w:sz w:val="22"/>
        </w:rPr>
        <w:t xml:space="preserve">in the case </w:t>
      </w:r>
      <w:r w:rsidR="002065C8" w:rsidRPr="00E20777">
        <w:rPr>
          <w:rFonts w:ascii="Arial" w:hAnsi="Arial" w:cs="Arial"/>
          <w:sz w:val="22"/>
        </w:rPr>
        <w:t xml:space="preserve">of </w:t>
      </w:r>
      <w:r w:rsidR="00200B2E" w:rsidRPr="00E20777">
        <w:rPr>
          <w:rFonts w:ascii="Arial" w:hAnsi="Arial" w:cs="Arial"/>
          <w:sz w:val="22"/>
        </w:rPr>
        <w:t xml:space="preserve">transnational </w:t>
      </w:r>
      <w:r w:rsidR="00EB0F55" w:rsidRPr="00E20777">
        <w:rPr>
          <w:rFonts w:ascii="Arial" w:hAnsi="Arial" w:cs="Arial"/>
          <w:sz w:val="22"/>
        </w:rPr>
        <w:t xml:space="preserve">surrogacy </w:t>
      </w:r>
      <w:r w:rsidR="002065C8" w:rsidRPr="00E20777">
        <w:rPr>
          <w:rFonts w:ascii="Arial" w:hAnsi="Arial" w:cs="Arial"/>
          <w:sz w:val="22"/>
        </w:rPr>
        <w:t>arrangements.</w:t>
      </w:r>
    </w:p>
    <w:p w14:paraId="796D0BC3" w14:textId="77777777" w:rsidR="002065C8" w:rsidRPr="00E20777" w:rsidRDefault="002065C8" w:rsidP="003D0160">
      <w:pPr>
        <w:pStyle w:val="ListParagraph"/>
        <w:spacing w:line="276" w:lineRule="auto"/>
        <w:jc w:val="both"/>
        <w:rPr>
          <w:rFonts w:ascii="Arial" w:eastAsia="Times New Roman" w:hAnsi="Arial" w:cs="Arial"/>
          <w:lang w:val="it-CH" w:eastAsia="it-IT"/>
        </w:rPr>
      </w:pPr>
    </w:p>
    <w:p w14:paraId="7E55CED8" w14:textId="3CED3E43" w:rsidR="00107EF4" w:rsidRDefault="00107EF4" w:rsidP="00107EF4">
      <w:pPr>
        <w:pStyle w:val="ListParagraph"/>
        <w:numPr>
          <w:ilvl w:val="0"/>
          <w:numId w:val="1"/>
        </w:numPr>
        <w:spacing w:line="276" w:lineRule="auto"/>
        <w:jc w:val="both"/>
        <w:rPr>
          <w:rFonts w:ascii="Arial" w:hAnsi="Arial" w:cs="Arial"/>
          <w:sz w:val="22"/>
        </w:rPr>
      </w:pPr>
      <w:r>
        <w:rPr>
          <w:rFonts w:ascii="Arial" w:hAnsi="Arial" w:cs="Arial"/>
          <w:sz w:val="22"/>
        </w:rPr>
        <w:t>While the</w:t>
      </w:r>
      <w:r w:rsidRPr="00E20777">
        <w:rPr>
          <w:rFonts w:ascii="Arial" w:hAnsi="Arial" w:cs="Arial"/>
          <w:sz w:val="22"/>
        </w:rPr>
        <w:t xml:space="preserve"> peculiarity of the current circumstances has served to highlight complex human rights </w:t>
      </w:r>
      <w:r>
        <w:rPr>
          <w:rFonts w:ascii="Arial" w:hAnsi="Arial" w:cs="Arial"/>
          <w:sz w:val="22"/>
        </w:rPr>
        <w:t>issues, these concerns</w:t>
      </w:r>
      <w:r w:rsidRPr="00E20777">
        <w:rPr>
          <w:rFonts w:ascii="Arial" w:hAnsi="Arial" w:cs="Arial"/>
          <w:sz w:val="22"/>
        </w:rPr>
        <w:t xml:space="preserve"> are </w:t>
      </w:r>
      <w:r>
        <w:rPr>
          <w:rFonts w:ascii="Arial" w:hAnsi="Arial" w:cs="Arial"/>
          <w:sz w:val="22"/>
        </w:rPr>
        <w:t xml:space="preserve">neither </w:t>
      </w:r>
      <w:r w:rsidRPr="00E20777">
        <w:rPr>
          <w:rFonts w:ascii="Arial" w:hAnsi="Arial" w:cs="Arial"/>
          <w:sz w:val="22"/>
        </w:rPr>
        <w:t xml:space="preserve">exceptional </w:t>
      </w:r>
      <w:r>
        <w:rPr>
          <w:rFonts w:ascii="Arial" w:hAnsi="Arial" w:cs="Arial"/>
          <w:sz w:val="22"/>
        </w:rPr>
        <w:t>nor new</w:t>
      </w:r>
      <w:r w:rsidRPr="00E20777">
        <w:rPr>
          <w:rFonts w:ascii="Arial" w:hAnsi="Arial" w:cs="Arial"/>
          <w:sz w:val="22"/>
        </w:rPr>
        <w:t xml:space="preserve">. </w:t>
      </w:r>
      <w:r>
        <w:rPr>
          <w:rFonts w:ascii="Arial" w:hAnsi="Arial" w:cs="Arial"/>
          <w:sz w:val="22"/>
        </w:rPr>
        <w:t>Regardless</w:t>
      </w:r>
      <w:r w:rsidRPr="00E20777">
        <w:rPr>
          <w:rFonts w:ascii="Arial" w:hAnsi="Arial" w:cs="Arial"/>
          <w:sz w:val="22"/>
        </w:rPr>
        <w:t xml:space="preserve"> of the purposes and geographical location of the relevant parties, a child born following a surrogacy transaction is deliberately placed into a situation of planned abandonment from his or her gestational mother, as well as, potentially, both of his or her genetic parents. </w:t>
      </w:r>
      <w:r>
        <w:rPr>
          <w:rFonts w:ascii="Arial" w:hAnsi="Arial" w:cs="Arial"/>
          <w:sz w:val="22"/>
        </w:rPr>
        <w:t>T</w:t>
      </w:r>
      <w:r w:rsidRPr="00E20777">
        <w:rPr>
          <w:rFonts w:ascii="Arial" w:hAnsi="Arial" w:cs="Arial"/>
          <w:sz w:val="22"/>
        </w:rPr>
        <w:t>he consequence of the commissioning parties’ inability to retrieve their child exposes children to risks that are akin to those resulting mid-transaction from a dispute or dissolution of the surrogacy arrangement in “ordinary” circumstances.</w:t>
      </w:r>
    </w:p>
    <w:p w14:paraId="747A6BAD" w14:textId="184641C1" w:rsidR="00107EF4" w:rsidRDefault="00107EF4" w:rsidP="00107EF4">
      <w:pPr>
        <w:spacing w:line="276" w:lineRule="auto"/>
        <w:jc w:val="both"/>
        <w:rPr>
          <w:rFonts w:ascii="Arial" w:hAnsi="Arial" w:cs="Arial"/>
          <w:sz w:val="22"/>
        </w:rPr>
      </w:pPr>
    </w:p>
    <w:p w14:paraId="5A5547FA" w14:textId="77777777" w:rsidR="00107EF4" w:rsidRPr="009C2691" w:rsidRDefault="00107EF4" w:rsidP="009C2691">
      <w:pPr>
        <w:spacing w:line="276" w:lineRule="auto"/>
        <w:jc w:val="both"/>
        <w:rPr>
          <w:rFonts w:ascii="Arial" w:hAnsi="Arial" w:cs="Arial"/>
          <w:sz w:val="22"/>
        </w:rPr>
      </w:pPr>
    </w:p>
    <w:p w14:paraId="676939C3" w14:textId="14B72ADF" w:rsidR="00947434" w:rsidRPr="009C2691" w:rsidRDefault="00023128" w:rsidP="003D0160">
      <w:pPr>
        <w:pStyle w:val="ListParagraph"/>
        <w:numPr>
          <w:ilvl w:val="0"/>
          <w:numId w:val="1"/>
        </w:numPr>
        <w:spacing w:line="276" w:lineRule="auto"/>
        <w:jc w:val="both"/>
        <w:rPr>
          <w:rFonts w:ascii="Arial" w:eastAsia="Times New Roman" w:hAnsi="Arial" w:cs="Arial"/>
          <w:lang w:val="it-CH" w:eastAsia="it-IT"/>
        </w:rPr>
      </w:pPr>
      <w:r w:rsidRPr="00E20777">
        <w:rPr>
          <w:rFonts w:ascii="Arial" w:hAnsi="Arial" w:cs="Arial"/>
          <w:sz w:val="22"/>
        </w:rPr>
        <w:lastRenderedPageBreak/>
        <w:t xml:space="preserve">In Ukraine, </w:t>
      </w:r>
      <w:r w:rsidR="00FC6A8B" w:rsidRPr="00E20777">
        <w:rPr>
          <w:rFonts w:ascii="Arial" w:hAnsi="Arial" w:cs="Arial"/>
          <w:sz w:val="22"/>
        </w:rPr>
        <w:t xml:space="preserve">it is estimated that more than </w:t>
      </w:r>
      <w:r w:rsidR="00873FE9" w:rsidRPr="00E20777">
        <w:rPr>
          <w:rFonts w:ascii="Arial" w:hAnsi="Arial" w:cs="Arial"/>
          <w:sz w:val="22"/>
        </w:rPr>
        <w:t>1</w:t>
      </w:r>
      <w:r w:rsidR="00FC6A8B" w:rsidRPr="00E20777">
        <w:rPr>
          <w:rFonts w:ascii="Arial" w:hAnsi="Arial" w:cs="Arial"/>
          <w:sz w:val="22"/>
        </w:rPr>
        <w:t xml:space="preserve">00 </w:t>
      </w:r>
      <w:r w:rsidRPr="00E20777">
        <w:rPr>
          <w:rFonts w:ascii="Arial" w:hAnsi="Arial" w:cs="Arial"/>
          <w:sz w:val="22"/>
        </w:rPr>
        <w:t xml:space="preserve">babies born </w:t>
      </w:r>
      <w:r w:rsidR="004151ED" w:rsidRPr="00E20777">
        <w:rPr>
          <w:rFonts w:ascii="Arial" w:hAnsi="Arial" w:cs="Arial"/>
          <w:sz w:val="22"/>
        </w:rPr>
        <w:t xml:space="preserve">via </w:t>
      </w:r>
      <w:r w:rsidRPr="00E20777">
        <w:rPr>
          <w:rFonts w:ascii="Arial" w:hAnsi="Arial" w:cs="Arial"/>
          <w:sz w:val="22"/>
        </w:rPr>
        <w:t xml:space="preserve">cross-border surrogacy were </w:t>
      </w:r>
      <w:r w:rsidR="00506267" w:rsidRPr="00E20777">
        <w:rPr>
          <w:rFonts w:ascii="Arial" w:hAnsi="Arial" w:cs="Arial"/>
          <w:sz w:val="22"/>
        </w:rPr>
        <w:t xml:space="preserve">recently </w:t>
      </w:r>
      <w:r w:rsidRPr="00E20777">
        <w:rPr>
          <w:rFonts w:ascii="Arial" w:hAnsi="Arial" w:cs="Arial"/>
          <w:sz w:val="22"/>
        </w:rPr>
        <w:t xml:space="preserve">stranded </w:t>
      </w:r>
      <w:r w:rsidR="007D4361" w:rsidRPr="00E20777">
        <w:rPr>
          <w:rFonts w:ascii="Arial" w:hAnsi="Arial" w:cs="Arial"/>
          <w:sz w:val="22"/>
        </w:rPr>
        <w:t xml:space="preserve">after the </w:t>
      </w:r>
      <w:r w:rsidR="00B54F76" w:rsidRPr="00E20777">
        <w:rPr>
          <w:rFonts w:ascii="Arial" w:hAnsi="Arial" w:cs="Arial"/>
          <w:sz w:val="22"/>
        </w:rPr>
        <w:t xml:space="preserve">country closed </w:t>
      </w:r>
      <w:r w:rsidR="005C19B0" w:rsidRPr="00E20777">
        <w:rPr>
          <w:rFonts w:ascii="Arial" w:hAnsi="Arial" w:cs="Arial"/>
          <w:sz w:val="22"/>
        </w:rPr>
        <w:t>its borders</w:t>
      </w:r>
      <w:r w:rsidR="00C87D5E" w:rsidRPr="00E20777">
        <w:rPr>
          <w:rFonts w:ascii="Arial" w:hAnsi="Arial" w:cs="Arial"/>
          <w:sz w:val="22"/>
        </w:rPr>
        <w:t xml:space="preserve"> because of the pandemic</w:t>
      </w:r>
      <w:r w:rsidR="00136754" w:rsidRPr="00E20777">
        <w:rPr>
          <w:rFonts w:ascii="Arial" w:hAnsi="Arial" w:cs="Arial"/>
          <w:sz w:val="22"/>
        </w:rPr>
        <w:t>, and that</w:t>
      </w:r>
      <w:r w:rsidR="001D7E23" w:rsidRPr="00E20777">
        <w:rPr>
          <w:rFonts w:ascii="Arial" w:hAnsi="Arial" w:cs="Arial"/>
          <w:sz w:val="22"/>
        </w:rPr>
        <w:t xml:space="preserve"> an additional 1</w:t>
      </w:r>
      <w:r w:rsidR="00812C7E" w:rsidRPr="00E20777">
        <w:rPr>
          <w:rFonts w:ascii="Arial" w:hAnsi="Arial" w:cs="Arial"/>
          <w:sz w:val="22"/>
        </w:rPr>
        <w:t>,</w:t>
      </w:r>
      <w:r w:rsidR="001D7E23" w:rsidRPr="00E20777">
        <w:rPr>
          <w:rFonts w:ascii="Arial" w:hAnsi="Arial" w:cs="Arial"/>
          <w:sz w:val="22"/>
        </w:rPr>
        <w:t xml:space="preserve">000 babies are expected to be born in Ukraine before the travel ban is lifted </w:t>
      </w:r>
      <w:r w:rsidR="00A47FCF" w:rsidRPr="00E20777">
        <w:rPr>
          <w:rFonts w:ascii="Arial" w:hAnsi="Arial" w:cs="Arial"/>
          <w:sz w:val="22"/>
        </w:rPr>
        <w:t>completely</w:t>
      </w:r>
      <w:r w:rsidRPr="00E20777">
        <w:rPr>
          <w:rFonts w:ascii="Arial" w:hAnsi="Arial" w:cs="Arial"/>
          <w:sz w:val="22"/>
        </w:rPr>
        <w:t>.</w:t>
      </w:r>
      <w:r w:rsidRPr="00E20777">
        <w:rPr>
          <w:rStyle w:val="FootnoteReference"/>
          <w:rFonts w:ascii="Arial" w:hAnsi="Arial" w:cs="Arial"/>
          <w:sz w:val="22"/>
        </w:rPr>
        <w:footnoteReference w:id="2"/>
      </w:r>
      <w:r w:rsidRPr="00E20777">
        <w:rPr>
          <w:rFonts w:ascii="Arial" w:hAnsi="Arial" w:cs="Arial"/>
          <w:sz w:val="22"/>
        </w:rPr>
        <w:t xml:space="preserve"> BioTexCom, </w:t>
      </w:r>
      <w:r w:rsidR="00A47FCF" w:rsidRPr="00E20777">
        <w:rPr>
          <w:rFonts w:ascii="Arial" w:hAnsi="Arial" w:cs="Arial"/>
          <w:sz w:val="22"/>
        </w:rPr>
        <w:t xml:space="preserve">a </w:t>
      </w:r>
      <w:r w:rsidRPr="00E20777">
        <w:rPr>
          <w:rFonts w:ascii="Arial" w:hAnsi="Arial" w:cs="Arial"/>
          <w:sz w:val="22"/>
        </w:rPr>
        <w:t xml:space="preserve">third-party Ukrainian </w:t>
      </w:r>
      <w:r w:rsidR="005223FD" w:rsidRPr="00E20777">
        <w:rPr>
          <w:rFonts w:ascii="Arial" w:hAnsi="Arial" w:cs="Arial"/>
          <w:sz w:val="22"/>
        </w:rPr>
        <w:t xml:space="preserve">company </w:t>
      </w:r>
      <w:r w:rsidRPr="00E20777">
        <w:rPr>
          <w:rFonts w:ascii="Arial" w:hAnsi="Arial" w:cs="Arial"/>
          <w:sz w:val="22"/>
        </w:rPr>
        <w:t xml:space="preserve">responsible for the </w:t>
      </w:r>
      <w:r w:rsidR="003D0160" w:rsidRPr="00E20777">
        <w:rPr>
          <w:rFonts w:ascii="Arial" w:hAnsi="Arial" w:cs="Arial"/>
          <w:sz w:val="22"/>
        </w:rPr>
        <w:t xml:space="preserve">brokering </w:t>
      </w:r>
      <w:r w:rsidRPr="00E20777">
        <w:rPr>
          <w:rFonts w:ascii="Arial" w:hAnsi="Arial" w:cs="Arial"/>
          <w:sz w:val="22"/>
        </w:rPr>
        <w:t xml:space="preserve">cross-border surrogacy contracts, was forced to turn </w:t>
      </w:r>
      <w:r w:rsidR="00A64A6D" w:rsidRPr="00E20777">
        <w:rPr>
          <w:rFonts w:ascii="Arial" w:hAnsi="Arial" w:cs="Arial"/>
          <w:sz w:val="22"/>
        </w:rPr>
        <w:t xml:space="preserve">a </w:t>
      </w:r>
      <w:r w:rsidRPr="00E20777">
        <w:rPr>
          <w:rFonts w:ascii="Arial" w:hAnsi="Arial" w:cs="Arial"/>
          <w:sz w:val="22"/>
        </w:rPr>
        <w:t>hotel into a make-shift hospital</w:t>
      </w:r>
      <w:r w:rsidR="00A64A6D" w:rsidRPr="00E20777">
        <w:rPr>
          <w:rFonts w:ascii="Arial" w:hAnsi="Arial" w:cs="Arial"/>
          <w:sz w:val="22"/>
        </w:rPr>
        <w:t xml:space="preserve"> for 46 </w:t>
      </w:r>
      <w:r w:rsidR="00963199" w:rsidRPr="00E20777">
        <w:rPr>
          <w:rFonts w:ascii="Arial" w:hAnsi="Arial" w:cs="Arial"/>
          <w:sz w:val="22"/>
        </w:rPr>
        <w:t xml:space="preserve">babies awaiting </w:t>
      </w:r>
      <w:r w:rsidR="000C3CC2" w:rsidRPr="00E20777">
        <w:rPr>
          <w:rFonts w:ascii="Arial" w:hAnsi="Arial" w:cs="Arial"/>
          <w:sz w:val="22"/>
        </w:rPr>
        <w:t>“</w:t>
      </w:r>
      <w:r w:rsidR="00963199" w:rsidRPr="00E20777">
        <w:rPr>
          <w:rFonts w:ascii="Arial" w:hAnsi="Arial" w:cs="Arial"/>
          <w:sz w:val="22"/>
        </w:rPr>
        <w:t>collection</w:t>
      </w:r>
      <w:r w:rsidR="000C3CC2" w:rsidRPr="00E20777">
        <w:rPr>
          <w:rFonts w:ascii="Arial" w:hAnsi="Arial" w:cs="Arial"/>
          <w:sz w:val="22"/>
        </w:rPr>
        <w:t>”</w:t>
      </w:r>
      <w:r w:rsidR="00963199" w:rsidRPr="00E20777">
        <w:rPr>
          <w:rFonts w:ascii="Arial" w:hAnsi="Arial" w:cs="Arial"/>
          <w:sz w:val="22"/>
        </w:rPr>
        <w:t xml:space="preserve"> by their intended parents</w:t>
      </w:r>
      <w:r w:rsidR="005B0297" w:rsidRPr="00E20777">
        <w:rPr>
          <w:rFonts w:ascii="Arial" w:hAnsi="Arial" w:cs="Arial"/>
          <w:sz w:val="22"/>
        </w:rPr>
        <w:t>.</w:t>
      </w:r>
      <w:r w:rsidRPr="00E20777">
        <w:rPr>
          <w:rStyle w:val="FootnoteReference"/>
          <w:rFonts w:ascii="Arial" w:hAnsi="Arial" w:cs="Arial"/>
          <w:sz w:val="22"/>
        </w:rPr>
        <w:footnoteReference w:id="3"/>
      </w:r>
      <w:r w:rsidRPr="00E20777">
        <w:rPr>
          <w:rFonts w:ascii="Arial" w:hAnsi="Arial" w:cs="Arial"/>
          <w:sz w:val="22"/>
        </w:rPr>
        <w:t xml:space="preserve"> </w:t>
      </w:r>
    </w:p>
    <w:p w14:paraId="51F479D0" w14:textId="77777777" w:rsidR="00107EF4" w:rsidRPr="00E20777" w:rsidRDefault="00107EF4" w:rsidP="009C2691">
      <w:pPr>
        <w:pStyle w:val="ListParagraph"/>
        <w:spacing w:line="276" w:lineRule="auto"/>
        <w:jc w:val="both"/>
        <w:rPr>
          <w:rFonts w:ascii="Arial" w:eastAsia="Times New Roman" w:hAnsi="Arial" w:cs="Arial"/>
          <w:lang w:val="it-CH" w:eastAsia="it-IT"/>
        </w:rPr>
      </w:pPr>
    </w:p>
    <w:p w14:paraId="4AD9ECD8" w14:textId="77777777" w:rsidR="003D0160" w:rsidRPr="00E20777" w:rsidRDefault="00023128" w:rsidP="003D0160">
      <w:pPr>
        <w:pStyle w:val="ListParagraph"/>
        <w:numPr>
          <w:ilvl w:val="0"/>
          <w:numId w:val="1"/>
        </w:numPr>
        <w:spacing w:line="276" w:lineRule="auto"/>
        <w:jc w:val="both"/>
        <w:rPr>
          <w:rFonts w:ascii="Arial" w:eastAsia="Times New Roman" w:hAnsi="Arial" w:cs="Arial"/>
          <w:lang w:val="it-CH" w:eastAsia="it-IT"/>
        </w:rPr>
      </w:pPr>
      <w:r w:rsidRPr="00E20777">
        <w:rPr>
          <w:rFonts w:ascii="Arial" w:hAnsi="Arial" w:cs="Arial"/>
          <w:sz w:val="22"/>
        </w:rPr>
        <w:t>Likewise, in the U</w:t>
      </w:r>
      <w:r w:rsidR="000C3CC2" w:rsidRPr="00E20777">
        <w:rPr>
          <w:rFonts w:ascii="Arial" w:hAnsi="Arial" w:cs="Arial"/>
          <w:sz w:val="22"/>
        </w:rPr>
        <w:t xml:space="preserve">nited </w:t>
      </w:r>
      <w:r w:rsidRPr="00E20777">
        <w:rPr>
          <w:rFonts w:ascii="Arial" w:hAnsi="Arial" w:cs="Arial"/>
          <w:sz w:val="22"/>
        </w:rPr>
        <w:t>S</w:t>
      </w:r>
      <w:r w:rsidR="000C3CC2" w:rsidRPr="00E20777">
        <w:rPr>
          <w:rFonts w:ascii="Arial" w:hAnsi="Arial" w:cs="Arial"/>
          <w:sz w:val="22"/>
        </w:rPr>
        <w:t>tates</w:t>
      </w:r>
      <w:r w:rsidRPr="00E20777">
        <w:rPr>
          <w:rFonts w:ascii="Arial" w:hAnsi="Arial" w:cs="Arial"/>
          <w:sz w:val="22"/>
        </w:rPr>
        <w:t xml:space="preserve">, </w:t>
      </w:r>
      <w:r w:rsidR="00DC7F84" w:rsidRPr="00E20777">
        <w:rPr>
          <w:rFonts w:ascii="Arial" w:hAnsi="Arial" w:cs="Arial"/>
          <w:sz w:val="22"/>
        </w:rPr>
        <w:t xml:space="preserve">surrogacy agencies and charitable organizations are </w:t>
      </w:r>
      <w:r w:rsidR="003D0160" w:rsidRPr="00E20777">
        <w:rPr>
          <w:rFonts w:ascii="Arial" w:hAnsi="Arial" w:cs="Arial"/>
          <w:sz w:val="22"/>
        </w:rPr>
        <w:t>“</w:t>
      </w:r>
      <w:r w:rsidR="00DC7F84" w:rsidRPr="00E20777">
        <w:rPr>
          <w:rFonts w:ascii="Arial" w:hAnsi="Arial" w:cs="Arial"/>
          <w:sz w:val="22"/>
        </w:rPr>
        <w:t>preparing</w:t>
      </w:r>
      <w:r w:rsidR="003D0160" w:rsidRPr="00E20777">
        <w:rPr>
          <w:rFonts w:ascii="Arial" w:hAnsi="Arial" w:cs="Arial"/>
          <w:sz w:val="22"/>
        </w:rPr>
        <w:t>”</w:t>
      </w:r>
      <w:r w:rsidR="00DC7F84" w:rsidRPr="00E20777">
        <w:rPr>
          <w:rFonts w:ascii="Arial" w:hAnsi="Arial" w:cs="Arial"/>
          <w:sz w:val="22"/>
        </w:rPr>
        <w:t xml:space="preserve"> health care professionals, child care providers, agency workers and in some cases famil</w:t>
      </w:r>
      <w:r w:rsidR="00812C7E" w:rsidRPr="00E20777">
        <w:rPr>
          <w:rFonts w:ascii="Arial" w:hAnsi="Arial" w:cs="Arial"/>
          <w:sz w:val="22"/>
        </w:rPr>
        <w:t>ies</w:t>
      </w:r>
      <w:r w:rsidR="00DC7F84" w:rsidRPr="00E20777">
        <w:rPr>
          <w:rFonts w:ascii="Arial" w:hAnsi="Arial" w:cs="Arial"/>
          <w:sz w:val="22"/>
        </w:rPr>
        <w:t xml:space="preserve"> and friends of </w:t>
      </w:r>
      <w:r w:rsidR="003D0160" w:rsidRPr="00E20777">
        <w:rPr>
          <w:rFonts w:ascii="Arial" w:hAnsi="Arial" w:cs="Arial"/>
          <w:sz w:val="22"/>
        </w:rPr>
        <w:t>commissioning</w:t>
      </w:r>
      <w:r w:rsidR="00DC7F84" w:rsidRPr="00E20777">
        <w:rPr>
          <w:rFonts w:ascii="Arial" w:hAnsi="Arial" w:cs="Arial"/>
          <w:sz w:val="22"/>
        </w:rPr>
        <w:t xml:space="preserve"> parents, to take over the responsibility of post-natal care for newborns stranded due to travel restrictions.</w:t>
      </w:r>
      <w:r w:rsidR="00DC7F84" w:rsidRPr="00E20777">
        <w:rPr>
          <w:rFonts w:ascii="Arial" w:hAnsi="Arial" w:cs="Arial"/>
          <w:sz w:val="22"/>
          <w:vertAlign w:val="superscript"/>
        </w:rPr>
        <w:footnoteReference w:id="4"/>
      </w:r>
      <w:r w:rsidR="00DC7F84" w:rsidRPr="00E20777">
        <w:rPr>
          <w:rFonts w:ascii="Arial" w:hAnsi="Arial" w:cs="Arial"/>
          <w:sz w:val="22"/>
        </w:rPr>
        <w:t xml:space="preserve"> </w:t>
      </w:r>
      <w:r w:rsidR="00812C7E" w:rsidRPr="00E20777">
        <w:rPr>
          <w:rFonts w:ascii="Arial" w:hAnsi="Arial" w:cs="Arial"/>
          <w:sz w:val="22"/>
        </w:rPr>
        <w:t>As a result</w:t>
      </w:r>
      <w:r w:rsidR="00DC7F84" w:rsidRPr="00E20777">
        <w:rPr>
          <w:rFonts w:ascii="Arial" w:hAnsi="Arial" w:cs="Arial"/>
          <w:sz w:val="22"/>
        </w:rPr>
        <w:t xml:space="preserve">, newborns that do not have birth certificates or passports to fly home are left medically uninsured in the hands of strangers, increasing the uncertainty of their legal status, their access to healthcare, and </w:t>
      </w:r>
      <w:r w:rsidR="00812C7E" w:rsidRPr="00E20777">
        <w:rPr>
          <w:rFonts w:ascii="Arial" w:hAnsi="Arial" w:cs="Arial"/>
          <w:sz w:val="22"/>
        </w:rPr>
        <w:t xml:space="preserve">exposing them to increased risks of </w:t>
      </w:r>
      <w:r w:rsidR="00DC7F84" w:rsidRPr="00E20777">
        <w:rPr>
          <w:rFonts w:ascii="Arial" w:hAnsi="Arial" w:cs="Arial"/>
          <w:sz w:val="22"/>
        </w:rPr>
        <w:t>human rights</w:t>
      </w:r>
      <w:r w:rsidR="00812C7E" w:rsidRPr="00E20777">
        <w:rPr>
          <w:rFonts w:ascii="Arial" w:hAnsi="Arial" w:cs="Arial"/>
          <w:sz w:val="22"/>
        </w:rPr>
        <w:t xml:space="preserve"> violations</w:t>
      </w:r>
      <w:r w:rsidR="00DC7F84" w:rsidRPr="00E20777">
        <w:rPr>
          <w:rFonts w:ascii="Arial" w:hAnsi="Arial" w:cs="Arial"/>
          <w:sz w:val="22"/>
        </w:rPr>
        <w:t>.</w:t>
      </w:r>
      <w:r w:rsidR="00DC7F84" w:rsidRPr="00E20777">
        <w:rPr>
          <w:rFonts w:ascii="Arial" w:hAnsi="Arial" w:cs="Arial"/>
          <w:sz w:val="22"/>
          <w:vertAlign w:val="superscript"/>
        </w:rPr>
        <w:footnoteReference w:id="5"/>
      </w:r>
      <w:r w:rsidR="00DC7F84" w:rsidRPr="00E20777">
        <w:rPr>
          <w:rFonts w:ascii="Arial" w:hAnsi="Arial" w:cs="Arial"/>
          <w:sz w:val="22"/>
        </w:rPr>
        <w:t xml:space="preserve"> </w:t>
      </w:r>
    </w:p>
    <w:p w14:paraId="255FEFBD" w14:textId="77777777" w:rsidR="003D0160" w:rsidRPr="00E20777" w:rsidRDefault="003D0160" w:rsidP="003D0160">
      <w:pPr>
        <w:pStyle w:val="ListParagraph"/>
        <w:rPr>
          <w:rFonts w:ascii="Arial" w:hAnsi="Arial" w:cs="Arial"/>
          <w:sz w:val="22"/>
        </w:rPr>
      </w:pPr>
    </w:p>
    <w:p w14:paraId="6C7CF442" w14:textId="4D80B2ED" w:rsidR="00115277" w:rsidRPr="00E20777" w:rsidRDefault="00DC7F84" w:rsidP="003D0160">
      <w:pPr>
        <w:pStyle w:val="ListParagraph"/>
        <w:numPr>
          <w:ilvl w:val="0"/>
          <w:numId w:val="1"/>
        </w:numPr>
        <w:spacing w:line="276" w:lineRule="auto"/>
        <w:jc w:val="both"/>
        <w:rPr>
          <w:rFonts w:ascii="Arial" w:eastAsia="Times New Roman" w:hAnsi="Arial" w:cs="Arial"/>
          <w:lang w:val="it-CH" w:eastAsia="it-IT"/>
        </w:rPr>
      </w:pPr>
      <w:r w:rsidRPr="00E20777">
        <w:rPr>
          <w:rFonts w:ascii="Arial" w:hAnsi="Arial" w:cs="Arial"/>
          <w:sz w:val="22"/>
        </w:rPr>
        <w:t xml:space="preserve">Furthermore, surrogates around the nation are faced with either finding agencies that will care for the newborn or raising the </w:t>
      </w:r>
      <w:r w:rsidR="003D0160" w:rsidRPr="00E20777">
        <w:rPr>
          <w:rFonts w:ascii="Arial" w:hAnsi="Arial" w:cs="Arial"/>
          <w:sz w:val="22"/>
        </w:rPr>
        <w:t>child</w:t>
      </w:r>
      <w:r w:rsidRPr="00E20777">
        <w:rPr>
          <w:rFonts w:ascii="Arial" w:hAnsi="Arial" w:cs="Arial"/>
          <w:sz w:val="22"/>
        </w:rPr>
        <w:t xml:space="preserve"> </w:t>
      </w:r>
      <w:r w:rsidR="00E4741A">
        <w:rPr>
          <w:rFonts w:ascii="Arial" w:hAnsi="Arial" w:cs="Arial"/>
          <w:sz w:val="22"/>
        </w:rPr>
        <w:t>themselves</w:t>
      </w:r>
      <w:r w:rsidRPr="00E20777">
        <w:rPr>
          <w:rFonts w:ascii="Arial" w:hAnsi="Arial" w:cs="Arial"/>
          <w:sz w:val="22"/>
        </w:rPr>
        <w:t xml:space="preserve"> for an indefinite period of time.</w:t>
      </w:r>
      <w:r w:rsidRPr="00E20777">
        <w:rPr>
          <w:rFonts w:ascii="Arial" w:hAnsi="Arial" w:cs="Arial"/>
          <w:sz w:val="22"/>
          <w:vertAlign w:val="superscript"/>
        </w:rPr>
        <w:footnoteReference w:id="6"/>
      </w:r>
      <w:r w:rsidRPr="00E20777">
        <w:rPr>
          <w:rFonts w:ascii="Arial" w:hAnsi="Arial" w:cs="Arial"/>
          <w:sz w:val="22"/>
        </w:rPr>
        <w:t xml:space="preserve"> While the responsibilities of post-natal care can vary from surrogates strictly providing breastmilk </w:t>
      </w:r>
      <w:r w:rsidR="003D0160" w:rsidRPr="00E20777">
        <w:rPr>
          <w:rFonts w:ascii="Arial" w:hAnsi="Arial" w:cs="Arial"/>
          <w:sz w:val="22"/>
        </w:rPr>
        <w:t xml:space="preserve">for third parties to </w:t>
      </w:r>
      <w:r w:rsidRPr="00E20777">
        <w:rPr>
          <w:rFonts w:ascii="Arial" w:hAnsi="Arial" w:cs="Arial"/>
          <w:sz w:val="22"/>
        </w:rPr>
        <w:t>providin</w:t>
      </w:r>
      <w:r w:rsidR="003D0160" w:rsidRPr="00E20777">
        <w:rPr>
          <w:rFonts w:ascii="Arial" w:hAnsi="Arial" w:cs="Arial"/>
          <w:sz w:val="22"/>
        </w:rPr>
        <w:t>g</w:t>
      </w:r>
      <w:r w:rsidRPr="00E20777">
        <w:rPr>
          <w:rFonts w:ascii="Arial" w:hAnsi="Arial" w:cs="Arial"/>
          <w:sz w:val="22"/>
        </w:rPr>
        <w:t xml:space="preserve"> full time care for these newborn babies</w:t>
      </w:r>
      <w:r w:rsidR="00812C7E" w:rsidRPr="00E20777">
        <w:rPr>
          <w:rFonts w:ascii="Arial" w:hAnsi="Arial" w:cs="Arial"/>
          <w:sz w:val="22"/>
        </w:rPr>
        <w:t>,</w:t>
      </w:r>
      <w:r w:rsidRPr="00E20777">
        <w:rPr>
          <w:rFonts w:ascii="Arial" w:hAnsi="Arial" w:cs="Arial"/>
          <w:sz w:val="22"/>
        </w:rPr>
        <w:t xml:space="preserve"> these children are </w:t>
      </w:r>
      <w:r w:rsidR="00E4741A">
        <w:rPr>
          <w:rFonts w:ascii="Arial" w:hAnsi="Arial" w:cs="Arial"/>
          <w:sz w:val="22"/>
        </w:rPr>
        <w:t>highly</w:t>
      </w:r>
      <w:r w:rsidR="00E4741A" w:rsidRPr="00E20777">
        <w:rPr>
          <w:rFonts w:ascii="Arial" w:hAnsi="Arial" w:cs="Arial"/>
          <w:sz w:val="22"/>
        </w:rPr>
        <w:t xml:space="preserve"> </w:t>
      </w:r>
      <w:r w:rsidRPr="00E20777">
        <w:rPr>
          <w:rFonts w:ascii="Arial" w:hAnsi="Arial" w:cs="Arial"/>
          <w:sz w:val="22"/>
        </w:rPr>
        <w:t>vulnerable and left without any legal safeguards to protect their right to a standard of living adequate for their well-being</w:t>
      </w:r>
      <w:r w:rsidR="00812C7E" w:rsidRPr="00E20777">
        <w:rPr>
          <w:rFonts w:ascii="Arial" w:hAnsi="Arial" w:cs="Arial"/>
          <w:sz w:val="22"/>
        </w:rPr>
        <w:t>, among other</w:t>
      </w:r>
      <w:r w:rsidR="00107EF4">
        <w:rPr>
          <w:rFonts w:ascii="Arial" w:hAnsi="Arial" w:cs="Arial"/>
          <w:sz w:val="22"/>
        </w:rPr>
        <w:t xml:space="preserve"> human rights</w:t>
      </w:r>
      <w:r w:rsidRPr="00E20777">
        <w:rPr>
          <w:rFonts w:ascii="Arial" w:hAnsi="Arial" w:cs="Arial"/>
          <w:sz w:val="22"/>
          <w:vertAlign w:val="superscript"/>
        </w:rPr>
        <w:footnoteReference w:id="7"/>
      </w:r>
      <w:r w:rsidR="000C3CC2" w:rsidRPr="00E20777">
        <w:rPr>
          <w:rFonts w:ascii="Arial" w:hAnsi="Arial" w:cs="Arial"/>
          <w:sz w:val="22"/>
        </w:rPr>
        <w:tab/>
      </w:r>
      <w:r w:rsidR="00115277" w:rsidRPr="00E20777">
        <w:rPr>
          <w:rFonts w:ascii="Arial" w:hAnsi="Arial" w:cs="Arial"/>
          <w:sz w:val="22"/>
        </w:rPr>
        <w:br/>
      </w:r>
    </w:p>
    <w:p w14:paraId="1312CD1D" w14:textId="3203A5BB" w:rsidR="00107EF4" w:rsidRPr="009C2691" w:rsidRDefault="00086819" w:rsidP="00107EF4">
      <w:pPr>
        <w:pStyle w:val="ListParagraph"/>
        <w:numPr>
          <w:ilvl w:val="0"/>
          <w:numId w:val="1"/>
        </w:numPr>
        <w:spacing w:line="276" w:lineRule="auto"/>
        <w:jc w:val="both"/>
        <w:rPr>
          <w:rFonts w:ascii="Arial" w:hAnsi="Arial" w:cs="Arial"/>
          <w:sz w:val="22"/>
        </w:rPr>
      </w:pPr>
      <w:r w:rsidRPr="00E20777">
        <w:rPr>
          <w:rFonts w:ascii="Arial" w:hAnsi="Arial" w:cs="Arial"/>
          <w:sz w:val="22"/>
        </w:rPr>
        <w:t xml:space="preserve">The </w:t>
      </w:r>
      <w:r w:rsidR="0080552F" w:rsidRPr="00E20777">
        <w:rPr>
          <w:rFonts w:ascii="Arial" w:hAnsi="Arial" w:cs="Arial"/>
          <w:sz w:val="22"/>
        </w:rPr>
        <w:t xml:space="preserve">media </w:t>
      </w:r>
      <w:r w:rsidR="00E4741A">
        <w:rPr>
          <w:rFonts w:ascii="Arial" w:hAnsi="Arial" w:cs="Arial"/>
          <w:sz w:val="22"/>
        </w:rPr>
        <w:t>has</w:t>
      </w:r>
      <w:r w:rsidR="00E4741A" w:rsidRPr="00E20777">
        <w:rPr>
          <w:rFonts w:ascii="Arial" w:hAnsi="Arial" w:cs="Arial"/>
          <w:sz w:val="22"/>
        </w:rPr>
        <w:t xml:space="preserve"> </w:t>
      </w:r>
      <w:r w:rsidR="0080552F" w:rsidRPr="00E20777">
        <w:rPr>
          <w:rFonts w:ascii="Arial" w:hAnsi="Arial" w:cs="Arial"/>
          <w:sz w:val="22"/>
        </w:rPr>
        <w:t xml:space="preserve">shone a particular spotlight on </w:t>
      </w:r>
      <w:r w:rsidRPr="00E20777">
        <w:rPr>
          <w:rFonts w:ascii="Arial" w:hAnsi="Arial" w:cs="Arial"/>
          <w:sz w:val="22"/>
        </w:rPr>
        <w:t xml:space="preserve">parents unable to arrange passports to </w:t>
      </w:r>
      <w:r w:rsidR="0019600A" w:rsidRPr="00E20777">
        <w:rPr>
          <w:rFonts w:ascii="Arial" w:hAnsi="Arial" w:cs="Arial"/>
          <w:sz w:val="22"/>
        </w:rPr>
        <w:t xml:space="preserve">enable </w:t>
      </w:r>
      <w:r w:rsidRPr="00E20777">
        <w:rPr>
          <w:rFonts w:ascii="Arial" w:hAnsi="Arial" w:cs="Arial"/>
          <w:sz w:val="22"/>
        </w:rPr>
        <w:t xml:space="preserve">their </w:t>
      </w:r>
      <w:r w:rsidR="0024106B" w:rsidRPr="00E20777">
        <w:rPr>
          <w:rFonts w:ascii="Arial" w:hAnsi="Arial" w:cs="Arial"/>
          <w:sz w:val="22"/>
        </w:rPr>
        <w:t xml:space="preserve">surrogate-born babies </w:t>
      </w:r>
      <w:r w:rsidR="0019600A" w:rsidRPr="00E20777">
        <w:rPr>
          <w:rFonts w:ascii="Arial" w:hAnsi="Arial" w:cs="Arial"/>
          <w:sz w:val="22"/>
        </w:rPr>
        <w:t>to enter their country</w:t>
      </w:r>
      <w:r w:rsidR="0024106B" w:rsidRPr="00E20777">
        <w:rPr>
          <w:rFonts w:ascii="Arial" w:hAnsi="Arial" w:cs="Arial"/>
          <w:sz w:val="22"/>
        </w:rPr>
        <w:t>.</w:t>
      </w:r>
      <w:r w:rsidR="00DC7F84" w:rsidRPr="00E20777">
        <w:rPr>
          <w:rStyle w:val="FootnoteReference"/>
          <w:rFonts w:ascii="Arial" w:hAnsi="Arial" w:cs="Arial"/>
          <w:sz w:val="22"/>
        </w:rPr>
        <w:footnoteReference w:id="8"/>
      </w:r>
      <w:r w:rsidR="0024106B" w:rsidRPr="00E20777">
        <w:rPr>
          <w:rFonts w:ascii="Arial" w:hAnsi="Arial" w:cs="Arial"/>
          <w:sz w:val="22"/>
        </w:rPr>
        <w:t xml:space="preserve"> </w:t>
      </w:r>
      <w:r w:rsidR="0019600A" w:rsidRPr="00E20777">
        <w:rPr>
          <w:rFonts w:ascii="Arial" w:hAnsi="Arial" w:cs="Arial"/>
          <w:sz w:val="22"/>
        </w:rPr>
        <w:t>However</w:t>
      </w:r>
      <w:r w:rsidR="0080552F" w:rsidRPr="00E20777">
        <w:rPr>
          <w:rFonts w:ascii="Arial" w:hAnsi="Arial" w:cs="Arial"/>
          <w:sz w:val="22"/>
        </w:rPr>
        <w:t xml:space="preserve">, </w:t>
      </w:r>
      <w:r w:rsidR="003D0160" w:rsidRPr="00E20777">
        <w:rPr>
          <w:rFonts w:ascii="Arial" w:hAnsi="Arial" w:cs="Arial"/>
          <w:sz w:val="22"/>
        </w:rPr>
        <w:t>the above-</w:t>
      </w:r>
      <w:r w:rsidR="0019600A" w:rsidRPr="00E20777">
        <w:rPr>
          <w:rFonts w:ascii="Arial" w:hAnsi="Arial" w:cs="Arial"/>
          <w:sz w:val="22"/>
        </w:rPr>
        <w:t>mentioned challenges</w:t>
      </w:r>
      <w:r w:rsidR="0024106B" w:rsidRPr="00E20777">
        <w:rPr>
          <w:rFonts w:ascii="Arial" w:hAnsi="Arial" w:cs="Arial"/>
          <w:sz w:val="22"/>
        </w:rPr>
        <w:t xml:space="preserve"> </w:t>
      </w:r>
      <w:r w:rsidR="0019600A" w:rsidRPr="00E20777">
        <w:rPr>
          <w:rFonts w:ascii="Arial" w:hAnsi="Arial" w:cs="Arial"/>
          <w:sz w:val="22"/>
        </w:rPr>
        <w:t xml:space="preserve">are </w:t>
      </w:r>
      <w:r w:rsidR="0024106B" w:rsidRPr="00E20777">
        <w:rPr>
          <w:rFonts w:ascii="Arial" w:hAnsi="Arial" w:cs="Arial"/>
          <w:sz w:val="22"/>
        </w:rPr>
        <w:t>not unique to transnational arrangements</w:t>
      </w:r>
      <w:r w:rsidR="0019600A" w:rsidRPr="00E20777">
        <w:rPr>
          <w:rFonts w:ascii="Arial" w:hAnsi="Arial" w:cs="Arial"/>
          <w:sz w:val="22"/>
        </w:rPr>
        <w:t>.</w:t>
      </w:r>
      <w:r w:rsidR="0024106B" w:rsidRPr="00E20777">
        <w:rPr>
          <w:rFonts w:ascii="Arial" w:hAnsi="Arial" w:cs="Arial"/>
          <w:sz w:val="22"/>
        </w:rPr>
        <w:t xml:space="preserve"> </w:t>
      </w:r>
      <w:r w:rsidR="0019600A" w:rsidRPr="00E20777">
        <w:rPr>
          <w:rFonts w:ascii="Arial" w:hAnsi="Arial" w:cs="Arial"/>
          <w:sz w:val="22"/>
        </w:rPr>
        <w:t>I</w:t>
      </w:r>
      <w:r w:rsidR="0024106B" w:rsidRPr="00E20777">
        <w:rPr>
          <w:rFonts w:ascii="Arial" w:hAnsi="Arial" w:cs="Arial"/>
          <w:sz w:val="22"/>
        </w:rPr>
        <w:t xml:space="preserve">n India, where surrogacy is only permitted to Indian commissioning parents, domestic travel restrictions have seen babies stranded in the “surrogacy hubs” in which they were born. The Akanksha Infertility Centre, one of the biggest surrogacy facilities in the country, noted that of the twenty-eight babies born </w:t>
      </w:r>
      <w:r w:rsidR="005334B1" w:rsidRPr="00E20777">
        <w:rPr>
          <w:rFonts w:ascii="Arial" w:hAnsi="Arial" w:cs="Arial"/>
          <w:sz w:val="22"/>
        </w:rPr>
        <w:t xml:space="preserve">at the </w:t>
      </w:r>
      <w:r w:rsidR="0019600A" w:rsidRPr="00E20777">
        <w:rPr>
          <w:rFonts w:ascii="Arial" w:hAnsi="Arial" w:cs="Arial"/>
          <w:sz w:val="22"/>
        </w:rPr>
        <w:t xml:space="preserve">facility </w:t>
      </w:r>
      <w:r w:rsidR="0024106B" w:rsidRPr="00E20777">
        <w:rPr>
          <w:rFonts w:ascii="Arial" w:hAnsi="Arial" w:cs="Arial"/>
          <w:sz w:val="22"/>
        </w:rPr>
        <w:t>during the lockdown in April and May, at least ten were still awaiting collection fifty days later.</w:t>
      </w:r>
      <w:r w:rsidR="0024106B" w:rsidRPr="00E20777">
        <w:rPr>
          <w:rStyle w:val="FootnoteReference"/>
          <w:rFonts w:ascii="Arial" w:hAnsi="Arial" w:cs="Arial"/>
          <w:sz w:val="22"/>
        </w:rPr>
        <w:footnoteReference w:id="9"/>
      </w:r>
      <w:r w:rsidR="0024106B" w:rsidRPr="00E20777">
        <w:rPr>
          <w:rFonts w:ascii="Arial" w:hAnsi="Arial" w:cs="Arial"/>
          <w:sz w:val="22"/>
        </w:rPr>
        <w:t xml:space="preserve"> </w:t>
      </w:r>
    </w:p>
    <w:p w14:paraId="4AEF34D9" w14:textId="77777777" w:rsidR="00510DAB" w:rsidRPr="00E20777" w:rsidRDefault="00E4741A" w:rsidP="009C2691">
      <w:commentRangeStart w:id="1"/>
      <w:commentRangeEnd w:id="1"/>
      <w:r>
        <w:rPr>
          <w:rStyle w:val="CommentReference"/>
        </w:rPr>
        <w:commentReference w:id="1"/>
      </w:r>
    </w:p>
    <w:p w14:paraId="2F717E59" w14:textId="5652D1C5" w:rsidR="00107EF4" w:rsidRPr="009C2691" w:rsidRDefault="00510DAB" w:rsidP="00107EF4">
      <w:pPr>
        <w:pStyle w:val="ListParagraph"/>
        <w:numPr>
          <w:ilvl w:val="0"/>
          <w:numId w:val="1"/>
        </w:numPr>
        <w:spacing w:line="276" w:lineRule="auto"/>
        <w:jc w:val="both"/>
        <w:rPr>
          <w:rFonts w:ascii="Arial" w:hAnsi="Arial" w:cs="Arial"/>
          <w:sz w:val="22"/>
        </w:rPr>
      </w:pPr>
      <w:r w:rsidRPr="00E20777">
        <w:rPr>
          <w:rFonts w:ascii="Arial" w:hAnsi="Arial" w:cs="Arial"/>
          <w:sz w:val="22"/>
        </w:rPr>
        <w:t>In conclusion, the COVID-19 crisis has further highlighted the reality of surrogacy as a modern form of sale of children.</w:t>
      </w:r>
      <w:r w:rsidR="00DD2E73">
        <w:rPr>
          <w:rFonts w:ascii="Arial" w:hAnsi="Arial" w:cs="Arial"/>
          <w:sz w:val="22"/>
        </w:rPr>
        <w:t xml:space="preserve"> The fact that surrogacy deliberately</w:t>
      </w:r>
      <w:r w:rsidR="00D16F73">
        <w:rPr>
          <w:rFonts w:ascii="Arial" w:hAnsi="Arial" w:cs="Arial"/>
          <w:sz w:val="22"/>
        </w:rPr>
        <w:t xml:space="preserve"> </w:t>
      </w:r>
      <w:r w:rsidR="00DD2E73">
        <w:rPr>
          <w:rFonts w:ascii="Arial" w:hAnsi="Arial" w:cs="Arial"/>
          <w:sz w:val="22"/>
        </w:rPr>
        <w:t>places children</w:t>
      </w:r>
      <w:r w:rsidR="00D16F73">
        <w:rPr>
          <w:rFonts w:ascii="Arial" w:hAnsi="Arial" w:cs="Arial"/>
          <w:sz w:val="22"/>
        </w:rPr>
        <w:t xml:space="preserve"> into situation</w:t>
      </w:r>
      <w:r w:rsidR="00DD2E73">
        <w:rPr>
          <w:rFonts w:ascii="Arial" w:hAnsi="Arial" w:cs="Arial"/>
          <w:sz w:val="22"/>
        </w:rPr>
        <w:t>s</w:t>
      </w:r>
      <w:r w:rsidR="00D16F73">
        <w:rPr>
          <w:rFonts w:ascii="Arial" w:hAnsi="Arial" w:cs="Arial"/>
          <w:sz w:val="22"/>
        </w:rPr>
        <w:t xml:space="preserve"> of planned abandonment from </w:t>
      </w:r>
      <w:r w:rsidR="00DD2E73">
        <w:rPr>
          <w:rFonts w:ascii="Arial" w:hAnsi="Arial" w:cs="Arial"/>
          <w:sz w:val="22"/>
        </w:rPr>
        <w:t xml:space="preserve">the </w:t>
      </w:r>
      <w:r w:rsidR="00D16F73">
        <w:rPr>
          <w:rFonts w:ascii="Arial" w:hAnsi="Arial" w:cs="Arial"/>
          <w:sz w:val="22"/>
        </w:rPr>
        <w:t xml:space="preserve">gestational mother, </w:t>
      </w:r>
      <w:r w:rsidR="00D23A9F">
        <w:rPr>
          <w:rFonts w:ascii="Arial" w:hAnsi="Arial" w:cs="Arial"/>
          <w:sz w:val="22"/>
        </w:rPr>
        <w:t>and potentially,</w:t>
      </w:r>
      <w:r w:rsidR="00D16F73">
        <w:rPr>
          <w:rFonts w:ascii="Arial" w:hAnsi="Arial" w:cs="Arial"/>
          <w:sz w:val="22"/>
        </w:rPr>
        <w:t xml:space="preserve"> </w:t>
      </w:r>
      <w:r w:rsidR="00DD2E73">
        <w:rPr>
          <w:rFonts w:ascii="Arial" w:hAnsi="Arial" w:cs="Arial"/>
          <w:sz w:val="22"/>
        </w:rPr>
        <w:t>the</w:t>
      </w:r>
      <w:r w:rsidR="00D16F73">
        <w:rPr>
          <w:rFonts w:ascii="Arial" w:hAnsi="Arial" w:cs="Arial"/>
          <w:sz w:val="22"/>
        </w:rPr>
        <w:t xml:space="preserve"> genetic parents, </w:t>
      </w:r>
      <w:r w:rsidR="00D23A9F">
        <w:rPr>
          <w:rFonts w:ascii="Arial" w:hAnsi="Arial" w:cs="Arial"/>
          <w:sz w:val="22"/>
        </w:rPr>
        <w:t>as well as the additional danger of allowing</w:t>
      </w:r>
      <w:r w:rsidR="00191DFB">
        <w:rPr>
          <w:rFonts w:ascii="Arial" w:hAnsi="Arial" w:cs="Arial"/>
          <w:sz w:val="22"/>
        </w:rPr>
        <w:t xml:space="preserve"> </w:t>
      </w:r>
      <w:r w:rsidR="00DD2E73">
        <w:rPr>
          <w:rFonts w:ascii="Arial" w:hAnsi="Arial" w:cs="Arial"/>
          <w:sz w:val="22"/>
        </w:rPr>
        <w:t>children to</w:t>
      </w:r>
      <w:r w:rsidR="00D23A9F">
        <w:rPr>
          <w:rFonts w:ascii="Arial" w:hAnsi="Arial" w:cs="Arial"/>
          <w:sz w:val="22"/>
        </w:rPr>
        <w:t xml:space="preserve"> be the center of</w:t>
      </w:r>
      <w:r w:rsidR="00DD2E73">
        <w:rPr>
          <w:rFonts w:ascii="Arial" w:hAnsi="Arial" w:cs="Arial"/>
          <w:sz w:val="22"/>
        </w:rPr>
        <w:t xml:space="preserve"> commercial disputes and dissolutions </w:t>
      </w:r>
      <w:r w:rsidR="00D23A9F">
        <w:rPr>
          <w:rFonts w:ascii="Arial" w:hAnsi="Arial" w:cs="Arial"/>
          <w:sz w:val="22"/>
        </w:rPr>
        <w:t>is a price too high to pay.</w:t>
      </w:r>
    </w:p>
    <w:p w14:paraId="72F76493" w14:textId="77777777" w:rsidR="001735C1" w:rsidRPr="00E20777" w:rsidRDefault="001735C1" w:rsidP="003D0160">
      <w:pPr>
        <w:pStyle w:val="ListParagraph"/>
        <w:spacing w:line="276" w:lineRule="auto"/>
        <w:rPr>
          <w:rFonts w:ascii="Arial" w:hAnsi="Arial" w:cs="Arial"/>
          <w:sz w:val="22"/>
        </w:rPr>
      </w:pPr>
    </w:p>
    <w:p w14:paraId="17DA5071" w14:textId="77777777" w:rsidR="001735C1" w:rsidRPr="00E20777" w:rsidRDefault="001735C1" w:rsidP="003D0160">
      <w:pPr>
        <w:pStyle w:val="ListParagraph"/>
        <w:numPr>
          <w:ilvl w:val="0"/>
          <w:numId w:val="2"/>
        </w:numPr>
        <w:spacing w:line="276" w:lineRule="auto"/>
        <w:ind w:left="360"/>
        <w:jc w:val="both"/>
        <w:rPr>
          <w:rFonts w:ascii="Arial" w:hAnsi="Arial" w:cs="Arial"/>
          <w:b/>
          <w:sz w:val="22"/>
        </w:rPr>
      </w:pPr>
      <w:r w:rsidRPr="00E20777">
        <w:rPr>
          <w:rFonts w:ascii="Arial" w:hAnsi="Arial" w:cs="Arial"/>
          <w:b/>
          <w:sz w:val="22"/>
        </w:rPr>
        <w:t>Regulatory Approach</w:t>
      </w:r>
      <w:r w:rsidR="00971228" w:rsidRPr="00E20777">
        <w:rPr>
          <w:rFonts w:ascii="Arial" w:hAnsi="Arial" w:cs="Arial"/>
          <w:b/>
          <w:sz w:val="22"/>
        </w:rPr>
        <w:t>es</w:t>
      </w:r>
      <w:r w:rsidRPr="00E20777">
        <w:rPr>
          <w:rFonts w:ascii="Arial" w:hAnsi="Arial" w:cs="Arial"/>
          <w:b/>
          <w:sz w:val="22"/>
        </w:rPr>
        <w:t xml:space="preserve"> </w:t>
      </w:r>
      <w:r w:rsidR="003D0160" w:rsidRPr="00E20777">
        <w:rPr>
          <w:rFonts w:ascii="Arial" w:hAnsi="Arial" w:cs="Arial"/>
          <w:b/>
          <w:sz w:val="22"/>
        </w:rPr>
        <w:t>to Surrogacy: A</w:t>
      </w:r>
      <w:r w:rsidR="00971228" w:rsidRPr="00E20777">
        <w:rPr>
          <w:rFonts w:ascii="Arial" w:hAnsi="Arial" w:cs="Arial"/>
          <w:b/>
          <w:sz w:val="22"/>
        </w:rPr>
        <w:t xml:space="preserve"> Critical </w:t>
      </w:r>
      <w:r w:rsidR="00E83DC6" w:rsidRPr="00E20777">
        <w:rPr>
          <w:rFonts w:ascii="Arial" w:hAnsi="Arial" w:cs="Arial"/>
          <w:b/>
          <w:sz w:val="22"/>
        </w:rPr>
        <w:t>Evaluation</w:t>
      </w:r>
    </w:p>
    <w:p w14:paraId="2D4CCE67" w14:textId="77777777" w:rsidR="005F28FE" w:rsidRPr="00E20777" w:rsidRDefault="005F28FE" w:rsidP="003D0160">
      <w:pPr>
        <w:pStyle w:val="ListParagraph"/>
        <w:spacing w:line="276" w:lineRule="auto"/>
        <w:ind w:left="360"/>
        <w:jc w:val="both"/>
        <w:rPr>
          <w:rFonts w:ascii="Arial" w:hAnsi="Arial" w:cs="Arial"/>
          <w:b/>
          <w:sz w:val="22"/>
        </w:rPr>
      </w:pPr>
    </w:p>
    <w:p w14:paraId="7697069A" w14:textId="77777777" w:rsidR="001735C1" w:rsidRPr="00E20777" w:rsidRDefault="003D0160" w:rsidP="003D0160">
      <w:pPr>
        <w:spacing w:line="276" w:lineRule="auto"/>
        <w:ind w:left="360"/>
        <w:jc w:val="both"/>
        <w:rPr>
          <w:rFonts w:ascii="Arial" w:hAnsi="Arial" w:cs="Arial"/>
          <w:i/>
          <w:iCs/>
          <w:sz w:val="22"/>
        </w:rPr>
      </w:pPr>
      <w:r w:rsidRPr="00E20777">
        <w:rPr>
          <w:rFonts w:ascii="Arial" w:hAnsi="Arial" w:cs="Arial"/>
          <w:i/>
          <w:iCs/>
          <w:sz w:val="22"/>
        </w:rPr>
        <w:t>Surrogacy as a New and Emerging Form of Sale of C</w:t>
      </w:r>
      <w:r w:rsidR="005F28FE" w:rsidRPr="00E20777">
        <w:rPr>
          <w:rFonts w:ascii="Arial" w:hAnsi="Arial" w:cs="Arial"/>
          <w:i/>
          <w:iCs/>
          <w:sz w:val="22"/>
        </w:rPr>
        <w:t>hildren</w:t>
      </w:r>
      <w:r w:rsidR="005F28FE" w:rsidRPr="00E20777">
        <w:rPr>
          <w:rFonts w:ascii="Arial" w:hAnsi="Arial" w:cs="Arial"/>
          <w:i/>
          <w:iCs/>
          <w:sz w:val="22"/>
        </w:rPr>
        <w:tab/>
      </w:r>
      <w:r w:rsidR="005F28FE" w:rsidRPr="00E20777">
        <w:rPr>
          <w:rFonts w:ascii="Arial" w:hAnsi="Arial" w:cs="Arial"/>
          <w:i/>
          <w:iCs/>
          <w:sz w:val="22"/>
        </w:rPr>
        <w:br/>
      </w:r>
    </w:p>
    <w:p w14:paraId="1AE54333" w14:textId="77777777" w:rsidR="002826E1" w:rsidRPr="00E20777" w:rsidRDefault="0015385B" w:rsidP="003D0160">
      <w:pPr>
        <w:pStyle w:val="ListParagraph"/>
        <w:numPr>
          <w:ilvl w:val="0"/>
          <w:numId w:val="1"/>
        </w:numPr>
        <w:spacing w:line="276" w:lineRule="auto"/>
        <w:jc w:val="both"/>
        <w:rPr>
          <w:rFonts w:ascii="Arial" w:hAnsi="Arial" w:cs="Arial"/>
          <w:sz w:val="22"/>
        </w:rPr>
      </w:pPr>
      <w:r w:rsidRPr="00E20777">
        <w:rPr>
          <w:rFonts w:ascii="Arial" w:hAnsi="Arial" w:cs="Arial"/>
          <w:sz w:val="22"/>
        </w:rPr>
        <w:t xml:space="preserve">The Special Rapporteur’s call for input includes </w:t>
      </w:r>
      <w:r w:rsidR="007A18FF" w:rsidRPr="00E20777">
        <w:rPr>
          <w:rFonts w:ascii="Arial" w:hAnsi="Arial" w:cs="Arial"/>
          <w:sz w:val="22"/>
        </w:rPr>
        <w:t xml:space="preserve">evaluating the relevance and functionality of </w:t>
      </w:r>
      <w:r w:rsidR="00D4762F" w:rsidRPr="00E20777">
        <w:rPr>
          <w:rFonts w:ascii="Arial" w:hAnsi="Arial" w:cs="Arial"/>
          <w:sz w:val="22"/>
        </w:rPr>
        <w:t xml:space="preserve">existing legal frameworks dealing </w:t>
      </w:r>
      <w:r w:rsidR="00C82B99" w:rsidRPr="00E20777">
        <w:rPr>
          <w:rFonts w:ascii="Arial" w:hAnsi="Arial" w:cs="Arial"/>
          <w:i/>
          <w:iCs/>
          <w:sz w:val="22"/>
        </w:rPr>
        <w:t>inter alia</w:t>
      </w:r>
      <w:r w:rsidR="00C82B99" w:rsidRPr="00E20777">
        <w:rPr>
          <w:rFonts w:ascii="Arial" w:hAnsi="Arial" w:cs="Arial"/>
          <w:sz w:val="22"/>
        </w:rPr>
        <w:t xml:space="preserve"> </w:t>
      </w:r>
      <w:r w:rsidR="009F622C" w:rsidRPr="00E20777">
        <w:rPr>
          <w:rFonts w:ascii="Arial" w:hAnsi="Arial" w:cs="Arial"/>
          <w:sz w:val="22"/>
        </w:rPr>
        <w:t xml:space="preserve">with </w:t>
      </w:r>
      <w:r w:rsidR="00C82B99" w:rsidRPr="00E20777">
        <w:rPr>
          <w:rFonts w:ascii="Arial" w:hAnsi="Arial" w:cs="Arial"/>
          <w:sz w:val="22"/>
        </w:rPr>
        <w:t>“harmful practices in relation to children.” In this regard,</w:t>
      </w:r>
      <w:r w:rsidR="00010BE1" w:rsidRPr="00E20777">
        <w:rPr>
          <w:rFonts w:ascii="Arial" w:hAnsi="Arial" w:cs="Arial"/>
          <w:sz w:val="22"/>
        </w:rPr>
        <w:t xml:space="preserve"> a</w:t>
      </w:r>
      <w:r w:rsidR="002826E1" w:rsidRPr="00E20777">
        <w:rPr>
          <w:rFonts w:ascii="Arial" w:hAnsi="Arial" w:cs="Arial"/>
          <w:sz w:val="22"/>
        </w:rPr>
        <w:t>nd a</w:t>
      </w:r>
      <w:r w:rsidR="00010BE1" w:rsidRPr="00E20777">
        <w:rPr>
          <w:rFonts w:ascii="Arial" w:hAnsi="Arial" w:cs="Arial"/>
          <w:sz w:val="22"/>
        </w:rPr>
        <w:t>s</w:t>
      </w:r>
      <w:r w:rsidR="002826E1" w:rsidRPr="00E20777">
        <w:rPr>
          <w:rFonts w:ascii="Arial" w:hAnsi="Arial" w:cs="Arial"/>
          <w:sz w:val="22"/>
        </w:rPr>
        <w:t xml:space="preserve"> explained below,</w:t>
      </w:r>
      <w:r w:rsidR="00C82B99" w:rsidRPr="00E20777">
        <w:rPr>
          <w:rFonts w:ascii="Arial" w:hAnsi="Arial" w:cs="Arial"/>
          <w:sz w:val="22"/>
        </w:rPr>
        <w:t xml:space="preserve"> ADF International submits that </w:t>
      </w:r>
      <w:r w:rsidR="005D00C7" w:rsidRPr="00E20777">
        <w:rPr>
          <w:rFonts w:ascii="Arial" w:hAnsi="Arial" w:cs="Arial"/>
          <w:sz w:val="22"/>
        </w:rPr>
        <w:t xml:space="preserve">under no </w:t>
      </w:r>
      <w:r w:rsidR="00C82B99" w:rsidRPr="00E20777">
        <w:rPr>
          <w:rFonts w:ascii="Arial" w:hAnsi="Arial" w:cs="Arial"/>
          <w:sz w:val="22"/>
        </w:rPr>
        <w:t xml:space="preserve">regulatory </w:t>
      </w:r>
      <w:r w:rsidR="00AF4049" w:rsidRPr="00E20777">
        <w:rPr>
          <w:rFonts w:ascii="Arial" w:hAnsi="Arial" w:cs="Arial"/>
          <w:sz w:val="22"/>
        </w:rPr>
        <w:t>regime</w:t>
      </w:r>
      <w:r w:rsidR="00850B44" w:rsidRPr="00E20777">
        <w:rPr>
          <w:rFonts w:ascii="Arial" w:hAnsi="Arial" w:cs="Arial"/>
          <w:sz w:val="22"/>
        </w:rPr>
        <w:t xml:space="preserve"> </w:t>
      </w:r>
      <w:r w:rsidR="000B0087" w:rsidRPr="00E20777">
        <w:rPr>
          <w:rFonts w:ascii="Arial" w:hAnsi="Arial" w:cs="Arial"/>
          <w:sz w:val="22"/>
        </w:rPr>
        <w:t xml:space="preserve">could </w:t>
      </w:r>
      <w:r w:rsidR="00371641" w:rsidRPr="00E20777">
        <w:rPr>
          <w:rFonts w:ascii="Arial" w:hAnsi="Arial" w:cs="Arial"/>
          <w:sz w:val="22"/>
        </w:rPr>
        <w:t xml:space="preserve">surrogacy </w:t>
      </w:r>
      <w:r w:rsidR="000B0087" w:rsidRPr="00E20777">
        <w:rPr>
          <w:rFonts w:ascii="Arial" w:hAnsi="Arial" w:cs="Arial"/>
          <w:sz w:val="22"/>
        </w:rPr>
        <w:t xml:space="preserve">be </w:t>
      </w:r>
      <w:r w:rsidR="00850B44" w:rsidRPr="00E20777">
        <w:rPr>
          <w:rFonts w:ascii="Arial" w:hAnsi="Arial" w:cs="Arial"/>
          <w:sz w:val="22"/>
        </w:rPr>
        <w:t xml:space="preserve">compliant </w:t>
      </w:r>
      <w:r w:rsidR="005D00C7" w:rsidRPr="00E20777">
        <w:rPr>
          <w:rFonts w:ascii="Arial" w:hAnsi="Arial" w:cs="Arial"/>
          <w:sz w:val="22"/>
        </w:rPr>
        <w:t>with international human rights law and standards.</w:t>
      </w:r>
    </w:p>
    <w:p w14:paraId="684FBBBD" w14:textId="77777777" w:rsidR="002826E1" w:rsidRPr="00E20777" w:rsidRDefault="00850B44" w:rsidP="003D0160">
      <w:pPr>
        <w:pStyle w:val="ListParagraph"/>
        <w:spacing w:line="276" w:lineRule="auto"/>
        <w:jc w:val="both"/>
        <w:rPr>
          <w:rFonts w:ascii="Arial" w:hAnsi="Arial" w:cs="Arial"/>
          <w:sz w:val="22"/>
        </w:rPr>
      </w:pPr>
      <w:r w:rsidRPr="00E20777">
        <w:rPr>
          <w:rFonts w:ascii="Arial" w:hAnsi="Arial" w:cs="Arial"/>
          <w:sz w:val="22"/>
        </w:rPr>
        <w:t xml:space="preserve"> </w:t>
      </w:r>
    </w:p>
    <w:p w14:paraId="55E2350C" w14:textId="77777777" w:rsidR="0024106B" w:rsidRPr="00E20777" w:rsidRDefault="002826E1" w:rsidP="003D0160">
      <w:pPr>
        <w:pStyle w:val="ListParagraph"/>
        <w:numPr>
          <w:ilvl w:val="0"/>
          <w:numId w:val="1"/>
        </w:numPr>
        <w:spacing w:line="276" w:lineRule="auto"/>
        <w:jc w:val="both"/>
        <w:rPr>
          <w:rFonts w:ascii="Arial" w:hAnsi="Arial" w:cs="Arial"/>
          <w:sz w:val="22"/>
        </w:rPr>
      </w:pPr>
      <w:r w:rsidRPr="00E20777">
        <w:rPr>
          <w:rFonts w:ascii="Arial" w:hAnsi="Arial" w:cs="Arial"/>
          <w:sz w:val="22"/>
        </w:rPr>
        <w:t>A</w:t>
      </w:r>
      <w:r w:rsidR="0024106B" w:rsidRPr="00E20777">
        <w:rPr>
          <w:rFonts w:ascii="Arial" w:hAnsi="Arial" w:cs="Arial"/>
          <w:sz w:val="22"/>
        </w:rPr>
        <w:t>t</w:t>
      </w:r>
      <w:r w:rsidR="00D46838">
        <w:rPr>
          <w:rFonts w:ascii="Arial" w:hAnsi="Arial" w:cs="Arial"/>
          <w:sz w:val="22"/>
        </w:rPr>
        <w:t xml:space="preserve"> its</w:t>
      </w:r>
      <w:r w:rsidR="0024106B" w:rsidRPr="00E20777">
        <w:rPr>
          <w:rFonts w:ascii="Arial" w:hAnsi="Arial" w:cs="Arial"/>
          <w:sz w:val="22"/>
        </w:rPr>
        <w:t xml:space="preserve"> core, within or </w:t>
      </w:r>
      <w:r w:rsidR="002A5524" w:rsidRPr="00E20777">
        <w:rPr>
          <w:rFonts w:ascii="Arial" w:hAnsi="Arial" w:cs="Arial"/>
          <w:sz w:val="22"/>
        </w:rPr>
        <w:t xml:space="preserve">outside </w:t>
      </w:r>
      <w:r w:rsidR="0024106B" w:rsidRPr="00E20777">
        <w:rPr>
          <w:rFonts w:ascii="Arial" w:hAnsi="Arial" w:cs="Arial"/>
          <w:sz w:val="22"/>
        </w:rPr>
        <w:t>the context of the current crisis, surrogacy amount</w:t>
      </w:r>
      <w:r w:rsidRPr="00E20777">
        <w:rPr>
          <w:rFonts w:ascii="Arial" w:hAnsi="Arial" w:cs="Arial"/>
          <w:sz w:val="22"/>
        </w:rPr>
        <w:t>s</w:t>
      </w:r>
      <w:r w:rsidR="0024106B" w:rsidRPr="00E20777">
        <w:rPr>
          <w:rFonts w:ascii="Arial" w:hAnsi="Arial" w:cs="Arial"/>
          <w:sz w:val="22"/>
        </w:rPr>
        <w:t xml:space="preserve"> to the sale of children as </w:t>
      </w:r>
      <w:r w:rsidR="002A5524" w:rsidRPr="00E20777">
        <w:rPr>
          <w:rFonts w:ascii="Arial" w:hAnsi="Arial" w:cs="Arial"/>
          <w:sz w:val="22"/>
        </w:rPr>
        <w:t xml:space="preserve">defined </w:t>
      </w:r>
      <w:r w:rsidR="0024106B" w:rsidRPr="00E20777">
        <w:rPr>
          <w:rFonts w:ascii="Arial" w:hAnsi="Arial" w:cs="Arial"/>
          <w:sz w:val="22"/>
        </w:rPr>
        <w:t>in Article 2(a) of the Optional Protocol on the Sale of Children, Child Prostitution and Child Pornography (OPSC):</w:t>
      </w:r>
    </w:p>
    <w:p w14:paraId="621A0312" w14:textId="77777777" w:rsidR="0024106B" w:rsidRPr="00E20777" w:rsidRDefault="0024106B" w:rsidP="003D0160">
      <w:pPr>
        <w:pStyle w:val="ListParagraph"/>
        <w:spacing w:line="276" w:lineRule="auto"/>
        <w:rPr>
          <w:rFonts w:ascii="Arial" w:hAnsi="Arial" w:cs="Arial"/>
          <w:sz w:val="22"/>
        </w:rPr>
      </w:pPr>
    </w:p>
    <w:p w14:paraId="1AF4B118" w14:textId="77777777" w:rsidR="0024106B" w:rsidRPr="00E20777" w:rsidRDefault="0024106B" w:rsidP="003D0160">
      <w:pPr>
        <w:pStyle w:val="ListParagraph"/>
        <w:spacing w:line="276" w:lineRule="auto"/>
        <w:ind w:left="1530" w:right="1260"/>
        <w:jc w:val="both"/>
        <w:rPr>
          <w:rFonts w:ascii="Arial" w:hAnsi="Arial" w:cs="Arial"/>
          <w:sz w:val="22"/>
        </w:rPr>
      </w:pPr>
      <w:r w:rsidRPr="00E20777">
        <w:rPr>
          <w:rFonts w:ascii="Arial" w:hAnsi="Arial" w:cs="Arial"/>
          <w:sz w:val="20"/>
        </w:rPr>
        <w:t>“Sale of children means any act or transaction whereby a child is transferred by any person or group of persons to another for remuneration or any other consideration.</w:t>
      </w:r>
      <w:r w:rsidRPr="00E20777">
        <w:rPr>
          <w:rFonts w:ascii="Arial" w:hAnsi="Arial" w:cs="Arial"/>
          <w:sz w:val="22"/>
        </w:rPr>
        <w:t>”</w:t>
      </w:r>
      <w:r w:rsidRPr="00E20777">
        <w:rPr>
          <w:rStyle w:val="FootnoteReference"/>
          <w:rFonts w:ascii="Arial" w:hAnsi="Arial" w:cs="Arial"/>
          <w:sz w:val="22"/>
        </w:rPr>
        <w:footnoteReference w:id="10"/>
      </w:r>
    </w:p>
    <w:p w14:paraId="383A9A3F" w14:textId="77777777" w:rsidR="0024106B" w:rsidRPr="00E20777" w:rsidRDefault="0024106B" w:rsidP="003D0160">
      <w:pPr>
        <w:pStyle w:val="ListParagraph"/>
        <w:spacing w:line="276" w:lineRule="auto"/>
        <w:ind w:left="1530" w:right="1260"/>
        <w:jc w:val="both"/>
        <w:rPr>
          <w:rFonts w:ascii="Arial" w:hAnsi="Arial" w:cs="Arial"/>
          <w:sz w:val="22"/>
        </w:rPr>
      </w:pPr>
    </w:p>
    <w:p w14:paraId="3B3C2307" w14:textId="77777777" w:rsidR="008A0B4F" w:rsidRPr="00E20777" w:rsidRDefault="00850B44" w:rsidP="003D0160">
      <w:pPr>
        <w:pStyle w:val="ListParagraph"/>
        <w:numPr>
          <w:ilvl w:val="0"/>
          <w:numId w:val="1"/>
        </w:numPr>
        <w:spacing w:line="276" w:lineRule="auto"/>
        <w:jc w:val="both"/>
        <w:rPr>
          <w:rFonts w:ascii="Arial" w:hAnsi="Arial" w:cs="Arial"/>
          <w:sz w:val="22"/>
          <w:szCs w:val="22"/>
        </w:rPr>
      </w:pPr>
      <w:r w:rsidRPr="00E20777">
        <w:rPr>
          <w:rFonts w:ascii="Arial" w:hAnsi="Arial" w:cs="Arial"/>
          <w:sz w:val="22"/>
          <w:szCs w:val="22"/>
        </w:rPr>
        <w:t>Furthermore, i</w:t>
      </w:r>
      <w:r w:rsidR="000C3B3D" w:rsidRPr="00E20777">
        <w:rPr>
          <w:rFonts w:ascii="Arial" w:hAnsi="Arial" w:cs="Arial"/>
          <w:sz w:val="22"/>
          <w:szCs w:val="22"/>
        </w:rPr>
        <w:t xml:space="preserve">t should be noted that the </w:t>
      </w:r>
      <w:r w:rsidR="002A5524" w:rsidRPr="00E20777">
        <w:rPr>
          <w:rFonts w:ascii="Arial" w:hAnsi="Arial" w:cs="Arial"/>
          <w:sz w:val="22"/>
          <w:szCs w:val="22"/>
        </w:rPr>
        <w:t xml:space="preserve">aforementioned human rights concerns underlying the practice </w:t>
      </w:r>
      <w:r w:rsidR="000C3B3D" w:rsidRPr="00E20777">
        <w:rPr>
          <w:rFonts w:ascii="Arial" w:hAnsi="Arial" w:cs="Arial"/>
          <w:sz w:val="22"/>
          <w:szCs w:val="22"/>
        </w:rPr>
        <w:t xml:space="preserve">are not exclusive to </w:t>
      </w:r>
      <w:r w:rsidR="003D0160" w:rsidRPr="00E20777">
        <w:rPr>
          <w:rFonts w:ascii="Arial" w:hAnsi="Arial" w:cs="Arial"/>
          <w:sz w:val="22"/>
          <w:szCs w:val="22"/>
        </w:rPr>
        <w:t xml:space="preserve">its </w:t>
      </w:r>
      <w:r w:rsidR="000C3B3D" w:rsidRPr="00E20777">
        <w:rPr>
          <w:rFonts w:ascii="Arial" w:hAnsi="Arial" w:cs="Arial"/>
          <w:sz w:val="22"/>
          <w:szCs w:val="22"/>
        </w:rPr>
        <w:t xml:space="preserve">commercial </w:t>
      </w:r>
      <w:r w:rsidR="003D0160" w:rsidRPr="00E20777">
        <w:rPr>
          <w:rFonts w:ascii="Arial" w:hAnsi="Arial" w:cs="Arial"/>
          <w:sz w:val="22"/>
          <w:szCs w:val="22"/>
        </w:rPr>
        <w:t>form</w:t>
      </w:r>
      <w:r w:rsidR="000C3B3D" w:rsidRPr="00E20777">
        <w:rPr>
          <w:rFonts w:ascii="Arial" w:hAnsi="Arial" w:cs="Arial"/>
          <w:sz w:val="22"/>
          <w:szCs w:val="22"/>
        </w:rPr>
        <w:t xml:space="preserve">, but also </w:t>
      </w:r>
      <w:r w:rsidR="003D0160" w:rsidRPr="00E20777">
        <w:rPr>
          <w:rFonts w:ascii="Arial" w:hAnsi="Arial" w:cs="Arial"/>
          <w:sz w:val="22"/>
          <w:szCs w:val="22"/>
        </w:rPr>
        <w:t xml:space="preserve">to </w:t>
      </w:r>
      <w:r w:rsidR="000C3B3D" w:rsidRPr="00E20777">
        <w:rPr>
          <w:rFonts w:ascii="Arial" w:hAnsi="Arial" w:cs="Arial"/>
          <w:sz w:val="22"/>
          <w:szCs w:val="22"/>
        </w:rPr>
        <w:t xml:space="preserve">so-called “altruistic” </w:t>
      </w:r>
      <w:r w:rsidR="003D0160" w:rsidRPr="00E20777">
        <w:rPr>
          <w:rFonts w:ascii="Arial" w:hAnsi="Arial" w:cs="Arial"/>
          <w:sz w:val="22"/>
          <w:szCs w:val="22"/>
        </w:rPr>
        <w:t>surrogacy</w:t>
      </w:r>
      <w:r w:rsidR="000C3B3D" w:rsidRPr="00E20777">
        <w:rPr>
          <w:rFonts w:ascii="Arial" w:hAnsi="Arial" w:cs="Arial"/>
          <w:sz w:val="22"/>
          <w:szCs w:val="22"/>
        </w:rPr>
        <w:t xml:space="preserve">. </w:t>
      </w:r>
      <w:r w:rsidR="00945A8C" w:rsidRPr="00E20777">
        <w:rPr>
          <w:rFonts w:ascii="Arial" w:hAnsi="Arial" w:cs="Arial"/>
          <w:sz w:val="22"/>
          <w:szCs w:val="22"/>
        </w:rPr>
        <w:t>S</w:t>
      </w:r>
      <w:r w:rsidR="00E2668D" w:rsidRPr="00E20777">
        <w:rPr>
          <w:rFonts w:ascii="Arial" w:hAnsi="Arial" w:cs="Arial"/>
          <w:sz w:val="22"/>
          <w:szCs w:val="22"/>
        </w:rPr>
        <w:t xml:space="preserve">tudies show that </w:t>
      </w:r>
      <w:r w:rsidRPr="00E20777">
        <w:rPr>
          <w:rFonts w:ascii="Arial" w:hAnsi="Arial" w:cs="Arial"/>
          <w:sz w:val="22"/>
          <w:szCs w:val="22"/>
        </w:rPr>
        <w:t>even in the case of “altruistic” surrogacy</w:t>
      </w:r>
      <w:r w:rsidR="00E2668D" w:rsidRPr="00E20777">
        <w:rPr>
          <w:rFonts w:ascii="Arial" w:hAnsi="Arial" w:cs="Arial"/>
          <w:sz w:val="22"/>
          <w:szCs w:val="22"/>
        </w:rPr>
        <w:t>, significant amounts of money still change hands</w:t>
      </w:r>
      <w:r w:rsidR="008C46B7" w:rsidRPr="00E20777">
        <w:rPr>
          <w:rFonts w:ascii="Arial" w:hAnsi="Arial" w:cs="Arial"/>
          <w:sz w:val="22"/>
          <w:szCs w:val="22"/>
        </w:rPr>
        <w:t xml:space="preserve"> in the name of “expenses”, </w:t>
      </w:r>
      <w:r w:rsidRPr="00E20777">
        <w:rPr>
          <w:rFonts w:ascii="Arial" w:hAnsi="Arial" w:cs="Arial"/>
          <w:sz w:val="22"/>
          <w:szCs w:val="22"/>
        </w:rPr>
        <w:t>and/</w:t>
      </w:r>
      <w:r w:rsidR="008C46B7" w:rsidRPr="00E20777">
        <w:rPr>
          <w:rFonts w:ascii="Arial" w:hAnsi="Arial" w:cs="Arial"/>
          <w:sz w:val="22"/>
          <w:szCs w:val="22"/>
        </w:rPr>
        <w:t>or</w:t>
      </w:r>
      <w:r w:rsidR="002A5524" w:rsidRPr="00E20777">
        <w:rPr>
          <w:rFonts w:ascii="Arial" w:hAnsi="Arial" w:cs="Arial"/>
          <w:sz w:val="22"/>
          <w:szCs w:val="22"/>
        </w:rPr>
        <w:t xml:space="preserve"> </w:t>
      </w:r>
      <w:r w:rsidR="008C46B7" w:rsidRPr="00E20777">
        <w:rPr>
          <w:rFonts w:ascii="Arial" w:hAnsi="Arial" w:cs="Arial"/>
          <w:sz w:val="22"/>
          <w:szCs w:val="22"/>
        </w:rPr>
        <w:t>“payment</w:t>
      </w:r>
      <w:r w:rsidR="002A5524" w:rsidRPr="00E20777">
        <w:rPr>
          <w:rFonts w:ascii="Arial" w:hAnsi="Arial" w:cs="Arial"/>
          <w:sz w:val="22"/>
          <w:szCs w:val="22"/>
        </w:rPr>
        <w:t>s</w:t>
      </w:r>
      <w:r w:rsidR="008C46B7" w:rsidRPr="00E20777">
        <w:rPr>
          <w:rFonts w:ascii="Arial" w:hAnsi="Arial" w:cs="Arial"/>
          <w:sz w:val="22"/>
          <w:szCs w:val="22"/>
        </w:rPr>
        <w:t xml:space="preserve"> in kind” </w:t>
      </w:r>
      <w:r w:rsidR="002A5524" w:rsidRPr="00E20777">
        <w:rPr>
          <w:rFonts w:ascii="Arial" w:hAnsi="Arial" w:cs="Arial"/>
          <w:sz w:val="22"/>
          <w:szCs w:val="22"/>
        </w:rPr>
        <w:t xml:space="preserve">are </w:t>
      </w:r>
      <w:r w:rsidR="008C46B7" w:rsidRPr="00E20777">
        <w:rPr>
          <w:rFonts w:ascii="Arial" w:hAnsi="Arial" w:cs="Arial"/>
          <w:sz w:val="22"/>
          <w:szCs w:val="22"/>
        </w:rPr>
        <w:t>made either through the pro</w:t>
      </w:r>
      <w:r w:rsidR="0061434C" w:rsidRPr="00E20777">
        <w:rPr>
          <w:rFonts w:ascii="Arial" w:hAnsi="Arial" w:cs="Arial"/>
          <w:sz w:val="22"/>
          <w:szCs w:val="22"/>
        </w:rPr>
        <w:t xml:space="preserve">vision </w:t>
      </w:r>
      <w:r w:rsidR="008C46B7" w:rsidRPr="00E20777">
        <w:rPr>
          <w:rFonts w:ascii="Arial" w:hAnsi="Arial" w:cs="Arial"/>
          <w:sz w:val="22"/>
          <w:szCs w:val="22"/>
        </w:rPr>
        <w:t xml:space="preserve">of housing or </w:t>
      </w:r>
      <w:r w:rsidR="0061434C" w:rsidRPr="00E20777">
        <w:rPr>
          <w:rFonts w:ascii="Arial" w:hAnsi="Arial" w:cs="Arial"/>
          <w:sz w:val="22"/>
          <w:szCs w:val="22"/>
        </w:rPr>
        <w:t>coverage of medical bills</w:t>
      </w:r>
      <w:r w:rsidR="00B035A4" w:rsidRPr="00E20777">
        <w:rPr>
          <w:rFonts w:ascii="Arial" w:hAnsi="Arial" w:cs="Arial"/>
          <w:sz w:val="22"/>
          <w:szCs w:val="22"/>
        </w:rPr>
        <w:t>.</w:t>
      </w:r>
      <w:r w:rsidR="00B035A4" w:rsidRPr="00E20777">
        <w:rPr>
          <w:rStyle w:val="FootnoteReference"/>
          <w:rFonts w:ascii="Arial" w:hAnsi="Arial" w:cs="Arial"/>
          <w:sz w:val="22"/>
          <w:szCs w:val="22"/>
        </w:rPr>
        <w:footnoteReference w:id="11"/>
      </w:r>
      <w:r w:rsidR="0061434C" w:rsidRPr="00E20777">
        <w:rPr>
          <w:rFonts w:ascii="Arial" w:hAnsi="Arial" w:cs="Arial"/>
          <w:sz w:val="22"/>
          <w:szCs w:val="22"/>
        </w:rPr>
        <w:t xml:space="preserve"> </w:t>
      </w:r>
      <w:r w:rsidR="002A5524" w:rsidRPr="00E20777">
        <w:rPr>
          <w:rFonts w:ascii="Arial" w:hAnsi="Arial" w:cs="Arial"/>
          <w:sz w:val="22"/>
          <w:szCs w:val="22"/>
        </w:rPr>
        <w:t>If not a form of remuneration, s</w:t>
      </w:r>
      <w:r w:rsidR="0061434C" w:rsidRPr="00E20777">
        <w:rPr>
          <w:rFonts w:ascii="Arial" w:hAnsi="Arial" w:cs="Arial"/>
          <w:sz w:val="22"/>
          <w:szCs w:val="22"/>
        </w:rPr>
        <w:t xml:space="preserve">uch </w:t>
      </w:r>
      <w:r w:rsidR="002A5524" w:rsidRPr="00E20777">
        <w:rPr>
          <w:rFonts w:ascii="Arial" w:hAnsi="Arial" w:cs="Arial"/>
          <w:sz w:val="22"/>
          <w:szCs w:val="22"/>
        </w:rPr>
        <w:t>compensation</w:t>
      </w:r>
      <w:r w:rsidR="00A2223B" w:rsidRPr="00E20777">
        <w:rPr>
          <w:rFonts w:ascii="Arial" w:hAnsi="Arial" w:cs="Arial"/>
          <w:sz w:val="22"/>
          <w:szCs w:val="22"/>
        </w:rPr>
        <w:t>s</w:t>
      </w:r>
      <w:r w:rsidR="002A5524" w:rsidRPr="00E20777">
        <w:rPr>
          <w:rFonts w:ascii="Arial" w:hAnsi="Arial" w:cs="Arial"/>
          <w:sz w:val="22"/>
          <w:szCs w:val="22"/>
        </w:rPr>
        <w:t xml:space="preserve"> </w:t>
      </w:r>
      <w:r w:rsidR="00A2223B" w:rsidRPr="00E20777">
        <w:rPr>
          <w:rFonts w:ascii="Arial" w:hAnsi="Arial" w:cs="Arial"/>
          <w:sz w:val="22"/>
          <w:szCs w:val="22"/>
        </w:rPr>
        <w:t xml:space="preserve">may well be </w:t>
      </w:r>
      <w:r w:rsidRPr="00E20777">
        <w:rPr>
          <w:rFonts w:ascii="Arial" w:hAnsi="Arial" w:cs="Arial"/>
          <w:sz w:val="22"/>
          <w:szCs w:val="22"/>
        </w:rPr>
        <w:t xml:space="preserve">regarded as </w:t>
      </w:r>
      <w:r w:rsidR="0061434C" w:rsidRPr="00E20777">
        <w:rPr>
          <w:rFonts w:ascii="Arial" w:hAnsi="Arial" w:cs="Arial"/>
          <w:sz w:val="22"/>
          <w:szCs w:val="22"/>
        </w:rPr>
        <w:t>“consideration</w:t>
      </w:r>
      <w:r w:rsidR="00353EAD" w:rsidRPr="00E20777">
        <w:rPr>
          <w:rFonts w:ascii="Arial" w:hAnsi="Arial" w:cs="Arial"/>
          <w:sz w:val="22"/>
          <w:szCs w:val="22"/>
        </w:rPr>
        <w:t>s</w:t>
      </w:r>
      <w:r w:rsidR="0061434C" w:rsidRPr="00E20777">
        <w:rPr>
          <w:rFonts w:ascii="Arial" w:hAnsi="Arial" w:cs="Arial"/>
          <w:sz w:val="22"/>
          <w:szCs w:val="22"/>
        </w:rPr>
        <w:t>”</w:t>
      </w:r>
      <w:r w:rsidR="00E22FD1" w:rsidRPr="00E20777">
        <w:rPr>
          <w:rFonts w:ascii="Arial" w:hAnsi="Arial" w:cs="Arial"/>
          <w:sz w:val="22"/>
          <w:szCs w:val="22"/>
        </w:rPr>
        <w:t xml:space="preserve"> </w:t>
      </w:r>
      <w:r w:rsidR="00A2223B" w:rsidRPr="00E20777">
        <w:rPr>
          <w:rFonts w:ascii="Arial" w:hAnsi="Arial" w:cs="Arial"/>
          <w:sz w:val="22"/>
          <w:szCs w:val="22"/>
        </w:rPr>
        <w:t xml:space="preserve">within the meaning of </w:t>
      </w:r>
      <w:r w:rsidR="00E22FD1" w:rsidRPr="00E20777">
        <w:rPr>
          <w:rFonts w:ascii="Arial" w:hAnsi="Arial" w:cs="Arial"/>
          <w:sz w:val="22"/>
          <w:szCs w:val="22"/>
        </w:rPr>
        <w:t>OPSC Article 2(a)</w:t>
      </w:r>
      <w:r w:rsidR="0061434C" w:rsidRPr="00E20777">
        <w:rPr>
          <w:rFonts w:ascii="Arial" w:hAnsi="Arial" w:cs="Arial"/>
          <w:sz w:val="22"/>
          <w:szCs w:val="22"/>
        </w:rPr>
        <w:t>.</w:t>
      </w:r>
    </w:p>
    <w:p w14:paraId="0D18899B" w14:textId="77777777" w:rsidR="00B035A4" w:rsidRPr="00E20777" w:rsidRDefault="00B035A4" w:rsidP="003D0160">
      <w:pPr>
        <w:pStyle w:val="ListParagraph"/>
        <w:spacing w:line="276" w:lineRule="auto"/>
        <w:rPr>
          <w:rFonts w:ascii="Arial" w:hAnsi="Arial" w:cs="Arial"/>
          <w:sz w:val="22"/>
          <w:szCs w:val="22"/>
        </w:rPr>
      </w:pPr>
    </w:p>
    <w:p w14:paraId="43986DA5" w14:textId="3F0AE1C9" w:rsidR="003D0160" w:rsidRPr="009C2691" w:rsidRDefault="00176662" w:rsidP="009C2691">
      <w:pPr>
        <w:pStyle w:val="ListParagraph"/>
        <w:numPr>
          <w:ilvl w:val="0"/>
          <w:numId w:val="1"/>
        </w:numPr>
        <w:spacing w:line="276" w:lineRule="auto"/>
        <w:jc w:val="both"/>
        <w:rPr>
          <w:rFonts w:ascii="Arial" w:hAnsi="Arial" w:cs="Arial"/>
          <w:sz w:val="22"/>
          <w:szCs w:val="22"/>
        </w:rPr>
      </w:pPr>
      <w:r w:rsidRPr="00E20777">
        <w:rPr>
          <w:rFonts w:ascii="Arial" w:hAnsi="Arial" w:cs="Arial"/>
          <w:sz w:val="22"/>
          <w:szCs w:val="22"/>
        </w:rPr>
        <w:t xml:space="preserve">The severe </w:t>
      </w:r>
      <w:r w:rsidR="00504B72" w:rsidRPr="00E20777">
        <w:rPr>
          <w:rFonts w:ascii="Arial" w:hAnsi="Arial" w:cs="Arial"/>
          <w:sz w:val="22"/>
          <w:szCs w:val="22"/>
        </w:rPr>
        <w:t xml:space="preserve">negative impact </w:t>
      </w:r>
      <w:r w:rsidR="00BA3B52" w:rsidRPr="00E20777">
        <w:rPr>
          <w:rFonts w:ascii="Arial" w:hAnsi="Arial" w:cs="Arial"/>
          <w:sz w:val="22"/>
          <w:szCs w:val="22"/>
        </w:rPr>
        <w:t xml:space="preserve">of surrogacy for the human rights and best interest of the child, </w:t>
      </w:r>
      <w:r w:rsidR="004B11CB" w:rsidRPr="00E20777">
        <w:rPr>
          <w:rFonts w:ascii="Arial" w:hAnsi="Arial" w:cs="Arial"/>
          <w:sz w:val="22"/>
          <w:szCs w:val="22"/>
        </w:rPr>
        <w:t>coupled with</w:t>
      </w:r>
      <w:r w:rsidR="003D0160" w:rsidRPr="00E20777">
        <w:rPr>
          <w:rFonts w:ascii="Arial" w:hAnsi="Arial" w:cs="Arial"/>
          <w:sz w:val="22"/>
          <w:szCs w:val="22"/>
        </w:rPr>
        <w:t xml:space="preserve"> the</w:t>
      </w:r>
      <w:r w:rsidR="00BA3B52" w:rsidRPr="00E20777">
        <w:rPr>
          <w:rFonts w:ascii="Arial" w:hAnsi="Arial" w:cs="Arial"/>
          <w:sz w:val="22"/>
          <w:szCs w:val="22"/>
        </w:rPr>
        <w:t xml:space="preserve"> </w:t>
      </w:r>
      <w:r w:rsidRPr="00E20777">
        <w:rPr>
          <w:rFonts w:ascii="Arial" w:hAnsi="Arial" w:cs="Arial"/>
          <w:sz w:val="22"/>
          <w:szCs w:val="22"/>
        </w:rPr>
        <w:t>growing transnational dimension of this practice</w:t>
      </w:r>
      <w:r w:rsidR="004B11CB" w:rsidRPr="00E20777">
        <w:rPr>
          <w:rFonts w:ascii="Arial" w:hAnsi="Arial" w:cs="Arial"/>
          <w:sz w:val="22"/>
          <w:szCs w:val="22"/>
        </w:rPr>
        <w:t>,</w:t>
      </w:r>
      <w:r w:rsidRPr="00E20777">
        <w:rPr>
          <w:rFonts w:ascii="Arial" w:hAnsi="Arial" w:cs="Arial"/>
          <w:sz w:val="22"/>
          <w:szCs w:val="22"/>
        </w:rPr>
        <w:t xml:space="preserve"> </w:t>
      </w:r>
      <w:r w:rsidR="00F441CC" w:rsidRPr="00E20777">
        <w:rPr>
          <w:rFonts w:ascii="Arial" w:hAnsi="Arial" w:cs="Arial"/>
          <w:sz w:val="22"/>
          <w:szCs w:val="22"/>
        </w:rPr>
        <w:t>warrants a</w:t>
      </w:r>
      <w:r w:rsidR="005F1523" w:rsidRPr="00E20777">
        <w:rPr>
          <w:rFonts w:ascii="Arial" w:hAnsi="Arial" w:cs="Arial"/>
          <w:sz w:val="22"/>
          <w:szCs w:val="22"/>
        </w:rPr>
        <w:t xml:space="preserve"> collective response</w:t>
      </w:r>
      <w:r w:rsidR="00DC4A4E" w:rsidRPr="00E20777">
        <w:rPr>
          <w:rFonts w:ascii="Arial" w:hAnsi="Arial" w:cs="Arial"/>
          <w:sz w:val="22"/>
          <w:szCs w:val="22"/>
        </w:rPr>
        <w:t xml:space="preserve"> </w:t>
      </w:r>
      <w:r w:rsidR="00DB6739" w:rsidRPr="00E20777">
        <w:rPr>
          <w:rFonts w:ascii="Arial" w:hAnsi="Arial" w:cs="Arial"/>
          <w:sz w:val="22"/>
          <w:szCs w:val="22"/>
        </w:rPr>
        <w:t xml:space="preserve">from the international community. </w:t>
      </w:r>
      <w:r w:rsidR="00D46838">
        <w:rPr>
          <w:rFonts w:ascii="Arial" w:hAnsi="Arial" w:cs="Arial"/>
          <w:sz w:val="22"/>
          <w:szCs w:val="22"/>
        </w:rPr>
        <w:t>We recommend that</w:t>
      </w:r>
      <w:r w:rsidR="00D46838" w:rsidRPr="00E20777">
        <w:rPr>
          <w:rFonts w:ascii="Arial" w:hAnsi="Arial" w:cs="Arial"/>
          <w:sz w:val="22"/>
          <w:szCs w:val="22"/>
        </w:rPr>
        <w:t xml:space="preserve"> </w:t>
      </w:r>
      <w:r w:rsidR="00DB6739" w:rsidRPr="00E20777">
        <w:rPr>
          <w:rFonts w:ascii="Arial" w:hAnsi="Arial" w:cs="Arial"/>
          <w:sz w:val="22"/>
          <w:szCs w:val="22"/>
        </w:rPr>
        <w:t>Special Rapporteur on the sale and sexual exploitation of children</w:t>
      </w:r>
      <w:r w:rsidR="00DB0DCA" w:rsidRPr="00E20777">
        <w:rPr>
          <w:rFonts w:ascii="Arial" w:hAnsi="Arial" w:cs="Arial"/>
          <w:sz w:val="22"/>
          <w:szCs w:val="22"/>
        </w:rPr>
        <w:t xml:space="preserve">, including </w:t>
      </w:r>
      <w:r w:rsidR="001E5530" w:rsidRPr="00E20777">
        <w:rPr>
          <w:rFonts w:ascii="Arial" w:hAnsi="Arial" w:cs="Arial"/>
          <w:sz w:val="22"/>
          <w:szCs w:val="22"/>
        </w:rPr>
        <w:t xml:space="preserve">child prostitution, </w:t>
      </w:r>
      <w:r w:rsidR="005B3445" w:rsidRPr="00E20777">
        <w:rPr>
          <w:rFonts w:ascii="Arial" w:hAnsi="Arial" w:cs="Arial"/>
          <w:sz w:val="22"/>
          <w:szCs w:val="22"/>
        </w:rPr>
        <w:t xml:space="preserve">child pornography and </w:t>
      </w:r>
      <w:r w:rsidR="00277F24" w:rsidRPr="00E20777">
        <w:rPr>
          <w:rFonts w:ascii="Arial" w:hAnsi="Arial" w:cs="Arial"/>
          <w:sz w:val="22"/>
          <w:szCs w:val="22"/>
        </w:rPr>
        <w:t>other child sexual abuse include recommendations to this end in her next report to the Human Rights Council.</w:t>
      </w:r>
    </w:p>
    <w:p w14:paraId="49B32763" w14:textId="77777777" w:rsidR="00DD219F" w:rsidRPr="00E20777" w:rsidRDefault="00DD219F" w:rsidP="003D0160">
      <w:pPr>
        <w:spacing w:line="276" w:lineRule="auto"/>
        <w:ind w:right="1260"/>
        <w:jc w:val="both"/>
        <w:rPr>
          <w:rFonts w:ascii="Arial" w:hAnsi="Arial" w:cs="Arial"/>
          <w:i/>
          <w:sz w:val="22"/>
          <w:szCs w:val="22"/>
        </w:rPr>
      </w:pPr>
      <w:r w:rsidRPr="00E20777">
        <w:rPr>
          <w:rFonts w:ascii="Arial" w:hAnsi="Arial" w:cs="Arial"/>
          <w:i/>
          <w:sz w:val="22"/>
          <w:szCs w:val="22"/>
        </w:rPr>
        <w:t xml:space="preserve">Further Human Rights Violations as a </w:t>
      </w:r>
      <w:r w:rsidR="003D0160" w:rsidRPr="00E20777">
        <w:rPr>
          <w:rFonts w:ascii="Arial" w:hAnsi="Arial" w:cs="Arial"/>
          <w:i/>
          <w:sz w:val="22"/>
          <w:szCs w:val="22"/>
        </w:rPr>
        <w:t>Consequence</w:t>
      </w:r>
      <w:r w:rsidRPr="00E20777">
        <w:rPr>
          <w:rFonts w:ascii="Arial" w:hAnsi="Arial" w:cs="Arial"/>
          <w:i/>
          <w:sz w:val="22"/>
          <w:szCs w:val="22"/>
        </w:rPr>
        <w:t xml:space="preserve"> of Surrogacy </w:t>
      </w:r>
    </w:p>
    <w:p w14:paraId="78FACFA3" w14:textId="77777777" w:rsidR="003F6AA6" w:rsidRPr="00E20777" w:rsidRDefault="003F6AA6" w:rsidP="003D0160">
      <w:pPr>
        <w:spacing w:line="276" w:lineRule="auto"/>
        <w:jc w:val="both"/>
        <w:rPr>
          <w:rFonts w:ascii="Arial" w:hAnsi="Arial" w:cs="Arial"/>
          <w:sz w:val="22"/>
          <w:szCs w:val="22"/>
        </w:rPr>
      </w:pPr>
    </w:p>
    <w:p w14:paraId="48FC95C7" w14:textId="77777777" w:rsidR="00DC4A4E" w:rsidRPr="00E20777" w:rsidRDefault="00DC4A4E" w:rsidP="003D0160">
      <w:pPr>
        <w:pStyle w:val="ListParagraph"/>
        <w:numPr>
          <w:ilvl w:val="0"/>
          <w:numId w:val="1"/>
        </w:numPr>
        <w:spacing w:line="276" w:lineRule="auto"/>
        <w:jc w:val="both"/>
        <w:rPr>
          <w:rFonts w:ascii="Arial" w:hAnsi="Arial" w:cs="Arial"/>
          <w:sz w:val="22"/>
          <w:szCs w:val="22"/>
        </w:rPr>
      </w:pPr>
      <w:r w:rsidRPr="00E20777">
        <w:rPr>
          <w:rFonts w:ascii="Arial" w:hAnsi="Arial" w:cs="Arial"/>
          <w:sz w:val="22"/>
          <w:szCs w:val="22"/>
        </w:rPr>
        <w:t xml:space="preserve">Besides its express prohibition in accordance with OPSC, it is worth recalling that the obligation to prevent the sale of children is also incumbent upon all States Parties pursuant to Article 35 </w:t>
      </w:r>
      <w:r w:rsidR="003D0160" w:rsidRPr="00E20777">
        <w:rPr>
          <w:rFonts w:ascii="Arial" w:hAnsi="Arial" w:cs="Arial"/>
          <w:sz w:val="22"/>
          <w:szCs w:val="22"/>
        </w:rPr>
        <w:t xml:space="preserve">of </w:t>
      </w:r>
      <w:r w:rsidRPr="00E20777">
        <w:rPr>
          <w:rFonts w:ascii="Arial" w:hAnsi="Arial" w:cs="Arial"/>
          <w:sz w:val="22"/>
          <w:szCs w:val="22"/>
        </w:rPr>
        <w:t xml:space="preserve">the Convention on the Rights of the Child (CRC): </w:t>
      </w:r>
    </w:p>
    <w:p w14:paraId="1D0ACCFC" w14:textId="77777777" w:rsidR="00DC4A4E" w:rsidRPr="00E20777" w:rsidRDefault="00DC4A4E" w:rsidP="003D0160">
      <w:pPr>
        <w:spacing w:line="276" w:lineRule="auto"/>
        <w:jc w:val="both"/>
        <w:rPr>
          <w:rFonts w:ascii="Arial" w:hAnsi="Arial" w:cs="Arial"/>
          <w:sz w:val="22"/>
          <w:szCs w:val="22"/>
        </w:rPr>
      </w:pPr>
    </w:p>
    <w:p w14:paraId="4266A348" w14:textId="77777777" w:rsidR="00DC4A4E" w:rsidRPr="00E20777" w:rsidRDefault="00DC4A4E" w:rsidP="003D0160">
      <w:pPr>
        <w:pStyle w:val="ListParagraph"/>
        <w:spacing w:line="276" w:lineRule="auto"/>
        <w:ind w:left="1530" w:right="1260"/>
        <w:jc w:val="both"/>
        <w:rPr>
          <w:rFonts w:ascii="Arial" w:hAnsi="Arial" w:cs="Arial"/>
          <w:sz w:val="22"/>
          <w:szCs w:val="22"/>
        </w:rPr>
      </w:pPr>
      <w:r w:rsidRPr="00E20777">
        <w:rPr>
          <w:rFonts w:ascii="Arial" w:hAnsi="Arial" w:cs="Arial"/>
          <w:sz w:val="22"/>
          <w:szCs w:val="22"/>
        </w:rPr>
        <w:t>“States Parties shall take all appropriate national, bilateral and multilateral measures to prevent the abduction of, the sale of or traffic in children for any purpose or in any form.”</w:t>
      </w:r>
      <w:r w:rsidRPr="00E20777">
        <w:rPr>
          <w:rStyle w:val="FootnoteReference"/>
          <w:rFonts w:ascii="Arial" w:hAnsi="Arial" w:cs="Arial"/>
          <w:sz w:val="22"/>
          <w:szCs w:val="22"/>
        </w:rPr>
        <w:footnoteReference w:id="12"/>
      </w:r>
    </w:p>
    <w:p w14:paraId="7692E2C9" w14:textId="77777777" w:rsidR="00DC4A4E" w:rsidRPr="00E20777" w:rsidRDefault="00DC4A4E" w:rsidP="003D0160">
      <w:pPr>
        <w:spacing w:line="276" w:lineRule="auto"/>
        <w:ind w:right="1260"/>
        <w:jc w:val="both"/>
        <w:rPr>
          <w:rFonts w:ascii="Arial" w:hAnsi="Arial" w:cs="Arial"/>
          <w:sz w:val="22"/>
          <w:szCs w:val="22"/>
        </w:rPr>
      </w:pPr>
    </w:p>
    <w:p w14:paraId="7C132CDB" w14:textId="77777777" w:rsidR="00E22FD1" w:rsidRPr="00E20777" w:rsidRDefault="00DD219F" w:rsidP="003D0160">
      <w:pPr>
        <w:pStyle w:val="ListParagraph"/>
        <w:numPr>
          <w:ilvl w:val="0"/>
          <w:numId w:val="1"/>
        </w:numPr>
        <w:spacing w:line="276" w:lineRule="auto"/>
        <w:jc w:val="both"/>
        <w:rPr>
          <w:rFonts w:ascii="Arial" w:hAnsi="Arial" w:cs="Arial"/>
          <w:sz w:val="22"/>
          <w:szCs w:val="22"/>
        </w:rPr>
      </w:pPr>
      <w:r w:rsidRPr="00E20777">
        <w:rPr>
          <w:rFonts w:ascii="Arial" w:hAnsi="Arial" w:cs="Arial"/>
          <w:sz w:val="22"/>
          <w:szCs w:val="22"/>
        </w:rPr>
        <w:t>Though a</w:t>
      </w:r>
      <w:r w:rsidR="003D0160" w:rsidRPr="00E20777">
        <w:rPr>
          <w:rFonts w:ascii="Arial" w:hAnsi="Arial" w:cs="Arial"/>
          <w:sz w:val="22"/>
          <w:szCs w:val="22"/>
        </w:rPr>
        <w:t xml:space="preserve"> violation of international</w:t>
      </w:r>
      <w:r w:rsidRPr="00E20777">
        <w:rPr>
          <w:rFonts w:ascii="Arial" w:hAnsi="Arial" w:cs="Arial"/>
          <w:sz w:val="22"/>
          <w:szCs w:val="22"/>
        </w:rPr>
        <w:t xml:space="preserve"> human rights </w:t>
      </w:r>
      <w:r w:rsidR="003D0160" w:rsidRPr="00E20777">
        <w:rPr>
          <w:rFonts w:ascii="Arial" w:hAnsi="Arial" w:cs="Arial"/>
          <w:sz w:val="22"/>
          <w:szCs w:val="22"/>
        </w:rPr>
        <w:t>law</w:t>
      </w:r>
      <w:r w:rsidRPr="00E20777">
        <w:rPr>
          <w:rFonts w:ascii="Arial" w:hAnsi="Arial" w:cs="Arial"/>
          <w:sz w:val="22"/>
          <w:szCs w:val="22"/>
        </w:rPr>
        <w:t xml:space="preserve"> in </w:t>
      </w:r>
      <w:r w:rsidR="00112782" w:rsidRPr="00E20777">
        <w:rPr>
          <w:rFonts w:ascii="Arial" w:hAnsi="Arial" w:cs="Arial"/>
          <w:sz w:val="22"/>
          <w:szCs w:val="22"/>
        </w:rPr>
        <w:t xml:space="preserve">and of </w:t>
      </w:r>
      <w:r w:rsidRPr="00E20777">
        <w:rPr>
          <w:rFonts w:ascii="Arial" w:hAnsi="Arial" w:cs="Arial"/>
          <w:sz w:val="22"/>
          <w:szCs w:val="22"/>
        </w:rPr>
        <w:t xml:space="preserve">itself, </w:t>
      </w:r>
      <w:r w:rsidR="00112782" w:rsidRPr="00E20777">
        <w:rPr>
          <w:rFonts w:ascii="Arial" w:hAnsi="Arial" w:cs="Arial"/>
          <w:sz w:val="22"/>
          <w:szCs w:val="22"/>
        </w:rPr>
        <w:t xml:space="preserve">surrogacy </w:t>
      </w:r>
      <w:r w:rsidR="00CA295B" w:rsidRPr="00E20777">
        <w:rPr>
          <w:rFonts w:ascii="Arial" w:hAnsi="Arial" w:cs="Arial"/>
          <w:sz w:val="22"/>
          <w:szCs w:val="22"/>
        </w:rPr>
        <w:t>exposes children</w:t>
      </w:r>
      <w:r w:rsidRPr="00E20777">
        <w:rPr>
          <w:rFonts w:ascii="Arial" w:hAnsi="Arial" w:cs="Arial"/>
          <w:sz w:val="22"/>
          <w:szCs w:val="22"/>
        </w:rPr>
        <w:t xml:space="preserve"> to further</w:t>
      </w:r>
      <w:r w:rsidR="00CA295B" w:rsidRPr="00E20777">
        <w:rPr>
          <w:rFonts w:ascii="Arial" w:hAnsi="Arial" w:cs="Arial"/>
          <w:sz w:val="22"/>
          <w:szCs w:val="22"/>
        </w:rPr>
        <w:t>,</w:t>
      </w:r>
      <w:r w:rsidRPr="00E20777">
        <w:rPr>
          <w:rFonts w:ascii="Arial" w:hAnsi="Arial" w:cs="Arial"/>
          <w:sz w:val="22"/>
          <w:szCs w:val="22"/>
        </w:rPr>
        <w:t xml:space="preserve"> consequential</w:t>
      </w:r>
      <w:r w:rsidR="00112782" w:rsidRPr="00E20777">
        <w:rPr>
          <w:rFonts w:ascii="Arial" w:hAnsi="Arial" w:cs="Arial"/>
          <w:sz w:val="22"/>
          <w:szCs w:val="22"/>
        </w:rPr>
        <w:t xml:space="preserve"> human rights</w:t>
      </w:r>
      <w:r w:rsidRPr="00E20777">
        <w:rPr>
          <w:rFonts w:ascii="Arial" w:hAnsi="Arial" w:cs="Arial"/>
          <w:sz w:val="22"/>
          <w:szCs w:val="22"/>
        </w:rPr>
        <w:t xml:space="preserve"> violations that can </w:t>
      </w:r>
      <w:r w:rsidR="00EA503B" w:rsidRPr="00E20777">
        <w:rPr>
          <w:rFonts w:ascii="Arial" w:hAnsi="Arial" w:cs="Arial"/>
          <w:sz w:val="22"/>
          <w:szCs w:val="22"/>
        </w:rPr>
        <w:t xml:space="preserve">affect </w:t>
      </w:r>
      <w:r w:rsidR="00CA295B" w:rsidRPr="00E20777">
        <w:rPr>
          <w:rFonts w:ascii="Arial" w:hAnsi="Arial" w:cs="Arial"/>
          <w:sz w:val="22"/>
          <w:szCs w:val="22"/>
        </w:rPr>
        <w:t xml:space="preserve">them </w:t>
      </w:r>
      <w:r w:rsidRPr="00E20777">
        <w:rPr>
          <w:rFonts w:ascii="Arial" w:hAnsi="Arial" w:cs="Arial"/>
          <w:sz w:val="22"/>
          <w:szCs w:val="22"/>
        </w:rPr>
        <w:t xml:space="preserve">long after the sale takes place. </w:t>
      </w:r>
    </w:p>
    <w:p w14:paraId="06ACC6DF" w14:textId="77777777" w:rsidR="00E22FD1" w:rsidRPr="00E20777" w:rsidRDefault="00E22FD1" w:rsidP="003D0160">
      <w:pPr>
        <w:pStyle w:val="ListParagraph"/>
        <w:spacing w:line="276" w:lineRule="auto"/>
        <w:jc w:val="both"/>
        <w:rPr>
          <w:rFonts w:ascii="Arial" w:hAnsi="Arial" w:cs="Arial"/>
          <w:sz w:val="22"/>
          <w:szCs w:val="22"/>
        </w:rPr>
      </w:pPr>
    </w:p>
    <w:p w14:paraId="2D560F7C" w14:textId="77777777" w:rsidR="009B093C" w:rsidRPr="00E20777" w:rsidRDefault="0024566F" w:rsidP="003D0160">
      <w:pPr>
        <w:pStyle w:val="ListParagraph"/>
        <w:numPr>
          <w:ilvl w:val="0"/>
          <w:numId w:val="1"/>
        </w:numPr>
        <w:spacing w:line="276" w:lineRule="auto"/>
        <w:jc w:val="both"/>
        <w:rPr>
          <w:rFonts w:ascii="Arial" w:hAnsi="Arial" w:cs="Arial"/>
          <w:sz w:val="22"/>
          <w:szCs w:val="22"/>
        </w:rPr>
      </w:pPr>
      <w:r w:rsidRPr="00E20777">
        <w:rPr>
          <w:rFonts w:ascii="Arial" w:hAnsi="Arial" w:cs="Arial"/>
          <w:sz w:val="22"/>
          <w:szCs w:val="22"/>
        </w:rPr>
        <w:t xml:space="preserve">The </w:t>
      </w:r>
      <w:r w:rsidR="004728FC" w:rsidRPr="00E20777">
        <w:rPr>
          <w:rFonts w:ascii="Arial" w:hAnsi="Arial" w:cs="Arial"/>
          <w:sz w:val="22"/>
          <w:szCs w:val="22"/>
        </w:rPr>
        <w:t xml:space="preserve">threat posed by this practice </w:t>
      </w:r>
      <w:r w:rsidR="00A50C49" w:rsidRPr="00E20777">
        <w:rPr>
          <w:rFonts w:ascii="Arial" w:hAnsi="Arial" w:cs="Arial"/>
          <w:sz w:val="22"/>
          <w:szCs w:val="22"/>
        </w:rPr>
        <w:t xml:space="preserve">to the right of the child to </w:t>
      </w:r>
      <w:r w:rsidR="004728FC" w:rsidRPr="00E20777">
        <w:rPr>
          <w:rFonts w:ascii="Arial" w:hAnsi="Arial" w:cs="Arial"/>
          <w:sz w:val="22"/>
          <w:szCs w:val="22"/>
        </w:rPr>
        <w:t>preserve his or her identity</w:t>
      </w:r>
      <w:r w:rsidR="000A02DB" w:rsidRPr="00E20777">
        <w:rPr>
          <w:rFonts w:ascii="Arial" w:hAnsi="Arial" w:cs="Arial"/>
          <w:sz w:val="22"/>
          <w:szCs w:val="22"/>
        </w:rPr>
        <w:t>, including</w:t>
      </w:r>
      <w:r w:rsidR="004728FC" w:rsidRPr="00E20777">
        <w:rPr>
          <w:rFonts w:ascii="Arial" w:hAnsi="Arial" w:cs="Arial"/>
          <w:sz w:val="22"/>
          <w:szCs w:val="22"/>
        </w:rPr>
        <w:t xml:space="preserve"> </w:t>
      </w:r>
      <w:r w:rsidR="00E85B7F" w:rsidRPr="00E20777">
        <w:rPr>
          <w:rFonts w:ascii="Arial" w:hAnsi="Arial" w:cs="Arial"/>
          <w:i/>
          <w:sz w:val="22"/>
          <w:szCs w:val="22"/>
        </w:rPr>
        <w:t>inter alia</w:t>
      </w:r>
      <w:r w:rsidR="00E85B7F" w:rsidRPr="00E20777">
        <w:rPr>
          <w:rFonts w:ascii="Arial" w:hAnsi="Arial" w:cs="Arial"/>
          <w:sz w:val="22"/>
          <w:szCs w:val="22"/>
        </w:rPr>
        <w:t xml:space="preserve"> </w:t>
      </w:r>
      <w:r w:rsidR="00A50C49" w:rsidRPr="00E20777">
        <w:rPr>
          <w:rFonts w:ascii="Arial" w:hAnsi="Arial" w:cs="Arial"/>
          <w:sz w:val="22"/>
          <w:szCs w:val="22"/>
        </w:rPr>
        <w:t xml:space="preserve">nationality, has been well-documented in national court jurisprudence. In </w:t>
      </w:r>
      <w:r w:rsidR="00A50C49" w:rsidRPr="00E20777">
        <w:rPr>
          <w:rFonts w:ascii="Arial" w:hAnsi="Arial" w:cs="Arial"/>
          <w:i/>
          <w:sz w:val="22"/>
          <w:szCs w:val="22"/>
        </w:rPr>
        <w:t>X &amp; Y</w:t>
      </w:r>
      <w:r w:rsidR="00A50C49" w:rsidRPr="00E20777">
        <w:rPr>
          <w:rFonts w:ascii="Arial" w:hAnsi="Arial" w:cs="Arial"/>
          <w:sz w:val="22"/>
          <w:szCs w:val="22"/>
        </w:rPr>
        <w:t>, in which twin babies commissioned by UK citizens and born to a Ukrainian surrogate</w:t>
      </w:r>
      <w:r w:rsidR="003D0160" w:rsidRPr="00E20777">
        <w:rPr>
          <w:rFonts w:ascii="Arial" w:hAnsi="Arial" w:cs="Arial"/>
          <w:sz w:val="22"/>
          <w:szCs w:val="22"/>
        </w:rPr>
        <w:t xml:space="preserve"> were </w:t>
      </w:r>
      <w:r w:rsidR="003D0160" w:rsidRPr="00E20777">
        <w:rPr>
          <w:rFonts w:ascii="Arial" w:hAnsi="Arial" w:cs="Arial"/>
          <w:i/>
          <w:sz w:val="22"/>
          <w:szCs w:val="22"/>
        </w:rPr>
        <w:t>de facto</w:t>
      </w:r>
      <w:r w:rsidR="003D0160" w:rsidRPr="00E20777">
        <w:rPr>
          <w:rFonts w:ascii="Arial" w:hAnsi="Arial" w:cs="Arial"/>
          <w:sz w:val="22"/>
          <w:szCs w:val="22"/>
        </w:rPr>
        <w:t xml:space="preserve"> left without citizenship in either country</w:t>
      </w:r>
      <w:r w:rsidR="00A50C49" w:rsidRPr="00E20777">
        <w:rPr>
          <w:rFonts w:ascii="Arial" w:hAnsi="Arial" w:cs="Arial"/>
          <w:sz w:val="22"/>
          <w:szCs w:val="22"/>
        </w:rPr>
        <w:t>, Justice Hedley of the UK Supreme Court raised concerns that the surrogate arrangement had allowed the children to be left “marooned, stateless and parentless”, further noting his discomfort at being in a situation to authorize a commercial arrangement that is rightfully prohibited by UK law.</w:t>
      </w:r>
      <w:r w:rsidR="00A50C49" w:rsidRPr="00E20777">
        <w:rPr>
          <w:rStyle w:val="FootnoteReference"/>
          <w:rFonts w:ascii="Arial" w:hAnsi="Arial" w:cs="Arial"/>
          <w:sz w:val="22"/>
          <w:szCs w:val="22"/>
        </w:rPr>
        <w:footnoteReference w:id="13"/>
      </w:r>
      <w:r w:rsidR="00A50C49" w:rsidRPr="00E20777">
        <w:rPr>
          <w:rFonts w:ascii="Arial" w:hAnsi="Arial" w:cs="Arial"/>
          <w:sz w:val="22"/>
          <w:szCs w:val="22"/>
        </w:rPr>
        <w:t xml:space="preserve"> </w:t>
      </w:r>
      <w:r w:rsidR="003D0160" w:rsidRPr="00E20777">
        <w:rPr>
          <w:rFonts w:ascii="Arial" w:hAnsi="Arial" w:cs="Arial"/>
          <w:sz w:val="22"/>
          <w:szCs w:val="22"/>
        </w:rPr>
        <w:t>Other</w:t>
      </w:r>
      <w:r w:rsidR="00A50C49" w:rsidRPr="00E20777">
        <w:rPr>
          <w:rFonts w:ascii="Arial" w:hAnsi="Arial" w:cs="Arial"/>
          <w:sz w:val="22"/>
          <w:szCs w:val="22"/>
        </w:rPr>
        <w:t xml:space="preserve"> </w:t>
      </w:r>
      <w:r w:rsidR="003D0160" w:rsidRPr="00E20777">
        <w:rPr>
          <w:rFonts w:ascii="Arial" w:hAnsi="Arial" w:cs="Arial"/>
          <w:sz w:val="22"/>
          <w:szCs w:val="22"/>
        </w:rPr>
        <w:t xml:space="preserve">domestic </w:t>
      </w:r>
      <w:r w:rsidR="00A50C49" w:rsidRPr="00E20777">
        <w:rPr>
          <w:rFonts w:ascii="Arial" w:hAnsi="Arial" w:cs="Arial"/>
          <w:sz w:val="22"/>
          <w:szCs w:val="22"/>
        </w:rPr>
        <w:t xml:space="preserve">courts have </w:t>
      </w:r>
      <w:r w:rsidR="003D0160" w:rsidRPr="00E20777">
        <w:rPr>
          <w:rFonts w:ascii="Arial" w:hAnsi="Arial" w:cs="Arial"/>
          <w:sz w:val="22"/>
          <w:szCs w:val="22"/>
        </w:rPr>
        <w:t xml:space="preserve">addressed </w:t>
      </w:r>
      <w:r w:rsidR="00A50C49" w:rsidRPr="00E20777">
        <w:rPr>
          <w:rFonts w:ascii="Arial" w:hAnsi="Arial" w:cs="Arial"/>
          <w:sz w:val="22"/>
          <w:szCs w:val="22"/>
        </w:rPr>
        <w:t xml:space="preserve">similar </w:t>
      </w:r>
      <w:r w:rsidR="003D0160" w:rsidRPr="00E20777">
        <w:rPr>
          <w:rFonts w:ascii="Arial" w:hAnsi="Arial" w:cs="Arial"/>
          <w:sz w:val="22"/>
          <w:szCs w:val="22"/>
        </w:rPr>
        <w:t>cases,</w:t>
      </w:r>
      <w:r w:rsidR="00A50C49" w:rsidRPr="00E20777">
        <w:rPr>
          <w:rFonts w:ascii="Arial" w:hAnsi="Arial" w:cs="Arial"/>
          <w:sz w:val="22"/>
          <w:szCs w:val="22"/>
        </w:rPr>
        <w:t xml:space="preserve"> alongside other </w:t>
      </w:r>
      <w:r w:rsidR="003D0160" w:rsidRPr="00E20777">
        <w:rPr>
          <w:rFonts w:ascii="Arial" w:hAnsi="Arial" w:cs="Arial"/>
          <w:sz w:val="22"/>
          <w:szCs w:val="22"/>
        </w:rPr>
        <w:t>situations</w:t>
      </w:r>
      <w:r w:rsidR="00A50C49" w:rsidRPr="00E20777">
        <w:rPr>
          <w:rFonts w:ascii="Arial" w:hAnsi="Arial" w:cs="Arial"/>
          <w:sz w:val="22"/>
          <w:szCs w:val="22"/>
        </w:rPr>
        <w:t xml:space="preserve"> in which a child born </w:t>
      </w:r>
      <w:r w:rsidR="003D0160" w:rsidRPr="00E20777">
        <w:rPr>
          <w:rFonts w:ascii="Arial" w:hAnsi="Arial" w:cs="Arial"/>
          <w:sz w:val="22"/>
          <w:szCs w:val="22"/>
        </w:rPr>
        <w:t xml:space="preserve">through surrogacy </w:t>
      </w:r>
      <w:r w:rsidR="00A50C49" w:rsidRPr="00E20777">
        <w:rPr>
          <w:rFonts w:ascii="Arial" w:hAnsi="Arial" w:cs="Arial"/>
          <w:sz w:val="22"/>
          <w:szCs w:val="22"/>
        </w:rPr>
        <w:t xml:space="preserve">abroad has been willfully abandoned mid-transaction because of disability or a </w:t>
      </w:r>
      <w:r w:rsidR="003D0160" w:rsidRPr="00E20777">
        <w:rPr>
          <w:rFonts w:ascii="Arial" w:hAnsi="Arial" w:cs="Arial"/>
          <w:sz w:val="22"/>
          <w:szCs w:val="22"/>
        </w:rPr>
        <w:t>“</w:t>
      </w:r>
      <w:r w:rsidR="00A50C49" w:rsidRPr="00E20777">
        <w:rPr>
          <w:rFonts w:ascii="Arial" w:hAnsi="Arial" w:cs="Arial"/>
          <w:sz w:val="22"/>
          <w:szCs w:val="22"/>
        </w:rPr>
        <w:t>change of desire</w:t>
      </w:r>
      <w:r w:rsidR="003D0160" w:rsidRPr="00E20777">
        <w:rPr>
          <w:rFonts w:ascii="Arial" w:hAnsi="Arial" w:cs="Arial"/>
          <w:sz w:val="22"/>
          <w:szCs w:val="22"/>
        </w:rPr>
        <w:t>”</w:t>
      </w:r>
      <w:r w:rsidR="00A50C49" w:rsidRPr="00E20777">
        <w:rPr>
          <w:rFonts w:ascii="Arial" w:hAnsi="Arial" w:cs="Arial"/>
          <w:sz w:val="22"/>
          <w:szCs w:val="22"/>
        </w:rPr>
        <w:t xml:space="preserve">, such as in the case of </w:t>
      </w:r>
      <w:r w:rsidR="00A50C49" w:rsidRPr="00E20777">
        <w:rPr>
          <w:rFonts w:ascii="Arial" w:hAnsi="Arial" w:cs="Arial"/>
          <w:i/>
          <w:sz w:val="22"/>
          <w:szCs w:val="22"/>
        </w:rPr>
        <w:t>Baby Manji Yamada v. Union of India &amp; Anor</w:t>
      </w:r>
      <w:r w:rsidR="00A50C49" w:rsidRPr="00E20777">
        <w:rPr>
          <w:rFonts w:ascii="Arial" w:hAnsi="Arial" w:cs="Arial"/>
          <w:sz w:val="22"/>
          <w:szCs w:val="22"/>
        </w:rPr>
        <w:t>.</w:t>
      </w:r>
      <w:r w:rsidR="00A50C49" w:rsidRPr="00E20777">
        <w:rPr>
          <w:rStyle w:val="FootnoteReference"/>
          <w:rFonts w:ascii="Arial" w:hAnsi="Arial" w:cs="Arial"/>
          <w:sz w:val="22"/>
          <w:szCs w:val="22"/>
        </w:rPr>
        <w:footnoteReference w:id="14"/>
      </w:r>
      <w:r w:rsidR="00A50C49" w:rsidRPr="00E20777">
        <w:rPr>
          <w:rFonts w:ascii="Arial" w:hAnsi="Arial" w:cs="Arial"/>
          <w:sz w:val="22"/>
          <w:szCs w:val="22"/>
        </w:rPr>
        <w:t xml:space="preserve"> </w:t>
      </w:r>
    </w:p>
    <w:p w14:paraId="599CE3E8" w14:textId="77777777" w:rsidR="00CA295B" w:rsidRPr="00E20777" w:rsidRDefault="00CA295B" w:rsidP="003D0160">
      <w:pPr>
        <w:pStyle w:val="ListParagraph"/>
        <w:spacing w:line="276" w:lineRule="auto"/>
        <w:rPr>
          <w:rFonts w:ascii="Arial" w:hAnsi="Arial" w:cs="Arial"/>
          <w:sz w:val="22"/>
          <w:szCs w:val="22"/>
        </w:rPr>
      </w:pPr>
    </w:p>
    <w:p w14:paraId="72E02FA4" w14:textId="77777777" w:rsidR="00A50C49" w:rsidRPr="00E20777" w:rsidRDefault="00EF6202" w:rsidP="003D0160">
      <w:pPr>
        <w:pStyle w:val="ListParagraph"/>
        <w:numPr>
          <w:ilvl w:val="0"/>
          <w:numId w:val="1"/>
        </w:numPr>
        <w:spacing w:line="276" w:lineRule="auto"/>
        <w:jc w:val="both"/>
        <w:rPr>
          <w:rFonts w:ascii="Arial" w:hAnsi="Arial" w:cs="Arial"/>
          <w:sz w:val="22"/>
          <w:szCs w:val="22"/>
        </w:rPr>
      </w:pPr>
      <w:r w:rsidRPr="00E20777">
        <w:rPr>
          <w:rFonts w:ascii="Arial" w:hAnsi="Arial" w:cs="Arial"/>
          <w:sz w:val="22"/>
          <w:szCs w:val="22"/>
        </w:rPr>
        <w:t xml:space="preserve">Ukrainian orphanages and sympathetic staff nurses were caring for abandoned children born of surrogacy long before 2020. The </w:t>
      </w:r>
      <w:r w:rsidR="003D0160" w:rsidRPr="00E20777">
        <w:rPr>
          <w:rFonts w:ascii="Arial" w:hAnsi="Arial" w:cs="Arial"/>
          <w:sz w:val="22"/>
          <w:szCs w:val="22"/>
        </w:rPr>
        <w:t xml:space="preserve">story </w:t>
      </w:r>
      <w:r w:rsidRPr="00E20777">
        <w:rPr>
          <w:rFonts w:ascii="Arial" w:hAnsi="Arial" w:cs="Arial"/>
          <w:sz w:val="22"/>
          <w:szCs w:val="22"/>
        </w:rPr>
        <w:t xml:space="preserve">of Bridget Irmgard Pagan-Etnyre, a now three-year-old child with disabilities born to a surrogate mother and abandoned by </w:t>
      </w:r>
      <w:r w:rsidR="003D0160" w:rsidRPr="00E20777">
        <w:rPr>
          <w:rFonts w:ascii="Arial" w:hAnsi="Arial" w:cs="Arial"/>
          <w:sz w:val="22"/>
          <w:szCs w:val="22"/>
        </w:rPr>
        <w:t xml:space="preserve">her </w:t>
      </w:r>
      <w:r w:rsidRPr="00E20777">
        <w:rPr>
          <w:rFonts w:ascii="Arial" w:hAnsi="Arial" w:cs="Arial"/>
          <w:sz w:val="22"/>
          <w:szCs w:val="22"/>
        </w:rPr>
        <w:t>US commissioning parents,</w:t>
      </w:r>
      <w:r w:rsidR="00CA295B" w:rsidRPr="00E20777">
        <w:rPr>
          <w:rFonts w:ascii="Arial" w:hAnsi="Arial" w:cs="Arial"/>
          <w:sz w:val="22"/>
          <w:szCs w:val="22"/>
        </w:rPr>
        <w:t xml:space="preserve"> </w:t>
      </w:r>
      <w:r w:rsidR="0061434C" w:rsidRPr="00E20777">
        <w:rPr>
          <w:rFonts w:ascii="Arial" w:hAnsi="Arial" w:cs="Arial"/>
          <w:sz w:val="22"/>
          <w:szCs w:val="22"/>
        </w:rPr>
        <w:t>serve</w:t>
      </w:r>
      <w:r w:rsidR="003D0160" w:rsidRPr="00E20777">
        <w:rPr>
          <w:rFonts w:ascii="Arial" w:hAnsi="Arial" w:cs="Arial"/>
          <w:sz w:val="22"/>
          <w:szCs w:val="22"/>
        </w:rPr>
        <w:t>s</w:t>
      </w:r>
      <w:r w:rsidR="0061434C" w:rsidRPr="00E20777">
        <w:rPr>
          <w:rFonts w:ascii="Arial" w:hAnsi="Arial" w:cs="Arial"/>
          <w:sz w:val="22"/>
          <w:szCs w:val="22"/>
        </w:rPr>
        <w:t xml:space="preserve"> </w:t>
      </w:r>
      <w:r w:rsidR="00CA295B" w:rsidRPr="00E20777">
        <w:rPr>
          <w:rFonts w:ascii="Arial" w:hAnsi="Arial" w:cs="Arial"/>
          <w:sz w:val="22"/>
          <w:szCs w:val="22"/>
        </w:rPr>
        <w:t xml:space="preserve">as a grim reminder that </w:t>
      </w:r>
      <w:r w:rsidR="0061434C" w:rsidRPr="00E20777">
        <w:rPr>
          <w:rFonts w:ascii="Arial" w:hAnsi="Arial" w:cs="Arial"/>
          <w:sz w:val="22"/>
          <w:szCs w:val="22"/>
        </w:rPr>
        <w:t xml:space="preserve">when a child is </w:t>
      </w:r>
      <w:r w:rsidR="00CA295B" w:rsidRPr="00E20777">
        <w:rPr>
          <w:rFonts w:ascii="Arial" w:hAnsi="Arial" w:cs="Arial"/>
          <w:sz w:val="22"/>
          <w:szCs w:val="22"/>
        </w:rPr>
        <w:t xml:space="preserve">objectified and </w:t>
      </w:r>
      <w:r w:rsidR="0061434C" w:rsidRPr="00E20777">
        <w:rPr>
          <w:rFonts w:ascii="Arial" w:hAnsi="Arial" w:cs="Arial"/>
          <w:sz w:val="22"/>
          <w:szCs w:val="22"/>
        </w:rPr>
        <w:t xml:space="preserve">commodified as an item for purchase, their value and dignity is eroded as their worth is </w:t>
      </w:r>
      <w:r w:rsidR="00CA295B" w:rsidRPr="00E20777">
        <w:rPr>
          <w:rFonts w:ascii="Arial" w:hAnsi="Arial" w:cs="Arial"/>
          <w:sz w:val="22"/>
          <w:szCs w:val="22"/>
        </w:rPr>
        <w:t xml:space="preserve">measured </w:t>
      </w:r>
      <w:r w:rsidR="0061434C" w:rsidRPr="00E20777">
        <w:rPr>
          <w:rFonts w:ascii="Arial" w:hAnsi="Arial" w:cs="Arial"/>
          <w:sz w:val="22"/>
          <w:szCs w:val="22"/>
        </w:rPr>
        <w:t xml:space="preserve">in </w:t>
      </w:r>
      <w:r w:rsidR="009B093C" w:rsidRPr="00E20777">
        <w:rPr>
          <w:rFonts w:ascii="Arial" w:hAnsi="Arial" w:cs="Arial"/>
          <w:sz w:val="22"/>
          <w:szCs w:val="22"/>
        </w:rPr>
        <w:t>accordance with</w:t>
      </w:r>
      <w:r w:rsidR="00CA295B" w:rsidRPr="00E20777">
        <w:rPr>
          <w:rFonts w:ascii="Arial" w:hAnsi="Arial" w:cs="Arial"/>
          <w:sz w:val="22"/>
          <w:szCs w:val="22"/>
        </w:rPr>
        <w:t xml:space="preserve"> </w:t>
      </w:r>
      <w:r w:rsidR="003D0160" w:rsidRPr="00E20777">
        <w:rPr>
          <w:rFonts w:ascii="Arial" w:hAnsi="Arial" w:cs="Arial"/>
          <w:sz w:val="22"/>
          <w:szCs w:val="22"/>
        </w:rPr>
        <w:t xml:space="preserve">“market </w:t>
      </w:r>
      <w:r w:rsidR="00CA295B" w:rsidRPr="00E20777">
        <w:rPr>
          <w:rFonts w:ascii="Arial" w:hAnsi="Arial" w:cs="Arial"/>
          <w:sz w:val="22"/>
          <w:szCs w:val="22"/>
        </w:rPr>
        <w:t>demand</w:t>
      </w:r>
      <w:r w:rsidR="009846E3" w:rsidRPr="00E20777">
        <w:rPr>
          <w:rFonts w:ascii="Arial" w:hAnsi="Arial" w:cs="Arial"/>
          <w:sz w:val="22"/>
          <w:szCs w:val="22"/>
        </w:rPr>
        <w:t>”</w:t>
      </w:r>
      <w:r w:rsidR="0061434C" w:rsidRPr="00E20777">
        <w:rPr>
          <w:rFonts w:ascii="Arial" w:hAnsi="Arial" w:cs="Arial"/>
          <w:sz w:val="22"/>
          <w:szCs w:val="22"/>
        </w:rPr>
        <w:t>.</w:t>
      </w:r>
      <w:r w:rsidR="003D0160" w:rsidRPr="00E20777">
        <w:rPr>
          <w:rStyle w:val="FootnoteReference"/>
          <w:rFonts w:ascii="Arial" w:hAnsi="Arial" w:cs="Arial"/>
          <w:sz w:val="22"/>
          <w:szCs w:val="22"/>
        </w:rPr>
        <w:footnoteReference w:id="15"/>
      </w:r>
      <w:r w:rsidR="003D0160" w:rsidRPr="00E20777">
        <w:rPr>
          <w:rFonts w:ascii="Arial" w:hAnsi="Arial" w:cs="Arial"/>
          <w:sz w:val="22"/>
          <w:szCs w:val="22"/>
        </w:rPr>
        <w:t xml:space="preserve"> </w:t>
      </w:r>
      <w:r w:rsidR="0061434C" w:rsidRPr="00E20777">
        <w:rPr>
          <w:rFonts w:ascii="Arial" w:hAnsi="Arial" w:cs="Arial"/>
          <w:sz w:val="22"/>
          <w:szCs w:val="22"/>
        </w:rPr>
        <w:t xml:space="preserve"> </w:t>
      </w:r>
    </w:p>
    <w:p w14:paraId="578ED6A1" w14:textId="77777777" w:rsidR="00E20777" w:rsidRDefault="00E20777" w:rsidP="003D0160">
      <w:pPr>
        <w:spacing w:line="276" w:lineRule="auto"/>
        <w:rPr>
          <w:rFonts w:ascii="Arial" w:hAnsi="Arial" w:cs="Arial"/>
          <w:i/>
          <w:sz w:val="22"/>
          <w:szCs w:val="22"/>
        </w:rPr>
      </w:pPr>
    </w:p>
    <w:p w14:paraId="64BE3BA0" w14:textId="77777777" w:rsidR="009C2691" w:rsidRDefault="009C2691" w:rsidP="003D0160">
      <w:pPr>
        <w:spacing w:line="276" w:lineRule="auto"/>
        <w:rPr>
          <w:rFonts w:ascii="Arial" w:hAnsi="Arial" w:cs="Arial"/>
          <w:i/>
          <w:sz w:val="22"/>
          <w:szCs w:val="22"/>
        </w:rPr>
      </w:pPr>
    </w:p>
    <w:p w14:paraId="0118C520" w14:textId="77777777" w:rsidR="009C2691" w:rsidRDefault="009C2691" w:rsidP="003D0160">
      <w:pPr>
        <w:spacing w:line="276" w:lineRule="auto"/>
        <w:rPr>
          <w:rFonts w:ascii="Arial" w:hAnsi="Arial" w:cs="Arial"/>
          <w:i/>
          <w:sz w:val="22"/>
          <w:szCs w:val="22"/>
        </w:rPr>
      </w:pPr>
    </w:p>
    <w:p w14:paraId="41EB22F7" w14:textId="77777777" w:rsidR="009C2691" w:rsidRDefault="009C2691" w:rsidP="003D0160">
      <w:pPr>
        <w:spacing w:line="276" w:lineRule="auto"/>
        <w:rPr>
          <w:rFonts w:ascii="Arial" w:hAnsi="Arial" w:cs="Arial"/>
          <w:i/>
          <w:sz w:val="22"/>
          <w:szCs w:val="22"/>
        </w:rPr>
      </w:pPr>
    </w:p>
    <w:p w14:paraId="18C324DD" w14:textId="77777777" w:rsidR="009C2691" w:rsidRDefault="009C2691" w:rsidP="003D0160">
      <w:pPr>
        <w:spacing w:line="276" w:lineRule="auto"/>
        <w:rPr>
          <w:rFonts w:ascii="Arial" w:hAnsi="Arial" w:cs="Arial"/>
          <w:i/>
          <w:sz w:val="22"/>
          <w:szCs w:val="22"/>
        </w:rPr>
      </w:pPr>
    </w:p>
    <w:p w14:paraId="1DCCCB96" w14:textId="74A92A28" w:rsidR="002A1B5B" w:rsidRPr="00E20777" w:rsidRDefault="002A1B5B" w:rsidP="003D0160">
      <w:pPr>
        <w:spacing w:line="276" w:lineRule="auto"/>
        <w:rPr>
          <w:rFonts w:ascii="Arial" w:hAnsi="Arial" w:cs="Arial"/>
          <w:i/>
          <w:sz w:val="22"/>
          <w:szCs w:val="22"/>
        </w:rPr>
      </w:pPr>
      <w:r w:rsidRPr="00E20777">
        <w:rPr>
          <w:rFonts w:ascii="Arial" w:hAnsi="Arial" w:cs="Arial"/>
          <w:i/>
          <w:sz w:val="22"/>
          <w:szCs w:val="22"/>
        </w:rPr>
        <w:t>Surrogacy and the Best Interest of the Child</w:t>
      </w:r>
    </w:p>
    <w:p w14:paraId="54AAFEF3" w14:textId="77777777" w:rsidR="00C44831" w:rsidRPr="00E20777" w:rsidRDefault="00C44831" w:rsidP="003D0160">
      <w:pPr>
        <w:pStyle w:val="ListParagraph"/>
        <w:spacing w:line="276" w:lineRule="auto"/>
        <w:jc w:val="both"/>
        <w:rPr>
          <w:rFonts w:ascii="Arial" w:hAnsi="Arial" w:cs="Arial"/>
          <w:sz w:val="22"/>
          <w:szCs w:val="22"/>
        </w:rPr>
      </w:pPr>
    </w:p>
    <w:p w14:paraId="3F0398BA" w14:textId="77777777" w:rsidR="00C90690" w:rsidRPr="00E20777" w:rsidRDefault="00A50C49" w:rsidP="003D0160">
      <w:pPr>
        <w:pStyle w:val="ListParagraph"/>
        <w:numPr>
          <w:ilvl w:val="0"/>
          <w:numId w:val="1"/>
        </w:numPr>
        <w:spacing w:line="276" w:lineRule="auto"/>
        <w:jc w:val="both"/>
        <w:rPr>
          <w:rFonts w:ascii="Arial" w:hAnsi="Arial" w:cs="Arial"/>
          <w:sz w:val="22"/>
          <w:szCs w:val="22"/>
        </w:rPr>
      </w:pPr>
      <w:r w:rsidRPr="00E20777">
        <w:rPr>
          <w:rFonts w:ascii="Arial" w:hAnsi="Arial" w:cs="Arial"/>
          <w:sz w:val="22"/>
          <w:szCs w:val="22"/>
        </w:rPr>
        <w:t xml:space="preserve">The principle of prioritizing the best interests of the child </w:t>
      </w:r>
      <w:r w:rsidR="005B174D" w:rsidRPr="00E20777">
        <w:rPr>
          <w:rFonts w:ascii="Arial" w:hAnsi="Arial" w:cs="Arial"/>
          <w:sz w:val="22"/>
          <w:szCs w:val="22"/>
        </w:rPr>
        <w:t xml:space="preserve">in all </w:t>
      </w:r>
      <w:r w:rsidR="003D0160" w:rsidRPr="00E20777">
        <w:rPr>
          <w:rFonts w:ascii="Arial" w:hAnsi="Arial" w:cs="Arial"/>
          <w:sz w:val="22"/>
          <w:szCs w:val="22"/>
        </w:rPr>
        <w:t xml:space="preserve">decisions concerning him or </w:t>
      </w:r>
      <w:r w:rsidR="005B174D" w:rsidRPr="00E20777">
        <w:rPr>
          <w:rFonts w:ascii="Arial" w:hAnsi="Arial" w:cs="Arial"/>
          <w:sz w:val="22"/>
          <w:szCs w:val="22"/>
        </w:rPr>
        <w:t xml:space="preserve">her </w:t>
      </w:r>
      <w:r w:rsidRPr="00E20777">
        <w:rPr>
          <w:rFonts w:ascii="Arial" w:hAnsi="Arial" w:cs="Arial"/>
          <w:sz w:val="22"/>
          <w:szCs w:val="22"/>
        </w:rPr>
        <w:t>has long been entrenched in international</w:t>
      </w:r>
      <w:r w:rsidR="00E85B7F" w:rsidRPr="00E20777">
        <w:rPr>
          <w:rFonts w:ascii="Arial" w:hAnsi="Arial" w:cs="Arial"/>
          <w:sz w:val="22"/>
          <w:szCs w:val="22"/>
        </w:rPr>
        <w:t xml:space="preserve"> human rights</w:t>
      </w:r>
      <w:r w:rsidRPr="00E20777">
        <w:rPr>
          <w:rFonts w:ascii="Arial" w:hAnsi="Arial" w:cs="Arial"/>
          <w:sz w:val="22"/>
          <w:szCs w:val="22"/>
        </w:rPr>
        <w:t xml:space="preserve"> law, having </w:t>
      </w:r>
      <w:r w:rsidR="00E85B7F" w:rsidRPr="00E20777">
        <w:rPr>
          <w:rFonts w:ascii="Arial" w:hAnsi="Arial" w:cs="Arial"/>
          <w:sz w:val="22"/>
          <w:szCs w:val="22"/>
        </w:rPr>
        <w:t xml:space="preserve">first </w:t>
      </w:r>
      <w:r w:rsidRPr="00E20777">
        <w:rPr>
          <w:rFonts w:ascii="Arial" w:hAnsi="Arial" w:cs="Arial"/>
          <w:sz w:val="22"/>
          <w:szCs w:val="22"/>
        </w:rPr>
        <w:t>bee</w:t>
      </w:r>
      <w:r w:rsidR="00E85B7F" w:rsidRPr="00E20777">
        <w:rPr>
          <w:rFonts w:ascii="Arial" w:hAnsi="Arial" w:cs="Arial"/>
          <w:sz w:val="22"/>
          <w:szCs w:val="22"/>
        </w:rPr>
        <w:t>n affirmed</w:t>
      </w:r>
      <w:r w:rsidRPr="00E20777">
        <w:rPr>
          <w:rFonts w:ascii="Arial" w:hAnsi="Arial" w:cs="Arial"/>
          <w:sz w:val="22"/>
          <w:szCs w:val="22"/>
        </w:rPr>
        <w:t xml:space="preserve"> in the Declaration on the Rights of the Child in 1959 and </w:t>
      </w:r>
      <w:r w:rsidR="00E85B7F" w:rsidRPr="00E20777">
        <w:rPr>
          <w:rFonts w:ascii="Arial" w:hAnsi="Arial" w:cs="Arial"/>
          <w:sz w:val="22"/>
          <w:szCs w:val="22"/>
        </w:rPr>
        <w:t xml:space="preserve">later </w:t>
      </w:r>
      <w:r w:rsidRPr="00E20777">
        <w:rPr>
          <w:rFonts w:ascii="Arial" w:hAnsi="Arial" w:cs="Arial"/>
          <w:sz w:val="22"/>
          <w:szCs w:val="22"/>
        </w:rPr>
        <w:t xml:space="preserve">codified in </w:t>
      </w:r>
      <w:r w:rsidR="0083657D" w:rsidRPr="00E20777">
        <w:rPr>
          <w:rFonts w:ascii="Arial" w:hAnsi="Arial" w:cs="Arial"/>
          <w:sz w:val="22"/>
          <w:szCs w:val="22"/>
        </w:rPr>
        <w:t xml:space="preserve">Article 3 of the </w:t>
      </w:r>
      <w:r w:rsidR="005B174D" w:rsidRPr="00E20777">
        <w:rPr>
          <w:rFonts w:ascii="Arial" w:hAnsi="Arial" w:cs="Arial"/>
          <w:sz w:val="22"/>
          <w:szCs w:val="22"/>
        </w:rPr>
        <w:t>CRC</w:t>
      </w:r>
      <w:r w:rsidR="002A1B5B" w:rsidRPr="00E20777">
        <w:rPr>
          <w:rFonts w:ascii="Arial" w:hAnsi="Arial" w:cs="Arial"/>
          <w:sz w:val="22"/>
          <w:szCs w:val="22"/>
        </w:rPr>
        <w:t>.</w:t>
      </w:r>
      <w:r w:rsidR="006958FB" w:rsidRPr="00E20777">
        <w:rPr>
          <w:rFonts w:ascii="Arial" w:hAnsi="Arial" w:cs="Arial"/>
          <w:sz w:val="22"/>
          <w:szCs w:val="22"/>
          <w:vertAlign w:val="superscript"/>
        </w:rPr>
        <w:footnoteReference w:id="16"/>
      </w:r>
      <w:r w:rsidR="005D6B12" w:rsidRPr="00E20777">
        <w:rPr>
          <w:rFonts w:ascii="Arial" w:hAnsi="Arial" w:cs="Arial"/>
          <w:sz w:val="22"/>
          <w:szCs w:val="22"/>
        </w:rPr>
        <w:t xml:space="preserve"> </w:t>
      </w:r>
      <w:r w:rsidR="002A1B5B" w:rsidRPr="00E20777">
        <w:rPr>
          <w:rFonts w:ascii="Arial" w:hAnsi="Arial" w:cs="Arial"/>
          <w:sz w:val="22"/>
          <w:szCs w:val="22"/>
        </w:rPr>
        <w:t xml:space="preserve">It </w:t>
      </w:r>
      <w:r w:rsidR="005D6B12" w:rsidRPr="00E20777">
        <w:rPr>
          <w:rFonts w:ascii="Arial" w:hAnsi="Arial" w:cs="Arial"/>
          <w:sz w:val="22"/>
          <w:szCs w:val="22"/>
        </w:rPr>
        <w:t xml:space="preserve">is </w:t>
      </w:r>
      <w:r w:rsidR="00861D74" w:rsidRPr="00E20777">
        <w:rPr>
          <w:rFonts w:ascii="Arial" w:hAnsi="Arial" w:cs="Arial"/>
          <w:sz w:val="22"/>
          <w:szCs w:val="22"/>
        </w:rPr>
        <w:t xml:space="preserve">even </w:t>
      </w:r>
      <w:r w:rsidR="005D6B12" w:rsidRPr="00E20777">
        <w:rPr>
          <w:rFonts w:ascii="Arial" w:hAnsi="Arial" w:cs="Arial"/>
          <w:sz w:val="22"/>
          <w:szCs w:val="22"/>
        </w:rPr>
        <w:t xml:space="preserve">regarded </w:t>
      </w:r>
      <w:r w:rsidR="006958FB" w:rsidRPr="00E20777">
        <w:rPr>
          <w:rFonts w:ascii="Arial" w:hAnsi="Arial" w:cs="Arial"/>
          <w:sz w:val="22"/>
          <w:szCs w:val="22"/>
        </w:rPr>
        <w:t xml:space="preserve">by </w:t>
      </w:r>
      <w:r w:rsidR="00B15D1C" w:rsidRPr="00E20777">
        <w:rPr>
          <w:rFonts w:ascii="Arial" w:hAnsi="Arial" w:cs="Arial"/>
          <w:sz w:val="22"/>
          <w:szCs w:val="22"/>
        </w:rPr>
        <w:t xml:space="preserve">certain </w:t>
      </w:r>
      <w:r w:rsidR="000C36DC" w:rsidRPr="00E20777">
        <w:rPr>
          <w:rFonts w:ascii="Arial" w:hAnsi="Arial" w:cs="Arial"/>
          <w:sz w:val="22"/>
          <w:szCs w:val="22"/>
        </w:rPr>
        <w:t>legal</w:t>
      </w:r>
      <w:r w:rsidR="006958FB" w:rsidRPr="00E20777">
        <w:rPr>
          <w:rFonts w:ascii="Arial" w:hAnsi="Arial" w:cs="Arial"/>
          <w:sz w:val="22"/>
          <w:szCs w:val="22"/>
        </w:rPr>
        <w:t xml:space="preserve"> scholars </w:t>
      </w:r>
      <w:r w:rsidR="00A54E17" w:rsidRPr="00E20777">
        <w:rPr>
          <w:rFonts w:ascii="Arial" w:hAnsi="Arial" w:cs="Arial"/>
          <w:sz w:val="22"/>
          <w:szCs w:val="22"/>
        </w:rPr>
        <w:t>as a principle of customary law</w:t>
      </w:r>
      <w:r w:rsidR="005B174D" w:rsidRPr="00E20777">
        <w:rPr>
          <w:rFonts w:ascii="Arial" w:hAnsi="Arial" w:cs="Arial"/>
          <w:sz w:val="22"/>
          <w:szCs w:val="22"/>
        </w:rPr>
        <w:t>.</w:t>
      </w:r>
      <w:r w:rsidR="006958FB" w:rsidRPr="00E20777">
        <w:rPr>
          <w:rStyle w:val="FootnoteReference"/>
          <w:rFonts w:ascii="Arial" w:hAnsi="Arial" w:cs="Arial"/>
          <w:sz w:val="22"/>
          <w:szCs w:val="22"/>
        </w:rPr>
        <w:footnoteReference w:id="17"/>
      </w:r>
    </w:p>
    <w:p w14:paraId="0806F95B" w14:textId="77777777" w:rsidR="00C90690" w:rsidRPr="00E20777" w:rsidRDefault="00C90690" w:rsidP="003D0160">
      <w:pPr>
        <w:pStyle w:val="ListParagraph"/>
        <w:spacing w:line="276" w:lineRule="auto"/>
        <w:rPr>
          <w:rFonts w:ascii="Arial" w:hAnsi="Arial" w:cs="Arial"/>
          <w:sz w:val="22"/>
          <w:szCs w:val="22"/>
        </w:rPr>
      </w:pPr>
    </w:p>
    <w:p w14:paraId="0E98CD1C" w14:textId="77777777" w:rsidR="009846E3" w:rsidRPr="00E20777" w:rsidRDefault="00C90690" w:rsidP="003D0160">
      <w:pPr>
        <w:pStyle w:val="ListParagraph"/>
        <w:numPr>
          <w:ilvl w:val="0"/>
          <w:numId w:val="1"/>
        </w:numPr>
        <w:spacing w:line="276" w:lineRule="auto"/>
        <w:jc w:val="both"/>
        <w:rPr>
          <w:rFonts w:ascii="Arial" w:hAnsi="Arial" w:cs="Arial"/>
          <w:sz w:val="22"/>
          <w:szCs w:val="22"/>
        </w:rPr>
      </w:pPr>
      <w:r w:rsidRPr="00E20777">
        <w:rPr>
          <w:rFonts w:ascii="Arial" w:hAnsi="Arial" w:cs="Arial"/>
          <w:sz w:val="22"/>
          <w:szCs w:val="22"/>
        </w:rPr>
        <w:t xml:space="preserve">Although several other provisions </w:t>
      </w:r>
      <w:r w:rsidR="00CA295B" w:rsidRPr="00E20777">
        <w:rPr>
          <w:rFonts w:ascii="Arial" w:hAnsi="Arial" w:cs="Arial"/>
          <w:sz w:val="22"/>
          <w:szCs w:val="22"/>
        </w:rPr>
        <w:t xml:space="preserve">of the CRC </w:t>
      </w:r>
      <w:r w:rsidRPr="00E20777">
        <w:rPr>
          <w:rFonts w:ascii="Arial" w:hAnsi="Arial" w:cs="Arial"/>
          <w:sz w:val="22"/>
          <w:szCs w:val="22"/>
        </w:rPr>
        <w:t xml:space="preserve">rely on this principle, the </w:t>
      </w:r>
      <w:r w:rsidR="00CA295B" w:rsidRPr="00E20777">
        <w:rPr>
          <w:rFonts w:ascii="Arial" w:hAnsi="Arial" w:cs="Arial"/>
          <w:sz w:val="22"/>
          <w:szCs w:val="22"/>
        </w:rPr>
        <w:t>“</w:t>
      </w:r>
      <w:r w:rsidRPr="00E20777">
        <w:rPr>
          <w:rFonts w:ascii="Arial" w:hAnsi="Arial" w:cs="Arial"/>
          <w:sz w:val="22"/>
          <w:szCs w:val="22"/>
        </w:rPr>
        <w:t>best interest of the child</w:t>
      </w:r>
      <w:r w:rsidR="00CA295B" w:rsidRPr="00E20777">
        <w:rPr>
          <w:rFonts w:ascii="Arial" w:hAnsi="Arial" w:cs="Arial"/>
          <w:sz w:val="22"/>
          <w:szCs w:val="22"/>
        </w:rPr>
        <w:t xml:space="preserve">” is not </w:t>
      </w:r>
      <w:r w:rsidR="003D0160" w:rsidRPr="00E20777">
        <w:rPr>
          <w:rFonts w:ascii="Arial" w:hAnsi="Arial" w:cs="Arial"/>
          <w:sz w:val="22"/>
          <w:szCs w:val="22"/>
        </w:rPr>
        <w:t xml:space="preserve">specifically </w:t>
      </w:r>
      <w:r w:rsidR="00CA295B" w:rsidRPr="00E20777">
        <w:rPr>
          <w:rFonts w:ascii="Arial" w:hAnsi="Arial" w:cs="Arial"/>
          <w:sz w:val="22"/>
          <w:szCs w:val="22"/>
        </w:rPr>
        <w:t>defined</w:t>
      </w:r>
      <w:r w:rsidRPr="00E20777">
        <w:rPr>
          <w:rFonts w:ascii="Arial" w:hAnsi="Arial" w:cs="Arial"/>
          <w:sz w:val="22"/>
          <w:szCs w:val="22"/>
        </w:rPr>
        <w:t xml:space="preserve">. </w:t>
      </w:r>
      <w:r w:rsidR="0083657D" w:rsidRPr="00E20777">
        <w:rPr>
          <w:rFonts w:ascii="Arial" w:hAnsi="Arial" w:cs="Arial"/>
          <w:sz w:val="22"/>
          <w:szCs w:val="22"/>
        </w:rPr>
        <w:t>T</w:t>
      </w:r>
      <w:r w:rsidRPr="00E20777">
        <w:rPr>
          <w:rFonts w:ascii="Arial" w:hAnsi="Arial" w:cs="Arial"/>
          <w:sz w:val="22"/>
          <w:szCs w:val="22"/>
        </w:rPr>
        <w:t xml:space="preserve">he Committee on the Rights of the Child (herein, “the Committee”), as well as national legislators and </w:t>
      </w:r>
      <w:r w:rsidR="003D0160" w:rsidRPr="00E20777">
        <w:rPr>
          <w:rFonts w:ascii="Arial" w:hAnsi="Arial" w:cs="Arial"/>
          <w:sz w:val="22"/>
          <w:szCs w:val="22"/>
        </w:rPr>
        <w:t>judicial bodies</w:t>
      </w:r>
      <w:r w:rsidR="0083657D" w:rsidRPr="00E20777">
        <w:rPr>
          <w:rFonts w:ascii="Arial" w:hAnsi="Arial" w:cs="Arial"/>
          <w:sz w:val="22"/>
          <w:szCs w:val="22"/>
        </w:rPr>
        <w:t>, ha</w:t>
      </w:r>
      <w:r w:rsidR="00CA295B" w:rsidRPr="00E20777">
        <w:rPr>
          <w:rFonts w:ascii="Arial" w:hAnsi="Arial" w:cs="Arial"/>
          <w:sz w:val="22"/>
          <w:szCs w:val="22"/>
        </w:rPr>
        <w:t>s</w:t>
      </w:r>
      <w:r w:rsidR="0083657D" w:rsidRPr="00E20777">
        <w:rPr>
          <w:rFonts w:ascii="Arial" w:hAnsi="Arial" w:cs="Arial"/>
          <w:sz w:val="22"/>
          <w:szCs w:val="22"/>
        </w:rPr>
        <w:t xml:space="preserve"> offered </w:t>
      </w:r>
      <w:r w:rsidR="00CA295B" w:rsidRPr="00E20777">
        <w:rPr>
          <w:rFonts w:ascii="Arial" w:hAnsi="Arial" w:cs="Arial"/>
          <w:sz w:val="22"/>
          <w:szCs w:val="22"/>
        </w:rPr>
        <w:t xml:space="preserve">its </w:t>
      </w:r>
      <w:r w:rsidR="0083657D" w:rsidRPr="00E20777">
        <w:rPr>
          <w:rFonts w:ascii="Arial" w:hAnsi="Arial" w:cs="Arial"/>
          <w:sz w:val="22"/>
          <w:szCs w:val="22"/>
        </w:rPr>
        <w:t>own interpretation of the term</w:t>
      </w:r>
      <w:r w:rsidRPr="00E20777">
        <w:rPr>
          <w:rFonts w:ascii="Arial" w:hAnsi="Arial" w:cs="Arial"/>
          <w:sz w:val="22"/>
          <w:szCs w:val="22"/>
        </w:rPr>
        <w:t xml:space="preserve">. </w:t>
      </w:r>
      <w:r w:rsidR="00CA295B" w:rsidRPr="00E20777">
        <w:rPr>
          <w:rFonts w:ascii="Arial" w:hAnsi="Arial" w:cs="Arial"/>
          <w:sz w:val="22"/>
          <w:szCs w:val="22"/>
        </w:rPr>
        <w:t>For example, i</w:t>
      </w:r>
      <w:r w:rsidRPr="00E20777">
        <w:rPr>
          <w:rFonts w:ascii="Arial" w:hAnsi="Arial" w:cs="Arial"/>
          <w:sz w:val="22"/>
          <w:szCs w:val="22"/>
        </w:rPr>
        <w:t>n its General Comment No. 7 (2005) on implementing child rights in early c</w:t>
      </w:r>
      <w:r w:rsidR="003D0160" w:rsidRPr="00E20777">
        <w:rPr>
          <w:rFonts w:ascii="Arial" w:hAnsi="Arial" w:cs="Arial"/>
          <w:sz w:val="22"/>
          <w:szCs w:val="22"/>
        </w:rPr>
        <w:t>hildhood, the Committee outlined</w:t>
      </w:r>
      <w:r w:rsidRPr="00E20777">
        <w:rPr>
          <w:rFonts w:ascii="Arial" w:hAnsi="Arial" w:cs="Arial"/>
          <w:sz w:val="22"/>
          <w:szCs w:val="22"/>
        </w:rPr>
        <w:t xml:space="preserve"> a dual-approach to honoring this principle: individualistic (in “all decision-making concerning a child”), and collective (putting “young children as a group or constituency” at the center of “all law and policy development”).</w:t>
      </w:r>
      <w:r w:rsidR="0083657D" w:rsidRPr="00E20777">
        <w:rPr>
          <w:rStyle w:val="FootnoteReference"/>
          <w:rFonts w:ascii="Arial" w:hAnsi="Arial" w:cs="Arial"/>
          <w:sz w:val="22"/>
          <w:szCs w:val="22"/>
        </w:rPr>
        <w:footnoteReference w:id="18"/>
      </w:r>
    </w:p>
    <w:p w14:paraId="170175BA" w14:textId="77777777" w:rsidR="009846E3" w:rsidRPr="00E20777" w:rsidRDefault="009846E3" w:rsidP="003D0160">
      <w:pPr>
        <w:pStyle w:val="ListParagraph"/>
        <w:spacing w:line="276" w:lineRule="auto"/>
        <w:jc w:val="both"/>
        <w:rPr>
          <w:rFonts w:ascii="Arial" w:hAnsi="Arial" w:cs="Arial"/>
          <w:sz w:val="22"/>
          <w:szCs w:val="22"/>
        </w:rPr>
      </w:pPr>
    </w:p>
    <w:p w14:paraId="2E0E3025" w14:textId="77777777" w:rsidR="00A12947" w:rsidRPr="00E20777" w:rsidRDefault="003D0160" w:rsidP="003D0160">
      <w:pPr>
        <w:pStyle w:val="ListParagraph"/>
        <w:numPr>
          <w:ilvl w:val="0"/>
          <w:numId w:val="1"/>
        </w:numPr>
        <w:spacing w:line="276" w:lineRule="auto"/>
        <w:jc w:val="both"/>
        <w:rPr>
          <w:rFonts w:ascii="Arial" w:hAnsi="Arial" w:cs="Arial"/>
          <w:sz w:val="22"/>
          <w:szCs w:val="22"/>
        </w:rPr>
      </w:pPr>
      <w:r w:rsidRPr="00E20777">
        <w:rPr>
          <w:rFonts w:ascii="Arial" w:hAnsi="Arial" w:cs="Arial"/>
          <w:sz w:val="22"/>
          <w:szCs w:val="22"/>
        </w:rPr>
        <w:t xml:space="preserve">ADF International </w:t>
      </w:r>
      <w:r w:rsidR="004E2779" w:rsidRPr="00E20777">
        <w:rPr>
          <w:rFonts w:ascii="Arial" w:hAnsi="Arial" w:cs="Arial"/>
          <w:sz w:val="22"/>
          <w:szCs w:val="22"/>
        </w:rPr>
        <w:t>submits that</w:t>
      </w:r>
      <w:r w:rsidR="00B15D1C" w:rsidRPr="00E20777">
        <w:rPr>
          <w:rFonts w:ascii="Arial" w:hAnsi="Arial" w:cs="Arial"/>
          <w:sz w:val="22"/>
          <w:szCs w:val="22"/>
        </w:rPr>
        <w:t xml:space="preserve">, </w:t>
      </w:r>
      <w:r w:rsidR="004B149E" w:rsidRPr="00E20777">
        <w:rPr>
          <w:rFonts w:ascii="Arial" w:hAnsi="Arial" w:cs="Arial"/>
          <w:sz w:val="22"/>
          <w:szCs w:val="22"/>
        </w:rPr>
        <w:t>besides</w:t>
      </w:r>
      <w:r w:rsidR="00B15D1C" w:rsidRPr="00E20777">
        <w:rPr>
          <w:rFonts w:ascii="Arial" w:hAnsi="Arial" w:cs="Arial"/>
          <w:sz w:val="22"/>
          <w:szCs w:val="22"/>
        </w:rPr>
        <w:t xml:space="preserve"> legalizing</w:t>
      </w:r>
      <w:r w:rsidR="004B149E" w:rsidRPr="00E20777">
        <w:rPr>
          <w:rFonts w:ascii="Arial" w:hAnsi="Arial" w:cs="Arial"/>
          <w:sz w:val="22"/>
          <w:szCs w:val="22"/>
        </w:rPr>
        <w:t xml:space="preserve"> a practice that meets the definition of the sale of children under relevant international human rights instruments,</w:t>
      </w:r>
      <w:r w:rsidR="004E2779" w:rsidRPr="00E20777">
        <w:rPr>
          <w:rFonts w:ascii="Arial" w:hAnsi="Arial" w:cs="Arial"/>
          <w:sz w:val="22"/>
          <w:szCs w:val="22"/>
        </w:rPr>
        <w:t xml:space="preserve"> </w:t>
      </w:r>
      <w:r w:rsidR="00A12947" w:rsidRPr="00E20777">
        <w:rPr>
          <w:rFonts w:ascii="Arial" w:hAnsi="Arial" w:cs="Arial"/>
          <w:sz w:val="22"/>
          <w:szCs w:val="22"/>
        </w:rPr>
        <w:t xml:space="preserve">permissive surrogacy </w:t>
      </w:r>
      <w:r w:rsidR="004E2779" w:rsidRPr="00E20777">
        <w:rPr>
          <w:rFonts w:ascii="Arial" w:hAnsi="Arial" w:cs="Arial"/>
          <w:sz w:val="22"/>
          <w:szCs w:val="22"/>
        </w:rPr>
        <w:t>laws</w:t>
      </w:r>
      <w:r w:rsidR="00A12947" w:rsidRPr="00E20777">
        <w:rPr>
          <w:rFonts w:ascii="Arial" w:hAnsi="Arial" w:cs="Arial"/>
          <w:sz w:val="22"/>
          <w:szCs w:val="22"/>
        </w:rPr>
        <w:t>, regulations</w:t>
      </w:r>
      <w:r w:rsidR="00A541E6" w:rsidRPr="00E20777">
        <w:rPr>
          <w:rFonts w:ascii="Arial" w:hAnsi="Arial" w:cs="Arial"/>
          <w:sz w:val="22"/>
          <w:szCs w:val="22"/>
        </w:rPr>
        <w:t xml:space="preserve"> and</w:t>
      </w:r>
      <w:r w:rsidR="004E2779" w:rsidRPr="00E20777">
        <w:rPr>
          <w:rFonts w:ascii="Arial" w:hAnsi="Arial" w:cs="Arial"/>
          <w:sz w:val="22"/>
          <w:szCs w:val="22"/>
        </w:rPr>
        <w:t xml:space="preserve"> policies subordinate or</w:t>
      </w:r>
      <w:r w:rsidRPr="00E20777">
        <w:rPr>
          <w:rFonts w:ascii="Arial" w:hAnsi="Arial" w:cs="Arial"/>
          <w:sz w:val="22"/>
          <w:szCs w:val="22"/>
        </w:rPr>
        <w:t xml:space="preserve"> even </w:t>
      </w:r>
      <w:r w:rsidR="004E2779" w:rsidRPr="00E20777">
        <w:rPr>
          <w:rFonts w:ascii="Arial" w:hAnsi="Arial" w:cs="Arial"/>
          <w:sz w:val="22"/>
          <w:szCs w:val="22"/>
        </w:rPr>
        <w:t>disregard the best interest of the child in favour of the “rights” of the commissioning parties and the gestational carrier arising from surrogacy arrangements, regardless of their eventual contractual nature.</w:t>
      </w:r>
      <w:r w:rsidR="004E2779" w:rsidRPr="00E20777">
        <w:rPr>
          <w:rFonts w:ascii="Arial" w:hAnsi="Arial" w:cs="Arial"/>
          <w:sz w:val="22"/>
          <w:szCs w:val="22"/>
        </w:rPr>
        <w:tab/>
      </w:r>
    </w:p>
    <w:p w14:paraId="7159D188" w14:textId="77777777" w:rsidR="00A12947" w:rsidRPr="00E20777" w:rsidRDefault="00A12947" w:rsidP="003D0160">
      <w:pPr>
        <w:pStyle w:val="ListParagraph"/>
        <w:spacing w:line="276" w:lineRule="auto"/>
        <w:rPr>
          <w:rFonts w:ascii="Arial" w:hAnsi="Arial" w:cs="Arial"/>
          <w:sz w:val="22"/>
          <w:szCs w:val="22"/>
        </w:rPr>
      </w:pPr>
    </w:p>
    <w:p w14:paraId="1DC8434C" w14:textId="77777777" w:rsidR="00C61D03" w:rsidRPr="00E20777" w:rsidRDefault="00A12947" w:rsidP="003D0160">
      <w:pPr>
        <w:spacing w:line="276" w:lineRule="auto"/>
        <w:jc w:val="both"/>
        <w:rPr>
          <w:rFonts w:ascii="Arial" w:hAnsi="Arial" w:cs="Arial"/>
          <w:sz w:val="22"/>
          <w:szCs w:val="22"/>
        </w:rPr>
      </w:pPr>
      <w:r w:rsidRPr="00E20777">
        <w:rPr>
          <w:rFonts w:ascii="Arial" w:hAnsi="Arial" w:cs="Arial"/>
          <w:i/>
          <w:sz w:val="22"/>
          <w:szCs w:val="22"/>
        </w:rPr>
        <w:t xml:space="preserve">Case </w:t>
      </w:r>
      <w:r w:rsidR="0002056B" w:rsidRPr="00E20777">
        <w:rPr>
          <w:rFonts w:ascii="Arial" w:hAnsi="Arial" w:cs="Arial"/>
          <w:i/>
          <w:sz w:val="22"/>
          <w:szCs w:val="22"/>
        </w:rPr>
        <w:t xml:space="preserve">Study: </w:t>
      </w:r>
      <w:r w:rsidR="003D0160" w:rsidRPr="00E20777">
        <w:rPr>
          <w:rFonts w:ascii="Arial" w:hAnsi="Arial" w:cs="Arial"/>
          <w:i/>
          <w:sz w:val="22"/>
          <w:szCs w:val="22"/>
        </w:rPr>
        <w:t xml:space="preserve">Surrogacy in </w:t>
      </w:r>
      <w:r w:rsidRPr="00E20777">
        <w:rPr>
          <w:rFonts w:ascii="Arial" w:hAnsi="Arial" w:cs="Arial"/>
          <w:i/>
          <w:sz w:val="22"/>
          <w:szCs w:val="22"/>
        </w:rPr>
        <w:t>New York</w:t>
      </w:r>
      <w:r w:rsidR="003D0160" w:rsidRPr="00E20777">
        <w:rPr>
          <w:rFonts w:ascii="Arial" w:hAnsi="Arial" w:cs="Arial"/>
          <w:i/>
          <w:sz w:val="22"/>
          <w:szCs w:val="22"/>
        </w:rPr>
        <w:t xml:space="preserve"> State</w:t>
      </w:r>
      <w:r w:rsidR="0002056B" w:rsidRPr="00E20777">
        <w:rPr>
          <w:rFonts w:ascii="Arial" w:hAnsi="Arial" w:cs="Arial"/>
          <w:i/>
          <w:sz w:val="22"/>
          <w:szCs w:val="22"/>
        </w:rPr>
        <w:tab/>
      </w:r>
      <w:r w:rsidR="0002056B" w:rsidRPr="00E20777">
        <w:rPr>
          <w:rFonts w:ascii="Arial" w:hAnsi="Arial" w:cs="Arial"/>
          <w:i/>
          <w:sz w:val="22"/>
          <w:szCs w:val="22"/>
        </w:rPr>
        <w:tab/>
      </w:r>
      <w:r w:rsidR="00CA295B" w:rsidRPr="00E20777">
        <w:rPr>
          <w:rFonts w:ascii="Arial" w:hAnsi="Arial" w:cs="Arial"/>
          <w:sz w:val="22"/>
          <w:szCs w:val="22"/>
        </w:rPr>
        <w:br/>
      </w:r>
    </w:p>
    <w:p w14:paraId="26CA7BE0" w14:textId="77777777" w:rsidR="00530EB2" w:rsidRPr="00E20777" w:rsidRDefault="003D0160" w:rsidP="003D0160">
      <w:pPr>
        <w:pStyle w:val="ListParagraph"/>
        <w:numPr>
          <w:ilvl w:val="0"/>
          <w:numId w:val="1"/>
        </w:numPr>
        <w:spacing w:line="276" w:lineRule="auto"/>
        <w:jc w:val="both"/>
        <w:rPr>
          <w:rFonts w:ascii="Arial" w:hAnsi="Arial" w:cs="Arial"/>
          <w:sz w:val="22"/>
          <w:szCs w:val="22"/>
        </w:rPr>
      </w:pPr>
      <w:r w:rsidRPr="00E20777">
        <w:rPr>
          <w:rFonts w:ascii="Arial" w:hAnsi="Arial" w:cs="Arial"/>
          <w:sz w:val="22"/>
          <w:szCs w:val="22"/>
        </w:rPr>
        <w:t>One example of how regulatory frameworks are intrinsically unable to prioritize t</w:t>
      </w:r>
      <w:r w:rsidR="00C90690" w:rsidRPr="00E20777">
        <w:rPr>
          <w:rFonts w:ascii="Arial" w:hAnsi="Arial" w:cs="Arial"/>
          <w:sz w:val="22"/>
          <w:szCs w:val="22"/>
        </w:rPr>
        <w:t>h</w:t>
      </w:r>
      <w:r w:rsidR="00D9732F" w:rsidRPr="00E20777">
        <w:rPr>
          <w:rFonts w:ascii="Arial" w:hAnsi="Arial" w:cs="Arial"/>
          <w:sz w:val="22"/>
          <w:szCs w:val="22"/>
        </w:rPr>
        <w:t>e</w:t>
      </w:r>
      <w:r w:rsidR="00C90690" w:rsidRPr="00E20777">
        <w:rPr>
          <w:rFonts w:ascii="Arial" w:hAnsi="Arial" w:cs="Arial"/>
          <w:sz w:val="22"/>
          <w:szCs w:val="22"/>
        </w:rPr>
        <w:t xml:space="preserve"> </w:t>
      </w:r>
      <w:r w:rsidR="000C2B8E" w:rsidRPr="00E20777">
        <w:rPr>
          <w:rFonts w:ascii="Arial" w:hAnsi="Arial" w:cs="Arial"/>
          <w:sz w:val="22"/>
          <w:szCs w:val="22"/>
        </w:rPr>
        <w:t>child’s best interest</w:t>
      </w:r>
      <w:r w:rsidRPr="00E20777">
        <w:rPr>
          <w:rFonts w:ascii="Arial" w:hAnsi="Arial" w:cs="Arial"/>
          <w:sz w:val="22"/>
          <w:szCs w:val="22"/>
        </w:rPr>
        <w:t xml:space="preserve">s is found in </w:t>
      </w:r>
      <w:r w:rsidR="00C90690" w:rsidRPr="00E20777">
        <w:rPr>
          <w:rFonts w:ascii="Arial" w:hAnsi="Arial" w:cs="Arial"/>
          <w:sz w:val="22"/>
          <w:szCs w:val="22"/>
        </w:rPr>
        <w:t xml:space="preserve">the recent </w:t>
      </w:r>
      <w:r w:rsidR="000D7514" w:rsidRPr="00E20777">
        <w:rPr>
          <w:rFonts w:ascii="Arial" w:hAnsi="Arial" w:cs="Arial"/>
          <w:sz w:val="22"/>
          <w:szCs w:val="22"/>
        </w:rPr>
        <w:t>adoption</w:t>
      </w:r>
      <w:r w:rsidR="00C90690" w:rsidRPr="00E20777">
        <w:rPr>
          <w:rFonts w:ascii="Arial" w:hAnsi="Arial" w:cs="Arial"/>
          <w:sz w:val="22"/>
          <w:szCs w:val="22"/>
        </w:rPr>
        <w:t xml:space="preserve"> of New York </w:t>
      </w:r>
      <w:r w:rsidR="00641500" w:rsidRPr="00E20777">
        <w:rPr>
          <w:rFonts w:ascii="Arial" w:hAnsi="Arial" w:cs="Arial"/>
          <w:sz w:val="22"/>
          <w:szCs w:val="22"/>
        </w:rPr>
        <w:t xml:space="preserve">State Senate </w:t>
      </w:r>
      <w:r w:rsidR="00C90690" w:rsidRPr="00E20777">
        <w:rPr>
          <w:rFonts w:ascii="Arial" w:hAnsi="Arial" w:cs="Arial"/>
          <w:sz w:val="22"/>
          <w:szCs w:val="22"/>
        </w:rPr>
        <w:t xml:space="preserve">Bill No. </w:t>
      </w:r>
      <w:r w:rsidR="00641500" w:rsidRPr="00E20777">
        <w:rPr>
          <w:rFonts w:ascii="Arial" w:hAnsi="Arial" w:cs="Arial"/>
          <w:sz w:val="22"/>
          <w:szCs w:val="22"/>
        </w:rPr>
        <w:t>7717</w:t>
      </w:r>
      <w:r w:rsidR="00CB23A2" w:rsidRPr="00E20777">
        <w:rPr>
          <w:rFonts w:ascii="Arial" w:hAnsi="Arial" w:cs="Arial"/>
          <w:sz w:val="22"/>
          <w:szCs w:val="22"/>
        </w:rPr>
        <w:t>.</w:t>
      </w:r>
      <w:r w:rsidR="00C21EF4" w:rsidRPr="00E20777">
        <w:rPr>
          <w:rStyle w:val="FootnoteReference"/>
          <w:rFonts w:ascii="Arial" w:hAnsi="Arial" w:cs="Arial"/>
          <w:sz w:val="22"/>
          <w:szCs w:val="22"/>
        </w:rPr>
        <w:footnoteReference w:id="19"/>
      </w:r>
    </w:p>
    <w:p w14:paraId="40FEFBDE" w14:textId="77777777" w:rsidR="0002056B" w:rsidRPr="00E20777" w:rsidRDefault="0002056B" w:rsidP="003D0160">
      <w:pPr>
        <w:pStyle w:val="ListParagraph"/>
        <w:spacing w:line="276" w:lineRule="auto"/>
        <w:jc w:val="both"/>
        <w:rPr>
          <w:rFonts w:ascii="Arial" w:hAnsi="Arial" w:cs="Arial"/>
          <w:sz w:val="22"/>
          <w:szCs w:val="22"/>
        </w:rPr>
      </w:pPr>
    </w:p>
    <w:p w14:paraId="11115608" w14:textId="77777777" w:rsidR="00C90690" w:rsidRPr="00E20777" w:rsidRDefault="003D0160" w:rsidP="003D0160">
      <w:pPr>
        <w:pStyle w:val="ListParagraph"/>
        <w:numPr>
          <w:ilvl w:val="0"/>
          <w:numId w:val="1"/>
        </w:numPr>
        <w:spacing w:line="276" w:lineRule="auto"/>
        <w:jc w:val="both"/>
        <w:rPr>
          <w:rFonts w:ascii="Arial" w:hAnsi="Arial" w:cs="Arial"/>
          <w:sz w:val="22"/>
          <w:szCs w:val="22"/>
        </w:rPr>
      </w:pPr>
      <w:r w:rsidRPr="00E20777">
        <w:rPr>
          <w:rFonts w:ascii="Arial" w:hAnsi="Arial" w:cs="Arial"/>
          <w:sz w:val="22"/>
          <w:szCs w:val="22"/>
        </w:rPr>
        <w:t>Among other things</w:t>
      </w:r>
      <w:r w:rsidR="00C90690" w:rsidRPr="00E20777">
        <w:rPr>
          <w:rFonts w:ascii="Arial" w:hAnsi="Arial" w:cs="Arial"/>
          <w:sz w:val="22"/>
          <w:szCs w:val="22"/>
        </w:rPr>
        <w:t>, this</w:t>
      </w:r>
      <w:r w:rsidR="00530EB2" w:rsidRPr="00E20777">
        <w:rPr>
          <w:rFonts w:ascii="Arial" w:hAnsi="Arial" w:cs="Arial"/>
          <w:sz w:val="22"/>
          <w:szCs w:val="22"/>
        </w:rPr>
        <w:t xml:space="preserve"> </w:t>
      </w:r>
      <w:r w:rsidRPr="00E20777">
        <w:rPr>
          <w:rFonts w:ascii="Arial" w:hAnsi="Arial" w:cs="Arial"/>
          <w:sz w:val="22"/>
          <w:szCs w:val="22"/>
        </w:rPr>
        <w:t xml:space="preserve">bill creates </w:t>
      </w:r>
      <w:r w:rsidR="00C90690" w:rsidRPr="00E20777">
        <w:rPr>
          <w:rFonts w:ascii="Arial" w:hAnsi="Arial" w:cs="Arial"/>
          <w:sz w:val="22"/>
          <w:szCs w:val="22"/>
        </w:rPr>
        <w:t>the</w:t>
      </w:r>
      <w:r w:rsidRPr="00E20777">
        <w:rPr>
          <w:rFonts w:ascii="Arial" w:hAnsi="Arial" w:cs="Arial"/>
          <w:sz w:val="22"/>
          <w:szCs w:val="22"/>
        </w:rPr>
        <w:t xml:space="preserve"> so-called </w:t>
      </w:r>
      <w:r w:rsidR="00C90690" w:rsidRPr="00E20777">
        <w:rPr>
          <w:rFonts w:ascii="Arial" w:hAnsi="Arial" w:cs="Arial"/>
          <w:sz w:val="22"/>
          <w:szCs w:val="22"/>
        </w:rPr>
        <w:t xml:space="preserve"> </w:t>
      </w:r>
      <w:r w:rsidR="00CB23A2" w:rsidRPr="00E20777">
        <w:rPr>
          <w:rFonts w:ascii="Arial" w:hAnsi="Arial" w:cs="Arial"/>
          <w:sz w:val="22"/>
          <w:szCs w:val="22"/>
        </w:rPr>
        <w:t>“</w:t>
      </w:r>
      <w:r w:rsidR="00C90690" w:rsidRPr="00E20777">
        <w:rPr>
          <w:rFonts w:ascii="Arial" w:hAnsi="Arial" w:cs="Arial"/>
          <w:sz w:val="22"/>
          <w:szCs w:val="22"/>
        </w:rPr>
        <w:t xml:space="preserve">Surrogate’s Bill of Rights”, which protects the surrogate mother’s access to healthcare, independent legal counsel, medical costs before and after surrogacy, and the termination of surrogacy arrangements. </w:t>
      </w:r>
      <w:r w:rsidRPr="00E20777">
        <w:rPr>
          <w:rFonts w:ascii="Arial" w:hAnsi="Arial" w:cs="Arial"/>
          <w:sz w:val="22"/>
          <w:szCs w:val="22"/>
        </w:rPr>
        <w:t xml:space="preserve">Furthermore, </w:t>
      </w:r>
      <w:r w:rsidR="00925088" w:rsidRPr="00E20777">
        <w:rPr>
          <w:rFonts w:ascii="Arial" w:hAnsi="Arial" w:cs="Arial"/>
          <w:sz w:val="22"/>
          <w:szCs w:val="22"/>
        </w:rPr>
        <w:t xml:space="preserve">Section 581 of </w:t>
      </w:r>
      <w:r w:rsidR="00197D16" w:rsidRPr="00E20777">
        <w:rPr>
          <w:rFonts w:ascii="Arial" w:hAnsi="Arial" w:cs="Arial"/>
          <w:sz w:val="22"/>
          <w:szCs w:val="22"/>
        </w:rPr>
        <w:t xml:space="preserve">its Part Three (Child of Assisted Reproduction) </w:t>
      </w:r>
      <w:r w:rsidR="00C90690" w:rsidRPr="00E20777">
        <w:rPr>
          <w:rFonts w:ascii="Arial" w:hAnsi="Arial" w:cs="Arial"/>
          <w:sz w:val="22"/>
          <w:szCs w:val="22"/>
        </w:rPr>
        <w:t>highlights the rights</w:t>
      </w:r>
      <w:r w:rsidR="00CB23A2" w:rsidRPr="00E20777">
        <w:rPr>
          <w:rFonts w:ascii="Arial" w:hAnsi="Arial" w:cs="Arial"/>
          <w:sz w:val="22"/>
          <w:szCs w:val="22"/>
        </w:rPr>
        <w:t xml:space="preserve"> and interests</w:t>
      </w:r>
      <w:r w:rsidR="00C90690" w:rsidRPr="00E20777">
        <w:rPr>
          <w:rFonts w:ascii="Arial" w:hAnsi="Arial" w:cs="Arial"/>
          <w:sz w:val="22"/>
          <w:szCs w:val="22"/>
        </w:rPr>
        <w:t xml:space="preserve"> of the “child of assisted reproduction” only </w:t>
      </w:r>
      <w:r w:rsidRPr="00E20777">
        <w:rPr>
          <w:rFonts w:ascii="Arial" w:hAnsi="Arial" w:cs="Arial"/>
          <w:sz w:val="22"/>
          <w:szCs w:val="22"/>
        </w:rPr>
        <w:t xml:space="preserve">insofar </w:t>
      </w:r>
      <w:r w:rsidR="00C90690" w:rsidRPr="00E20777">
        <w:rPr>
          <w:rFonts w:ascii="Arial" w:hAnsi="Arial" w:cs="Arial"/>
          <w:sz w:val="22"/>
          <w:szCs w:val="22"/>
        </w:rPr>
        <w:t xml:space="preserve">as </w:t>
      </w:r>
      <w:r w:rsidRPr="00E20777">
        <w:rPr>
          <w:rFonts w:ascii="Arial" w:hAnsi="Arial" w:cs="Arial"/>
          <w:sz w:val="22"/>
          <w:szCs w:val="22"/>
        </w:rPr>
        <w:t xml:space="preserve">they </w:t>
      </w:r>
      <w:r w:rsidR="00C90690" w:rsidRPr="00E20777">
        <w:rPr>
          <w:rFonts w:ascii="Arial" w:hAnsi="Arial" w:cs="Arial"/>
          <w:sz w:val="22"/>
          <w:szCs w:val="22"/>
        </w:rPr>
        <w:t>pertain</w:t>
      </w:r>
      <w:r w:rsidRPr="00E20777">
        <w:rPr>
          <w:rFonts w:ascii="Arial" w:hAnsi="Arial" w:cs="Arial"/>
          <w:sz w:val="22"/>
          <w:szCs w:val="22"/>
        </w:rPr>
        <w:t xml:space="preserve"> </w:t>
      </w:r>
      <w:r w:rsidR="00C90690" w:rsidRPr="00E20777">
        <w:rPr>
          <w:rFonts w:ascii="Arial" w:hAnsi="Arial" w:cs="Arial"/>
          <w:sz w:val="22"/>
          <w:szCs w:val="22"/>
        </w:rPr>
        <w:t xml:space="preserve">to </w:t>
      </w:r>
      <w:r w:rsidRPr="00E20777">
        <w:rPr>
          <w:rFonts w:ascii="Arial" w:hAnsi="Arial" w:cs="Arial"/>
          <w:sz w:val="22"/>
          <w:szCs w:val="22"/>
        </w:rPr>
        <w:t xml:space="preserve">those </w:t>
      </w:r>
      <w:r w:rsidR="00C90690" w:rsidRPr="00E20777">
        <w:rPr>
          <w:rFonts w:ascii="Arial" w:hAnsi="Arial" w:cs="Arial"/>
          <w:sz w:val="22"/>
          <w:szCs w:val="22"/>
        </w:rPr>
        <w:t xml:space="preserve">of the </w:t>
      </w:r>
      <w:r w:rsidRPr="00E20777">
        <w:rPr>
          <w:rFonts w:ascii="Arial" w:hAnsi="Arial" w:cs="Arial"/>
          <w:sz w:val="22"/>
          <w:szCs w:val="22"/>
        </w:rPr>
        <w:t xml:space="preserve">commissioning </w:t>
      </w:r>
      <w:r w:rsidR="00C90690" w:rsidRPr="00E20777">
        <w:rPr>
          <w:rFonts w:ascii="Arial" w:hAnsi="Arial" w:cs="Arial"/>
          <w:sz w:val="22"/>
          <w:szCs w:val="22"/>
        </w:rPr>
        <w:t>parents and surrogate in the surrogacy agreements</w:t>
      </w:r>
      <w:r w:rsidR="00197D16" w:rsidRPr="00E20777">
        <w:rPr>
          <w:rFonts w:ascii="Arial" w:hAnsi="Arial" w:cs="Arial"/>
          <w:sz w:val="22"/>
          <w:szCs w:val="22"/>
        </w:rPr>
        <w:t>. In particular:</w:t>
      </w:r>
    </w:p>
    <w:p w14:paraId="611E3756" w14:textId="77777777" w:rsidR="00C90690" w:rsidRPr="00E20777" w:rsidRDefault="00C90690" w:rsidP="003D0160">
      <w:pPr>
        <w:spacing w:line="276" w:lineRule="auto"/>
        <w:rPr>
          <w:rFonts w:ascii="Arial" w:hAnsi="Arial" w:cs="Arial"/>
          <w:sz w:val="22"/>
          <w:szCs w:val="22"/>
        </w:rPr>
      </w:pPr>
    </w:p>
    <w:p w14:paraId="5F3DD48D" w14:textId="77777777" w:rsidR="00C90690" w:rsidRPr="00E20777" w:rsidRDefault="003D0160" w:rsidP="00E20777">
      <w:pPr>
        <w:pStyle w:val="ListParagraph"/>
        <w:numPr>
          <w:ilvl w:val="2"/>
          <w:numId w:val="5"/>
        </w:numPr>
        <w:spacing w:line="276" w:lineRule="auto"/>
        <w:ind w:left="1080" w:right="576"/>
        <w:jc w:val="both"/>
        <w:rPr>
          <w:rFonts w:ascii="Arial" w:hAnsi="Arial" w:cs="Arial"/>
          <w:sz w:val="22"/>
          <w:szCs w:val="22"/>
        </w:rPr>
      </w:pPr>
      <w:r w:rsidRPr="00E20777">
        <w:rPr>
          <w:rFonts w:ascii="Arial" w:hAnsi="Arial" w:cs="Arial"/>
          <w:sz w:val="22"/>
          <w:szCs w:val="22"/>
        </w:rPr>
        <w:t>§</w:t>
      </w:r>
      <w:r w:rsidR="00C90690" w:rsidRPr="00E20777">
        <w:rPr>
          <w:rFonts w:ascii="Arial" w:hAnsi="Arial" w:cs="Arial"/>
          <w:sz w:val="22"/>
          <w:szCs w:val="22"/>
        </w:rPr>
        <w:t>581, 302 clarifies that a donor is not a legal parent of a child conceived through assisted reproduction;</w:t>
      </w:r>
    </w:p>
    <w:p w14:paraId="62101E28" w14:textId="77777777" w:rsidR="00C90690" w:rsidRPr="00E20777" w:rsidRDefault="00C90690" w:rsidP="00E20777">
      <w:pPr>
        <w:pStyle w:val="ListParagraph"/>
        <w:spacing w:line="276" w:lineRule="auto"/>
        <w:ind w:left="0" w:right="576"/>
        <w:jc w:val="both"/>
        <w:rPr>
          <w:rFonts w:ascii="Arial" w:hAnsi="Arial" w:cs="Arial"/>
          <w:sz w:val="22"/>
          <w:szCs w:val="22"/>
        </w:rPr>
      </w:pPr>
    </w:p>
    <w:p w14:paraId="1F61C4D1" w14:textId="77777777" w:rsidR="00C90690" w:rsidRPr="00E20777" w:rsidRDefault="00C90690" w:rsidP="00E20777">
      <w:pPr>
        <w:pStyle w:val="ListParagraph"/>
        <w:numPr>
          <w:ilvl w:val="2"/>
          <w:numId w:val="5"/>
        </w:numPr>
        <w:spacing w:line="276" w:lineRule="auto"/>
        <w:ind w:left="1080" w:right="576"/>
        <w:jc w:val="both"/>
        <w:rPr>
          <w:rFonts w:ascii="Arial" w:hAnsi="Arial" w:cs="Arial"/>
          <w:sz w:val="22"/>
          <w:szCs w:val="22"/>
        </w:rPr>
      </w:pPr>
      <w:r w:rsidRPr="00E20777">
        <w:rPr>
          <w:rFonts w:ascii="Arial" w:hAnsi="Arial" w:cs="Arial"/>
          <w:sz w:val="22"/>
          <w:szCs w:val="22"/>
        </w:rPr>
        <w:t xml:space="preserve">§581, 303 clarifies that a person who provides gametes for, or consents to, assisted reproduction with the intent of a being a parent of the resulting child with the consent of the gestating parent is a legal parent of the resulting child; </w:t>
      </w:r>
    </w:p>
    <w:p w14:paraId="04C84911" w14:textId="77777777" w:rsidR="00C90690" w:rsidRPr="00E20777" w:rsidRDefault="00C90690" w:rsidP="00E20777">
      <w:pPr>
        <w:pStyle w:val="ListParagraph"/>
        <w:spacing w:line="276" w:lineRule="auto"/>
        <w:ind w:left="0" w:right="576"/>
        <w:jc w:val="both"/>
        <w:rPr>
          <w:rFonts w:ascii="Arial" w:hAnsi="Arial" w:cs="Arial"/>
          <w:sz w:val="22"/>
          <w:szCs w:val="22"/>
        </w:rPr>
      </w:pPr>
    </w:p>
    <w:p w14:paraId="12A7BB10" w14:textId="77777777" w:rsidR="00C90690" w:rsidRPr="00E20777" w:rsidRDefault="00C90690" w:rsidP="00E20777">
      <w:pPr>
        <w:pStyle w:val="ListParagraph"/>
        <w:numPr>
          <w:ilvl w:val="2"/>
          <w:numId w:val="5"/>
        </w:numPr>
        <w:spacing w:line="276" w:lineRule="auto"/>
        <w:ind w:left="1080" w:right="576"/>
        <w:jc w:val="both"/>
        <w:rPr>
          <w:rFonts w:ascii="Arial" w:hAnsi="Arial" w:cs="Arial"/>
          <w:sz w:val="22"/>
          <w:szCs w:val="22"/>
        </w:rPr>
      </w:pPr>
      <w:r w:rsidRPr="00E20777">
        <w:rPr>
          <w:rFonts w:ascii="Arial" w:hAnsi="Arial" w:cs="Arial"/>
          <w:sz w:val="22"/>
          <w:szCs w:val="22"/>
        </w:rPr>
        <w:t>§581, 304 establishes when consent to assisted reproduction is presumed and how to prove consent when it is not presumed.</w:t>
      </w:r>
    </w:p>
    <w:p w14:paraId="47C01CE5" w14:textId="77777777" w:rsidR="00C90690" w:rsidRPr="00E20777" w:rsidRDefault="00C90690" w:rsidP="00E20777">
      <w:pPr>
        <w:pStyle w:val="ListParagraph"/>
        <w:spacing w:line="276" w:lineRule="auto"/>
        <w:ind w:left="0" w:right="576"/>
        <w:jc w:val="both"/>
        <w:rPr>
          <w:rFonts w:ascii="Arial" w:hAnsi="Arial" w:cs="Arial"/>
          <w:sz w:val="22"/>
          <w:szCs w:val="22"/>
        </w:rPr>
      </w:pPr>
    </w:p>
    <w:p w14:paraId="30214CFE" w14:textId="77777777" w:rsidR="00C90690" w:rsidRPr="00E20777" w:rsidRDefault="00C90690" w:rsidP="00E20777">
      <w:pPr>
        <w:pStyle w:val="ListParagraph"/>
        <w:numPr>
          <w:ilvl w:val="2"/>
          <w:numId w:val="5"/>
        </w:numPr>
        <w:spacing w:line="276" w:lineRule="auto"/>
        <w:ind w:left="1080" w:right="576"/>
        <w:jc w:val="both"/>
        <w:rPr>
          <w:rFonts w:ascii="Arial" w:hAnsi="Arial" w:cs="Arial"/>
          <w:sz w:val="22"/>
          <w:szCs w:val="22"/>
        </w:rPr>
      </w:pPr>
      <w:r w:rsidRPr="00E20777">
        <w:rPr>
          <w:rFonts w:ascii="Arial" w:hAnsi="Arial" w:cs="Arial"/>
          <w:sz w:val="22"/>
          <w:szCs w:val="22"/>
        </w:rPr>
        <w:t>§581, 305 places limitations on a spouse’s ability to dispute the parentage of a child born through assisted reproduction.</w:t>
      </w:r>
    </w:p>
    <w:p w14:paraId="089370E9" w14:textId="77777777" w:rsidR="00C90690" w:rsidRPr="00E20777" w:rsidRDefault="00C90690" w:rsidP="00E20777">
      <w:pPr>
        <w:pStyle w:val="ListParagraph"/>
        <w:spacing w:line="276" w:lineRule="auto"/>
        <w:ind w:left="0" w:right="576"/>
        <w:jc w:val="both"/>
        <w:rPr>
          <w:rFonts w:ascii="Arial" w:hAnsi="Arial" w:cs="Arial"/>
          <w:sz w:val="22"/>
          <w:szCs w:val="22"/>
        </w:rPr>
      </w:pPr>
    </w:p>
    <w:p w14:paraId="1B5F5CCF" w14:textId="77777777" w:rsidR="00C90690" w:rsidRPr="00E20777" w:rsidRDefault="00C90690" w:rsidP="00E20777">
      <w:pPr>
        <w:pStyle w:val="ListParagraph"/>
        <w:numPr>
          <w:ilvl w:val="2"/>
          <w:numId w:val="5"/>
        </w:numPr>
        <w:spacing w:line="276" w:lineRule="auto"/>
        <w:ind w:left="1080" w:right="576"/>
        <w:jc w:val="both"/>
        <w:rPr>
          <w:rFonts w:ascii="Arial" w:hAnsi="Arial" w:cs="Arial"/>
          <w:sz w:val="22"/>
          <w:szCs w:val="22"/>
        </w:rPr>
      </w:pPr>
      <w:r w:rsidRPr="00E20777">
        <w:rPr>
          <w:rFonts w:ascii="Arial" w:hAnsi="Arial" w:cs="Arial"/>
          <w:sz w:val="22"/>
          <w:szCs w:val="22"/>
        </w:rPr>
        <w:t xml:space="preserve">§581, 306 discusses the effect of embryo disposition agreements between intended parents which transfer legal rights and dispositional control of the embryo(s) to one intended parent. </w:t>
      </w:r>
    </w:p>
    <w:p w14:paraId="34783396" w14:textId="77777777" w:rsidR="00C90690" w:rsidRPr="00E20777" w:rsidRDefault="00C90690" w:rsidP="003D0160">
      <w:pPr>
        <w:spacing w:line="276" w:lineRule="auto"/>
        <w:rPr>
          <w:rFonts w:ascii="Arial" w:hAnsi="Arial" w:cs="Arial"/>
          <w:sz w:val="22"/>
          <w:szCs w:val="22"/>
        </w:rPr>
      </w:pPr>
    </w:p>
    <w:p w14:paraId="025FD8CA" w14:textId="77777777" w:rsidR="00B577AB" w:rsidRPr="00E20777" w:rsidRDefault="00C150B4" w:rsidP="003D0160">
      <w:pPr>
        <w:pStyle w:val="ListParagraph"/>
        <w:numPr>
          <w:ilvl w:val="0"/>
          <w:numId w:val="1"/>
        </w:numPr>
        <w:spacing w:line="276" w:lineRule="auto"/>
        <w:jc w:val="both"/>
        <w:rPr>
          <w:rFonts w:ascii="Arial" w:hAnsi="Arial" w:cs="Arial"/>
          <w:sz w:val="22"/>
          <w:szCs w:val="22"/>
        </w:rPr>
      </w:pPr>
      <w:r w:rsidRPr="00E20777">
        <w:rPr>
          <w:rFonts w:ascii="Arial" w:hAnsi="Arial" w:cs="Arial"/>
          <w:sz w:val="22"/>
          <w:szCs w:val="22"/>
        </w:rPr>
        <w:t>The immediate problem of travel restrictions disrupting surrogacy transaction</w:t>
      </w:r>
      <w:r w:rsidR="003D0160" w:rsidRPr="00E20777">
        <w:rPr>
          <w:rFonts w:ascii="Arial" w:hAnsi="Arial" w:cs="Arial"/>
          <w:sz w:val="22"/>
          <w:szCs w:val="22"/>
        </w:rPr>
        <w:t>s</w:t>
      </w:r>
      <w:r w:rsidRPr="00E20777">
        <w:rPr>
          <w:rFonts w:ascii="Arial" w:hAnsi="Arial" w:cs="Arial"/>
          <w:sz w:val="22"/>
          <w:szCs w:val="22"/>
        </w:rPr>
        <w:t xml:space="preserve"> have </w:t>
      </w:r>
      <w:r w:rsidR="003D0160" w:rsidRPr="00E20777">
        <w:rPr>
          <w:rFonts w:ascii="Arial" w:hAnsi="Arial" w:cs="Arial"/>
          <w:sz w:val="22"/>
          <w:szCs w:val="22"/>
        </w:rPr>
        <w:t xml:space="preserve">further </w:t>
      </w:r>
      <w:r w:rsidRPr="00E20777">
        <w:rPr>
          <w:rFonts w:ascii="Arial" w:hAnsi="Arial" w:cs="Arial"/>
          <w:sz w:val="22"/>
          <w:szCs w:val="22"/>
        </w:rPr>
        <w:t xml:space="preserve">brought to light the </w:t>
      </w:r>
      <w:r w:rsidR="00FF0458" w:rsidRPr="00E20777">
        <w:rPr>
          <w:rFonts w:ascii="Arial" w:hAnsi="Arial" w:cs="Arial"/>
          <w:sz w:val="22"/>
          <w:szCs w:val="22"/>
        </w:rPr>
        <w:t xml:space="preserve">negative </w:t>
      </w:r>
      <w:r w:rsidR="003D0160" w:rsidRPr="00E20777">
        <w:rPr>
          <w:rFonts w:ascii="Arial" w:hAnsi="Arial" w:cs="Arial"/>
          <w:sz w:val="22"/>
          <w:szCs w:val="22"/>
        </w:rPr>
        <w:t xml:space="preserve">implications of the practice </w:t>
      </w:r>
      <w:r w:rsidR="00FF0458" w:rsidRPr="00E20777">
        <w:rPr>
          <w:rFonts w:ascii="Arial" w:hAnsi="Arial" w:cs="Arial"/>
          <w:sz w:val="22"/>
          <w:szCs w:val="22"/>
        </w:rPr>
        <w:t xml:space="preserve">when the “buyers” are separated from the “product”, leaving the child in the hands of the woman who has prepared to emotionally detach herself from the child she carried. </w:t>
      </w:r>
      <w:r w:rsidR="003D0160" w:rsidRPr="00E20777">
        <w:rPr>
          <w:rFonts w:ascii="Arial" w:hAnsi="Arial" w:cs="Arial"/>
          <w:sz w:val="22"/>
          <w:szCs w:val="22"/>
        </w:rPr>
        <w:t xml:space="preserve">While these outstanding challenges </w:t>
      </w:r>
      <w:r w:rsidR="00FF0458" w:rsidRPr="00E20777">
        <w:rPr>
          <w:rFonts w:ascii="Arial" w:hAnsi="Arial" w:cs="Arial"/>
          <w:sz w:val="22"/>
          <w:szCs w:val="22"/>
        </w:rPr>
        <w:t xml:space="preserve">have </w:t>
      </w:r>
      <w:r w:rsidR="003D0160" w:rsidRPr="00E20777">
        <w:rPr>
          <w:rFonts w:ascii="Arial" w:hAnsi="Arial" w:cs="Arial"/>
          <w:sz w:val="22"/>
          <w:szCs w:val="22"/>
        </w:rPr>
        <w:t>recently surfaced</w:t>
      </w:r>
      <w:r w:rsidR="00144D78" w:rsidRPr="00E20777">
        <w:rPr>
          <w:rFonts w:ascii="Arial" w:hAnsi="Arial" w:cs="Arial"/>
          <w:sz w:val="22"/>
          <w:szCs w:val="22"/>
        </w:rPr>
        <w:t xml:space="preserve">, </w:t>
      </w:r>
      <w:r w:rsidR="003D0160" w:rsidRPr="00E20777">
        <w:rPr>
          <w:rFonts w:ascii="Arial" w:hAnsi="Arial" w:cs="Arial"/>
          <w:sz w:val="22"/>
          <w:szCs w:val="22"/>
        </w:rPr>
        <w:t xml:space="preserve">they </w:t>
      </w:r>
      <w:r w:rsidR="00144D78" w:rsidRPr="00E20777">
        <w:rPr>
          <w:rFonts w:ascii="Arial" w:hAnsi="Arial" w:cs="Arial"/>
          <w:sz w:val="22"/>
          <w:szCs w:val="22"/>
        </w:rPr>
        <w:t xml:space="preserve">will continue after the pandemic subsides. </w:t>
      </w:r>
      <w:r w:rsidR="003D0160" w:rsidRPr="00E20777">
        <w:rPr>
          <w:rFonts w:ascii="Arial" w:hAnsi="Arial" w:cs="Arial"/>
          <w:sz w:val="22"/>
          <w:szCs w:val="22"/>
        </w:rPr>
        <w:t>P</w:t>
      </w:r>
      <w:r w:rsidR="00EF6202" w:rsidRPr="00E20777">
        <w:rPr>
          <w:rFonts w:ascii="Arial" w:hAnsi="Arial" w:cs="Arial"/>
          <w:sz w:val="22"/>
          <w:szCs w:val="22"/>
        </w:rPr>
        <w:t>light</w:t>
      </w:r>
      <w:r w:rsidR="003D0160" w:rsidRPr="00E20777">
        <w:rPr>
          <w:rFonts w:ascii="Arial" w:hAnsi="Arial" w:cs="Arial"/>
          <w:sz w:val="22"/>
          <w:szCs w:val="22"/>
        </w:rPr>
        <w:t>s such as that</w:t>
      </w:r>
      <w:r w:rsidR="00EF6202" w:rsidRPr="00E20777">
        <w:rPr>
          <w:rFonts w:ascii="Arial" w:hAnsi="Arial" w:cs="Arial"/>
          <w:sz w:val="22"/>
          <w:szCs w:val="22"/>
        </w:rPr>
        <w:t xml:space="preserve"> of Bridget Irmgard Pagan-Etnyre, highlighted above, would not be evaded by these regulatory measures</w:t>
      </w:r>
      <w:r w:rsidR="003D0160" w:rsidRPr="00E20777">
        <w:rPr>
          <w:rFonts w:ascii="Arial" w:hAnsi="Arial" w:cs="Arial"/>
          <w:sz w:val="22"/>
          <w:szCs w:val="22"/>
        </w:rPr>
        <w:t>,</w:t>
      </w:r>
      <w:r w:rsidR="00EF6202" w:rsidRPr="00E20777">
        <w:rPr>
          <w:rFonts w:ascii="Arial" w:hAnsi="Arial" w:cs="Arial"/>
          <w:sz w:val="22"/>
          <w:szCs w:val="22"/>
        </w:rPr>
        <w:t xml:space="preserve"> which can only ever protect the </w:t>
      </w:r>
      <w:r w:rsidR="003D0160" w:rsidRPr="00E20777">
        <w:rPr>
          <w:rFonts w:ascii="Arial" w:hAnsi="Arial" w:cs="Arial"/>
          <w:sz w:val="22"/>
          <w:szCs w:val="22"/>
        </w:rPr>
        <w:t xml:space="preserve">“transactional rights” of the </w:t>
      </w:r>
      <w:r w:rsidR="00EF6202" w:rsidRPr="00E20777">
        <w:rPr>
          <w:rFonts w:ascii="Arial" w:hAnsi="Arial" w:cs="Arial"/>
          <w:sz w:val="22"/>
          <w:szCs w:val="22"/>
        </w:rPr>
        <w:t>adults involved.</w:t>
      </w:r>
      <w:r w:rsidR="003D0160" w:rsidRPr="00E20777">
        <w:rPr>
          <w:rFonts w:ascii="Arial" w:hAnsi="Arial" w:cs="Arial"/>
          <w:sz w:val="22"/>
          <w:szCs w:val="22"/>
        </w:rPr>
        <w:tab/>
      </w:r>
      <w:r w:rsidR="00EF6202" w:rsidRPr="00E20777">
        <w:rPr>
          <w:rFonts w:ascii="Arial" w:hAnsi="Arial" w:cs="Arial"/>
          <w:sz w:val="22"/>
          <w:szCs w:val="22"/>
        </w:rPr>
        <w:t xml:space="preserve"> </w:t>
      </w:r>
      <w:r w:rsidR="003D0160" w:rsidRPr="00E20777">
        <w:rPr>
          <w:rFonts w:ascii="Arial" w:hAnsi="Arial" w:cs="Arial"/>
          <w:sz w:val="22"/>
          <w:szCs w:val="22"/>
        </w:rPr>
        <w:br/>
      </w:r>
    </w:p>
    <w:p w14:paraId="320C61F3" w14:textId="77777777" w:rsidR="003D0160" w:rsidRPr="00E20777" w:rsidRDefault="003D0160" w:rsidP="003D0160">
      <w:pPr>
        <w:pStyle w:val="ListParagraph"/>
        <w:numPr>
          <w:ilvl w:val="0"/>
          <w:numId w:val="1"/>
        </w:numPr>
        <w:spacing w:line="276" w:lineRule="auto"/>
        <w:jc w:val="both"/>
        <w:rPr>
          <w:rFonts w:ascii="Arial" w:hAnsi="Arial" w:cs="Arial"/>
          <w:sz w:val="22"/>
          <w:szCs w:val="22"/>
        </w:rPr>
      </w:pPr>
      <w:r w:rsidRPr="00E20777">
        <w:rPr>
          <w:rFonts w:ascii="Arial" w:hAnsi="Arial" w:cs="Arial"/>
          <w:sz w:val="22"/>
          <w:szCs w:val="22"/>
        </w:rPr>
        <w:t>In centering on the experience of the transactional parties, and failing to accord foremost attention to the best interests of the child, the New York surrogacy bill demonstrates that</w:t>
      </w:r>
      <w:r w:rsidR="00144D78" w:rsidRPr="00E20777">
        <w:rPr>
          <w:rFonts w:ascii="Arial" w:hAnsi="Arial" w:cs="Arial"/>
          <w:sz w:val="22"/>
          <w:szCs w:val="22"/>
        </w:rPr>
        <w:t xml:space="preserve"> </w:t>
      </w:r>
      <w:r w:rsidRPr="00E20777">
        <w:rPr>
          <w:rFonts w:ascii="Arial" w:hAnsi="Arial" w:cs="Arial"/>
          <w:sz w:val="22"/>
          <w:szCs w:val="22"/>
        </w:rPr>
        <w:t>failure of permissive frameworks to protect the human rights of children. Indeed, no safeguard can ever repair the deliberate fragmentation of parenthood to which children born via surrogacy are exposed, nor guarantee that they will not be abandoned as a ward of the State.</w:t>
      </w:r>
      <w:r w:rsidRPr="00E20777">
        <w:rPr>
          <w:rFonts w:ascii="Arial" w:hAnsi="Arial" w:cs="Arial"/>
          <w:sz w:val="22"/>
          <w:szCs w:val="22"/>
        </w:rPr>
        <w:tab/>
      </w:r>
      <w:r w:rsidRPr="00E20777">
        <w:rPr>
          <w:rFonts w:ascii="Arial" w:hAnsi="Arial" w:cs="Arial"/>
          <w:sz w:val="22"/>
          <w:szCs w:val="22"/>
        </w:rPr>
        <w:br/>
      </w:r>
    </w:p>
    <w:p w14:paraId="20167356" w14:textId="77777777" w:rsidR="00C90690" w:rsidRPr="00E20777" w:rsidRDefault="003D0160" w:rsidP="003D0160">
      <w:pPr>
        <w:pStyle w:val="ListParagraph"/>
        <w:numPr>
          <w:ilvl w:val="0"/>
          <w:numId w:val="1"/>
        </w:numPr>
        <w:spacing w:line="276" w:lineRule="auto"/>
        <w:jc w:val="both"/>
        <w:rPr>
          <w:rFonts w:ascii="Arial" w:hAnsi="Arial" w:cs="Arial"/>
          <w:sz w:val="22"/>
          <w:szCs w:val="22"/>
        </w:rPr>
      </w:pPr>
      <w:r w:rsidRPr="00E20777">
        <w:rPr>
          <w:rFonts w:ascii="Arial" w:hAnsi="Arial" w:cs="Arial"/>
          <w:sz w:val="22"/>
          <w:szCs w:val="22"/>
        </w:rPr>
        <w:t>Moreover, no</w:t>
      </w:r>
      <w:r w:rsidR="00144D78" w:rsidRPr="00E20777">
        <w:rPr>
          <w:rFonts w:ascii="Arial" w:hAnsi="Arial" w:cs="Arial"/>
          <w:sz w:val="22"/>
          <w:szCs w:val="22"/>
        </w:rPr>
        <w:t xml:space="preserve"> </w:t>
      </w:r>
      <w:r w:rsidRPr="00E20777">
        <w:rPr>
          <w:rFonts w:ascii="Arial" w:hAnsi="Arial" w:cs="Arial"/>
          <w:sz w:val="22"/>
          <w:szCs w:val="22"/>
        </w:rPr>
        <w:t xml:space="preserve">regulation </w:t>
      </w:r>
      <w:r w:rsidR="00144D78" w:rsidRPr="00E20777">
        <w:rPr>
          <w:rFonts w:ascii="Arial" w:hAnsi="Arial" w:cs="Arial"/>
          <w:sz w:val="22"/>
          <w:szCs w:val="22"/>
        </w:rPr>
        <w:t xml:space="preserve">can ever compensate for the fact that surrogacy, </w:t>
      </w:r>
      <w:r w:rsidR="00E2282A" w:rsidRPr="00E20777">
        <w:rPr>
          <w:rFonts w:ascii="Arial" w:hAnsi="Arial" w:cs="Arial"/>
          <w:sz w:val="22"/>
          <w:szCs w:val="22"/>
        </w:rPr>
        <w:t>whether</w:t>
      </w:r>
      <w:r w:rsidR="00144D78" w:rsidRPr="00E20777">
        <w:rPr>
          <w:rFonts w:ascii="Arial" w:hAnsi="Arial" w:cs="Arial"/>
          <w:sz w:val="22"/>
          <w:szCs w:val="22"/>
        </w:rPr>
        <w:t xml:space="preserve"> for re</w:t>
      </w:r>
      <w:r w:rsidRPr="00E20777">
        <w:rPr>
          <w:rFonts w:ascii="Arial" w:hAnsi="Arial" w:cs="Arial"/>
          <w:sz w:val="22"/>
          <w:szCs w:val="22"/>
        </w:rPr>
        <w:t>m</w:t>
      </w:r>
      <w:r w:rsidR="00144D78" w:rsidRPr="00E20777">
        <w:rPr>
          <w:rFonts w:ascii="Arial" w:hAnsi="Arial" w:cs="Arial"/>
          <w:sz w:val="22"/>
          <w:szCs w:val="22"/>
        </w:rPr>
        <w:t>u</w:t>
      </w:r>
      <w:r w:rsidRPr="00E20777">
        <w:rPr>
          <w:rFonts w:ascii="Arial" w:hAnsi="Arial" w:cs="Arial"/>
          <w:sz w:val="22"/>
          <w:szCs w:val="22"/>
        </w:rPr>
        <w:t>n</w:t>
      </w:r>
      <w:r w:rsidR="00144D78" w:rsidRPr="00E20777">
        <w:rPr>
          <w:rFonts w:ascii="Arial" w:hAnsi="Arial" w:cs="Arial"/>
          <w:sz w:val="22"/>
          <w:szCs w:val="22"/>
        </w:rPr>
        <w:t>eration o</w:t>
      </w:r>
      <w:r w:rsidR="00E2282A" w:rsidRPr="00E20777">
        <w:rPr>
          <w:rFonts w:ascii="Arial" w:hAnsi="Arial" w:cs="Arial"/>
          <w:sz w:val="22"/>
          <w:szCs w:val="22"/>
        </w:rPr>
        <w:t>r</w:t>
      </w:r>
      <w:r w:rsidR="00144D78" w:rsidRPr="00E20777">
        <w:rPr>
          <w:rFonts w:ascii="Arial" w:hAnsi="Arial" w:cs="Arial"/>
          <w:sz w:val="22"/>
          <w:szCs w:val="22"/>
        </w:rPr>
        <w:t xml:space="preserve"> for other means</w:t>
      </w:r>
      <w:r w:rsidR="00E2282A" w:rsidRPr="00E20777">
        <w:rPr>
          <w:rFonts w:ascii="Arial" w:hAnsi="Arial" w:cs="Arial"/>
          <w:sz w:val="22"/>
          <w:szCs w:val="22"/>
        </w:rPr>
        <w:t>, amounts to the sale of children</w:t>
      </w:r>
      <w:r w:rsidR="00144D78" w:rsidRPr="00E20777">
        <w:rPr>
          <w:rFonts w:ascii="Arial" w:hAnsi="Arial" w:cs="Arial"/>
          <w:sz w:val="22"/>
          <w:szCs w:val="22"/>
        </w:rPr>
        <w:t xml:space="preserve">. </w:t>
      </w:r>
      <w:r w:rsidRPr="00E20777">
        <w:rPr>
          <w:rFonts w:ascii="Arial" w:hAnsi="Arial" w:cs="Arial"/>
          <w:sz w:val="22"/>
          <w:szCs w:val="22"/>
        </w:rPr>
        <w:tab/>
      </w:r>
      <w:r w:rsidRPr="00E20777">
        <w:rPr>
          <w:rFonts w:ascii="Arial" w:hAnsi="Arial" w:cs="Arial"/>
          <w:sz w:val="22"/>
          <w:szCs w:val="22"/>
        </w:rPr>
        <w:br/>
      </w:r>
    </w:p>
    <w:p w14:paraId="18535C5F" w14:textId="77777777" w:rsidR="00C90690" w:rsidRPr="00E20777" w:rsidRDefault="00C90690" w:rsidP="003D0160">
      <w:pPr>
        <w:pStyle w:val="ListParagraph"/>
        <w:numPr>
          <w:ilvl w:val="0"/>
          <w:numId w:val="2"/>
        </w:numPr>
        <w:spacing w:line="276" w:lineRule="auto"/>
        <w:ind w:left="360"/>
        <w:jc w:val="both"/>
        <w:rPr>
          <w:rFonts w:ascii="Arial" w:hAnsi="Arial" w:cs="Arial"/>
          <w:b/>
          <w:sz w:val="22"/>
          <w:szCs w:val="22"/>
        </w:rPr>
      </w:pPr>
      <w:r w:rsidRPr="00E20777">
        <w:rPr>
          <w:rFonts w:ascii="Arial" w:hAnsi="Arial" w:cs="Arial"/>
          <w:b/>
          <w:sz w:val="22"/>
          <w:szCs w:val="22"/>
        </w:rPr>
        <w:t>Conclusion</w:t>
      </w:r>
    </w:p>
    <w:p w14:paraId="510B6FD8" w14:textId="77777777" w:rsidR="00C90690" w:rsidRPr="00E20777" w:rsidRDefault="00C90690" w:rsidP="003D0160">
      <w:pPr>
        <w:pStyle w:val="ListParagraph"/>
        <w:spacing w:line="276" w:lineRule="auto"/>
        <w:jc w:val="both"/>
        <w:rPr>
          <w:rFonts w:ascii="Arial" w:hAnsi="Arial" w:cs="Arial"/>
          <w:sz w:val="22"/>
          <w:szCs w:val="22"/>
        </w:rPr>
      </w:pPr>
    </w:p>
    <w:p w14:paraId="14502C8C" w14:textId="7D699180" w:rsidR="000E6B50" w:rsidRPr="009C2691" w:rsidRDefault="00C90690" w:rsidP="009C2691">
      <w:pPr>
        <w:pStyle w:val="ListParagraph"/>
        <w:numPr>
          <w:ilvl w:val="0"/>
          <w:numId w:val="1"/>
        </w:numPr>
        <w:spacing w:line="276" w:lineRule="auto"/>
        <w:jc w:val="both"/>
        <w:rPr>
          <w:rFonts w:ascii="Arial" w:hAnsi="Arial" w:cs="Arial"/>
          <w:sz w:val="22"/>
          <w:szCs w:val="22"/>
        </w:rPr>
      </w:pPr>
      <w:r w:rsidRPr="00E20777">
        <w:rPr>
          <w:rFonts w:ascii="Arial" w:hAnsi="Arial" w:cs="Arial"/>
          <w:sz w:val="22"/>
          <w:szCs w:val="22"/>
        </w:rPr>
        <w:t>In accordance with all the information provided above, it is the strong recommendation of ADF International that</w:t>
      </w:r>
      <w:r w:rsidR="00E429F5" w:rsidRPr="00E20777">
        <w:rPr>
          <w:rFonts w:ascii="Arial" w:hAnsi="Arial" w:cs="Arial"/>
          <w:sz w:val="22"/>
          <w:szCs w:val="22"/>
        </w:rPr>
        <w:t xml:space="preserve">, </w:t>
      </w:r>
      <w:r w:rsidR="00357873" w:rsidRPr="00E20777">
        <w:rPr>
          <w:rFonts w:ascii="Arial" w:hAnsi="Arial" w:cs="Arial"/>
          <w:sz w:val="22"/>
          <w:szCs w:val="22"/>
        </w:rPr>
        <w:t>considering</w:t>
      </w:r>
      <w:r w:rsidR="004E4D14" w:rsidRPr="00E20777">
        <w:rPr>
          <w:rFonts w:ascii="Arial" w:hAnsi="Arial" w:cs="Arial"/>
          <w:sz w:val="22"/>
          <w:szCs w:val="22"/>
        </w:rPr>
        <w:t xml:space="preserve"> how </w:t>
      </w:r>
      <w:r w:rsidR="003D70F7" w:rsidRPr="00E20777">
        <w:rPr>
          <w:rFonts w:ascii="Arial" w:hAnsi="Arial" w:cs="Arial"/>
          <w:sz w:val="22"/>
          <w:szCs w:val="22"/>
        </w:rPr>
        <w:t xml:space="preserve">the global outbreak of </w:t>
      </w:r>
      <w:r w:rsidR="00E429F5" w:rsidRPr="00E20777">
        <w:rPr>
          <w:rFonts w:ascii="Arial" w:hAnsi="Arial" w:cs="Arial"/>
          <w:sz w:val="22"/>
          <w:szCs w:val="22"/>
        </w:rPr>
        <w:t xml:space="preserve">COVID-19 </w:t>
      </w:r>
      <w:r w:rsidR="003D70F7" w:rsidRPr="00E20777">
        <w:rPr>
          <w:rFonts w:ascii="Arial" w:hAnsi="Arial" w:cs="Arial"/>
          <w:sz w:val="22"/>
          <w:szCs w:val="22"/>
        </w:rPr>
        <w:t xml:space="preserve">has shed </w:t>
      </w:r>
      <w:r w:rsidR="00357873" w:rsidRPr="00E20777">
        <w:rPr>
          <w:rFonts w:ascii="Arial" w:hAnsi="Arial" w:cs="Arial"/>
          <w:sz w:val="22"/>
          <w:szCs w:val="22"/>
        </w:rPr>
        <w:t xml:space="preserve">new </w:t>
      </w:r>
      <w:r w:rsidR="003D70F7" w:rsidRPr="00E20777">
        <w:rPr>
          <w:rFonts w:ascii="Arial" w:hAnsi="Arial" w:cs="Arial"/>
          <w:sz w:val="22"/>
          <w:szCs w:val="22"/>
        </w:rPr>
        <w:t xml:space="preserve">light </w:t>
      </w:r>
      <w:r w:rsidR="00823B6A" w:rsidRPr="00E20777">
        <w:rPr>
          <w:rFonts w:ascii="Arial" w:hAnsi="Arial" w:cs="Arial"/>
          <w:sz w:val="22"/>
          <w:szCs w:val="22"/>
        </w:rPr>
        <w:t xml:space="preserve">on </w:t>
      </w:r>
      <w:r w:rsidR="00357873" w:rsidRPr="00E20777">
        <w:rPr>
          <w:rFonts w:ascii="Arial" w:hAnsi="Arial" w:cs="Arial"/>
          <w:sz w:val="22"/>
          <w:szCs w:val="22"/>
        </w:rPr>
        <w:t>the critical human rights implications of surrogacy</w:t>
      </w:r>
      <w:r w:rsidR="00823B6A" w:rsidRPr="00E20777">
        <w:rPr>
          <w:rFonts w:ascii="Arial" w:hAnsi="Arial" w:cs="Arial"/>
          <w:sz w:val="22"/>
          <w:szCs w:val="22"/>
        </w:rPr>
        <w:t>,</w:t>
      </w:r>
      <w:r w:rsidRPr="00E20777">
        <w:rPr>
          <w:rFonts w:ascii="Arial" w:hAnsi="Arial" w:cs="Arial"/>
          <w:sz w:val="22"/>
          <w:szCs w:val="22"/>
        </w:rPr>
        <w:t xml:space="preserve"> the Special Rapporteur use</w:t>
      </w:r>
      <w:r w:rsidR="00E56B0A" w:rsidRPr="00E20777">
        <w:rPr>
          <w:rFonts w:ascii="Arial" w:hAnsi="Arial" w:cs="Arial"/>
          <w:sz w:val="22"/>
          <w:szCs w:val="22"/>
        </w:rPr>
        <w:t xml:space="preserve"> </w:t>
      </w:r>
      <w:r w:rsidRPr="00E20777">
        <w:rPr>
          <w:rFonts w:ascii="Arial" w:hAnsi="Arial" w:cs="Arial"/>
          <w:sz w:val="22"/>
          <w:szCs w:val="22"/>
        </w:rPr>
        <w:t xml:space="preserve">her upcoming report </w:t>
      </w:r>
      <w:r w:rsidR="00EE016C" w:rsidRPr="00E20777">
        <w:rPr>
          <w:rFonts w:ascii="Arial" w:hAnsi="Arial" w:cs="Arial"/>
          <w:sz w:val="22"/>
          <w:szCs w:val="22"/>
        </w:rPr>
        <w:t xml:space="preserve">to </w:t>
      </w:r>
      <w:r w:rsidR="00BC40DF" w:rsidRPr="00E20777">
        <w:rPr>
          <w:rFonts w:ascii="Arial" w:hAnsi="Arial" w:cs="Arial"/>
          <w:sz w:val="22"/>
          <w:szCs w:val="22"/>
        </w:rPr>
        <w:t>unequivocally</w:t>
      </w:r>
      <w:r w:rsidR="001D728F" w:rsidRPr="00E20777">
        <w:rPr>
          <w:rFonts w:ascii="Arial" w:hAnsi="Arial" w:cs="Arial"/>
          <w:sz w:val="22"/>
          <w:szCs w:val="22"/>
        </w:rPr>
        <w:t xml:space="preserve"> </w:t>
      </w:r>
      <w:r w:rsidRPr="00E20777">
        <w:rPr>
          <w:rFonts w:ascii="Arial" w:hAnsi="Arial" w:cs="Arial"/>
          <w:sz w:val="22"/>
          <w:szCs w:val="22"/>
        </w:rPr>
        <w:t>condemn th</w:t>
      </w:r>
      <w:r w:rsidR="00BC40DF" w:rsidRPr="00E20777">
        <w:rPr>
          <w:rFonts w:ascii="Arial" w:hAnsi="Arial" w:cs="Arial"/>
          <w:sz w:val="22"/>
          <w:szCs w:val="22"/>
        </w:rPr>
        <w:t>is</w:t>
      </w:r>
      <w:r w:rsidRPr="00E20777">
        <w:rPr>
          <w:rFonts w:ascii="Arial" w:hAnsi="Arial" w:cs="Arial"/>
          <w:sz w:val="22"/>
          <w:szCs w:val="22"/>
        </w:rPr>
        <w:t xml:space="preserve"> practice </w:t>
      </w:r>
      <w:r w:rsidR="00195E2A" w:rsidRPr="00E20777">
        <w:rPr>
          <w:rFonts w:ascii="Arial" w:hAnsi="Arial" w:cs="Arial"/>
          <w:sz w:val="22"/>
          <w:szCs w:val="22"/>
        </w:rPr>
        <w:t>as a form of sale of children,</w:t>
      </w:r>
      <w:r w:rsidR="003A33AB" w:rsidRPr="00E20777">
        <w:rPr>
          <w:rFonts w:ascii="Arial" w:hAnsi="Arial" w:cs="Arial"/>
          <w:sz w:val="22"/>
          <w:szCs w:val="22"/>
        </w:rPr>
        <w:t xml:space="preserve"> and to call upon the international community to bring an end to this gross violation of human rights</w:t>
      </w:r>
      <w:r w:rsidRPr="00E20777">
        <w:rPr>
          <w:rFonts w:ascii="Arial" w:hAnsi="Arial" w:cs="Arial"/>
          <w:sz w:val="22"/>
          <w:szCs w:val="22"/>
        </w:rPr>
        <w:t>.</w:t>
      </w:r>
    </w:p>
    <w:p w14:paraId="62C9B546" w14:textId="77777777" w:rsidR="00C90690" w:rsidRPr="00E20777" w:rsidRDefault="00176662" w:rsidP="003D0160">
      <w:pPr>
        <w:pStyle w:val="ListParagraph"/>
        <w:numPr>
          <w:ilvl w:val="0"/>
          <w:numId w:val="1"/>
        </w:numPr>
        <w:spacing w:line="276" w:lineRule="auto"/>
        <w:jc w:val="both"/>
        <w:rPr>
          <w:rFonts w:ascii="Arial" w:hAnsi="Arial" w:cs="Arial"/>
          <w:sz w:val="22"/>
          <w:szCs w:val="22"/>
        </w:rPr>
      </w:pPr>
      <w:r w:rsidRPr="00E20777">
        <w:rPr>
          <w:rFonts w:ascii="Arial" w:hAnsi="Arial" w:cs="Arial"/>
          <w:sz w:val="22"/>
          <w:szCs w:val="22"/>
        </w:rPr>
        <w:t>The</w:t>
      </w:r>
      <w:r w:rsidR="00A43786" w:rsidRPr="00E20777">
        <w:rPr>
          <w:rFonts w:ascii="Arial" w:hAnsi="Arial" w:cs="Arial"/>
          <w:sz w:val="22"/>
          <w:szCs w:val="22"/>
        </w:rPr>
        <w:t xml:space="preserve"> </w:t>
      </w:r>
      <w:r w:rsidR="00300692" w:rsidRPr="00E20777">
        <w:rPr>
          <w:rFonts w:ascii="Arial" w:hAnsi="Arial" w:cs="Arial"/>
          <w:sz w:val="22"/>
          <w:szCs w:val="22"/>
        </w:rPr>
        <w:t xml:space="preserve">current crisis </w:t>
      </w:r>
      <w:r w:rsidR="00A43786" w:rsidRPr="00E20777">
        <w:rPr>
          <w:rFonts w:ascii="Arial" w:hAnsi="Arial" w:cs="Arial"/>
          <w:sz w:val="22"/>
          <w:szCs w:val="22"/>
        </w:rPr>
        <w:t xml:space="preserve">has served as a warning that the fragmentation of parenthood and the </w:t>
      </w:r>
      <w:r w:rsidR="00100367" w:rsidRPr="00E20777">
        <w:rPr>
          <w:rFonts w:ascii="Arial" w:hAnsi="Arial" w:cs="Arial"/>
          <w:sz w:val="22"/>
          <w:szCs w:val="22"/>
        </w:rPr>
        <w:t xml:space="preserve">objectification and commodification </w:t>
      </w:r>
      <w:r w:rsidR="00A43786" w:rsidRPr="00E20777">
        <w:rPr>
          <w:rFonts w:ascii="Arial" w:hAnsi="Arial" w:cs="Arial"/>
          <w:sz w:val="22"/>
          <w:szCs w:val="22"/>
        </w:rPr>
        <w:t xml:space="preserve">of children </w:t>
      </w:r>
      <w:r w:rsidR="00E20777" w:rsidRPr="00E20777">
        <w:rPr>
          <w:rFonts w:ascii="Arial" w:hAnsi="Arial" w:cs="Arial"/>
          <w:sz w:val="22"/>
          <w:szCs w:val="22"/>
        </w:rPr>
        <w:t xml:space="preserve">through surrogacy </w:t>
      </w:r>
      <w:r w:rsidR="00A43786" w:rsidRPr="00E20777">
        <w:rPr>
          <w:rFonts w:ascii="Arial" w:hAnsi="Arial" w:cs="Arial"/>
          <w:sz w:val="22"/>
          <w:szCs w:val="22"/>
        </w:rPr>
        <w:t xml:space="preserve">is never in the best interests of the child, and should </w:t>
      </w:r>
      <w:r w:rsidR="00E20777" w:rsidRPr="00E20777">
        <w:rPr>
          <w:rFonts w:ascii="Arial" w:hAnsi="Arial" w:cs="Arial"/>
          <w:sz w:val="22"/>
          <w:szCs w:val="22"/>
        </w:rPr>
        <w:t xml:space="preserve">therefore </w:t>
      </w:r>
      <w:r w:rsidR="00A43786" w:rsidRPr="00E20777">
        <w:rPr>
          <w:rFonts w:ascii="Arial" w:hAnsi="Arial" w:cs="Arial"/>
          <w:sz w:val="22"/>
          <w:szCs w:val="22"/>
        </w:rPr>
        <w:t xml:space="preserve">be prohibited </w:t>
      </w:r>
      <w:r w:rsidR="00100367" w:rsidRPr="00E20777">
        <w:rPr>
          <w:rFonts w:ascii="Arial" w:hAnsi="Arial" w:cs="Arial"/>
          <w:sz w:val="22"/>
          <w:szCs w:val="22"/>
        </w:rPr>
        <w:t>in all its various forms</w:t>
      </w:r>
      <w:r w:rsidR="00E56B0A" w:rsidRPr="00E20777">
        <w:rPr>
          <w:rFonts w:ascii="Arial" w:hAnsi="Arial" w:cs="Arial"/>
          <w:sz w:val="22"/>
          <w:szCs w:val="22"/>
        </w:rPr>
        <w:t xml:space="preserve">. While the questionnaire sought examples of positive practices and regulations, it is </w:t>
      </w:r>
      <w:r w:rsidR="00B44757" w:rsidRPr="00E20777">
        <w:rPr>
          <w:rFonts w:ascii="Arial" w:hAnsi="Arial" w:cs="Arial"/>
          <w:sz w:val="22"/>
          <w:szCs w:val="22"/>
        </w:rPr>
        <w:t xml:space="preserve">ADF International’s </w:t>
      </w:r>
      <w:r w:rsidR="00E56B0A" w:rsidRPr="00E20777">
        <w:rPr>
          <w:rFonts w:ascii="Arial" w:hAnsi="Arial" w:cs="Arial"/>
          <w:sz w:val="22"/>
          <w:szCs w:val="22"/>
        </w:rPr>
        <w:t xml:space="preserve">clear analysis that neither </w:t>
      </w:r>
      <w:r w:rsidR="006D0805" w:rsidRPr="00E20777">
        <w:rPr>
          <w:rFonts w:ascii="Arial" w:hAnsi="Arial" w:cs="Arial"/>
          <w:sz w:val="22"/>
          <w:szCs w:val="22"/>
        </w:rPr>
        <w:t xml:space="preserve">legally </w:t>
      </w:r>
      <w:r w:rsidR="00E56B0A" w:rsidRPr="00E20777">
        <w:rPr>
          <w:rFonts w:ascii="Arial" w:hAnsi="Arial" w:cs="Arial"/>
          <w:sz w:val="22"/>
          <w:szCs w:val="22"/>
        </w:rPr>
        <w:t xml:space="preserve">limiting payment, nor safeguarding the treatment of the surrogate can serve as justification for a practice in which </w:t>
      </w:r>
      <w:r w:rsidR="003D0160" w:rsidRPr="00E20777">
        <w:rPr>
          <w:rFonts w:ascii="Arial" w:hAnsi="Arial" w:cs="Arial"/>
          <w:sz w:val="22"/>
          <w:szCs w:val="22"/>
        </w:rPr>
        <w:t xml:space="preserve">children’s </w:t>
      </w:r>
      <w:r w:rsidR="00E20777" w:rsidRPr="00E20777">
        <w:rPr>
          <w:rFonts w:ascii="Arial" w:hAnsi="Arial" w:cs="Arial"/>
          <w:sz w:val="22"/>
          <w:szCs w:val="22"/>
        </w:rPr>
        <w:t xml:space="preserve">human </w:t>
      </w:r>
      <w:r w:rsidR="00E56B0A" w:rsidRPr="00E20777">
        <w:rPr>
          <w:rFonts w:ascii="Arial" w:hAnsi="Arial" w:cs="Arial"/>
          <w:sz w:val="22"/>
          <w:szCs w:val="22"/>
        </w:rPr>
        <w:t>dignity, rights and wellbeing are compromised,</w:t>
      </w:r>
      <w:r w:rsidR="00C90690" w:rsidRPr="00E20777">
        <w:rPr>
          <w:rFonts w:ascii="Arial" w:hAnsi="Arial" w:cs="Arial"/>
          <w:sz w:val="22"/>
          <w:szCs w:val="22"/>
        </w:rPr>
        <w:t xml:space="preserve"> their lives </w:t>
      </w:r>
      <w:r w:rsidR="00B44757" w:rsidRPr="00E20777">
        <w:rPr>
          <w:rFonts w:ascii="Arial" w:hAnsi="Arial" w:cs="Arial"/>
          <w:sz w:val="22"/>
          <w:szCs w:val="22"/>
        </w:rPr>
        <w:t xml:space="preserve">being </w:t>
      </w:r>
      <w:r w:rsidR="00C90690" w:rsidRPr="00E20777">
        <w:rPr>
          <w:rFonts w:ascii="Arial" w:hAnsi="Arial" w:cs="Arial"/>
          <w:sz w:val="22"/>
          <w:szCs w:val="22"/>
        </w:rPr>
        <w:t xml:space="preserve">bartered for as simple commodities. </w:t>
      </w:r>
    </w:p>
    <w:p w14:paraId="6F3C2408" w14:textId="77777777" w:rsidR="008D7386" w:rsidRPr="003D0160" w:rsidRDefault="008D7386" w:rsidP="003D0160">
      <w:pPr>
        <w:spacing w:line="276" w:lineRule="auto"/>
        <w:rPr>
          <w:rFonts w:ascii="Arial" w:hAnsi="Arial" w:cs="Arial"/>
          <w:sz w:val="22"/>
          <w:szCs w:val="22"/>
        </w:rPr>
      </w:pPr>
    </w:p>
    <w:sectPr w:rsidR="008D7386" w:rsidRPr="003D0160" w:rsidSect="003D0160">
      <w:pgSz w:w="12240" w:h="15840"/>
      <w:pgMar w:top="1440" w:right="1440" w:bottom="126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lyssa Koren" w:date="2020-06-19T12:39:00Z" w:initials="EK">
    <w:p w14:paraId="1F987CF6" w14:textId="77777777" w:rsidR="00E4741A" w:rsidRDefault="00E4741A">
      <w:pPr>
        <w:pStyle w:val="CommentText"/>
      </w:pPr>
      <w:r>
        <w:rPr>
          <w:rStyle w:val="CommentReference"/>
        </w:rPr>
        <w:annotationRef/>
      </w:r>
      <w:r>
        <w:t>I would move this up as its really important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987C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73066" w16cex:dateUtc="2020-06-19T1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987CF6" w16cid:durableId="229730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34A0B" w14:textId="77777777" w:rsidR="00205925" w:rsidRDefault="00205925" w:rsidP="0083657D">
      <w:r>
        <w:separator/>
      </w:r>
    </w:p>
  </w:endnote>
  <w:endnote w:type="continuationSeparator" w:id="0">
    <w:p w14:paraId="040847BC" w14:textId="77777777" w:rsidR="00205925" w:rsidRDefault="00205925" w:rsidP="0083657D">
      <w:r>
        <w:continuationSeparator/>
      </w:r>
    </w:p>
  </w:endnote>
  <w:endnote w:type="continuationNotice" w:id="1">
    <w:p w14:paraId="47FD22A3" w14:textId="77777777" w:rsidR="00205925" w:rsidRDefault="002059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CD7E4" w14:textId="77777777" w:rsidR="00205925" w:rsidRDefault="00205925" w:rsidP="0083657D">
      <w:r>
        <w:separator/>
      </w:r>
    </w:p>
  </w:footnote>
  <w:footnote w:type="continuationSeparator" w:id="0">
    <w:p w14:paraId="48C0AE79" w14:textId="77777777" w:rsidR="00205925" w:rsidRDefault="00205925" w:rsidP="0083657D">
      <w:r>
        <w:continuationSeparator/>
      </w:r>
    </w:p>
  </w:footnote>
  <w:footnote w:type="continuationNotice" w:id="1">
    <w:p w14:paraId="3FD7B782" w14:textId="77777777" w:rsidR="00205925" w:rsidRDefault="00205925"/>
  </w:footnote>
  <w:footnote w:id="2">
    <w:p w14:paraId="37FEACBB" w14:textId="77777777" w:rsidR="00023128" w:rsidRPr="003D0160" w:rsidRDefault="00023128">
      <w:pPr>
        <w:pStyle w:val="FootnoteText"/>
        <w:rPr>
          <w:rFonts w:ascii="Arial" w:hAnsi="Arial" w:cs="Arial"/>
          <w:sz w:val="18"/>
          <w:szCs w:val="18"/>
        </w:rPr>
      </w:pPr>
      <w:r w:rsidRPr="003D0160">
        <w:rPr>
          <w:rStyle w:val="FootnoteReference"/>
          <w:rFonts w:ascii="Arial" w:hAnsi="Arial" w:cs="Arial"/>
          <w:sz w:val="18"/>
          <w:szCs w:val="18"/>
        </w:rPr>
        <w:footnoteRef/>
      </w:r>
      <w:r w:rsidRPr="003D0160">
        <w:rPr>
          <w:rFonts w:ascii="Arial" w:hAnsi="Arial" w:cs="Arial"/>
          <w:sz w:val="18"/>
          <w:szCs w:val="18"/>
        </w:rPr>
        <w:t xml:space="preserve"> </w:t>
      </w:r>
      <w:r w:rsidR="0077527A" w:rsidRPr="003D0160">
        <w:rPr>
          <w:rFonts w:ascii="Arial" w:hAnsi="Arial" w:cs="Arial"/>
          <w:sz w:val="18"/>
          <w:szCs w:val="18"/>
        </w:rPr>
        <w:t xml:space="preserve">Andrew Kramer, ‘100 Babies Stranded in Ukraine After Surrogate Births’ </w:t>
      </w:r>
      <w:r w:rsidR="0077527A" w:rsidRPr="003D0160">
        <w:rPr>
          <w:rFonts w:ascii="Arial" w:hAnsi="Arial" w:cs="Arial"/>
          <w:i/>
          <w:sz w:val="18"/>
          <w:szCs w:val="18"/>
        </w:rPr>
        <w:t>New York Times</w:t>
      </w:r>
      <w:r w:rsidR="0077527A" w:rsidRPr="003D0160">
        <w:rPr>
          <w:rFonts w:ascii="Arial" w:hAnsi="Arial" w:cs="Arial"/>
          <w:sz w:val="18"/>
          <w:szCs w:val="18"/>
        </w:rPr>
        <w:t xml:space="preserve"> (16 May 2020) &lt;</w:t>
      </w:r>
      <w:hyperlink r:id="rId1" w:history="1">
        <w:r w:rsidR="0077527A" w:rsidRPr="003D0160">
          <w:rPr>
            <w:rStyle w:val="Hyperlink"/>
            <w:rFonts w:ascii="Arial" w:hAnsi="Arial" w:cs="Arial"/>
            <w:sz w:val="18"/>
            <w:szCs w:val="18"/>
          </w:rPr>
          <w:t>https://www.nytimes.com/2020/05/16/world/europe/ukraine-coronavirus-surrogate-babies.html</w:t>
        </w:r>
      </w:hyperlink>
      <w:r w:rsidR="0077527A" w:rsidRPr="003D0160">
        <w:rPr>
          <w:rFonts w:ascii="Arial" w:hAnsi="Arial" w:cs="Arial"/>
          <w:sz w:val="18"/>
          <w:szCs w:val="18"/>
        </w:rPr>
        <w:t>&gt;.</w:t>
      </w:r>
    </w:p>
  </w:footnote>
  <w:footnote w:id="3">
    <w:p w14:paraId="403540B9" w14:textId="77777777" w:rsidR="00DC7F84" w:rsidRPr="003D0160" w:rsidRDefault="00023128" w:rsidP="00DC7F84">
      <w:pPr>
        <w:pStyle w:val="FootnoteText"/>
        <w:rPr>
          <w:rFonts w:ascii="Arial" w:hAnsi="Arial" w:cs="Arial"/>
          <w:sz w:val="18"/>
          <w:szCs w:val="18"/>
        </w:rPr>
      </w:pPr>
      <w:r w:rsidRPr="003D0160">
        <w:rPr>
          <w:rStyle w:val="FootnoteReference"/>
          <w:rFonts w:ascii="Arial" w:hAnsi="Arial" w:cs="Arial"/>
          <w:sz w:val="18"/>
          <w:szCs w:val="18"/>
        </w:rPr>
        <w:footnoteRef/>
      </w:r>
      <w:r w:rsidRPr="003D0160">
        <w:rPr>
          <w:rFonts w:ascii="Arial" w:hAnsi="Arial" w:cs="Arial"/>
          <w:sz w:val="18"/>
          <w:szCs w:val="18"/>
        </w:rPr>
        <w:t xml:space="preserve"> </w:t>
      </w:r>
      <w:r w:rsidR="00DC7F84" w:rsidRPr="003D0160">
        <w:rPr>
          <w:rFonts w:ascii="Arial" w:hAnsi="Arial" w:cs="Arial"/>
          <w:sz w:val="18"/>
          <w:szCs w:val="18"/>
        </w:rPr>
        <w:t xml:space="preserve">Lauretta Brown, ‘Stranded babies, Hurting Moms: Covid-19 Crisis Highlights Problems with Surrogacy’ </w:t>
      </w:r>
      <w:r w:rsidR="00DC7F84" w:rsidRPr="003D0160">
        <w:rPr>
          <w:rFonts w:ascii="Arial" w:hAnsi="Arial" w:cs="Arial"/>
          <w:i/>
          <w:iCs/>
          <w:sz w:val="18"/>
          <w:szCs w:val="18"/>
        </w:rPr>
        <w:t>National Catholic Register</w:t>
      </w:r>
      <w:r w:rsidR="00DC7F84" w:rsidRPr="003D0160">
        <w:rPr>
          <w:rFonts w:ascii="Arial" w:hAnsi="Arial" w:cs="Arial"/>
          <w:sz w:val="18"/>
          <w:szCs w:val="18"/>
        </w:rPr>
        <w:t xml:space="preserve"> (26 May 2020) </w:t>
      </w:r>
    </w:p>
    <w:p w14:paraId="5600DB4A" w14:textId="77777777" w:rsidR="00023128" w:rsidRPr="003D0160" w:rsidRDefault="00DC7F84" w:rsidP="00DC7F84">
      <w:pPr>
        <w:pStyle w:val="FootnoteText"/>
        <w:rPr>
          <w:rFonts w:ascii="Arial" w:hAnsi="Arial" w:cs="Arial"/>
          <w:sz w:val="18"/>
          <w:szCs w:val="18"/>
        </w:rPr>
      </w:pPr>
      <w:r w:rsidRPr="003D0160">
        <w:rPr>
          <w:rStyle w:val="Hyperlink"/>
          <w:rFonts w:ascii="Arial" w:hAnsi="Arial" w:cs="Arial"/>
          <w:sz w:val="18"/>
          <w:szCs w:val="18"/>
        </w:rPr>
        <w:t>&lt;</w:t>
      </w:r>
      <w:hyperlink r:id="rId2" w:history="1">
        <w:r w:rsidRPr="003D0160">
          <w:rPr>
            <w:rStyle w:val="Hyperlink"/>
            <w:rFonts w:ascii="Arial" w:hAnsi="Arial" w:cs="Arial"/>
            <w:sz w:val="18"/>
            <w:szCs w:val="18"/>
          </w:rPr>
          <w:t>https://www.ncregister.com/daily-news/stranded-babies-hurting-moms-covid-19-crisis-highlights-problems-with-surro</w:t>
        </w:r>
      </w:hyperlink>
      <w:r w:rsidRPr="003D0160">
        <w:rPr>
          <w:rStyle w:val="Hyperlink"/>
          <w:rFonts w:ascii="Arial" w:hAnsi="Arial" w:cs="Arial"/>
          <w:sz w:val="18"/>
          <w:szCs w:val="18"/>
        </w:rPr>
        <w:t>&gt;</w:t>
      </w:r>
      <w:r w:rsidRPr="003D0160">
        <w:rPr>
          <w:rFonts w:ascii="Arial" w:hAnsi="Arial" w:cs="Arial"/>
          <w:sz w:val="18"/>
          <w:szCs w:val="18"/>
        </w:rPr>
        <w:t xml:space="preserve">. </w:t>
      </w:r>
    </w:p>
  </w:footnote>
  <w:footnote w:id="4">
    <w:p w14:paraId="79E976CD" w14:textId="77777777" w:rsidR="00DC7F84" w:rsidRPr="003D0160" w:rsidRDefault="00DC7F84" w:rsidP="00DC7F84">
      <w:pPr>
        <w:pStyle w:val="FootnoteText"/>
        <w:rPr>
          <w:rFonts w:ascii="Arial" w:hAnsi="Arial" w:cs="Arial"/>
          <w:sz w:val="18"/>
          <w:szCs w:val="18"/>
        </w:rPr>
      </w:pPr>
      <w:r w:rsidRPr="003D0160">
        <w:rPr>
          <w:rStyle w:val="FootnoteReference"/>
          <w:rFonts w:ascii="Arial" w:hAnsi="Arial" w:cs="Arial"/>
          <w:sz w:val="18"/>
          <w:szCs w:val="18"/>
        </w:rPr>
        <w:footnoteRef/>
      </w:r>
      <w:r w:rsidRPr="003D0160">
        <w:rPr>
          <w:rFonts w:ascii="Arial" w:hAnsi="Arial" w:cs="Arial"/>
          <w:sz w:val="18"/>
          <w:szCs w:val="18"/>
        </w:rPr>
        <w:t xml:space="preserve"> David Dodge, ‘How Coronavirus Is Affecting Surrogacy, Foster Care, and Adoption’ </w:t>
      </w:r>
      <w:r w:rsidRPr="003D0160">
        <w:rPr>
          <w:rFonts w:ascii="Arial" w:hAnsi="Arial" w:cs="Arial"/>
          <w:i/>
          <w:iCs/>
          <w:sz w:val="18"/>
          <w:szCs w:val="18"/>
        </w:rPr>
        <w:t>New York Times</w:t>
      </w:r>
      <w:r w:rsidRPr="003D0160">
        <w:rPr>
          <w:rFonts w:ascii="Arial" w:hAnsi="Arial" w:cs="Arial"/>
          <w:sz w:val="18"/>
          <w:szCs w:val="18"/>
        </w:rPr>
        <w:t xml:space="preserve"> (1 April 2020) </w:t>
      </w:r>
      <w:hyperlink r:id="rId3" w:history="1">
        <w:r w:rsidRPr="003D0160">
          <w:rPr>
            <w:rStyle w:val="Hyperlink"/>
            <w:rFonts w:ascii="Arial" w:hAnsi="Arial" w:cs="Arial"/>
            <w:sz w:val="18"/>
            <w:szCs w:val="18"/>
          </w:rPr>
          <w:t>https://www.nytimes.com/2020/04/01/parenting/coronavirus-adoption-surrogacy-foster-care.html</w:t>
        </w:r>
      </w:hyperlink>
      <w:r w:rsidRPr="003D0160">
        <w:rPr>
          <w:rFonts w:ascii="Arial" w:hAnsi="Arial" w:cs="Arial"/>
          <w:sz w:val="18"/>
          <w:szCs w:val="18"/>
        </w:rPr>
        <w:t>.</w:t>
      </w:r>
    </w:p>
  </w:footnote>
  <w:footnote w:id="5">
    <w:p w14:paraId="0C7F9D46" w14:textId="77777777" w:rsidR="00DC7F84" w:rsidRPr="003D0160" w:rsidRDefault="00DC7F84" w:rsidP="00DC7F84">
      <w:pPr>
        <w:pStyle w:val="FootnoteText"/>
        <w:rPr>
          <w:rFonts w:ascii="Arial" w:hAnsi="Arial" w:cs="Arial"/>
          <w:sz w:val="18"/>
          <w:szCs w:val="18"/>
        </w:rPr>
      </w:pPr>
      <w:r w:rsidRPr="003D0160">
        <w:rPr>
          <w:rStyle w:val="FootnoteReference"/>
          <w:rFonts w:ascii="Arial" w:hAnsi="Arial" w:cs="Arial"/>
          <w:sz w:val="18"/>
          <w:szCs w:val="18"/>
        </w:rPr>
        <w:footnoteRef/>
      </w:r>
      <w:r w:rsidRPr="003D0160">
        <w:rPr>
          <w:rFonts w:ascii="Arial" w:hAnsi="Arial" w:cs="Arial"/>
          <w:sz w:val="18"/>
          <w:szCs w:val="18"/>
        </w:rPr>
        <w:t xml:space="preserve"> Sirin Kale ‘Surrogates left holding the baby as coronavirus rules strand parents’ </w:t>
      </w:r>
      <w:r w:rsidRPr="003D0160">
        <w:rPr>
          <w:rFonts w:ascii="Arial" w:hAnsi="Arial" w:cs="Arial"/>
          <w:i/>
          <w:iCs/>
          <w:sz w:val="18"/>
          <w:szCs w:val="18"/>
        </w:rPr>
        <w:t>The Guardian</w:t>
      </w:r>
      <w:r w:rsidRPr="003D0160">
        <w:rPr>
          <w:rFonts w:ascii="Arial" w:hAnsi="Arial" w:cs="Arial"/>
          <w:sz w:val="18"/>
          <w:szCs w:val="18"/>
        </w:rPr>
        <w:t xml:space="preserve"> (14 May 2020) </w:t>
      </w:r>
      <w:hyperlink r:id="rId4" w:history="1">
        <w:r w:rsidRPr="003D0160">
          <w:rPr>
            <w:rStyle w:val="Hyperlink"/>
            <w:rFonts w:ascii="Arial" w:hAnsi="Arial" w:cs="Arial"/>
            <w:sz w:val="18"/>
            <w:szCs w:val="18"/>
          </w:rPr>
          <w:t>https://www.theguardian.com/lifeandstyle/2020/may/14/surrogates-baby-coronavirus-lockdown-parents-surrogacy</w:t>
        </w:r>
      </w:hyperlink>
      <w:r w:rsidRPr="003D0160">
        <w:rPr>
          <w:rFonts w:ascii="Arial" w:hAnsi="Arial" w:cs="Arial"/>
          <w:sz w:val="18"/>
          <w:szCs w:val="18"/>
        </w:rPr>
        <w:t>.</w:t>
      </w:r>
    </w:p>
  </w:footnote>
  <w:footnote w:id="6">
    <w:p w14:paraId="16C13137" w14:textId="77777777" w:rsidR="00DC7F84" w:rsidRPr="003D0160" w:rsidRDefault="00DC7F84" w:rsidP="00DC7F84">
      <w:pPr>
        <w:pStyle w:val="FootnoteText"/>
        <w:rPr>
          <w:rFonts w:ascii="Arial" w:hAnsi="Arial" w:cs="Arial"/>
          <w:sz w:val="18"/>
          <w:szCs w:val="18"/>
        </w:rPr>
      </w:pPr>
      <w:r w:rsidRPr="003D0160">
        <w:rPr>
          <w:rStyle w:val="FootnoteReference"/>
          <w:rFonts w:ascii="Arial" w:hAnsi="Arial" w:cs="Arial"/>
          <w:sz w:val="18"/>
          <w:szCs w:val="18"/>
        </w:rPr>
        <w:footnoteRef/>
      </w:r>
      <w:r w:rsidRPr="003D0160">
        <w:rPr>
          <w:rFonts w:ascii="Arial" w:hAnsi="Arial" w:cs="Arial"/>
          <w:sz w:val="18"/>
          <w:szCs w:val="18"/>
        </w:rPr>
        <w:t xml:space="preserve"> </w:t>
      </w:r>
      <w:r w:rsidRPr="003D0160">
        <w:rPr>
          <w:rFonts w:ascii="Arial" w:hAnsi="Arial" w:cs="Arial"/>
          <w:i/>
          <w:sz w:val="18"/>
          <w:szCs w:val="18"/>
        </w:rPr>
        <w:t>Ibid.</w:t>
      </w:r>
    </w:p>
  </w:footnote>
  <w:footnote w:id="7">
    <w:p w14:paraId="0C89D9F5" w14:textId="77777777" w:rsidR="00DC7F84" w:rsidRPr="003D0160" w:rsidRDefault="00DC7F84" w:rsidP="00DC7F84">
      <w:pPr>
        <w:pStyle w:val="FootnoteText"/>
        <w:rPr>
          <w:rFonts w:ascii="Arial" w:hAnsi="Arial" w:cs="Arial"/>
          <w:sz w:val="18"/>
          <w:szCs w:val="18"/>
        </w:rPr>
      </w:pPr>
      <w:r w:rsidRPr="003D0160">
        <w:rPr>
          <w:rStyle w:val="FootnoteReference"/>
          <w:rFonts w:ascii="Arial" w:hAnsi="Arial" w:cs="Arial"/>
          <w:sz w:val="18"/>
          <w:szCs w:val="18"/>
        </w:rPr>
        <w:footnoteRef/>
      </w:r>
      <w:r w:rsidRPr="003D0160">
        <w:rPr>
          <w:rFonts w:ascii="Arial" w:hAnsi="Arial" w:cs="Arial"/>
          <w:sz w:val="18"/>
          <w:szCs w:val="18"/>
        </w:rPr>
        <w:t xml:space="preserve"> Sirin Kale, ‘Surrogacy: new parents stuck in US amid coronavirus shutdown’ </w:t>
      </w:r>
      <w:r w:rsidRPr="003D0160">
        <w:rPr>
          <w:rFonts w:ascii="Arial" w:hAnsi="Arial" w:cs="Arial"/>
          <w:i/>
          <w:iCs/>
          <w:sz w:val="18"/>
          <w:szCs w:val="18"/>
        </w:rPr>
        <w:t>The Guardian</w:t>
      </w:r>
      <w:r w:rsidRPr="003D0160">
        <w:rPr>
          <w:rFonts w:ascii="Arial" w:hAnsi="Arial" w:cs="Arial"/>
          <w:sz w:val="18"/>
          <w:szCs w:val="18"/>
        </w:rPr>
        <w:t xml:space="preserve"> (26 March 2020) </w:t>
      </w:r>
      <w:hyperlink r:id="rId5" w:history="1">
        <w:r w:rsidRPr="003D0160">
          <w:rPr>
            <w:rStyle w:val="Hyperlink"/>
            <w:rFonts w:ascii="Arial" w:hAnsi="Arial" w:cs="Arial"/>
            <w:sz w:val="18"/>
            <w:szCs w:val="18"/>
          </w:rPr>
          <w:t>https://www.theguardian.com/world/2020/mar/26/surrogacy-new-parents-stuck-in-us-amid-covid-19-shutdown</w:t>
        </w:r>
      </w:hyperlink>
      <w:r w:rsidRPr="003D0160">
        <w:rPr>
          <w:rStyle w:val="Hyperlink"/>
          <w:rFonts w:ascii="Arial" w:hAnsi="Arial" w:cs="Arial"/>
          <w:sz w:val="18"/>
          <w:szCs w:val="18"/>
        </w:rPr>
        <w:t xml:space="preserve">; </w:t>
      </w:r>
      <w:r w:rsidRPr="003D0160">
        <w:rPr>
          <w:rFonts w:ascii="Arial" w:hAnsi="Arial" w:cs="Arial"/>
          <w:sz w:val="18"/>
          <w:szCs w:val="18"/>
        </w:rPr>
        <w:t xml:space="preserve">Libby Dowsett, ‘The surrogate is in Oregon. The parents are in China. And the baby is in limbo’ </w:t>
      </w:r>
      <w:r w:rsidRPr="003D0160">
        <w:rPr>
          <w:rFonts w:ascii="Arial" w:hAnsi="Arial" w:cs="Arial"/>
          <w:i/>
          <w:sz w:val="18"/>
          <w:szCs w:val="18"/>
        </w:rPr>
        <w:t>The Oregonian</w:t>
      </w:r>
      <w:r w:rsidRPr="003D0160">
        <w:rPr>
          <w:rFonts w:ascii="Arial" w:hAnsi="Arial" w:cs="Arial"/>
          <w:sz w:val="18"/>
          <w:szCs w:val="18"/>
        </w:rPr>
        <w:t xml:space="preserve"> (05 April 2020) &lt;</w:t>
      </w:r>
      <w:hyperlink r:id="rId6" w:history="1">
        <w:r w:rsidRPr="003D0160">
          <w:rPr>
            <w:rStyle w:val="Hyperlink"/>
            <w:rFonts w:ascii="Arial" w:hAnsi="Arial" w:cs="Arial"/>
            <w:sz w:val="18"/>
            <w:szCs w:val="18"/>
          </w:rPr>
          <w:t>https://www.oregonlive.com/living/2020/04/the-surrogates-in-oregon-the-parents-are-in-china-and-the-baby-is-in-limbo.html</w:t>
        </w:r>
      </w:hyperlink>
      <w:r w:rsidRPr="003D0160">
        <w:rPr>
          <w:rFonts w:ascii="Arial" w:hAnsi="Arial" w:cs="Arial"/>
          <w:sz w:val="18"/>
          <w:szCs w:val="18"/>
        </w:rPr>
        <w:t>&gt;.</w:t>
      </w:r>
    </w:p>
  </w:footnote>
  <w:footnote w:id="8">
    <w:p w14:paraId="1F7B50B7" w14:textId="77777777" w:rsidR="00DC7F84" w:rsidRPr="003D0160" w:rsidRDefault="00DC7F84">
      <w:pPr>
        <w:pStyle w:val="FootnoteText"/>
        <w:rPr>
          <w:rFonts w:ascii="Arial" w:hAnsi="Arial" w:cs="Arial"/>
          <w:sz w:val="18"/>
          <w:szCs w:val="18"/>
        </w:rPr>
      </w:pPr>
      <w:r w:rsidRPr="003D0160">
        <w:rPr>
          <w:rStyle w:val="FootnoteReference"/>
          <w:rFonts w:ascii="Arial" w:hAnsi="Arial" w:cs="Arial"/>
          <w:sz w:val="18"/>
          <w:szCs w:val="18"/>
        </w:rPr>
        <w:footnoteRef/>
      </w:r>
      <w:r w:rsidRPr="003D0160">
        <w:rPr>
          <w:rFonts w:ascii="Arial" w:hAnsi="Arial" w:cs="Arial"/>
          <w:sz w:val="18"/>
          <w:szCs w:val="18"/>
        </w:rPr>
        <w:t xml:space="preserve"> </w:t>
      </w:r>
      <w:r w:rsidR="0080552F" w:rsidRPr="003D0160">
        <w:rPr>
          <w:rFonts w:ascii="Arial" w:hAnsi="Arial" w:cs="Arial"/>
          <w:sz w:val="18"/>
          <w:szCs w:val="18"/>
        </w:rPr>
        <w:t>Kale, ‘Surrogates left holding the baby’ (n4); Kale, ‘Surrogacy: New Parents’ (n6)</w:t>
      </w:r>
    </w:p>
  </w:footnote>
  <w:footnote w:id="9">
    <w:p w14:paraId="58D4459C" w14:textId="77777777" w:rsidR="0024106B" w:rsidRPr="003D0160" w:rsidRDefault="0024106B" w:rsidP="0080552F">
      <w:pPr>
        <w:pStyle w:val="FootnoteText"/>
        <w:rPr>
          <w:rFonts w:ascii="Arial" w:hAnsi="Arial" w:cs="Arial"/>
          <w:sz w:val="18"/>
          <w:szCs w:val="18"/>
        </w:rPr>
      </w:pPr>
      <w:r w:rsidRPr="003D0160">
        <w:rPr>
          <w:rStyle w:val="FootnoteReference"/>
          <w:rFonts w:ascii="Arial" w:hAnsi="Arial" w:cs="Arial"/>
          <w:sz w:val="18"/>
          <w:szCs w:val="18"/>
        </w:rPr>
        <w:footnoteRef/>
      </w:r>
      <w:r w:rsidRPr="003D0160">
        <w:rPr>
          <w:rFonts w:ascii="Arial" w:hAnsi="Arial" w:cs="Arial"/>
          <w:sz w:val="18"/>
          <w:szCs w:val="18"/>
        </w:rPr>
        <w:t xml:space="preserve"> </w:t>
      </w:r>
      <w:r w:rsidR="0080552F" w:rsidRPr="003D0160">
        <w:rPr>
          <w:rFonts w:ascii="Arial" w:hAnsi="Arial" w:cs="Arial"/>
          <w:sz w:val="18"/>
          <w:szCs w:val="18"/>
        </w:rPr>
        <w:t xml:space="preserve">Soutik Biswas, ‘India parents make pandemic road trip to get to stranded infant’ </w:t>
      </w:r>
      <w:r w:rsidR="0080552F" w:rsidRPr="003D0160">
        <w:rPr>
          <w:rFonts w:ascii="Arial" w:hAnsi="Arial" w:cs="Arial"/>
          <w:i/>
          <w:sz w:val="18"/>
          <w:szCs w:val="18"/>
        </w:rPr>
        <w:t xml:space="preserve">BBC News </w:t>
      </w:r>
      <w:r w:rsidR="0080552F" w:rsidRPr="003D0160">
        <w:rPr>
          <w:rFonts w:ascii="Arial" w:hAnsi="Arial" w:cs="Arial"/>
          <w:sz w:val="18"/>
          <w:szCs w:val="18"/>
        </w:rPr>
        <w:t>(25 May 2020) &lt;</w:t>
      </w:r>
      <w:hyperlink r:id="rId7" w:history="1">
        <w:r w:rsidR="0080552F" w:rsidRPr="003D0160">
          <w:rPr>
            <w:rStyle w:val="Hyperlink"/>
            <w:rFonts w:ascii="Arial" w:hAnsi="Arial" w:cs="Arial"/>
            <w:sz w:val="18"/>
            <w:szCs w:val="18"/>
          </w:rPr>
          <w:t>https://www.bbc.com/news/world-asia-india-52646024</w:t>
        </w:r>
      </w:hyperlink>
      <w:r w:rsidR="0080552F" w:rsidRPr="003D0160">
        <w:rPr>
          <w:rFonts w:ascii="Arial" w:hAnsi="Arial" w:cs="Arial"/>
          <w:sz w:val="18"/>
          <w:szCs w:val="18"/>
        </w:rPr>
        <w:t>&gt;.</w:t>
      </w:r>
    </w:p>
  </w:footnote>
  <w:footnote w:id="10">
    <w:p w14:paraId="627F564C" w14:textId="77777777" w:rsidR="0024106B" w:rsidRPr="003D0160" w:rsidRDefault="0024106B" w:rsidP="0024106B">
      <w:pPr>
        <w:pStyle w:val="FootnoteText"/>
        <w:rPr>
          <w:rFonts w:ascii="Arial" w:hAnsi="Arial" w:cs="Arial"/>
          <w:sz w:val="18"/>
          <w:szCs w:val="18"/>
        </w:rPr>
      </w:pPr>
      <w:r w:rsidRPr="003D0160">
        <w:rPr>
          <w:rStyle w:val="FootnoteReference"/>
          <w:rFonts w:ascii="Arial" w:hAnsi="Arial" w:cs="Arial"/>
          <w:sz w:val="18"/>
          <w:szCs w:val="18"/>
        </w:rPr>
        <w:footnoteRef/>
      </w:r>
      <w:r w:rsidRPr="003D0160">
        <w:rPr>
          <w:rFonts w:ascii="Arial" w:hAnsi="Arial" w:cs="Arial"/>
          <w:sz w:val="18"/>
          <w:szCs w:val="18"/>
        </w:rPr>
        <w:t xml:space="preserve"> Optional Protocol to the Convention on the Right of the Child on the Sale of Children, Child Prostitution and Child Pornography (adopted 25th May 2000, entered into force 18th January 2002) U.N. Doc. A/RES/54/263 Art 2(c) (OPSC).</w:t>
      </w:r>
    </w:p>
  </w:footnote>
  <w:footnote w:id="11">
    <w:p w14:paraId="4A1E9FA3" w14:textId="77777777" w:rsidR="00B035A4" w:rsidRPr="003D0160" w:rsidRDefault="00B035A4">
      <w:pPr>
        <w:pStyle w:val="FootnoteText"/>
        <w:rPr>
          <w:rFonts w:ascii="Arial" w:hAnsi="Arial" w:cs="Arial"/>
          <w:sz w:val="18"/>
          <w:szCs w:val="18"/>
        </w:rPr>
      </w:pPr>
      <w:r w:rsidRPr="003D0160">
        <w:rPr>
          <w:rStyle w:val="FootnoteReference"/>
          <w:rFonts w:ascii="Arial" w:hAnsi="Arial" w:cs="Arial"/>
          <w:sz w:val="18"/>
          <w:szCs w:val="18"/>
        </w:rPr>
        <w:footnoteRef/>
      </w:r>
      <w:r w:rsidRPr="003D0160">
        <w:rPr>
          <w:rFonts w:ascii="Arial" w:hAnsi="Arial" w:cs="Arial"/>
          <w:sz w:val="18"/>
          <w:szCs w:val="18"/>
        </w:rPr>
        <w:t xml:space="preserve"> Studies from the University of Kent show that in the United Kingdom, where only “altruistic” forms of surrogacy are permitted, the majority of commissioning couples still pay between £20,000-30,000 throughout the process in so-called “pregnancy expenses.” See Kirsty Horsey, ‘Surrogacy in the UK: further evidence for reform: Second Report of the Surrogacy UK Working Group on Surrogacy Law Reform’ (Surrogacy UK, December 2018).</w:t>
      </w:r>
    </w:p>
  </w:footnote>
  <w:footnote w:id="12">
    <w:p w14:paraId="13DF1DFD" w14:textId="77777777" w:rsidR="00DC4A4E" w:rsidRPr="003D0160" w:rsidRDefault="00DC4A4E">
      <w:pPr>
        <w:pStyle w:val="FootnoteText"/>
        <w:rPr>
          <w:rFonts w:ascii="Arial" w:hAnsi="Arial" w:cs="Arial"/>
          <w:sz w:val="18"/>
          <w:szCs w:val="18"/>
        </w:rPr>
      </w:pPr>
      <w:r w:rsidRPr="003D0160">
        <w:rPr>
          <w:rStyle w:val="FootnoteReference"/>
          <w:rFonts w:ascii="Arial" w:hAnsi="Arial" w:cs="Arial"/>
          <w:sz w:val="18"/>
          <w:szCs w:val="18"/>
        </w:rPr>
        <w:footnoteRef/>
      </w:r>
      <w:r w:rsidRPr="003D0160">
        <w:rPr>
          <w:rFonts w:ascii="Arial" w:hAnsi="Arial" w:cs="Arial"/>
          <w:sz w:val="18"/>
          <w:szCs w:val="18"/>
        </w:rPr>
        <w:t xml:space="preserve"> Convention on the Rights of the Child (adopted 20 November 1989, entered into force 2 September 1990) 1577 UNTS 3 (CRC), art 35.</w:t>
      </w:r>
    </w:p>
  </w:footnote>
  <w:footnote w:id="13">
    <w:p w14:paraId="718E2A5B" w14:textId="77777777" w:rsidR="00A50C49" w:rsidRPr="003D0160" w:rsidRDefault="00A50C49">
      <w:pPr>
        <w:pStyle w:val="FootnoteText"/>
        <w:rPr>
          <w:rFonts w:ascii="Arial" w:hAnsi="Arial" w:cs="Arial"/>
          <w:sz w:val="18"/>
          <w:szCs w:val="18"/>
        </w:rPr>
      </w:pPr>
      <w:r w:rsidRPr="003D0160">
        <w:rPr>
          <w:rStyle w:val="FootnoteReference"/>
          <w:rFonts w:ascii="Arial" w:hAnsi="Arial" w:cs="Arial"/>
          <w:sz w:val="18"/>
          <w:szCs w:val="18"/>
        </w:rPr>
        <w:footnoteRef/>
      </w:r>
      <w:r w:rsidRPr="003D0160">
        <w:rPr>
          <w:rFonts w:ascii="Arial" w:hAnsi="Arial" w:cs="Arial"/>
          <w:sz w:val="18"/>
          <w:szCs w:val="18"/>
        </w:rPr>
        <w:t xml:space="preserve"> </w:t>
      </w:r>
      <w:r w:rsidR="00B1072E" w:rsidRPr="003D0160">
        <w:rPr>
          <w:rFonts w:ascii="Arial" w:hAnsi="Arial" w:cs="Arial"/>
          <w:i/>
          <w:sz w:val="18"/>
          <w:szCs w:val="18"/>
        </w:rPr>
        <w:t>Re X &amp; Y (Foreign Surrogacy),</w:t>
      </w:r>
      <w:r w:rsidR="00B1072E" w:rsidRPr="003D0160">
        <w:rPr>
          <w:rFonts w:ascii="Arial" w:hAnsi="Arial" w:cs="Arial"/>
          <w:sz w:val="18"/>
          <w:szCs w:val="18"/>
        </w:rPr>
        <w:t xml:space="preserve"> (2008) EWHC (Fam) 3030, 10.</w:t>
      </w:r>
    </w:p>
  </w:footnote>
  <w:footnote w:id="14">
    <w:p w14:paraId="75FBCEC8" w14:textId="77777777" w:rsidR="00A50C49" w:rsidRPr="003D0160" w:rsidRDefault="00A50C49">
      <w:pPr>
        <w:pStyle w:val="FootnoteText"/>
        <w:rPr>
          <w:rFonts w:ascii="Arial" w:hAnsi="Arial" w:cs="Arial"/>
          <w:sz w:val="18"/>
          <w:szCs w:val="18"/>
        </w:rPr>
      </w:pPr>
      <w:r w:rsidRPr="003D0160">
        <w:rPr>
          <w:rStyle w:val="FootnoteReference"/>
          <w:rFonts w:ascii="Arial" w:hAnsi="Arial" w:cs="Arial"/>
          <w:sz w:val="18"/>
          <w:szCs w:val="18"/>
        </w:rPr>
        <w:footnoteRef/>
      </w:r>
      <w:r w:rsidRPr="003D0160">
        <w:rPr>
          <w:rFonts w:ascii="Arial" w:hAnsi="Arial" w:cs="Arial"/>
          <w:sz w:val="18"/>
          <w:szCs w:val="18"/>
        </w:rPr>
        <w:t xml:space="preserve"> </w:t>
      </w:r>
      <w:r w:rsidR="00210F9F" w:rsidRPr="003D0160">
        <w:rPr>
          <w:rStyle w:val="normaltextrun"/>
          <w:rFonts w:ascii="Arial" w:hAnsi="Arial" w:cs="Arial"/>
          <w:i/>
          <w:iCs/>
          <w:color w:val="000000"/>
          <w:sz w:val="18"/>
          <w:szCs w:val="18"/>
          <w:shd w:val="clear" w:color="auto" w:fill="FFFFFF"/>
        </w:rPr>
        <w:t>Baby </w:t>
      </w:r>
      <w:r w:rsidR="00210F9F" w:rsidRPr="003D0160">
        <w:rPr>
          <w:rStyle w:val="findhit"/>
          <w:rFonts w:ascii="Arial" w:hAnsi="Arial" w:cs="Arial"/>
          <w:i/>
          <w:iCs/>
          <w:color w:val="000000"/>
          <w:sz w:val="18"/>
          <w:szCs w:val="18"/>
          <w:shd w:val="clear" w:color="auto" w:fill="FFFFFF"/>
        </w:rPr>
        <w:t>Manji</w:t>
      </w:r>
      <w:r w:rsidR="00210F9F" w:rsidRPr="003D0160">
        <w:rPr>
          <w:rStyle w:val="normaltextrun"/>
          <w:rFonts w:ascii="Arial" w:hAnsi="Arial" w:cs="Arial"/>
          <w:i/>
          <w:iCs/>
          <w:color w:val="000000"/>
          <w:sz w:val="18"/>
          <w:szCs w:val="18"/>
          <w:shd w:val="clear" w:color="auto" w:fill="FFFFFF"/>
        </w:rPr>
        <w:t> Yamada vs Union Of India &amp; Another </w:t>
      </w:r>
      <w:r w:rsidR="00210F9F" w:rsidRPr="003D0160">
        <w:rPr>
          <w:rStyle w:val="normaltextrun"/>
          <w:rFonts w:ascii="Arial" w:hAnsi="Arial" w:cs="Arial"/>
          <w:color w:val="000000"/>
          <w:sz w:val="18"/>
          <w:szCs w:val="18"/>
          <w:shd w:val="clear" w:color="auto" w:fill="FFFFFF"/>
        </w:rPr>
        <w:t>(2008) AIR 2009 SC 84.</w:t>
      </w:r>
    </w:p>
  </w:footnote>
  <w:footnote w:id="15">
    <w:p w14:paraId="5838B3E2" w14:textId="77777777" w:rsidR="003D0160" w:rsidRPr="003D0160" w:rsidRDefault="003D0160" w:rsidP="003D0160">
      <w:pPr>
        <w:pStyle w:val="FootnoteText"/>
        <w:rPr>
          <w:rFonts w:ascii="Arial" w:hAnsi="Arial" w:cs="Arial"/>
          <w:sz w:val="18"/>
          <w:szCs w:val="18"/>
        </w:rPr>
      </w:pPr>
      <w:r w:rsidRPr="003D0160">
        <w:rPr>
          <w:rStyle w:val="FootnoteReference"/>
          <w:rFonts w:ascii="Arial" w:hAnsi="Arial" w:cs="Arial"/>
          <w:sz w:val="18"/>
          <w:szCs w:val="18"/>
        </w:rPr>
        <w:footnoteRef/>
      </w:r>
      <w:r w:rsidRPr="003D0160">
        <w:rPr>
          <w:rFonts w:ascii="Arial" w:hAnsi="Arial" w:cs="Arial"/>
          <w:sz w:val="18"/>
          <w:szCs w:val="18"/>
        </w:rPr>
        <w:t xml:space="preserve"> Samantha Hawley, ‘Damaged babies and broken hearts: Ukraine's commercial surrogacy industry leaves a trail of disasters’ </w:t>
      </w:r>
      <w:r w:rsidRPr="003D0160">
        <w:rPr>
          <w:rFonts w:ascii="Arial" w:hAnsi="Arial" w:cs="Arial"/>
          <w:i/>
          <w:sz w:val="18"/>
          <w:szCs w:val="18"/>
        </w:rPr>
        <w:t xml:space="preserve">ABC News </w:t>
      </w:r>
      <w:r w:rsidRPr="003D0160">
        <w:rPr>
          <w:rFonts w:ascii="Arial" w:hAnsi="Arial" w:cs="Arial"/>
          <w:sz w:val="18"/>
          <w:szCs w:val="18"/>
        </w:rPr>
        <w:t>(21 August 2019) &lt;</w:t>
      </w:r>
      <w:hyperlink r:id="rId8" w:history="1">
        <w:r w:rsidRPr="003D0160">
          <w:rPr>
            <w:rStyle w:val="Hyperlink"/>
            <w:rFonts w:ascii="Arial" w:hAnsi="Arial" w:cs="Arial"/>
            <w:sz w:val="18"/>
            <w:szCs w:val="18"/>
          </w:rPr>
          <w:t>https://www.abc.net.au/news/2019-08-20/ukraines-commercial-surrogacy-industry-leaves-disaster/11417388</w:t>
        </w:r>
      </w:hyperlink>
      <w:r w:rsidRPr="003D0160">
        <w:rPr>
          <w:rFonts w:ascii="Arial" w:hAnsi="Arial" w:cs="Arial"/>
          <w:sz w:val="18"/>
          <w:szCs w:val="18"/>
        </w:rPr>
        <w:t xml:space="preserve">&gt;; Paola Belletti, ‘The Ukraine: A baby factory where “defective” products like Bridget are abandoned’ </w:t>
      </w:r>
      <w:r w:rsidRPr="003D0160">
        <w:rPr>
          <w:rFonts w:ascii="Arial" w:hAnsi="Arial" w:cs="Arial"/>
          <w:i/>
          <w:sz w:val="18"/>
          <w:szCs w:val="18"/>
        </w:rPr>
        <w:t xml:space="preserve">Aleteia </w:t>
      </w:r>
      <w:r w:rsidRPr="003D0160">
        <w:rPr>
          <w:rFonts w:ascii="Arial" w:hAnsi="Arial" w:cs="Arial"/>
          <w:sz w:val="18"/>
          <w:szCs w:val="18"/>
        </w:rPr>
        <w:t>(5 September 2019) &lt;</w:t>
      </w:r>
      <w:hyperlink r:id="rId9" w:history="1">
        <w:r w:rsidRPr="003D0160">
          <w:rPr>
            <w:rStyle w:val="Hyperlink"/>
            <w:rFonts w:ascii="Arial" w:hAnsi="Arial" w:cs="Arial"/>
            <w:sz w:val="18"/>
            <w:szCs w:val="18"/>
          </w:rPr>
          <w:t>https://aleteia.org/2019/09/05/the-ukraine-a-baby-factory-where-defective-products-like-bridget-are-abandoned/</w:t>
        </w:r>
      </w:hyperlink>
      <w:r w:rsidRPr="003D0160">
        <w:rPr>
          <w:rFonts w:ascii="Arial" w:hAnsi="Arial" w:cs="Arial"/>
          <w:sz w:val="18"/>
          <w:szCs w:val="18"/>
        </w:rPr>
        <w:t>&gt;.</w:t>
      </w:r>
    </w:p>
  </w:footnote>
  <w:footnote w:id="16">
    <w:p w14:paraId="1259CE3B" w14:textId="77777777" w:rsidR="006958FB" w:rsidRPr="003D0160" w:rsidRDefault="006958FB">
      <w:pPr>
        <w:pStyle w:val="FootnoteText"/>
        <w:rPr>
          <w:rFonts w:ascii="Arial" w:hAnsi="Arial" w:cs="Arial"/>
          <w:sz w:val="18"/>
          <w:szCs w:val="18"/>
        </w:rPr>
      </w:pPr>
      <w:r w:rsidRPr="003D0160">
        <w:rPr>
          <w:rStyle w:val="FootnoteReference"/>
          <w:rFonts w:ascii="Arial" w:hAnsi="Arial" w:cs="Arial"/>
          <w:sz w:val="18"/>
          <w:szCs w:val="18"/>
        </w:rPr>
        <w:footnoteRef/>
      </w:r>
      <w:r w:rsidRPr="003D0160">
        <w:rPr>
          <w:rFonts w:ascii="Arial" w:hAnsi="Arial" w:cs="Arial"/>
          <w:sz w:val="18"/>
          <w:szCs w:val="18"/>
        </w:rPr>
        <w:t xml:space="preserve"> Declaration of the Rights of the Child (20 November 1959) UN Doc. A/RES/1386(XIV) Principle 2; CRC (n12) art 3.</w:t>
      </w:r>
    </w:p>
  </w:footnote>
  <w:footnote w:id="17">
    <w:p w14:paraId="1A495AD8" w14:textId="77777777" w:rsidR="006958FB" w:rsidRPr="003D0160" w:rsidRDefault="006958FB">
      <w:pPr>
        <w:pStyle w:val="FootnoteText"/>
        <w:rPr>
          <w:rFonts w:ascii="Arial" w:hAnsi="Arial" w:cs="Arial"/>
          <w:i/>
          <w:iCs/>
          <w:sz w:val="18"/>
          <w:szCs w:val="18"/>
          <w:lang w:val="it-IT"/>
        </w:rPr>
      </w:pPr>
      <w:r w:rsidRPr="003D0160">
        <w:rPr>
          <w:rStyle w:val="FootnoteReference"/>
          <w:rFonts w:ascii="Arial" w:hAnsi="Arial" w:cs="Arial"/>
          <w:sz w:val="18"/>
          <w:szCs w:val="18"/>
        </w:rPr>
        <w:footnoteRef/>
      </w:r>
      <w:r w:rsidRPr="003D0160">
        <w:rPr>
          <w:rFonts w:ascii="Arial" w:hAnsi="Arial" w:cs="Arial"/>
          <w:sz w:val="18"/>
          <w:szCs w:val="18"/>
        </w:rPr>
        <w:t xml:space="preserve"> </w:t>
      </w:r>
      <w:r w:rsidR="000A13DC" w:rsidRPr="003D0160">
        <w:rPr>
          <w:rFonts w:ascii="Arial" w:hAnsi="Arial" w:cs="Arial"/>
          <w:sz w:val="18"/>
          <w:szCs w:val="18"/>
          <w:lang w:val="it-IT"/>
        </w:rPr>
        <w:t>Dina</w:t>
      </w:r>
      <w:r w:rsidR="00F421FA" w:rsidRPr="003D0160">
        <w:rPr>
          <w:rFonts w:ascii="Arial" w:hAnsi="Arial" w:cs="Arial"/>
          <w:sz w:val="18"/>
          <w:szCs w:val="18"/>
          <w:lang w:val="it-IT"/>
        </w:rPr>
        <w:t xml:space="preserve"> Imam Supaat, </w:t>
      </w:r>
      <w:r w:rsidR="00D84BDD" w:rsidRPr="003D0160">
        <w:rPr>
          <w:rFonts w:ascii="Arial" w:hAnsi="Arial" w:cs="Arial"/>
          <w:i/>
          <w:iCs/>
          <w:sz w:val="18"/>
          <w:szCs w:val="18"/>
          <w:lang w:val="it-IT"/>
        </w:rPr>
        <w:t xml:space="preserve">‘Establishing the </w:t>
      </w:r>
      <w:r w:rsidR="00100582" w:rsidRPr="003D0160">
        <w:rPr>
          <w:rFonts w:ascii="Arial" w:hAnsi="Arial" w:cs="Arial"/>
          <w:i/>
          <w:iCs/>
          <w:sz w:val="18"/>
          <w:szCs w:val="18"/>
          <w:lang w:val="it-IT"/>
        </w:rPr>
        <w:t xml:space="preserve">best </w:t>
      </w:r>
      <w:r w:rsidR="009C4CBA" w:rsidRPr="003D0160">
        <w:rPr>
          <w:rFonts w:ascii="Arial" w:hAnsi="Arial" w:cs="Arial"/>
          <w:i/>
          <w:iCs/>
          <w:sz w:val="18"/>
          <w:szCs w:val="18"/>
          <w:lang w:val="it-IT"/>
        </w:rPr>
        <w:t xml:space="preserve">interest of the child </w:t>
      </w:r>
      <w:r w:rsidR="007C675D" w:rsidRPr="003D0160">
        <w:rPr>
          <w:rFonts w:ascii="Arial" w:hAnsi="Arial" w:cs="Arial"/>
          <w:i/>
          <w:iCs/>
          <w:sz w:val="18"/>
          <w:szCs w:val="18"/>
          <w:lang w:val="it-IT"/>
        </w:rPr>
        <w:t>rule as an international custom</w:t>
      </w:r>
      <w:r w:rsidR="00D84BDD" w:rsidRPr="003D0160">
        <w:rPr>
          <w:rFonts w:ascii="Arial" w:hAnsi="Arial" w:cs="Arial"/>
          <w:i/>
          <w:iCs/>
          <w:sz w:val="18"/>
          <w:szCs w:val="18"/>
          <w:lang w:val="it-IT"/>
        </w:rPr>
        <w:t>’</w:t>
      </w:r>
      <w:r w:rsidR="00383088" w:rsidRPr="003D0160">
        <w:rPr>
          <w:rFonts w:ascii="Arial" w:hAnsi="Arial" w:cs="Arial"/>
          <w:i/>
          <w:iCs/>
          <w:sz w:val="18"/>
          <w:szCs w:val="18"/>
          <w:lang w:val="it-IT"/>
        </w:rPr>
        <w:t xml:space="preserve"> (2014) International Journal of Business, Economics and Law, Vol. 5, Issue 4</w:t>
      </w:r>
      <w:r w:rsidR="000E66B6" w:rsidRPr="003D0160">
        <w:rPr>
          <w:rFonts w:ascii="Arial" w:hAnsi="Arial" w:cs="Arial"/>
          <w:i/>
          <w:iCs/>
          <w:sz w:val="18"/>
          <w:szCs w:val="18"/>
          <w:lang w:val="it-IT"/>
        </w:rPr>
        <w:t>, 113-114</w:t>
      </w:r>
      <w:r w:rsidR="00383088" w:rsidRPr="003D0160">
        <w:rPr>
          <w:rFonts w:ascii="Arial" w:hAnsi="Arial" w:cs="Arial"/>
          <w:i/>
          <w:iCs/>
          <w:sz w:val="18"/>
          <w:szCs w:val="18"/>
          <w:lang w:val="it-IT"/>
        </w:rPr>
        <w:t>.</w:t>
      </w:r>
    </w:p>
  </w:footnote>
  <w:footnote w:id="18">
    <w:p w14:paraId="0B2EC6CC" w14:textId="77777777" w:rsidR="0083657D" w:rsidRPr="003D0160" w:rsidRDefault="0083657D">
      <w:pPr>
        <w:pStyle w:val="FootnoteText"/>
        <w:rPr>
          <w:rFonts w:ascii="Arial" w:hAnsi="Arial" w:cs="Arial"/>
          <w:sz w:val="18"/>
          <w:szCs w:val="18"/>
        </w:rPr>
      </w:pPr>
      <w:r w:rsidRPr="003D0160">
        <w:rPr>
          <w:rStyle w:val="FootnoteReference"/>
          <w:rFonts w:ascii="Arial" w:hAnsi="Arial" w:cs="Arial"/>
          <w:sz w:val="18"/>
          <w:szCs w:val="18"/>
        </w:rPr>
        <w:footnoteRef/>
      </w:r>
      <w:r w:rsidRPr="003D0160">
        <w:rPr>
          <w:rFonts w:ascii="Arial" w:hAnsi="Arial" w:cs="Arial"/>
          <w:sz w:val="18"/>
          <w:szCs w:val="18"/>
        </w:rPr>
        <w:t xml:space="preserve"> </w:t>
      </w:r>
      <w:r w:rsidR="00C21EF4" w:rsidRPr="003D0160">
        <w:rPr>
          <w:rFonts w:ascii="Arial" w:hAnsi="Arial" w:cs="Arial"/>
          <w:sz w:val="18"/>
          <w:szCs w:val="18"/>
        </w:rPr>
        <w:t>UN Committee on the Rights of the Child, ‘General comment No. 7 (2005): Implementing Child Rights in Early Childhood’ (20 September 2006) UN Doc. CRC/C/GC/7/Rev.1 ¶ 13.</w:t>
      </w:r>
    </w:p>
  </w:footnote>
  <w:footnote w:id="19">
    <w:p w14:paraId="1C8D27AD" w14:textId="77777777" w:rsidR="00C21EF4" w:rsidRPr="003D0160" w:rsidRDefault="00C21EF4">
      <w:pPr>
        <w:pStyle w:val="FootnoteText"/>
        <w:rPr>
          <w:rFonts w:ascii="Arial" w:hAnsi="Arial" w:cs="Arial"/>
          <w:sz w:val="18"/>
          <w:szCs w:val="18"/>
        </w:rPr>
      </w:pPr>
      <w:r w:rsidRPr="003D0160">
        <w:rPr>
          <w:rStyle w:val="FootnoteReference"/>
          <w:rFonts w:ascii="Arial" w:hAnsi="Arial" w:cs="Arial"/>
          <w:sz w:val="18"/>
          <w:szCs w:val="18"/>
        </w:rPr>
        <w:footnoteRef/>
      </w:r>
      <w:r w:rsidRPr="003D0160">
        <w:rPr>
          <w:rFonts w:ascii="Arial" w:hAnsi="Arial" w:cs="Arial"/>
          <w:sz w:val="18"/>
          <w:szCs w:val="18"/>
        </w:rPr>
        <w:t xml:space="preserve"> </w:t>
      </w:r>
      <w:r w:rsidR="00641500" w:rsidRPr="003D0160">
        <w:rPr>
          <w:rFonts w:ascii="Arial" w:hAnsi="Arial" w:cs="Arial"/>
          <w:sz w:val="18"/>
          <w:szCs w:val="18"/>
        </w:rPr>
        <w:t xml:space="preserve">New York State Senate, </w:t>
      </w:r>
      <w:r w:rsidRPr="003D0160">
        <w:rPr>
          <w:rFonts w:ascii="Arial" w:hAnsi="Arial" w:cs="Arial"/>
          <w:sz w:val="18"/>
          <w:szCs w:val="18"/>
        </w:rPr>
        <w:t>‘An act to amend the family court act, in relation to judgments of parentage of children conceived through assisted reproduction or pursuant to surrogacy agreements; to amend the domestic relations law, in relation to restricting genetic surrogate parenting contracts; to amend the public health law, in relation to voluntary acknowledgments of parentage, gestational surrogacy and regulations concerning ova donation; to amend the general business law, in relation to the regulation of surrogacy programs; and to repeal section 73 of the domestic relations law, relating to legitimacy of children born by artificial insemination’ (</w:t>
      </w:r>
      <w:r w:rsidR="00641500" w:rsidRPr="003D0160">
        <w:rPr>
          <w:rFonts w:ascii="Arial" w:hAnsi="Arial" w:cs="Arial"/>
          <w:sz w:val="18"/>
          <w:szCs w:val="18"/>
        </w:rPr>
        <w:t xml:space="preserve">11 February </w:t>
      </w:r>
      <w:r w:rsidRPr="003D0160">
        <w:rPr>
          <w:rFonts w:ascii="Arial" w:hAnsi="Arial" w:cs="Arial"/>
          <w:sz w:val="18"/>
          <w:szCs w:val="18"/>
        </w:rPr>
        <w:t xml:space="preserve">2020) </w:t>
      </w:r>
      <w:r w:rsidR="00641500" w:rsidRPr="003D0160">
        <w:rPr>
          <w:rFonts w:ascii="Arial" w:hAnsi="Arial" w:cs="Arial"/>
          <w:sz w:val="18"/>
          <w:szCs w:val="18"/>
        </w:rPr>
        <w:t xml:space="preserve">Bill No. 7717 </w:t>
      </w:r>
      <w:r w:rsidRPr="003D0160">
        <w:rPr>
          <w:rFonts w:ascii="Arial" w:hAnsi="Arial" w:cs="Arial"/>
          <w:sz w:val="18"/>
          <w:szCs w:val="18"/>
        </w:rPr>
        <w:t>&lt;</w:t>
      </w:r>
      <w:hyperlink r:id="rId10" w:history="1">
        <w:r w:rsidR="00641500" w:rsidRPr="003D0160">
          <w:rPr>
            <w:rStyle w:val="Hyperlink"/>
            <w:rFonts w:ascii="Arial" w:hAnsi="Arial" w:cs="Arial"/>
            <w:sz w:val="18"/>
            <w:szCs w:val="18"/>
          </w:rPr>
          <w:t>https://www.nysenate.gov/legislation/bills/2019/s7717</w:t>
        </w:r>
      </w:hyperlink>
      <w:r w:rsidR="00641500" w:rsidRPr="003D0160">
        <w:rPr>
          <w:rFonts w:ascii="Arial" w:hAnsi="Arial" w:cs="Arial"/>
          <w:sz w:val="18"/>
          <w:szCs w:val="18"/>
        </w:rPr>
        <w:t>&gt;.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F0D89"/>
    <w:multiLevelType w:val="hybridMultilevel"/>
    <w:tmpl w:val="CE8E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923A3"/>
    <w:multiLevelType w:val="hybridMultilevel"/>
    <w:tmpl w:val="C0C4D6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B6205C"/>
    <w:multiLevelType w:val="hybridMultilevel"/>
    <w:tmpl w:val="D952A68E"/>
    <w:lvl w:ilvl="0" w:tplc="04023B3E">
      <w:start w:val="1"/>
      <w:numFmt w:val="decimal"/>
      <w:lvlText w:val="%1."/>
      <w:lvlJc w:val="left"/>
      <w:pPr>
        <w:ind w:left="720" w:hanging="360"/>
      </w:pPr>
      <w:rPr>
        <w:rFonts w:hint="default"/>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05794D"/>
    <w:multiLevelType w:val="hybridMultilevel"/>
    <w:tmpl w:val="3302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A274C"/>
    <w:multiLevelType w:val="hybridMultilevel"/>
    <w:tmpl w:val="CB6C9F72"/>
    <w:lvl w:ilvl="0" w:tplc="0410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yssa Koren">
    <w15:presenceInfo w15:providerId="AD" w15:userId="S::ekoren@adfinternational.org::69ee8c63-95d9-4e3e-a674-c4cd59e45b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86"/>
    <w:rsid w:val="00002871"/>
    <w:rsid w:val="00010BE1"/>
    <w:rsid w:val="0002056B"/>
    <w:rsid w:val="00023128"/>
    <w:rsid w:val="00024AC0"/>
    <w:rsid w:val="000415C4"/>
    <w:rsid w:val="000549FE"/>
    <w:rsid w:val="0005512C"/>
    <w:rsid w:val="00064FD1"/>
    <w:rsid w:val="00066D7B"/>
    <w:rsid w:val="00067975"/>
    <w:rsid w:val="00076515"/>
    <w:rsid w:val="00076E2B"/>
    <w:rsid w:val="0008362A"/>
    <w:rsid w:val="00085899"/>
    <w:rsid w:val="00085DA4"/>
    <w:rsid w:val="00086819"/>
    <w:rsid w:val="0009002F"/>
    <w:rsid w:val="000A02DB"/>
    <w:rsid w:val="000A06DE"/>
    <w:rsid w:val="000A13DC"/>
    <w:rsid w:val="000A3A1A"/>
    <w:rsid w:val="000A53E1"/>
    <w:rsid w:val="000B0087"/>
    <w:rsid w:val="000C2B8E"/>
    <w:rsid w:val="000C36DC"/>
    <w:rsid w:val="000C3B3D"/>
    <w:rsid w:val="000C3CC2"/>
    <w:rsid w:val="000D2187"/>
    <w:rsid w:val="000D2405"/>
    <w:rsid w:val="000D7514"/>
    <w:rsid w:val="000D762C"/>
    <w:rsid w:val="000D797D"/>
    <w:rsid w:val="000E2F13"/>
    <w:rsid w:val="000E49FE"/>
    <w:rsid w:val="000E66B6"/>
    <w:rsid w:val="000E6B50"/>
    <w:rsid w:val="000F3BAA"/>
    <w:rsid w:val="000F51A3"/>
    <w:rsid w:val="00100367"/>
    <w:rsid w:val="00100582"/>
    <w:rsid w:val="00102D19"/>
    <w:rsid w:val="00104741"/>
    <w:rsid w:val="00107EF4"/>
    <w:rsid w:val="00111DFA"/>
    <w:rsid w:val="00112782"/>
    <w:rsid w:val="00115277"/>
    <w:rsid w:val="00135954"/>
    <w:rsid w:val="00136754"/>
    <w:rsid w:val="00142645"/>
    <w:rsid w:val="00144D78"/>
    <w:rsid w:val="00152F53"/>
    <w:rsid w:val="0015385B"/>
    <w:rsid w:val="001735C1"/>
    <w:rsid w:val="00176662"/>
    <w:rsid w:val="0017731B"/>
    <w:rsid w:val="00181201"/>
    <w:rsid w:val="00187941"/>
    <w:rsid w:val="00191DFB"/>
    <w:rsid w:val="00191EB0"/>
    <w:rsid w:val="00192A18"/>
    <w:rsid w:val="0019484E"/>
    <w:rsid w:val="00195E2A"/>
    <w:rsid w:val="0019600A"/>
    <w:rsid w:val="00197D16"/>
    <w:rsid w:val="001A4257"/>
    <w:rsid w:val="001A7E6E"/>
    <w:rsid w:val="001B0CB0"/>
    <w:rsid w:val="001D728F"/>
    <w:rsid w:val="001D7E23"/>
    <w:rsid w:val="001E5530"/>
    <w:rsid w:val="001E67FC"/>
    <w:rsid w:val="001F1121"/>
    <w:rsid w:val="001F15D4"/>
    <w:rsid w:val="00200B2E"/>
    <w:rsid w:val="00205925"/>
    <w:rsid w:val="002065C8"/>
    <w:rsid w:val="00210F9F"/>
    <w:rsid w:val="00216334"/>
    <w:rsid w:val="002328CD"/>
    <w:rsid w:val="002341BF"/>
    <w:rsid w:val="002346CE"/>
    <w:rsid w:val="00237DE7"/>
    <w:rsid w:val="0024106B"/>
    <w:rsid w:val="0024566F"/>
    <w:rsid w:val="00251C33"/>
    <w:rsid w:val="00251D21"/>
    <w:rsid w:val="00262705"/>
    <w:rsid w:val="00264FBA"/>
    <w:rsid w:val="002730FE"/>
    <w:rsid w:val="00276F36"/>
    <w:rsid w:val="00277F24"/>
    <w:rsid w:val="002826E1"/>
    <w:rsid w:val="00284E28"/>
    <w:rsid w:val="002924FA"/>
    <w:rsid w:val="00295270"/>
    <w:rsid w:val="002A124E"/>
    <w:rsid w:val="002A1B5B"/>
    <w:rsid w:val="002A33C8"/>
    <w:rsid w:val="002A5524"/>
    <w:rsid w:val="002A57B2"/>
    <w:rsid w:val="002A79B6"/>
    <w:rsid w:val="002B2B41"/>
    <w:rsid w:val="002B78C8"/>
    <w:rsid w:val="002C2AF5"/>
    <w:rsid w:val="002D28F0"/>
    <w:rsid w:val="002D2EDE"/>
    <w:rsid w:val="002E193A"/>
    <w:rsid w:val="00300692"/>
    <w:rsid w:val="003042B8"/>
    <w:rsid w:val="00315A65"/>
    <w:rsid w:val="003277A9"/>
    <w:rsid w:val="00333AC9"/>
    <w:rsid w:val="003451C9"/>
    <w:rsid w:val="00346C2F"/>
    <w:rsid w:val="00350732"/>
    <w:rsid w:val="00351884"/>
    <w:rsid w:val="00352207"/>
    <w:rsid w:val="00353EAD"/>
    <w:rsid w:val="00357873"/>
    <w:rsid w:val="003650DB"/>
    <w:rsid w:val="00371641"/>
    <w:rsid w:val="0037207D"/>
    <w:rsid w:val="00373346"/>
    <w:rsid w:val="00383088"/>
    <w:rsid w:val="003861CD"/>
    <w:rsid w:val="00386D87"/>
    <w:rsid w:val="003878C9"/>
    <w:rsid w:val="003A193D"/>
    <w:rsid w:val="003A33AB"/>
    <w:rsid w:val="003A694D"/>
    <w:rsid w:val="003B11AD"/>
    <w:rsid w:val="003B193C"/>
    <w:rsid w:val="003B4F9D"/>
    <w:rsid w:val="003C198F"/>
    <w:rsid w:val="003C7B39"/>
    <w:rsid w:val="003D0160"/>
    <w:rsid w:val="003D222E"/>
    <w:rsid w:val="003D70F7"/>
    <w:rsid w:val="003D7613"/>
    <w:rsid w:val="003E12C0"/>
    <w:rsid w:val="003F68D9"/>
    <w:rsid w:val="003F6AA6"/>
    <w:rsid w:val="003F70B2"/>
    <w:rsid w:val="004023AA"/>
    <w:rsid w:val="00404BC1"/>
    <w:rsid w:val="00407948"/>
    <w:rsid w:val="004151ED"/>
    <w:rsid w:val="00415C0A"/>
    <w:rsid w:val="0043577D"/>
    <w:rsid w:val="00443CE0"/>
    <w:rsid w:val="0045168D"/>
    <w:rsid w:val="00455F4D"/>
    <w:rsid w:val="00456E0C"/>
    <w:rsid w:val="00461750"/>
    <w:rsid w:val="0046216F"/>
    <w:rsid w:val="00465C76"/>
    <w:rsid w:val="00467C15"/>
    <w:rsid w:val="004728FC"/>
    <w:rsid w:val="00484239"/>
    <w:rsid w:val="00485FB7"/>
    <w:rsid w:val="0048762C"/>
    <w:rsid w:val="00491ADC"/>
    <w:rsid w:val="00497DF7"/>
    <w:rsid w:val="004A5AC9"/>
    <w:rsid w:val="004B11CB"/>
    <w:rsid w:val="004B149E"/>
    <w:rsid w:val="004B6FCC"/>
    <w:rsid w:val="004C50AA"/>
    <w:rsid w:val="004C7474"/>
    <w:rsid w:val="004D5F9C"/>
    <w:rsid w:val="004D7081"/>
    <w:rsid w:val="004E069B"/>
    <w:rsid w:val="004E2779"/>
    <w:rsid w:val="004E28B2"/>
    <w:rsid w:val="004E2FE7"/>
    <w:rsid w:val="004E4D14"/>
    <w:rsid w:val="004E5735"/>
    <w:rsid w:val="004E7705"/>
    <w:rsid w:val="004F0C35"/>
    <w:rsid w:val="004F56FA"/>
    <w:rsid w:val="00504074"/>
    <w:rsid w:val="00504B72"/>
    <w:rsid w:val="00505D65"/>
    <w:rsid w:val="00506267"/>
    <w:rsid w:val="0051088A"/>
    <w:rsid w:val="00510DAB"/>
    <w:rsid w:val="00515EA2"/>
    <w:rsid w:val="00516F19"/>
    <w:rsid w:val="00521FBA"/>
    <w:rsid w:val="005223FD"/>
    <w:rsid w:val="00524D11"/>
    <w:rsid w:val="0052716E"/>
    <w:rsid w:val="00530EB2"/>
    <w:rsid w:val="0053311F"/>
    <w:rsid w:val="005334B1"/>
    <w:rsid w:val="005356DE"/>
    <w:rsid w:val="00536B6B"/>
    <w:rsid w:val="00537E9D"/>
    <w:rsid w:val="005425D4"/>
    <w:rsid w:val="00553F87"/>
    <w:rsid w:val="00562221"/>
    <w:rsid w:val="00564574"/>
    <w:rsid w:val="00571513"/>
    <w:rsid w:val="0057312F"/>
    <w:rsid w:val="00593B67"/>
    <w:rsid w:val="005A4E94"/>
    <w:rsid w:val="005A59F3"/>
    <w:rsid w:val="005B0297"/>
    <w:rsid w:val="005B174D"/>
    <w:rsid w:val="005B3445"/>
    <w:rsid w:val="005B3BE0"/>
    <w:rsid w:val="005B5820"/>
    <w:rsid w:val="005C19B0"/>
    <w:rsid w:val="005C4108"/>
    <w:rsid w:val="005D00C7"/>
    <w:rsid w:val="005D3680"/>
    <w:rsid w:val="005D4A00"/>
    <w:rsid w:val="005D6669"/>
    <w:rsid w:val="005D6B12"/>
    <w:rsid w:val="005E6C4D"/>
    <w:rsid w:val="005F1523"/>
    <w:rsid w:val="005F24A4"/>
    <w:rsid w:val="005F2872"/>
    <w:rsid w:val="005F28FE"/>
    <w:rsid w:val="00601895"/>
    <w:rsid w:val="00602B81"/>
    <w:rsid w:val="0061009D"/>
    <w:rsid w:val="00611C69"/>
    <w:rsid w:val="0061434C"/>
    <w:rsid w:val="006157A0"/>
    <w:rsid w:val="006228FC"/>
    <w:rsid w:val="006229DD"/>
    <w:rsid w:val="00630425"/>
    <w:rsid w:val="00633744"/>
    <w:rsid w:val="00633CCB"/>
    <w:rsid w:val="00637289"/>
    <w:rsid w:val="00641500"/>
    <w:rsid w:val="006416CA"/>
    <w:rsid w:val="00652C03"/>
    <w:rsid w:val="0065721F"/>
    <w:rsid w:val="00661EF5"/>
    <w:rsid w:val="00663118"/>
    <w:rsid w:val="00673295"/>
    <w:rsid w:val="00675ABC"/>
    <w:rsid w:val="00684FD3"/>
    <w:rsid w:val="006958FB"/>
    <w:rsid w:val="00695FF0"/>
    <w:rsid w:val="006A1CCD"/>
    <w:rsid w:val="006A4C09"/>
    <w:rsid w:val="006B09FD"/>
    <w:rsid w:val="006D0805"/>
    <w:rsid w:val="006F7A65"/>
    <w:rsid w:val="00704319"/>
    <w:rsid w:val="007163BF"/>
    <w:rsid w:val="007239A8"/>
    <w:rsid w:val="00725F61"/>
    <w:rsid w:val="00737F84"/>
    <w:rsid w:val="007569E7"/>
    <w:rsid w:val="00762C22"/>
    <w:rsid w:val="0076754C"/>
    <w:rsid w:val="00770FAE"/>
    <w:rsid w:val="0077527A"/>
    <w:rsid w:val="007803A6"/>
    <w:rsid w:val="00786C2C"/>
    <w:rsid w:val="007950D6"/>
    <w:rsid w:val="007A02FB"/>
    <w:rsid w:val="007A0E1D"/>
    <w:rsid w:val="007A10A9"/>
    <w:rsid w:val="007A18FF"/>
    <w:rsid w:val="007A694B"/>
    <w:rsid w:val="007C675D"/>
    <w:rsid w:val="007D0D0D"/>
    <w:rsid w:val="007D40EC"/>
    <w:rsid w:val="007D4361"/>
    <w:rsid w:val="007D63EA"/>
    <w:rsid w:val="007E747C"/>
    <w:rsid w:val="007E7F8A"/>
    <w:rsid w:val="007F491E"/>
    <w:rsid w:val="00802B00"/>
    <w:rsid w:val="0080552F"/>
    <w:rsid w:val="00812C7E"/>
    <w:rsid w:val="00815ED7"/>
    <w:rsid w:val="00823B6A"/>
    <w:rsid w:val="008277B5"/>
    <w:rsid w:val="00832951"/>
    <w:rsid w:val="0083657D"/>
    <w:rsid w:val="00841014"/>
    <w:rsid w:val="00843E0F"/>
    <w:rsid w:val="00850B44"/>
    <w:rsid w:val="008564E5"/>
    <w:rsid w:val="0086094C"/>
    <w:rsid w:val="00861D74"/>
    <w:rsid w:val="00873FE9"/>
    <w:rsid w:val="008876FE"/>
    <w:rsid w:val="00894CC8"/>
    <w:rsid w:val="008A0B4F"/>
    <w:rsid w:val="008A1D87"/>
    <w:rsid w:val="008B21E4"/>
    <w:rsid w:val="008B7CEB"/>
    <w:rsid w:val="008C0DCC"/>
    <w:rsid w:val="008C2166"/>
    <w:rsid w:val="008C46B7"/>
    <w:rsid w:val="008C6D98"/>
    <w:rsid w:val="008D7386"/>
    <w:rsid w:val="008E37B3"/>
    <w:rsid w:val="008F7BA2"/>
    <w:rsid w:val="00902570"/>
    <w:rsid w:val="00902980"/>
    <w:rsid w:val="00904A6F"/>
    <w:rsid w:val="00906293"/>
    <w:rsid w:val="009130C9"/>
    <w:rsid w:val="009146D1"/>
    <w:rsid w:val="009165AC"/>
    <w:rsid w:val="00925088"/>
    <w:rsid w:val="00942CEE"/>
    <w:rsid w:val="00943DDF"/>
    <w:rsid w:val="00945067"/>
    <w:rsid w:val="00945A8C"/>
    <w:rsid w:val="00947434"/>
    <w:rsid w:val="00952EBD"/>
    <w:rsid w:val="00960282"/>
    <w:rsid w:val="00963199"/>
    <w:rsid w:val="009667B5"/>
    <w:rsid w:val="00967DA1"/>
    <w:rsid w:val="00971228"/>
    <w:rsid w:val="00973CF6"/>
    <w:rsid w:val="00974332"/>
    <w:rsid w:val="00974481"/>
    <w:rsid w:val="00974DE2"/>
    <w:rsid w:val="00977D9C"/>
    <w:rsid w:val="009846E3"/>
    <w:rsid w:val="009866E5"/>
    <w:rsid w:val="0099089E"/>
    <w:rsid w:val="00991EDB"/>
    <w:rsid w:val="009A1BBE"/>
    <w:rsid w:val="009A7D68"/>
    <w:rsid w:val="009B0036"/>
    <w:rsid w:val="009B093C"/>
    <w:rsid w:val="009B5172"/>
    <w:rsid w:val="009C2691"/>
    <w:rsid w:val="009C4CBA"/>
    <w:rsid w:val="009C6661"/>
    <w:rsid w:val="009C6816"/>
    <w:rsid w:val="009C7BAC"/>
    <w:rsid w:val="009F0776"/>
    <w:rsid w:val="009F1DA4"/>
    <w:rsid w:val="009F622C"/>
    <w:rsid w:val="009F7E93"/>
    <w:rsid w:val="00A000CF"/>
    <w:rsid w:val="00A01DC0"/>
    <w:rsid w:val="00A0498B"/>
    <w:rsid w:val="00A04FED"/>
    <w:rsid w:val="00A12947"/>
    <w:rsid w:val="00A15F0E"/>
    <w:rsid w:val="00A15FA9"/>
    <w:rsid w:val="00A16D64"/>
    <w:rsid w:val="00A2007A"/>
    <w:rsid w:val="00A2223B"/>
    <w:rsid w:val="00A24E98"/>
    <w:rsid w:val="00A30920"/>
    <w:rsid w:val="00A345C7"/>
    <w:rsid w:val="00A42498"/>
    <w:rsid w:val="00A43786"/>
    <w:rsid w:val="00A479ED"/>
    <w:rsid w:val="00A47FCF"/>
    <w:rsid w:val="00A5036F"/>
    <w:rsid w:val="00A50B03"/>
    <w:rsid w:val="00A50C49"/>
    <w:rsid w:val="00A52D28"/>
    <w:rsid w:val="00A541E6"/>
    <w:rsid w:val="00A54E17"/>
    <w:rsid w:val="00A551E6"/>
    <w:rsid w:val="00A56967"/>
    <w:rsid w:val="00A61A86"/>
    <w:rsid w:val="00A64A6D"/>
    <w:rsid w:val="00A665DD"/>
    <w:rsid w:val="00A700DF"/>
    <w:rsid w:val="00A76477"/>
    <w:rsid w:val="00A76E66"/>
    <w:rsid w:val="00A82CD2"/>
    <w:rsid w:val="00A905A4"/>
    <w:rsid w:val="00A948A8"/>
    <w:rsid w:val="00A97EAD"/>
    <w:rsid w:val="00AA1603"/>
    <w:rsid w:val="00AB18CA"/>
    <w:rsid w:val="00AB3C28"/>
    <w:rsid w:val="00AB73F8"/>
    <w:rsid w:val="00AE02F8"/>
    <w:rsid w:val="00AE4AE6"/>
    <w:rsid w:val="00AF2629"/>
    <w:rsid w:val="00AF4049"/>
    <w:rsid w:val="00AF65D2"/>
    <w:rsid w:val="00AF6859"/>
    <w:rsid w:val="00B035A4"/>
    <w:rsid w:val="00B05056"/>
    <w:rsid w:val="00B1072E"/>
    <w:rsid w:val="00B15D1C"/>
    <w:rsid w:val="00B226F9"/>
    <w:rsid w:val="00B273A8"/>
    <w:rsid w:val="00B43723"/>
    <w:rsid w:val="00B44757"/>
    <w:rsid w:val="00B518B4"/>
    <w:rsid w:val="00B53015"/>
    <w:rsid w:val="00B54F76"/>
    <w:rsid w:val="00B57052"/>
    <w:rsid w:val="00B577AB"/>
    <w:rsid w:val="00B60B86"/>
    <w:rsid w:val="00B61E2D"/>
    <w:rsid w:val="00B641AF"/>
    <w:rsid w:val="00B6624C"/>
    <w:rsid w:val="00B669BF"/>
    <w:rsid w:val="00B712F6"/>
    <w:rsid w:val="00B8390C"/>
    <w:rsid w:val="00B85192"/>
    <w:rsid w:val="00B85CDB"/>
    <w:rsid w:val="00B95C3F"/>
    <w:rsid w:val="00BA2CA9"/>
    <w:rsid w:val="00BA32C2"/>
    <w:rsid w:val="00BA3B52"/>
    <w:rsid w:val="00BA7BE5"/>
    <w:rsid w:val="00BB0D21"/>
    <w:rsid w:val="00BC40DF"/>
    <w:rsid w:val="00BD0870"/>
    <w:rsid w:val="00BE66E5"/>
    <w:rsid w:val="00BE6A54"/>
    <w:rsid w:val="00BE7B3A"/>
    <w:rsid w:val="00C01F3B"/>
    <w:rsid w:val="00C150B4"/>
    <w:rsid w:val="00C21EF4"/>
    <w:rsid w:val="00C246BD"/>
    <w:rsid w:val="00C27C75"/>
    <w:rsid w:val="00C44831"/>
    <w:rsid w:val="00C45B89"/>
    <w:rsid w:val="00C5450F"/>
    <w:rsid w:val="00C5719C"/>
    <w:rsid w:val="00C6082E"/>
    <w:rsid w:val="00C60DC4"/>
    <w:rsid w:val="00C61D03"/>
    <w:rsid w:val="00C70F33"/>
    <w:rsid w:val="00C76FF8"/>
    <w:rsid w:val="00C80003"/>
    <w:rsid w:val="00C80845"/>
    <w:rsid w:val="00C82306"/>
    <w:rsid w:val="00C82B99"/>
    <w:rsid w:val="00C87D5E"/>
    <w:rsid w:val="00C90690"/>
    <w:rsid w:val="00C91D7A"/>
    <w:rsid w:val="00CA295B"/>
    <w:rsid w:val="00CB23A2"/>
    <w:rsid w:val="00CD626F"/>
    <w:rsid w:val="00CE2EC1"/>
    <w:rsid w:val="00CF5DC0"/>
    <w:rsid w:val="00CF6859"/>
    <w:rsid w:val="00D06B6F"/>
    <w:rsid w:val="00D16F73"/>
    <w:rsid w:val="00D23350"/>
    <w:rsid w:val="00D23A9F"/>
    <w:rsid w:val="00D2543B"/>
    <w:rsid w:val="00D415EB"/>
    <w:rsid w:val="00D46838"/>
    <w:rsid w:val="00D4762F"/>
    <w:rsid w:val="00D47734"/>
    <w:rsid w:val="00D52688"/>
    <w:rsid w:val="00D5338E"/>
    <w:rsid w:val="00D5347F"/>
    <w:rsid w:val="00D535C2"/>
    <w:rsid w:val="00D54292"/>
    <w:rsid w:val="00D5559E"/>
    <w:rsid w:val="00D5583C"/>
    <w:rsid w:val="00D706D6"/>
    <w:rsid w:val="00D71285"/>
    <w:rsid w:val="00D84BDD"/>
    <w:rsid w:val="00D85F7E"/>
    <w:rsid w:val="00D8770E"/>
    <w:rsid w:val="00D9732F"/>
    <w:rsid w:val="00DA5CA9"/>
    <w:rsid w:val="00DB0DCA"/>
    <w:rsid w:val="00DB3572"/>
    <w:rsid w:val="00DB6739"/>
    <w:rsid w:val="00DB7845"/>
    <w:rsid w:val="00DC4A4E"/>
    <w:rsid w:val="00DC5D3A"/>
    <w:rsid w:val="00DC7F84"/>
    <w:rsid w:val="00DD20FD"/>
    <w:rsid w:val="00DD219F"/>
    <w:rsid w:val="00DD2E73"/>
    <w:rsid w:val="00DE301F"/>
    <w:rsid w:val="00DE4F03"/>
    <w:rsid w:val="00DF4AE8"/>
    <w:rsid w:val="00E17C8C"/>
    <w:rsid w:val="00E20777"/>
    <w:rsid w:val="00E2116B"/>
    <w:rsid w:val="00E2282A"/>
    <w:rsid w:val="00E22FD1"/>
    <w:rsid w:val="00E25844"/>
    <w:rsid w:val="00E2668D"/>
    <w:rsid w:val="00E31937"/>
    <w:rsid w:val="00E33EA2"/>
    <w:rsid w:val="00E429F5"/>
    <w:rsid w:val="00E467ED"/>
    <w:rsid w:val="00E4741A"/>
    <w:rsid w:val="00E551F5"/>
    <w:rsid w:val="00E56B0A"/>
    <w:rsid w:val="00E56B15"/>
    <w:rsid w:val="00E6498B"/>
    <w:rsid w:val="00E66B8F"/>
    <w:rsid w:val="00E725A5"/>
    <w:rsid w:val="00E76B75"/>
    <w:rsid w:val="00E805F1"/>
    <w:rsid w:val="00E83DC6"/>
    <w:rsid w:val="00E84376"/>
    <w:rsid w:val="00E85B7F"/>
    <w:rsid w:val="00E87667"/>
    <w:rsid w:val="00E87C61"/>
    <w:rsid w:val="00EA503B"/>
    <w:rsid w:val="00EA79D1"/>
    <w:rsid w:val="00EB0F55"/>
    <w:rsid w:val="00EB2C3D"/>
    <w:rsid w:val="00EB455E"/>
    <w:rsid w:val="00EB5568"/>
    <w:rsid w:val="00EB63A7"/>
    <w:rsid w:val="00ED665D"/>
    <w:rsid w:val="00EE016C"/>
    <w:rsid w:val="00EE512C"/>
    <w:rsid w:val="00EF6202"/>
    <w:rsid w:val="00F05688"/>
    <w:rsid w:val="00F10659"/>
    <w:rsid w:val="00F14844"/>
    <w:rsid w:val="00F1656A"/>
    <w:rsid w:val="00F20D3A"/>
    <w:rsid w:val="00F372B4"/>
    <w:rsid w:val="00F421FA"/>
    <w:rsid w:val="00F441CC"/>
    <w:rsid w:val="00F47182"/>
    <w:rsid w:val="00F53084"/>
    <w:rsid w:val="00F608A1"/>
    <w:rsid w:val="00F65608"/>
    <w:rsid w:val="00F6781F"/>
    <w:rsid w:val="00F84765"/>
    <w:rsid w:val="00F93FCB"/>
    <w:rsid w:val="00FA1042"/>
    <w:rsid w:val="00FA1BE0"/>
    <w:rsid w:val="00FA5DB2"/>
    <w:rsid w:val="00FA6F3E"/>
    <w:rsid w:val="00FB024F"/>
    <w:rsid w:val="00FC6A8B"/>
    <w:rsid w:val="00FD481A"/>
    <w:rsid w:val="00FD77E1"/>
    <w:rsid w:val="00FD7DE0"/>
    <w:rsid w:val="00FF0458"/>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C80A5"/>
  <w15:chartTrackingRefBased/>
  <w15:docId w15:val="{D2508A08-3F19-B647-9ADE-179D75C0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386"/>
    <w:pPr>
      <w:ind w:left="720"/>
      <w:contextualSpacing/>
    </w:pPr>
  </w:style>
  <w:style w:type="character" w:styleId="Hyperlink">
    <w:name w:val="Hyperlink"/>
    <w:basedOn w:val="DefaultParagraphFont"/>
    <w:uiPriority w:val="99"/>
    <w:unhideWhenUsed/>
    <w:rsid w:val="00C90690"/>
    <w:rPr>
      <w:color w:val="0563C1" w:themeColor="hyperlink"/>
      <w:u w:val="single"/>
    </w:rPr>
  </w:style>
  <w:style w:type="character" w:customStyle="1" w:styleId="UnresolvedMention1">
    <w:name w:val="Unresolved Mention1"/>
    <w:basedOn w:val="DefaultParagraphFont"/>
    <w:uiPriority w:val="99"/>
    <w:semiHidden/>
    <w:unhideWhenUsed/>
    <w:rsid w:val="00C90690"/>
    <w:rPr>
      <w:color w:val="605E5C"/>
      <w:shd w:val="clear" w:color="auto" w:fill="E1DFDD"/>
    </w:rPr>
  </w:style>
  <w:style w:type="paragraph" w:styleId="BalloonText">
    <w:name w:val="Balloon Text"/>
    <w:basedOn w:val="Normal"/>
    <w:link w:val="BalloonTextChar"/>
    <w:uiPriority w:val="99"/>
    <w:semiHidden/>
    <w:unhideWhenUsed/>
    <w:rsid w:val="00524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D11"/>
    <w:rPr>
      <w:rFonts w:ascii="Segoe UI" w:hAnsi="Segoe UI" w:cs="Segoe UI"/>
      <w:sz w:val="18"/>
      <w:szCs w:val="18"/>
    </w:rPr>
  </w:style>
  <w:style w:type="character" w:styleId="CommentReference">
    <w:name w:val="annotation reference"/>
    <w:basedOn w:val="DefaultParagraphFont"/>
    <w:uiPriority w:val="99"/>
    <w:semiHidden/>
    <w:unhideWhenUsed/>
    <w:rsid w:val="00524D11"/>
    <w:rPr>
      <w:sz w:val="16"/>
      <w:szCs w:val="16"/>
    </w:rPr>
  </w:style>
  <w:style w:type="paragraph" w:styleId="CommentText">
    <w:name w:val="annotation text"/>
    <w:basedOn w:val="Normal"/>
    <w:link w:val="CommentTextChar"/>
    <w:uiPriority w:val="99"/>
    <w:unhideWhenUsed/>
    <w:rsid w:val="00524D11"/>
    <w:rPr>
      <w:sz w:val="20"/>
      <w:szCs w:val="20"/>
    </w:rPr>
  </w:style>
  <w:style w:type="character" w:customStyle="1" w:styleId="CommentTextChar">
    <w:name w:val="Comment Text Char"/>
    <w:basedOn w:val="DefaultParagraphFont"/>
    <w:link w:val="CommentText"/>
    <w:uiPriority w:val="99"/>
    <w:rsid w:val="00524D11"/>
    <w:rPr>
      <w:sz w:val="20"/>
      <w:szCs w:val="20"/>
    </w:rPr>
  </w:style>
  <w:style w:type="paragraph" w:styleId="CommentSubject">
    <w:name w:val="annotation subject"/>
    <w:basedOn w:val="CommentText"/>
    <w:next w:val="CommentText"/>
    <w:link w:val="CommentSubjectChar"/>
    <w:uiPriority w:val="99"/>
    <w:semiHidden/>
    <w:unhideWhenUsed/>
    <w:rsid w:val="00524D11"/>
    <w:rPr>
      <w:b/>
      <w:bCs/>
    </w:rPr>
  </w:style>
  <w:style w:type="character" w:customStyle="1" w:styleId="CommentSubjectChar">
    <w:name w:val="Comment Subject Char"/>
    <w:basedOn w:val="CommentTextChar"/>
    <w:link w:val="CommentSubject"/>
    <w:uiPriority w:val="99"/>
    <w:semiHidden/>
    <w:rsid w:val="00524D11"/>
    <w:rPr>
      <w:b/>
      <w:bCs/>
      <w:sz w:val="20"/>
      <w:szCs w:val="20"/>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fn,FN"/>
    <w:basedOn w:val="Normal"/>
    <w:link w:val="FootnoteTextChar"/>
    <w:uiPriority w:val="99"/>
    <w:semiHidden/>
    <w:unhideWhenUsed/>
    <w:qFormat/>
    <w:rsid w:val="0083657D"/>
    <w:rPr>
      <w:sz w:val="20"/>
      <w:szCs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uiPriority w:val="99"/>
    <w:semiHidden/>
    <w:qFormat/>
    <w:rsid w:val="0083657D"/>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0]"/>
    <w:basedOn w:val="DefaultParagraphFont"/>
    <w:link w:val="4GCharCharChar"/>
    <w:uiPriority w:val="99"/>
    <w:unhideWhenUsed/>
    <w:qFormat/>
    <w:rsid w:val="0083657D"/>
    <w:rPr>
      <w:vertAlign w:val="superscript"/>
    </w:rPr>
  </w:style>
  <w:style w:type="character" w:customStyle="1" w:styleId="normaltextrun">
    <w:name w:val="normaltextrun"/>
    <w:basedOn w:val="DefaultParagraphFont"/>
    <w:rsid w:val="00455F4D"/>
  </w:style>
  <w:style w:type="character" w:customStyle="1" w:styleId="findhit">
    <w:name w:val="findhit"/>
    <w:basedOn w:val="DefaultParagraphFont"/>
    <w:rsid w:val="00455F4D"/>
  </w:style>
  <w:style w:type="paragraph" w:styleId="Header">
    <w:name w:val="header"/>
    <w:basedOn w:val="Normal"/>
    <w:link w:val="HeaderChar"/>
    <w:uiPriority w:val="99"/>
    <w:semiHidden/>
    <w:unhideWhenUsed/>
    <w:rsid w:val="00537E9D"/>
    <w:pPr>
      <w:tabs>
        <w:tab w:val="center" w:pos="4819"/>
        <w:tab w:val="right" w:pos="9638"/>
      </w:tabs>
    </w:pPr>
  </w:style>
  <w:style w:type="character" w:customStyle="1" w:styleId="HeaderChar">
    <w:name w:val="Header Char"/>
    <w:basedOn w:val="DefaultParagraphFont"/>
    <w:link w:val="Header"/>
    <w:uiPriority w:val="99"/>
    <w:semiHidden/>
    <w:rsid w:val="00537E9D"/>
  </w:style>
  <w:style w:type="paragraph" w:styleId="Footer">
    <w:name w:val="footer"/>
    <w:basedOn w:val="Normal"/>
    <w:link w:val="FooterChar"/>
    <w:uiPriority w:val="99"/>
    <w:semiHidden/>
    <w:unhideWhenUsed/>
    <w:rsid w:val="00537E9D"/>
    <w:pPr>
      <w:tabs>
        <w:tab w:val="center" w:pos="4819"/>
        <w:tab w:val="right" w:pos="9638"/>
      </w:tabs>
    </w:pPr>
  </w:style>
  <w:style w:type="character" w:customStyle="1" w:styleId="FooterChar">
    <w:name w:val="Footer Char"/>
    <w:basedOn w:val="DefaultParagraphFont"/>
    <w:link w:val="Footer"/>
    <w:uiPriority w:val="99"/>
    <w:semiHidden/>
    <w:rsid w:val="00537E9D"/>
  </w:style>
  <w:style w:type="paragraph" w:styleId="Revision">
    <w:name w:val="Revision"/>
    <w:hidden/>
    <w:uiPriority w:val="99"/>
    <w:semiHidden/>
    <w:rsid w:val="003042B8"/>
  </w:style>
  <w:style w:type="character" w:styleId="FollowedHyperlink">
    <w:name w:val="FollowedHyperlink"/>
    <w:basedOn w:val="DefaultParagraphFont"/>
    <w:uiPriority w:val="99"/>
    <w:semiHidden/>
    <w:unhideWhenUsed/>
    <w:rsid w:val="0080552F"/>
    <w:rPr>
      <w:color w:val="954F72" w:themeColor="followedHyperlink"/>
      <w:u w:val="singl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641500"/>
    <w:pPr>
      <w:spacing w:after="160" w:line="240" w:lineRule="exact"/>
      <w:jc w:val="both"/>
    </w:pPr>
    <w:rPr>
      <w:vertAlign w:val="superscript"/>
    </w:rPr>
  </w:style>
  <w:style w:type="character" w:customStyle="1" w:styleId="apple-converted-space">
    <w:name w:val="apple-converted-space"/>
    <w:basedOn w:val="DefaultParagraphFont"/>
    <w:rsid w:val="000C2B8E"/>
  </w:style>
  <w:style w:type="character" w:styleId="Emphasis">
    <w:name w:val="Emphasis"/>
    <w:basedOn w:val="DefaultParagraphFont"/>
    <w:uiPriority w:val="20"/>
    <w:qFormat/>
    <w:rsid w:val="000C2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48902">
      <w:bodyDiv w:val="1"/>
      <w:marLeft w:val="0"/>
      <w:marRight w:val="0"/>
      <w:marTop w:val="0"/>
      <w:marBottom w:val="0"/>
      <w:divBdr>
        <w:top w:val="none" w:sz="0" w:space="0" w:color="auto"/>
        <w:left w:val="none" w:sz="0" w:space="0" w:color="auto"/>
        <w:bottom w:val="none" w:sz="0" w:space="0" w:color="auto"/>
        <w:right w:val="none" w:sz="0" w:space="0" w:color="auto"/>
      </w:divBdr>
    </w:div>
    <w:div w:id="433133529">
      <w:bodyDiv w:val="1"/>
      <w:marLeft w:val="0"/>
      <w:marRight w:val="0"/>
      <w:marTop w:val="0"/>
      <w:marBottom w:val="0"/>
      <w:divBdr>
        <w:top w:val="none" w:sz="0" w:space="0" w:color="auto"/>
        <w:left w:val="none" w:sz="0" w:space="0" w:color="auto"/>
        <w:bottom w:val="none" w:sz="0" w:space="0" w:color="auto"/>
        <w:right w:val="none" w:sz="0" w:space="0" w:color="auto"/>
      </w:divBdr>
    </w:div>
    <w:div w:id="451289643">
      <w:bodyDiv w:val="1"/>
      <w:marLeft w:val="0"/>
      <w:marRight w:val="0"/>
      <w:marTop w:val="0"/>
      <w:marBottom w:val="0"/>
      <w:divBdr>
        <w:top w:val="none" w:sz="0" w:space="0" w:color="auto"/>
        <w:left w:val="none" w:sz="0" w:space="0" w:color="auto"/>
        <w:bottom w:val="none" w:sz="0" w:space="0" w:color="auto"/>
        <w:right w:val="none" w:sz="0" w:space="0" w:color="auto"/>
      </w:divBdr>
    </w:div>
    <w:div w:id="641807136">
      <w:bodyDiv w:val="1"/>
      <w:marLeft w:val="0"/>
      <w:marRight w:val="0"/>
      <w:marTop w:val="0"/>
      <w:marBottom w:val="0"/>
      <w:divBdr>
        <w:top w:val="none" w:sz="0" w:space="0" w:color="auto"/>
        <w:left w:val="none" w:sz="0" w:space="0" w:color="auto"/>
        <w:bottom w:val="none" w:sz="0" w:space="0" w:color="auto"/>
        <w:right w:val="none" w:sz="0" w:space="0" w:color="auto"/>
      </w:divBdr>
    </w:div>
    <w:div w:id="849181834">
      <w:bodyDiv w:val="1"/>
      <w:marLeft w:val="0"/>
      <w:marRight w:val="0"/>
      <w:marTop w:val="0"/>
      <w:marBottom w:val="0"/>
      <w:divBdr>
        <w:top w:val="none" w:sz="0" w:space="0" w:color="auto"/>
        <w:left w:val="none" w:sz="0" w:space="0" w:color="auto"/>
        <w:bottom w:val="none" w:sz="0" w:space="0" w:color="auto"/>
        <w:right w:val="none" w:sz="0" w:space="0" w:color="auto"/>
      </w:divBdr>
    </w:div>
    <w:div w:id="967201883">
      <w:bodyDiv w:val="1"/>
      <w:marLeft w:val="0"/>
      <w:marRight w:val="0"/>
      <w:marTop w:val="0"/>
      <w:marBottom w:val="0"/>
      <w:divBdr>
        <w:top w:val="none" w:sz="0" w:space="0" w:color="auto"/>
        <w:left w:val="none" w:sz="0" w:space="0" w:color="auto"/>
        <w:bottom w:val="none" w:sz="0" w:space="0" w:color="auto"/>
        <w:right w:val="none" w:sz="0" w:space="0" w:color="auto"/>
      </w:divBdr>
      <w:divsChild>
        <w:div w:id="45184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846656">
              <w:marLeft w:val="0"/>
              <w:marRight w:val="0"/>
              <w:marTop w:val="0"/>
              <w:marBottom w:val="0"/>
              <w:divBdr>
                <w:top w:val="none" w:sz="0" w:space="0" w:color="auto"/>
                <w:left w:val="none" w:sz="0" w:space="0" w:color="auto"/>
                <w:bottom w:val="none" w:sz="0" w:space="0" w:color="auto"/>
                <w:right w:val="none" w:sz="0" w:space="0" w:color="auto"/>
              </w:divBdr>
              <w:divsChild>
                <w:div w:id="150298350">
                  <w:marLeft w:val="0"/>
                  <w:marRight w:val="0"/>
                  <w:marTop w:val="0"/>
                  <w:marBottom w:val="0"/>
                  <w:divBdr>
                    <w:top w:val="none" w:sz="0" w:space="0" w:color="auto"/>
                    <w:left w:val="none" w:sz="0" w:space="0" w:color="auto"/>
                    <w:bottom w:val="none" w:sz="0" w:space="0" w:color="auto"/>
                    <w:right w:val="none" w:sz="0" w:space="0" w:color="auto"/>
                  </w:divBdr>
                  <w:divsChild>
                    <w:div w:id="1214534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898390">
                          <w:marLeft w:val="0"/>
                          <w:marRight w:val="0"/>
                          <w:marTop w:val="0"/>
                          <w:marBottom w:val="0"/>
                          <w:divBdr>
                            <w:top w:val="none" w:sz="0" w:space="0" w:color="auto"/>
                            <w:left w:val="none" w:sz="0" w:space="0" w:color="auto"/>
                            <w:bottom w:val="none" w:sz="0" w:space="0" w:color="auto"/>
                            <w:right w:val="none" w:sz="0" w:space="0" w:color="auto"/>
                          </w:divBdr>
                          <w:divsChild>
                            <w:div w:id="5442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752514">
      <w:bodyDiv w:val="1"/>
      <w:marLeft w:val="0"/>
      <w:marRight w:val="0"/>
      <w:marTop w:val="0"/>
      <w:marBottom w:val="0"/>
      <w:divBdr>
        <w:top w:val="none" w:sz="0" w:space="0" w:color="auto"/>
        <w:left w:val="none" w:sz="0" w:space="0" w:color="auto"/>
        <w:bottom w:val="none" w:sz="0" w:space="0" w:color="auto"/>
        <w:right w:val="none" w:sz="0" w:space="0" w:color="auto"/>
      </w:divBdr>
    </w:div>
    <w:div w:id="1063866384">
      <w:bodyDiv w:val="1"/>
      <w:marLeft w:val="0"/>
      <w:marRight w:val="0"/>
      <w:marTop w:val="0"/>
      <w:marBottom w:val="0"/>
      <w:divBdr>
        <w:top w:val="none" w:sz="0" w:space="0" w:color="auto"/>
        <w:left w:val="none" w:sz="0" w:space="0" w:color="auto"/>
        <w:bottom w:val="none" w:sz="0" w:space="0" w:color="auto"/>
        <w:right w:val="none" w:sz="0" w:space="0" w:color="auto"/>
      </w:divBdr>
    </w:div>
    <w:div w:id="1367177243">
      <w:bodyDiv w:val="1"/>
      <w:marLeft w:val="0"/>
      <w:marRight w:val="0"/>
      <w:marTop w:val="0"/>
      <w:marBottom w:val="0"/>
      <w:divBdr>
        <w:top w:val="none" w:sz="0" w:space="0" w:color="auto"/>
        <w:left w:val="none" w:sz="0" w:space="0" w:color="auto"/>
        <w:bottom w:val="none" w:sz="0" w:space="0" w:color="auto"/>
        <w:right w:val="none" w:sz="0" w:space="0" w:color="auto"/>
      </w:divBdr>
    </w:div>
    <w:div w:id="1546336865">
      <w:bodyDiv w:val="1"/>
      <w:marLeft w:val="0"/>
      <w:marRight w:val="0"/>
      <w:marTop w:val="0"/>
      <w:marBottom w:val="0"/>
      <w:divBdr>
        <w:top w:val="none" w:sz="0" w:space="0" w:color="auto"/>
        <w:left w:val="none" w:sz="0" w:space="0" w:color="auto"/>
        <w:bottom w:val="none" w:sz="0" w:space="0" w:color="auto"/>
        <w:right w:val="none" w:sz="0" w:space="0" w:color="auto"/>
      </w:divBdr>
    </w:div>
    <w:div w:id="1550144274">
      <w:bodyDiv w:val="1"/>
      <w:marLeft w:val="0"/>
      <w:marRight w:val="0"/>
      <w:marTop w:val="0"/>
      <w:marBottom w:val="0"/>
      <w:divBdr>
        <w:top w:val="none" w:sz="0" w:space="0" w:color="auto"/>
        <w:left w:val="none" w:sz="0" w:space="0" w:color="auto"/>
        <w:bottom w:val="none" w:sz="0" w:space="0" w:color="auto"/>
        <w:right w:val="none" w:sz="0" w:space="0" w:color="auto"/>
      </w:divBdr>
    </w:div>
    <w:div w:id="1668240748">
      <w:bodyDiv w:val="1"/>
      <w:marLeft w:val="0"/>
      <w:marRight w:val="0"/>
      <w:marTop w:val="0"/>
      <w:marBottom w:val="0"/>
      <w:divBdr>
        <w:top w:val="none" w:sz="0" w:space="0" w:color="auto"/>
        <w:left w:val="none" w:sz="0" w:space="0" w:color="auto"/>
        <w:bottom w:val="none" w:sz="0" w:space="0" w:color="auto"/>
        <w:right w:val="none" w:sz="0" w:space="0" w:color="auto"/>
      </w:divBdr>
    </w:div>
    <w:div w:id="1675451616">
      <w:bodyDiv w:val="1"/>
      <w:marLeft w:val="0"/>
      <w:marRight w:val="0"/>
      <w:marTop w:val="0"/>
      <w:marBottom w:val="0"/>
      <w:divBdr>
        <w:top w:val="none" w:sz="0" w:space="0" w:color="auto"/>
        <w:left w:val="none" w:sz="0" w:space="0" w:color="auto"/>
        <w:bottom w:val="none" w:sz="0" w:space="0" w:color="auto"/>
        <w:right w:val="none" w:sz="0" w:space="0" w:color="auto"/>
      </w:divBdr>
    </w:div>
    <w:div w:id="1759254505">
      <w:bodyDiv w:val="1"/>
      <w:marLeft w:val="0"/>
      <w:marRight w:val="0"/>
      <w:marTop w:val="0"/>
      <w:marBottom w:val="0"/>
      <w:divBdr>
        <w:top w:val="none" w:sz="0" w:space="0" w:color="auto"/>
        <w:left w:val="none" w:sz="0" w:space="0" w:color="auto"/>
        <w:bottom w:val="none" w:sz="0" w:space="0" w:color="auto"/>
        <w:right w:val="none" w:sz="0" w:space="0" w:color="auto"/>
      </w:divBdr>
    </w:div>
    <w:div w:id="1805849065">
      <w:bodyDiv w:val="1"/>
      <w:marLeft w:val="0"/>
      <w:marRight w:val="0"/>
      <w:marTop w:val="0"/>
      <w:marBottom w:val="0"/>
      <w:divBdr>
        <w:top w:val="none" w:sz="0" w:space="0" w:color="auto"/>
        <w:left w:val="none" w:sz="0" w:space="0" w:color="auto"/>
        <w:bottom w:val="none" w:sz="0" w:space="0" w:color="auto"/>
        <w:right w:val="none" w:sz="0" w:space="0" w:color="auto"/>
      </w:divBdr>
    </w:div>
    <w:div w:id="1935356351">
      <w:bodyDiv w:val="1"/>
      <w:marLeft w:val="0"/>
      <w:marRight w:val="0"/>
      <w:marTop w:val="0"/>
      <w:marBottom w:val="0"/>
      <w:divBdr>
        <w:top w:val="none" w:sz="0" w:space="0" w:color="auto"/>
        <w:left w:val="none" w:sz="0" w:space="0" w:color="auto"/>
        <w:bottom w:val="none" w:sz="0" w:space="0" w:color="auto"/>
        <w:right w:val="none" w:sz="0" w:space="0" w:color="auto"/>
      </w:divBdr>
    </w:div>
    <w:div w:id="1967001172">
      <w:bodyDiv w:val="1"/>
      <w:marLeft w:val="0"/>
      <w:marRight w:val="0"/>
      <w:marTop w:val="0"/>
      <w:marBottom w:val="0"/>
      <w:divBdr>
        <w:top w:val="none" w:sz="0" w:space="0" w:color="auto"/>
        <w:left w:val="none" w:sz="0" w:space="0" w:color="auto"/>
        <w:bottom w:val="none" w:sz="0" w:space="0" w:color="auto"/>
        <w:right w:val="none" w:sz="0" w:space="0" w:color="auto"/>
      </w:divBdr>
      <w:divsChild>
        <w:div w:id="24066248">
          <w:marLeft w:val="0"/>
          <w:marRight w:val="0"/>
          <w:marTop w:val="240"/>
          <w:marBottom w:val="0"/>
          <w:divBdr>
            <w:top w:val="none" w:sz="0" w:space="0" w:color="auto"/>
            <w:left w:val="none" w:sz="0" w:space="0" w:color="auto"/>
            <w:bottom w:val="none" w:sz="0" w:space="0" w:color="auto"/>
            <w:right w:val="none" w:sz="0" w:space="0" w:color="auto"/>
          </w:divBdr>
          <w:divsChild>
            <w:div w:id="1152984192">
              <w:marLeft w:val="0"/>
              <w:marRight w:val="180"/>
              <w:marTop w:val="0"/>
              <w:marBottom w:val="0"/>
              <w:divBdr>
                <w:top w:val="none" w:sz="0" w:space="0" w:color="auto"/>
                <w:left w:val="none" w:sz="0" w:space="0" w:color="auto"/>
                <w:bottom w:val="none" w:sz="0" w:space="0" w:color="auto"/>
                <w:right w:val="none" w:sz="0" w:space="0" w:color="auto"/>
              </w:divBdr>
            </w:div>
            <w:div w:id="12820309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22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n@ADFinternational.org"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bc.net.au/news/2019-08-20/ukraines-commercial-surrogacy-industry-leaves-disaster/11417388" TargetMode="External"/><Relationship Id="rId3" Type="http://schemas.openxmlformats.org/officeDocument/2006/relationships/hyperlink" Target="https://www.nytimes.com/2020/04/01/parenting/coronavirus-adoption-surrogacy-foster-care.html" TargetMode="External"/><Relationship Id="rId7" Type="http://schemas.openxmlformats.org/officeDocument/2006/relationships/hyperlink" Target="https://www.bbc.com/news/world-asia-india-52646024" TargetMode="External"/><Relationship Id="rId2" Type="http://schemas.openxmlformats.org/officeDocument/2006/relationships/hyperlink" Target="https://www.ncregister.com/daily-news/stranded-babies-hurting-moms-covid-19-crisis-highlights-problems-with-surro" TargetMode="External"/><Relationship Id="rId1" Type="http://schemas.openxmlformats.org/officeDocument/2006/relationships/hyperlink" Target="https://www.nytimes.com/2020/05/16/world/europe/ukraine-coronavirus-surrogate-babies.html" TargetMode="External"/><Relationship Id="rId6" Type="http://schemas.openxmlformats.org/officeDocument/2006/relationships/hyperlink" Target="https://www.oregonlive.com/living/2020/04/the-surrogates-in-oregon-the-parents-are-in-china-and-the-baby-is-in-limbo.html" TargetMode="External"/><Relationship Id="rId5" Type="http://schemas.openxmlformats.org/officeDocument/2006/relationships/hyperlink" Target="https://www.theguardian.com/world/2020/mar/26/surrogacy-new-parents-stuck-in-us-amid-covid-19-shutdown" TargetMode="External"/><Relationship Id="rId10" Type="http://schemas.openxmlformats.org/officeDocument/2006/relationships/hyperlink" Target="https://www.nysenate.gov/legislation/bills/2019/s7717" TargetMode="External"/><Relationship Id="rId4" Type="http://schemas.openxmlformats.org/officeDocument/2006/relationships/hyperlink" Target="https://www.theguardian.com/lifeandstyle/2020/may/14/surrogates-baby-coronavirus-lockdown-parents-surrogacy" TargetMode="External"/><Relationship Id="rId9" Type="http://schemas.openxmlformats.org/officeDocument/2006/relationships/hyperlink" Target="https://aleteia.org/2019/09/05/the-ukraine-a-baby-factory-where-defective-products-like-bridget-are-abando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E365ED-E220-4A02-B26E-9A76C8D434CC}">
  <ds:schemaRefs>
    <ds:schemaRef ds:uri="http://schemas.microsoft.com/sharepoint/v3/contenttype/forms"/>
  </ds:schemaRefs>
</ds:datastoreItem>
</file>

<file path=customXml/itemProps2.xml><?xml version="1.0" encoding="utf-8"?>
<ds:datastoreItem xmlns:ds="http://schemas.openxmlformats.org/officeDocument/2006/customXml" ds:itemID="{65193708-BDEA-4DC0-B86B-97151250D99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F2721C6-2267-4328-8578-5BDE380904CE}"/>
</file>

<file path=docProps/app.xml><?xml version="1.0" encoding="utf-8"?>
<Properties xmlns="http://schemas.openxmlformats.org/officeDocument/2006/extended-properties" xmlns:vt="http://schemas.openxmlformats.org/officeDocument/2006/docPropsVTypes">
  <Template>Normal.dotm</Template>
  <TotalTime>1</TotalTime>
  <Pages>8</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Anderson</dc:creator>
  <cp:keywords/>
  <dc:description/>
  <cp:lastModifiedBy>WASYLEW Elena</cp:lastModifiedBy>
  <cp:revision>2</cp:revision>
  <dcterms:created xsi:type="dcterms:W3CDTF">2020-06-22T10:33:00Z</dcterms:created>
  <dcterms:modified xsi:type="dcterms:W3CDTF">2020-06-22T10:33:00Z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