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5EA2" w14:textId="77777777" w:rsidR="00217E07" w:rsidRPr="00F87348" w:rsidRDefault="00217E07" w:rsidP="00217E07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265526" w14:textId="77777777" w:rsidR="00CB5B78" w:rsidRPr="00F87348" w:rsidRDefault="00CB5B78" w:rsidP="00217E0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9D8D04" w14:textId="77777777" w:rsidR="00CB5B78" w:rsidRPr="00F87348" w:rsidRDefault="00CB5B78" w:rsidP="00217E0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0FD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12F6D4A" wp14:editId="038071E6">
            <wp:extent cx="1550823" cy="843824"/>
            <wp:effectExtent l="0" t="0" r="0" b="0"/>
            <wp:docPr id="2" name="Picture 2" descr="C:\Users\ccody\AppData\Local\Microsoft\Windows\INetCache\Content.Word\Our Vo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ody\AppData\Local\Microsoft\Windows\INetCache\Content.Word\Our Voic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05" cy="85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34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719E3900" wp14:editId="5DFDBAE5">
            <wp:extent cx="3108960" cy="570865"/>
            <wp:effectExtent l="0" t="0" r="0" b="635"/>
            <wp:docPr id="1" name="Picture 1" descr="C:\Users\ccody\AppData\Local\Microsoft\Windows\INetCache\Content.Outlook\F11JOV4G\Int Cent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dy\AppData\Local\Microsoft\Windows\INetCache\Content.Outlook\F11JOV4G\Int Centr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C5C7" w14:textId="77777777" w:rsidR="00F27704" w:rsidRPr="00E520FD" w:rsidRDefault="00F27704">
      <w:pPr>
        <w:rPr>
          <w:rFonts w:ascii="Times New Roman" w:hAnsi="Times New Roman" w:cs="Times New Roman"/>
          <w:sz w:val="24"/>
          <w:szCs w:val="24"/>
        </w:rPr>
      </w:pPr>
    </w:p>
    <w:p w14:paraId="6DCF78A3" w14:textId="0F3D2B75" w:rsidR="00217E07" w:rsidRPr="00E520FD" w:rsidRDefault="00217E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348" w:rsidRPr="00E520FD" w14:paraId="5BF4C0DA" w14:textId="77777777" w:rsidTr="00F87348">
        <w:tc>
          <w:tcPr>
            <w:tcW w:w="9016" w:type="dxa"/>
          </w:tcPr>
          <w:p w14:paraId="3DF69FBD" w14:textId="7BF55685" w:rsidR="00E520FD" w:rsidRDefault="00F87348" w:rsidP="00F87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International Centre: Researching child sexual exploitation, trafficking and violence at the University of Bedfordshire (IC), welcomes the opportunity to respond to this call for input </w:t>
            </w:r>
            <w:r w:rsidR="00E520FD">
              <w:rPr>
                <w:rFonts w:ascii="Times New Roman" w:hAnsi="Times New Roman" w:cs="Times New Roman"/>
                <w:sz w:val="24"/>
                <w:szCs w:val="24"/>
              </w:rPr>
              <w:t xml:space="preserve">‘Looking back, looking forward’ </w:t>
            </w:r>
            <w:r w:rsidRPr="00E520FD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Pr="00E52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Special Rapporteur on the sale and sexual exploitation of children, including child prostitution, child pornography and other child sexual abuse material</w:t>
            </w:r>
            <w:r w:rsidR="00E52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2A7325" w14:textId="77777777" w:rsidR="00E520FD" w:rsidRDefault="00E520FD" w:rsidP="00F87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18EA0" w14:textId="2F2E225A" w:rsidR="00F87348" w:rsidRDefault="00E520FD" w:rsidP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F87348" w:rsidRPr="00E520FD">
              <w:rPr>
                <w:rFonts w:ascii="Times New Roman" w:hAnsi="Times New Roman" w:cs="Times New Roman"/>
                <w:sz w:val="24"/>
                <w:szCs w:val="24"/>
              </w:rPr>
              <w:t xml:space="preserve"> committed to increasing understanding of, and improving responses to, child sexual exploitation, violence and trafficking in local, nati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onal and international contexts. We </w:t>
            </w:r>
            <w:r w:rsidR="00F87348" w:rsidRPr="00E520FD">
              <w:rPr>
                <w:rFonts w:ascii="Times New Roman" w:hAnsi="Times New Roman" w:cs="Times New Roman"/>
                <w:sz w:val="24"/>
                <w:szCs w:val="24"/>
              </w:rPr>
              <w:t>achieve this through: academic rigour and research excellence; collaborative and partnership based approaches to applied social research; meaningful and ethical engagement of children and young people; and active dissemination and evidence-based engagement in theory, policy and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893EA" w14:textId="7101DD69" w:rsidR="00E520FD" w:rsidRDefault="00E520FD" w:rsidP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A958" w14:textId="17CE1900" w:rsidR="00E520FD" w:rsidRDefault="00E520FD" w:rsidP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Our Voices programme of work at the IC focusses </w:t>
            </w:r>
            <w:r w:rsidR="00391DF3" w:rsidRPr="00391DF3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391DF3">
              <w:rPr>
                <w:rFonts w:ascii="Times New Roman" w:hAnsi="Times New Roman" w:cs="Times New Roman"/>
                <w:sz w:val="24"/>
                <w:szCs w:val="24"/>
              </w:rPr>
              <w:t>understanding the ro</w:t>
            </w:r>
            <w:r w:rsidR="00391DF3" w:rsidRPr="00391DF3">
              <w:rPr>
                <w:rFonts w:ascii="Times New Roman" w:hAnsi="Times New Roman" w:cs="Times New Roman"/>
                <w:sz w:val="24"/>
                <w:szCs w:val="24"/>
              </w:rPr>
              <w:t>le of participatory and rights based approaches with children and young people affected by all forms of sexual violence in research and practice.</w:t>
            </w:r>
          </w:p>
          <w:p w14:paraId="14DFC292" w14:textId="77777777" w:rsidR="00E520FD" w:rsidRDefault="00E520FD" w:rsidP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E93F" w14:textId="153BB670" w:rsidR="00E520FD" w:rsidRPr="00F87348" w:rsidRDefault="00E520FD" w:rsidP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content of this submission focuses on the role of young people in the</w:t>
            </w:r>
            <w:r w:rsidRPr="00E520FD">
              <w:rPr>
                <w:rFonts w:ascii="Times New Roman" w:hAnsi="Times New Roman" w:cs="Times New Roman"/>
                <w:sz w:val="24"/>
                <w:szCs w:val="24"/>
              </w:rPr>
              <w:t xml:space="preserve"> design and delivery of future work that aims to prevent the sexual exploitation of children and young people.</w:t>
            </w:r>
          </w:p>
          <w:p w14:paraId="7A0CE687" w14:textId="77777777" w:rsidR="00F87348" w:rsidRPr="00E520FD" w:rsidRDefault="00F8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8D91B" w14:textId="77777777" w:rsidR="00F87348" w:rsidRPr="00E520FD" w:rsidRDefault="00F87348">
      <w:pPr>
        <w:rPr>
          <w:rFonts w:ascii="Times New Roman" w:hAnsi="Times New Roman" w:cs="Times New Roman"/>
          <w:sz w:val="24"/>
          <w:szCs w:val="24"/>
        </w:rPr>
      </w:pPr>
    </w:p>
    <w:p w14:paraId="4464B04A" w14:textId="77777777" w:rsidR="00F87348" w:rsidRPr="00E520FD" w:rsidRDefault="00F87348" w:rsidP="00F873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0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Question: </w:t>
      </w:r>
      <w:r w:rsidRPr="00E520FD">
        <w:rPr>
          <w:rFonts w:ascii="Times New Roman" w:eastAsia="Calibri" w:hAnsi="Times New Roman" w:cs="Times New Roman"/>
          <w:b/>
          <w:sz w:val="24"/>
          <w:szCs w:val="24"/>
        </w:rPr>
        <w:t>How can the impact of the mandate be further enhanced in the future? Where are the major gaps in advocacy and awareness?</w:t>
      </w:r>
    </w:p>
    <w:p w14:paraId="28893A2B" w14:textId="77777777" w:rsidR="00F87348" w:rsidRPr="00E520FD" w:rsidRDefault="00F87348" w:rsidP="0076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E7EC1" w14:textId="4ED3A5B7" w:rsidR="00596A8C" w:rsidRPr="00E520FD" w:rsidRDefault="00596A8C" w:rsidP="0076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FD">
        <w:rPr>
          <w:rFonts w:ascii="Times New Roman" w:hAnsi="Times New Roman" w:cs="Times New Roman"/>
          <w:b/>
          <w:sz w:val="24"/>
          <w:szCs w:val="24"/>
        </w:rPr>
        <w:t>Context</w:t>
      </w:r>
      <w:r w:rsidR="008D60AE" w:rsidRPr="00E520FD">
        <w:rPr>
          <w:rFonts w:ascii="Times New Roman" w:hAnsi="Times New Roman" w:cs="Times New Roman"/>
          <w:b/>
          <w:sz w:val="24"/>
          <w:szCs w:val="24"/>
        </w:rPr>
        <w:t xml:space="preserve"> and current gaps</w:t>
      </w:r>
      <w:r w:rsidRPr="00E520FD">
        <w:rPr>
          <w:rFonts w:ascii="Times New Roman" w:hAnsi="Times New Roman" w:cs="Times New Roman"/>
          <w:b/>
          <w:sz w:val="24"/>
          <w:szCs w:val="24"/>
        </w:rPr>
        <w:br/>
      </w:r>
    </w:p>
    <w:p w14:paraId="5B01AC78" w14:textId="266DB529" w:rsidR="009D73BA" w:rsidRPr="00E520FD" w:rsidRDefault="009D73BA" w:rsidP="008D0B25">
      <w:pPr>
        <w:rPr>
          <w:rFonts w:ascii="Times New Roman" w:hAnsi="Times New Roman" w:cs="Times New Roman"/>
          <w:sz w:val="24"/>
          <w:szCs w:val="24"/>
        </w:rPr>
      </w:pPr>
      <w:r w:rsidRPr="00E520FD">
        <w:rPr>
          <w:rFonts w:ascii="Times New Roman" w:hAnsi="Times New Roman" w:cs="Times New Roman"/>
          <w:sz w:val="24"/>
          <w:szCs w:val="24"/>
        </w:rPr>
        <w:t>It has been thirty years since t</w:t>
      </w:r>
      <w:r w:rsidR="00596A8C" w:rsidRPr="00E520FD">
        <w:rPr>
          <w:rFonts w:ascii="Times New Roman" w:hAnsi="Times New Roman" w:cs="Times New Roman"/>
          <w:sz w:val="24"/>
          <w:szCs w:val="24"/>
        </w:rPr>
        <w:t>he United Nations</w:t>
      </w:r>
      <w:r w:rsidR="00E316AF" w:rsidRPr="00E520FD">
        <w:rPr>
          <w:rFonts w:ascii="Times New Roman" w:hAnsi="Times New Roman" w:cs="Times New Roman"/>
          <w:sz w:val="24"/>
          <w:szCs w:val="24"/>
        </w:rPr>
        <w:t xml:space="preserve"> Generally Assembly adopted the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Convention on the Rights of the Child (UNCRC) (1989)</w:t>
      </w:r>
      <w:r w:rsidRPr="00E520FD">
        <w:rPr>
          <w:rFonts w:ascii="Times New Roman" w:hAnsi="Times New Roman" w:cs="Times New Roman"/>
          <w:sz w:val="24"/>
          <w:szCs w:val="24"/>
        </w:rPr>
        <w:t xml:space="preserve">. </w:t>
      </w:r>
      <w:r w:rsidR="00CB5B78" w:rsidRPr="00E520FD">
        <w:rPr>
          <w:rFonts w:ascii="Times New Roman" w:hAnsi="Times New Roman" w:cs="Times New Roman"/>
          <w:sz w:val="24"/>
          <w:szCs w:val="24"/>
        </w:rPr>
        <w:t>This convention, and a</w:t>
      </w:r>
      <w:r w:rsidRPr="00E520FD">
        <w:rPr>
          <w:rFonts w:ascii="Times New Roman" w:hAnsi="Times New Roman" w:cs="Times New Roman"/>
          <w:sz w:val="24"/>
          <w:szCs w:val="24"/>
        </w:rPr>
        <w:t xml:space="preserve">rticle </w:t>
      </w:r>
      <w:r w:rsidR="00DB47FA">
        <w:rPr>
          <w:rFonts w:ascii="Times New Roman" w:hAnsi="Times New Roman" w:cs="Times New Roman"/>
          <w:sz w:val="24"/>
          <w:szCs w:val="24"/>
        </w:rPr>
        <w:t>12</w:t>
      </w:r>
      <w:r w:rsidR="00CB5B78" w:rsidRPr="00E520FD">
        <w:rPr>
          <w:rFonts w:ascii="Times New Roman" w:hAnsi="Times New Roman" w:cs="Times New Roman"/>
          <w:sz w:val="24"/>
          <w:szCs w:val="24"/>
        </w:rPr>
        <w:t xml:space="preserve"> in particular, has led </w:t>
      </w:r>
      <w:r w:rsidR="00AE4986" w:rsidRPr="00E520FD">
        <w:rPr>
          <w:rFonts w:ascii="Times New Roman" w:hAnsi="Times New Roman" w:cs="Times New Roman"/>
          <w:sz w:val="24"/>
          <w:szCs w:val="24"/>
        </w:rPr>
        <w:t xml:space="preserve">to </w:t>
      </w:r>
      <w:r w:rsidR="00CB5B78" w:rsidRPr="00E520FD">
        <w:rPr>
          <w:rFonts w:ascii="Times New Roman" w:hAnsi="Times New Roman" w:cs="Times New Roman"/>
          <w:sz w:val="24"/>
          <w:szCs w:val="24"/>
        </w:rPr>
        <w:t>the creation of more spaces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</w:t>
      </w:r>
      <w:r w:rsidRPr="00E520FD">
        <w:rPr>
          <w:rFonts w:ascii="Times New Roman" w:hAnsi="Times New Roman" w:cs="Times New Roman"/>
          <w:sz w:val="24"/>
          <w:szCs w:val="24"/>
        </w:rPr>
        <w:t xml:space="preserve">for </w:t>
      </w:r>
      <w:r w:rsidR="00596A8C" w:rsidRPr="00E520FD">
        <w:rPr>
          <w:rFonts w:ascii="Times New Roman" w:hAnsi="Times New Roman" w:cs="Times New Roman"/>
          <w:sz w:val="24"/>
          <w:szCs w:val="24"/>
        </w:rPr>
        <w:t>children</w:t>
      </w:r>
      <w:r w:rsidR="00DB47FA">
        <w:rPr>
          <w:rFonts w:ascii="Times New Roman" w:hAnsi="Times New Roman" w:cs="Times New Roman"/>
          <w:sz w:val="24"/>
          <w:szCs w:val="24"/>
        </w:rPr>
        <w:t xml:space="preserve"> and young people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to be involved in consultation and decision-making about v</w:t>
      </w:r>
      <w:r w:rsidRPr="00E520FD">
        <w:rPr>
          <w:rFonts w:ascii="Times New Roman" w:hAnsi="Times New Roman" w:cs="Times New Roman"/>
          <w:sz w:val="24"/>
          <w:szCs w:val="24"/>
        </w:rPr>
        <w:t>arious aspects of their lives. Research findings however illustrate that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opportunities to engage in </w:t>
      </w:r>
      <w:r w:rsidR="00AE4986" w:rsidRPr="00E520FD">
        <w:rPr>
          <w:rFonts w:ascii="Times New Roman" w:hAnsi="Times New Roman" w:cs="Times New Roman"/>
          <w:sz w:val="24"/>
          <w:szCs w:val="24"/>
        </w:rPr>
        <w:t xml:space="preserve">debate and </w:t>
      </w:r>
      <w:r w:rsidR="00E316AF" w:rsidRPr="00E520FD">
        <w:rPr>
          <w:rFonts w:ascii="Times New Roman" w:hAnsi="Times New Roman" w:cs="Times New Roman"/>
          <w:sz w:val="24"/>
          <w:szCs w:val="24"/>
        </w:rPr>
        <w:t>decision-</w:t>
      </w:r>
      <w:r w:rsidR="00AE4986" w:rsidRPr="00E520FD">
        <w:rPr>
          <w:rFonts w:ascii="Times New Roman" w:hAnsi="Times New Roman" w:cs="Times New Roman"/>
          <w:sz w:val="24"/>
          <w:szCs w:val="24"/>
        </w:rPr>
        <w:t xml:space="preserve">making 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are often restricted to those children and young people who are deemed </w:t>
      </w:r>
      <w:r w:rsidRPr="00E520FD">
        <w:rPr>
          <w:rFonts w:ascii="Times New Roman" w:hAnsi="Times New Roman" w:cs="Times New Roman"/>
          <w:sz w:val="24"/>
          <w:szCs w:val="24"/>
        </w:rPr>
        <w:t>capable and reliable (</w:t>
      </w:r>
      <w:r w:rsidR="00DB47FA" w:rsidRPr="00E520FD">
        <w:rPr>
          <w:rFonts w:ascii="Times New Roman" w:hAnsi="Times New Roman" w:cs="Times New Roman"/>
          <w:sz w:val="24"/>
          <w:szCs w:val="24"/>
        </w:rPr>
        <w:t>Hill, 2006</w:t>
      </w:r>
      <w:r w:rsidR="00DB47FA">
        <w:rPr>
          <w:rFonts w:ascii="Times New Roman" w:hAnsi="Times New Roman" w:cs="Times New Roman"/>
          <w:sz w:val="24"/>
          <w:szCs w:val="24"/>
        </w:rPr>
        <w:t xml:space="preserve">; </w:t>
      </w:r>
      <w:r w:rsidR="00DB47FA" w:rsidRPr="00E520FD">
        <w:rPr>
          <w:rFonts w:ascii="Times New Roman" w:hAnsi="Times New Roman" w:cs="Times New Roman"/>
          <w:sz w:val="24"/>
          <w:szCs w:val="24"/>
        </w:rPr>
        <w:t xml:space="preserve">Horwath </w:t>
      </w:r>
      <w:r w:rsidR="00DB47FA" w:rsidRPr="00DB47FA">
        <w:rPr>
          <w:rFonts w:ascii="Times New Roman" w:hAnsi="Times New Roman" w:cs="Times New Roman"/>
          <w:i/>
          <w:sz w:val="24"/>
          <w:szCs w:val="24"/>
        </w:rPr>
        <w:t>et al</w:t>
      </w:r>
      <w:r w:rsidR="00DB47FA" w:rsidRPr="00E520FD">
        <w:rPr>
          <w:rFonts w:ascii="Times New Roman" w:hAnsi="Times New Roman" w:cs="Times New Roman"/>
          <w:sz w:val="24"/>
          <w:szCs w:val="24"/>
        </w:rPr>
        <w:t>., 2012</w:t>
      </w:r>
      <w:r w:rsidR="00DB47FA">
        <w:rPr>
          <w:rFonts w:ascii="Times New Roman" w:hAnsi="Times New Roman" w:cs="Times New Roman"/>
          <w:sz w:val="24"/>
          <w:szCs w:val="24"/>
        </w:rPr>
        <w:t xml:space="preserve">; 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Brodie </w:t>
      </w:r>
      <w:r w:rsidR="00596A8C" w:rsidRPr="00DB47FA">
        <w:rPr>
          <w:rFonts w:ascii="Times New Roman" w:hAnsi="Times New Roman" w:cs="Times New Roman"/>
          <w:i/>
          <w:sz w:val="24"/>
          <w:szCs w:val="24"/>
        </w:rPr>
        <w:t xml:space="preserve">et al., </w:t>
      </w:r>
      <w:r w:rsidR="00DB47FA">
        <w:rPr>
          <w:rFonts w:ascii="Times New Roman" w:hAnsi="Times New Roman" w:cs="Times New Roman"/>
          <w:sz w:val="24"/>
          <w:szCs w:val="24"/>
        </w:rPr>
        <w:t>2016</w:t>
      </w:r>
      <w:r w:rsidRPr="00E520FD">
        <w:rPr>
          <w:rFonts w:ascii="Times New Roman" w:hAnsi="Times New Roman" w:cs="Times New Roman"/>
          <w:sz w:val="24"/>
          <w:szCs w:val="24"/>
        </w:rPr>
        <w:t xml:space="preserve">). </w:t>
      </w:r>
      <w:r w:rsidR="005F7A1D" w:rsidRPr="00E520FD">
        <w:rPr>
          <w:rFonts w:ascii="Times New Roman" w:hAnsi="Times New Roman" w:cs="Times New Roman"/>
          <w:sz w:val="24"/>
          <w:szCs w:val="24"/>
        </w:rPr>
        <w:t>I</w:t>
      </w:r>
      <w:r w:rsidRPr="00E520FD">
        <w:rPr>
          <w:rFonts w:ascii="Times New Roman" w:hAnsi="Times New Roman" w:cs="Times New Roman"/>
          <w:sz w:val="24"/>
          <w:szCs w:val="24"/>
        </w:rPr>
        <w:t>t has been argued that this therefore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often excludes </w:t>
      </w:r>
      <w:r w:rsidRPr="00E520FD">
        <w:rPr>
          <w:rFonts w:ascii="Times New Roman" w:hAnsi="Times New Roman" w:cs="Times New Roman"/>
          <w:sz w:val="24"/>
          <w:szCs w:val="24"/>
        </w:rPr>
        <w:t>those young people who are perceived to be ‘too difficult’ or alternatively ‘too fragile’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(Horwath </w:t>
      </w:r>
      <w:r w:rsidR="00596A8C" w:rsidRPr="00DB47FA">
        <w:rPr>
          <w:rFonts w:ascii="Times New Roman" w:hAnsi="Times New Roman" w:cs="Times New Roman"/>
          <w:i/>
          <w:sz w:val="24"/>
          <w:szCs w:val="24"/>
        </w:rPr>
        <w:t>et al.,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2012</w:t>
      </w:r>
      <w:r w:rsidRPr="00E520FD">
        <w:rPr>
          <w:rFonts w:ascii="Times New Roman" w:hAnsi="Times New Roman" w:cs="Times New Roman"/>
          <w:sz w:val="24"/>
          <w:szCs w:val="24"/>
        </w:rPr>
        <w:t>; Warrington, 2013; Cody, 2017</w:t>
      </w:r>
      <w:r w:rsidR="00DB47FA">
        <w:rPr>
          <w:rFonts w:ascii="Times New Roman" w:hAnsi="Times New Roman" w:cs="Times New Roman"/>
          <w:sz w:val="24"/>
          <w:szCs w:val="24"/>
        </w:rPr>
        <w:t>a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). </w:t>
      </w:r>
      <w:r w:rsidR="005F7A1D" w:rsidRPr="00E520FD">
        <w:rPr>
          <w:rFonts w:ascii="Times New Roman" w:hAnsi="Times New Roman" w:cs="Times New Roman"/>
          <w:sz w:val="24"/>
          <w:szCs w:val="24"/>
        </w:rPr>
        <w:t>Understanding of the inter-relationship and mutual dependency between chi</w:t>
      </w:r>
      <w:r w:rsidR="0004207A">
        <w:rPr>
          <w:rFonts w:ascii="Times New Roman" w:hAnsi="Times New Roman" w:cs="Times New Roman"/>
          <w:sz w:val="24"/>
          <w:szCs w:val="24"/>
        </w:rPr>
        <w:t>ldren’s participatory</w:t>
      </w:r>
      <w:r w:rsidR="005F7A1D" w:rsidRPr="00E520FD">
        <w:rPr>
          <w:rFonts w:ascii="Times New Roman" w:hAnsi="Times New Roman" w:cs="Times New Roman"/>
          <w:sz w:val="24"/>
          <w:szCs w:val="24"/>
        </w:rPr>
        <w:t xml:space="preserve"> and protection rights continue to be limited and poorly demonstrated in practice relating to sexual violence and others forms of abuse (Warrington and Larkin, 2019). 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Horwath </w:t>
      </w:r>
      <w:r w:rsidR="00596A8C" w:rsidRPr="00DB47FA">
        <w:rPr>
          <w:rFonts w:ascii="Times New Roman" w:hAnsi="Times New Roman" w:cs="Times New Roman"/>
          <w:i/>
          <w:sz w:val="24"/>
          <w:szCs w:val="24"/>
        </w:rPr>
        <w:t>et al.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(2012)</w:t>
      </w:r>
      <w:r w:rsidRPr="00E520FD">
        <w:rPr>
          <w:rFonts w:ascii="Times New Roman" w:hAnsi="Times New Roman" w:cs="Times New Roman"/>
          <w:sz w:val="24"/>
          <w:szCs w:val="24"/>
        </w:rPr>
        <w:t xml:space="preserve"> in a paper exploring the participation of young people affected by violence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 note that when young people come to the attention of statutory agencies, this often leads to what the authors describe as a ‘protective’ and ‘caring’ response where participation is viewed as less important. Warrington (2013), in discussing work with young people affected by sexual exploitation</w:t>
      </w:r>
      <w:r w:rsidRPr="00E520FD">
        <w:rPr>
          <w:rFonts w:ascii="Times New Roman" w:hAnsi="Times New Roman" w:cs="Times New Roman"/>
          <w:sz w:val="24"/>
          <w:szCs w:val="24"/>
        </w:rPr>
        <w:t xml:space="preserve"> in the UK, highlights </w:t>
      </w:r>
      <w:r w:rsidR="00596A8C" w:rsidRPr="00E520FD">
        <w:rPr>
          <w:rFonts w:ascii="Times New Roman" w:hAnsi="Times New Roman" w:cs="Times New Roman"/>
          <w:sz w:val="24"/>
          <w:szCs w:val="24"/>
        </w:rPr>
        <w:t>this tension between protection and p</w:t>
      </w:r>
      <w:r w:rsidRPr="00E520FD">
        <w:rPr>
          <w:rFonts w:ascii="Times New Roman" w:hAnsi="Times New Roman" w:cs="Times New Roman"/>
          <w:sz w:val="24"/>
          <w:szCs w:val="24"/>
        </w:rPr>
        <w:t xml:space="preserve">articipation. Warrington (2013) illustrates how 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professionals </w:t>
      </w:r>
      <w:r w:rsidRPr="00E520FD">
        <w:rPr>
          <w:rFonts w:ascii="Times New Roman" w:hAnsi="Times New Roman" w:cs="Times New Roman"/>
          <w:sz w:val="24"/>
          <w:szCs w:val="24"/>
        </w:rPr>
        <w:t xml:space="preserve">appear to </w:t>
      </w:r>
      <w:r w:rsidR="00596A8C" w:rsidRPr="00E520FD">
        <w:rPr>
          <w:rFonts w:ascii="Times New Roman" w:hAnsi="Times New Roman" w:cs="Times New Roman"/>
          <w:sz w:val="24"/>
          <w:szCs w:val="24"/>
        </w:rPr>
        <w:t>struggle to</w:t>
      </w:r>
      <w:r w:rsidRPr="00E520FD">
        <w:rPr>
          <w:rFonts w:ascii="Times New Roman" w:hAnsi="Times New Roman" w:cs="Times New Roman"/>
          <w:sz w:val="24"/>
          <w:szCs w:val="24"/>
        </w:rPr>
        <w:t xml:space="preserve"> see young people as both ‘victims’ and ‘active agents’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. This means that </w:t>
      </w:r>
      <w:r w:rsidRPr="00E520FD">
        <w:rPr>
          <w:rFonts w:ascii="Times New Roman" w:hAnsi="Times New Roman" w:cs="Times New Roman"/>
          <w:sz w:val="24"/>
          <w:szCs w:val="24"/>
        </w:rPr>
        <w:t xml:space="preserve">children and young people who have been affected by sexual abuse and exploitation </w:t>
      </w:r>
      <w:r w:rsidR="00596A8C" w:rsidRPr="00E520FD">
        <w:rPr>
          <w:rFonts w:ascii="Times New Roman" w:hAnsi="Times New Roman" w:cs="Times New Roman"/>
          <w:sz w:val="24"/>
          <w:szCs w:val="24"/>
        </w:rPr>
        <w:t>are often not included in decision-making about their own needs, or in discussions about how to help or improve responses for others (Brown, 2006;</w:t>
      </w:r>
      <w:r w:rsidRPr="00E520FD">
        <w:rPr>
          <w:rFonts w:ascii="Times New Roman" w:hAnsi="Times New Roman" w:cs="Times New Roman"/>
          <w:sz w:val="24"/>
          <w:szCs w:val="24"/>
        </w:rPr>
        <w:t xml:space="preserve"> </w:t>
      </w:r>
      <w:r w:rsidR="00596A8C" w:rsidRPr="00E520FD">
        <w:rPr>
          <w:rFonts w:ascii="Times New Roman" w:hAnsi="Times New Roman" w:cs="Times New Roman"/>
          <w:sz w:val="24"/>
          <w:szCs w:val="24"/>
        </w:rPr>
        <w:t>Warrington, 2013</w:t>
      </w:r>
      <w:r w:rsidR="00AE4986" w:rsidRPr="00E520FD">
        <w:rPr>
          <w:rFonts w:ascii="Times New Roman" w:hAnsi="Times New Roman" w:cs="Times New Roman"/>
          <w:sz w:val="24"/>
          <w:szCs w:val="24"/>
        </w:rPr>
        <w:t xml:space="preserve">; </w:t>
      </w:r>
      <w:r w:rsidR="00DB47FA" w:rsidRPr="00E520FD">
        <w:rPr>
          <w:rFonts w:ascii="Times New Roman" w:hAnsi="Times New Roman" w:cs="Times New Roman"/>
          <w:sz w:val="24"/>
          <w:szCs w:val="24"/>
        </w:rPr>
        <w:t xml:space="preserve">Brodie </w:t>
      </w:r>
      <w:r w:rsidR="00DB47FA" w:rsidRPr="00DB47FA">
        <w:rPr>
          <w:rFonts w:ascii="Times New Roman" w:hAnsi="Times New Roman" w:cs="Times New Roman"/>
          <w:i/>
          <w:sz w:val="24"/>
          <w:szCs w:val="24"/>
        </w:rPr>
        <w:t>et al.,</w:t>
      </w:r>
      <w:r w:rsidR="00DB47FA" w:rsidRPr="00E520FD">
        <w:rPr>
          <w:rFonts w:ascii="Times New Roman" w:hAnsi="Times New Roman" w:cs="Times New Roman"/>
          <w:sz w:val="24"/>
          <w:szCs w:val="24"/>
        </w:rPr>
        <w:t xml:space="preserve"> 2016; </w:t>
      </w:r>
      <w:r w:rsidR="00AE4986" w:rsidRPr="00E520FD">
        <w:rPr>
          <w:rFonts w:ascii="Times New Roman" w:hAnsi="Times New Roman" w:cs="Times New Roman"/>
          <w:sz w:val="24"/>
          <w:szCs w:val="24"/>
        </w:rPr>
        <w:t>Cody, 2017</w:t>
      </w:r>
      <w:r w:rsidR="00DB47FA">
        <w:rPr>
          <w:rFonts w:ascii="Times New Roman" w:hAnsi="Times New Roman" w:cs="Times New Roman"/>
          <w:sz w:val="24"/>
          <w:szCs w:val="24"/>
        </w:rPr>
        <w:t>a</w:t>
      </w:r>
      <w:r w:rsidR="00596A8C" w:rsidRPr="00E520F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9D682B" w14:textId="0EFA78A9" w:rsidR="00AE35F7" w:rsidRPr="00E520FD" w:rsidRDefault="00AE35F7" w:rsidP="008D0B25">
      <w:pPr>
        <w:rPr>
          <w:rFonts w:ascii="Times New Roman" w:hAnsi="Times New Roman" w:cs="Times New Roman"/>
          <w:b/>
          <w:sz w:val="24"/>
          <w:szCs w:val="24"/>
        </w:rPr>
      </w:pPr>
      <w:r w:rsidRPr="00E520FD">
        <w:rPr>
          <w:rFonts w:ascii="Times New Roman" w:hAnsi="Times New Roman" w:cs="Times New Roman"/>
          <w:b/>
          <w:sz w:val="24"/>
          <w:szCs w:val="24"/>
        </w:rPr>
        <w:lastRenderedPageBreak/>
        <w:t>EVIDENCE OF THE VALUE</w:t>
      </w:r>
      <w:r w:rsidR="00907E39" w:rsidRPr="00E520FD">
        <w:rPr>
          <w:rFonts w:ascii="Times New Roman" w:hAnsi="Times New Roman" w:cs="Times New Roman"/>
          <w:b/>
          <w:sz w:val="24"/>
          <w:szCs w:val="24"/>
        </w:rPr>
        <w:t xml:space="preserve"> AND CONTRIBUTION</w:t>
      </w:r>
      <w:r w:rsidRPr="00E520FD">
        <w:rPr>
          <w:rFonts w:ascii="Times New Roman" w:hAnsi="Times New Roman" w:cs="Times New Roman"/>
          <w:b/>
          <w:sz w:val="24"/>
          <w:szCs w:val="24"/>
        </w:rPr>
        <w:t xml:space="preserve"> OF PARTICIPATORY APPRO</w:t>
      </w:r>
      <w:r w:rsidR="00907E39" w:rsidRPr="00E520FD">
        <w:rPr>
          <w:rFonts w:ascii="Times New Roman" w:hAnsi="Times New Roman" w:cs="Times New Roman"/>
          <w:b/>
          <w:sz w:val="24"/>
          <w:szCs w:val="24"/>
        </w:rPr>
        <w:t>A</w:t>
      </w:r>
      <w:r w:rsidRPr="00E520FD">
        <w:rPr>
          <w:rFonts w:ascii="Times New Roman" w:hAnsi="Times New Roman" w:cs="Times New Roman"/>
          <w:b/>
          <w:sz w:val="24"/>
          <w:szCs w:val="24"/>
        </w:rPr>
        <w:t xml:space="preserve">CHES </w:t>
      </w:r>
      <w:r w:rsidR="00F44ED0" w:rsidRPr="00E520FD">
        <w:rPr>
          <w:rFonts w:ascii="Times New Roman" w:hAnsi="Times New Roman" w:cs="Times New Roman"/>
          <w:b/>
          <w:sz w:val="24"/>
          <w:szCs w:val="24"/>
        </w:rPr>
        <w:t>IN PREVENTION EFFORTS</w:t>
      </w:r>
    </w:p>
    <w:p w14:paraId="482A29B5" w14:textId="77777777" w:rsidR="005F7A1D" w:rsidRPr="00E520FD" w:rsidRDefault="008E00C5" w:rsidP="008D0B25">
      <w:pPr>
        <w:rPr>
          <w:rFonts w:ascii="Times New Roman" w:hAnsi="Times New Roman" w:cs="Times New Roman"/>
          <w:sz w:val="24"/>
          <w:szCs w:val="24"/>
        </w:rPr>
      </w:pPr>
      <w:r w:rsidRPr="00E520FD">
        <w:rPr>
          <w:rFonts w:ascii="Times New Roman" w:hAnsi="Times New Roman" w:cs="Times New Roman"/>
          <w:b/>
          <w:sz w:val="24"/>
          <w:szCs w:val="24"/>
        </w:rPr>
        <w:t>Strong cumulative evidence highlights the importance of centralising participatory and rights based approaches with children and young people affected by all forms of sexual violence</w:t>
      </w:r>
      <w:r w:rsidRPr="00E5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2692F" w14:textId="5B0CA30E" w:rsidR="008E00C5" w:rsidRPr="00E520FD" w:rsidRDefault="005F7A1D" w:rsidP="008D0B25">
      <w:pPr>
        <w:rPr>
          <w:rFonts w:ascii="Times New Roman" w:hAnsi="Times New Roman" w:cs="Times New Roman"/>
          <w:sz w:val="24"/>
          <w:szCs w:val="24"/>
        </w:rPr>
      </w:pPr>
      <w:r w:rsidRPr="00E520FD">
        <w:rPr>
          <w:rFonts w:ascii="Times New Roman" w:hAnsi="Times New Roman" w:cs="Times New Roman"/>
          <w:sz w:val="24"/>
          <w:szCs w:val="24"/>
        </w:rPr>
        <w:t>S</w:t>
      </w:r>
      <w:r w:rsidR="008E00C5" w:rsidRPr="00E520FD">
        <w:rPr>
          <w:rFonts w:ascii="Times New Roman" w:hAnsi="Times New Roman" w:cs="Times New Roman"/>
          <w:sz w:val="24"/>
          <w:szCs w:val="24"/>
        </w:rPr>
        <w:t>uch approaches</w:t>
      </w:r>
      <w:r w:rsidR="00F44ED0" w:rsidRPr="00E520FD">
        <w:rPr>
          <w:rFonts w:ascii="Times New Roman" w:hAnsi="Times New Roman" w:cs="Times New Roman"/>
          <w:sz w:val="24"/>
          <w:szCs w:val="24"/>
        </w:rPr>
        <w:t xml:space="preserve"> may contribute to </w:t>
      </w:r>
      <w:r w:rsidR="00F87348" w:rsidRPr="00E520FD">
        <w:rPr>
          <w:rFonts w:ascii="Times New Roman" w:hAnsi="Times New Roman" w:cs="Times New Roman"/>
          <w:sz w:val="24"/>
          <w:szCs w:val="24"/>
        </w:rPr>
        <w:t>different levels of prevention through:</w:t>
      </w:r>
    </w:p>
    <w:p w14:paraId="1416F29D" w14:textId="1C777B44" w:rsidR="00DB47FA" w:rsidRDefault="008E00C5" w:rsidP="00DB4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FA">
        <w:rPr>
          <w:rFonts w:ascii="Times New Roman" w:hAnsi="Times New Roman" w:cs="Times New Roman"/>
          <w:b/>
          <w:sz w:val="24"/>
          <w:szCs w:val="24"/>
        </w:rPr>
        <w:t>Counter</w:t>
      </w:r>
      <w:r w:rsidR="00F87348" w:rsidRPr="00DB47FA">
        <w:rPr>
          <w:rFonts w:ascii="Times New Roman" w:hAnsi="Times New Roman" w:cs="Times New Roman"/>
          <w:b/>
          <w:sz w:val="24"/>
          <w:szCs w:val="24"/>
        </w:rPr>
        <w:t>ing</w:t>
      </w:r>
      <w:r w:rsidRPr="00DB47FA">
        <w:rPr>
          <w:rFonts w:ascii="Times New Roman" w:hAnsi="Times New Roman" w:cs="Times New Roman"/>
          <w:b/>
          <w:sz w:val="24"/>
          <w:szCs w:val="24"/>
        </w:rPr>
        <w:t xml:space="preserve"> children’s experiences of being disb</w:t>
      </w:r>
      <w:r w:rsidR="00DB47FA">
        <w:rPr>
          <w:rFonts w:ascii="Times New Roman" w:hAnsi="Times New Roman" w:cs="Times New Roman"/>
          <w:b/>
          <w:sz w:val="24"/>
          <w:szCs w:val="24"/>
        </w:rPr>
        <w:t>elieved, silenced or ignored.</w:t>
      </w:r>
      <w:r w:rsidR="00215C3C" w:rsidRPr="00DB4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C3C" w:rsidRPr="00DB47FA">
        <w:rPr>
          <w:rFonts w:ascii="Times New Roman" w:hAnsi="Times New Roman" w:cs="Times New Roman"/>
          <w:sz w:val="24"/>
          <w:szCs w:val="24"/>
        </w:rPr>
        <w:t>Evidence globally from survivors of all forms of sexual abuse, highlights victims experiences of disclosure and recognition are overwhelmingly characterised by being disbelieved</w:t>
      </w:r>
      <w:r w:rsidR="00DB47FA" w:rsidRPr="00DB47FA">
        <w:rPr>
          <w:rFonts w:ascii="Times New Roman" w:hAnsi="Times New Roman" w:cs="Times New Roman"/>
          <w:sz w:val="24"/>
          <w:szCs w:val="24"/>
        </w:rPr>
        <w:t>, unheard or ignored (Allnock and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Miller, 2013; Cossar </w:t>
      </w:r>
      <w:r w:rsidR="00215C3C" w:rsidRPr="00DB47FA">
        <w:rPr>
          <w:rFonts w:ascii="Times New Roman" w:hAnsi="Times New Roman" w:cs="Times New Roman"/>
          <w:i/>
          <w:sz w:val="24"/>
          <w:szCs w:val="24"/>
        </w:rPr>
        <w:t>et al.</w:t>
      </w:r>
      <w:r w:rsidR="00DB47FA" w:rsidRPr="00DB47FA">
        <w:rPr>
          <w:rFonts w:ascii="Times New Roman" w:hAnsi="Times New Roman" w:cs="Times New Roman"/>
          <w:i/>
          <w:sz w:val="24"/>
          <w:szCs w:val="24"/>
        </w:rPr>
        <w:t>,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2013;</w:t>
      </w:r>
      <w:r w:rsidR="00DB47FA" w:rsidRPr="00DB47FA">
        <w:rPr>
          <w:rFonts w:ascii="Times New Roman" w:hAnsi="Times New Roman" w:cs="Times New Roman"/>
          <w:sz w:val="24"/>
          <w:szCs w:val="24"/>
        </w:rPr>
        <w:t xml:space="preserve"> Alaggia </w:t>
      </w:r>
      <w:r w:rsidR="00DB47FA" w:rsidRPr="00DB47FA">
        <w:rPr>
          <w:rFonts w:ascii="Times New Roman" w:hAnsi="Times New Roman" w:cs="Times New Roman"/>
          <w:i/>
          <w:sz w:val="24"/>
          <w:szCs w:val="24"/>
        </w:rPr>
        <w:t>et al.,</w:t>
      </w:r>
      <w:r w:rsidR="00DB47FA" w:rsidRPr="00DB47FA">
        <w:rPr>
          <w:rFonts w:ascii="Times New Roman" w:hAnsi="Times New Roman" w:cs="Times New Roman"/>
          <w:sz w:val="24"/>
          <w:szCs w:val="24"/>
        </w:rPr>
        <w:t xml:space="preserve"> 2017</w:t>
      </w:r>
      <w:r w:rsidR="00215C3C" w:rsidRPr="00DB47FA">
        <w:rPr>
          <w:rFonts w:ascii="Times New Roman" w:hAnsi="Times New Roman" w:cs="Times New Roman"/>
          <w:sz w:val="24"/>
          <w:szCs w:val="24"/>
        </w:rPr>
        <w:t>). Com</w:t>
      </w:r>
      <w:r w:rsidR="00DB47FA">
        <w:rPr>
          <w:rFonts w:ascii="Times New Roman" w:hAnsi="Times New Roman" w:cs="Times New Roman"/>
          <w:sz w:val="24"/>
          <w:szCs w:val="24"/>
        </w:rPr>
        <w:t>prehensive efforts to challenge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cultures of silence (and related impunity) require promoting the validity of</w:t>
      </w:r>
      <w:r w:rsidR="00DB47FA">
        <w:rPr>
          <w:rFonts w:ascii="Times New Roman" w:hAnsi="Times New Roman" w:cs="Times New Roman"/>
          <w:sz w:val="24"/>
          <w:szCs w:val="24"/>
        </w:rPr>
        <w:t>,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and respect for</w:t>
      </w:r>
      <w:r w:rsidR="00DB47FA">
        <w:rPr>
          <w:rFonts w:ascii="Times New Roman" w:hAnsi="Times New Roman" w:cs="Times New Roman"/>
          <w:sz w:val="24"/>
          <w:szCs w:val="24"/>
        </w:rPr>
        <w:t>,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victim’s</w:t>
      </w:r>
      <w:r w:rsidR="00DB47FA">
        <w:rPr>
          <w:rFonts w:ascii="Times New Roman" w:hAnsi="Times New Roman" w:cs="Times New Roman"/>
          <w:sz w:val="24"/>
          <w:szCs w:val="24"/>
        </w:rPr>
        <w:t xml:space="preserve"> and survivor’s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voices and influence. </w:t>
      </w:r>
    </w:p>
    <w:p w14:paraId="71CF50C8" w14:textId="1EA96023" w:rsidR="00DB47FA" w:rsidRDefault="008E00C5" w:rsidP="00DB4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FA">
        <w:rPr>
          <w:rFonts w:ascii="Times New Roman" w:hAnsi="Times New Roman" w:cs="Times New Roman"/>
          <w:b/>
          <w:sz w:val="24"/>
          <w:szCs w:val="24"/>
        </w:rPr>
        <w:t>Enhanc</w:t>
      </w:r>
      <w:r w:rsidR="00F87348" w:rsidRPr="00DB47FA">
        <w:rPr>
          <w:rFonts w:ascii="Times New Roman" w:hAnsi="Times New Roman" w:cs="Times New Roman"/>
          <w:b/>
          <w:sz w:val="24"/>
          <w:szCs w:val="24"/>
        </w:rPr>
        <w:t>ing</w:t>
      </w:r>
      <w:r w:rsidRPr="00DB47FA">
        <w:rPr>
          <w:rFonts w:ascii="Times New Roman" w:hAnsi="Times New Roman" w:cs="Times New Roman"/>
          <w:b/>
          <w:sz w:val="24"/>
          <w:szCs w:val="24"/>
        </w:rPr>
        <w:t xml:space="preserve"> children and young people’s sense of control and self-efficacy</w:t>
      </w:r>
      <w:r w:rsidR="00DB47FA">
        <w:rPr>
          <w:rFonts w:ascii="Times New Roman" w:hAnsi="Times New Roman" w:cs="Times New Roman"/>
          <w:sz w:val="24"/>
          <w:szCs w:val="24"/>
        </w:rPr>
        <w:t>.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The experience and effects of sexual trauma are widely accepted to be characterised by a catastrophic loss of power and control, </w:t>
      </w:r>
      <w:r w:rsidR="00DB47FA" w:rsidRPr="00DB47FA">
        <w:rPr>
          <w:rFonts w:ascii="Times New Roman" w:hAnsi="Times New Roman" w:cs="Times New Roman"/>
          <w:sz w:val="24"/>
          <w:szCs w:val="24"/>
        </w:rPr>
        <w:t>self-blame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and </w:t>
      </w:r>
      <w:r w:rsidR="004E7AFB" w:rsidRPr="00DB47FA">
        <w:rPr>
          <w:rFonts w:ascii="Times New Roman" w:hAnsi="Times New Roman" w:cs="Times New Roman"/>
          <w:sz w:val="24"/>
          <w:szCs w:val="24"/>
        </w:rPr>
        <w:t>destruction of trust</w:t>
      </w:r>
      <w:r w:rsidR="00215C3C" w:rsidRPr="00DB47FA">
        <w:rPr>
          <w:rFonts w:ascii="Times New Roman" w:hAnsi="Times New Roman" w:cs="Times New Roman"/>
          <w:sz w:val="24"/>
          <w:szCs w:val="24"/>
        </w:rPr>
        <w:t xml:space="preserve"> (Finkelhor and Browne, 1985). 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The global move towards </w:t>
      </w:r>
      <w:r w:rsidR="00AE35F7" w:rsidRPr="00DB47FA">
        <w:rPr>
          <w:rFonts w:ascii="Times New Roman" w:hAnsi="Times New Roman" w:cs="Times New Roman"/>
          <w:sz w:val="24"/>
          <w:szCs w:val="24"/>
        </w:rPr>
        <w:t>adopting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 trauma-informed approach</w:t>
      </w:r>
      <w:r w:rsidR="00AE35F7" w:rsidRPr="00DB47FA">
        <w:rPr>
          <w:rFonts w:ascii="Times New Roman" w:hAnsi="Times New Roman" w:cs="Times New Roman"/>
          <w:sz w:val="24"/>
          <w:szCs w:val="24"/>
        </w:rPr>
        <w:t>es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 </w:t>
      </w:r>
      <w:r w:rsidR="00AE35F7" w:rsidRPr="00DB47FA">
        <w:rPr>
          <w:rFonts w:ascii="Times New Roman" w:hAnsi="Times New Roman" w:cs="Times New Roman"/>
          <w:sz w:val="24"/>
          <w:szCs w:val="24"/>
        </w:rPr>
        <w:t>in work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 with children and young people affected by sexual violence, highlights the importance of </w:t>
      </w:r>
      <w:r w:rsidR="00AE35F7" w:rsidRPr="00DB47FA">
        <w:rPr>
          <w:rFonts w:ascii="Times New Roman" w:hAnsi="Times New Roman" w:cs="Times New Roman"/>
          <w:sz w:val="24"/>
          <w:szCs w:val="24"/>
        </w:rPr>
        <w:t xml:space="preserve">centralising </w:t>
      </w:r>
      <w:r w:rsidR="004E7AFB" w:rsidRPr="00DB47FA">
        <w:rPr>
          <w:rFonts w:ascii="Times New Roman" w:hAnsi="Times New Roman" w:cs="Times New Roman"/>
          <w:sz w:val="24"/>
          <w:szCs w:val="24"/>
        </w:rPr>
        <w:t>opportunities</w:t>
      </w:r>
      <w:r w:rsidR="00AE35F7" w:rsidRPr="00DB47FA">
        <w:rPr>
          <w:rFonts w:ascii="Times New Roman" w:hAnsi="Times New Roman" w:cs="Times New Roman"/>
          <w:sz w:val="24"/>
          <w:szCs w:val="24"/>
        </w:rPr>
        <w:t xml:space="preserve"> for empowerment; </w:t>
      </w:r>
      <w:r w:rsidR="004E7AFB" w:rsidRPr="00DB47FA">
        <w:rPr>
          <w:rFonts w:ascii="Times New Roman" w:hAnsi="Times New Roman" w:cs="Times New Roman"/>
          <w:sz w:val="24"/>
          <w:szCs w:val="24"/>
        </w:rPr>
        <w:t>meaningful participation and influence in decision-making</w:t>
      </w:r>
      <w:r w:rsidR="00AE35F7" w:rsidRPr="00DB47FA">
        <w:rPr>
          <w:rFonts w:ascii="Times New Roman" w:hAnsi="Times New Roman" w:cs="Times New Roman"/>
          <w:sz w:val="24"/>
          <w:szCs w:val="24"/>
        </w:rPr>
        <w:t>; peer support; and trust building approaches within professional responses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 (</w:t>
      </w:r>
      <w:r w:rsidR="00DB47FA" w:rsidRPr="00DB47FA">
        <w:rPr>
          <w:rFonts w:ascii="Times New Roman" w:hAnsi="Times New Roman" w:cs="Times New Roman"/>
          <w:sz w:val="24"/>
          <w:szCs w:val="24"/>
        </w:rPr>
        <w:t>Muraya and Fry, 2015</w:t>
      </w:r>
      <w:r w:rsidR="00DB47FA">
        <w:rPr>
          <w:rFonts w:ascii="Times New Roman" w:hAnsi="Times New Roman" w:cs="Times New Roman"/>
          <w:sz w:val="24"/>
          <w:szCs w:val="24"/>
        </w:rPr>
        <w:t xml:space="preserve">; 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Sapiro </w:t>
      </w:r>
      <w:r w:rsidR="004E7AFB" w:rsidRPr="00DB47FA">
        <w:rPr>
          <w:rFonts w:ascii="Times New Roman" w:hAnsi="Times New Roman" w:cs="Times New Roman"/>
          <w:i/>
          <w:sz w:val="24"/>
          <w:szCs w:val="24"/>
        </w:rPr>
        <w:t>et al</w:t>
      </w:r>
      <w:r w:rsidR="00DB47FA">
        <w:rPr>
          <w:rFonts w:ascii="Times New Roman" w:hAnsi="Times New Roman" w:cs="Times New Roman"/>
          <w:i/>
          <w:sz w:val="24"/>
          <w:szCs w:val="24"/>
        </w:rPr>
        <w:t>.</w:t>
      </w:r>
      <w:r w:rsidR="004E7AFB" w:rsidRPr="00DB47FA">
        <w:rPr>
          <w:rFonts w:ascii="Times New Roman" w:hAnsi="Times New Roman" w:cs="Times New Roman"/>
          <w:sz w:val="24"/>
          <w:szCs w:val="24"/>
        </w:rPr>
        <w:t>, 2016;</w:t>
      </w:r>
      <w:r w:rsidR="00DB47FA">
        <w:rPr>
          <w:rFonts w:ascii="Times New Roman" w:hAnsi="Times New Roman" w:cs="Times New Roman"/>
          <w:sz w:val="24"/>
          <w:szCs w:val="24"/>
        </w:rPr>
        <w:t xml:space="preserve"> Cody, 2017b; Bush, 2018; Hickle,</w:t>
      </w:r>
      <w:r w:rsidR="004E7AFB" w:rsidRPr="00DB47FA">
        <w:rPr>
          <w:rFonts w:ascii="Times New Roman" w:hAnsi="Times New Roman" w:cs="Times New Roman"/>
          <w:sz w:val="24"/>
          <w:szCs w:val="24"/>
        </w:rPr>
        <w:t xml:space="preserve"> 2018). </w:t>
      </w:r>
    </w:p>
    <w:p w14:paraId="17C3D0E8" w14:textId="6E95D216" w:rsidR="00EB0123" w:rsidRDefault="00AE35F7" w:rsidP="00EB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FA">
        <w:rPr>
          <w:rFonts w:ascii="Times New Roman" w:hAnsi="Times New Roman" w:cs="Times New Roman"/>
          <w:b/>
          <w:sz w:val="24"/>
          <w:szCs w:val="24"/>
        </w:rPr>
        <w:t>Support</w:t>
      </w:r>
      <w:r w:rsidR="00F87348" w:rsidRPr="00DB47FA">
        <w:rPr>
          <w:rFonts w:ascii="Times New Roman" w:hAnsi="Times New Roman" w:cs="Times New Roman"/>
          <w:b/>
          <w:sz w:val="24"/>
          <w:szCs w:val="24"/>
        </w:rPr>
        <w:t>ing</w:t>
      </w:r>
      <w:r w:rsidRPr="00DB4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E39" w:rsidRPr="00DB47FA">
        <w:rPr>
          <w:rFonts w:ascii="Times New Roman" w:hAnsi="Times New Roman" w:cs="Times New Roman"/>
          <w:b/>
          <w:sz w:val="24"/>
          <w:szCs w:val="24"/>
        </w:rPr>
        <w:t>justice and challeng</w:t>
      </w:r>
      <w:r w:rsidR="00F87348" w:rsidRPr="00DB47FA">
        <w:rPr>
          <w:rFonts w:ascii="Times New Roman" w:hAnsi="Times New Roman" w:cs="Times New Roman"/>
          <w:b/>
          <w:sz w:val="24"/>
          <w:szCs w:val="24"/>
        </w:rPr>
        <w:t>ing</w:t>
      </w:r>
      <w:r w:rsidR="00907E39" w:rsidRPr="00DB47FA">
        <w:rPr>
          <w:rFonts w:ascii="Times New Roman" w:hAnsi="Times New Roman" w:cs="Times New Roman"/>
          <w:b/>
          <w:sz w:val="24"/>
          <w:szCs w:val="24"/>
        </w:rPr>
        <w:t xml:space="preserve"> impunity through enabling </w:t>
      </w:r>
      <w:r w:rsidRPr="00DB47FA">
        <w:rPr>
          <w:rFonts w:ascii="Times New Roman" w:hAnsi="Times New Roman" w:cs="Times New Roman"/>
          <w:b/>
          <w:sz w:val="24"/>
          <w:szCs w:val="24"/>
        </w:rPr>
        <w:t xml:space="preserve">children’s </w:t>
      </w:r>
      <w:r w:rsidR="00907E39" w:rsidRPr="00DB47FA">
        <w:rPr>
          <w:rFonts w:ascii="Times New Roman" w:hAnsi="Times New Roman" w:cs="Times New Roman"/>
          <w:b/>
          <w:sz w:val="24"/>
          <w:szCs w:val="24"/>
        </w:rPr>
        <w:t>safe involvement in c</w:t>
      </w:r>
      <w:r w:rsidR="00DB47FA">
        <w:rPr>
          <w:rFonts w:ascii="Times New Roman" w:hAnsi="Times New Roman" w:cs="Times New Roman"/>
          <w:b/>
          <w:sz w:val="24"/>
          <w:szCs w:val="24"/>
        </w:rPr>
        <w:t>hild-friendly justice processes.</w:t>
      </w:r>
      <w:r w:rsidR="00907E39" w:rsidRPr="00DB4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986" w:rsidRPr="00DB47FA">
        <w:rPr>
          <w:rFonts w:ascii="Times New Roman" w:hAnsi="Times New Roman" w:cs="Times New Roman"/>
          <w:sz w:val="24"/>
          <w:szCs w:val="24"/>
        </w:rPr>
        <w:t xml:space="preserve">Evidence </w:t>
      </w:r>
      <w:r w:rsidR="00907E39" w:rsidRPr="00DB47FA">
        <w:rPr>
          <w:rFonts w:ascii="Times New Roman" w:hAnsi="Times New Roman" w:cs="Times New Roman"/>
          <w:sz w:val="24"/>
          <w:szCs w:val="24"/>
        </w:rPr>
        <w:t>highlights how current approaches to prosecution</w:t>
      </w:r>
      <w:r w:rsidR="00B67180">
        <w:rPr>
          <w:rFonts w:ascii="Times New Roman" w:hAnsi="Times New Roman" w:cs="Times New Roman"/>
          <w:sz w:val="24"/>
          <w:szCs w:val="24"/>
        </w:rPr>
        <w:t xml:space="preserve"> in cases of sexual violence</w:t>
      </w:r>
      <w:r w:rsidR="00907E39" w:rsidRPr="00DB47FA">
        <w:rPr>
          <w:rFonts w:ascii="Times New Roman" w:hAnsi="Times New Roman" w:cs="Times New Roman"/>
          <w:sz w:val="24"/>
          <w:szCs w:val="24"/>
        </w:rPr>
        <w:t xml:space="preserve"> are experienced as traumatising</w:t>
      </w:r>
      <w:r w:rsidR="00B67180">
        <w:rPr>
          <w:rFonts w:ascii="Times New Roman" w:hAnsi="Times New Roman" w:cs="Times New Roman"/>
          <w:sz w:val="24"/>
          <w:szCs w:val="24"/>
        </w:rPr>
        <w:t xml:space="preserve"> for the children and young people involved</w:t>
      </w:r>
      <w:r w:rsidR="00907E39" w:rsidRPr="00DB47FA">
        <w:rPr>
          <w:rFonts w:ascii="Times New Roman" w:hAnsi="Times New Roman" w:cs="Times New Roman"/>
          <w:sz w:val="24"/>
          <w:szCs w:val="24"/>
        </w:rPr>
        <w:t xml:space="preserve"> </w:t>
      </w:r>
      <w:r w:rsidR="00AE4986" w:rsidRPr="00DB47FA">
        <w:rPr>
          <w:rFonts w:ascii="Times New Roman" w:hAnsi="Times New Roman" w:cs="Times New Roman"/>
          <w:sz w:val="24"/>
          <w:szCs w:val="24"/>
        </w:rPr>
        <w:t>(Beckett and Warrington, 2015).</w:t>
      </w:r>
      <w:r w:rsidR="00907E39" w:rsidRPr="00DB47FA">
        <w:rPr>
          <w:rFonts w:ascii="Times New Roman" w:hAnsi="Times New Roman" w:cs="Times New Roman"/>
          <w:sz w:val="24"/>
          <w:szCs w:val="24"/>
        </w:rPr>
        <w:t xml:space="preserve"> Child-friendly/centred </w:t>
      </w:r>
      <w:r w:rsidR="00907E39" w:rsidRPr="00DB47FA">
        <w:rPr>
          <w:rFonts w:ascii="Times New Roman" w:hAnsi="Times New Roman" w:cs="Times New Roman"/>
          <w:sz w:val="24"/>
          <w:szCs w:val="24"/>
        </w:rPr>
        <w:lastRenderedPageBreak/>
        <w:t>justice processes which prioritise children and young people’s participation rights – prioritising their voices, choice, control and influence in the pr</w:t>
      </w:r>
      <w:r w:rsidR="00B67180">
        <w:rPr>
          <w:rFonts w:ascii="Times New Roman" w:hAnsi="Times New Roman" w:cs="Times New Roman"/>
          <w:sz w:val="24"/>
          <w:szCs w:val="24"/>
        </w:rPr>
        <w:t xml:space="preserve">ocess are required to support </w:t>
      </w:r>
      <w:r w:rsidR="00907E39" w:rsidRPr="00DB47FA">
        <w:rPr>
          <w:rFonts w:ascii="Times New Roman" w:hAnsi="Times New Roman" w:cs="Times New Roman"/>
          <w:sz w:val="24"/>
          <w:szCs w:val="24"/>
        </w:rPr>
        <w:t>recovery and wellbeing and increase successful prosecution</w:t>
      </w:r>
      <w:r w:rsidR="00907E39" w:rsidRPr="00DB4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E39" w:rsidRPr="00DB47FA">
        <w:rPr>
          <w:rFonts w:ascii="Times New Roman" w:hAnsi="Times New Roman" w:cs="Times New Roman"/>
          <w:sz w:val="24"/>
          <w:szCs w:val="24"/>
        </w:rPr>
        <w:t>(Beckett and Warrington, 2015).</w:t>
      </w:r>
    </w:p>
    <w:p w14:paraId="02AB9556" w14:textId="337C3255" w:rsidR="00EB0123" w:rsidRDefault="00374D96" w:rsidP="00EB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123">
        <w:rPr>
          <w:rFonts w:ascii="Times New Roman" w:hAnsi="Times New Roman" w:cs="Times New Roman"/>
          <w:b/>
          <w:sz w:val="24"/>
          <w:szCs w:val="24"/>
        </w:rPr>
        <w:t>Prevent</w:t>
      </w:r>
      <w:r w:rsidR="00F87348" w:rsidRPr="00EB0123">
        <w:rPr>
          <w:rFonts w:ascii="Times New Roman" w:hAnsi="Times New Roman" w:cs="Times New Roman"/>
          <w:b/>
          <w:sz w:val="24"/>
          <w:szCs w:val="24"/>
        </w:rPr>
        <w:t>ing</w:t>
      </w:r>
      <w:r w:rsidR="00EB0123">
        <w:rPr>
          <w:rFonts w:ascii="Times New Roman" w:hAnsi="Times New Roman" w:cs="Times New Roman"/>
          <w:b/>
          <w:sz w:val="24"/>
          <w:szCs w:val="24"/>
        </w:rPr>
        <w:t xml:space="preserve"> future re-victimisation.</w:t>
      </w:r>
      <w:r w:rsidR="00215C3C" w:rsidRPr="00EB0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B25" w:rsidRPr="00EB0123">
        <w:rPr>
          <w:rFonts w:ascii="Times New Roman" w:hAnsi="Times New Roman" w:cs="Times New Roman"/>
          <w:sz w:val="24"/>
          <w:szCs w:val="24"/>
        </w:rPr>
        <w:t>Emerging evidence indicates tha</w:t>
      </w:r>
      <w:r w:rsidR="00AE4986" w:rsidRPr="00EB0123">
        <w:rPr>
          <w:rFonts w:ascii="Times New Roman" w:hAnsi="Times New Roman" w:cs="Times New Roman"/>
          <w:sz w:val="24"/>
          <w:szCs w:val="24"/>
        </w:rPr>
        <w:t>t</w:t>
      </w:r>
      <w:r w:rsidR="008D0B25" w:rsidRPr="00EB0123">
        <w:rPr>
          <w:rFonts w:ascii="Times New Roman" w:hAnsi="Times New Roman" w:cs="Times New Roman"/>
          <w:sz w:val="24"/>
          <w:szCs w:val="24"/>
        </w:rPr>
        <w:t xml:space="preserve"> young people affected by </w:t>
      </w:r>
      <w:r w:rsidR="00AE4986" w:rsidRPr="00EB0123">
        <w:rPr>
          <w:rFonts w:ascii="Times New Roman" w:hAnsi="Times New Roman" w:cs="Times New Roman"/>
          <w:sz w:val="24"/>
          <w:szCs w:val="24"/>
        </w:rPr>
        <w:t>sexual abuse and exploitation may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w</w:t>
      </w:r>
      <w:r w:rsidR="00F87348" w:rsidRPr="00EB0123">
        <w:rPr>
          <w:rFonts w:ascii="Times New Roman" w:hAnsi="Times New Roman" w:cs="Times New Roman"/>
          <w:sz w:val="24"/>
          <w:szCs w:val="24"/>
        </w:rPr>
        <w:t>ish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to engage in activities that can help raise awareness and improve the situation for</w:t>
      </w:r>
      <w:r w:rsidR="00AE4986" w:rsidRPr="00EB0123">
        <w:rPr>
          <w:rFonts w:ascii="Times New Roman" w:hAnsi="Times New Roman" w:cs="Times New Roman"/>
          <w:sz w:val="24"/>
          <w:szCs w:val="24"/>
        </w:rPr>
        <w:t xml:space="preserve"> other young people (Cody, 2017</w:t>
      </w:r>
      <w:r w:rsidR="00B67180">
        <w:rPr>
          <w:rFonts w:ascii="Times New Roman" w:hAnsi="Times New Roman" w:cs="Times New Roman"/>
          <w:sz w:val="24"/>
          <w:szCs w:val="24"/>
        </w:rPr>
        <w:t>a</w:t>
      </w:r>
      <w:r w:rsidR="00B94A00" w:rsidRPr="00EB0123">
        <w:rPr>
          <w:rFonts w:ascii="Times New Roman" w:hAnsi="Times New Roman" w:cs="Times New Roman"/>
          <w:sz w:val="24"/>
          <w:szCs w:val="24"/>
        </w:rPr>
        <w:t>). Evidence al</w:t>
      </w:r>
      <w:r w:rsidR="00907E39" w:rsidRPr="00EB0123">
        <w:rPr>
          <w:rFonts w:ascii="Times New Roman" w:hAnsi="Times New Roman" w:cs="Times New Roman"/>
          <w:sz w:val="24"/>
          <w:szCs w:val="24"/>
        </w:rPr>
        <w:t>so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indicat</w:t>
      </w:r>
      <w:r w:rsidR="00E316AF" w:rsidRPr="00EB0123">
        <w:rPr>
          <w:rFonts w:ascii="Times New Roman" w:hAnsi="Times New Roman" w:cs="Times New Roman"/>
          <w:sz w:val="24"/>
          <w:szCs w:val="24"/>
        </w:rPr>
        <w:t>es that such engagement can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have </w:t>
      </w:r>
      <w:r w:rsidR="008D0B25" w:rsidRPr="00EB0123">
        <w:rPr>
          <w:rFonts w:ascii="Times New Roman" w:hAnsi="Times New Roman" w:cs="Times New Roman"/>
          <w:sz w:val="24"/>
          <w:szCs w:val="24"/>
        </w:rPr>
        <w:t>a positive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</w:t>
      </w:r>
      <w:r w:rsidR="008D0B25" w:rsidRPr="00EB0123">
        <w:rPr>
          <w:rFonts w:ascii="Times New Roman" w:hAnsi="Times New Roman" w:cs="Times New Roman"/>
          <w:sz w:val="24"/>
          <w:szCs w:val="24"/>
        </w:rPr>
        <w:t xml:space="preserve">impact on 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young people’s </w:t>
      </w:r>
      <w:r w:rsidR="008D0B25" w:rsidRPr="00EB0123">
        <w:rPr>
          <w:rFonts w:ascii="Times New Roman" w:hAnsi="Times New Roman" w:cs="Times New Roman"/>
          <w:sz w:val="24"/>
          <w:szCs w:val="24"/>
        </w:rPr>
        <w:t>own sen</w:t>
      </w:r>
      <w:r w:rsidR="00EB0123">
        <w:rPr>
          <w:rFonts w:ascii="Times New Roman" w:hAnsi="Times New Roman" w:cs="Times New Roman"/>
          <w:sz w:val="24"/>
          <w:szCs w:val="24"/>
        </w:rPr>
        <w:t>se of self-worth (Batsleer, 2011</w:t>
      </w:r>
      <w:r w:rsidR="008D0B25" w:rsidRPr="00EB0123">
        <w:rPr>
          <w:rFonts w:ascii="Times New Roman" w:hAnsi="Times New Roman" w:cs="Times New Roman"/>
          <w:sz w:val="24"/>
          <w:szCs w:val="24"/>
        </w:rPr>
        <w:t xml:space="preserve">; </w:t>
      </w:r>
      <w:r w:rsidR="00EB0123" w:rsidRPr="00EB0123">
        <w:rPr>
          <w:rFonts w:ascii="Times New Roman" w:hAnsi="Times New Roman" w:cs="Times New Roman"/>
          <w:sz w:val="24"/>
          <w:szCs w:val="24"/>
        </w:rPr>
        <w:t>Levy, 2012</w:t>
      </w:r>
      <w:r w:rsidR="00EB0123">
        <w:rPr>
          <w:rFonts w:ascii="Times New Roman" w:hAnsi="Times New Roman" w:cs="Times New Roman"/>
          <w:sz w:val="24"/>
          <w:szCs w:val="24"/>
        </w:rPr>
        <w:t>; Hagel, 2013</w:t>
      </w:r>
      <w:r w:rsidR="00B94A00" w:rsidRPr="00EB0123">
        <w:rPr>
          <w:rFonts w:ascii="Times New Roman" w:hAnsi="Times New Roman" w:cs="Times New Roman"/>
          <w:sz w:val="24"/>
          <w:szCs w:val="24"/>
        </w:rPr>
        <w:t>) and improve young people’s own knowledge and understanding of sexual exploitation</w:t>
      </w:r>
      <w:r w:rsidR="00AE4986" w:rsidRPr="00EB0123">
        <w:rPr>
          <w:rFonts w:ascii="Times New Roman" w:hAnsi="Times New Roman" w:cs="Times New Roman"/>
          <w:sz w:val="24"/>
          <w:szCs w:val="24"/>
        </w:rPr>
        <w:t>,</w:t>
      </w:r>
      <w:r w:rsidR="00AE4986" w:rsidRPr="00EB0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986" w:rsidRPr="00EB0123">
        <w:rPr>
          <w:rFonts w:ascii="Times New Roman" w:hAnsi="Times New Roman" w:cs="Times New Roman"/>
          <w:sz w:val="24"/>
          <w:szCs w:val="24"/>
        </w:rPr>
        <w:t>thus potentially reducing future re-victimisation</w:t>
      </w:r>
      <w:r w:rsidR="00EB0123">
        <w:rPr>
          <w:rFonts w:ascii="Times New Roman" w:hAnsi="Times New Roman" w:cs="Times New Roman"/>
          <w:sz w:val="24"/>
          <w:szCs w:val="24"/>
        </w:rPr>
        <w:t xml:space="preserve"> (Hamilton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</w:t>
      </w:r>
      <w:r w:rsidR="00B94A00" w:rsidRPr="00EB0123">
        <w:rPr>
          <w:rFonts w:ascii="Times New Roman" w:hAnsi="Times New Roman" w:cs="Times New Roman"/>
          <w:i/>
          <w:sz w:val="24"/>
          <w:szCs w:val="24"/>
        </w:rPr>
        <w:t>et al.</w:t>
      </w:r>
      <w:r w:rsidR="00B67180">
        <w:rPr>
          <w:rFonts w:ascii="Times New Roman" w:hAnsi="Times New Roman" w:cs="Times New Roman"/>
          <w:i/>
          <w:sz w:val="24"/>
          <w:szCs w:val="24"/>
        </w:rPr>
        <w:t>,</w:t>
      </w:r>
      <w:r w:rsidR="00EB0123">
        <w:rPr>
          <w:rFonts w:ascii="Times New Roman" w:hAnsi="Times New Roman" w:cs="Times New Roman"/>
          <w:sz w:val="24"/>
          <w:szCs w:val="24"/>
        </w:rPr>
        <w:t xml:space="preserve"> 2019).</w:t>
      </w:r>
    </w:p>
    <w:p w14:paraId="14120CF8" w14:textId="6F3AAF98" w:rsidR="00E520FD" w:rsidRPr="00EB0123" w:rsidRDefault="005F7A1D" w:rsidP="00EB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123">
        <w:rPr>
          <w:rFonts w:ascii="Times New Roman" w:hAnsi="Times New Roman" w:cs="Times New Roman"/>
          <w:b/>
          <w:sz w:val="24"/>
          <w:szCs w:val="24"/>
        </w:rPr>
        <w:t>Enabl</w:t>
      </w:r>
      <w:r w:rsidR="00F87348" w:rsidRPr="00EB0123">
        <w:rPr>
          <w:rFonts w:ascii="Times New Roman" w:hAnsi="Times New Roman" w:cs="Times New Roman"/>
          <w:b/>
          <w:sz w:val="24"/>
          <w:szCs w:val="24"/>
        </w:rPr>
        <w:t>ing</w:t>
      </w:r>
      <w:r w:rsidRPr="00EB01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07E39" w:rsidRPr="00EB0123">
        <w:rPr>
          <w:rFonts w:ascii="Times New Roman" w:hAnsi="Times New Roman" w:cs="Times New Roman"/>
          <w:b/>
          <w:sz w:val="24"/>
          <w:szCs w:val="24"/>
        </w:rPr>
        <w:t>ore effective awareness raising and advocacy</w:t>
      </w:r>
      <w:r w:rsidR="00F87348" w:rsidRPr="00EB0123">
        <w:rPr>
          <w:rFonts w:ascii="Times New Roman" w:hAnsi="Times New Roman" w:cs="Times New Roman"/>
          <w:b/>
          <w:sz w:val="24"/>
          <w:szCs w:val="24"/>
        </w:rPr>
        <w:t xml:space="preserve"> through young people’s involvement</w:t>
      </w:r>
      <w:r w:rsidR="00E520FD" w:rsidRPr="00EB0123">
        <w:rPr>
          <w:rFonts w:ascii="Times New Roman" w:hAnsi="Times New Roman" w:cs="Times New Roman"/>
          <w:b/>
          <w:sz w:val="24"/>
          <w:szCs w:val="24"/>
        </w:rPr>
        <w:t xml:space="preserve"> in prevention</w:t>
      </w:r>
      <w:r w:rsidR="00EB0123">
        <w:rPr>
          <w:rFonts w:ascii="Times New Roman" w:hAnsi="Times New Roman" w:cs="Times New Roman"/>
          <w:b/>
          <w:sz w:val="24"/>
          <w:szCs w:val="24"/>
        </w:rPr>
        <w:t>.</w:t>
      </w:r>
      <w:r w:rsidR="00EB0123">
        <w:rPr>
          <w:rFonts w:ascii="Times New Roman" w:hAnsi="Times New Roman" w:cs="Times New Roman"/>
          <w:sz w:val="24"/>
          <w:szCs w:val="24"/>
        </w:rPr>
        <w:t xml:space="preserve"> </w:t>
      </w:r>
      <w:r w:rsidR="00B94A00" w:rsidRPr="00EB0123">
        <w:rPr>
          <w:rFonts w:ascii="Times New Roman" w:hAnsi="Times New Roman" w:cs="Times New Roman"/>
          <w:sz w:val="24"/>
          <w:szCs w:val="24"/>
        </w:rPr>
        <w:t>Evidence from consultations with young people, including those impa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cted by sexual exploitation, suggests that </w:t>
      </w:r>
      <w:r w:rsidR="00E520FD" w:rsidRPr="00EB0123">
        <w:rPr>
          <w:rFonts w:ascii="Times New Roman" w:hAnsi="Times New Roman" w:cs="Times New Roman"/>
          <w:sz w:val="24"/>
          <w:szCs w:val="24"/>
        </w:rPr>
        <w:t>messages developed by young people, particularly those affected by sexual violence, may be more</w:t>
      </w:r>
      <w:r w:rsidR="00B94A00" w:rsidRPr="00EB0123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683A5B" w:rsidRPr="00EB0123">
        <w:rPr>
          <w:rFonts w:ascii="Times New Roman" w:hAnsi="Times New Roman" w:cs="Times New Roman"/>
          <w:sz w:val="24"/>
          <w:szCs w:val="24"/>
        </w:rPr>
        <w:t xml:space="preserve">than messages solely derived from professional perspectives </w:t>
      </w:r>
      <w:r w:rsidR="00B94A00" w:rsidRPr="00EB0123">
        <w:rPr>
          <w:rFonts w:ascii="Times New Roman" w:hAnsi="Times New Roman" w:cs="Times New Roman"/>
          <w:sz w:val="24"/>
          <w:szCs w:val="24"/>
        </w:rPr>
        <w:t>(Cody, 2017</w:t>
      </w:r>
      <w:r w:rsidR="00EB0123">
        <w:rPr>
          <w:rFonts w:ascii="Times New Roman" w:hAnsi="Times New Roman" w:cs="Times New Roman"/>
          <w:sz w:val="24"/>
          <w:szCs w:val="24"/>
        </w:rPr>
        <w:t>a</w:t>
      </w:r>
      <w:r w:rsidR="00B94A00" w:rsidRPr="00EB0123">
        <w:rPr>
          <w:rFonts w:ascii="Times New Roman" w:hAnsi="Times New Roman" w:cs="Times New Roman"/>
          <w:sz w:val="24"/>
          <w:szCs w:val="24"/>
        </w:rPr>
        <w:t>)</w:t>
      </w:r>
      <w:r w:rsidR="00AE4986" w:rsidRPr="00EB0123">
        <w:rPr>
          <w:rFonts w:ascii="Times New Roman" w:hAnsi="Times New Roman" w:cs="Times New Roman"/>
          <w:sz w:val="24"/>
          <w:szCs w:val="24"/>
        </w:rPr>
        <w:t>.</w:t>
      </w:r>
      <w:r w:rsidR="00F87348" w:rsidRPr="00EB0123">
        <w:rPr>
          <w:rFonts w:ascii="Times New Roman" w:hAnsi="Times New Roman" w:cs="Times New Roman"/>
          <w:sz w:val="24"/>
          <w:szCs w:val="24"/>
        </w:rPr>
        <w:t xml:space="preserve"> </w:t>
      </w:r>
      <w:r w:rsidR="00683A5B" w:rsidRPr="00EB0123">
        <w:rPr>
          <w:rFonts w:ascii="Times New Roman" w:hAnsi="Times New Roman" w:cs="Times New Roman"/>
          <w:sz w:val="24"/>
          <w:szCs w:val="24"/>
        </w:rPr>
        <w:t>Evidence demonstrates that d</w:t>
      </w:r>
      <w:r w:rsidR="00E520FD" w:rsidRPr="00EB0123">
        <w:rPr>
          <w:rFonts w:ascii="Times New Roman" w:hAnsi="Times New Roman" w:cs="Times New Roman"/>
          <w:sz w:val="24"/>
          <w:szCs w:val="24"/>
        </w:rPr>
        <w:t xml:space="preserve">uring adolescence peers are very influential in young people's decision making (Burton </w:t>
      </w:r>
      <w:r w:rsidR="00E520FD" w:rsidRPr="00EB0123">
        <w:rPr>
          <w:rFonts w:ascii="Times New Roman" w:hAnsi="Times New Roman" w:cs="Times New Roman"/>
          <w:i/>
          <w:sz w:val="24"/>
          <w:szCs w:val="24"/>
        </w:rPr>
        <w:t>et al</w:t>
      </w:r>
      <w:r w:rsidR="002819DF">
        <w:rPr>
          <w:rFonts w:ascii="Times New Roman" w:hAnsi="Times New Roman" w:cs="Times New Roman"/>
          <w:i/>
          <w:sz w:val="24"/>
          <w:szCs w:val="24"/>
        </w:rPr>
        <w:t>.</w:t>
      </w:r>
      <w:r w:rsidR="00E520FD" w:rsidRPr="00EB0123">
        <w:rPr>
          <w:rFonts w:ascii="Times New Roman" w:hAnsi="Times New Roman" w:cs="Times New Roman"/>
          <w:i/>
          <w:sz w:val="24"/>
          <w:szCs w:val="24"/>
        </w:rPr>
        <w:t>,</w:t>
      </w:r>
      <w:r w:rsidR="00EB0123">
        <w:rPr>
          <w:rFonts w:ascii="Times New Roman" w:hAnsi="Times New Roman" w:cs="Times New Roman"/>
          <w:sz w:val="24"/>
          <w:szCs w:val="24"/>
        </w:rPr>
        <w:t xml:space="preserve"> 2011; </w:t>
      </w:r>
      <w:r w:rsidR="00E520FD" w:rsidRPr="00EB0123">
        <w:rPr>
          <w:rFonts w:ascii="Times New Roman" w:hAnsi="Times New Roman" w:cs="Times New Roman"/>
          <w:sz w:val="24"/>
          <w:szCs w:val="24"/>
        </w:rPr>
        <w:t xml:space="preserve">Stanley </w:t>
      </w:r>
      <w:r w:rsidR="00E520FD" w:rsidRPr="00EB0123">
        <w:rPr>
          <w:rFonts w:ascii="Times New Roman" w:hAnsi="Times New Roman" w:cs="Times New Roman"/>
          <w:i/>
          <w:sz w:val="24"/>
          <w:szCs w:val="24"/>
        </w:rPr>
        <w:t>et al.,</w:t>
      </w:r>
      <w:r w:rsidR="00E520FD" w:rsidRPr="00EB0123">
        <w:rPr>
          <w:rFonts w:ascii="Times New Roman" w:hAnsi="Times New Roman" w:cs="Times New Roman"/>
          <w:sz w:val="24"/>
          <w:szCs w:val="24"/>
        </w:rPr>
        <w:t xml:space="preserve"> 2015). </w:t>
      </w:r>
      <w:r w:rsidR="00F87348" w:rsidRPr="00EB0123">
        <w:rPr>
          <w:rFonts w:ascii="Times New Roman" w:hAnsi="Times New Roman" w:cs="Times New Roman"/>
          <w:sz w:val="24"/>
          <w:szCs w:val="24"/>
        </w:rPr>
        <w:t xml:space="preserve">Research </w:t>
      </w:r>
      <w:r w:rsidR="00683A5B" w:rsidRPr="00EB0123">
        <w:rPr>
          <w:rFonts w:ascii="Times New Roman" w:hAnsi="Times New Roman" w:cs="Times New Roman"/>
          <w:sz w:val="24"/>
          <w:szCs w:val="24"/>
        </w:rPr>
        <w:t xml:space="preserve">also </w:t>
      </w:r>
      <w:r w:rsidR="00F87348" w:rsidRPr="00EB0123">
        <w:rPr>
          <w:rFonts w:ascii="Times New Roman" w:hAnsi="Times New Roman" w:cs="Times New Roman"/>
          <w:sz w:val="24"/>
          <w:szCs w:val="24"/>
        </w:rPr>
        <w:t xml:space="preserve">indicates that young people impacted by violence are more likely to talk about this with their peers (Barter </w:t>
      </w:r>
      <w:r w:rsidR="00F87348" w:rsidRPr="00EB0123">
        <w:rPr>
          <w:rFonts w:ascii="Times New Roman" w:hAnsi="Times New Roman" w:cs="Times New Roman"/>
          <w:i/>
          <w:sz w:val="24"/>
          <w:szCs w:val="24"/>
        </w:rPr>
        <w:t>et al</w:t>
      </w:r>
      <w:r w:rsidR="00EB0123">
        <w:rPr>
          <w:rFonts w:ascii="Times New Roman" w:hAnsi="Times New Roman" w:cs="Times New Roman"/>
          <w:sz w:val="24"/>
          <w:szCs w:val="24"/>
        </w:rPr>
        <w:t>.</w:t>
      </w:r>
      <w:r w:rsidR="00F87348" w:rsidRPr="00EB0123">
        <w:rPr>
          <w:rFonts w:ascii="Times New Roman" w:hAnsi="Times New Roman" w:cs="Times New Roman"/>
          <w:sz w:val="24"/>
          <w:szCs w:val="24"/>
        </w:rPr>
        <w:t xml:space="preserve">, 2015). </w:t>
      </w:r>
      <w:r w:rsidR="00E520FD" w:rsidRPr="00EB0123">
        <w:rPr>
          <w:rFonts w:ascii="Times New Roman" w:hAnsi="Times New Roman" w:cs="Times New Roman"/>
          <w:sz w:val="24"/>
          <w:szCs w:val="24"/>
        </w:rPr>
        <w:t>Involving young people, particularly those affected by the issues may, therefore contribute to more effective and influential messaging and impact.</w:t>
      </w:r>
    </w:p>
    <w:p w14:paraId="479E3F5E" w14:textId="77777777" w:rsidR="00E520FD" w:rsidRPr="00E520FD" w:rsidRDefault="00E520FD" w:rsidP="00E520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86D6C" w14:textId="207555F8" w:rsidR="00683A5B" w:rsidRPr="00683A5B" w:rsidRDefault="00683A5B" w:rsidP="00683A5B">
      <w:pPr>
        <w:rPr>
          <w:rFonts w:ascii="Times New Roman" w:hAnsi="Times New Roman" w:cs="Times New Roman"/>
          <w:sz w:val="24"/>
          <w:szCs w:val="24"/>
        </w:rPr>
      </w:pPr>
      <w:r w:rsidRPr="00683A5B">
        <w:rPr>
          <w:rFonts w:ascii="Times New Roman" w:hAnsi="Times New Roman" w:cs="Times New Roman"/>
          <w:sz w:val="24"/>
          <w:szCs w:val="24"/>
        </w:rPr>
        <w:t>In addition to recognising the value of participatory approaches in championing the prevention of</w:t>
      </w:r>
      <w:r>
        <w:rPr>
          <w:rFonts w:ascii="Times New Roman" w:hAnsi="Times New Roman" w:cs="Times New Roman"/>
          <w:sz w:val="24"/>
          <w:szCs w:val="24"/>
        </w:rPr>
        <w:t xml:space="preserve"> sexual violence towards children </w:t>
      </w:r>
      <w:r w:rsidR="00EB0123">
        <w:rPr>
          <w:rFonts w:ascii="Times New Roman" w:hAnsi="Times New Roman" w:cs="Times New Roman"/>
          <w:sz w:val="24"/>
          <w:szCs w:val="24"/>
        </w:rPr>
        <w:t>and young people</w:t>
      </w:r>
      <w:r w:rsidR="00A554EC">
        <w:rPr>
          <w:rFonts w:ascii="Times New Roman" w:hAnsi="Times New Roman" w:cs="Times New Roman"/>
          <w:sz w:val="24"/>
          <w:szCs w:val="24"/>
        </w:rPr>
        <w:t>,</w:t>
      </w:r>
      <w:r w:rsidR="00EB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essential that such approaches are rooted in safe and ethical practice. </w:t>
      </w:r>
      <w:r w:rsidRPr="00683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FD6F7" w14:textId="65B1BB0F" w:rsidR="00E316AF" w:rsidRPr="00EB0123" w:rsidRDefault="005A0427" w:rsidP="00EB012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B0123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520FD" w:rsidRPr="00EB0123">
        <w:rPr>
          <w:rFonts w:ascii="Times New Roman" w:hAnsi="Times New Roman" w:cs="Times New Roman"/>
          <w:b/>
          <w:sz w:val="24"/>
          <w:szCs w:val="24"/>
        </w:rPr>
        <w:t xml:space="preserve">ny involvement by </w:t>
      </w:r>
      <w:r w:rsidRPr="00EB0123">
        <w:rPr>
          <w:rFonts w:ascii="Times New Roman" w:hAnsi="Times New Roman" w:cs="Times New Roman"/>
          <w:b/>
          <w:sz w:val="24"/>
          <w:szCs w:val="24"/>
        </w:rPr>
        <w:t xml:space="preserve">children and </w:t>
      </w:r>
      <w:r w:rsidR="00E520FD" w:rsidRPr="00EB0123">
        <w:rPr>
          <w:rFonts w:ascii="Times New Roman" w:hAnsi="Times New Roman" w:cs="Times New Roman"/>
          <w:b/>
          <w:sz w:val="24"/>
          <w:szCs w:val="24"/>
        </w:rPr>
        <w:t>young people, particularly those with lived experience of exploitation and abuse</w:t>
      </w:r>
      <w:r w:rsidR="00391DF3" w:rsidRPr="00EB0123">
        <w:rPr>
          <w:rFonts w:ascii="Times New Roman" w:hAnsi="Times New Roman" w:cs="Times New Roman"/>
          <w:b/>
          <w:sz w:val="24"/>
          <w:szCs w:val="24"/>
        </w:rPr>
        <w:t>,</w:t>
      </w:r>
      <w:r w:rsidR="00E520FD" w:rsidRPr="00EB0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23">
        <w:rPr>
          <w:rFonts w:ascii="Times New Roman" w:hAnsi="Times New Roman" w:cs="Times New Roman"/>
          <w:b/>
          <w:sz w:val="24"/>
          <w:szCs w:val="24"/>
        </w:rPr>
        <w:t xml:space="preserve">must prioritise </w:t>
      </w:r>
      <w:r w:rsidR="00EB0123" w:rsidRPr="00EB0123">
        <w:rPr>
          <w:rFonts w:ascii="Times New Roman" w:hAnsi="Times New Roman" w:cs="Times New Roman"/>
          <w:b/>
          <w:sz w:val="24"/>
          <w:szCs w:val="24"/>
        </w:rPr>
        <w:t xml:space="preserve">their wellbeing. </w:t>
      </w:r>
      <w:r w:rsidR="00CB5B78" w:rsidRPr="00EB0123">
        <w:rPr>
          <w:rFonts w:ascii="Times New Roman" w:hAnsi="Times New Roman" w:cs="Times New Roman"/>
          <w:sz w:val="24"/>
          <w:szCs w:val="24"/>
        </w:rPr>
        <w:t xml:space="preserve">The </w:t>
      </w:r>
      <w:r w:rsidR="00391DF3" w:rsidRPr="00EB0123">
        <w:rPr>
          <w:rFonts w:ascii="Times New Roman" w:hAnsi="Times New Roman" w:cs="Times New Roman"/>
          <w:sz w:val="24"/>
          <w:szCs w:val="24"/>
        </w:rPr>
        <w:t>IC has a long history of working collaboratively with young people and have developed an ethical framework for involving young people</w:t>
      </w:r>
      <w:r w:rsidR="002A6682" w:rsidRPr="00EB0123">
        <w:rPr>
          <w:rFonts w:ascii="Times New Roman" w:hAnsi="Times New Roman" w:cs="Times New Roman"/>
          <w:sz w:val="24"/>
          <w:szCs w:val="24"/>
        </w:rPr>
        <w:t xml:space="preserve"> ethically</w:t>
      </w:r>
      <w:r w:rsidR="00391DF3" w:rsidRPr="00EB0123">
        <w:rPr>
          <w:rFonts w:ascii="Times New Roman" w:hAnsi="Times New Roman" w:cs="Times New Roman"/>
          <w:sz w:val="24"/>
          <w:szCs w:val="24"/>
        </w:rPr>
        <w:t xml:space="preserve"> in research (Warrington, 2018)</w:t>
      </w:r>
      <w:r w:rsidR="002A6682" w:rsidRPr="00EB0123">
        <w:rPr>
          <w:rFonts w:ascii="Times New Roman" w:hAnsi="Times New Roman" w:cs="Times New Roman"/>
          <w:sz w:val="24"/>
          <w:szCs w:val="24"/>
        </w:rPr>
        <w:t>. This</w:t>
      </w:r>
      <w:r w:rsidR="00391DF3" w:rsidRPr="00EB0123">
        <w:rPr>
          <w:rFonts w:ascii="Times New Roman" w:hAnsi="Times New Roman" w:cs="Times New Roman"/>
          <w:sz w:val="24"/>
          <w:szCs w:val="24"/>
        </w:rPr>
        <w:t xml:space="preserve"> learning has been drawn on and </w:t>
      </w:r>
      <w:r w:rsidR="002A6682" w:rsidRPr="00EB0123">
        <w:rPr>
          <w:rFonts w:ascii="Times New Roman" w:hAnsi="Times New Roman" w:cs="Times New Roman"/>
          <w:sz w:val="24"/>
          <w:szCs w:val="24"/>
        </w:rPr>
        <w:t>adapted for use in advocacy work</w:t>
      </w:r>
      <w:r w:rsidR="00391DF3" w:rsidRPr="00EB0123">
        <w:rPr>
          <w:rFonts w:ascii="Times New Roman" w:hAnsi="Times New Roman" w:cs="Times New Roman"/>
          <w:sz w:val="24"/>
          <w:szCs w:val="24"/>
        </w:rPr>
        <w:t xml:space="preserve">. The IC </w:t>
      </w:r>
      <w:r w:rsidR="00CB5B78" w:rsidRPr="00EB0123">
        <w:rPr>
          <w:rFonts w:ascii="Times New Roman" w:hAnsi="Times New Roman" w:cs="Times New Roman"/>
          <w:sz w:val="24"/>
          <w:szCs w:val="24"/>
        </w:rPr>
        <w:t xml:space="preserve">is currently working with NGOs and youth advocates in three European countries </w:t>
      </w:r>
      <w:r w:rsidR="00E316AF" w:rsidRPr="00EB0123">
        <w:rPr>
          <w:rFonts w:ascii="Times New Roman" w:hAnsi="Times New Roman" w:cs="Times New Roman"/>
          <w:sz w:val="24"/>
          <w:szCs w:val="24"/>
        </w:rPr>
        <w:t xml:space="preserve">to understand </w:t>
      </w:r>
      <w:r w:rsidRPr="00EB0123">
        <w:rPr>
          <w:rFonts w:ascii="Times New Roman" w:hAnsi="Times New Roman" w:cs="Times New Roman"/>
          <w:sz w:val="24"/>
          <w:szCs w:val="24"/>
        </w:rPr>
        <w:t xml:space="preserve">both </w:t>
      </w:r>
      <w:r w:rsidR="00E316AF" w:rsidRPr="00EB0123">
        <w:rPr>
          <w:rFonts w:ascii="Times New Roman" w:hAnsi="Times New Roman" w:cs="Times New Roman"/>
          <w:sz w:val="24"/>
          <w:szCs w:val="24"/>
        </w:rPr>
        <w:t xml:space="preserve">how young people can safely and ethically get more involved in </w:t>
      </w:r>
      <w:r w:rsidR="00CB5B78" w:rsidRPr="00EB0123">
        <w:rPr>
          <w:rFonts w:ascii="Times New Roman" w:hAnsi="Times New Roman" w:cs="Times New Roman"/>
          <w:sz w:val="24"/>
          <w:szCs w:val="24"/>
        </w:rPr>
        <w:t>developing their own advocacy activities that address sexual violence in different ways</w:t>
      </w:r>
      <w:r w:rsidRPr="00EB0123">
        <w:rPr>
          <w:rFonts w:ascii="Times New Roman" w:hAnsi="Times New Roman" w:cs="Times New Roman"/>
          <w:sz w:val="24"/>
          <w:szCs w:val="24"/>
        </w:rPr>
        <w:t>; and the value of doing so</w:t>
      </w:r>
      <w:r w:rsidR="00CB5B78" w:rsidRPr="00EB0123">
        <w:rPr>
          <w:rFonts w:ascii="Times New Roman" w:hAnsi="Times New Roman" w:cs="Times New Roman"/>
          <w:sz w:val="24"/>
          <w:szCs w:val="24"/>
        </w:rPr>
        <w:t>.</w:t>
      </w:r>
      <w:r w:rsidR="007C5473" w:rsidRPr="00EB0123">
        <w:rPr>
          <w:rFonts w:ascii="Times New Roman" w:hAnsi="Times New Roman" w:cs="Times New Roman"/>
          <w:sz w:val="24"/>
          <w:szCs w:val="24"/>
        </w:rPr>
        <w:t xml:space="preserve"> In order to ensure that such work is safe, ethical </w:t>
      </w:r>
      <w:r w:rsidR="002A6682" w:rsidRPr="00EB0123">
        <w:rPr>
          <w:rFonts w:ascii="Times New Roman" w:hAnsi="Times New Roman" w:cs="Times New Roman"/>
          <w:sz w:val="24"/>
          <w:szCs w:val="24"/>
        </w:rPr>
        <w:t xml:space="preserve">and positive, there are a number of pre-requisites that are needed which include </w:t>
      </w:r>
      <w:r w:rsidR="00E316AF" w:rsidRPr="00EB0123">
        <w:rPr>
          <w:rFonts w:ascii="Times New Roman" w:hAnsi="Times New Roman" w:cs="Times New Roman"/>
          <w:sz w:val="24"/>
          <w:szCs w:val="24"/>
        </w:rPr>
        <w:t xml:space="preserve">solid </w:t>
      </w:r>
      <w:r w:rsidR="00CB5B78" w:rsidRPr="00EB0123">
        <w:rPr>
          <w:rFonts w:ascii="Times New Roman" w:hAnsi="Times New Roman" w:cs="Times New Roman"/>
          <w:sz w:val="24"/>
          <w:szCs w:val="24"/>
        </w:rPr>
        <w:t>relationships</w:t>
      </w:r>
      <w:r w:rsidR="00E316AF" w:rsidRPr="00EB0123">
        <w:rPr>
          <w:rFonts w:ascii="Times New Roman" w:hAnsi="Times New Roman" w:cs="Times New Roman"/>
          <w:sz w:val="24"/>
          <w:szCs w:val="24"/>
        </w:rPr>
        <w:t xml:space="preserve"> with young people</w:t>
      </w:r>
      <w:r w:rsidR="00CB5B78" w:rsidRPr="00EB0123">
        <w:rPr>
          <w:rFonts w:ascii="Times New Roman" w:hAnsi="Times New Roman" w:cs="Times New Roman"/>
          <w:sz w:val="24"/>
          <w:szCs w:val="24"/>
        </w:rPr>
        <w:t>,</w:t>
      </w:r>
      <w:r w:rsidR="00E316AF" w:rsidRPr="00EB0123">
        <w:rPr>
          <w:rFonts w:ascii="Times New Roman" w:hAnsi="Times New Roman" w:cs="Times New Roman"/>
          <w:sz w:val="24"/>
          <w:szCs w:val="24"/>
        </w:rPr>
        <w:t xml:space="preserve"> a range of</w:t>
      </w:r>
      <w:r w:rsidR="00CB5B78" w:rsidRPr="00EB0123">
        <w:rPr>
          <w:rFonts w:ascii="Times New Roman" w:hAnsi="Times New Roman" w:cs="Times New Roman"/>
          <w:sz w:val="24"/>
          <w:szCs w:val="24"/>
        </w:rPr>
        <w:t xml:space="preserve"> skills and </w:t>
      </w:r>
      <w:r w:rsidR="00E316AF" w:rsidRPr="00EB0123">
        <w:rPr>
          <w:rFonts w:ascii="Times New Roman" w:hAnsi="Times New Roman" w:cs="Times New Roman"/>
          <w:sz w:val="24"/>
          <w:szCs w:val="24"/>
        </w:rPr>
        <w:t>a number of resources</w:t>
      </w:r>
      <w:r w:rsidR="00E316AF" w:rsidRPr="00EB0123">
        <w:rPr>
          <w:rFonts w:ascii="Times New Roman" w:hAnsi="Times New Roman" w:cs="Times New Roman"/>
          <w:sz w:val="24"/>
          <w:szCs w:val="24"/>
        </w:rPr>
        <w:t>. The learning from this project will be av</w:t>
      </w:r>
      <w:r w:rsidR="007C5473" w:rsidRPr="00EB0123">
        <w:rPr>
          <w:rFonts w:ascii="Times New Roman" w:hAnsi="Times New Roman" w:cs="Times New Roman"/>
          <w:sz w:val="24"/>
          <w:szCs w:val="24"/>
        </w:rPr>
        <w:t xml:space="preserve">ailable in the next six months at </w:t>
      </w:r>
      <w:hyperlink r:id="rId10" w:history="1">
        <w:r w:rsidR="00E316AF" w:rsidRPr="00EB0123">
          <w:rPr>
            <w:rStyle w:val="Hyperlink"/>
            <w:rFonts w:ascii="Times New Roman" w:hAnsi="Times New Roman" w:cs="Times New Roman"/>
            <w:sz w:val="24"/>
            <w:szCs w:val="24"/>
          </w:rPr>
          <w:t>https://www.our-voices.org.uk/</w:t>
        </w:r>
      </w:hyperlink>
    </w:p>
    <w:p w14:paraId="021C39B6" w14:textId="77777777" w:rsidR="007C5473" w:rsidRDefault="007C5473" w:rsidP="00F87348">
      <w:pPr>
        <w:rPr>
          <w:rFonts w:ascii="Times New Roman" w:hAnsi="Times New Roman" w:cs="Times New Roman"/>
          <w:sz w:val="24"/>
          <w:szCs w:val="24"/>
        </w:rPr>
      </w:pPr>
    </w:p>
    <w:p w14:paraId="3CFE237B" w14:textId="7EE3BED0" w:rsidR="00F87348" w:rsidRPr="00E520FD" w:rsidRDefault="00F87348" w:rsidP="00F87348">
      <w:pPr>
        <w:rPr>
          <w:rFonts w:ascii="Times New Roman" w:hAnsi="Times New Roman" w:cs="Times New Roman"/>
          <w:sz w:val="24"/>
          <w:szCs w:val="24"/>
        </w:rPr>
      </w:pPr>
      <w:r w:rsidRPr="00E520FD">
        <w:rPr>
          <w:rFonts w:ascii="Times New Roman" w:hAnsi="Times New Roman" w:cs="Times New Roman"/>
          <w:sz w:val="24"/>
          <w:szCs w:val="24"/>
        </w:rPr>
        <w:t xml:space="preserve">For further information on the work documented in this consultation response or to explore any of the recommendations in further detail please contact </w:t>
      </w:r>
      <w:r w:rsidRPr="00E520FD">
        <w:rPr>
          <w:rStyle w:val="Hyperlink"/>
          <w:rFonts w:ascii="Times New Roman" w:hAnsi="Times New Roman" w:cs="Times New Roman"/>
          <w:sz w:val="24"/>
          <w:szCs w:val="24"/>
        </w:rPr>
        <w:t xml:space="preserve">claire.cody@beds.ac.uk </w:t>
      </w:r>
      <w:r w:rsidRPr="00E520FD">
        <w:rPr>
          <w:rFonts w:ascii="Times New Roman" w:hAnsi="Times New Roman" w:cs="Times New Roman"/>
          <w:sz w:val="24"/>
          <w:szCs w:val="24"/>
        </w:rPr>
        <w:t xml:space="preserve">or visit </w:t>
      </w:r>
      <w:hyperlink r:id="rId11" w:history="1">
        <w:r w:rsidRPr="00E520FD">
          <w:rPr>
            <w:rStyle w:val="Hyperlink"/>
            <w:rFonts w:ascii="Times New Roman" w:hAnsi="Times New Roman" w:cs="Times New Roman"/>
            <w:sz w:val="24"/>
            <w:szCs w:val="24"/>
          </w:rPr>
          <w:t>www.beds.ac.uk/ic</w:t>
        </w:r>
      </w:hyperlink>
      <w:r w:rsidR="00E520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2" w:history="1">
        <w:r w:rsidR="00E520FD" w:rsidRPr="002A4F6A">
          <w:rPr>
            <w:rStyle w:val="Hyperlink"/>
            <w:rFonts w:ascii="Times New Roman" w:hAnsi="Times New Roman" w:cs="Times New Roman"/>
            <w:sz w:val="24"/>
            <w:szCs w:val="24"/>
          </w:rPr>
          <w:t>www.ourvoices.co.uk</w:t>
        </w:r>
      </w:hyperlink>
      <w:r w:rsidR="00E52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F9C0" w14:textId="74E356F4" w:rsidR="00DB47FA" w:rsidRDefault="00EB0123" w:rsidP="00DB4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B47FA" w:rsidRPr="00391DF3">
        <w:rPr>
          <w:rFonts w:ascii="Times New Roman" w:hAnsi="Times New Roman" w:cs="Times New Roman"/>
          <w:b/>
          <w:sz w:val="24"/>
          <w:szCs w:val="24"/>
        </w:rPr>
        <w:t>References</w:t>
      </w:r>
      <w:bookmarkStart w:id="0" w:name="_GoBack"/>
      <w:bookmarkEnd w:id="0"/>
    </w:p>
    <w:p w14:paraId="429F3927" w14:textId="77777777" w:rsidR="00DB47FA" w:rsidRPr="00EB0123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23">
        <w:rPr>
          <w:rFonts w:ascii="Times New Roman" w:hAnsi="Times New Roman" w:cs="Times New Roman"/>
          <w:sz w:val="24"/>
          <w:szCs w:val="24"/>
        </w:rPr>
        <w:t>.</w:t>
      </w:r>
    </w:p>
    <w:p w14:paraId="6DB9D5F6" w14:textId="1DE6299C" w:rsidR="00EB0123" w:rsidRPr="00EB0123" w:rsidRDefault="00EB0123" w:rsidP="00EB012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EB0123">
        <w:rPr>
          <w:rFonts w:ascii="Times New Roman" w:hAnsi="Times New Roman" w:cs="Times New Roman"/>
          <w:sz w:val="24"/>
          <w:szCs w:val="24"/>
          <w:lang w:eastAsia="en-GB"/>
        </w:rPr>
        <w:t xml:space="preserve">Alaggia R, Collin-Vezina D, Lateef R. </w:t>
      </w:r>
      <w:r>
        <w:rPr>
          <w:rFonts w:ascii="Times New Roman" w:hAnsi="Times New Roman" w:cs="Times New Roman"/>
          <w:sz w:val="24"/>
          <w:szCs w:val="24"/>
          <w:lang w:eastAsia="en-GB"/>
        </w:rPr>
        <w:t>(2017)</w:t>
      </w:r>
      <w:r w:rsidRPr="00EB0123">
        <w:rPr>
          <w:rFonts w:ascii="Times New Roman" w:hAnsi="Times New Roman" w:cs="Times New Roman"/>
          <w:sz w:val="24"/>
          <w:szCs w:val="24"/>
          <w:lang w:eastAsia="en-GB"/>
        </w:rPr>
        <w:t xml:space="preserve"> Facilitators and barriers to child sexual abuse (CSA) disclosures: A research update (2000–2016). </w:t>
      </w:r>
      <w:r w:rsidRPr="00EB0123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Trauma, Violence &amp; Abuse</w:t>
      </w:r>
      <w:r w:rsidRPr="00EB0123">
        <w:rPr>
          <w:rFonts w:ascii="Times New Roman" w:hAnsi="Times New Roman" w:cs="Times New Roman"/>
          <w:sz w:val="24"/>
          <w:szCs w:val="24"/>
          <w:lang w:eastAsia="en-GB"/>
        </w:rPr>
        <w:t>, 1–24.</w:t>
      </w:r>
    </w:p>
    <w:p w14:paraId="7160777D" w14:textId="160149EF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23">
        <w:rPr>
          <w:rFonts w:ascii="Times New Roman" w:hAnsi="Times New Roman" w:cs="Times New Roman"/>
          <w:sz w:val="24"/>
          <w:szCs w:val="24"/>
        </w:rPr>
        <w:t>Allnock, D</w:t>
      </w:r>
      <w:r w:rsidR="00A554EC">
        <w:rPr>
          <w:rFonts w:ascii="Times New Roman" w:hAnsi="Times New Roman" w:cs="Times New Roman"/>
          <w:sz w:val="24"/>
          <w:szCs w:val="24"/>
        </w:rPr>
        <w:t>., &amp; Miller, P. (2013)</w:t>
      </w:r>
      <w:r w:rsidRPr="00BC5074">
        <w:rPr>
          <w:rFonts w:ascii="Times New Roman" w:hAnsi="Times New Roman" w:cs="Times New Roman"/>
          <w:sz w:val="24"/>
          <w:szCs w:val="24"/>
        </w:rPr>
        <w:t xml:space="preserve"> No one noticed, no one h</w:t>
      </w:r>
      <w:r>
        <w:rPr>
          <w:rFonts w:ascii="Times New Roman" w:hAnsi="Times New Roman" w:cs="Times New Roman"/>
          <w:sz w:val="24"/>
          <w:szCs w:val="24"/>
        </w:rPr>
        <w:t xml:space="preserve">eard: a study of disclosures of </w:t>
      </w:r>
      <w:r w:rsidRPr="00BC5074">
        <w:rPr>
          <w:rFonts w:ascii="Times New Roman" w:hAnsi="Times New Roman" w:cs="Times New Roman"/>
          <w:sz w:val="24"/>
          <w:szCs w:val="24"/>
        </w:rPr>
        <w:t xml:space="preserve">childhood abuse. Retrieved from </w:t>
      </w:r>
      <w:hyperlink r:id="rId13" w:history="1">
        <w:r w:rsidRPr="00F36A06">
          <w:rPr>
            <w:rStyle w:val="Hyperlink"/>
            <w:rFonts w:ascii="Times New Roman" w:hAnsi="Times New Roman" w:cs="Times New Roman"/>
            <w:sz w:val="24"/>
            <w:szCs w:val="24"/>
          </w:rPr>
          <w:t>https://www.nspcc.org.uk/globalassets/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74">
        <w:rPr>
          <w:rFonts w:ascii="Times New Roman" w:hAnsi="Times New Roman" w:cs="Times New Roman"/>
          <w:sz w:val="24"/>
          <w:szCs w:val="24"/>
        </w:rPr>
        <w:t>documents/research-reports/no-one-noticed-no-one-heard-report.pdf.</w:t>
      </w:r>
    </w:p>
    <w:p w14:paraId="1CD4ECF3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2E78B" w14:textId="1B7912DD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Barter, C., Stanley, N., Wood, M., Aghtaie, N.,</w:t>
      </w:r>
      <w:r>
        <w:rPr>
          <w:rFonts w:ascii="Times New Roman" w:hAnsi="Times New Roman" w:cs="Times New Roman"/>
          <w:sz w:val="24"/>
          <w:szCs w:val="24"/>
        </w:rPr>
        <w:t xml:space="preserve"> Larkins, C., Øverlien, C., .Deluca, N. </w:t>
      </w:r>
      <w:r w:rsidR="00A554EC">
        <w:rPr>
          <w:rFonts w:ascii="Times New Roman" w:hAnsi="Times New Roman" w:cs="Times New Roman"/>
          <w:sz w:val="24"/>
          <w:szCs w:val="24"/>
        </w:rPr>
        <w:t>(2015)</w:t>
      </w:r>
      <w:r w:rsidRPr="00BC5074">
        <w:rPr>
          <w:rFonts w:ascii="Times New Roman" w:hAnsi="Times New Roman" w:cs="Times New Roman"/>
          <w:sz w:val="24"/>
          <w:szCs w:val="24"/>
        </w:rPr>
        <w:t xml:space="preserve"> Safeguarding teenage intimate relationships (STIR): Connecting online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Pr="00BC5074">
        <w:rPr>
          <w:rFonts w:ascii="Times New Roman" w:hAnsi="Times New Roman" w:cs="Times New Roman"/>
          <w:sz w:val="24"/>
          <w:szCs w:val="24"/>
        </w:rPr>
        <w:t xml:space="preserve">offline: Research report. Retrieved from </w:t>
      </w:r>
      <w:hyperlink r:id="rId14" w:history="1">
        <w:r w:rsidRPr="00F36A06">
          <w:rPr>
            <w:rStyle w:val="Hyperlink"/>
            <w:rFonts w:ascii="Times New Roman" w:hAnsi="Times New Roman" w:cs="Times New Roman"/>
            <w:sz w:val="24"/>
            <w:szCs w:val="24"/>
          </w:rPr>
          <w:t>http://stiritup.eu/wp-content/uploads/2015/06/STIR-Exec-Summary-English.pdf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0C709D7" w14:textId="77777777" w:rsidR="00B67180" w:rsidRDefault="00B67180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3C420" w14:textId="77777777" w:rsidR="00B67180" w:rsidRDefault="00B67180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80">
        <w:rPr>
          <w:rFonts w:ascii="Times New Roman" w:hAnsi="Times New Roman" w:cs="Times New Roman"/>
          <w:sz w:val="24"/>
          <w:szCs w:val="24"/>
        </w:rPr>
        <w:t xml:space="preserve">Batsleer, J. (2011) ‘Voices from an edge. Unsettling the practices of youth voice and participation: arts-based practice in The Blue Room, Manchester’, </w:t>
      </w:r>
      <w:r w:rsidRPr="00B67180">
        <w:rPr>
          <w:rFonts w:ascii="Times New Roman" w:hAnsi="Times New Roman" w:cs="Times New Roman"/>
          <w:i/>
          <w:sz w:val="24"/>
          <w:szCs w:val="24"/>
        </w:rPr>
        <w:t>Pedagogy, Culture and Society,</w:t>
      </w:r>
      <w:r w:rsidRPr="00B67180">
        <w:rPr>
          <w:rFonts w:ascii="Times New Roman" w:hAnsi="Times New Roman" w:cs="Times New Roman"/>
          <w:sz w:val="24"/>
          <w:szCs w:val="24"/>
        </w:rPr>
        <w:t xml:space="preserve"> 19 (3), pp. 419-434</w:t>
      </w:r>
    </w:p>
    <w:p w14:paraId="7A246CC4" w14:textId="77777777" w:rsidR="00B67180" w:rsidRDefault="00B67180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5DEE1" w14:textId="44FEDDCF" w:rsidR="00B67180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Beckett, H. and Warrington, C. (2015) </w:t>
      </w:r>
      <w:r w:rsidRPr="00B67180">
        <w:rPr>
          <w:rFonts w:ascii="Times New Roman" w:hAnsi="Times New Roman" w:cs="Times New Roman"/>
          <w:i/>
          <w:sz w:val="24"/>
          <w:szCs w:val="24"/>
        </w:rPr>
        <w:t xml:space="preserve">Making Justice Work. </w:t>
      </w:r>
      <w:r w:rsidRPr="00B67180">
        <w:rPr>
          <w:rFonts w:ascii="Times New Roman" w:hAnsi="Times New Roman" w:cs="Times New Roman"/>
          <w:i/>
          <w:sz w:val="24"/>
          <w:szCs w:val="24"/>
        </w:rPr>
        <w:t>Experiences of criminal justic</w:t>
      </w:r>
      <w:r w:rsidRPr="00B67180">
        <w:rPr>
          <w:rFonts w:ascii="Times New Roman" w:hAnsi="Times New Roman" w:cs="Times New Roman"/>
          <w:i/>
          <w:sz w:val="24"/>
          <w:szCs w:val="24"/>
        </w:rPr>
        <w:t xml:space="preserve">e for children and young people </w:t>
      </w:r>
      <w:r w:rsidRPr="00B67180">
        <w:rPr>
          <w:rFonts w:ascii="Times New Roman" w:hAnsi="Times New Roman" w:cs="Times New Roman"/>
          <w:i/>
          <w:sz w:val="24"/>
          <w:szCs w:val="24"/>
        </w:rPr>
        <w:t>affected by sexual exploitation as victims and witnesses</w:t>
      </w:r>
      <w:r>
        <w:rPr>
          <w:rFonts w:ascii="Times New Roman" w:hAnsi="Times New Roman" w:cs="Times New Roman"/>
          <w:sz w:val="24"/>
          <w:szCs w:val="24"/>
        </w:rPr>
        <w:t>. Luton, University of Bedfordshire</w:t>
      </w:r>
    </w:p>
    <w:p w14:paraId="19801E4B" w14:textId="2249E0E8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5074">
        <w:rPr>
          <w:rFonts w:ascii="Times New Roman" w:hAnsi="Times New Roman" w:cs="Times New Roman"/>
          <w:sz w:val="24"/>
          <w:szCs w:val="24"/>
        </w:rPr>
        <w:t xml:space="preserve">Brodie, I., D'Arcy, K., Harris, J., Roker, D., </w:t>
      </w:r>
      <w:r w:rsidR="00A554EC">
        <w:rPr>
          <w:rFonts w:ascii="Times New Roman" w:hAnsi="Times New Roman" w:cs="Times New Roman"/>
          <w:sz w:val="24"/>
          <w:szCs w:val="24"/>
        </w:rPr>
        <w:t>Shuker, L., &amp; Pearce, J. (2016)</w:t>
      </w:r>
      <w:r w:rsidRPr="00BC5074">
        <w:rPr>
          <w:rFonts w:ascii="Times New Roman" w:hAnsi="Times New Roman" w:cs="Times New Roman"/>
          <w:sz w:val="24"/>
          <w:szCs w:val="24"/>
        </w:rPr>
        <w:t xml:space="preserve"> The participation</w:t>
      </w:r>
      <w:r w:rsidR="00EB0123">
        <w:rPr>
          <w:rFonts w:ascii="Times New Roman" w:hAnsi="Times New Roman" w:cs="Times New Roman"/>
          <w:sz w:val="24"/>
          <w:szCs w:val="24"/>
        </w:rPr>
        <w:t xml:space="preserve"> </w:t>
      </w:r>
      <w:r w:rsidRPr="00BC5074">
        <w:rPr>
          <w:rFonts w:ascii="Times New Roman" w:hAnsi="Times New Roman" w:cs="Times New Roman"/>
          <w:sz w:val="24"/>
          <w:szCs w:val="24"/>
        </w:rPr>
        <w:t>of young people in child sexual exploitation se</w:t>
      </w:r>
      <w:r>
        <w:rPr>
          <w:rFonts w:ascii="Times New Roman" w:hAnsi="Times New Roman" w:cs="Times New Roman"/>
          <w:sz w:val="24"/>
          <w:szCs w:val="24"/>
        </w:rPr>
        <w:t xml:space="preserve">rvices: A scoping review of the </w:t>
      </w:r>
      <w:r w:rsidRPr="00BC5074">
        <w:rPr>
          <w:rFonts w:ascii="Times New Roman" w:hAnsi="Times New Roman" w:cs="Times New Roman"/>
          <w:sz w:val="24"/>
          <w:szCs w:val="24"/>
        </w:rPr>
        <w:t>literature. Retrieved from http://www.beds.ac.uk/iasr/publications.</w:t>
      </w:r>
    </w:p>
    <w:p w14:paraId="6316E9AD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F882A" w14:textId="4DC17324" w:rsidR="00DB47FA" w:rsidRDefault="00A554EC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K. (2006)</w:t>
      </w:r>
      <w:r w:rsidR="00DB47FA" w:rsidRPr="00BC5074">
        <w:rPr>
          <w:rFonts w:ascii="Times New Roman" w:hAnsi="Times New Roman" w:cs="Times New Roman"/>
          <w:sz w:val="24"/>
          <w:szCs w:val="24"/>
        </w:rPr>
        <w:t xml:space="preserve"> Participation and young people involved in prostitution. </w:t>
      </w:r>
      <w:r w:rsidR="00DB47FA" w:rsidRPr="00070C89">
        <w:rPr>
          <w:rFonts w:ascii="Times New Roman" w:hAnsi="Times New Roman" w:cs="Times New Roman"/>
          <w:i/>
          <w:sz w:val="24"/>
          <w:szCs w:val="24"/>
        </w:rPr>
        <w:t>Child Abuse Review</w:t>
      </w:r>
      <w:r w:rsidR="00DB47FA" w:rsidRPr="00BC5074">
        <w:rPr>
          <w:rFonts w:ascii="Times New Roman" w:hAnsi="Times New Roman" w:cs="Times New Roman"/>
          <w:sz w:val="24"/>
          <w:szCs w:val="24"/>
        </w:rPr>
        <w:t>, 15(5), 294–</w:t>
      </w:r>
      <w:r w:rsidR="00DB47FA">
        <w:rPr>
          <w:rFonts w:ascii="Times New Roman" w:hAnsi="Times New Roman" w:cs="Times New Roman"/>
          <w:sz w:val="24"/>
          <w:szCs w:val="24"/>
        </w:rPr>
        <w:t>312</w:t>
      </w:r>
    </w:p>
    <w:p w14:paraId="48E97234" w14:textId="080F1C24" w:rsidR="00EB0123" w:rsidRPr="00EB0123" w:rsidRDefault="00EB0123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7575C" w14:textId="232657DE" w:rsidR="00EB0123" w:rsidRPr="00EB0123" w:rsidRDefault="00EB0123" w:rsidP="00EB0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23">
        <w:rPr>
          <w:rFonts w:ascii="Times New Roman" w:hAnsi="Times New Roman" w:cs="Times New Roman"/>
          <w:sz w:val="24"/>
          <w:szCs w:val="24"/>
        </w:rPr>
        <w:t>Burton,</w:t>
      </w:r>
      <w:r w:rsidRPr="00EB0123">
        <w:rPr>
          <w:rFonts w:ascii="Times New Roman" w:hAnsi="Times New Roman" w:cs="Times New Roman"/>
          <w:sz w:val="24"/>
          <w:szCs w:val="24"/>
        </w:rPr>
        <w:t xml:space="preserve"> C.,</w:t>
      </w:r>
      <w:r w:rsidRPr="00EB0123">
        <w:rPr>
          <w:rFonts w:ascii="Times New Roman" w:hAnsi="Times New Roman" w:cs="Times New Roman"/>
          <w:sz w:val="24"/>
          <w:szCs w:val="24"/>
        </w:rPr>
        <w:t xml:space="preserve"> Halpern-Felsher,</w:t>
      </w:r>
      <w:r w:rsidRPr="00EB0123">
        <w:rPr>
          <w:rFonts w:ascii="Times New Roman" w:hAnsi="Times New Roman" w:cs="Times New Roman"/>
          <w:sz w:val="24"/>
          <w:szCs w:val="24"/>
        </w:rPr>
        <w:t xml:space="preserve"> B.,</w:t>
      </w:r>
      <w:r w:rsidRPr="00EB0123">
        <w:rPr>
          <w:rFonts w:ascii="Times New Roman" w:hAnsi="Times New Roman" w:cs="Times New Roman"/>
          <w:sz w:val="24"/>
          <w:szCs w:val="24"/>
        </w:rPr>
        <w:t xml:space="preserve"> Rankin,</w:t>
      </w:r>
      <w:r w:rsidRPr="00EB0123">
        <w:rPr>
          <w:rFonts w:ascii="Times New Roman" w:hAnsi="Times New Roman" w:cs="Times New Roman"/>
          <w:sz w:val="24"/>
          <w:szCs w:val="24"/>
        </w:rPr>
        <w:t xml:space="preserve"> S., </w:t>
      </w:r>
      <w:r w:rsidRPr="00EB0123">
        <w:rPr>
          <w:rFonts w:ascii="Times New Roman" w:hAnsi="Times New Roman" w:cs="Times New Roman"/>
          <w:sz w:val="24"/>
          <w:szCs w:val="24"/>
        </w:rPr>
        <w:t>Rehm</w:t>
      </w:r>
      <w:r w:rsidRPr="00EB0123">
        <w:rPr>
          <w:rFonts w:ascii="Times New Roman" w:hAnsi="Times New Roman" w:cs="Times New Roman"/>
          <w:sz w:val="24"/>
          <w:szCs w:val="24"/>
        </w:rPr>
        <w:t>,R and</w:t>
      </w:r>
      <w:r w:rsidRPr="00EB0123">
        <w:rPr>
          <w:rFonts w:ascii="Times New Roman" w:hAnsi="Times New Roman" w:cs="Times New Roman"/>
          <w:sz w:val="24"/>
          <w:szCs w:val="24"/>
        </w:rPr>
        <w:t xml:space="preserve"> Humphreys</w:t>
      </w:r>
      <w:r w:rsidRPr="00EB0123">
        <w:rPr>
          <w:rFonts w:ascii="Times New Roman" w:hAnsi="Times New Roman" w:cs="Times New Roman"/>
          <w:sz w:val="24"/>
          <w:szCs w:val="24"/>
        </w:rPr>
        <w:t xml:space="preserve">, J. (2011) Relationships and betrayal among young women: theoretical perspectives on adolescent dating abuse. </w:t>
      </w:r>
      <w:r w:rsidRPr="00EB0123">
        <w:rPr>
          <w:rFonts w:ascii="Times New Roman" w:hAnsi="Times New Roman" w:cs="Times New Roman"/>
          <w:i/>
          <w:sz w:val="24"/>
          <w:szCs w:val="24"/>
        </w:rPr>
        <w:t>Journal of Advanced Nursing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123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 xml:space="preserve">(6), </w:t>
      </w:r>
      <w:r w:rsidRPr="00EB0123">
        <w:rPr>
          <w:rFonts w:ascii="Times New Roman" w:hAnsi="Times New Roman" w:cs="Times New Roman"/>
          <w:sz w:val="24"/>
          <w:szCs w:val="24"/>
        </w:rPr>
        <w:t>1393–1405.</w:t>
      </w:r>
    </w:p>
    <w:p w14:paraId="4BE75F77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63885" w14:textId="77777777" w:rsidR="00DB47FA" w:rsidRPr="00070C89" w:rsidRDefault="00DB47FA" w:rsidP="00DB47FA">
      <w:pPr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iCs/>
          <w:sz w:val="24"/>
          <w:szCs w:val="24"/>
        </w:rPr>
        <w:t xml:space="preserve">Bush, M. (2018) </w:t>
      </w:r>
      <w:r w:rsidRPr="00070C89">
        <w:rPr>
          <w:rFonts w:ascii="Times New Roman" w:hAnsi="Times New Roman" w:cs="Times New Roman"/>
          <w:iCs/>
          <w:sz w:val="24"/>
          <w:szCs w:val="24"/>
        </w:rPr>
        <w:t xml:space="preserve">Addressing Adversity: Prioritising adversity and trauma-informed care for children and young people in England. </w:t>
      </w:r>
      <w:r w:rsidRPr="00070C89">
        <w:rPr>
          <w:rFonts w:ascii="Times New Roman" w:hAnsi="Times New Roman" w:cs="Times New Roman"/>
          <w:sz w:val="24"/>
          <w:szCs w:val="24"/>
        </w:rPr>
        <w:t>The YoungMinds Trust, London.</w:t>
      </w:r>
    </w:p>
    <w:p w14:paraId="4EF2EE8D" w14:textId="77777777" w:rsidR="00DB47FA" w:rsidRPr="00070C89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89">
        <w:rPr>
          <w:rFonts w:ascii="Times New Roman" w:hAnsi="Times New Roman" w:cs="Times New Roman"/>
          <w:sz w:val="24"/>
          <w:szCs w:val="24"/>
        </w:rPr>
        <w:t>Cody, C. (2017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0C89">
        <w:rPr>
          <w:rFonts w:ascii="Times New Roman" w:hAnsi="Times New Roman" w:cs="Times New Roman"/>
          <w:sz w:val="24"/>
          <w:szCs w:val="24"/>
        </w:rPr>
        <w:t xml:space="preserve">) ‘We have personal experience to share, it makes it real’: Young people's views on their role in sexual violence prevention efforts. </w:t>
      </w:r>
      <w:r w:rsidRPr="00070C89">
        <w:rPr>
          <w:rFonts w:ascii="Times New Roman" w:hAnsi="Times New Roman" w:cs="Times New Roman"/>
          <w:i/>
          <w:sz w:val="24"/>
          <w:szCs w:val="24"/>
        </w:rPr>
        <w:t>Children and Youth Services Review</w:t>
      </w:r>
      <w:r>
        <w:rPr>
          <w:rFonts w:ascii="Times New Roman" w:hAnsi="Times New Roman" w:cs="Times New Roman"/>
          <w:sz w:val="24"/>
          <w:szCs w:val="24"/>
        </w:rPr>
        <w:t>, 79,</w:t>
      </w:r>
      <w:r w:rsidRPr="00070C89">
        <w:rPr>
          <w:rFonts w:ascii="Times New Roman" w:hAnsi="Times New Roman" w:cs="Times New Roman"/>
          <w:sz w:val="24"/>
          <w:szCs w:val="24"/>
        </w:rPr>
        <w:t xml:space="preserve"> 221–227</w:t>
      </w:r>
      <w:r w:rsidRPr="00070C89">
        <w:rPr>
          <w:rFonts w:ascii="Times New Roman" w:hAnsi="Times New Roman" w:cs="Times New Roman"/>
          <w:sz w:val="24"/>
          <w:szCs w:val="24"/>
        </w:rPr>
        <w:br/>
      </w:r>
    </w:p>
    <w:p w14:paraId="58B685D1" w14:textId="77777777" w:rsidR="00DB47FA" w:rsidRPr="00070C89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2"/>
          <w:sz w:val="24"/>
          <w:szCs w:val="24"/>
        </w:rPr>
      </w:pPr>
      <w:r w:rsidRPr="00070C89">
        <w:rPr>
          <w:rFonts w:ascii="Times New Roman" w:hAnsi="Times New Roman" w:cs="Times New Roman"/>
          <w:sz w:val="24"/>
          <w:szCs w:val="24"/>
        </w:rPr>
        <w:t>Cody, C. (2017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0C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70C89">
        <w:rPr>
          <w:rFonts w:ascii="Times New Roman" w:hAnsi="Times New Roman" w:cs="Times New Roman"/>
          <w:sz w:val="24"/>
          <w:szCs w:val="24"/>
        </w:rPr>
        <w:t xml:space="preserve">onnecting the dots: Supporting the recovery and reintegration of children affected by sexual exploitation. </w:t>
      </w:r>
      <w:r w:rsidRPr="002819DF">
        <w:rPr>
          <w:rFonts w:ascii="Times New Roman" w:hAnsi="Times New Roman" w:cs="Times New Roman"/>
          <w:sz w:val="24"/>
          <w:szCs w:val="24"/>
        </w:rPr>
        <w:t xml:space="preserve">Bangkok: ECPAT International, International Centre: Researching child sexual exploitation, violence and trafficking, University of Bedfordshire: </w:t>
      </w:r>
      <w:r>
        <w:rPr>
          <w:rFonts w:ascii="Times New Roman" w:hAnsi="Times New Roman" w:cs="Times New Roman"/>
          <w:color w:val="414142"/>
          <w:sz w:val="24"/>
          <w:szCs w:val="24"/>
        </w:rPr>
        <w:br/>
      </w:r>
    </w:p>
    <w:p w14:paraId="7BC9E07C" w14:textId="1DE03839" w:rsidR="00EB0123" w:rsidRPr="00EB0123" w:rsidRDefault="00EB0123" w:rsidP="00EB0123">
      <w:pPr>
        <w:autoSpaceDE w:val="0"/>
        <w:autoSpaceDN w:val="0"/>
        <w:rPr>
          <w:rFonts w:ascii="Times New Roman" w:hAnsi="Times New Roman" w:cs="Times New Roman"/>
          <w:color w:val="1F497D"/>
          <w:sz w:val="24"/>
          <w:szCs w:val="24"/>
        </w:rPr>
      </w:pPr>
      <w:r w:rsidRPr="00EB0123">
        <w:rPr>
          <w:rFonts w:ascii="Times New Roman" w:hAnsi="Times New Roman" w:cs="Times New Roman"/>
          <w:sz w:val="24"/>
          <w:szCs w:val="24"/>
          <w:lang w:eastAsia="en-GB"/>
        </w:rPr>
        <w:t xml:space="preserve">Cossar J, Brandon M, Bailey S, Belderson P, Biggart L, Sharpe D. </w:t>
      </w:r>
      <w:r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Pr="00EB0123">
        <w:rPr>
          <w:rFonts w:ascii="Times New Roman" w:hAnsi="Times New Roman" w:cs="Times New Roman"/>
          <w:sz w:val="24"/>
          <w:szCs w:val="24"/>
          <w:lang w:eastAsia="en-GB"/>
        </w:rPr>
        <w:t>2013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EB0123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EB0123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‘It takes a lot to build trust’. Recognition and Telling: Developing Earlier Routes to Help for Children and Young People</w:t>
      </w:r>
      <w:r w:rsidRPr="00EB0123">
        <w:rPr>
          <w:rFonts w:ascii="Times New Roman" w:hAnsi="Times New Roman" w:cs="Times New Roman"/>
          <w:sz w:val="24"/>
          <w:szCs w:val="24"/>
          <w:lang w:eastAsia="en-GB"/>
        </w:rPr>
        <w:t>. Office of the Children's Commissioner: London.</w:t>
      </w:r>
    </w:p>
    <w:p w14:paraId="6D3880A9" w14:textId="5C49147B" w:rsidR="00DB47FA" w:rsidRDefault="00DB47FA" w:rsidP="00DB47FA">
      <w:pPr>
        <w:rPr>
          <w:rFonts w:ascii="Times New Roman" w:hAnsi="Times New Roman" w:cs="Times New Roman"/>
          <w:sz w:val="24"/>
          <w:szCs w:val="24"/>
        </w:rPr>
      </w:pPr>
      <w:r w:rsidRPr="00070C89">
        <w:rPr>
          <w:rFonts w:ascii="Times New Roman" w:hAnsi="Times New Roman" w:cs="Times New Roman"/>
          <w:sz w:val="24"/>
          <w:szCs w:val="24"/>
        </w:rPr>
        <w:t xml:space="preserve">Finkelhor, D. and Browne, A. (1985) The traumatic impact of child sexual abuse: A conceptualisation. </w:t>
      </w:r>
      <w:r w:rsidRPr="00070C89">
        <w:rPr>
          <w:rFonts w:ascii="Times New Roman" w:hAnsi="Times New Roman" w:cs="Times New Roman"/>
          <w:i/>
          <w:sz w:val="24"/>
          <w:szCs w:val="24"/>
        </w:rPr>
        <w:t>Ameri</w:t>
      </w:r>
      <w:r>
        <w:rPr>
          <w:rFonts w:ascii="Times New Roman" w:hAnsi="Times New Roman" w:cs="Times New Roman"/>
          <w:i/>
          <w:sz w:val="24"/>
          <w:szCs w:val="24"/>
        </w:rPr>
        <w:t>can Journal of Orthopsychiatry</w:t>
      </w:r>
      <w:r w:rsidRPr="00070C8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Volume 55, issue 4, 530-541</w:t>
      </w:r>
    </w:p>
    <w:p w14:paraId="0D8D9B60" w14:textId="4F15C41D" w:rsidR="00B67180" w:rsidRPr="00B67180" w:rsidRDefault="00B67180" w:rsidP="00B6718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41C15">
        <w:rPr>
          <w:rFonts w:ascii="Times New Roman" w:hAnsi="Times New Roman" w:cs="Times New Roman"/>
          <w:noProof/>
          <w:sz w:val="24"/>
          <w:szCs w:val="24"/>
        </w:rPr>
        <w:t xml:space="preserve">Hagel, A. (2013) </w:t>
      </w:r>
      <w:r w:rsidRPr="00A63AAC">
        <w:rPr>
          <w:rFonts w:ascii="Times New Roman" w:hAnsi="Times New Roman" w:cs="Times New Roman"/>
          <w:i/>
          <w:noProof/>
          <w:sz w:val="24"/>
          <w:szCs w:val="24"/>
        </w:rPr>
        <w:t>AYPH Be Healthy Project Evaluation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41C15">
        <w:rPr>
          <w:rFonts w:ascii="Times New Roman" w:hAnsi="Times New Roman" w:cs="Times New Roman"/>
          <w:noProof/>
          <w:sz w:val="24"/>
          <w:szCs w:val="24"/>
        </w:rPr>
        <w:t>London: AYPH</w:t>
      </w:r>
    </w:p>
    <w:p w14:paraId="4AD2D5B7" w14:textId="7B443785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Hamilton, C., Rodgers,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74">
        <w:rPr>
          <w:rFonts w:ascii="Times New Roman" w:hAnsi="Times New Roman" w:cs="Times New Roman"/>
          <w:sz w:val="24"/>
          <w:szCs w:val="24"/>
        </w:rPr>
        <w:t xml:space="preserve">A., Howard, K., Warrington, C. (2019 forthcoming) From the ground up: young research advisors’ perspectives on relationships between participation and protection in </w:t>
      </w:r>
      <w:r w:rsidRPr="00BC5074">
        <w:rPr>
          <w:rFonts w:ascii="Times New Roman" w:hAnsi="Times New Roman" w:cs="Times New Roman"/>
          <w:i/>
          <w:sz w:val="24"/>
          <w:szCs w:val="24"/>
        </w:rPr>
        <w:t xml:space="preserve">Journal of Children’s Services. </w:t>
      </w:r>
      <w:r w:rsidRPr="00BC50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orthcoming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5D99AF" w14:textId="3182E1AF" w:rsidR="00DB47FA" w:rsidRPr="00BC5074" w:rsidRDefault="00EB0123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Hickle, K.</w:t>
      </w:r>
      <w:r w:rsidR="00DB47FA" w:rsidRPr="00BC5074">
        <w:rPr>
          <w:rFonts w:ascii="Times New Roman" w:hAnsi="Times New Roman" w:cs="Times New Roman"/>
          <w:sz w:val="24"/>
          <w:szCs w:val="24"/>
        </w:rPr>
        <w:t xml:space="preserve"> (2018) Embedding a trauma-informed approach in the community and voluntary sector (YMCA). In: Bush, Marc (ed.) Addressing Adversity. Be</w:t>
      </w:r>
      <w:r w:rsidR="00DB47FA">
        <w:rPr>
          <w:rFonts w:ascii="Times New Roman" w:hAnsi="Times New Roman" w:cs="Times New Roman"/>
          <w:sz w:val="24"/>
          <w:szCs w:val="24"/>
        </w:rPr>
        <w:t xml:space="preserve">yond adversity </w:t>
      </w:r>
      <w:r w:rsidR="00A554EC">
        <w:rPr>
          <w:rFonts w:ascii="Times New Roman" w:hAnsi="Times New Roman" w:cs="Times New Roman"/>
          <w:sz w:val="24"/>
          <w:szCs w:val="24"/>
        </w:rPr>
        <w:t>campaign</w:t>
      </w:r>
      <w:r w:rsidR="00DB47FA">
        <w:rPr>
          <w:rFonts w:ascii="Times New Roman" w:hAnsi="Times New Roman" w:cs="Times New Roman"/>
          <w:sz w:val="24"/>
          <w:szCs w:val="24"/>
        </w:rPr>
        <w:t>. Young</w:t>
      </w:r>
      <w:r w:rsidR="00DB47FA" w:rsidRPr="00BC5074">
        <w:rPr>
          <w:rFonts w:ascii="Times New Roman" w:hAnsi="Times New Roman" w:cs="Times New Roman"/>
          <w:sz w:val="24"/>
          <w:szCs w:val="24"/>
        </w:rPr>
        <w:t>Minds Trust, London, pp. 279-289.</w:t>
      </w:r>
      <w:r w:rsidR="00DB47FA">
        <w:rPr>
          <w:rFonts w:ascii="Times New Roman" w:hAnsi="Times New Roman" w:cs="Times New Roman"/>
          <w:sz w:val="24"/>
          <w:szCs w:val="24"/>
        </w:rPr>
        <w:br/>
      </w:r>
      <w:r w:rsidR="00DB47FA">
        <w:rPr>
          <w:rFonts w:ascii="Times New Roman" w:hAnsi="Times New Roman" w:cs="Times New Roman"/>
          <w:sz w:val="24"/>
          <w:szCs w:val="24"/>
        </w:rPr>
        <w:br/>
      </w:r>
      <w:r w:rsidR="00A554EC">
        <w:rPr>
          <w:rFonts w:ascii="Times New Roman" w:hAnsi="Times New Roman" w:cs="Times New Roman"/>
          <w:sz w:val="24"/>
          <w:szCs w:val="24"/>
        </w:rPr>
        <w:t>Hill, M. (2006)</w:t>
      </w:r>
      <w:r w:rsidR="00DB47FA" w:rsidRPr="00BC5074">
        <w:rPr>
          <w:rFonts w:ascii="Times New Roman" w:hAnsi="Times New Roman" w:cs="Times New Roman"/>
          <w:sz w:val="24"/>
          <w:szCs w:val="24"/>
        </w:rPr>
        <w:t xml:space="preserve"> Children's voices on ways of having a voice</w:t>
      </w:r>
      <w:r w:rsidR="00DB47FA">
        <w:rPr>
          <w:rFonts w:ascii="Times New Roman" w:hAnsi="Times New Roman" w:cs="Times New Roman"/>
          <w:sz w:val="24"/>
          <w:szCs w:val="24"/>
        </w:rPr>
        <w:t xml:space="preserve">. Children's and young people's </w:t>
      </w:r>
      <w:r w:rsidR="00DB47FA" w:rsidRPr="00BC5074">
        <w:rPr>
          <w:rFonts w:ascii="Times New Roman" w:hAnsi="Times New Roman" w:cs="Times New Roman"/>
          <w:sz w:val="24"/>
          <w:szCs w:val="24"/>
        </w:rPr>
        <w:t xml:space="preserve">perspectives on methods used in research and consultation. </w:t>
      </w:r>
      <w:r w:rsidR="00DB47FA" w:rsidRPr="00070C89">
        <w:rPr>
          <w:rFonts w:ascii="Times New Roman" w:hAnsi="Times New Roman" w:cs="Times New Roman"/>
          <w:i/>
          <w:sz w:val="24"/>
          <w:szCs w:val="24"/>
        </w:rPr>
        <w:t>Childhood</w:t>
      </w:r>
      <w:r w:rsidR="00DB47FA" w:rsidRPr="00BC5074">
        <w:rPr>
          <w:rFonts w:ascii="Times New Roman" w:hAnsi="Times New Roman" w:cs="Times New Roman"/>
          <w:sz w:val="24"/>
          <w:szCs w:val="24"/>
        </w:rPr>
        <w:t>, 13(1), 69–89.</w:t>
      </w:r>
    </w:p>
    <w:p w14:paraId="42DD9E00" w14:textId="6CF7198F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5074">
        <w:rPr>
          <w:rFonts w:ascii="Times New Roman" w:hAnsi="Times New Roman" w:cs="Times New Roman"/>
          <w:sz w:val="24"/>
          <w:szCs w:val="24"/>
        </w:rPr>
        <w:t>Horwath, J.,</w:t>
      </w:r>
      <w:r w:rsidR="00A554EC">
        <w:rPr>
          <w:rFonts w:ascii="Times New Roman" w:hAnsi="Times New Roman" w:cs="Times New Roman"/>
          <w:sz w:val="24"/>
          <w:szCs w:val="24"/>
        </w:rPr>
        <w:t xml:space="preserve"> Kalyva, E., &amp; Spyru, S. (2012)</w:t>
      </w:r>
      <w:r w:rsidRPr="00BC5074">
        <w:rPr>
          <w:rFonts w:ascii="Times New Roman" w:hAnsi="Times New Roman" w:cs="Times New Roman"/>
          <w:sz w:val="24"/>
          <w:szCs w:val="24"/>
        </w:rPr>
        <w:t xml:space="preserve"> “I want my experiences to make a difference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C5074">
        <w:rPr>
          <w:rFonts w:ascii="Times New Roman" w:hAnsi="Times New Roman" w:cs="Times New Roman"/>
          <w:sz w:val="24"/>
          <w:szCs w:val="24"/>
        </w:rPr>
        <w:t>promoting participation in policy-making and serv</w:t>
      </w:r>
      <w:r>
        <w:rPr>
          <w:rFonts w:ascii="Times New Roman" w:hAnsi="Times New Roman" w:cs="Times New Roman"/>
          <w:sz w:val="24"/>
          <w:szCs w:val="24"/>
        </w:rPr>
        <w:t xml:space="preserve">ice development by young people </w:t>
      </w:r>
      <w:r w:rsidRPr="00BC5074">
        <w:rPr>
          <w:rFonts w:ascii="Times New Roman" w:hAnsi="Times New Roman" w:cs="Times New Roman"/>
          <w:sz w:val="24"/>
          <w:szCs w:val="24"/>
        </w:rPr>
        <w:t xml:space="preserve">who have experienced violence. </w:t>
      </w:r>
      <w:r w:rsidRPr="00070C89">
        <w:rPr>
          <w:rFonts w:ascii="Times New Roman" w:hAnsi="Times New Roman" w:cs="Times New Roman"/>
          <w:i/>
          <w:sz w:val="24"/>
          <w:szCs w:val="24"/>
        </w:rPr>
        <w:t>Children and Youth Services Review</w:t>
      </w:r>
      <w:r w:rsidRPr="00BC5074">
        <w:rPr>
          <w:rFonts w:ascii="Times New Roman" w:hAnsi="Times New Roman" w:cs="Times New Roman"/>
          <w:sz w:val="24"/>
          <w:szCs w:val="24"/>
        </w:rPr>
        <w:t>, 34(1), 155–162.</w:t>
      </w:r>
    </w:p>
    <w:p w14:paraId="4B032E28" w14:textId="487DBE21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554EC">
        <w:rPr>
          <w:rFonts w:ascii="Times New Roman" w:hAnsi="Times New Roman" w:cs="Times New Roman"/>
          <w:sz w:val="24"/>
          <w:szCs w:val="24"/>
        </w:rPr>
        <w:t>Levy, L. (2012)</w:t>
      </w:r>
      <w:r w:rsidRPr="00BC5074">
        <w:rPr>
          <w:rFonts w:ascii="Times New Roman" w:hAnsi="Times New Roman" w:cs="Times New Roman"/>
          <w:sz w:val="24"/>
          <w:szCs w:val="24"/>
        </w:rPr>
        <w:t xml:space="preserve"> Hidden nobodies: Female youth in ca</w:t>
      </w:r>
      <w:r>
        <w:rPr>
          <w:rFonts w:ascii="Times New Roman" w:hAnsi="Times New Roman" w:cs="Times New Roman"/>
          <w:sz w:val="24"/>
          <w:szCs w:val="24"/>
        </w:rPr>
        <w:t xml:space="preserve">re participate in an arts-based </w:t>
      </w:r>
      <w:r w:rsidRPr="00BC5074">
        <w:rPr>
          <w:rFonts w:ascii="Times New Roman" w:hAnsi="Times New Roman" w:cs="Times New Roman"/>
          <w:sz w:val="24"/>
          <w:szCs w:val="24"/>
        </w:rPr>
        <w:t xml:space="preserve">trauma informed empowerment intervention program. </w:t>
      </w:r>
      <w:r w:rsidRPr="00070C89">
        <w:rPr>
          <w:rFonts w:ascii="Times New Roman" w:hAnsi="Times New Roman" w:cs="Times New Roman"/>
          <w:i/>
          <w:sz w:val="24"/>
          <w:szCs w:val="24"/>
        </w:rPr>
        <w:t>Relational Child and Youth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89">
        <w:rPr>
          <w:rFonts w:ascii="Times New Roman" w:hAnsi="Times New Roman" w:cs="Times New Roman"/>
          <w:i/>
          <w:sz w:val="24"/>
          <w:szCs w:val="24"/>
        </w:rPr>
        <w:t>Care Practice,</w:t>
      </w:r>
      <w:r w:rsidRPr="00BC5074">
        <w:rPr>
          <w:rFonts w:ascii="Times New Roman" w:hAnsi="Times New Roman" w:cs="Times New Roman"/>
          <w:sz w:val="24"/>
          <w:szCs w:val="24"/>
        </w:rPr>
        <w:t xml:space="preserve"> 25(1), 5–</w:t>
      </w:r>
      <w:r>
        <w:rPr>
          <w:rFonts w:ascii="Times New Roman" w:hAnsi="Times New Roman" w:cs="Times New Roman"/>
          <w:sz w:val="24"/>
          <w:szCs w:val="24"/>
        </w:rPr>
        <w:t>19.</w:t>
      </w:r>
    </w:p>
    <w:p w14:paraId="7EF882F1" w14:textId="61961519" w:rsidR="00DB47FA" w:rsidRDefault="00DB47FA" w:rsidP="00EB0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554EC">
        <w:rPr>
          <w:rFonts w:ascii="Times New Roman" w:hAnsi="Times New Roman" w:cs="Times New Roman"/>
          <w:sz w:val="24"/>
          <w:szCs w:val="24"/>
        </w:rPr>
        <w:t>Muraya, D. and Fry, D. (2015)</w:t>
      </w:r>
      <w:r w:rsidRPr="00BC5074">
        <w:rPr>
          <w:rFonts w:ascii="Times New Roman" w:hAnsi="Times New Roman" w:cs="Times New Roman"/>
          <w:sz w:val="24"/>
          <w:szCs w:val="24"/>
        </w:rPr>
        <w:t xml:space="preserve"> “Aftercare services for child victims of sex trafficking: A </w:t>
      </w:r>
      <w:r>
        <w:rPr>
          <w:rFonts w:ascii="Times New Roman" w:hAnsi="Times New Roman" w:cs="Times New Roman"/>
          <w:sz w:val="24"/>
          <w:szCs w:val="24"/>
        </w:rPr>
        <w:t xml:space="preserve">systematic review of policy and </w:t>
      </w:r>
      <w:r w:rsidRPr="00BC5074">
        <w:rPr>
          <w:rFonts w:ascii="Times New Roman" w:hAnsi="Times New Roman" w:cs="Times New Roman"/>
          <w:sz w:val="24"/>
          <w:szCs w:val="24"/>
        </w:rPr>
        <w:t xml:space="preserve">practice,” </w:t>
      </w:r>
      <w:r w:rsidRPr="00BC5074">
        <w:rPr>
          <w:rFonts w:ascii="Times New Roman" w:hAnsi="Times New Roman" w:cs="Times New Roman"/>
          <w:i/>
          <w:iCs/>
          <w:sz w:val="24"/>
          <w:szCs w:val="24"/>
        </w:rPr>
        <w:t xml:space="preserve">Trauma, Violence and Abuse, </w:t>
      </w:r>
      <w:r w:rsidRPr="00BC5074">
        <w:rPr>
          <w:rFonts w:ascii="Times New Roman" w:hAnsi="Times New Roman" w:cs="Times New Roman"/>
          <w:sz w:val="24"/>
          <w:szCs w:val="24"/>
        </w:rPr>
        <w:t>Vol. 17(2), 204-220</w:t>
      </w:r>
      <w:r w:rsidRPr="00BC50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C46325" w14:textId="72D7915E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5074">
        <w:rPr>
          <w:rFonts w:ascii="Times New Roman" w:hAnsi="Times New Roman" w:cs="Times New Roman"/>
          <w:sz w:val="24"/>
          <w:szCs w:val="24"/>
        </w:rPr>
        <w:t>Sapiro, B., Johnson, L., Postmus</w:t>
      </w:r>
      <w:r w:rsidR="00A554EC">
        <w:rPr>
          <w:rFonts w:ascii="Times New Roman" w:hAnsi="Times New Roman" w:cs="Times New Roman"/>
          <w:sz w:val="24"/>
          <w:szCs w:val="24"/>
        </w:rPr>
        <w:t>, J and Simmel, C. (2016)</w:t>
      </w:r>
      <w:r w:rsidRPr="00BC5074">
        <w:rPr>
          <w:rFonts w:ascii="Times New Roman" w:hAnsi="Times New Roman" w:cs="Times New Roman"/>
          <w:sz w:val="24"/>
          <w:szCs w:val="24"/>
        </w:rPr>
        <w:t xml:space="preserve"> “Supporting youth involved in </w:t>
      </w:r>
      <w:r>
        <w:rPr>
          <w:rFonts w:ascii="Times New Roman" w:hAnsi="Times New Roman" w:cs="Times New Roman"/>
          <w:sz w:val="24"/>
          <w:szCs w:val="24"/>
        </w:rPr>
        <w:t xml:space="preserve">domestic minor sex trafficking: </w:t>
      </w:r>
      <w:r w:rsidRPr="00BC5074">
        <w:rPr>
          <w:rFonts w:ascii="Times New Roman" w:hAnsi="Times New Roman" w:cs="Times New Roman"/>
          <w:sz w:val="24"/>
          <w:szCs w:val="24"/>
        </w:rPr>
        <w:t xml:space="preserve">Divergent perspectives on youth agency,” </w:t>
      </w:r>
      <w:r w:rsidRPr="00BC5074">
        <w:rPr>
          <w:rFonts w:ascii="Times New Roman" w:hAnsi="Times New Roman" w:cs="Times New Roman"/>
          <w:i/>
          <w:iCs/>
          <w:sz w:val="24"/>
          <w:szCs w:val="24"/>
        </w:rPr>
        <w:t xml:space="preserve">Child Abuse &amp; Neglect, </w:t>
      </w:r>
      <w:r>
        <w:rPr>
          <w:rFonts w:ascii="Times New Roman" w:hAnsi="Times New Roman" w:cs="Times New Roman"/>
          <w:sz w:val="24"/>
          <w:szCs w:val="24"/>
        </w:rPr>
        <w:t xml:space="preserve">58, 99–110. </w:t>
      </w:r>
    </w:p>
    <w:p w14:paraId="6F1C4533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7AFA9" w14:textId="116E1807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Stanley, N., Ellis, J., Farrelly, N., Hollinghurst, S.,</w:t>
      </w:r>
      <w:r w:rsidR="00A554EC">
        <w:rPr>
          <w:rFonts w:ascii="Times New Roman" w:hAnsi="Times New Roman" w:cs="Times New Roman"/>
          <w:sz w:val="24"/>
          <w:szCs w:val="24"/>
        </w:rPr>
        <w:t xml:space="preserve"> Bailey, S., &amp; Downe, S. (2015)</w:t>
      </w:r>
    </w:p>
    <w:p w14:paraId="183AC33C" w14:textId="77777777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Preventing domestic abuse for children an</w:t>
      </w:r>
      <w:r>
        <w:rPr>
          <w:rFonts w:ascii="Times New Roman" w:hAnsi="Times New Roman" w:cs="Times New Roman"/>
          <w:sz w:val="24"/>
          <w:szCs w:val="24"/>
        </w:rPr>
        <w:t xml:space="preserve">d young people (PEACH): A mixed </w:t>
      </w:r>
      <w:r w:rsidRPr="00BC5074">
        <w:rPr>
          <w:rFonts w:ascii="Times New Roman" w:hAnsi="Times New Roman" w:cs="Times New Roman"/>
          <w:sz w:val="24"/>
          <w:szCs w:val="24"/>
        </w:rPr>
        <w:t>knowledge scoping review. Public Health Research, 3</w:t>
      </w:r>
      <w:r>
        <w:rPr>
          <w:rFonts w:ascii="Times New Roman" w:hAnsi="Times New Roman" w:cs="Times New Roman"/>
          <w:sz w:val="24"/>
          <w:szCs w:val="24"/>
        </w:rPr>
        <w:t>(7)</w:t>
      </w:r>
    </w:p>
    <w:p w14:paraId="21608A4C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6539D" w14:textId="7E2A68F7" w:rsidR="00DB47FA" w:rsidRPr="00BC5074" w:rsidRDefault="00A554EC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(1989)</w:t>
      </w:r>
      <w:r w:rsidR="00DB47FA" w:rsidRPr="00BC5074">
        <w:rPr>
          <w:rFonts w:ascii="Times New Roman" w:hAnsi="Times New Roman" w:cs="Times New Roman"/>
          <w:sz w:val="24"/>
          <w:szCs w:val="24"/>
        </w:rPr>
        <w:t xml:space="preserve"> United Nations Convention on the Rights of the Child (UNCRC).</w:t>
      </w:r>
    </w:p>
    <w:p w14:paraId="7AE264E1" w14:textId="77777777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Retrieved from http://www.ohchr.org/EN/ProfessionalInterest/Pages/CRC.aspx.</w:t>
      </w:r>
    </w:p>
    <w:p w14:paraId="5A450A71" w14:textId="3EA9503D" w:rsidR="00DB47FA" w:rsidRPr="00BC5074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554EC">
        <w:rPr>
          <w:rFonts w:ascii="Times New Roman" w:hAnsi="Times New Roman" w:cs="Times New Roman"/>
          <w:sz w:val="24"/>
          <w:szCs w:val="24"/>
        </w:rPr>
        <w:t>Warrington, C. (2013)</w:t>
      </w:r>
      <w:r w:rsidRPr="00BC5074">
        <w:rPr>
          <w:rFonts w:ascii="Times New Roman" w:hAnsi="Times New Roman" w:cs="Times New Roman"/>
          <w:sz w:val="24"/>
          <w:szCs w:val="24"/>
        </w:rPr>
        <w:t xml:space="preserve"> Partners in care? Sexually exploit</w:t>
      </w:r>
      <w:r>
        <w:rPr>
          <w:rFonts w:ascii="Times New Roman" w:hAnsi="Times New Roman" w:cs="Times New Roman"/>
          <w:sz w:val="24"/>
          <w:szCs w:val="24"/>
        </w:rPr>
        <w:t xml:space="preserve">ed young people's inclusion and </w:t>
      </w:r>
      <w:r w:rsidRPr="00BC5074">
        <w:rPr>
          <w:rFonts w:ascii="Times New Roman" w:hAnsi="Times New Roman" w:cs="Times New Roman"/>
          <w:sz w:val="24"/>
          <w:szCs w:val="24"/>
        </w:rPr>
        <w:t xml:space="preserve">exclusion from decision making. In M. Melrose, &amp; J. Pearce (Eds.), </w:t>
      </w:r>
      <w:r w:rsidRPr="00A554EC">
        <w:rPr>
          <w:rFonts w:ascii="Times New Roman" w:hAnsi="Times New Roman" w:cs="Times New Roman"/>
          <w:i/>
          <w:sz w:val="24"/>
          <w:szCs w:val="24"/>
        </w:rPr>
        <w:t>Critical perspectives on child sexual exploitation and related trafficking</w:t>
      </w:r>
      <w:r w:rsidRPr="00BC5074">
        <w:rPr>
          <w:rFonts w:ascii="Times New Roman" w:hAnsi="Times New Roman" w:cs="Times New Roman"/>
          <w:sz w:val="24"/>
          <w:szCs w:val="24"/>
        </w:rPr>
        <w:t xml:space="preserve"> (pp. 110–124). England: Palgrave</w:t>
      </w:r>
    </w:p>
    <w:p w14:paraId="25AE70E3" w14:textId="545291D4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Macmillan.</w:t>
      </w:r>
    </w:p>
    <w:p w14:paraId="7EB15E0F" w14:textId="45D0DD3E" w:rsidR="00A554EC" w:rsidRDefault="00A554EC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476CD" w14:textId="5A517A83" w:rsidR="00A554EC" w:rsidRPr="00A554EC" w:rsidRDefault="00A554EC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Warrington, C. (2018) </w:t>
      </w:r>
      <w:r>
        <w:rPr>
          <w:rFonts w:ascii="Times New Roman" w:hAnsi="Times New Roman" w:cs="Times New Roman"/>
          <w:i/>
          <w:sz w:val="24"/>
          <w:szCs w:val="24"/>
        </w:rPr>
        <w:t>Children and young people's participation in r</w:t>
      </w:r>
      <w:r w:rsidRPr="00A554EC">
        <w:rPr>
          <w:rFonts w:ascii="Times New Roman" w:hAnsi="Times New Roman" w:cs="Times New Roman"/>
          <w:i/>
          <w:sz w:val="24"/>
          <w:szCs w:val="24"/>
        </w:rPr>
        <w:t>esearch to address sexual violence: Ethical working paper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Luton;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Bedfordshire</w:t>
      </w:r>
    </w:p>
    <w:p w14:paraId="302D7428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DE524" w14:textId="77777777" w:rsidR="00DB47FA" w:rsidRDefault="00DB47FA" w:rsidP="00DB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74">
        <w:rPr>
          <w:rFonts w:ascii="Times New Roman" w:hAnsi="Times New Roman" w:cs="Times New Roman"/>
          <w:sz w:val="24"/>
          <w:szCs w:val="24"/>
        </w:rPr>
        <w:t>Warrington, C. and Larkin, C. (2019 forthcoming) ‘</w:t>
      </w:r>
      <w:r w:rsidRPr="00BC5074">
        <w:rPr>
          <w:rFonts w:ascii="Times New Roman" w:hAnsi="Times New Roman" w:cs="Times New Roman"/>
          <w:iCs/>
          <w:sz w:val="24"/>
          <w:szCs w:val="24"/>
        </w:rPr>
        <w:t>Children at the centre of safety: challenging the false juxtaposition of protection and participation’</w:t>
      </w:r>
      <w:r w:rsidRPr="00BC5074">
        <w:rPr>
          <w:rFonts w:ascii="Times New Roman" w:hAnsi="Times New Roman" w:cs="Times New Roman"/>
          <w:sz w:val="24"/>
          <w:szCs w:val="24"/>
        </w:rPr>
        <w:t xml:space="preserve"> in </w:t>
      </w:r>
      <w:r w:rsidRPr="00BC5074">
        <w:rPr>
          <w:rFonts w:ascii="Times New Roman" w:hAnsi="Times New Roman" w:cs="Times New Roman"/>
          <w:i/>
          <w:sz w:val="24"/>
          <w:szCs w:val="24"/>
        </w:rPr>
        <w:t xml:space="preserve">Journal of Children’s Services. </w:t>
      </w:r>
      <w:r>
        <w:rPr>
          <w:rFonts w:ascii="Times New Roman" w:hAnsi="Times New Roman" w:cs="Times New Roman"/>
          <w:sz w:val="24"/>
          <w:szCs w:val="24"/>
        </w:rPr>
        <w:t>Forthcoming</w:t>
      </w:r>
    </w:p>
    <w:p w14:paraId="3436B0F5" w14:textId="05809AAD" w:rsidR="00405C0B" w:rsidRPr="00E520FD" w:rsidRDefault="00405C0B" w:rsidP="00405C0B">
      <w:pPr>
        <w:rPr>
          <w:rFonts w:ascii="Times New Roman" w:hAnsi="Times New Roman" w:cs="Times New Roman"/>
          <w:sz w:val="24"/>
          <w:szCs w:val="24"/>
        </w:rPr>
      </w:pPr>
    </w:p>
    <w:sectPr w:rsidR="00405C0B" w:rsidRPr="00E520F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1E1C" w14:textId="77777777" w:rsidR="003D71DE" w:rsidRDefault="003D71DE" w:rsidP="00E316AF">
      <w:pPr>
        <w:spacing w:after="0" w:line="240" w:lineRule="auto"/>
      </w:pPr>
      <w:r>
        <w:separator/>
      </w:r>
    </w:p>
  </w:endnote>
  <w:endnote w:type="continuationSeparator" w:id="0">
    <w:p w14:paraId="372C0035" w14:textId="77777777" w:rsidR="003D71DE" w:rsidRDefault="003D71DE" w:rsidP="00E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70F3B" w14:textId="36EBEBF5" w:rsidR="00E316AF" w:rsidRDefault="00E316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B02BD8" w14:textId="77777777" w:rsidR="00E316AF" w:rsidRDefault="00E3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F406" w14:textId="77777777" w:rsidR="003D71DE" w:rsidRDefault="003D71DE" w:rsidP="00E316AF">
      <w:pPr>
        <w:spacing w:after="0" w:line="240" w:lineRule="auto"/>
      </w:pPr>
      <w:r>
        <w:separator/>
      </w:r>
    </w:p>
  </w:footnote>
  <w:footnote w:type="continuationSeparator" w:id="0">
    <w:p w14:paraId="46258A37" w14:textId="77777777" w:rsidR="003D71DE" w:rsidRDefault="003D71DE" w:rsidP="00E3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551"/>
    <w:multiLevelType w:val="hybridMultilevel"/>
    <w:tmpl w:val="E138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ABD"/>
    <w:multiLevelType w:val="hybridMultilevel"/>
    <w:tmpl w:val="01C2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4561"/>
    <w:multiLevelType w:val="hybridMultilevel"/>
    <w:tmpl w:val="429E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68E5"/>
    <w:multiLevelType w:val="hybridMultilevel"/>
    <w:tmpl w:val="ECEA68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F"/>
    <w:rsid w:val="0004207A"/>
    <w:rsid w:val="00110ABB"/>
    <w:rsid w:val="00215C3C"/>
    <w:rsid w:val="00217E07"/>
    <w:rsid w:val="00247DC8"/>
    <w:rsid w:val="00262431"/>
    <w:rsid w:val="002819DF"/>
    <w:rsid w:val="002A1A0A"/>
    <w:rsid w:val="002A6682"/>
    <w:rsid w:val="002E7CBA"/>
    <w:rsid w:val="00374D96"/>
    <w:rsid w:val="00391DF3"/>
    <w:rsid w:val="003D71DE"/>
    <w:rsid w:val="00405C0B"/>
    <w:rsid w:val="004401DF"/>
    <w:rsid w:val="004E7AFB"/>
    <w:rsid w:val="00500FFB"/>
    <w:rsid w:val="00596A8C"/>
    <w:rsid w:val="005A0427"/>
    <w:rsid w:val="005F7A1D"/>
    <w:rsid w:val="00683A5B"/>
    <w:rsid w:val="00766C52"/>
    <w:rsid w:val="007C5473"/>
    <w:rsid w:val="008930E1"/>
    <w:rsid w:val="008D0B25"/>
    <w:rsid w:val="008D60AE"/>
    <w:rsid w:val="008E00C5"/>
    <w:rsid w:val="00907E39"/>
    <w:rsid w:val="009D73BA"/>
    <w:rsid w:val="00A554EC"/>
    <w:rsid w:val="00AE35F7"/>
    <w:rsid w:val="00AE4986"/>
    <w:rsid w:val="00B67180"/>
    <w:rsid w:val="00B94A00"/>
    <w:rsid w:val="00BF6726"/>
    <w:rsid w:val="00CB5B78"/>
    <w:rsid w:val="00D01C0C"/>
    <w:rsid w:val="00DB47FA"/>
    <w:rsid w:val="00DE4767"/>
    <w:rsid w:val="00E316AF"/>
    <w:rsid w:val="00E520FD"/>
    <w:rsid w:val="00E67948"/>
    <w:rsid w:val="00EB0123"/>
    <w:rsid w:val="00F27704"/>
    <w:rsid w:val="00F44ED0"/>
    <w:rsid w:val="00F50A66"/>
    <w:rsid w:val="00F87348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DDB"/>
  <w15:chartTrackingRefBased/>
  <w15:docId w15:val="{081817EB-D48F-41ED-A3B4-63AEE6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0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F"/>
  </w:style>
  <w:style w:type="paragraph" w:styleId="Footer">
    <w:name w:val="footer"/>
    <w:basedOn w:val="Normal"/>
    <w:link w:val="FooterChar"/>
    <w:uiPriority w:val="99"/>
    <w:unhideWhenUsed/>
    <w:rsid w:val="00E3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F"/>
  </w:style>
  <w:style w:type="paragraph" w:styleId="BalloonText">
    <w:name w:val="Balloon Text"/>
    <w:basedOn w:val="Normal"/>
    <w:link w:val="BalloonTextChar"/>
    <w:uiPriority w:val="99"/>
    <w:semiHidden/>
    <w:unhideWhenUsed/>
    <w:rsid w:val="008E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C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pcc.org.uk/globalassets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rvoice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ds.ac.uk/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ur-voices.org.uk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tiritup.eu/wp-content/uploads/2015/06/STIR-Exec-Summary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F6F84-8A30-46DB-B420-F0AD6785F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E539B-933B-4C3B-9C7A-1CCA109D473E}"/>
</file>

<file path=customXml/itemProps3.xml><?xml version="1.0" encoding="utf-8"?>
<ds:datastoreItem xmlns:ds="http://schemas.openxmlformats.org/officeDocument/2006/customXml" ds:itemID="{CDB6EC5F-B5FC-4AC9-8D5F-D1F5AA158781}"/>
</file>

<file path=customXml/itemProps4.xml><?xml version="1.0" encoding="utf-8"?>
<ds:datastoreItem xmlns:ds="http://schemas.openxmlformats.org/officeDocument/2006/customXml" ds:itemID="{66A1AACD-9B6E-4D90-B375-6F9714845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Cody</dc:creator>
  <cp:keywords/>
  <dc:description/>
  <cp:lastModifiedBy>Claire Cody</cp:lastModifiedBy>
  <cp:revision>2</cp:revision>
  <dcterms:created xsi:type="dcterms:W3CDTF">2019-09-30T19:39:00Z</dcterms:created>
  <dcterms:modified xsi:type="dcterms:W3CDTF">2019-09-30T19:39:00Z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