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A2B" w:rsidRPr="00943B00" w:rsidRDefault="00B22A2B" w:rsidP="00B22A2B">
      <w:pPr>
        <w:spacing w:before="100" w:beforeAutospacing="1" w:after="100" w:afterAutospacing="1" w:line="240" w:lineRule="auto"/>
        <w:rPr>
          <w:b/>
          <w:sz w:val="28"/>
          <w:lang w:val="es-ES_tradnl"/>
        </w:rPr>
      </w:pPr>
      <w:r w:rsidRPr="00943B00">
        <w:rPr>
          <w:b/>
          <w:sz w:val="28"/>
          <w:lang w:val="es-ES_tradnl"/>
        </w:rPr>
        <w:t>Denuncias tratadas por el mandato</w:t>
      </w:r>
    </w:p>
    <w:p w:rsidR="00B22A2B" w:rsidRPr="00943B00" w:rsidRDefault="0033742B" w:rsidP="00B22A2B">
      <w:pPr>
        <w:spacing w:before="100" w:beforeAutospacing="1" w:after="100" w:afterAutospacing="1" w:line="240" w:lineRule="auto"/>
        <w:jc w:val="right"/>
        <w:rPr>
          <w:rFonts w:ascii="Verdana" w:eastAsia="Times New Roman" w:hAnsi="Verdana" w:cs="Arial"/>
          <w:bCs/>
          <w:color w:val="000000"/>
          <w:sz w:val="20"/>
          <w:szCs w:val="20"/>
          <w:lang w:val="es-ES_tradnl"/>
        </w:rPr>
      </w:pPr>
      <w:r>
        <w:rPr>
          <w:sz w:val="20"/>
          <w:szCs w:val="20"/>
          <w:lang w:val="es-ES_tradnl"/>
        </w:rPr>
        <w:t>Jun</w:t>
      </w:r>
      <w:r w:rsidR="00F258DA">
        <w:rPr>
          <w:sz w:val="20"/>
          <w:szCs w:val="20"/>
          <w:lang w:val="es-ES_tradnl"/>
        </w:rPr>
        <w:t>io</w:t>
      </w:r>
      <w:r w:rsidR="00327AC1">
        <w:rPr>
          <w:sz w:val="20"/>
          <w:szCs w:val="20"/>
          <w:lang w:val="es-ES_tradnl"/>
        </w:rPr>
        <w:t xml:space="preserve"> 2019</w:t>
      </w:r>
    </w:p>
    <w:p w:rsidR="00943B00" w:rsidRPr="00943B00" w:rsidRDefault="00943B00" w:rsidP="00B22A2B">
      <w:pPr>
        <w:spacing w:before="100" w:beforeAutospacing="1" w:after="100" w:afterAutospacing="1" w:line="240" w:lineRule="auto"/>
        <w:rPr>
          <w:rFonts w:ascii="Verdana" w:eastAsia="Times New Roman" w:hAnsi="Verdana" w:cs="Arial"/>
          <w:b/>
          <w:bCs/>
          <w:color w:val="000000"/>
          <w:sz w:val="19"/>
          <w:szCs w:val="19"/>
          <w:lang w:val="es-ES_tradnl"/>
        </w:rPr>
      </w:pPr>
      <w:r w:rsidRPr="00943B00">
        <w:rPr>
          <w:lang w:val="es-ES_tradnl"/>
        </w:rPr>
        <w:t xml:space="preserve">Las cartas originales y las respuestas de los Estados interesados son accesible a través los informes conjuntos de comunicaciones, publicados su esta página web: </w:t>
      </w:r>
      <w:hyperlink r:id="rId9" w:history="1">
        <w:r w:rsidR="003F4214" w:rsidRPr="006C2105">
          <w:rPr>
            <w:rStyle w:val="Hyperlink"/>
            <w:lang w:val="es-ES_tradnl"/>
          </w:rPr>
          <w:t>www.ohchr.org/EN/HRBodies/SP/Pages/CommunicationsreportsSP.aspx</w:t>
        </w:r>
      </w:hyperlink>
      <w:r w:rsidR="003F4214">
        <w:rPr>
          <w:rStyle w:val="Hyperlink"/>
          <w:lang w:val="es-ES_tradnl"/>
        </w:rPr>
        <w:t xml:space="preserve">, </w:t>
      </w:r>
      <w:r w:rsidR="003F4214" w:rsidRPr="003F4214">
        <w:rPr>
          <w:rStyle w:val="Hyperlink"/>
          <w:color w:val="auto"/>
          <w:u w:val="none"/>
          <w:lang w:val="es-ES_tradnl"/>
        </w:rPr>
        <w:t>o en la pá</w:t>
      </w:r>
      <w:r w:rsidR="003F4214">
        <w:rPr>
          <w:rStyle w:val="Hyperlink"/>
          <w:color w:val="auto"/>
          <w:u w:val="none"/>
          <w:lang w:val="es-ES_tradnl"/>
        </w:rPr>
        <w:t xml:space="preserve">gina de búsqueda de las denuncias aquí: </w:t>
      </w:r>
      <w:hyperlink r:id="rId10" w:history="1">
        <w:r w:rsidR="003F4214" w:rsidRPr="006C2105">
          <w:rPr>
            <w:rStyle w:val="Hyperlink"/>
            <w:lang w:val="es-ES_tradnl"/>
          </w:rPr>
          <w:t>https://spcommreports.ohchr.org/</w:t>
        </w:r>
      </w:hyperlink>
      <w:r w:rsidR="003F4214">
        <w:rPr>
          <w:rStyle w:val="Hyperlink"/>
          <w:color w:val="auto"/>
          <w:u w:val="none"/>
          <w:lang w:val="es-ES_tradnl"/>
        </w:rPr>
        <w:t>.</w:t>
      </w:r>
    </w:p>
    <w:p w:rsidR="00B22A2B" w:rsidRPr="00B22A2B" w:rsidRDefault="00B22A2B" w:rsidP="00B22A2B">
      <w:pPr>
        <w:spacing w:before="100" w:beforeAutospacing="1" w:after="100" w:afterAutospacing="1" w:line="240" w:lineRule="auto"/>
        <w:rPr>
          <w:rFonts w:ascii="Verdana" w:eastAsia="Times New Roman" w:hAnsi="Verdana" w:cs="Arial"/>
          <w:color w:val="000000"/>
          <w:sz w:val="19"/>
          <w:szCs w:val="19"/>
        </w:rPr>
      </w:pPr>
      <w:proofErr w:type="spellStart"/>
      <w:r w:rsidRPr="00B22A2B">
        <w:rPr>
          <w:rFonts w:ascii="Verdana" w:eastAsia="Times New Roman" w:hAnsi="Verdana" w:cs="Arial"/>
          <w:b/>
          <w:bCs/>
          <w:color w:val="000000"/>
          <w:sz w:val="19"/>
          <w:szCs w:val="19"/>
        </w:rPr>
        <w:t>Todas</w:t>
      </w:r>
      <w:proofErr w:type="spellEnd"/>
      <w:r w:rsidRPr="00B22A2B">
        <w:rPr>
          <w:rFonts w:ascii="Verdana" w:eastAsia="Times New Roman" w:hAnsi="Verdana" w:cs="Arial"/>
          <w:b/>
          <w:bCs/>
          <w:color w:val="000000"/>
          <w:sz w:val="19"/>
          <w:szCs w:val="19"/>
        </w:rPr>
        <w:t xml:space="preserve"> las </w:t>
      </w:r>
      <w:proofErr w:type="spellStart"/>
      <w:r w:rsidRPr="00B22A2B">
        <w:rPr>
          <w:rFonts w:ascii="Verdana" w:eastAsia="Times New Roman" w:hAnsi="Verdana" w:cs="Arial"/>
          <w:b/>
          <w:bCs/>
          <w:color w:val="000000"/>
          <w:sz w:val="19"/>
          <w:szCs w:val="19"/>
        </w:rPr>
        <w:t>comunicaciones</w:t>
      </w:r>
      <w:proofErr w:type="spellEnd"/>
    </w:p>
    <w:tbl>
      <w:tblPr>
        <w:tblW w:w="5079" w:type="pct"/>
        <w:tblCellSpacing w:w="18" w:type="dxa"/>
        <w:tblBorders>
          <w:top w:val="outset" w:sz="6" w:space="0" w:color="FFFFFF"/>
          <w:left w:val="outset" w:sz="6" w:space="0" w:color="FFFFFF"/>
          <w:bottom w:val="outset" w:sz="6" w:space="0" w:color="FFFFFF"/>
          <w:right w:val="outset" w:sz="6" w:space="0" w:color="FFFFFF"/>
        </w:tblBorders>
        <w:shd w:val="clear" w:color="auto" w:fill="E9EEF5"/>
        <w:tblCellMar>
          <w:top w:w="36" w:type="dxa"/>
          <w:left w:w="36" w:type="dxa"/>
          <w:bottom w:w="36" w:type="dxa"/>
          <w:right w:w="36" w:type="dxa"/>
        </w:tblCellMar>
        <w:tblLook w:val="04A0" w:firstRow="1" w:lastRow="0" w:firstColumn="1" w:lastColumn="0" w:noHBand="0" w:noVBand="1"/>
      </w:tblPr>
      <w:tblGrid>
        <w:gridCol w:w="1700"/>
        <w:gridCol w:w="1626"/>
        <w:gridCol w:w="7880"/>
        <w:gridCol w:w="1364"/>
        <w:gridCol w:w="1603"/>
      </w:tblGrid>
      <w:tr w:rsidR="00943B00" w:rsidRPr="00E3265A" w:rsidTr="00195124">
        <w:trPr>
          <w:tblCellSpacing w:w="18" w:type="dxa"/>
        </w:trPr>
        <w:tc>
          <w:tcPr>
            <w:tcW w:w="581" w:type="pct"/>
            <w:tcBorders>
              <w:top w:val="outset" w:sz="6" w:space="0" w:color="FFFFFF"/>
              <w:left w:val="outset" w:sz="6" w:space="0" w:color="FFFFFF"/>
              <w:bottom w:val="outset" w:sz="6" w:space="0" w:color="FFFFFF"/>
              <w:right w:val="outset" w:sz="6" w:space="0" w:color="FFFFFF"/>
            </w:tcBorders>
            <w:shd w:val="clear" w:color="auto" w:fill="1D498B"/>
            <w:hideMark/>
          </w:tcPr>
          <w:p w:rsidR="00943B00" w:rsidRPr="00E3265A" w:rsidRDefault="00943B00" w:rsidP="00B22A2B">
            <w:pPr>
              <w:spacing w:after="0" w:line="240" w:lineRule="auto"/>
              <w:jc w:val="center"/>
              <w:rPr>
                <w:rFonts w:ascii="Verdana" w:eastAsia="Times New Roman" w:hAnsi="Verdana" w:cs="Arial"/>
                <w:color w:val="000000"/>
                <w:sz w:val="19"/>
                <w:szCs w:val="19"/>
                <w:lang w:val="es-ES"/>
              </w:rPr>
            </w:pPr>
            <w:r w:rsidRPr="00E3265A">
              <w:rPr>
                <w:rFonts w:ascii="Verdana" w:eastAsia="Times New Roman" w:hAnsi="Verdana" w:cs="Arial"/>
                <w:b/>
                <w:bCs/>
                <w:color w:val="FFFFFF"/>
                <w:sz w:val="19"/>
                <w:szCs w:val="19"/>
                <w:lang w:val="es-ES"/>
              </w:rPr>
              <w:t>País</w:t>
            </w:r>
          </w:p>
        </w:tc>
        <w:tc>
          <w:tcPr>
            <w:tcW w:w="561" w:type="pct"/>
            <w:tcBorders>
              <w:top w:val="outset" w:sz="6" w:space="0" w:color="FFFFFF"/>
              <w:left w:val="outset" w:sz="6" w:space="0" w:color="FFFFFF"/>
              <w:bottom w:val="outset" w:sz="6" w:space="0" w:color="FFFFFF"/>
              <w:right w:val="outset" w:sz="6" w:space="0" w:color="FFFFFF"/>
            </w:tcBorders>
            <w:shd w:val="clear" w:color="auto" w:fill="1D498B"/>
            <w:hideMark/>
          </w:tcPr>
          <w:p w:rsidR="00943B00" w:rsidRPr="00E3265A" w:rsidRDefault="00943B00" w:rsidP="00B22A2B">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b/>
                <w:bCs/>
                <w:color w:val="FFFFFF"/>
                <w:sz w:val="19"/>
                <w:szCs w:val="19"/>
                <w:lang w:val="es-ES_tradnl"/>
              </w:rPr>
              <w:t>Fecha, tipo de com. y referencia</w:t>
            </w:r>
          </w:p>
        </w:tc>
        <w:tc>
          <w:tcPr>
            <w:tcW w:w="2767" w:type="pct"/>
            <w:tcBorders>
              <w:top w:val="outset" w:sz="6" w:space="0" w:color="FFFFFF"/>
              <w:left w:val="outset" w:sz="6" w:space="0" w:color="FFFFFF"/>
              <w:bottom w:val="outset" w:sz="6" w:space="0" w:color="FFFFFF"/>
              <w:right w:val="outset" w:sz="6" w:space="0" w:color="FFFFFF"/>
            </w:tcBorders>
            <w:shd w:val="clear" w:color="auto" w:fill="1D498B"/>
            <w:hideMark/>
          </w:tcPr>
          <w:p w:rsidR="00943B00" w:rsidRPr="00E3265A" w:rsidRDefault="00943B00" w:rsidP="00B22A2B">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b/>
                <w:bCs/>
                <w:color w:val="FFFFFF"/>
                <w:sz w:val="19"/>
                <w:szCs w:val="19"/>
                <w:lang w:val="es-ES_tradnl"/>
              </w:rPr>
              <w:t>Resumen de las alegaciones recibidas</w:t>
            </w:r>
            <w:r w:rsidRPr="00E3265A">
              <w:rPr>
                <w:rFonts w:ascii="Verdana" w:eastAsia="Times New Roman" w:hAnsi="Verdana" w:cs="Arial"/>
                <w:color w:val="000000"/>
                <w:sz w:val="19"/>
                <w:szCs w:val="19"/>
                <w:lang w:val="es-ES_tradnl"/>
              </w:rPr>
              <w:t xml:space="preserve"> </w:t>
            </w:r>
            <w:r w:rsidRPr="00E3265A">
              <w:rPr>
                <w:rFonts w:ascii="Verdana" w:eastAsia="Times New Roman" w:hAnsi="Verdana" w:cs="Arial"/>
                <w:i/>
                <w:iCs/>
                <w:color w:val="FFFFFF"/>
                <w:sz w:val="19"/>
                <w:szCs w:val="19"/>
                <w:lang w:val="es-ES_tradnl"/>
              </w:rPr>
              <w:t>(idioma original)</w:t>
            </w:r>
          </w:p>
        </w:tc>
        <w:tc>
          <w:tcPr>
            <w:tcW w:w="468" w:type="pct"/>
            <w:tcBorders>
              <w:top w:val="outset" w:sz="6" w:space="0" w:color="FFFFFF"/>
              <w:left w:val="outset" w:sz="6" w:space="0" w:color="FFFFFF"/>
              <w:bottom w:val="outset" w:sz="6" w:space="0" w:color="FFFFFF"/>
              <w:right w:val="outset" w:sz="6" w:space="0" w:color="FFFFFF"/>
            </w:tcBorders>
            <w:shd w:val="clear" w:color="auto" w:fill="1D498B"/>
            <w:hideMark/>
          </w:tcPr>
          <w:p w:rsidR="00943B00" w:rsidRPr="00E3265A" w:rsidRDefault="00943B00" w:rsidP="00846767">
            <w:pPr>
              <w:spacing w:before="100" w:beforeAutospacing="1" w:after="100" w:afterAutospacing="1" w:line="240" w:lineRule="auto"/>
              <w:rPr>
                <w:rFonts w:ascii="Verdana" w:eastAsia="Times New Roman" w:hAnsi="Verdana" w:cs="Arial"/>
                <w:color w:val="000000"/>
                <w:sz w:val="19"/>
                <w:szCs w:val="19"/>
              </w:rPr>
            </w:pPr>
            <w:proofErr w:type="spellStart"/>
            <w:r w:rsidRPr="00E3265A">
              <w:rPr>
                <w:rFonts w:ascii="Verdana" w:eastAsia="Times New Roman" w:hAnsi="Verdana" w:cs="Arial"/>
                <w:b/>
                <w:bCs/>
                <w:color w:val="FFFFFF"/>
                <w:sz w:val="19"/>
                <w:szCs w:val="19"/>
              </w:rPr>
              <w:t>Respuesta</w:t>
            </w:r>
            <w:proofErr w:type="spellEnd"/>
          </w:p>
        </w:tc>
        <w:tc>
          <w:tcPr>
            <w:tcW w:w="546" w:type="pct"/>
            <w:tcBorders>
              <w:top w:val="outset" w:sz="6" w:space="0" w:color="FFFFFF"/>
              <w:left w:val="outset" w:sz="6" w:space="0" w:color="FFFFFF"/>
              <w:bottom w:val="outset" w:sz="6" w:space="0" w:color="FFFFFF"/>
              <w:right w:val="outset" w:sz="6" w:space="0" w:color="FFFFFF"/>
            </w:tcBorders>
            <w:shd w:val="clear" w:color="auto" w:fill="1D498B"/>
            <w:hideMark/>
          </w:tcPr>
          <w:p w:rsidR="00943B00" w:rsidRPr="00E3265A" w:rsidRDefault="00943B00" w:rsidP="00AE7D20">
            <w:pPr>
              <w:spacing w:before="100" w:beforeAutospacing="1" w:after="100" w:afterAutospacing="1" w:line="240" w:lineRule="auto"/>
              <w:ind w:right="355"/>
              <w:jc w:val="center"/>
              <w:rPr>
                <w:rFonts w:ascii="Verdana" w:eastAsia="Times New Roman" w:hAnsi="Verdana" w:cs="Arial"/>
                <w:color w:val="000000"/>
                <w:sz w:val="19"/>
                <w:szCs w:val="19"/>
              </w:rPr>
            </w:pPr>
            <w:proofErr w:type="spellStart"/>
            <w:r w:rsidRPr="00E3265A">
              <w:rPr>
                <w:rFonts w:ascii="Verdana" w:eastAsia="Times New Roman" w:hAnsi="Verdana" w:cs="Arial"/>
                <w:b/>
                <w:bCs/>
                <w:color w:val="FFFFFF"/>
                <w:sz w:val="19"/>
                <w:szCs w:val="19"/>
              </w:rPr>
              <w:t>Publicado</w:t>
            </w:r>
            <w:proofErr w:type="spellEnd"/>
            <w:r w:rsidRPr="00E3265A">
              <w:rPr>
                <w:rFonts w:ascii="Verdana" w:eastAsia="Times New Roman" w:hAnsi="Verdana" w:cs="Arial"/>
                <w:b/>
                <w:bCs/>
                <w:color w:val="FFFFFF"/>
                <w:sz w:val="19"/>
                <w:szCs w:val="19"/>
              </w:rPr>
              <w:t xml:space="preserve"> en el </w:t>
            </w:r>
            <w:proofErr w:type="spellStart"/>
            <w:r w:rsidRPr="00E3265A">
              <w:rPr>
                <w:rFonts w:ascii="Verdana" w:eastAsia="Times New Roman" w:hAnsi="Verdana" w:cs="Arial"/>
                <w:b/>
                <w:bCs/>
                <w:color w:val="FFFFFF"/>
                <w:sz w:val="19"/>
                <w:szCs w:val="19"/>
              </w:rPr>
              <w:t>informe</w:t>
            </w:r>
            <w:proofErr w:type="spellEnd"/>
          </w:p>
        </w:tc>
      </w:tr>
      <w:tr w:rsidR="00846767" w:rsidRPr="00E3265A" w:rsidTr="00195124">
        <w:trPr>
          <w:trHeight w:val="3116"/>
          <w:tblCellSpacing w:w="18" w:type="dxa"/>
        </w:trPr>
        <w:tc>
          <w:tcPr>
            <w:tcW w:w="581" w:type="pct"/>
            <w:tcBorders>
              <w:top w:val="outset" w:sz="6" w:space="0" w:color="FFFFFF"/>
              <w:left w:val="outset" w:sz="6" w:space="0" w:color="FFFFFF"/>
              <w:right w:val="outset" w:sz="6" w:space="0" w:color="FFFFFF"/>
            </w:tcBorders>
            <w:shd w:val="clear" w:color="auto" w:fill="E9EEF5"/>
          </w:tcPr>
          <w:p w:rsidR="00846767" w:rsidRPr="00E3265A" w:rsidRDefault="00846767" w:rsidP="00466B17">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Afganistán</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846767" w:rsidRPr="00E3265A" w:rsidRDefault="00846767" w:rsidP="00466B17">
            <w:pPr>
              <w:spacing w:after="120" w:line="240" w:lineRule="auto"/>
              <w:ind w:left="-133" w:right="-108"/>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23/04/2015</w:t>
            </w:r>
          </w:p>
          <w:p w:rsidR="00846767" w:rsidRPr="00E3265A" w:rsidRDefault="00846767" w:rsidP="00466B17">
            <w:pPr>
              <w:spacing w:after="120" w:line="240" w:lineRule="auto"/>
              <w:ind w:left="-133" w:right="-108"/>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JAL</w:t>
            </w:r>
            <w:r w:rsidRPr="00E3265A">
              <w:rPr>
                <w:rFonts w:ascii="Verdana" w:eastAsia="Times New Roman" w:hAnsi="Verdana"/>
                <w:color w:val="000000"/>
                <w:sz w:val="19"/>
                <w:szCs w:val="19"/>
                <w:lang w:eastAsia="en-GB"/>
              </w:rPr>
              <w:br/>
              <w:t>AFG 1/2015</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846767" w:rsidRPr="00E3265A" w:rsidRDefault="00846767" w:rsidP="00466B17">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Allegations concerning the public lynching and setting on fire of an Afghan woman accused of burning a copy of the Quran. According to the information received, on 19 March 2015, after having been accused of burning a copy of the Quran at a public shrine in Kabul city, a mob comprised of approximately 30 men physically assaulted a 27-year-old student named </w:t>
            </w:r>
            <w:proofErr w:type="spellStart"/>
            <w:r w:rsidRPr="00E3265A">
              <w:rPr>
                <w:rFonts w:ascii="Verdana" w:eastAsia="Times New Roman" w:hAnsi="Verdana" w:cs="Arial"/>
                <w:color w:val="000000"/>
                <w:sz w:val="19"/>
                <w:szCs w:val="19"/>
              </w:rPr>
              <w:t>Farkhunda</w:t>
            </w:r>
            <w:proofErr w:type="spellEnd"/>
            <w:r w:rsidRPr="00E3265A">
              <w:rPr>
                <w:rFonts w:ascii="Verdana" w:eastAsia="Times New Roman" w:hAnsi="Verdana" w:cs="Arial"/>
                <w:color w:val="000000"/>
                <w:sz w:val="19"/>
                <w:szCs w:val="19"/>
              </w:rPr>
              <w:t xml:space="preserve"> with stones and sticks and ran her over with a vehicle three times. As a result, the victim died and her corpse was subsequently set on fire. Reportedly the police arrived at the scene while the lynching was ongoing but failed to adequately respond to the mob violence and prevent the victim’s death. On 20 March 2015, President Ashraf </w:t>
            </w:r>
            <w:proofErr w:type="spellStart"/>
            <w:r w:rsidRPr="00E3265A">
              <w:rPr>
                <w:rFonts w:ascii="Verdana" w:eastAsia="Times New Roman" w:hAnsi="Verdana" w:cs="Arial"/>
                <w:color w:val="000000"/>
                <w:sz w:val="19"/>
                <w:szCs w:val="19"/>
              </w:rPr>
              <w:t>Ghani</w:t>
            </w:r>
            <w:proofErr w:type="spellEnd"/>
            <w:r w:rsidRPr="00E3265A">
              <w:rPr>
                <w:rFonts w:ascii="Verdana" w:eastAsia="Times New Roman" w:hAnsi="Verdana" w:cs="Arial"/>
                <w:color w:val="000000"/>
                <w:sz w:val="19"/>
                <w:szCs w:val="19"/>
              </w:rPr>
              <w:t xml:space="preserve"> appointed a commission to investigate the case from a religious and legal point of view. On 24 March 2015, the criminal investigation, which was initiated by the Criminal Investigation Department (CID) of Kabul province, was reportedly transferred to the CID at the Headquarters of the Ministry of Interior given the high profile of the case.</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846767" w:rsidRPr="00E3265A" w:rsidRDefault="00846767" w:rsidP="00846767">
            <w:pPr>
              <w:spacing w:before="100" w:beforeAutospacing="1" w:after="100" w:afterAutospacing="1" w:line="240" w:lineRule="auto"/>
              <w:jc w:val="center"/>
              <w:rPr>
                <w:rFonts w:ascii="Verdana" w:eastAsia="Times New Roman" w:hAnsi="Verdana"/>
                <w:caps/>
                <w:sz w:val="19"/>
                <w:szCs w:val="19"/>
                <w:lang w:eastAsia="en-GB"/>
              </w:rPr>
            </w:pPr>
            <w:r w:rsidRPr="00E3265A">
              <w:rPr>
                <w:rFonts w:ascii="Verdana" w:eastAsia="Times New Roman" w:hAnsi="Verdana"/>
                <w:caps/>
                <w:sz w:val="19"/>
                <w:szCs w:val="19"/>
                <w:lang w:eastAsia="en-GB"/>
              </w:rPr>
              <w:t>x</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846767" w:rsidRPr="00E3265A" w:rsidRDefault="00846767" w:rsidP="00AE7D20">
            <w:pPr>
              <w:spacing w:before="100" w:beforeAutospacing="1" w:after="100" w:afterAutospacing="1" w:line="240" w:lineRule="auto"/>
              <w:ind w:left="-108"/>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A/HRC/30/27</w:t>
            </w:r>
          </w:p>
        </w:tc>
      </w:tr>
      <w:tr w:rsidR="00195124" w:rsidRPr="00A54C13" w:rsidTr="00195124">
        <w:trPr>
          <w:trHeight w:val="2404"/>
          <w:tblCellSpacing w:w="18" w:type="dxa"/>
        </w:trPr>
        <w:tc>
          <w:tcPr>
            <w:tcW w:w="581" w:type="pct"/>
            <w:vMerge w:val="restart"/>
            <w:tcBorders>
              <w:top w:val="outset" w:sz="6" w:space="0" w:color="FFFFFF"/>
              <w:left w:val="outset" w:sz="6" w:space="0" w:color="FFFFFF"/>
              <w:right w:val="outset" w:sz="6" w:space="0" w:color="FFFFFF"/>
            </w:tcBorders>
            <w:shd w:val="clear" w:color="auto" w:fill="E9EEF5"/>
          </w:tcPr>
          <w:p w:rsidR="00195124" w:rsidRPr="00E3265A" w:rsidRDefault="00195124" w:rsidP="007B060F">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Arabia Saudita</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43B00">
            <w:pPr>
              <w:spacing w:after="120" w:line="240" w:lineRule="auto"/>
              <w:ind w:left="-133" w:right="-108"/>
              <w:jc w:val="center"/>
              <w:rPr>
                <w:rFonts w:ascii="Verdana" w:hAnsi="Verdana"/>
                <w:sz w:val="19"/>
                <w:szCs w:val="19"/>
              </w:rPr>
            </w:pPr>
            <w:r w:rsidRPr="00E3265A">
              <w:rPr>
                <w:rFonts w:ascii="Verdana" w:hAnsi="Verdana"/>
                <w:sz w:val="19"/>
                <w:szCs w:val="19"/>
              </w:rPr>
              <w:t>14/10/2015</w:t>
            </w:r>
          </w:p>
          <w:p w:rsidR="00195124" w:rsidRPr="00E3265A" w:rsidRDefault="00195124" w:rsidP="00943B00">
            <w:pPr>
              <w:spacing w:after="120" w:line="240" w:lineRule="auto"/>
              <w:ind w:left="-133" w:right="-108"/>
              <w:jc w:val="center"/>
              <w:rPr>
                <w:rFonts w:ascii="Verdana" w:hAnsi="Verdana"/>
                <w:sz w:val="19"/>
                <w:szCs w:val="19"/>
              </w:rPr>
            </w:pPr>
            <w:r w:rsidRPr="00E3265A">
              <w:rPr>
                <w:rFonts w:ascii="Verdana" w:hAnsi="Verdana"/>
                <w:sz w:val="19"/>
                <w:szCs w:val="19"/>
              </w:rPr>
              <w:t xml:space="preserve">JAL </w:t>
            </w:r>
            <w:r w:rsidRPr="00E3265A">
              <w:rPr>
                <w:rFonts w:ascii="Verdana" w:hAnsi="Verdana"/>
                <w:sz w:val="19"/>
                <w:szCs w:val="19"/>
              </w:rPr>
              <w:br/>
              <w:t>SAU 7/2015</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7B060F">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Alleged destruction of various Mosques and sites of religious, historical and cultural importance in Saudi Arabia. According to the information received, Government authorities have destroyed many sites linked with important religious and historical figures all over the country, which are considered by many Muslim believers, especially Shias and Sufis, as significant sites for their cultural and religious identity. It is alleged that the destructions have been continuous over years in an effort to prohibit religious practices that are not recognized by the country’s dominant interpretation of Islam, in violation of international human rights standards relating to the right to freedom of religion and belief and the right to take part in cultural life, including the right to have access to and enjoy cultural heritage.</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846767">
            <w:pPr>
              <w:spacing w:before="100" w:beforeAutospacing="1" w:after="100" w:afterAutospacing="1" w:line="240" w:lineRule="auto"/>
              <w:jc w:val="center"/>
              <w:rPr>
                <w:rFonts w:ascii="Verdana" w:eastAsia="Times New Roman" w:hAnsi="Verdana"/>
                <w:caps/>
                <w:sz w:val="19"/>
                <w:szCs w:val="19"/>
                <w:lang w:eastAsia="en-GB"/>
              </w:rPr>
            </w:pPr>
            <w:r w:rsidRPr="00E3265A">
              <w:rPr>
                <w:rFonts w:ascii="Verdana" w:eastAsia="Times New Roman" w:hAnsi="Verdana"/>
                <w:caps/>
                <w:sz w:val="19"/>
                <w:szCs w:val="19"/>
                <w:lang w:eastAsia="en-GB"/>
              </w:rPr>
              <w:t>si</w:t>
            </w:r>
          </w:p>
          <w:p w:rsidR="00195124" w:rsidRPr="00E3265A" w:rsidRDefault="00195124" w:rsidP="00846767">
            <w:pPr>
              <w:spacing w:before="100" w:beforeAutospacing="1" w:after="100" w:afterAutospacing="1" w:line="240" w:lineRule="auto"/>
              <w:jc w:val="center"/>
              <w:rPr>
                <w:rFonts w:ascii="Verdana" w:eastAsia="Times New Roman" w:hAnsi="Verdana"/>
                <w:caps/>
                <w:sz w:val="19"/>
                <w:szCs w:val="19"/>
                <w:lang w:eastAsia="en-GB"/>
              </w:rPr>
            </w:pPr>
            <w:r w:rsidRPr="00E3265A">
              <w:rPr>
                <w:rFonts w:ascii="Verdana" w:eastAsia="Times New Roman" w:hAnsi="Verdana" w:cs="Arial"/>
                <w:caps/>
                <w:color w:val="000000"/>
                <w:sz w:val="19"/>
                <w:szCs w:val="19"/>
              </w:rPr>
              <w:t>30/06/2016</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AE7D20">
            <w:pPr>
              <w:spacing w:before="100" w:beforeAutospacing="1" w:after="100" w:afterAutospacing="1" w:line="240" w:lineRule="auto"/>
              <w:ind w:left="-108"/>
              <w:jc w:val="center"/>
              <w:rPr>
                <w:rFonts w:ascii="Verdana" w:hAnsi="Verdana"/>
                <w:sz w:val="19"/>
                <w:szCs w:val="19"/>
                <w:lang w:val="es-ES"/>
              </w:rPr>
            </w:pPr>
            <w:r w:rsidRPr="00E3265A">
              <w:rPr>
                <w:rFonts w:ascii="Verdana" w:hAnsi="Verdana"/>
                <w:sz w:val="19"/>
                <w:szCs w:val="19"/>
                <w:lang w:val="es-ES"/>
              </w:rPr>
              <w:t>A/HRC/31/79</w:t>
            </w:r>
          </w:p>
          <w:p w:rsidR="00195124" w:rsidRPr="00E3265A" w:rsidRDefault="00195124" w:rsidP="00AE7D20">
            <w:pPr>
              <w:spacing w:before="100" w:beforeAutospacing="1" w:after="100" w:afterAutospacing="1" w:line="240" w:lineRule="auto"/>
              <w:ind w:left="-108"/>
              <w:jc w:val="center"/>
              <w:rPr>
                <w:rFonts w:ascii="Verdana" w:eastAsia="Times New Roman" w:hAnsi="Verdana"/>
                <w:color w:val="000000"/>
                <w:sz w:val="19"/>
                <w:szCs w:val="19"/>
                <w:lang w:val="es-ES" w:eastAsia="en-GB"/>
              </w:rPr>
            </w:pPr>
            <w:r w:rsidRPr="00E3265A">
              <w:rPr>
                <w:rFonts w:ascii="Verdana" w:hAnsi="Verdana"/>
                <w:sz w:val="19"/>
                <w:szCs w:val="19"/>
                <w:lang w:val="es-ES"/>
              </w:rPr>
              <w:t>Respuesta del Estado</w:t>
            </w:r>
            <w:r w:rsidRPr="00E3265A">
              <w:rPr>
                <w:rFonts w:ascii="Verdana" w:hAnsi="Verdana"/>
                <w:sz w:val="19"/>
                <w:szCs w:val="19"/>
                <w:lang w:val="es-ES"/>
              </w:rPr>
              <w:br/>
              <w:t>A/HRC/33/32</w:t>
            </w:r>
          </w:p>
        </w:tc>
      </w:tr>
      <w:tr w:rsidR="00195124" w:rsidRPr="00A54C13" w:rsidTr="00195124">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7B060F">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43B00">
            <w:pPr>
              <w:spacing w:after="120" w:line="240" w:lineRule="auto"/>
              <w:ind w:left="-133" w:right="-108"/>
              <w:jc w:val="center"/>
              <w:rPr>
                <w:rFonts w:ascii="Verdana" w:hAnsi="Verdana"/>
                <w:sz w:val="19"/>
                <w:szCs w:val="19"/>
              </w:rPr>
            </w:pPr>
            <w:r w:rsidRPr="00E3265A">
              <w:rPr>
                <w:rFonts w:ascii="Verdana" w:hAnsi="Verdana"/>
                <w:sz w:val="19"/>
                <w:szCs w:val="19"/>
              </w:rPr>
              <w:t>25/11/2015</w:t>
            </w:r>
          </w:p>
          <w:p w:rsidR="00195124" w:rsidRPr="00E3265A" w:rsidRDefault="00195124" w:rsidP="00943B00">
            <w:pPr>
              <w:spacing w:after="120" w:line="240" w:lineRule="auto"/>
              <w:ind w:left="-133" w:right="-108"/>
              <w:jc w:val="center"/>
              <w:rPr>
                <w:rFonts w:ascii="Verdana" w:eastAsia="Times New Roman" w:hAnsi="Verdana"/>
                <w:color w:val="000000"/>
                <w:sz w:val="19"/>
                <w:szCs w:val="19"/>
                <w:lang w:eastAsia="en-GB"/>
              </w:rPr>
            </w:pPr>
            <w:r w:rsidRPr="00E3265A">
              <w:rPr>
                <w:rFonts w:ascii="Verdana" w:hAnsi="Verdana"/>
                <w:sz w:val="19"/>
                <w:szCs w:val="19"/>
              </w:rPr>
              <w:t xml:space="preserve">UA </w:t>
            </w:r>
            <w:r w:rsidRPr="00E3265A">
              <w:rPr>
                <w:rFonts w:ascii="Verdana" w:hAnsi="Verdana"/>
                <w:sz w:val="19"/>
                <w:szCs w:val="19"/>
              </w:rPr>
              <w:br/>
              <w:t>SAU 10/2015</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7B060F">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Allegations concerning the imposition of the death sentence following an unfair trial against a poet of Palestinian origin in Saudi Arabia. According to the information received, on 25 May 2014, Mr. Ashraf </w:t>
            </w:r>
            <w:proofErr w:type="spellStart"/>
            <w:r w:rsidRPr="00E3265A">
              <w:rPr>
                <w:rFonts w:ascii="Verdana" w:eastAsia="Times New Roman" w:hAnsi="Verdana" w:cs="Arial"/>
                <w:color w:val="000000"/>
                <w:sz w:val="19"/>
                <w:szCs w:val="19"/>
              </w:rPr>
              <w:t>Fayadh</w:t>
            </w:r>
            <w:proofErr w:type="spellEnd"/>
            <w:r w:rsidRPr="00E3265A">
              <w:rPr>
                <w:rFonts w:ascii="Verdana" w:eastAsia="Times New Roman" w:hAnsi="Verdana" w:cs="Arial"/>
                <w:color w:val="000000"/>
                <w:sz w:val="19"/>
                <w:szCs w:val="19"/>
              </w:rPr>
              <w:t xml:space="preserve"> was sentenced to four years imprisonment and 800 lashes for allegedly having committed apostasy. The prosecution appealed the verdict and, on 17 November 2015, the General Court of </w:t>
            </w:r>
            <w:proofErr w:type="spellStart"/>
            <w:r w:rsidRPr="00E3265A">
              <w:rPr>
                <w:rFonts w:ascii="Verdana" w:eastAsia="Times New Roman" w:hAnsi="Verdana" w:cs="Arial"/>
                <w:color w:val="000000"/>
                <w:sz w:val="19"/>
                <w:szCs w:val="19"/>
              </w:rPr>
              <w:t>Abha</w:t>
            </w:r>
            <w:proofErr w:type="spellEnd"/>
            <w:r w:rsidRPr="00E3265A">
              <w:rPr>
                <w:rFonts w:ascii="Verdana" w:eastAsia="Times New Roman" w:hAnsi="Verdana" w:cs="Arial"/>
                <w:color w:val="000000"/>
                <w:sz w:val="19"/>
                <w:szCs w:val="19"/>
              </w:rPr>
              <w:t xml:space="preserve"> sentenced Mr. </w:t>
            </w:r>
            <w:proofErr w:type="spellStart"/>
            <w:r w:rsidRPr="00E3265A">
              <w:rPr>
                <w:rFonts w:ascii="Verdana" w:eastAsia="Times New Roman" w:hAnsi="Verdana" w:cs="Arial"/>
                <w:color w:val="000000"/>
                <w:sz w:val="19"/>
                <w:szCs w:val="19"/>
              </w:rPr>
              <w:t>Fayadh</w:t>
            </w:r>
            <w:proofErr w:type="spellEnd"/>
            <w:r w:rsidRPr="00E3265A">
              <w:rPr>
                <w:rFonts w:ascii="Verdana" w:eastAsia="Times New Roman" w:hAnsi="Verdana" w:cs="Arial"/>
                <w:color w:val="000000"/>
                <w:sz w:val="19"/>
                <w:szCs w:val="19"/>
              </w:rPr>
              <w:t xml:space="preserve"> to death under the same charge. Mr. </w:t>
            </w:r>
            <w:proofErr w:type="spellStart"/>
            <w:r w:rsidRPr="00E3265A">
              <w:rPr>
                <w:rFonts w:ascii="Verdana" w:eastAsia="Times New Roman" w:hAnsi="Verdana" w:cs="Arial"/>
                <w:color w:val="000000"/>
                <w:sz w:val="19"/>
                <w:szCs w:val="19"/>
              </w:rPr>
              <w:t>Fayadh</w:t>
            </w:r>
            <w:proofErr w:type="spellEnd"/>
            <w:r w:rsidRPr="00E3265A">
              <w:rPr>
                <w:rFonts w:ascii="Verdana" w:eastAsia="Times New Roman" w:hAnsi="Verdana" w:cs="Arial"/>
                <w:color w:val="000000"/>
                <w:sz w:val="19"/>
                <w:szCs w:val="19"/>
              </w:rPr>
              <w:t>, who had no legal representation during the judicial proceedings, was given 30 days to appeal the sentence. He remains in detention.</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846767">
            <w:pPr>
              <w:spacing w:before="100" w:beforeAutospacing="1" w:after="100" w:afterAutospacing="1" w:line="240" w:lineRule="auto"/>
              <w:jc w:val="center"/>
              <w:rPr>
                <w:rFonts w:ascii="Verdana" w:eastAsia="Times New Roman" w:hAnsi="Verdana"/>
                <w:caps/>
                <w:sz w:val="19"/>
                <w:szCs w:val="19"/>
                <w:lang w:eastAsia="en-GB"/>
              </w:rPr>
            </w:pPr>
            <w:r w:rsidRPr="00E3265A">
              <w:rPr>
                <w:rFonts w:ascii="Verdana" w:eastAsia="Times New Roman" w:hAnsi="Verdana"/>
                <w:caps/>
                <w:sz w:val="19"/>
                <w:szCs w:val="19"/>
                <w:lang w:eastAsia="en-GB"/>
              </w:rPr>
              <w:t>si</w:t>
            </w:r>
          </w:p>
          <w:p w:rsidR="00195124" w:rsidRPr="00E3265A" w:rsidRDefault="00195124" w:rsidP="00846767">
            <w:pPr>
              <w:spacing w:before="100" w:beforeAutospacing="1" w:after="100" w:afterAutospacing="1" w:line="240" w:lineRule="auto"/>
              <w:jc w:val="center"/>
              <w:rPr>
                <w:rFonts w:ascii="Verdana" w:eastAsia="Times New Roman" w:hAnsi="Verdana"/>
                <w:caps/>
                <w:sz w:val="19"/>
                <w:szCs w:val="19"/>
                <w:lang w:eastAsia="en-GB"/>
              </w:rPr>
            </w:pPr>
            <w:r w:rsidRPr="00E3265A">
              <w:rPr>
                <w:rFonts w:ascii="Verdana" w:eastAsia="Times New Roman" w:hAnsi="Verdana" w:cs="Arial"/>
                <w:caps/>
                <w:color w:val="000000"/>
                <w:sz w:val="19"/>
                <w:szCs w:val="19"/>
              </w:rPr>
              <w:t>4/03/2016</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AE7D20">
            <w:pPr>
              <w:spacing w:before="100" w:beforeAutospacing="1" w:after="100" w:afterAutospacing="1" w:line="240" w:lineRule="auto"/>
              <w:ind w:left="-108"/>
              <w:jc w:val="center"/>
              <w:rPr>
                <w:rFonts w:ascii="Verdana" w:eastAsia="Times New Roman" w:hAnsi="Verdana"/>
                <w:color w:val="000000"/>
                <w:sz w:val="19"/>
                <w:szCs w:val="19"/>
                <w:lang w:val="es-ES_tradnl" w:eastAsia="en-GB"/>
              </w:rPr>
            </w:pPr>
            <w:r w:rsidRPr="00E3265A">
              <w:rPr>
                <w:rFonts w:ascii="Verdana" w:eastAsia="Times New Roman" w:hAnsi="Verdana"/>
                <w:color w:val="000000"/>
                <w:sz w:val="19"/>
                <w:szCs w:val="19"/>
                <w:lang w:val="es-ES_tradnl" w:eastAsia="en-GB"/>
              </w:rPr>
              <w:t>A/HRC/31/79</w:t>
            </w:r>
          </w:p>
          <w:p w:rsidR="00195124" w:rsidRPr="00E3265A" w:rsidRDefault="00195124" w:rsidP="00AE7D20">
            <w:pPr>
              <w:spacing w:before="100" w:beforeAutospacing="1" w:after="100" w:afterAutospacing="1" w:line="240" w:lineRule="auto"/>
              <w:ind w:left="-108"/>
              <w:jc w:val="center"/>
              <w:rPr>
                <w:rFonts w:ascii="Verdana" w:eastAsia="Times New Roman" w:hAnsi="Verdana"/>
                <w:color w:val="000000"/>
                <w:sz w:val="19"/>
                <w:szCs w:val="19"/>
                <w:lang w:val="es-ES_tradnl" w:eastAsia="en-GB"/>
              </w:rPr>
            </w:pPr>
            <w:r w:rsidRPr="00E3265A">
              <w:rPr>
                <w:rFonts w:ascii="Verdana" w:eastAsia="Times New Roman" w:hAnsi="Verdana"/>
                <w:color w:val="000000"/>
                <w:sz w:val="19"/>
                <w:szCs w:val="19"/>
                <w:lang w:val="es-ES_tradnl" w:eastAsia="en-GB"/>
              </w:rPr>
              <w:t>Respuesta del Estado</w:t>
            </w:r>
            <w:r w:rsidRPr="00E3265A">
              <w:rPr>
                <w:rFonts w:ascii="Verdana" w:eastAsia="Times New Roman" w:hAnsi="Verdana"/>
                <w:color w:val="000000"/>
                <w:sz w:val="19"/>
                <w:szCs w:val="19"/>
                <w:lang w:val="es-ES_tradnl" w:eastAsia="en-GB"/>
              </w:rPr>
              <w:br/>
            </w:r>
            <w:r w:rsidRPr="00E3265A">
              <w:rPr>
                <w:rFonts w:ascii="Verdana" w:eastAsia="Times New Roman" w:hAnsi="Verdana" w:cs="Arial"/>
                <w:color w:val="000000"/>
                <w:sz w:val="19"/>
                <w:szCs w:val="19"/>
                <w:lang w:val="es-ES_tradnl"/>
              </w:rPr>
              <w:t>A/HRC/32/53</w:t>
            </w:r>
          </w:p>
        </w:tc>
      </w:tr>
      <w:tr w:rsidR="00195124" w:rsidRPr="00E3265A" w:rsidTr="00195124">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7B060F">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466B17">
            <w:pPr>
              <w:spacing w:after="120" w:line="240" w:lineRule="auto"/>
              <w:ind w:left="-133" w:right="-108"/>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31/05/2016</w:t>
            </w:r>
          </w:p>
          <w:p w:rsidR="00195124" w:rsidRPr="00E3265A" w:rsidRDefault="00195124" w:rsidP="00466B17">
            <w:pPr>
              <w:spacing w:after="120" w:line="240" w:lineRule="auto"/>
              <w:ind w:left="-133" w:right="-108"/>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AL</w:t>
            </w:r>
            <w:r w:rsidRPr="00E3265A">
              <w:rPr>
                <w:rFonts w:ascii="Verdana" w:eastAsia="Times New Roman" w:hAnsi="Verdana"/>
                <w:color w:val="000000"/>
                <w:sz w:val="19"/>
                <w:szCs w:val="19"/>
                <w:lang w:eastAsia="en-GB"/>
              </w:rPr>
              <w:br/>
              <w:t>SAU 3/2016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7B060F">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Alleged destruction of numerous sites of historical, religious and cultural importance in Yemen. According to the information received, the military coalition of countries led by Saudi Arabia has destroyed many sites across the country, through what appears to be indiscriminate airstrikes on civilian targets or systematic targeting and destruction of cultural heritage in Yemen. These destructions cause grave and lasting violations of the human rights of people to access and enjoy cultural heritage, and the strikes which produced them may have failed to meet the principles of distinction, proportionality and military necessity, in violation of international human rights and humanitarian law.</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77AFA">
            <w:pPr>
              <w:spacing w:after="0" w:line="240" w:lineRule="auto"/>
              <w:jc w:val="center"/>
              <w:rPr>
                <w:rFonts w:ascii="Verdana" w:eastAsia="Times New Roman" w:hAnsi="Verdana"/>
                <w:caps/>
                <w:sz w:val="19"/>
                <w:szCs w:val="19"/>
                <w:lang w:val="en-GB" w:eastAsia="en-GB"/>
              </w:rPr>
            </w:pPr>
            <w:r w:rsidRPr="00E3265A">
              <w:rPr>
                <w:rFonts w:ascii="Verdana" w:eastAsia="Times New Roman" w:hAnsi="Verdana"/>
                <w:caps/>
                <w:sz w:val="19"/>
                <w:szCs w:val="19"/>
                <w:lang w:val="en-GB" w:eastAsia="en-GB"/>
              </w:rPr>
              <w:t>si</w:t>
            </w:r>
          </w:p>
          <w:p w:rsidR="00195124" w:rsidRPr="00E3265A" w:rsidRDefault="00195124" w:rsidP="00562B16">
            <w:pPr>
              <w:spacing w:after="0" w:line="240" w:lineRule="auto"/>
              <w:jc w:val="center"/>
              <w:rPr>
                <w:rFonts w:ascii="Verdana" w:eastAsia="Times New Roman" w:hAnsi="Verdana"/>
                <w:caps/>
                <w:sz w:val="19"/>
                <w:szCs w:val="19"/>
                <w:lang w:eastAsia="en-GB"/>
              </w:rPr>
            </w:pPr>
            <w:r w:rsidRPr="00E3265A">
              <w:rPr>
                <w:rFonts w:ascii="Verdana" w:eastAsia="Times New Roman" w:hAnsi="Verdana"/>
                <w:caps/>
                <w:sz w:val="19"/>
                <w:szCs w:val="19"/>
                <w:lang w:eastAsia="en-GB"/>
              </w:rPr>
              <w:t>2/08/2016</w:t>
            </w:r>
          </w:p>
          <w:p w:rsidR="00195124" w:rsidRPr="00E3265A" w:rsidRDefault="00195124" w:rsidP="00177AFA">
            <w:pPr>
              <w:spacing w:before="100" w:beforeAutospacing="1" w:after="100" w:afterAutospacing="1" w:line="240" w:lineRule="auto"/>
              <w:jc w:val="center"/>
              <w:rPr>
                <w:rFonts w:ascii="Verdana" w:eastAsia="Times New Roman" w:hAnsi="Verdana"/>
                <w:caps/>
                <w:sz w:val="19"/>
                <w:szCs w:val="19"/>
                <w:lang w:eastAsia="en-GB"/>
              </w:rPr>
            </w:pPr>
            <w:r w:rsidRPr="00E3265A">
              <w:rPr>
                <w:rFonts w:ascii="Verdana" w:eastAsia="Times New Roman" w:hAnsi="Verdana"/>
                <w:sz w:val="19"/>
                <w:szCs w:val="19"/>
                <w:lang w:val="fr-FR" w:eastAsia="en-GB"/>
              </w:rPr>
              <w:t>(</w:t>
            </w:r>
            <w:proofErr w:type="spellStart"/>
            <w:r w:rsidRPr="00E3265A">
              <w:rPr>
                <w:rFonts w:ascii="Verdana" w:eastAsia="Times New Roman" w:hAnsi="Verdana"/>
                <w:sz w:val="19"/>
                <w:szCs w:val="19"/>
                <w:lang w:eastAsia="en-GB"/>
              </w:rPr>
              <w:t>solicitud</w:t>
            </w:r>
            <w:proofErr w:type="spellEnd"/>
            <w:r w:rsidRPr="00E3265A">
              <w:rPr>
                <w:rFonts w:ascii="Verdana" w:eastAsia="Times New Roman" w:hAnsi="Verdana"/>
                <w:sz w:val="19"/>
                <w:szCs w:val="19"/>
                <w:lang w:eastAsia="en-GB"/>
              </w:rPr>
              <w:t xml:space="preserve"> de </w:t>
            </w:r>
            <w:proofErr w:type="spellStart"/>
            <w:r w:rsidRPr="00E3265A">
              <w:rPr>
                <w:rFonts w:ascii="Verdana" w:eastAsia="Times New Roman" w:hAnsi="Verdana"/>
                <w:sz w:val="19"/>
                <w:szCs w:val="19"/>
                <w:lang w:eastAsia="en-GB"/>
              </w:rPr>
              <w:t>prórroga</w:t>
            </w:r>
            <w:proofErr w:type="spellEnd"/>
            <w:r w:rsidRPr="00E3265A">
              <w:rPr>
                <w:rFonts w:ascii="Verdana" w:eastAsia="Times New Roman" w:hAnsi="Verdana"/>
                <w:sz w:val="19"/>
                <w:szCs w:val="19"/>
                <w:lang w:eastAsia="en-GB"/>
              </w:rPr>
              <w:t xml:space="preserve"> 20/08/2016</w:t>
            </w:r>
            <w:r w:rsidRPr="00E3265A">
              <w:rPr>
                <w:rFonts w:ascii="Verdana" w:eastAsia="Times New Roman" w:hAnsi="Verdana"/>
                <w:sz w:val="19"/>
                <w:szCs w:val="19"/>
                <w:lang w:val="fr-FR" w:eastAsia="en-GB"/>
              </w:rPr>
              <w:t>)</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AE7D20">
            <w:pPr>
              <w:spacing w:before="100" w:beforeAutospacing="1" w:after="100" w:afterAutospacing="1" w:line="240" w:lineRule="auto"/>
              <w:ind w:left="-108"/>
              <w:jc w:val="center"/>
              <w:rPr>
                <w:rFonts w:ascii="Verdana" w:eastAsia="Times New Roman" w:hAnsi="Verdana"/>
                <w:color w:val="000000"/>
                <w:sz w:val="19"/>
                <w:szCs w:val="19"/>
                <w:lang w:eastAsia="en-GB"/>
              </w:rPr>
            </w:pPr>
            <w:r w:rsidRPr="00E3265A">
              <w:rPr>
                <w:rFonts w:ascii="Verdana" w:eastAsia="Times New Roman" w:hAnsi="Verdana" w:cs="Arial"/>
                <w:color w:val="000000"/>
                <w:sz w:val="19"/>
                <w:szCs w:val="19"/>
              </w:rPr>
              <w:t>A/HRC/33/32</w:t>
            </w:r>
          </w:p>
        </w:tc>
      </w:tr>
      <w:tr w:rsidR="00195124" w:rsidRPr="00E3265A" w:rsidTr="00195124">
        <w:trPr>
          <w:tblCellSpacing w:w="18" w:type="dxa"/>
        </w:trPr>
        <w:tc>
          <w:tcPr>
            <w:tcW w:w="581" w:type="pct"/>
            <w:vMerge/>
            <w:tcBorders>
              <w:left w:val="outset" w:sz="6" w:space="0" w:color="FFFFFF"/>
              <w:bottom w:val="outset" w:sz="6" w:space="0" w:color="FFFFFF"/>
              <w:right w:val="outset" w:sz="6" w:space="0" w:color="FFFFFF"/>
            </w:tcBorders>
            <w:shd w:val="clear" w:color="auto" w:fill="E9EEF5"/>
          </w:tcPr>
          <w:p w:rsidR="00195124" w:rsidRPr="00E3265A" w:rsidRDefault="00195124" w:rsidP="007B060F">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466B17">
            <w:pPr>
              <w:spacing w:after="120" w:line="240" w:lineRule="auto"/>
              <w:ind w:left="-133" w:right="-108"/>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27/03/2017</w:t>
            </w:r>
          </w:p>
          <w:p w:rsidR="00195124" w:rsidRPr="00E3265A" w:rsidRDefault="00195124" w:rsidP="00466B17">
            <w:pPr>
              <w:spacing w:after="120" w:line="240" w:lineRule="auto"/>
              <w:ind w:left="-133" w:right="-108"/>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JUA</w:t>
            </w:r>
            <w:r w:rsidRPr="00E3265A">
              <w:rPr>
                <w:rFonts w:ascii="Verdana" w:eastAsia="Times New Roman" w:hAnsi="Verdana"/>
                <w:color w:val="000000"/>
                <w:sz w:val="19"/>
                <w:szCs w:val="19"/>
                <w:lang w:eastAsia="en-GB"/>
              </w:rPr>
              <w:br/>
              <w:t>SAU 3/2017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B96CFD">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demolition of the historic </w:t>
            </w:r>
            <w:proofErr w:type="spellStart"/>
            <w:r w:rsidRPr="00E3265A">
              <w:rPr>
                <w:rFonts w:ascii="Verdana" w:eastAsia="Times New Roman" w:hAnsi="Verdana" w:cs="Arial"/>
                <w:color w:val="000000"/>
                <w:sz w:val="19"/>
                <w:szCs w:val="19"/>
              </w:rPr>
              <w:t>neighbourhood</w:t>
            </w:r>
            <w:proofErr w:type="spellEnd"/>
            <w:r w:rsidRPr="00E3265A">
              <w:rPr>
                <w:rFonts w:ascii="Verdana" w:eastAsia="Times New Roman" w:hAnsi="Verdana" w:cs="Arial"/>
                <w:color w:val="000000"/>
                <w:sz w:val="19"/>
                <w:szCs w:val="19"/>
              </w:rPr>
              <w:t xml:space="preserve"> of Al-</w:t>
            </w:r>
            <w:proofErr w:type="spellStart"/>
            <w:r w:rsidRPr="00E3265A">
              <w:rPr>
                <w:rFonts w:ascii="Verdana" w:eastAsia="Times New Roman" w:hAnsi="Verdana" w:cs="Arial"/>
                <w:color w:val="000000"/>
                <w:sz w:val="19"/>
                <w:szCs w:val="19"/>
              </w:rPr>
              <w:t>Masora</w:t>
            </w:r>
            <w:proofErr w:type="spellEnd"/>
            <w:r w:rsidRPr="00E3265A">
              <w:rPr>
                <w:rFonts w:ascii="Verdana" w:eastAsia="Times New Roman" w:hAnsi="Verdana" w:cs="Arial"/>
                <w:color w:val="000000"/>
                <w:sz w:val="19"/>
                <w:szCs w:val="19"/>
              </w:rPr>
              <w:t xml:space="preserve"> in the town of </w:t>
            </w:r>
            <w:proofErr w:type="spellStart"/>
            <w:r w:rsidRPr="00E3265A">
              <w:rPr>
                <w:rFonts w:ascii="Verdana" w:eastAsia="Times New Roman" w:hAnsi="Verdana" w:cs="Arial"/>
                <w:color w:val="000000"/>
                <w:sz w:val="19"/>
                <w:szCs w:val="19"/>
              </w:rPr>
              <w:t>Awamia</w:t>
            </w:r>
            <w:proofErr w:type="spellEnd"/>
            <w:r w:rsidRPr="00E3265A">
              <w:rPr>
                <w:rFonts w:ascii="Verdana" w:eastAsia="Times New Roman" w:hAnsi="Verdana" w:cs="Arial"/>
                <w:color w:val="000000"/>
                <w:sz w:val="19"/>
                <w:szCs w:val="19"/>
              </w:rPr>
              <w:t>, Eastern Province of Saudi Arabia</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B96CFD">
            <w:pPr>
              <w:spacing w:before="100" w:beforeAutospacing="1" w:after="100" w:afterAutospacing="1"/>
              <w:jc w:val="center"/>
              <w:rPr>
                <w:rFonts w:ascii="Verdana" w:eastAsia="Times New Roman" w:hAnsi="Verdana" w:cs="Arial"/>
                <w:color w:val="000000"/>
                <w:sz w:val="19"/>
                <w:szCs w:val="19"/>
              </w:rPr>
            </w:pPr>
            <w:r>
              <w:rPr>
                <w:rFonts w:ascii="Verdana" w:eastAsia="Times New Roman" w:hAnsi="Verdana" w:cs="Arial"/>
                <w:color w:val="000000"/>
                <w:sz w:val="19"/>
                <w:szCs w:val="19"/>
              </w:rPr>
              <w:t>SI</w:t>
            </w:r>
            <w:r w:rsidRPr="00E3265A">
              <w:rPr>
                <w:rFonts w:ascii="Verdana" w:eastAsia="Times New Roman" w:hAnsi="Verdana" w:cs="Arial"/>
                <w:color w:val="000000"/>
                <w:sz w:val="19"/>
                <w:szCs w:val="19"/>
              </w:rPr>
              <w:t xml:space="preserve"> 24/05/2017</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AE7D20">
            <w:pPr>
              <w:spacing w:before="100" w:beforeAutospacing="1" w:after="100" w:afterAutospacing="1" w:line="240" w:lineRule="auto"/>
              <w:ind w:left="-108"/>
              <w:jc w:val="center"/>
              <w:rPr>
                <w:rFonts w:ascii="Verdana" w:eastAsia="Times New Roman" w:hAnsi="Verdana" w:cs="Arial"/>
                <w:color w:val="000000"/>
                <w:sz w:val="19"/>
                <w:szCs w:val="19"/>
              </w:rPr>
            </w:pPr>
            <w:r>
              <w:rPr>
                <w:rFonts w:ascii="Verdana" w:eastAsia="Times New Roman" w:hAnsi="Verdana" w:cs="Arial"/>
                <w:color w:val="000000"/>
                <w:sz w:val="19"/>
                <w:szCs w:val="19"/>
              </w:rPr>
              <w:t>A/HRC/36/25</w:t>
            </w:r>
          </w:p>
        </w:tc>
      </w:tr>
      <w:tr w:rsidR="00986B91" w:rsidRPr="00E3265A" w:rsidTr="00195124">
        <w:trPr>
          <w:tblCellSpacing w:w="18" w:type="dxa"/>
        </w:trPr>
        <w:tc>
          <w:tcPr>
            <w:tcW w:w="581" w:type="pct"/>
            <w:tcBorders>
              <w:top w:val="outset" w:sz="6" w:space="0" w:color="FFFFFF"/>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Armenia</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Default="00986B91" w:rsidP="00986B91">
            <w:pPr>
              <w:spacing w:after="120" w:line="240" w:lineRule="auto"/>
              <w:ind w:left="-133" w:right="-108"/>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29/03/2018</w:t>
            </w:r>
          </w:p>
          <w:p w:rsidR="00986B91" w:rsidRPr="009144DF" w:rsidRDefault="00986B91" w:rsidP="00986B91">
            <w:pPr>
              <w:spacing w:after="120" w:line="240" w:lineRule="auto"/>
              <w:ind w:left="-133" w:right="-108"/>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 xml:space="preserve">JOL </w:t>
            </w:r>
            <w:r>
              <w:rPr>
                <w:rFonts w:ascii="Verdana" w:eastAsia="Times New Roman" w:hAnsi="Verdana"/>
                <w:color w:val="000000"/>
                <w:sz w:val="19"/>
                <w:szCs w:val="19"/>
                <w:lang w:eastAsia="en-GB"/>
              </w:rPr>
              <w:br/>
              <w:t>ARM 1/2018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9144DF" w:rsidRDefault="00986B91" w:rsidP="00986B91">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Information received concerning the Law on Prevention of Violence within the Family, Protection of Victims of Violence within the Family and Restoration of Peace in the Family, adopted by the National Assembly (Parliament) of Armenia on 8 December 2017</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Default="00986B91" w:rsidP="00986B91">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SI</w:t>
            </w:r>
          </w:p>
          <w:p w:rsidR="00986B91" w:rsidRPr="006865B2" w:rsidRDefault="00986B91" w:rsidP="00986B91">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31/05/2018</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9144DF" w:rsidRDefault="00986B91" w:rsidP="00986B91">
            <w:pPr>
              <w:spacing w:after="0" w:line="240" w:lineRule="auto"/>
              <w:ind w:left="-108"/>
              <w:jc w:val="center"/>
              <w:rPr>
                <w:rFonts w:ascii="Verdana" w:eastAsia="Times New Roman" w:hAnsi="Verdana"/>
                <w:color w:val="000000"/>
                <w:sz w:val="19"/>
                <w:szCs w:val="19"/>
                <w:lang w:eastAsia="en-GB"/>
              </w:rPr>
            </w:pPr>
            <w:r w:rsidRPr="000E5966">
              <w:rPr>
                <w:rFonts w:ascii="Verdana" w:eastAsia="Times New Roman" w:hAnsi="Verdana" w:cs="Times New Roman"/>
                <w:color w:val="000000"/>
                <w:sz w:val="19"/>
                <w:szCs w:val="19"/>
                <w:lang w:eastAsia="en-GB"/>
              </w:rPr>
              <w:t>A/HRC/39/27</w:t>
            </w:r>
          </w:p>
        </w:tc>
      </w:tr>
      <w:tr w:rsidR="00986B91"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Australia</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ind w:left="-133" w:right="-108"/>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15/04/2015</w:t>
            </w:r>
          </w:p>
          <w:p w:rsidR="00986B91" w:rsidRPr="00E3265A" w:rsidRDefault="00986B91" w:rsidP="00986B91">
            <w:pPr>
              <w:spacing w:after="120" w:line="240" w:lineRule="auto"/>
              <w:ind w:left="-133" w:right="-108"/>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JAL</w:t>
            </w:r>
            <w:r w:rsidRPr="00E3265A">
              <w:rPr>
                <w:rFonts w:ascii="Verdana" w:eastAsia="Times New Roman" w:hAnsi="Verdana"/>
                <w:color w:val="000000"/>
                <w:sz w:val="19"/>
                <w:szCs w:val="19"/>
                <w:lang w:eastAsia="en-GB"/>
              </w:rPr>
              <w:br/>
              <w:t>AUS 4/2015</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Allegations concerning the Federal Government’s discontinuing of funding for basic services in remote aboriginal communities, which may affect more than 100 such communities in the State of Western Australia. According to the information received, the measure is expected to take place at the end of July 2015 when federal funding will end, affecting 12,113 people living in the 275 remote communities in the State of Western Australia. Concerns are raised regarding the impact that such discontinuation may have on the human rights of indigenous communities, including their cultural rights, whether indigenous communities have been consulted with and the alternatives that the communities will have to choose from.</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aps/>
                <w:sz w:val="19"/>
                <w:szCs w:val="19"/>
                <w:lang w:eastAsia="en-GB"/>
              </w:rPr>
            </w:pPr>
            <w:r w:rsidRPr="00E3265A">
              <w:rPr>
                <w:rFonts w:ascii="Verdana" w:eastAsia="Times New Roman" w:hAnsi="Verdana"/>
                <w:caps/>
                <w:sz w:val="19"/>
                <w:szCs w:val="19"/>
                <w:lang w:eastAsia="en-GB"/>
              </w:rPr>
              <w:t>Si</w:t>
            </w:r>
          </w:p>
          <w:p w:rsidR="00986B91" w:rsidRPr="00E3265A" w:rsidRDefault="00986B91" w:rsidP="00986B91">
            <w:pPr>
              <w:spacing w:before="100" w:beforeAutospacing="1" w:after="100" w:afterAutospacing="1" w:line="240" w:lineRule="auto"/>
              <w:jc w:val="center"/>
              <w:rPr>
                <w:rFonts w:ascii="Verdana" w:eastAsia="Times New Roman" w:hAnsi="Verdana"/>
                <w:caps/>
                <w:sz w:val="19"/>
                <w:szCs w:val="19"/>
                <w:lang w:eastAsia="en-GB"/>
              </w:rPr>
            </w:pPr>
            <w:r w:rsidRPr="00E3265A">
              <w:rPr>
                <w:rFonts w:ascii="Verdana" w:eastAsia="Times New Roman" w:hAnsi="Verdana"/>
                <w:caps/>
                <w:sz w:val="19"/>
                <w:szCs w:val="19"/>
                <w:lang w:eastAsia="en-GB"/>
              </w:rPr>
              <w:t>3/06/2015</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ind w:left="-108"/>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A/HRC/30/27</w:t>
            </w:r>
          </w:p>
        </w:tc>
      </w:tr>
      <w:tr w:rsidR="00986B91" w:rsidRPr="00E3265A" w:rsidTr="00195124">
        <w:trPr>
          <w:tblCellSpacing w:w="18" w:type="dxa"/>
        </w:trPr>
        <w:tc>
          <w:tcPr>
            <w:tcW w:w="581" w:type="pct"/>
            <w:vMerge/>
            <w:tcBorders>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20/04/2016</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AUS 3/2016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w:t>
            </w:r>
            <w:r w:rsidRPr="00E3265A">
              <w:rPr>
                <w:rFonts w:ascii="Verdana" w:eastAsia="Times New Roman" w:hAnsi="Verdana" w:cs="Arial"/>
                <w:color w:val="000000"/>
                <w:sz w:val="19"/>
                <w:szCs w:val="19"/>
              </w:rPr>
              <w:lastRenderedPageBreak/>
              <w:t>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0" w:line="240" w:lineRule="auto"/>
              <w:jc w:val="center"/>
              <w:rPr>
                <w:rFonts w:ascii="Verdana" w:eastAsia="Times New Roman" w:hAnsi="Verdana"/>
                <w:caps/>
                <w:sz w:val="19"/>
                <w:szCs w:val="19"/>
                <w:lang w:val="fr-FR" w:eastAsia="en-GB"/>
              </w:rPr>
            </w:pPr>
            <w:r w:rsidRPr="00E3265A">
              <w:rPr>
                <w:rFonts w:ascii="Verdana" w:eastAsia="Times New Roman" w:hAnsi="Verdana"/>
                <w:caps/>
                <w:sz w:val="19"/>
                <w:szCs w:val="19"/>
                <w:lang w:val="fr-FR" w:eastAsia="en-GB"/>
              </w:rPr>
              <w:lastRenderedPageBreak/>
              <w:t xml:space="preserve">No </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aps/>
                <w:sz w:val="19"/>
                <w:szCs w:val="19"/>
                <w:lang w:val="fr-FR" w:eastAsia="en-GB"/>
              </w:rPr>
              <w:t>(</w:t>
            </w:r>
            <w:proofErr w:type="spellStart"/>
            <w:r w:rsidRPr="00E3265A">
              <w:rPr>
                <w:rFonts w:ascii="Verdana" w:eastAsia="Times New Roman" w:hAnsi="Verdana"/>
                <w:sz w:val="19"/>
                <w:szCs w:val="19"/>
                <w:lang w:eastAsia="en-GB"/>
              </w:rPr>
              <w:t>solicitud</w:t>
            </w:r>
            <w:proofErr w:type="spellEnd"/>
            <w:r w:rsidRPr="00E3265A">
              <w:rPr>
                <w:rFonts w:ascii="Verdana" w:eastAsia="Times New Roman" w:hAnsi="Verdana"/>
                <w:sz w:val="19"/>
                <w:szCs w:val="19"/>
                <w:lang w:eastAsia="en-GB"/>
              </w:rPr>
              <w:t xml:space="preserve"> de </w:t>
            </w:r>
            <w:proofErr w:type="spellStart"/>
            <w:r w:rsidRPr="00E3265A">
              <w:rPr>
                <w:rFonts w:ascii="Verdana" w:eastAsia="Times New Roman" w:hAnsi="Verdana"/>
                <w:sz w:val="19"/>
                <w:szCs w:val="19"/>
                <w:lang w:eastAsia="en-GB"/>
              </w:rPr>
              <w:t>prórroga</w:t>
            </w:r>
            <w:proofErr w:type="spellEnd"/>
            <w:r w:rsidRPr="00E3265A">
              <w:rPr>
                <w:rFonts w:ascii="Verdana" w:eastAsia="Times New Roman" w:hAnsi="Verdana"/>
                <w:caps/>
                <w:sz w:val="19"/>
                <w:szCs w:val="19"/>
                <w:lang w:val="fr-FR" w:eastAsia="en-GB"/>
              </w:rPr>
              <w:t xml:space="preserve"> 20/06/2016)</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A/HRC/33/32</w:t>
            </w:r>
          </w:p>
        </w:tc>
      </w:tr>
      <w:tr w:rsidR="00986B91"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lastRenderedPageBreak/>
              <w:t>Bahréin</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11/07/2014</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BHR 9/2014</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destruction of the Pearl Roundabout monument and related imagery by Government security forces, as well as restricted public access to the site. According to the information received, on 18 March 2011, Government security forces destroyed the Pearl Roundabout monument, which is considered by Bahraini citizens as a symbol of the pro-democratic movement. It is alleged that related imagery, such as the 500 </w:t>
            </w:r>
            <w:proofErr w:type="spellStart"/>
            <w:r w:rsidRPr="00E3265A">
              <w:rPr>
                <w:rFonts w:ascii="Verdana" w:eastAsia="Times New Roman" w:hAnsi="Verdana" w:cs="Arial"/>
                <w:color w:val="000000"/>
                <w:sz w:val="19"/>
                <w:szCs w:val="19"/>
              </w:rPr>
              <w:t>fils</w:t>
            </w:r>
            <w:proofErr w:type="spellEnd"/>
            <w:r w:rsidRPr="00E3265A">
              <w:rPr>
                <w:rFonts w:ascii="Verdana" w:eastAsia="Times New Roman" w:hAnsi="Verdana" w:cs="Arial"/>
                <w:color w:val="000000"/>
                <w:sz w:val="19"/>
                <w:szCs w:val="19"/>
              </w:rPr>
              <w:t xml:space="preserve"> coin featuring the image of the Pearl Roundabout, postcards in tourists’ shops, and pictures on official Government websites were removed or taken out of circulation in an effort to erase all memory of the Pearl Roundabout monument. It is further reported that public access to the site is blocked and guarded by the army with signs that the taking of pictures is prohibited. An earlier communication on the same issue was sent on 17 February 2011, see A/HRC/18/51, case no. BHR 1/2011.</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x</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A/HRC/28/85</w:t>
            </w:r>
          </w:p>
        </w:tc>
      </w:tr>
      <w:tr w:rsidR="00986B91" w:rsidRPr="00A54C13" w:rsidTr="00195124">
        <w:trPr>
          <w:tblCellSpacing w:w="18" w:type="dxa"/>
        </w:trPr>
        <w:tc>
          <w:tcPr>
            <w:tcW w:w="581" w:type="pct"/>
            <w:vMerge/>
            <w:tcBorders>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30/11/2015</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JAL </w:t>
            </w:r>
            <w:r w:rsidRPr="00E3265A">
              <w:rPr>
                <w:rFonts w:ascii="Verdana" w:eastAsia="Times New Roman" w:hAnsi="Verdana" w:cs="Arial"/>
                <w:color w:val="000000"/>
                <w:sz w:val="19"/>
                <w:szCs w:val="19"/>
              </w:rPr>
              <w:br/>
              <w:t>BHR 6/2015</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patterns of continuous discrimination against Shia citizens, including through cultural, economic, educational and social government policies in Bahrain since 2011. According to the information received, peaceful protestors and other Shia citizens have experienced excessive use of force during and after the protests of 2011, with Shia religious clergy being particularly targeted. Government violence has also led to the destruction of many Shia mosques and sites of religious and cultural significance and of other signs of Shia presence in the country. The official historical narrative which systematically undermines the role of </w:t>
            </w:r>
            <w:proofErr w:type="spellStart"/>
            <w:r w:rsidRPr="00E3265A">
              <w:rPr>
                <w:rFonts w:ascii="Verdana" w:eastAsia="Times New Roman" w:hAnsi="Verdana" w:cs="Arial"/>
                <w:color w:val="000000"/>
                <w:sz w:val="19"/>
                <w:szCs w:val="19"/>
              </w:rPr>
              <w:t>Baharna</w:t>
            </w:r>
            <w:proofErr w:type="spellEnd"/>
            <w:r w:rsidRPr="00E3265A">
              <w:rPr>
                <w:rFonts w:ascii="Verdana" w:eastAsia="Times New Roman" w:hAnsi="Verdana" w:cs="Arial"/>
                <w:color w:val="000000"/>
                <w:sz w:val="19"/>
                <w:szCs w:val="19"/>
              </w:rPr>
              <w:t xml:space="preserve"> and Shia religious and cultural heritage in the country is also promoted in the official school curricula and media. Shia citizens allegedly also experience discrimination in access to citizenship, public sector employment and government social policies, particularly housing and welfare programs, making them more vulnerable to poverty. Various aspects of this situation, including the destruction of two mosques and withdrawal of citizenship, have already been raised in previous communications sent on 5 may 2011, see A/HRC/18/51, case no. BHR 8/2011, and on 29 November 2012, see A/HRC/23/51, case no. BHR 12/2012.</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 xml:space="preserve">si </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1/02/2016</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A/HRC/31/79</w:t>
            </w:r>
          </w:p>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olor w:val="000000"/>
                <w:sz w:val="19"/>
                <w:szCs w:val="19"/>
                <w:lang w:val="es-ES_tradnl" w:eastAsia="en-GB"/>
              </w:rPr>
              <w:t>Respuesta del Estado</w:t>
            </w:r>
            <w:r w:rsidRPr="00E3265A">
              <w:rPr>
                <w:rFonts w:ascii="Verdana" w:eastAsia="Times New Roman" w:hAnsi="Verdana"/>
                <w:color w:val="000000"/>
                <w:sz w:val="19"/>
                <w:szCs w:val="19"/>
                <w:lang w:val="es-ES_tradnl" w:eastAsia="en-GB"/>
              </w:rPr>
              <w:br/>
            </w:r>
            <w:r w:rsidRPr="00E3265A">
              <w:rPr>
                <w:rFonts w:ascii="Verdana" w:eastAsia="Times New Roman" w:hAnsi="Verdana" w:cs="Arial"/>
                <w:color w:val="000000"/>
                <w:sz w:val="19"/>
                <w:szCs w:val="19"/>
                <w:lang w:val="es-ES_tradnl"/>
              </w:rPr>
              <w:t>A/HRC/32/53</w:t>
            </w:r>
          </w:p>
        </w:tc>
      </w:tr>
      <w:tr w:rsidR="00986B91" w:rsidRPr="00E3265A" w:rsidTr="00195124">
        <w:trPr>
          <w:tblCellSpacing w:w="18" w:type="dxa"/>
        </w:trPr>
        <w:tc>
          <w:tcPr>
            <w:tcW w:w="58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Bangladesh</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ind w:left="-133" w:right="-108"/>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24/11/2015</w:t>
            </w:r>
          </w:p>
          <w:p w:rsidR="00986B91" w:rsidRPr="00E3265A" w:rsidRDefault="00986B91" w:rsidP="00986B91">
            <w:pPr>
              <w:spacing w:after="120" w:line="240" w:lineRule="auto"/>
              <w:ind w:left="-133" w:right="-108"/>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JAL</w:t>
            </w:r>
            <w:r w:rsidRPr="00E3265A">
              <w:rPr>
                <w:rFonts w:ascii="Verdana" w:eastAsia="Times New Roman" w:hAnsi="Verdana"/>
                <w:color w:val="000000"/>
                <w:sz w:val="19"/>
                <w:szCs w:val="19"/>
                <w:lang w:eastAsia="en-GB"/>
              </w:rPr>
              <w:br/>
              <w:t>BGD 7/2015</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after="0" w:line="240" w:lineRule="auto"/>
              <w:rPr>
                <w:rFonts w:ascii="Verdana" w:eastAsia="Times New Roman" w:hAnsi="Verdana" w:cs="Arial"/>
                <w:color w:val="000000"/>
                <w:sz w:val="19"/>
                <w:szCs w:val="19"/>
              </w:rPr>
            </w:pPr>
            <w:r w:rsidRPr="00E3265A">
              <w:rPr>
                <w:rFonts w:ascii="Verdana" w:hAnsi="Verdana"/>
                <w:sz w:val="19"/>
                <w:szCs w:val="19"/>
              </w:rPr>
              <w:t xml:space="preserve">Allegations concerning the killing of a Bangladeshi publisher and writer as well as of violent attacks against another publisher. According to the information received, on 31 October 2015, Mr. Faisal </w:t>
            </w:r>
            <w:proofErr w:type="spellStart"/>
            <w:r w:rsidRPr="00E3265A">
              <w:rPr>
                <w:rFonts w:ascii="Verdana" w:hAnsi="Verdana"/>
                <w:sz w:val="19"/>
                <w:szCs w:val="19"/>
              </w:rPr>
              <w:t>Arefin</w:t>
            </w:r>
            <w:proofErr w:type="spellEnd"/>
            <w:r w:rsidRPr="00E3265A">
              <w:rPr>
                <w:rFonts w:ascii="Verdana" w:hAnsi="Verdana"/>
                <w:sz w:val="19"/>
                <w:szCs w:val="19"/>
              </w:rPr>
              <w:t xml:space="preserve"> </w:t>
            </w:r>
            <w:proofErr w:type="spellStart"/>
            <w:r w:rsidRPr="00E3265A">
              <w:rPr>
                <w:rFonts w:ascii="Verdana" w:hAnsi="Verdana"/>
                <w:sz w:val="19"/>
                <w:szCs w:val="19"/>
              </w:rPr>
              <w:t>Dipan</w:t>
            </w:r>
            <w:proofErr w:type="spellEnd"/>
            <w:r w:rsidRPr="00E3265A">
              <w:rPr>
                <w:rFonts w:ascii="Verdana" w:hAnsi="Verdana"/>
                <w:sz w:val="19"/>
                <w:szCs w:val="19"/>
              </w:rPr>
              <w:t xml:space="preserve">, a Bangladeshi publisher and writer, was murdered at his publishing house in Dhaka. He had recently published books by the secular writer and blogger Mr. </w:t>
            </w:r>
            <w:proofErr w:type="spellStart"/>
            <w:r w:rsidRPr="00E3265A">
              <w:rPr>
                <w:rFonts w:ascii="Verdana" w:hAnsi="Verdana"/>
                <w:sz w:val="19"/>
                <w:szCs w:val="19"/>
              </w:rPr>
              <w:t>Avijit</w:t>
            </w:r>
            <w:proofErr w:type="spellEnd"/>
            <w:r w:rsidRPr="00E3265A">
              <w:rPr>
                <w:rFonts w:ascii="Verdana" w:hAnsi="Verdana"/>
                <w:sz w:val="19"/>
                <w:szCs w:val="19"/>
              </w:rPr>
              <w:t xml:space="preserve"> Roy who was murdered in February 2015. Earlier that day Mr. </w:t>
            </w:r>
            <w:proofErr w:type="spellStart"/>
            <w:r w:rsidRPr="00E3265A">
              <w:rPr>
                <w:rFonts w:ascii="Verdana" w:hAnsi="Verdana"/>
                <w:sz w:val="19"/>
                <w:szCs w:val="19"/>
              </w:rPr>
              <w:t>Ahmedur</w:t>
            </w:r>
            <w:proofErr w:type="spellEnd"/>
            <w:r w:rsidRPr="00E3265A">
              <w:rPr>
                <w:rFonts w:ascii="Verdana" w:hAnsi="Verdana"/>
                <w:sz w:val="19"/>
                <w:szCs w:val="19"/>
              </w:rPr>
              <w:t xml:space="preserve"> Rashid </w:t>
            </w:r>
            <w:proofErr w:type="spellStart"/>
            <w:r w:rsidRPr="00E3265A">
              <w:rPr>
                <w:rFonts w:ascii="Verdana" w:hAnsi="Verdana"/>
                <w:sz w:val="19"/>
                <w:szCs w:val="19"/>
              </w:rPr>
              <w:t>Tutul</w:t>
            </w:r>
            <w:proofErr w:type="spellEnd"/>
            <w:r w:rsidRPr="00E3265A">
              <w:rPr>
                <w:rFonts w:ascii="Verdana" w:hAnsi="Verdana"/>
                <w:sz w:val="19"/>
                <w:szCs w:val="19"/>
              </w:rPr>
              <w:t xml:space="preserve">, another Bangladeshi publisher, was the victim of a violent attack, which left him injured and hospitalized. Mr. </w:t>
            </w:r>
            <w:proofErr w:type="spellStart"/>
            <w:r w:rsidRPr="00E3265A">
              <w:rPr>
                <w:rFonts w:ascii="Verdana" w:hAnsi="Verdana"/>
                <w:sz w:val="19"/>
                <w:szCs w:val="19"/>
              </w:rPr>
              <w:t>Tutul</w:t>
            </w:r>
            <w:proofErr w:type="spellEnd"/>
            <w:r w:rsidRPr="00E3265A">
              <w:rPr>
                <w:rFonts w:ascii="Verdana" w:hAnsi="Verdana"/>
                <w:sz w:val="19"/>
                <w:szCs w:val="19"/>
              </w:rPr>
              <w:t xml:space="preserve"> had published four of Mr. Roy’s books. It is reported that the responsibility for these attacks has been claimed by the armed group Ansar al-Islam, Al-Qaeda in the Indian Subcontinent (AQIS). Concern is expressed at what appears to be a pattern of violence and intimidation against secular writers, publishers, bloggers/journalists and other intellectuals in the country, ostensibly in response to the exercise of their human right to freedom of expression and freedom of thought, conscience and religion or belief. A previous related communication was sent on 30 April 2015, see A/HRC/30/27, case no. BGD 2/2015.</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25/11/2015</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A/HRC/31/79</w:t>
            </w:r>
          </w:p>
        </w:tc>
      </w:tr>
      <w:tr w:rsidR="00195124" w:rsidRPr="00E3265A" w:rsidTr="00195124">
        <w:trPr>
          <w:tblCellSpacing w:w="18" w:type="dxa"/>
        </w:trPr>
        <w:tc>
          <w:tcPr>
            <w:tcW w:w="581" w:type="pct"/>
            <w:vMerge w:val="restart"/>
            <w:tcBorders>
              <w:top w:val="nil"/>
              <w:left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after="0" w:line="240" w:lineRule="auto"/>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28/06/2017</w:t>
            </w:r>
          </w:p>
          <w:p w:rsidR="00195124" w:rsidRPr="00E3265A" w:rsidRDefault="00195124" w:rsidP="00986B91">
            <w:pPr>
              <w:spacing w:after="0" w:line="240" w:lineRule="auto"/>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JUA</w:t>
            </w:r>
            <w:r w:rsidRPr="00E3265A">
              <w:rPr>
                <w:rFonts w:ascii="Verdana" w:eastAsia="Times New Roman" w:hAnsi="Verdana"/>
                <w:color w:val="000000"/>
                <w:sz w:val="19"/>
                <w:szCs w:val="19"/>
                <w:lang w:eastAsia="en-GB"/>
              </w:rPr>
              <w:br/>
              <w:t>BGD 3/2017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986B91">
            <w:pPr>
              <w:spacing w:after="0" w:line="240" w:lineRule="auto"/>
              <w:rPr>
                <w:rFonts w:ascii="Verdana" w:hAnsi="Verdana"/>
                <w:bCs/>
                <w:sz w:val="19"/>
                <w:szCs w:val="19"/>
              </w:rPr>
            </w:pPr>
            <w:r w:rsidRPr="00E3265A">
              <w:rPr>
                <w:rFonts w:ascii="Verdana" w:hAnsi="Verdana"/>
                <w:sz w:val="19"/>
                <w:szCs w:val="19"/>
              </w:rPr>
              <w:t xml:space="preserve">Information received concerning alleged threats of arrest, exile and violence by a fundamentalist group called </w:t>
            </w:r>
            <w:proofErr w:type="spellStart"/>
            <w:r w:rsidRPr="00E3265A">
              <w:rPr>
                <w:rFonts w:ascii="Verdana" w:hAnsi="Verdana"/>
                <w:sz w:val="19"/>
                <w:szCs w:val="19"/>
              </w:rPr>
              <w:t>Hefazat</w:t>
            </w:r>
            <w:proofErr w:type="spellEnd"/>
            <w:r w:rsidRPr="00E3265A">
              <w:rPr>
                <w:rFonts w:ascii="Verdana" w:hAnsi="Verdana"/>
                <w:sz w:val="19"/>
                <w:szCs w:val="19"/>
              </w:rPr>
              <w:t>-e-Islam Dhaka City Committee, received by Ms. Sultana Kamal, human rights defender, and the recent request from a Supreme Court lawyer to arrest her for having allegedly hurt the religious feelings of the Muslim majority in the country</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A/HRC/37/80</w:t>
            </w:r>
          </w:p>
        </w:tc>
      </w:tr>
      <w:tr w:rsidR="00195124" w:rsidRPr="00E3265A" w:rsidTr="00195124">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986B91">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27/07/2018</w:t>
            </w:r>
          </w:p>
          <w:p w:rsidR="00195124" w:rsidRPr="009144DF" w:rsidRDefault="00195124" w:rsidP="00986B91">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JAL</w:t>
            </w:r>
            <w:r>
              <w:rPr>
                <w:rFonts w:ascii="Verdana" w:eastAsia="Times New Roman" w:hAnsi="Verdana"/>
                <w:color w:val="000000"/>
                <w:sz w:val="19"/>
                <w:szCs w:val="19"/>
                <w:lang w:eastAsia="en-GB"/>
              </w:rPr>
              <w:br/>
              <w:t>BGD 6/2018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9144DF" w:rsidRDefault="00195124" w:rsidP="00986B91">
            <w:pPr>
              <w:spacing w:before="100" w:beforeAutospacing="1" w:after="100" w:afterAutospacing="1" w:line="240" w:lineRule="auto"/>
              <w:rPr>
                <w:rFonts w:ascii="Verdana" w:hAnsi="Verdana"/>
                <w:bCs/>
                <w:sz w:val="19"/>
                <w:szCs w:val="19"/>
              </w:rPr>
            </w:pPr>
            <w:r w:rsidRPr="006865B2">
              <w:rPr>
                <w:rFonts w:ascii="Verdana" w:hAnsi="Verdana"/>
                <w:bCs/>
                <w:sz w:val="19"/>
                <w:szCs w:val="19"/>
              </w:rPr>
              <w:t xml:space="preserve">Information received concerning the harmful impact of rapid industrialization on the ecosystem and on the outstanding universal values of the </w:t>
            </w:r>
            <w:proofErr w:type="spellStart"/>
            <w:r w:rsidRPr="006865B2">
              <w:rPr>
                <w:rFonts w:ascii="Verdana" w:hAnsi="Verdana"/>
                <w:bCs/>
                <w:sz w:val="19"/>
                <w:szCs w:val="19"/>
              </w:rPr>
              <w:t>Sundarbans</w:t>
            </w:r>
            <w:proofErr w:type="spellEnd"/>
            <w:r w:rsidRPr="006865B2">
              <w:rPr>
                <w:rFonts w:ascii="Verdana" w:hAnsi="Verdana"/>
                <w:bCs/>
                <w:sz w:val="19"/>
                <w:szCs w:val="19"/>
              </w:rPr>
              <w:t xml:space="preserve"> mangrove forest, as well as detrimental effects on the human rights of the local population related to the safe and healthy environment of the forest</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9144DF" w:rsidRDefault="00195124" w:rsidP="00986B91">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9144DF" w:rsidRDefault="00195124" w:rsidP="00986B91">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A/HRC/40/79</w:t>
            </w:r>
          </w:p>
        </w:tc>
      </w:tr>
      <w:tr w:rsidR="00195124" w:rsidRPr="00E3265A" w:rsidTr="00195124">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986B91">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19/12/2018</w:t>
            </w:r>
          </w:p>
          <w:p w:rsidR="00195124" w:rsidRPr="009144DF" w:rsidRDefault="00195124" w:rsidP="00986B91">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JAL</w:t>
            </w:r>
            <w:r>
              <w:rPr>
                <w:rFonts w:ascii="Verdana" w:eastAsia="Times New Roman" w:hAnsi="Verdana"/>
                <w:color w:val="000000"/>
                <w:sz w:val="19"/>
                <w:szCs w:val="19"/>
                <w:lang w:eastAsia="en-GB"/>
              </w:rPr>
              <w:br/>
              <w:t>BGD 8/2018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9144DF" w:rsidRDefault="00195124" w:rsidP="00986B91">
            <w:pPr>
              <w:spacing w:before="100" w:beforeAutospacing="1" w:after="100" w:afterAutospacing="1" w:line="240" w:lineRule="auto"/>
              <w:rPr>
                <w:rFonts w:ascii="Verdana" w:hAnsi="Verdana"/>
                <w:bCs/>
                <w:sz w:val="19"/>
                <w:szCs w:val="19"/>
              </w:rPr>
            </w:pPr>
            <w:r w:rsidRPr="006865B2">
              <w:rPr>
                <w:rFonts w:ascii="Verdana" w:hAnsi="Verdana"/>
                <w:bCs/>
                <w:sz w:val="19"/>
                <w:szCs w:val="19"/>
              </w:rPr>
              <w:t>Information received concerning the alleged rise of religious fundamentalism and extremist violence against religious minorities, human rights defenders and secular writers or media workers, as well as the fear of targeted violence against religious minorities in the context of the upcoming general elections.</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9144DF" w:rsidRDefault="00195124" w:rsidP="00986B91">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9144DF" w:rsidRDefault="00195124" w:rsidP="00986B91">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195124" w:rsidRPr="00E3265A" w:rsidTr="00195124">
        <w:trPr>
          <w:tblCellSpacing w:w="18" w:type="dxa"/>
        </w:trPr>
        <w:tc>
          <w:tcPr>
            <w:tcW w:w="581" w:type="pct"/>
            <w:vMerge/>
            <w:tcBorders>
              <w:left w:val="outset" w:sz="6" w:space="0" w:color="FFFFFF"/>
              <w:bottom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195124" w:rsidRDefault="00195124" w:rsidP="00195124">
            <w:pPr>
              <w:spacing w:after="120"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lang w:val="en-GB"/>
              </w:rPr>
              <w:t>29/05/</w:t>
            </w:r>
            <w:r w:rsidRPr="00195124">
              <w:rPr>
                <w:rFonts w:ascii="Verdana" w:eastAsia="Times New Roman" w:hAnsi="Verdana" w:cs="Arial"/>
                <w:color w:val="000000"/>
                <w:sz w:val="19"/>
                <w:szCs w:val="19"/>
                <w:lang w:val="en-GB"/>
              </w:rPr>
              <w:t xml:space="preserve">2019 </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195124">
              <w:rPr>
                <w:rFonts w:ascii="Verdana" w:eastAsia="Times New Roman" w:hAnsi="Verdana" w:cs="Arial"/>
                <w:color w:val="000000"/>
                <w:sz w:val="19"/>
                <w:szCs w:val="19"/>
                <w:lang w:val="en-GB"/>
              </w:rPr>
              <w:t>JUA</w:t>
            </w:r>
            <w:r>
              <w:rPr>
                <w:rFonts w:ascii="Verdana" w:eastAsia="Times New Roman" w:hAnsi="Verdana" w:cs="Arial"/>
                <w:color w:val="000000"/>
                <w:sz w:val="19"/>
                <w:szCs w:val="19"/>
                <w:lang w:val="en-GB"/>
              </w:rPr>
              <w:br/>
            </w:r>
            <w:hyperlink r:id="rId11" w:tgtFrame="Com_24612" w:history="1">
              <w:r w:rsidRPr="00195124">
                <w:rPr>
                  <w:rStyle w:val="Hyperlink"/>
                  <w:rFonts w:ascii="Verdana" w:eastAsia="Times New Roman" w:hAnsi="Verdana" w:cs="Arial"/>
                  <w:sz w:val="19"/>
                  <w:szCs w:val="19"/>
                  <w:lang w:val="en-GB"/>
                </w:rPr>
                <w:t>BGD 1/2019</w:t>
              </w:r>
            </w:hyperlink>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rPr>
            </w:pPr>
            <w:r w:rsidRPr="00195124">
              <w:rPr>
                <w:rFonts w:ascii="Verdana" w:eastAsia="Times New Roman" w:hAnsi="Verdana" w:cs="Arial"/>
                <w:color w:val="000000"/>
                <w:sz w:val="19"/>
                <w:szCs w:val="19"/>
              </w:rPr>
              <w:t>Information received concerning death threats and incitement to violence by a militant Islamist group against women human rights defender Ms. Sultana Kamal.</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A/HRC/42/65</w:t>
            </w:r>
          </w:p>
        </w:tc>
      </w:tr>
      <w:tr w:rsidR="00986B91" w:rsidRPr="00E3265A" w:rsidTr="00195124">
        <w:trPr>
          <w:tblCellSpacing w:w="18" w:type="dxa"/>
        </w:trPr>
        <w:tc>
          <w:tcPr>
            <w:tcW w:w="581"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Bosnia y Herzegovina</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07/02/2014</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BIH 1/2014</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violent disruption of the Queer Festival </w:t>
            </w:r>
            <w:proofErr w:type="spellStart"/>
            <w:r w:rsidRPr="00E3265A">
              <w:rPr>
                <w:rFonts w:ascii="Verdana" w:eastAsia="Times New Roman" w:hAnsi="Verdana" w:cs="Arial"/>
                <w:color w:val="000000"/>
                <w:sz w:val="19"/>
                <w:szCs w:val="19"/>
              </w:rPr>
              <w:t>Merlinka</w:t>
            </w:r>
            <w:proofErr w:type="spellEnd"/>
            <w:r w:rsidRPr="00E3265A">
              <w:rPr>
                <w:rFonts w:ascii="Verdana" w:eastAsia="Times New Roman" w:hAnsi="Verdana" w:cs="Arial"/>
                <w:color w:val="000000"/>
                <w:sz w:val="19"/>
                <w:szCs w:val="19"/>
              </w:rPr>
              <w:t xml:space="preserve"> in Sarajevo. According to the information received, on 1 February 2014, a group of unidentified individuals reportedly stormed the Art Cinema </w:t>
            </w:r>
            <w:proofErr w:type="spellStart"/>
            <w:r w:rsidRPr="00E3265A">
              <w:rPr>
                <w:rFonts w:ascii="Verdana" w:eastAsia="Times New Roman" w:hAnsi="Verdana" w:cs="Arial"/>
                <w:color w:val="000000"/>
                <w:sz w:val="19"/>
                <w:szCs w:val="19"/>
              </w:rPr>
              <w:t>Kriterion</w:t>
            </w:r>
            <w:proofErr w:type="spellEnd"/>
            <w:r w:rsidRPr="00E3265A">
              <w:rPr>
                <w:rFonts w:ascii="Verdana" w:eastAsia="Times New Roman" w:hAnsi="Verdana" w:cs="Arial"/>
                <w:color w:val="000000"/>
                <w:sz w:val="19"/>
                <w:szCs w:val="19"/>
              </w:rPr>
              <w:t xml:space="preserve"> in Sarajevo where the aforementioned festival was taking place. They shouted hateful remarks against lesbian, gay, bisexual and transgendered persons (LGBT). They then physically assaulted three attendees who sustained minor physical injuries, and psychologically </w:t>
            </w:r>
            <w:proofErr w:type="spellStart"/>
            <w:r w:rsidRPr="00E3265A">
              <w:rPr>
                <w:rFonts w:ascii="Verdana" w:eastAsia="Times New Roman" w:hAnsi="Verdana" w:cs="Arial"/>
                <w:color w:val="000000"/>
                <w:sz w:val="19"/>
                <w:szCs w:val="19"/>
              </w:rPr>
              <w:t>traumatised</w:t>
            </w:r>
            <w:proofErr w:type="spellEnd"/>
            <w:r w:rsidRPr="00E3265A">
              <w:rPr>
                <w:rFonts w:ascii="Verdana" w:eastAsia="Times New Roman" w:hAnsi="Verdana" w:cs="Arial"/>
                <w:color w:val="000000"/>
                <w:sz w:val="19"/>
                <w:szCs w:val="19"/>
              </w:rPr>
              <w:t xml:space="preserve"> over 25 other attendees who were subsequently moved to safe locations in the city. A couple of hours prior to the attack, the organizers had reported to the police a series of threats against the festival made on Facebook. However, the police failed to provide protection to the organizers and participants, despite reassurances that police officers would be deployed during different events of the festival. Serious concerns are expressed about the violent disruption of the Queer Festival </w:t>
            </w:r>
            <w:proofErr w:type="spellStart"/>
            <w:r w:rsidRPr="00E3265A">
              <w:rPr>
                <w:rFonts w:ascii="Verdana" w:eastAsia="Times New Roman" w:hAnsi="Verdana" w:cs="Arial"/>
                <w:color w:val="000000"/>
                <w:sz w:val="19"/>
                <w:szCs w:val="19"/>
              </w:rPr>
              <w:t>Merlinka</w:t>
            </w:r>
            <w:proofErr w:type="spellEnd"/>
            <w:r w:rsidRPr="00E3265A">
              <w:rPr>
                <w:rFonts w:ascii="Verdana" w:eastAsia="Times New Roman" w:hAnsi="Verdana" w:cs="Arial"/>
                <w:color w:val="000000"/>
                <w:sz w:val="19"/>
                <w:szCs w:val="19"/>
              </w:rPr>
              <w:t xml:space="preserve"> and the ongoing harassment of LGBT persons in the country.</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17/04/2014</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A/HRC/26/21</w:t>
            </w:r>
          </w:p>
        </w:tc>
      </w:tr>
      <w:tr w:rsidR="00986B91"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Brasil</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20/04/2011</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AL</w:t>
            </w:r>
            <w:r w:rsidRPr="00E3265A">
              <w:rPr>
                <w:rFonts w:ascii="Verdana" w:eastAsia="Times New Roman" w:hAnsi="Verdana" w:cs="Arial"/>
                <w:color w:val="000000"/>
                <w:sz w:val="19"/>
                <w:szCs w:val="19"/>
              </w:rPr>
              <w:br/>
              <w:t>BRA 2/2011</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Allegation that cultural festival will cease to exist due to the building of a luxury condominium. According to information received, the </w:t>
            </w:r>
            <w:proofErr w:type="spellStart"/>
            <w:r w:rsidRPr="00E3265A">
              <w:rPr>
                <w:rFonts w:ascii="Verdana" w:eastAsia="Times New Roman" w:hAnsi="Verdana" w:cs="Arial"/>
                <w:color w:val="000000"/>
                <w:sz w:val="19"/>
                <w:szCs w:val="19"/>
              </w:rPr>
              <w:t>Festa</w:t>
            </w:r>
            <w:proofErr w:type="spellEnd"/>
            <w:r w:rsidRPr="00E3265A">
              <w:rPr>
                <w:rFonts w:ascii="Verdana" w:eastAsia="Times New Roman" w:hAnsi="Verdana" w:cs="Arial"/>
                <w:color w:val="000000"/>
                <w:sz w:val="19"/>
                <w:szCs w:val="19"/>
              </w:rPr>
              <w:t xml:space="preserve"> da </w:t>
            </w:r>
            <w:proofErr w:type="spellStart"/>
            <w:r w:rsidRPr="00E3265A">
              <w:rPr>
                <w:rFonts w:ascii="Verdana" w:eastAsia="Times New Roman" w:hAnsi="Verdana" w:cs="Arial"/>
                <w:color w:val="000000"/>
                <w:sz w:val="19"/>
                <w:szCs w:val="19"/>
              </w:rPr>
              <w:t>Lavadeira</w:t>
            </w:r>
            <w:proofErr w:type="spellEnd"/>
            <w:r w:rsidRPr="00E3265A">
              <w:rPr>
                <w:rFonts w:ascii="Verdana" w:eastAsia="Times New Roman" w:hAnsi="Verdana" w:cs="Arial"/>
                <w:color w:val="000000"/>
                <w:sz w:val="19"/>
                <w:szCs w:val="19"/>
              </w:rPr>
              <w:t xml:space="preserve"> (“Washerwoman Festival”), which has been held each year for the last 25 years on 1st May in </w:t>
            </w:r>
            <w:proofErr w:type="spellStart"/>
            <w:r w:rsidRPr="00E3265A">
              <w:rPr>
                <w:rFonts w:ascii="Verdana" w:eastAsia="Times New Roman" w:hAnsi="Verdana" w:cs="Arial"/>
                <w:color w:val="000000"/>
                <w:sz w:val="19"/>
                <w:szCs w:val="19"/>
              </w:rPr>
              <w:t>Paiva</w:t>
            </w:r>
            <w:proofErr w:type="spellEnd"/>
            <w:r w:rsidRPr="00E3265A">
              <w:rPr>
                <w:rFonts w:ascii="Verdana" w:eastAsia="Times New Roman" w:hAnsi="Verdana" w:cs="Arial"/>
                <w:color w:val="000000"/>
                <w:sz w:val="19"/>
                <w:szCs w:val="19"/>
              </w:rPr>
              <w:t xml:space="preserve"> Beach, Cabo de Santo </w:t>
            </w:r>
            <w:proofErr w:type="spellStart"/>
            <w:r w:rsidRPr="00E3265A">
              <w:rPr>
                <w:rFonts w:ascii="Verdana" w:eastAsia="Times New Roman" w:hAnsi="Verdana" w:cs="Arial"/>
                <w:color w:val="000000"/>
                <w:sz w:val="19"/>
                <w:szCs w:val="19"/>
              </w:rPr>
              <w:t>Agostinho</w:t>
            </w:r>
            <w:proofErr w:type="spellEnd"/>
            <w:r w:rsidRPr="00E3265A">
              <w:rPr>
                <w:rFonts w:ascii="Verdana" w:eastAsia="Times New Roman" w:hAnsi="Verdana" w:cs="Arial"/>
                <w:color w:val="000000"/>
                <w:sz w:val="19"/>
                <w:szCs w:val="19"/>
              </w:rPr>
              <w:t>, Pernambuco State, will cease to take place due to the building of a luxury condominium on that beach. This festival reportedly gathers groups of varied popular cultures, it is a religious expression of followers of African-Brazilian religions, and it was recognized as the cultural heritage of the people of Pernambuco. Three business groups (</w:t>
            </w:r>
            <w:proofErr w:type="spellStart"/>
            <w:r w:rsidRPr="00E3265A">
              <w:rPr>
                <w:rFonts w:ascii="Verdana" w:eastAsia="Times New Roman" w:hAnsi="Verdana" w:cs="Arial"/>
                <w:color w:val="000000"/>
                <w:sz w:val="19"/>
                <w:szCs w:val="19"/>
              </w:rPr>
              <w:t>Ordebrecht</w:t>
            </w:r>
            <w:proofErr w:type="spellEnd"/>
            <w:r w:rsidRPr="00E3265A">
              <w:rPr>
                <w:rFonts w:ascii="Verdana" w:eastAsia="Times New Roman" w:hAnsi="Verdana" w:cs="Arial"/>
                <w:color w:val="000000"/>
                <w:sz w:val="19"/>
                <w:szCs w:val="19"/>
              </w:rPr>
              <w:t xml:space="preserve"> Real Estate, </w:t>
            </w:r>
            <w:proofErr w:type="spellStart"/>
            <w:r w:rsidRPr="00E3265A">
              <w:rPr>
                <w:rFonts w:ascii="Verdana" w:eastAsia="Times New Roman" w:hAnsi="Verdana" w:cs="Arial"/>
                <w:color w:val="000000"/>
                <w:sz w:val="19"/>
                <w:szCs w:val="19"/>
              </w:rPr>
              <w:t>Cornélio</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Brennand</w:t>
            </w:r>
            <w:proofErr w:type="spellEnd"/>
            <w:r w:rsidRPr="00E3265A">
              <w:rPr>
                <w:rFonts w:ascii="Verdana" w:eastAsia="Times New Roman" w:hAnsi="Verdana" w:cs="Arial"/>
                <w:color w:val="000000"/>
                <w:sz w:val="19"/>
                <w:szCs w:val="19"/>
              </w:rPr>
              <w:t xml:space="preserve"> and Ricardo </w:t>
            </w:r>
            <w:proofErr w:type="spellStart"/>
            <w:r w:rsidRPr="00E3265A">
              <w:rPr>
                <w:rFonts w:ascii="Verdana" w:eastAsia="Times New Roman" w:hAnsi="Verdana" w:cs="Arial"/>
                <w:color w:val="000000"/>
                <w:sz w:val="19"/>
                <w:szCs w:val="19"/>
              </w:rPr>
              <w:t>Brennand</w:t>
            </w:r>
            <w:proofErr w:type="spellEnd"/>
            <w:r w:rsidRPr="00E3265A">
              <w:rPr>
                <w:rFonts w:ascii="Verdana" w:eastAsia="Times New Roman" w:hAnsi="Verdana" w:cs="Arial"/>
                <w:color w:val="000000"/>
                <w:sz w:val="19"/>
                <w:szCs w:val="19"/>
              </w:rPr>
              <w:t xml:space="preserve">) are said to have teamed up to build a luxury condominium along the Beach of </w:t>
            </w:r>
            <w:proofErr w:type="spellStart"/>
            <w:r w:rsidRPr="00E3265A">
              <w:rPr>
                <w:rFonts w:ascii="Verdana" w:eastAsia="Times New Roman" w:hAnsi="Verdana" w:cs="Arial"/>
                <w:color w:val="000000"/>
                <w:sz w:val="19"/>
                <w:szCs w:val="19"/>
              </w:rPr>
              <w:t>Paiva</w:t>
            </w:r>
            <w:proofErr w:type="spellEnd"/>
            <w:r w:rsidRPr="00E3265A">
              <w:rPr>
                <w:rFonts w:ascii="Verdana" w:eastAsia="Times New Roman" w:hAnsi="Verdana" w:cs="Arial"/>
                <w:color w:val="000000"/>
                <w:sz w:val="19"/>
                <w:szCs w:val="19"/>
              </w:rPr>
              <w:t>. Allegedly, since 2005, these groups have attempted to prevent the conduct of the festival.</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x</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A/HRC/18/51</w:t>
            </w:r>
          </w:p>
        </w:tc>
      </w:tr>
      <w:tr w:rsidR="00986B91" w:rsidRPr="00E3265A" w:rsidTr="00195124">
        <w:trPr>
          <w:tblCellSpacing w:w="18" w:type="dxa"/>
        </w:trPr>
        <w:tc>
          <w:tcPr>
            <w:tcW w:w="581" w:type="pct"/>
            <w:vMerge/>
            <w:tcBorders>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Default="00986B91" w:rsidP="00986B91">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20/04/2018</w:t>
            </w:r>
          </w:p>
          <w:p w:rsidR="00986B91" w:rsidRPr="009144DF" w:rsidRDefault="00986B91" w:rsidP="00986B91">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BRA 2/2018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9144DF" w:rsidRDefault="00986B91" w:rsidP="00986B91">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 xml:space="preserve">Information received concerning the alleged use of excessive force during the forced eviction of one family and the imminent threat of forced eviction of more residents of the </w:t>
            </w:r>
            <w:proofErr w:type="spellStart"/>
            <w:r w:rsidRPr="006865B2">
              <w:rPr>
                <w:rFonts w:ascii="Verdana" w:eastAsia="Times New Roman" w:hAnsi="Verdana" w:cs="Arial"/>
                <w:color w:val="000000"/>
                <w:sz w:val="19"/>
                <w:szCs w:val="19"/>
              </w:rPr>
              <w:t>Horto</w:t>
            </w:r>
            <w:proofErr w:type="spellEnd"/>
            <w:r w:rsidRPr="006865B2">
              <w:rPr>
                <w:rFonts w:ascii="Verdana" w:eastAsia="Times New Roman" w:hAnsi="Verdana" w:cs="Arial"/>
                <w:color w:val="000000"/>
                <w:sz w:val="19"/>
                <w:szCs w:val="19"/>
              </w:rPr>
              <w:t xml:space="preserve"> </w:t>
            </w:r>
            <w:proofErr w:type="spellStart"/>
            <w:r w:rsidRPr="006865B2">
              <w:rPr>
                <w:rFonts w:ascii="Verdana" w:eastAsia="Times New Roman" w:hAnsi="Verdana" w:cs="Arial"/>
                <w:color w:val="000000"/>
                <w:sz w:val="19"/>
                <w:szCs w:val="19"/>
              </w:rPr>
              <w:t>Florestal</w:t>
            </w:r>
            <w:proofErr w:type="spellEnd"/>
            <w:r w:rsidRPr="006865B2">
              <w:rPr>
                <w:rFonts w:ascii="Verdana" w:eastAsia="Times New Roman" w:hAnsi="Verdana" w:cs="Arial"/>
                <w:color w:val="000000"/>
                <w:sz w:val="19"/>
                <w:szCs w:val="19"/>
              </w:rPr>
              <w:t xml:space="preserve"> in the Botanical Gardens neighborhood of Rio de Janeiro. People have resided in the neighborhood for over 200 years, where they have created, developed and protected their cultural heritage</w:t>
            </w:r>
            <w:r>
              <w:rPr>
                <w:rFonts w:ascii="Verdana" w:eastAsia="Times New Roman" w:hAnsi="Verdana" w:cs="Arial"/>
                <w:color w:val="000000"/>
                <w:sz w:val="19"/>
                <w:szCs w:val="19"/>
              </w:rPr>
              <w:t>.</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9144DF"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A/HRC/39/27</w:t>
            </w:r>
          </w:p>
        </w:tc>
      </w:tr>
      <w:tr w:rsidR="00986B91" w:rsidRPr="00E3265A" w:rsidTr="00195124">
        <w:trPr>
          <w:tblCellSpacing w:w="18" w:type="dxa"/>
        </w:trPr>
        <w:tc>
          <w:tcPr>
            <w:tcW w:w="581" w:type="pct"/>
            <w:tcBorders>
              <w:top w:val="outset" w:sz="6" w:space="0" w:color="FFFFFF"/>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Brunei Darussalam</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20/04/2016</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BRN 1/2016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0" w:line="240" w:lineRule="auto"/>
              <w:jc w:val="center"/>
              <w:rPr>
                <w:rFonts w:ascii="Verdana" w:eastAsia="Times New Roman" w:hAnsi="Verdana"/>
                <w:caps/>
                <w:sz w:val="19"/>
                <w:szCs w:val="19"/>
                <w:lang w:val="fr-FR" w:eastAsia="en-GB"/>
              </w:rPr>
            </w:pPr>
            <w:r w:rsidRPr="00E3265A">
              <w:rPr>
                <w:rFonts w:ascii="Verdana" w:eastAsia="Times New Roman" w:hAnsi="Verdana"/>
                <w:caps/>
                <w:sz w:val="19"/>
                <w:szCs w:val="19"/>
                <w:lang w:val="fr-FR" w:eastAsia="en-GB"/>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aps/>
                <w:sz w:val="19"/>
                <w:szCs w:val="19"/>
                <w:lang w:val="fr-FR" w:eastAsia="en-GB"/>
              </w:rPr>
              <w:t xml:space="preserve">30/06/2016 </w:t>
            </w:r>
            <w:r w:rsidRPr="00E3265A">
              <w:rPr>
                <w:rFonts w:ascii="Verdana" w:eastAsia="Times New Roman" w:hAnsi="Verdana"/>
                <w:sz w:val="19"/>
                <w:szCs w:val="19"/>
                <w:lang w:val="fr-FR" w:eastAsia="en-GB"/>
              </w:rPr>
              <w:t>(</w:t>
            </w:r>
            <w:proofErr w:type="spellStart"/>
            <w:r w:rsidRPr="00E3265A">
              <w:rPr>
                <w:rFonts w:ascii="Verdana" w:eastAsia="Times New Roman" w:hAnsi="Verdana"/>
                <w:sz w:val="19"/>
                <w:szCs w:val="19"/>
                <w:lang w:val="fr-FR" w:eastAsia="en-GB"/>
              </w:rPr>
              <w:t>por</w:t>
            </w:r>
            <w:proofErr w:type="spellEnd"/>
            <w:r w:rsidRPr="00E3265A">
              <w:rPr>
                <w:rFonts w:ascii="Verdana" w:eastAsia="Times New Roman" w:hAnsi="Verdana"/>
                <w:sz w:val="19"/>
                <w:szCs w:val="19"/>
                <w:lang w:val="fr-FR" w:eastAsia="en-GB"/>
              </w:rPr>
              <w:t xml:space="preserve"> NZL)</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n-GB"/>
              </w:rPr>
            </w:pPr>
            <w:r w:rsidRPr="00E3265A">
              <w:rPr>
                <w:rFonts w:ascii="Verdana" w:eastAsia="Times New Roman" w:hAnsi="Verdana" w:cs="Arial"/>
                <w:color w:val="000000"/>
                <w:sz w:val="19"/>
                <w:szCs w:val="19"/>
              </w:rPr>
              <w:t>A/HRC/33/32</w:t>
            </w:r>
          </w:p>
        </w:tc>
      </w:tr>
      <w:tr w:rsidR="00986B91" w:rsidRPr="00A54C13" w:rsidTr="00195124">
        <w:trPr>
          <w:tblCellSpacing w:w="18" w:type="dxa"/>
        </w:trPr>
        <w:tc>
          <w:tcPr>
            <w:tcW w:w="581" w:type="pct"/>
            <w:tcBorders>
              <w:top w:val="outset" w:sz="6" w:space="0" w:color="FFFFFF"/>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Bulgaria</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15/9/2015</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BGR 3/2015</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Allegations concerning the initiation of archaeological excavations in the vicinity of a mosque and planned conversion of the religious site into a museum. According to the information received, on 14 June 2015, the local government of </w:t>
            </w:r>
            <w:proofErr w:type="spellStart"/>
            <w:r w:rsidRPr="00E3265A">
              <w:rPr>
                <w:rFonts w:ascii="Verdana" w:eastAsia="Times New Roman" w:hAnsi="Verdana" w:cs="Arial"/>
                <w:color w:val="000000"/>
                <w:sz w:val="19"/>
                <w:szCs w:val="19"/>
              </w:rPr>
              <w:t>Karlovo</w:t>
            </w:r>
            <w:proofErr w:type="spellEnd"/>
            <w:r w:rsidRPr="00E3265A">
              <w:rPr>
                <w:rFonts w:ascii="Verdana" w:eastAsia="Times New Roman" w:hAnsi="Verdana" w:cs="Arial"/>
                <w:color w:val="000000"/>
                <w:sz w:val="19"/>
                <w:szCs w:val="19"/>
              </w:rPr>
              <w:t xml:space="preserve"> started excavation works aimed at exposing archaeological remains in and around </w:t>
            </w:r>
            <w:proofErr w:type="spellStart"/>
            <w:r w:rsidRPr="00E3265A">
              <w:rPr>
                <w:rFonts w:ascii="Verdana" w:eastAsia="Times New Roman" w:hAnsi="Verdana" w:cs="Arial"/>
                <w:color w:val="000000"/>
                <w:sz w:val="19"/>
                <w:szCs w:val="19"/>
              </w:rPr>
              <w:t>Kurshun</w:t>
            </w:r>
            <w:proofErr w:type="spellEnd"/>
            <w:r w:rsidRPr="00E3265A">
              <w:rPr>
                <w:rFonts w:ascii="Verdana" w:eastAsia="Times New Roman" w:hAnsi="Verdana" w:cs="Arial"/>
                <w:color w:val="000000"/>
                <w:sz w:val="19"/>
                <w:szCs w:val="19"/>
              </w:rPr>
              <w:t xml:space="preserve"> Mosque and at converting the site into a museum, without prior notification or consultation with the Muslim community of Bulgaria. The ownership of the </w:t>
            </w:r>
            <w:proofErr w:type="spellStart"/>
            <w:r w:rsidRPr="00E3265A">
              <w:rPr>
                <w:rFonts w:ascii="Verdana" w:eastAsia="Times New Roman" w:hAnsi="Verdana" w:cs="Arial"/>
                <w:color w:val="000000"/>
                <w:sz w:val="19"/>
                <w:szCs w:val="19"/>
              </w:rPr>
              <w:t>Kurshun</w:t>
            </w:r>
            <w:proofErr w:type="spellEnd"/>
            <w:r w:rsidRPr="00E3265A">
              <w:rPr>
                <w:rFonts w:ascii="Verdana" w:eastAsia="Times New Roman" w:hAnsi="Verdana" w:cs="Arial"/>
                <w:color w:val="000000"/>
                <w:sz w:val="19"/>
                <w:szCs w:val="19"/>
              </w:rPr>
              <w:t xml:space="preserve"> Mosque has been long disputed and is currently not open for worship; however, it reportedly bears great religious importance for the Muslim community, who view the works as an act of desecration. Similar projects of public works and excavations have allegedly also been carried out at other sites of religious significance for the Muslim community without prior consultation, including at Hamza </w:t>
            </w:r>
            <w:proofErr w:type="spellStart"/>
            <w:r w:rsidRPr="00E3265A">
              <w:rPr>
                <w:rFonts w:ascii="Verdana" w:eastAsia="Times New Roman" w:hAnsi="Verdana" w:cs="Arial"/>
                <w:color w:val="000000"/>
                <w:sz w:val="19"/>
                <w:szCs w:val="19"/>
              </w:rPr>
              <w:t>Bey</w:t>
            </w:r>
            <w:proofErr w:type="spellEnd"/>
            <w:r w:rsidRPr="00E3265A">
              <w:rPr>
                <w:rFonts w:ascii="Verdana" w:eastAsia="Times New Roman" w:hAnsi="Verdana" w:cs="Arial"/>
                <w:color w:val="000000"/>
                <w:sz w:val="19"/>
                <w:szCs w:val="19"/>
              </w:rPr>
              <w:t xml:space="preserve"> Mosque in </w:t>
            </w:r>
            <w:proofErr w:type="spellStart"/>
            <w:r w:rsidRPr="00E3265A">
              <w:rPr>
                <w:rFonts w:ascii="Verdana" w:eastAsia="Times New Roman" w:hAnsi="Verdana" w:cs="Arial"/>
                <w:color w:val="000000"/>
                <w:sz w:val="19"/>
                <w:szCs w:val="19"/>
              </w:rPr>
              <w:t>Stara</w:t>
            </w:r>
            <w:proofErr w:type="spellEnd"/>
            <w:r w:rsidRPr="00E3265A">
              <w:rPr>
                <w:rFonts w:ascii="Verdana" w:eastAsia="Times New Roman" w:hAnsi="Verdana" w:cs="Arial"/>
                <w:color w:val="000000"/>
                <w:sz w:val="19"/>
                <w:szCs w:val="19"/>
              </w:rPr>
              <w:t xml:space="preserve"> Zagora, </w:t>
            </w:r>
            <w:proofErr w:type="spellStart"/>
            <w:r w:rsidRPr="00E3265A">
              <w:rPr>
                <w:rFonts w:ascii="Verdana" w:eastAsia="Times New Roman" w:hAnsi="Verdana" w:cs="Arial"/>
                <w:color w:val="000000"/>
                <w:sz w:val="19"/>
                <w:szCs w:val="19"/>
              </w:rPr>
              <w:t>Makbul</w:t>
            </w:r>
            <w:proofErr w:type="spellEnd"/>
            <w:r w:rsidRPr="00E3265A">
              <w:rPr>
                <w:rFonts w:ascii="Verdana" w:eastAsia="Times New Roman" w:hAnsi="Verdana" w:cs="Arial"/>
                <w:color w:val="000000"/>
                <w:sz w:val="19"/>
                <w:szCs w:val="19"/>
              </w:rPr>
              <w:t xml:space="preserve"> Pasha Mosque in </w:t>
            </w:r>
            <w:proofErr w:type="spellStart"/>
            <w:r w:rsidRPr="00E3265A">
              <w:rPr>
                <w:rFonts w:ascii="Verdana" w:eastAsia="Times New Roman" w:hAnsi="Verdana" w:cs="Arial"/>
                <w:color w:val="000000"/>
                <w:sz w:val="19"/>
                <w:szCs w:val="19"/>
              </w:rPr>
              <w:t>Razgrad</w:t>
            </w:r>
            <w:proofErr w:type="spellEnd"/>
            <w:r w:rsidRPr="00E3265A">
              <w:rPr>
                <w:rFonts w:ascii="Verdana" w:eastAsia="Times New Roman" w:hAnsi="Verdana" w:cs="Arial"/>
                <w:color w:val="000000"/>
                <w:sz w:val="19"/>
                <w:szCs w:val="19"/>
              </w:rPr>
              <w:t xml:space="preserve"> and </w:t>
            </w:r>
            <w:proofErr w:type="spellStart"/>
            <w:r w:rsidRPr="00E3265A">
              <w:rPr>
                <w:rFonts w:ascii="Verdana" w:eastAsia="Times New Roman" w:hAnsi="Verdana" w:cs="Arial"/>
                <w:color w:val="000000"/>
                <w:sz w:val="19"/>
                <w:szCs w:val="19"/>
              </w:rPr>
              <w:t>Mihaloglu</w:t>
            </w:r>
            <w:proofErr w:type="spellEnd"/>
            <w:r w:rsidRPr="00E3265A">
              <w:rPr>
                <w:rFonts w:ascii="Verdana" w:eastAsia="Times New Roman" w:hAnsi="Verdana" w:cs="Arial"/>
                <w:color w:val="000000"/>
                <w:sz w:val="19"/>
                <w:szCs w:val="19"/>
              </w:rPr>
              <w:t xml:space="preserve"> Mosque in </w:t>
            </w:r>
            <w:proofErr w:type="spellStart"/>
            <w:r w:rsidRPr="00E3265A">
              <w:rPr>
                <w:rFonts w:ascii="Verdana" w:eastAsia="Times New Roman" w:hAnsi="Verdana" w:cs="Arial"/>
                <w:color w:val="000000"/>
                <w:sz w:val="19"/>
                <w:szCs w:val="19"/>
              </w:rPr>
              <w:t>Ihtiman</w:t>
            </w:r>
            <w:proofErr w:type="spellEnd"/>
            <w:r w:rsidRPr="00E3265A">
              <w:rPr>
                <w:rFonts w:ascii="Verdana" w:eastAsia="Times New Roman" w:hAnsi="Verdana" w:cs="Arial"/>
                <w:color w:val="000000"/>
                <w:sz w:val="19"/>
                <w:szCs w:val="19"/>
              </w:rPr>
              <w:t>. Controversies regarding the ownership and use of mosques in Bulgaria have reportedly caused tension in the country, including protests against the religious use of Muslim places of worship.</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18/11/2015</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A/HRC/31/79</w:t>
            </w:r>
          </w:p>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Respuesta del Estado</w:t>
            </w:r>
            <w:r w:rsidRPr="00E3265A">
              <w:rPr>
                <w:rFonts w:ascii="Verdana" w:eastAsia="Times New Roman" w:hAnsi="Verdana" w:cs="Arial"/>
                <w:color w:val="000000"/>
                <w:sz w:val="19"/>
                <w:szCs w:val="19"/>
                <w:lang w:val="es-ES_tradnl"/>
              </w:rPr>
              <w:br/>
              <w:t>A/HRC/32/53</w:t>
            </w:r>
          </w:p>
        </w:tc>
      </w:tr>
      <w:tr w:rsidR="00986B91"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roofErr w:type="spellStart"/>
            <w:r w:rsidRPr="00E3265A">
              <w:rPr>
                <w:rFonts w:ascii="Verdana" w:eastAsia="Times New Roman" w:hAnsi="Verdana" w:cs="Arial"/>
                <w:color w:val="000000"/>
                <w:sz w:val="19"/>
                <w:szCs w:val="19"/>
                <w:lang w:val="es-ES"/>
              </w:rPr>
              <w:t>Canada</w:t>
            </w:r>
            <w:proofErr w:type="spellEnd"/>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20/04/2016</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CAN 1/2016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0" w:line="240" w:lineRule="auto"/>
              <w:jc w:val="center"/>
              <w:rPr>
                <w:rFonts w:ascii="Verdana" w:eastAsia="Times New Roman" w:hAnsi="Verdana"/>
                <w:caps/>
                <w:sz w:val="19"/>
                <w:szCs w:val="19"/>
                <w:lang w:val="fr-FR" w:eastAsia="en-GB"/>
              </w:rPr>
            </w:pPr>
            <w:r w:rsidRPr="00E3265A">
              <w:rPr>
                <w:rFonts w:ascii="Verdana" w:eastAsia="Times New Roman" w:hAnsi="Verdana"/>
                <w:caps/>
                <w:sz w:val="19"/>
                <w:szCs w:val="19"/>
                <w:lang w:val="fr-FR" w:eastAsia="en-GB"/>
              </w:rPr>
              <w:t>no</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proofErr w:type="spellStart"/>
            <w:r w:rsidRPr="00E3265A">
              <w:rPr>
                <w:rFonts w:ascii="Verdana" w:eastAsia="Times New Roman" w:hAnsi="Verdana"/>
                <w:sz w:val="19"/>
                <w:szCs w:val="19"/>
                <w:lang w:eastAsia="en-GB"/>
              </w:rPr>
              <w:t>solicitud</w:t>
            </w:r>
            <w:proofErr w:type="spellEnd"/>
            <w:r w:rsidRPr="00E3265A">
              <w:rPr>
                <w:rFonts w:ascii="Verdana" w:eastAsia="Times New Roman" w:hAnsi="Verdana"/>
                <w:sz w:val="19"/>
                <w:szCs w:val="19"/>
                <w:lang w:eastAsia="en-GB"/>
              </w:rPr>
              <w:t xml:space="preserve"> de </w:t>
            </w:r>
            <w:proofErr w:type="spellStart"/>
            <w:r w:rsidRPr="00E3265A">
              <w:rPr>
                <w:rFonts w:ascii="Verdana" w:eastAsia="Times New Roman" w:hAnsi="Verdana"/>
                <w:sz w:val="19"/>
                <w:szCs w:val="19"/>
                <w:lang w:eastAsia="en-GB"/>
              </w:rPr>
              <w:t>prórroga</w:t>
            </w:r>
            <w:proofErr w:type="spellEnd"/>
            <w:r w:rsidRPr="00E3265A">
              <w:rPr>
                <w:rFonts w:ascii="Verdana" w:eastAsia="Times New Roman" w:hAnsi="Verdana"/>
                <w:sz w:val="19"/>
                <w:szCs w:val="19"/>
                <w:lang w:eastAsia="en-GB"/>
              </w:rPr>
              <w:t xml:space="preserve"> </w:t>
            </w:r>
            <w:r w:rsidRPr="00E3265A">
              <w:rPr>
                <w:rFonts w:ascii="Verdana" w:eastAsia="Times New Roman" w:hAnsi="Verdana"/>
                <w:caps/>
                <w:sz w:val="19"/>
                <w:szCs w:val="19"/>
                <w:lang w:val="fr-FR" w:eastAsia="en-GB"/>
              </w:rPr>
              <w:t>2/05/2016)</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A/HRC/33/32</w:t>
            </w:r>
          </w:p>
        </w:tc>
      </w:tr>
      <w:tr w:rsidR="00986B91" w:rsidRPr="00E3265A" w:rsidTr="00195124">
        <w:trPr>
          <w:tblCellSpacing w:w="18" w:type="dxa"/>
        </w:trPr>
        <w:tc>
          <w:tcPr>
            <w:tcW w:w="581" w:type="pct"/>
            <w:vMerge/>
            <w:tcBorders>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Default="00986B91" w:rsidP="00986B91">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20/12/2018</w:t>
            </w:r>
          </w:p>
          <w:p w:rsidR="00986B91" w:rsidRPr="009144DF" w:rsidRDefault="00986B91" w:rsidP="00986B91">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JOL</w:t>
            </w:r>
            <w:r>
              <w:rPr>
                <w:rFonts w:ascii="Verdana" w:eastAsia="Times New Roman" w:hAnsi="Verdana" w:cs="Arial"/>
                <w:color w:val="000000"/>
                <w:sz w:val="19"/>
                <w:szCs w:val="19"/>
              </w:rPr>
              <w:br/>
              <w:t>CAN 4/2018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9144DF" w:rsidRDefault="00986B91" w:rsidP="00986B91">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Information received concerning changes to the sexuality education curriculum of the Province of Ontario.</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Default="00986B91" w:rsidP="00986B91">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SI</w:t>
            </w:r>
          </w:p>
          <w:p w:rsidR="00986B91" w:rsidRPr="009144DF" w:rsidRDefault="00986B91" w:rsidP="00986B91">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7/05/2019</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6865B2"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986B91"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Catar</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21/12/2012</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QAT 1/2012</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Alleged sentencing to life imprisonment of a Qatari poet for writing and reciting poems criticizing the Amir of Qatar and praising the Tunisian revolutions. According to the information received, Mr. Mohammed al-</w:t>
            </w:r>
            <w:proofErr w:type="spellStart"/>
            <w:r w:rsidRPr="00E3265A">
              <w:rPr>
                <w:rFonts w:ascii="Verdana" w:eastAsia="Times New Roman" w:hAnsi="Verdana" w:cs="Arial"/>
                <w:color w:val="000000"/>
                <w:sz w:val="19"/>
                <w:szCs w:val="19"/>
              </w:rPr>
              <w:t>Ajami</w:t>
            </w:r>
            <w:proofErr w:type="spellEnd"/>
            <w:r w:rsidRPr="00E3265A">
              <w:rPr>
                <w:rFonts w:ascii="Verdana" w:eastAsia="Times New Roman" w:hAnsi="Verdana" w:cs="Arial"/>
                <w:color w:val="000000"/>
                <w:sz w:val="19"/>
                <w:szCs w:val="19"/>
              </w:rPr>
              <w:t>, also known as Mr. Mohammed Ibn al-</w:t>
            </w:r>
            <w:proofErr w:type="spellStart"/>
            <w:r w:rsidRPr="00E3265A">
              <w:rPr>
                <w:rFonts w:ascii="Verdana" w:eastAsia="Times New Roman" w:hAnsi="Verdana" w:cs="Arial"/>
                <w:color w:val="000000"/>
                <w:sz w:val="19"/>
                <w:szCs w:val="19"/>
              </w:rPr>
              <w:t>Dheeb</w:t>
            </w:r>
            <w:proofErr w:type="spellEnd"/>
            <w:r w:rsidRPr="00E3265A">
              <w:rPr>
                <w:rFonts w:ascii="Verdana" w:eastAsia="Times New Roman" w:hAnsi="Verdana" w:cs="Arial"/>
                <w:color w:val="000000"/>
                <w:sz w:val="19"/>
                <w:szCs w:val="19"/>
              </w:rPr>
              <w:t xml:space="preserve">, was sentenced to life imprisonment by the Criminal Court in Doha on 29 November 2012. The case against him was based on a poem which he wrote in 2010, criticizing Sheikh </w:t>
            </w:r>
            <w:proofErr w:type="spellStart"/>
            <w:r w:rsidRPr="00E3265A">
              <w:rPr>
                <w:rFonts w:ascii="Verdana" w:eastAsia="Times New Roman" w:hAnsi="Verdana" w:cs="Arial"/>
                <w:color w:val="000000"/>
                <w:sz w:val="19"/>
                <w:szCs w:val="19"/>
              </w:rPr>
              <w:t>Tamim</w:t>
            </w:r>
            <w:proofErr w:type="spellEnd"/>
            <w:r w:rsidRPr="00E3265A">
              <w:rPr>
                <w:rFonts w:ascii="Verdana" w:eastAsia="Times New Roman" w:hAnsi="Verdana" w:cs="Arial"/>
                <w:color w:val="000000"/>
                <w:sz w:val="19"/>
                <w:szCs w:val="19"/>
              </w:rPr>
              <w:t xml:space="preserve"> Al </w:t>
            </w:r>
            <w:proofErr w:type="spellStart"/>
            <w:r w:rsidRPr="00E3265A">
              <w:rPr>
                <w:rFonts w:ascii="Verdana" w:eastAsia="Times New Roman" w:hAnsi="Verdana" w:cs="Arial"/>
                <w:color w:val="000000"/>
                <w:sz w:val="19"/>
                <w:szCs w:val="19"/>
              </w:rPr>
              <w:t>Thani</w:t>
            </w:r>
            <w:proofErr w:type="spellEnd"/>
            <w:r w:rsidRPr="00E3265A">
              <w:rPr>
                <w:rFonts w:ascii="Verdana" w:eastAsia="Times New Roman" w:hAnsi="Verdana" w:cs="Arial"/>
                <w:color w:val="000000"/>
                <w:sz w:val="19"/>
                <w:szCs w:val="19"/>
              </w:rPr>
              <w:t>. Mr. al-</w:t>
            </w:r>
            <w:proofErr w:type="spellStart"/>
            <w:r w:rsidRPr="00E3265A">
              <w:rPr>
                <w:rFonts w:ascii="Verdana" w:eastAsia="Times New Roman" w:hAnsi="Verdana" w:cs="Arial"/>
                <w:color w:val="000000"/>
                <w:sz w:val="19"/>
                <w:szCs w:val="19"/>
              </w:rPr>
              <w:t>Ajami</w:t>
            </w:r>
            <w:proofErr w:type="spellEnd"/>
            <w:r w:rsidRPr="00E3265A">
              <w:rPr>
                <w:rFonts w:ascii="Verdana" w:eastAsia="Times New Roman" w:hAnsi="Verdana" w:cs="Arial"/>
                <w:color w:val="000000"/>
                <w:sz w:val="19"/>
                <w:szCs w:val="19"/>
              </w:rPr>
              <w:t xml:space="preserve"> had been reportedly held in solitary confinement throughout his detention and his trial has been marred by a series of irregularities, including a number of court sessions held in secret and lack of access to the trial by Mr. al-</w:t>
            </w:r>
            <w:proofErr w:type="spellStart"/>
            <w:r w:rsidRPr="00E3265A">
              <w:rPr>
                <w:rFonts w:ascii="Verdana" w:eastAsia="Times New Roman" w:hAnsi="Verdana" w:cs="Arial"/>
                <w:color w:val="000000"/>
                <w:sz w:val="19"/>
                <w:szCs w:val="19"/>
              </w:rPr>
              <w:t>Ajami’s</w:t>
            </w:r>
            <w:proofErr w:type="spellEnd"/>
            <w:r w:rsidRPr="00E3265A">
              <w:rPr>
                <w:rFonts w:ascii="Verdana" w:eastAsia="Times New Roman" w:hAnsi="Verdana" w:cs="Arial"/>
                <w:color w:val="000000"/>
                <w:sz w:val="19"/>
                <w:szCs w:val="19"/>
              </w:rPr>
              <w:t xml:space="preserve"> defense lawyer of choice. </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14/02/2013</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A/HRC/23/51</w:t>
            </w:r>
          </w:p>
        </w:tc>
      </w:tr>
      <w:tr w:rsidR="00986B91" w:rsidRPr="00E3265A" w:rsidTr="00195124">
        <w:trPr>
          <w:tblCellSpacing w:w="18" w:type="dxa"/>
        </w:trPr>
        <w:tc>
          <w:tcPr>
            <w:tcW w:w="581" w:type="pct"/>
            <w:vMerge/>
            <w:tcBorders>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hAnsi="Verdana"/>
                <w:sz w:val="19"/>
                <w:szCs w:val="19"/>
              </w:rPr>
            </w:pPr>
            <w:r w:rsidRPr="00E3265A">
              <w:rPr>
                <w:rFonts w:ascii="Verdana" w:hAnsi="Verdana"/>
                <w:sz w:val="19"/>
                <w:szCs w:val="19"/>
              </w:rPr>
              <w:t>16/10/2015</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hAnsi="Verdana"/>
                <w:sz w:val="19"/>
                <w:szCs w:val="19"/>
              </w:rPr>
              <w:t xml:space="preserve">JOL  </w:t>
            </w:r>
            <w:r w:rsidRPr="00E3265A">
              <w:rPr>
                <w:rFonts w:ascii="Verdana" w:hAnsi="Verdana"/>
                <w:sz w:val="19"/>
                <w:szCs w:val="19"/>
              </w:rPr>
              <w:br/>
              <w:t>QAT /2015</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Alleged arbitrary detention of a Qatari poet for writing and reciting poems criticizing the Amir of Qatar and praising the Tunisian revolution. According to the information received, since February 2013, Mr. Mohammed al-</w:t>
            </w:r>
            <w:proofErr w:type="spellStart"/>
            <w:r w:rsidRPr="00E3265A">
              <w:rPr>
                <w:rFonts w:ascii="Verdana" w:eastAsia="Times New Roman" w:hAnsi="Verdana" w:cs="Arial"/>
                <w:color w:val="000000"/>
                <w:sz w:val="19"/>
                <w:szCs w:val="19"/>
              </w:rPr>
              <w:t>Ajami</w:t>
            </w:r>
            <w:proofErr w:type="spellEnd"/>
            <w:r w:rsidRPr="00E3265A">
              <w:rPr>
                <w:rFonts w:ascii="Verdana" w:eastAsia="Times New Roman" w:hAnsi="Verdana" w:cs="Arial"/>
                <w:color w:val="000000"/>
                <w:sz w:val="19"/>
                <w:szCs w:val="19"/>
              </w:rPr>
              <w:t>, also known as Mr. Mohammed Ibn al-</w:t>
            </w:r>
            <w:proofErr w:type="spellStart"/>
            <w:r w:rsidRPr="00E3265A">
              <w:rPr>
                <w:rFonts w:ascii="Verdana" w:eastAsia="Times New Roman" w:hAnsi="Verdana" w:cs="Arial"/>
                <w:color w:val="000000"/>
                <w:sz w:val="19"/>
                <w:szCs w:val="19"/>
              </w:rPr>
              <w:t>Dheeb</w:t>
            </w:r>
            <w:proofErr w:type="spellEnd"/>
            <w:r w:rsidRPr="00E3265A">
              <w:rPr>
                <w:rFonts w:ascii="Verdana" w:eastAsia="Times New Roman" w:hAnsi="Verdana" w:cs="Arial"/>
                <w:color w:val="000000"/>
                <w:sz w:val="19"/>
                <w:szCs w:val="19"/>
              </w:rPr>
              <w:t xml:space="preserve">, is serving a 15 years prison sentence for a poem he wrote in 2010 criticizing Sheikh </w:t>
            </w:r>
            <w:proofErr w:type="spellStart"/>
            <w:r w:rsidRPr="00E3265A">
              <w:rPr>
                <w:rFonts w:ascii="Verdana" w:eastAsia="Times New Roman" w:hAnsi="Verdana" w:cs="Arial"/>
                <w:color w:val="000000"/>
                <w:sz w:val="19"/>
                <w:szCs w:val="19"/>
              </w:rPr>
              <w:t>Tamim</w:t>
            </w:r>
            <w:proofErr w:type="spellEnd"/>
            <w:r w:rsidRPr="00E3265A">
              <w:rPr>
                <w:rFonts w:ascii="Verdana" w:eastAsia="Times New Roman" w:hAnsi="Verdana" w:cs="Arial"/>
                <w:color w:val="000000"/>
                <w:sz w:val="19"/>
                <w:szCs w:val="19"/>
              </w:rPr>
              <w:t xml:space="preserve"> Al </w:t>
            </w:r>
            <w:proofErr w:type="spellStart"/>
            <w:r w:rsidRPr="00E3265A">
              <w:rPr>
                <w:rFonts w:ascii="Verdana" w:eastAsia="Times New Roman" w:hAnsi="Verdana" w:cs="Arial"/>
                <w:color w:val="000000"/>
                <w:sz w:val="19"/>
                <w:szCs w:val="19"/>
              </w:rPr>
              <w:t>Thani</w:t>
            </w:r>
            <w:proofErr w:type="spellEnd"/>
            <w:r w:rsidRPr="00E3265A">
              <w:rPr>
                <w:rFonts w:ascii="Verdana" w:eastAsia="Times New Roman" w:hAnsi="Verdana" w:cs="Arial"/>
                <w:color w:val="000000"/>
                <w:sz w:val="19"/>
                <w:szCs w:val="19"/>
              </w:rPr>
              <w:t>. Irregularities have been reported throughout the legal procedures, including the fact that the legal reasons for reducing the sentence from life imprisonment to 15 years were not clearly exposed. It is also alleged that, for the last two years, Mr. al-</w:t>
            </w:r>
            <w:proofErr w:type="spellStart"/>
            <w:r w:rsidRPr="00E3265A">
              <w:rPr>
                <w:rFonts w:ascii="Verdana" w:eastAsia="Times New Roman" w:hAnsi="Verdana" w:cs="Arial"/>
                <w:color w:val="000000"/>
                <w:sz w:val="19"/>
                <w:szCs w:val="19"/>
              </w:rPr>
              <w:t>Ajami</w:t>
            </w:r>
            <w:proofErr w:type="spellEnd"/>
            <w:r w:rsidRPr="00E3265A">
              <w:rPr>
                <w:rFonts w:ascii="Verdana" w:eastAsia="Times New Roman" w:hAnsi="Verdana" w:cs="Arial"/>
                <w:color w:val="000000"/>
                <w:sz w:val="19"/>
                <w:szCs w:val="19"/>
              </w:rPr>
              <w:t xml:space="preserve"> has been subjected to harsh conditions, with periods of solitary confinement during his detention. Serious concerns are raised regarding the compatibility of the sentence with international human rights standards relating to freedom of opinion and expression and the right to take part in cultural life, as well as concerning the right to a fair trial. Mr. Al-</w:t>
            </w:r>
            <w:proofErr w:type="spellStart"/>
            <w:r w:rsidRPr="00E3265A">
              <w:rPr>
                <w:rFonts w:ascii="Verdana" w:eastAsia="Times New Roman" w:hAnsi="Verdana" w:cs="Arial"/>
                <w:color w:val="000000"/>
                <w:sz w:val="19"/>
                <w:szCs w:val="19"/>
              </w:rPr>
              <w:t>Ajami</w:t>
            </w:r>
            <w:proofErr w:type="spellEnd"/>
            <w:r w:rsidRPr="00E3265A">
              <w:rPr>
                <w:rFonts w:ascii="Verdana" w:eastAsia="Times New Roman" w:hAnsi="Verdana" w:cs="Arial"/>
                <w:color w:val="000000"/>
                <w:sz w:val="19"/>
                <w:szCs w:val="19"/>
              </w:rPr>
              <w:t xml:space="preserve"> has been the subject of a previous communication sent on 21 December 2012, see A/HRC/23/51, case no. QAT 1/2012.</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2/12/2015</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A/HRC/31/79</w:t>
            </w:r>
          </w:p>
        </w:tc>
      </w:tr>
      <w:tr w:rsidR="00986B91" w:rsidRPr="00E3265A" w:rsidTr="00195124">
        <w:trPr>
          <w:tblCellSpacing w:w="18" w:type="dxa"/>
        </w:trPr>
        <w:tc>
          <w:tcPr>
            <w:tcW w:w="581" w:type="pct"/>
            <w:tcBorders>
              <w:top w:val="outset" w:sz="6" w:space="0" w:color="FFFFFF"/>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Chile</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20/04/2016</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CHL 20/2016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
              </w:rPr>
              <w:t>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4/2011, BRN 1/2011, CHL 3/2011, MYS 8/2011, NZL 1/2011, PER 3/2011, SGP 2/2011, USA 13/2011 y VNM 5/2011.</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0" w:line="240" w:lineRule="auto"/>
              <w:jc w:val="center"/>
              <w:rPr>
                <w:rFonts w:ascii="Verdana" w:eastAsia="Times New Roman" w:hAnsi="Verdana"/>
                <w:caps/>
                <w:sz w:val="19"/>
                <w:szCs w:val="19"/>
                <w:lang w:val="fr-FR" w:eastAsia="en-GB"/>
              </w:rPr>
            </w:pPr>
            <w:r w:rsidRPr="00E3265A">
              <w:rPr>
                <w:rFonts w:ascii="Verdana" w:eastAsia="Times New Roman" w:hAnsi="Verdana"/>
                <w:caps/>
                <w:sz w:val="19"/>
                <w:szCs w:val="19"/>
                <w:lang w:val="fr-FR" w:eastAsia="en-GB"/>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aps/>
                <w:sz w:val="19"/>
                <w:szCs w:val="19"/>
                <w:lang w:val="fr-FR" w:eastAsia="en-GB"/>
              </w:rPr>
              <w:t xml:space="preserve">30/06/2016 </w:t>
            </w:r>
            <w:r w:rsidRPr="00E3265A">
              <w:rPr>
                <w:rFonts w:ascii="Verdana" w:eastAsia="Times New Roman" w:hAnsi="Verdana"/>
                <w:sz w:val="19"/>
                <w:szCs w:val="19"/>
                <w:lang w:val="fr-FR" w:eastAsia="en-GB"/>
              </w:rPr>
              <w:t>(</w:t>
            </w:r>
            <w:proofErr w:type="spellStart"/>
            <w:r w:rsidRPr="00E3265A">
              <w:rPr>
                <w:rFonts w:ascii="Verdana" w:eastAsia="Times New Roman" w:hAnsi="Verdana"/>
                <w:sz w:val="19"/>
                <w:szCs w:val="19"/>
                <w:lang w:val="fr-FR" w:eastAsia="en-GB"/>
              </w:rPr>
              <w:t>por</w:t>
            </w:r>
            <w:proofErr w:type="spellEnd"/>
            <w:r w:rsidRPr="00E3265A">
              <w:rPr>
                <w:rFonts w:ascii="Verdana" w:eastAsia="Times New Roman" w:hAnsi="Verdana"/>
                <w:sz w:val="19"/>
                <w:szCs w:val="19"/>
                <w:lang w:val="fr-FR" w:eastAsia="en-GB"/>
              </w:rPr>
              <w:t xml:space="preserve"> NZL)</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A/HRC/33/32</w:t>
            </w:r>
          </w:p>
        </w:tc>
      </w:tr>
      <w:tr w:rsidR="00986B91"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China</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22/10/2010</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UA</w:t>
            </w:r>
            <w:r w:rsidRPr="00E3265A">
              <w:rPr>
                <w:rFonts w:ascii="Verdana" w:eastAsia="Times New Roman" w:hAnsi="Verdana" w:cs="Arial"/>
                <w:color w:val="000000"/>
                <w:sz w:val="19"/>
                <w:szCs w:val="19"/>
              </w:rPr>
              <w:br/>
              <w:t>HN 25/2010</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Restrictions in the use of Tibetan language in schools</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18/11/2010</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p>
        </w:tc>
      </w:tr>
      <w:tr w:rsidR="00986B91" w:rsidRPr="00E3265A" w:rsidTr="00195124">
        <w:trPr>
          <w:tblCellSpacing w:w="18" w:type="dxa"/>
        </w:trPr>
        <w:tc>
          <w:tcPr>
            <w:tcW w:w="581" w:type="pct"/>
            <w:vMerge/>
            <w:tcBorders>
              <w:left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09/08/2012</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CHN 8/2012</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Alleged systematic undermining of the autonomous functions and the rights to freedom of religion, culture and expression of the Tibetan Buddhist community. According to the information received, new management policies of the monasteries and patriotic re-education or legal education campaigns in the Tibet Autonomous Region have led to the closure of monasteries and the violation of freedom of religion or belief. Tibetans are allegedly restrained from observing certain religious holidays or celebrations. Furthermore, there have reportedly been 46 cases of self-immolation since 2009; about 600 Tibetans were detained after the first incident of self-immolation in Lhasa while several hundreds of Tibetans were expelled from Lhasa. There were also reports of the arrests of Tibetan pilgrims who attended a ten-day teaching - the Kalachakra Initiation- given by the Dalai Lama in India. As many as 64 Tibetan intellectuals, including artists, writers, singers and teachers were allegedly arrested for exercising their right to freedom of expression and participation in cultural life especially after March 2008.  Allegedly, the whereabouts of 37 of the detained intellectuals, including artists, are unknown.</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28/09/2012</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A/HRC/22/67</w:t>
            </w:r>
          </w:p>
        </w:tc>
      </w:tr>
      <w:tr w:rsidR="00986B91" w:rsidRPr="00E3265A" w:rsidTr="00195124">
        <w:trPr>
          <w:tblCellSpacing w:w="18" w:type="dxa"/>
        </w:trPr>
        <w:tc>
          <w:tcPr>
            <w:tcW w:w="581" w:type="pct"/>
            <w:vMerge/>
            <w:tcBorders>
              <w:left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03/02/2014</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CHN 1/2014</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arrest and detention of ten Tibetan singers and musicians. According to the information received, artists </w:t>
            </w:r>
            <w:proofErr w:type="spellStart"/>
            <w:r w:rsidRPr="00E3265A">
              <w:rPr>
                <w:rFonts w:ascii="Verdana" w:eastAsia="Times New Roman" w:hAnsi="Verdana" w:cs="Arial"/>
                <w:color w:val="000000"/>
                <w:sz w:val="19"/>
                <w:szCs w:val="19"/>
              </w:rPr>
              <w:t>Gongpo</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Tsezin</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Trinley</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Tsekar</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Kelsang</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Yarphel</w:t>
            </w:r>
            <w:proofErr w:type="spellEnd"/>
            <w:r w:rsidRPr="00E3265A">
              <w:rPr>
                <w:rFonts w:ascii="Verdana" w:eastAsia="Times New Roman" w:hAnsi="Verdana" w:cs="Arial"/>
                <w:color w:val="000000"/>
                <w:sz w:val="19"/>
                <w:szCs w:val="19"/>
              </w:rPr>
              <w:t xml:space="preserve">, Lolo, </w:t>
            </w:r>
            <w:proofErr w:type="spellStart"/>
            <w:r w:rsidRPr="00E3265A">
              <w:rPr>
                <w:rFonts w:ascii="Verdana" w:eastAsia="Times New Roman" w:hAnsi="Verdana" w:cs="Arial"/>
                <w:color w:val="000000"/>
                <w:sz w:val="19"/>
                <w:szCs w:val="19"/>
              </w:rPr>
              <w:t>Pema</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Trinley</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Chakdor</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Khenrap</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Nyagdompo</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Shawo</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Tashi</w:t>
            </w:r>
            <w:proofErr w:type="spellEnd"/>
            <w:r w:rsidRPr="00E3265A">
              <w:rPr>
                <w:rFonts w:ascii="Verdana" w:eastAsia="Times New Roman" w:hAnsi="Verdana" w:cs="Arial"/>
                <w:color w:val="000000"/>
                <w:sz w:val="19"/>
                <w:szCs w:val="19"/>
              </w:rPr>
              <w:t xml:space="preserve">, and </w:t>
            </w:r>
            <w:proofErr w:type="spellStart"/>
            <w:r w:rsidRPr="00E3265A">
              <w:rPr>
                <w:rFonts w:ascii="Verdana" w:eastAsia="Times New Roman" w:hAnsi="Verdana" w:cs="Arial"/>
                <w:color w:val="000000"/>
                <w:sz w:val="19"/>
                <w:szCs w:val="19"/>
              </w:rPr>
              <w:t>Achok</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Phulshung</w:t>
            </w:r>
            <w:proofErr w:type="spellEnd"/>
            <w:r w:rsidRPr="00E3265A">
              <w:rPr>
                <w:rFonts w:ascii="Verdana" w:eastAsia="Times New Roman" w:hAnsi="Verdana" w:cs="Arial"/>
                <w:color w:val="000000"/>
                <w:sz w:val="19"/>
                <w:szCs w:val="19"/>
              </w:rPr>
              <w:t xml:space="preserve"> are either currently being detained or their fate and whereabouts are unknown. It is alleged that these artists have been arrested in connection with their songs supporting Tibetan culture and reflecting the situation in the Tibetan Autonomous Region. Serious concerns are expressed that the alleged arbitrary arrest and detention or enforced disappearance of the aforementioned 10 Tibetan singers and musicians may be linked to their legitimate human rights activities. The Tibetan singer Lolo was the subject of an earlier communication sent on 9 August 2012, see A/HRC/22/67/Corr.2, case no. CHN 8/2012.</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30/04/2014</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A/HRC/26/21</w:t>
            </w:r>
          </w:p>
        </w:tc>
      </w:tr>
      <w:tr w:rsidR="00986B91" w:rsidRPr="00E3265A" w:rsidTr="00195124">
        <w:trPr>
          <w:tblCellSpacing w:w="18" w:type="dxa"/>
        </w:trPr>
        <w:tc>
          <w:tcPr>
            <w:tcW w:w="581" w:type="pct"/>
            <w:vMerge/>
            <w:tcBorders>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7/11/2016</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JAL </w:t>
            </w:r>
            <w:r w:rsidRPr="00E3265A">
              <w:rPr>
                <w:rFonts w:ascii="Verdana" w:eastAsia="Times New Roman" w:hAnsi="Verdana" w:cs="Arial"/>
                <w:color w:val="000000"/>
                <w:sz w:val="19"/>
                <w:szCs w:val="19"/>
              </w:rPr>
              <w:br/>
              <w:t>CHN 10/2016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Information received concerning severe restrictions of religious freedom in Tibetan Autonomous Prefecture: mass expulsion of religious practitioners from </w:t>
            </w:r>
            <w:proofErr w:type="spellStart"/>
            <w:r w:rsidRPr="00E3265A">
              <w:rPr>
                <w:rFonts w:ascii="Verdana" w:eastAsia="Times New Roman" w:hAnsi="Verdana" w:cs="Arial"/>
                <w:color w:val="000000"/>
                <w:sz w:val="19"/>
                <w:szCs w:val="19"/>
              </w:rPr>
              <w:t>Larung</w:t>
            </w:r>
            <w:proofErr w:type="spellEnd"/>
            <w:r w:rsidRPr="00E3265A">
              <w:rPr>
                <w:rFonts w:ascii="Verdana" w:eastAsia="Times New Roman" w:hAnsi="Verdana" w:cs="Arial"/>
                <w:color w:val="000000"/>
                <w:sz w:val="19"/>
                <w:szCs w:val="19"/>
              </w:rPr>
              <w:t xml:space="preserve"> Gar and </w:t>
            </w:r>
            <w:proofErr w:type="spellStart"/>
            <w:r w:rsidRPr="00E3265A">
              <w:rPr>
                <w:rFonts w:ascii="Verdana" w:eastAsia="Times New Roman" w:hAnsi="Verdana" w:cs="Arial"/>
                <w:color w:val="000000"/>
                <w:sz w:val="19"/>
                <w:szCs w:val="19"/>
              </w:rPr>
              <w:t>Yachen</w:t>
            </w:r>
            <w:proofErr w:type="spellEnd"/>
            <w:r w:rsidRPr="00E3265A">
              <w:rPr>
                <w:rFonts w:ascii="Verdana" w:eastAsia="Times New Roman" w:hAnsi="Verdana" w:cs="Arial"/>
                <w:color w:val="000000"/>
                <w:sz w:val="19"/>
                <w:szCs w:val="19"/>
              </w:rPr>
              <w:t xml:space="preserve"> Gar, demolitions of monastic homes in </w:t>
            </w:r>
            <w:proofErr w:type="spellStart"/>
            <w:r w:rsidRPr="00E3265A">
              <w:rPr>
                <w:rFonts w:ascii="Verdana" w:eastAsia="Times New Roman" w:hAnsi="Verdana" w:cs="Arial"/>
                <w:color w:val="000000"/>
                <w:sz w:val="19"/>
                <w:szCs w:val="19"/>
              </w:rPr>
              <w:t>Larung</w:t>
            </w:r>
            <w:proofErr w:type="spellEnd"/>
            <w:r w:rsidRPr="00E3265A">
              <w:rPr>
                <w:rFonts w:ascii="Verdana" w:eastAsia="Times New Roman" w:hAnsi="Verdana" w:cs="Arial"/>
                <w:color w:val="000000"/>
                <w:sz w:val="19"/>
                <w:szCs w:val="19"/>
              </w:rPr>
              <w:t xml:space="preserve"> Gar and the cultural and environmental impacts of the mining activities at the Holy Gong-</w:t>
            </w:r>
            <w:proofErr w:type="spellStart"/>
            <w:r w:rsidRPr="00E3265A">
              <w:rPr>
                <w:rFonts w:ascii="Verdana" w:eastAsia="Times New Roman" w:hAnsi="Verdana" w:cs="Arial"/>
                <w:color w:val="000000"/>
                <w:sz w:val="19"/>
                <w:szCs w:val="19"/>
              </w:rPr>
              <w:t>ngon</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Lari</w:t>
            </w:r>
            <w:proofErr w:type="spellEnd"/>
            <w:r w:rsidRPr="00E3265A">
              <w:rPr>
                <w:rFonts w:ascii="Verdana" w:eastAsia="Times New Roman" w:hAnsi="Verdana" w:cs="Arial"/>
                <w:color w:val="000000"/>
                <w:sz w:val="19"/>
                <w:szCs w:val="19"/>
              </w:rPr>
              <w:t xml:space="preserve"> Mountain as well as excessive use of force against, and arbitrary arrest and detention of, peaceful protestors.</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5/12/2016</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lang w:val="fr-CH"/>
              </w:rPr>
              <w:t>A/HRC/34/75</w:t>
            </w:r>
          </w:p>
        </w:tc>
      </w:tr>
      <w:tr w:rsidR="00986B91" w:rsidRPr="00E3265A" w:rsidTr="00195124">
        <w:trPr>
          <w:tblCellSpacing w:w="18" w:type="dxa"/>
        </w:trPr>
        <w:tc>
          <w:tcPr>
            <w:tcW w:w="581" w:type="pct"/>
            <w:vMerge/>
            <w:tcBorders>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olor w:val="000000"/>
                <w:sz w:val="19"/>
                <w:szCs w:val="19"/>
                <w:lang w:val="fr-CH" w:eastAsia="en-GB"/>
              </w:rPr>
            </w:pPr>
            <w:r w:rsidRPr="00E3265A">
              <w:rPr>
                <w:rFonts w:ascii="Verdana" w:eastAsia="Times New Roman" w:hAnsi="Verdana"/>
                <w:color w:val="000000"/>
                <w:sz w:val="19"/>
                <w:szCs w:val="19"/>
                <w:lang w:val="fr-CH" w:eastAsia="en-GB"/>
              </w:rPr>
              <w:t>10/02/2017</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olor w:val="000000"/>
                <w:sz w:val="19"/>
                <w:szCs w:val="19"/>
                <w:lang w:eastAsia="en-GB"/>
              </w:rPr>
              <w:t xml:space="preserve">JUA </w:t>
            </w:r>
            <w:r w:rsidRPr="00E3265A">
              <w:rPr>
                <w:rFonts w:ascii="Verdana" w:eastAsia="Times New Roman" w:hAnsi="Verdana"/>
                <w:color w:val="000000"/>
                <w:sz w:val="19"/>
                <w:szCs w:val="19"/>
                <w:lang w:eastAsia="en-GB"/>
              </w:rPr>
              <w:br/>
              <w:t>CHN 2/2017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Information received concerning the alleged detention, since 27 January 2016, and the formal arrest, in March 2016, of </w:t>
            </w:r>
            <w:proofErr w:type="spellStart"/>
            <w:r w:rsidRPr="00E3265A">
              <w:rPr>
                <w:rFonts w:ascii="Verdana" w:eastAsia="Times New Roman" w:hAnsi="Verdana" w:cs="Arial"/>
                <w:color w:val="000000"/>
                <w:sz w:val="19"/>
                <w:szCs w:val="19"/>
              </w:rPr>
              <w:t>Tashi</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Wangchuk</w:t>
            </w:r>
            <w:proofErr w:type="spellEnd"/>
            <w:r w:rsidRPr="00E3265A">
              <w:rPr>
                <w:rFonts w:ascii="Verdana" w:eastAsia="Times New Roman" w:hAnsi="Verdana" w:cs="Arial"/>
                <w:color w:val="000000"/>
                <w:sz w:val="19"/>
                <w:szCs w:val="19"/>
              </w:rPr>
              <w:t>, a Tibetan linguistic rights activist, following his appearance in an article and documentary in the New York Times published in November 2015 about his advocacy for the rights of Tibetans to learn and study in their mother tongue.</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aps/>
                <w:sz w:val="19"/>
                <w:szCs w:val="19"/>
                <w:lang w:eastAsia="en-GB"/>
              </w:rPr>
            </w:pPr>
            <w:r w:rsidRPr="00E3265A">
              <w:rPr>
                <w:rFonts w:ascii="Verdana" w:eastAsia="Times New Roman" w:hAnsi="Verdana"/>
                <w:caps/>
                <w:sz w:val="19"/>
                <w:szCs w:val="19"/>
                <w:lang w:eastAsia="en-GB"/>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aps/>
                <w:sz w:val="19"/>
                <w:szCs w:val="19"/>
                <w:lang w:eastAsia="en-GB"/>
              </w:rPr>
              <w:t>22/03/2017</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A/HRC/35/44</w:t>
            </w:r>
          </w:p>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p>
        </w:tc>
      </w:tr>
      <w:tr w:rsidR="00195124" w:rsidRPr="00E3265A" w:rsidTr="00195124">
        <w:trPr>
          <w:trHeight w:val="887"/>
          <w:tblCellSpacing w:w="18" w:type="dxa"/>
        </w:trPr>
        <w:tc>
          <w:tcPr>
            <w:tcW w:w="581" w:type="pct"/>
            <w:vMerge w:val="restart"/>
            <w:tcBorders>
              <w:top w:val="outset" w:sz="6" w:space="0" w:color="FFFFFF"/>
              <w:left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0814E8" w:rsidRDefault="00195124" w:rsidP="00986B91">
            <w:pPr>
              <w:spacing w:after="120" w:line="240" w:lineRule="auto"/>
              <w:jc w:val="center"/>
              <w:rPr>
                <w:rFonts w:ascii="Verdana" w:eastAsia="Times New Roman" w:hAnsi="Verdana"/>
                <w:color w:val="000000"/>
                <w:sz w:val="19"/>
                <w:szCs w:val="19"/>
                <w:lang w:val="fr-CH" w:eastAsia="en-GB"/>
              </w:rPr>
            </w:pPr>
            <w:r w:rsidRPr="000814E8">
              <w:rPr>
                <w:rFonts w:ascii="Verdana" w:eastAsia="Times New Roman" w:hAnsi="Verdana"/>
                <w:color w:val="000000"/>
                <w:sz w:val="19"/>
                <w:szCs w:val="19"/>
                <w:lang w:val="fr-CH" w:eastAsia="en-GB"/>
              </w:rPr>
              <w:t>12/01/2018</w:t>
            </w:r>
          </w:p>
          <w:p w:rsidR="00195124" w:rsidRPr="000814E8" w:rsidRDefault="00195124" w:rsidP="00986B91">
            <w:pPr>
              <w:spacing w:after="120" w:line="240" w:lineRule="auto"/>
              <w:jc w:val="center"/>
              <w:rPr>
                <w:rFonts w:ascii="Verdana" w:eastAsia="Times New Roman" w:hAnsi="Verdana"/>
                <w:color w:val="000000"/>
                <w:sz w:val="19"/>
                <w:szCs w:val="19"/>
                <w:lang w:val="fr-CH" w:eastAsia="en-GB"/>
              </w:rPr>
            </w:pPr>
            <w:r w:rsidRPr="000814E8">
              <w:rPr>
                <w:rFonts w:ascii="Verdana" w:eastAsia="Times New Roman" w:hAnsi="Verdana"/>
                <w:color w:val="000000"/>
                <w:sz w:val="19"/>
                <w:szCs w:val="19"/>
                <w:lang w:val="fr-CH" w:eastAsia="en-GB"/>
              </w:rPr>
              <w:t>JOL</w:t>
            </w:r>
            <w:r w:rsidRPr="000814E8">
              <w:rPr>
                <w:rFonts w:ascii="Verdana" w:eastAsia="Times New Roman" w:hAnsi="Verdana"/>
                <w:color w:val="000000"/>
                <w:sz w:val="19"/>
                <w:szCs w:val="19"/>
                <w:lang w:val="fr-CH" w:eastAsia="en-GB"/>
              </w:rPr>
              <w:br/>
              <w:t>CHN 1/2018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0814E8" w:rsidRDefault="00195124" w:rsidP="00986B91">
            <w:pPr>
              <w:spacing w:before="100" w:beforeAutospacing="1" w:after="100" w:afterAutospacing="1" w:line="240" w:lineRule="auto"/>
              <w:rPr>
                <w:rFonts w:ascii="Verdana" w:eastAsia="Times New Roman" w:hAnsi="Verdana" w:cs="Arial"/>
                <w:color w:val="000000"/>
                <w:sz w:val="19"/>
                <w:szCs w:val="19"/>
              </w:rPr>
            </w:pPr>
            <w:r w:rsidRPr="000814E8">
              <w:rPr>
                <w:rFonts w:ascii="Verdana" w:eastAsia="Times New Roman" w:hAnsi="Verdana" w:cs="Arial"/>
                <w:color w:val="000000"/>
                <w:sz w:val="19"/>
                <w:szCs w:val="19"/>
              </w:rPr>
              <w:t xml:space="preserve">Information received concerning the directive on bilingual education issued on 28 June 2017 by </w:t>
            </w:r>
            <w:proofErr w:type="spellStart"/>
            <w:r w:rsidRPr="000814E8">
              <w:rPr>
                <w:rFonts w:ascii="Verdana" w:eastAsia="Times New Roman" w:hAnsi="Verdana" w:cs="Arial"/>
                <w:color w:val="000000"/>
                <w:sz w:val="19"/>
                <w:szCs w:val="19"/>
              </w:rPr>
              <w:t>Hotan’s</w:t>
            </w:r>
            <w:proofErr w:type="spellEnd"/>
            <w:r w:rsidRPr="000814E8">
              <w:rPr>
                <w:rFonts w:ascii="Verdana" w:eastAsia="Times New Roman" w:hAnsi="Verdana" w:cs="Arial"/>
                <w:color w:val="000000"/>
                <w:sz w:val="19"/>
                <w:szCs w:val="19"/>
              </w:rPr>
              <w:t xml:space="preserve"> Education Department</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986B91">
            <w:pPr>
              <w:spacing w:after="0"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val="en-GB" w:eastAsia="en-GB"/>
              </w:rPr>
              <w:t>SI</w:t>
            </w:r>
          </w:p>
          <w:p w:rsidR="00195124" w:rsidRPr="000814E8" w:rsidRDefault="00195124" w:rsidP="00986B91">
            <w:pPr>
              <w:spacing w:after="0"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val="en-GB" w:eastAsia="en-GB"/>
              </w:rPr>
              <w:t>15/03/2018</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0814E8" w:rsidRDefault="00195124" w:rsidP="00986B91">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lang w:val="en-GB"/>
              </w:rPr>
              <w:t>A/HRC/38/54</w:t>
            </w:r>
          </w:p>
        </w:tc>
      </w:tr>
      <w:tr w:rsidR="00195124" w:rsidRPr="00E3265A" w:rsidTr="00195124">
        <w:trPr>
          <w:tblCellSpacing w:w="18" w:type="dxa"/>
        </w:trPr>
        <w:tc>
          <w:tcPr>
            <w:tcW w:w="581" w:type="pct"/>
            <w:vMerge/>
            <w:tcBorders>
              <w:left w:val="outset" w:sz="6" w:space="0" w:color="FFFFFF"/>
              <w:right w:val="outset" w:sz="6" w:space="0" w:color="FFFFFF"/>
            </w:tcBorders>
            <w:shd w:val="clear" w:color="auto" w:fill="E9EEF5"/>
          </w:tcPr>
          <w:p w:rsidR="00195124" w:rsidRPr="000814E8" w:rsidRDefault="00195124" w:rsidP="00986B91">
            <w:pPr>
              <w:spacing w:before="100" w:beforeAutospacing="1" w:after="100" w:afterAutospacing="1" w:line="240" w:lineRule="auto"/>
              <w:rPr>
                <w:rFonts w:ascii="Verdana" w:eastAsia="Times New Roman" w:hAnsi="Verdana" w:cs="Arial"/>
                <w:color w:val="000000"/>
                <w:sz w:val="19"/>
                <w:szCs w:val="19"/>
                <w:lang w:val="en-GB"/>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0814E8" w:rsidRDefault="00195124" w:rsidP="00986B91">
            <w:pPr>
              <w:spacing w:after="120" w:line="240" w:lineRule="auto"/>
              <w:jc w:val="center"/>
              <w:rPr>
                <w:rFonts w:ascii="Verdana" w:eastAsia="Times New Roman" w:hAnsi="Verdana"/>
                <w:color w:val="000000"/>
                <w:sz w:val="19"/>
                <w:szCs w:val="19"/>
                <w:lang w:val="fr-CH" w:eastAsia="en-GB"/>
              </w:rPr>
            </w:pPr>
            <w:r w:rsidRPr="000814E8">
              <w:rPr>
                <w:rFonts w:ascii="Verdana" w:eastAsia="Times New Roman" w:hAnsi="Verdana"/>
                <w:color w:val="000000"/>
                <w:sz w:val="19"/>
                <w:szCs w:val="19"/>
                <w:lang w:val="fr-CH" w:eastAsia="en-GB"/>
              </w:rPr>
              <w:t>16/02/2018</w:t>
            </w:r>
          </w:p>
          <w:p w:rsidR="00195124" w:rsidRPr="000814E8" w:rsidRDefault="00195124" w:rsidP="00986B91">
            <w:pPr>
              <w:spacing w:after="120" w:line="240" w:lineRule="auto"/>
              <w:jc w:val="center"/>
              <w:rPr>
                <w:rFonts w:ascii="Verdana" w:eastAsia="Times New Roman" w:hAnsi="Verdana"/>
                <w:color w:val="000000"/>
                <w:sz w:val="19"/>
                <w:szCs w:val="19"/>
                <w:lang w:val="fr-CH" w:eastAsia="en-GB"/>
              </w:rPr>
            </w:pPr>
            <w:r w:rsidRPr="000814E8">
              <w:rPr>
                <w:rFonts w:ascii="Verdana" w:eastAsia="Times New Roman" w:hAnsi="Verdana"/>
                <w:color w:val="000000"/>
                <w:sz w:val="19"/>
                <w:szCs w:val="19"/>
                <w:lang w:val="fr-CH" w:eastAsia="en-GB"/>
              </w:rPr>
              <w:t xml:space="preserve">JUA </w:t>
            </w:r>
            <w:r w:rsidRPr="000814E8">
              <w:rPr>
                <w:rFonts w:ascii="Verdana" w:eastAsia="Times New Roman" w:hAnsi="Verdana"/>
                <w:color w:val="000000"/>
                <w:sz w:val="19"/>
                <w:szCs w:val="19"/>
                <w:lang w:val="fr-CH" w:eastAsia="en-GB"/>
              </w:rPr>
              <w:br/>
              <w:t>CHN 4/2018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0814E8" w:rsidRDefault="00195124" w:rsidP="00986B91">
            <w:pPr>
              <w:spacing w:before="100" w:beforeAutospacing="1" w:after="100" w:afterAutospacing="1" w:line="240" w:lineRule="auto"/>
              <w:rPr>
                <w:rFonts w:ascii="Verdana" w:eastAsia="Times New Roman" w:hAnsi="Verdana" w:cs="Arial"/>
                <w:color w:val="000000"/>
                <w:sz w:val="19"/>
                <w:szCs w:val="19"/>
              </w:rPr>
            </w:pPr>
            <w:r w:rsidRPr="000814E8">
              <w:rPr>
                <w:rFonts w:ascii="Verdana" w:eastAsia="Times New Roman" w:hAnsi="Verdana" w:cs="Arial"/>
                <w:color w:val="000000"/>
                <w:sz w:val="19"/>
                <w:szCs w:val="19"/>
              </w:rPr>
              <w:t xml:space="preserve">Information received concerning the prolonged pre-trial detention since 2016, and the trial, on 4 January 2018, of </w:t>
            </w:r>
            <w:proofErr w:type="spellStart"/>
            <w:r w:rsidRPr="000814E8">
              <w:rPr>
                <w:rFonts w:ascii="Verdana" w:eastAsia="Times New Roman" w:hAnsi="Verdana" w:cs="Arial"/>
                <w:color w:val="000000"/>
                <w:sz w:val="19"/>
                <w:szCs w:val="19"/>
              </w:rPr>
              <w:t>Tashi</w:t>
            </w:r>
            <w:proofErr w:type="spellEnd"/>
            <w:r w:rsidRPr="000814E8">
              <w:rPr>
                <w:rFonts w:ascii="Verdana" w:eastAsia="Times New Roman" w:hAnsi="Verdana" w:cs="Arial"/>
                <w:color w:val="000000"/>
                <w:sz w:val="19"/>
                <w:szCs w:val="19"/>
              </w:rPr>
              <w:t xml:space="preserve"> </w:t>
            </w:r>
            <w:proofErr w:type="spellStart"/>
            <w:r w:rsidRPr="000814E8">
              <w:rPr>
                <w:rFonts w:ascii="Verdana" w:eastAsia="Times New Roman" w:hAnsi="Verdana" w:cs="Arial"/>
                <w:color w:val="000000"/>
                <w:sz w:val="19"/>
                <w:szCs w:val="19"/>
              </w:rPr>
              <w:t>Wangchuk</w:t>
            </w:r>
            <w:proofErr w:type="spellEnd"/>
            <w:r w:rsidRPr="000814E8">
              <w:rPr>
                <w:rFonts w:ascii="Verdana" w:eastAsia="Times New Roman" w:hAnsi="Verdana" w:cs="Arial"/>
                <w:color w:val="000000"/>
                <w:sz w:val="19"/>
                <w:szCs w:val="19"/>
              </w:rPr>
              <w:t>, a linguistic rights activist and member of the Tibetan minority, following his appearance in an article and documentary in the New York Times published in November 2015 about his advocacy for the right to education in Tibetan.</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0814E8" w:rsidRDefault="00195124" w:rsidP="00986B91">
            <w:pPr>
              <w:spacing w:after="0"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val="en-GB" w:eastAsia="en-GB"/>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0814E8" w:rsidRDefault="00195124" w:rsidP="00986B91">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lang w:val="en-GB"/>
              </w:rPr>
              <w:t>A/HRC/38/54</w:t>
            </w:r>
          </w:p>
        </w:tc>
      </w:tr>
      <w:tr w:rsidR="00195124" w:rsidRPr="00E3265A" w:rsidTr="001F2EEE">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6865B2" w:rsidRDefault="00195124" w:rsidP="00986B91">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27/07/2018</w:t>
            </w:r>
          </w:p>
          <w:p w:rsidR="00195124" w:rsidRPr="006865B2" w:rsidRDefault="00195124" w:rsidP="00986B91">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JAL</w:t>
            </w:r>
            <w:r w:rsidRPr="006865B2">
              <w:rPr>
                <w:rFonts w:ascii="Verdana" w:eastAsia="Times New Roman" w:hAnsi="Verdana" w:cs="Arial"/>
                <w:color w:val="000000"/>
                <w:sz w:val="19"/>
                <w:szCs w:val="19"/>
              </w:rPr>
              <w:br/>
            </w:r>
            <w:r>
              <w:rPr>
                <w:rFonts w:ascii="Verdana" w:eastAsia="Times New Roman" w:hAnsi="Verdana" w:cs="Arial"/>
                <w:color w:val="000000"/>
                <w:sz w:val="19"/>
                <w:szCs w:val="19"/>
              </w:rPr>
              <w:t>CHN 16/2018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6865B2" w:rsidRDefault="00195124" w:rsidP="00986B91">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 xml:space="preserve">Information received concerning the rights of Tibetans implicated by the restriction to access the Hoh </w:t>
            </w:r>
            <w:proofErr w:type="spellStart"/>
            <w:r w:rsidRPr="006865B2">
              <w:rPr>
                <w:rFonts w:ascii="Verdana" w:eastAsia="Times New Roman" w:hAnsi="Verdana" w:cs="Arial"/>
                <w:color w:val="000000"/>
                <w:sz w:val="19"/>
                <w:szCs w:val="19"/>
              </w:rPr>
              <w:t>Xil</w:t>
            </w:r>
            <w:proofErr w:type="spellEnd"/>
            <w:r w:rsidRPr="006865B2">
              <w:rPr>
                <w:rFonts w:ascii="Verdana" w:eastAsia="Times New Roman" w:hAnsi="Verdana" w:cs="Arial"/>
                <w:color w:val="000000"/>
                <w:sz w:val="19"/>
                <w:szCs w:val="19"/>
              </w:rPr>
              <w:t xml:space="preserve"> nature reserve</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6865B2" w:rsidRDefault="00195124" w:rsidP="00986B91">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Si 14/09/2018</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9144DF" w:rsidRDefault="00195124" w:rsidP="00986B91">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A/HRC/40/79</w:t>
            </w:r>
          </w:p>
        </w:tc>
      </w:tr>
      <w:tr w:rsidR="00195124" w:rsidRPr="00E3265A" w:rsidTr="001F2EEE">
        <w:trPr>
          <w:tblCellSpacing w:w="18" w:type="dxa"/>
        </w:trPr>
        <w:tc>
          <w:tcPr>
            <w:tcW w:w="581" w:type="pct"/>
            <w:vMerge/>
            <w:tcBorders>
              <w:left w:val="outset" w:sz="6" w:space="0" w:color="FFFFFF"/>
              <w:bottom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195124" w:rsidRDefault="00195124" w:rsidP="00195124">
            <w:pPr>
              <w:spacing w:after="0" w:line="240" w:lineRule="auto"/>
              <w:jc w:val="center"/>
              <w:rPr>
                <w:rFonts w:ascii="Verdana" w:eastAsia="Times New Roman" w:hAnsi="Verdana"/>
                <w:color w:val="000000"/>
                <w:sz w:val="19"/>
                <w:szCs w:val="19"/>
                <w:lang w:val="en-GB" w:eastAsia="en-GB"/>
              </w:rPr>
            </w:pPr>
            <w:r>
              <w:rPr>
                <w:rFonts w:ascii="Verdana" w:eastAsia="Times New Roman" w:hAnsi="Verdana"/>
                <w:color w:val="000000"/>
                <w:sz w:val="19"/>
                <w:szCs w:val="19"/>
                <w:lang w:val="en-GB" w:eastAsia="en-GB"/>
              </w:rPr>
              <w:t>06/05/</w:t>
            </w:r>
            <w:r w:rsidRPr="00195124">
              <w:rPr>
                <w:rFonts w:ascii="Verdana" w:eastAsia="Times New Roman" w:hAnsi="Verdana"/>
                <w:color w:val="000000"/>
                <w:sz w:val="19"/>
                <w:szCs w:val="19"/>
                <w:lang w:val="en-GB" w:eastAsia="en-GB"/>
              </w:rPr>
              <w:t xml:space="preserve">2019 </w:t>
            </w:r>
          </w:p>
          <w:p w:rsidR="00195124" w:rsidRPr="00E3265A" w:rsidRDefault="00195124" w:rsidP="00195124">
            <w:pPr>
              <w:spacing w:after="0" w:line="240" w:lineRule="auto"/>
              <w:jc w:val="center"/>
              <w:rPr>
                <w:rFonts w:ascii="Verdana" w:eastAsia="Times New Roman" w:hAnsi="Verdana"/>
                <w:color w:val="000000"/>
                <w:sz w:val="19"/>
                <w:szCs w:val="19"/>
                <w:lang w:eastAsia="en-GB"/>
              </w:rPr>
            </w:pPr>
            <w:r w:rsidRPr="00195124">
              <w:rPr>
                <w:rFonts w:ascii="Verdana" w:eastAsia="Times New Roman" w:hAnsi="Verdana"/>
                <w:color w:val="000000"/>
                <w:sz w:val="19"/>
                <w:szCs w:val="19"/>
                <w:lang w:val="en-GB" w:eastAsia="en-GB"/>
              </w:rPr>
              <w:t>JAL</w:t>
            </w:r>
            <w:r>
              <w:rPr>
                <w:rFonts w:ascii="Verdana" w:eastAsia="Times New Roman" w:hAnsi="Verdana"/>
                <w:color w:val="000000"/>
                <w:sz w:val="19"/>
                <w:szCs w:val="19"/>
                <w:lang w:val="en-GB" w:eastAsia="en-GB"/>
              </w:rPr>
              <w:br/>
            </w:r>
            <w:hyperlink r:id="rId12" w:tgtFrame="Com_24546" w:history="1">
              <w:r w:rsidRPr="00195124">
                <w:rPr>
                  <w:rStyle w:val="Hyperlink"/>
                  <w:rFonts w:ascii="Verdana" w:eastAsia="Times New Roman" w:hAnsi="Verdana"/>
                  <w:sz w:val="19"/>
                  <w:szCs w:val="19"/>
                  <w:lang w:val="en-GB" w:eastAsia="en-GB"/>
                </w:rPr>
                <w:t>CHN 5/2019</w:t>
              </w:r>
            </w:hyperlink>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195124" w:rsidRDefault="00195124" w:rsidP="00986B91">
            <w:pPr>
              <w:spacing w:after="0" w:line="240" w:lineRule="auto"/>
              <w:rPr>
                <w:rFonts w:ascii="Verdana" w:hAnsi="Verdana"/>
                <w:bCs/>
                <w:sz w:val="19"/>
                <w:szCs w:val="19"/>
                <w:lang w:val="en-GB"/>
              </w:rPr>
            </w:pPr>
            <w:r w:rsidRPr="00195124">
              <w:rPr>
                <w:rFonts w:ascii="Verdana" w:hAnsi="Verdana"/>
                <w:bCs/>
                <w:sz w:val="19"/>
                <w:szCs w:val="19"/>
              </w:rPr>
              <w:t xml:space="preserve">Information received concerning the case of prolonged detention of nine Tibetans from </w:t>
            </w:r>
            <w:proofErr w:type="spellStart"/>
            <w:r w:rsidRPr="00195124">
              <w:rPr>
                <w:rFonts w:ascii="Verdana" w:hAnsi="Verdana"/>
                <w:bCs/>
                <w:sz w:val="19"/>
                <w:szCs w:val="19"/>
              </w:rPr>
              <w:t>Ngawa</w:t>
            </w:r>
            <w:proofErr w:type="spellEnd"/>
            <w:r w:rsidRPr="00195124">
              <w:rPr>
                <w:rFonts w:ascii="Verdana" w:hAnsi="Verdana"/>
                <w:bCs/>
                <w:sz w:val="19"/>
                <w:szCs w:val="19"/>
              </w:rPr>
              <w:t xml:space="preserve"> (Aba), in Sichuan province, who, in December 2016, were sentenced to prison for their participation in celebrations for the Dalai Lama’s 80th birthday in 2015, and their advocacy for the cultural and religious rights of the Tibetan minority in China.</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986B91">
            <w:pPr>
              <w:spacing w:after="0"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val="en-GB" w:eastAsia="en-GB"/>
              </w:rPr>
              <w:t>si</w:t>
            </w:r>
          </w:p>
          <w:p w:rsidR="00195124" w:rsidRPr="00195124" w:rsidRDefault="00195124" w:rsidP="00986B91">
            <w:pPr>
              <w:spacing w:after="0"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val="en-GB" w:eastAsia="en-GB"/>
              </w:rPr>
              <w:t>07/06/2019</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195124" w:rsidRDefault="00195124" w:rsidP="00986B91">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lang w:val="en-GB"/>
              </w:rPr>
              <w:t>A/HRC/42/65</w:t>
            </w:r>
          </w:p>
        </w:tc>
      </w:tr>
      <w:tr w:rsidR="00195124" w:rsidRPr="00195124" w:rsidTr="00195124">
        <w:trPr>
          <w:tblCellSpacing w:w="18" w:type="dxa"/>
        </w:trPr>
        <w:tc>
          <w:tcPr>
            <w:tcW w:w="58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Colombia</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195124" w:rsidRDefault="00195124" w:rsidP="00195124">
            <w:pPr>
              <w:spacing w:after="0" w:line="240" w:lineRule="auto"/>
              <w:jc w:val="center"/>
              <w:rPr>
                <w:rFonts w:ascii="Verdana" w:eastAsia="Times New Roman" w:hAnsi="Verdana"/>
                <w:color w:val="000000"/>
                <w:sz w:val="19"/>
                <w:szCs w:val="19"/>
                <w:lang w:val="es-ES" w:eastAsia="en-GB"/>
              </w:rPr>
            </w:pPr>
            <w:r>
              <w:rPr>
                <w:rFonts w:ascii="Verdana" w:eastAsia="Times New Roman" w:hAnsi="Verdana"/>
                <w:color w:val="000000"/>
                <w:sz w:val="19"/>
                <w:szCs w:val="19"/>
                <w:lang w:val="es-ES" w:eastAsia="en-GB"/>
              </w:rPr>
              <w:t>25/04/</w:t>
            </w:r>
            <w:r w:rsidRPr="00195124">
              <w:rPr>
                <w:rFonts w:ascii="Verdana" w:eastAsia="Times New Roman" w:hAnsi="Verdana"/>
                <w:color w:val="000000"/>
                <w:sz w:val="19"/>
                <w:szCs w:val="19"/>
                <w:lang w:val="es-ES" w:eastAsia="en-GB"/>
              </w:rPr>
              <w:t xml:space="preserve">2019 </w:t>
            </w:r>
          </w:p>
          <w:p w:rsidR="00195124" w:rsidRPr="00195124" w:rsidRDefault="00195124" w:rsidP="00195124">
            <w:pPr>
              <w:spacing w:after="0" w:line="240" w:lineRule="auto"/>
              <w:jc w:val="center"/>
              <w:rPr>
                <w:rFonts w:ascii="Verdana" w:eastAsia="Times New Roman" w:hAnsi="Verdana"/>
                <w:color w:val="000000"/>
                <w:sz w:val="19"/>
                <w:szCs w:val="19"/>
                <w:lang w:val="es-ES" w:eastAsia="en-GB"/>
              </w:rPr>
            </w:pPr>
            <w:r w:rsidRPr="00195124">
              <w:rPr>
                <w:rFonts w:ascii="Verdana" w:eastAsia="Times New Roman" w:hAnsi="Verdana"/>
                <w:color w:val="000000"/>
                <w:sz w:val="19"/>
                <w:szCs w:val="19"/>
                <w:lang w:val="es-ES" w:eastAsia="en-GB"/>
              </w:rPr>
              <w:t>JAL</w:t>
            </w:r>
            <w:r w:rsidRPr="00195124">
              <w:rPr>
                <w:rFonts w:ascii="Verdana" w:eastAsia="Times New Roman" w:hAnsi="Verdana"/>
                <w:color w:val="000000"/>
                <w:sz w:val="19"/>
                <w:szCs w:val="19"/>
                <w:lang w:val="es-ES" w:eastAsia="en-GB"/>
              </w:rPr>
              <w:br/>
            </w:r>
            <w:hyperlink r:id="rId13" w:tgtFrame="Com_24377" w:history="1">
              <w:r w:rsidRPr="00195124">
                <w:rPr>
                  <w:rStyle w:val="Hyperlink"/>
                  <w:rFonts w:ascii="Verdana" w:eastAsia="Times New Roman" w:hAnsi="Verdana"/>
                  <w:sz w:val="19"/>
                  <w:szCs w:val="19"/>
                  <w:lang w:val="es-ES" w:eastAsia="en-GB"/>
                </w:rPr>
                <w:t>COL 2/2019</w:t>
              </w:r>
            </w:hyperlink>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195124" w:rsidRDefault="00195124" w:rsidP="00986B91">
            <w:pPr>
              <w:spacing w:after="0" w:line="240" w:lineRule="auto"/>
              <w:rPr>
                <w:rFonts w:ascii="Verdana" w:hAnsi="Verdana"/>
                <w:bCs/>
                <w:sz w:val="19"/>
                <w:szCs w:val="19"/>
                <w:lang w:val="es-ES"/>
              </w:rPr>
            </w:pPr>
            <w:proofErr w:type="spellStart"/>
            <w:r w:rsidRPr="00195124">
              <w:rPr>
                <w:rFonts w:ascii="Verdana" w:hAnsi="Verdana"/>
                <w:bCs/>
                <w:sz w:val="19"/>
                <w:szCs w:val="19"/>
                <w:lang w:val="es-ES"/>
              </w:rPr>
              <w:t>Informacion</w:t>
            </w:r>
            <w:proofErr w:type="spellEnd"/>
            <w:r w:rsidRPr="00195124">
              <w:rPr>
                <w:rFonts w:ascii="Verdana" w:hAnsi="Verdana"/>
                <w:bCs/>
                <w:sz w:val="19"/>
                <w:szCs w:val="19"/>
                <w:lang w:val="es-ES"/>
              </w:rPr>
              <w:t xml:space="preserve"> recibida en relación con la situación de la comunidad de Brisas del Cauca, en Cali, Colombia frente al Plan </w:t>
            </w:r>
            <w:proofErr w:type="spellStart"/>
            <w:r w:rsidRPr="00195124">
              <w:rPr>
                <w:rFonts w:ascii="Verdana" w:hAnsi="Verdana"/>
                <w:bCs/>
                <w:sz w:val="19"/>
                <w:szCs w:val="19"/>
                <w:lang w:val="es-ES"/>
              </w:rPr>
              <w:t>Jarillón</w:t>
            </w:r>
            <w:proofErr w:type="spellEnd"/>
            <w:r w:rsidRPr="00195124">
              <w:rPr>
                <w:rFonts w:ascii="Verdana" w:hAnsi="Verdana"/>
                <w:bCs/>
                <w:sz w:val="19"/>
                <w:szCs w:val="19"/>
                <w:lang w:val="es-ES"/>
              </w:rPr>
              <w:t xml:space="preserve"> implementado por la Alcaldía Municipal.</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195124" w:rsidRDefault="00195124" w:rsidP="00986B91">
            <w:pPr>
              <w:spacing w:after="0" w:line="240" w:lineRule="auto"/>
              <w:jc w:val="center"/>
              <w:rPr>
                <w:rFonts w:ascii="Verdana" w:eastAsia="Times New Roman" w:hAnsi="Verdana"/>
                <w:caps/>
                <w:sz w:val="19"/>
                <w:szCs w:val="19"/>
                <w:lang w:val="es-ES" w:eastAsia="en-GB"/>
              </w:rPr>
            </w:pPr>
            <w:r>
              <w:rPr>
                <w:rFonts w:ascii="Verdana" w:eastAsia="Times New Roman" w:hAnsi="Verdana"/>
                <w:caps/>
                <w:sz w:val="19"/>
                <w:szCs w:val="19"/>
                <w:lang w:val="es-ES" w:eastAsia="en-GB"/>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195124" w:rsidRDefault="00195124" w:rsidP="00986B91">
            <w:pPr>
              <w:spacing w:before="100" w:beforeAutospacing="1" w:after="100" w:afterAutospacing="1"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A/HRC/42/65</w:t>
            </w:r>
          </w:p>
        </w:tc>
      </w:tr>
      <w:tr w:rsidR="00986B91" w:rsidRPr="00E3265A" w:rsidTr="00195124">
        <w:trPr>
          <w:tblCellSpacing w:w="18" w:type="dxa"/>
        </w:trPr>
        <w:tc>
          <w:tcPr>
            <w:tcW w:w="58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 xml:space="preserve">Cote </w:t>
            </w:r>
            <w:proofErr w:type="spellStart"/>
            <w:r w:rsidRPr="00E3265A">
              <w:rPr>
                <w:rFonts w:ascii="Verdana" w:eastAsia="Times New Roman" w:hAnsi="Verdana" w:cs="Arial"/>
                <w:color w:val="000000"/>
                <w:sz w:val="19"/>
                <w:szCs w:val="19"/>
                <w:lang w:val="es-ES"/>
              </w:rPr>
              <w:t>d’Ivoire</w:t>
            </w:r>
            <w:proofErr w:type="spellEnd"/>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0" w:line="240" w:lineRule="auto"/>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26/10/2017</w:t>
            </w:r>
          </w:p>
          <w:p w:rsidR="00986B91" w:rsidRPr="00E3265A" w:rsidRDefault="00986B91" w:rsidP="00986B91">
            <w:pPr>
              <w:spacing w:after="0" w:line="240" w:lineRule="auto"/>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 xml:space="preserve">JAL </w:t>
            </w:r>
            <w:r w:rsidRPr="00E3265A">
              <w:rPr>
                <w:rFonts w:ascii="Verdana" w:eastAsia="Times New Roman" w:hAnsi="Verdana"/>
                <w:color w:val="000000"/>
                <w:sz w:val="19"/>
                <w:szCs w:val="19"/>
                <w:lang w:eastAsia="en-GB"/>
              </w:rPr>
              <w:br/>
              <w:t>CIV 1/2017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after="0" w:line="240" w:lineRule="auto"/>
              <w:rPr>
                <w:rFonts w:ascii="Verdana" w:hAnsi="Verdana"/>
                <w:bCs/>
                <w:sz w:val="19"/>
                <w:szCs w:val="19"/>
                <w:lang w:val="fr-CH"/>
              </w:rPr>
            </w:pPr>
            <w:r w:rsidRPr="00E3265A">
              <w:rPr>
                <w:rFonts w:ascii="Verdana" w:hAnsi="Verdana"/>
                <w:bCs/>
                <w:sz w:val="19"/>
                <w:szCs w:val="19"/>
                <w:lang w:val="fr-CH"/>
              </w:rPr>
              <w:t xml:space="preserve">Information reçues concernant des mesures discriminatoires dont auraient été victimes des femmes rurales </w:t>
            </w:r>
            <w:proofErr w:type="spellStart"/>
            <w:r w:rsidRPr="00E3265A">
              <w:rPr>
                <w:rFonts w:ascii="Verdana" w:hAnsi="Verdana"/>
                <w:bCs/>
                <w:sz w:val="19"/>
                <w:szCs w:val="19"/>
                <w:lang w:val="fr-CH"/>
              </w:rPr>
              <w:t>Abbeys</w:t>
            </w:r>
            <w:proofErr w:type="spellEnd"/>
            <w:r w:rsidRPr="00E3265A">
              <w:rPr>
                <w:rFonts w:ascii="Verdana" w:hAnsi="Verdana"/>
                <w:bCs/>
                <w:sz w:val="19"/>
                <w:szCs w:val="19"/>
                <w:lang w:val="fr-CH"/>
              </w:rPr>
              <w:t xml:space="preserve"> dans deux villages du sud de la Côte d'Ivoire (Offa et </w:t>
            </w:r>
            <w:proofErr w:type="spellStart"/>
            <w:r w:rsidRPr="00E3265A">
              <w:rPr>
                <w:rFonts w:ascii="Verdana" w:hAnsi="Verdana"/>
                <w:bCs/>
                <w:sz w:val="19"/>
                <w:szCs w:val="19"/>
                <w:lang w:val="fr-CH"/>
              </w:rPr>
              <w:t>Gouabo</w:t>
            </w:r>
            <w:proofErr w:type="spellEnd"/>
            <w:r w:rsidRPr="00E3265A">
              <w:rPr>
                <w:rFonts w:ascii="Verdana" w:hAnsi="Verdana"/>
                <w:bCs/>
                <w:sz w:val="19"/>
                <w:szCs w:val="19"/>
                <w:lang w:val="fr-CH"/>
              </w:rPr>
              <w:t xml:space="preserve">) relativement à leur droit à la propriété de la terre dans le cadre d'un projet financé par l'Union européenne. </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0" w:line="240" w:lineRule="auto"/>
              <w:jc w:val="center"/>
              <w:rPr>
                <w:rFonts w:ascii="Verdana" w:eastAsia="Times New Roman" w:hAnsi="Verdana"/>
                <w:caps/>
                <w:sz w:val="19"/>
                <w:szCs w:val="19"/>
                <w:lang w:val="fr-CH" w:eastAsia="en-GB"/>
              </w:rPr>
            </w:pPr>
            <w:r w:rsidRPr="00E3265A">
              <w:rPr>
                <w:rFonts w:ascii="Verdana" w:eastAsia="Times New Roman" w:hAnsi="Verdana"/>
                <w:caps/>
                <w:sz w:val="19"/>
                <w:szCs w:val="19"/>
                <w:lang w:val="fr-CH" w:eastAsia="en-GB"/>
              </w:rPr>
              <w:t>Si</w:t>
            </w:r>
          </w:p>
          <w:p w:rsidR="00986B91" w:rsidRPr="00E3265A" w:rsidRDefault="00986B91" w:rsidP="00986B91">
            <w:pPr>
              <w:spacing w:after="0" w:line="240" w:lineRule="auto"/>
              <w:jc w:val="center"/>
              <w:rPr>
                <w:rFonts w:ascii="Verdana" w:eastAsia="Times New Roman" w:hAnsi="Verdana" w:cs="Arial"/>
                <w:caps/>
                <w:color w:val="000000"/>
                <w:sz w:val="19"/>
                <w:szCs w:val="19"/>
                <w:lang w:val="fr-CA"/>
              </w:rPr>
            </w:pPr>
            <w:r w:rsidRPr="00E3265A">
              <w:rPr>
                <w:rFonts w:ascii="Verdana" w:eastAsia="Times New Roman" w:hAnsi="Verdana"/>
                <w:caps/>
                <w:sz w:val="19"/>
                <w:szCs w:val="19"/>
                <w:lang w:val="fr-CH" w:eastAsia="en-GB"/>
              </w:rPr>
              <w:t>30/10/2018, 3/01/2018</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fr-CA"/>
              </w:rPr>
            </w:pPr>
            <w:r w:rsidRPr="00E3265A">
              <w:rPr>
                <w:rFonts w:ascii="Verdana" w:eastAsia="Times New Roman" w:hAnsi="Verdana" w:cs="Arial"/>
                <w:color w:val="000000"/>
                <w:sz w:val="19"/>
                <w:szCs w:val="19"/>
                <w:lang w:val="fr-CA"/>
              </w:rPr>
              <w:t>A/HRC/37/80</w:t>
            </w:r>
          </w:p>
        </w:tc>
      </w:tr>
      <w:tr w:rsidR="00986B91"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Cuba</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20/10/2015</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CUB 3/2015</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 xml:space="preserve">Alegada detención arbitraria prolongada de un artista por ejercer su derecho a la libre expresión artística. Según la información recibida, el Sr. Danilo Maldonado Machado, </w:t>
            </w:r>
            <w:proofErr w:type="gramStart"/>
            <w:r w:rsidRPr="00E3265A">
              <w:rPr>
                <w:rFonts w:ascii="Verdana" w:eastAsia="Times New Roman" w:hAnsi="Verdana" w:cs="Arial"/>
                <w:color w:val="000000"/>
                <w:sz w:val="19"/>
                <w:szCs w:val="19"/>
                <w:lang w:val="es-ES_tradnl"/>
              </w:rPr>
              <w:t>conocido</w:t>
            </w:r>
            <w:proofErr w:type="gramEnd"/>
            <w:r w:rsidRPr="00E3265A">
              <w:rPr>
                <w:rFonts w:ascii="Verdana" w:eastAsia="Times New Roman" w:hAnsi="Verdana" w:cs="Arial"/>
                <w:color w:val="000000"/>
                <w:sz w:val="19"/>
                <w:szCs w:val="19"/>
                <w:lang w:val="es-ES_tradnl"/>
              </w:rPr>
              <w:t xml:space="preserve"> como “El Sexto”, fue arrestado el 25 de diciembre de 2014 mientras transportaba dos cerdos con los nombres “Raúl” y “Fidel” pintados en ellos, con la intención de liberarlos durante una manifestación artística en el Parque Central de la Habana. Ha permanecido en prisión más de 9 meses, sin embargo no ha sido formalizada ninguna acusación en su contra y aún no ha sido presentado ante un tribunal. El 7 de octubre de 2015 el Sr. Maldonado desistió de una huelga de hambre de un mes, al ser informado que sería liberado luego de 15 días. Sin embargo permanece en prisión al momento de esta acción urgente. Preocupaciones son manifestadas por el hecho de que esta detención sea una violación del derecho a la libertad de expresión y de opinión, del debido proceso y a un juicio justo, incompatibles con los estándares internacionales sobre derechos humanos.</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lang w:val="es-ES_tradnl"/>
              </w:rPr>
            </w:pPr>
            <w:r w:rsidRPr="00E3265A">
              <w:rPr>
                <w:rFonts w:ascii="Verdana" w:eastAsia="Times New Roman" w:hAnsi="Verdana" w:cs="Arial"/>
                <w:caps/>
                <w:color w:val="000000"/>
                <w:sz w:val="19"/>
                <w:szCs w:val="19"/>
                <w:lang w:val="es-ES_tradnl"/>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lang w:val="es-ES_tradnl"/>
              </w:rPr>
            </w:pPr>
            <w:r w:rsidRPr="00E3265A">
              <w:rPr>
                <w:rFonts w:ascii="Verdana" w:eastAsia="Times New Roman" w:hAnsi="Verdana" w:cs="Arial"/>
                <w:caps/>
                <w:color w:val="000000"/>
                <w:sz w:val="19"/>
                <w:szCs w:val="19"/>
                <w:lang w:val="es-ES_tradnl"/>
              </w:rPr>
              <w:t>22/12/2015</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rPr>
              <w:t>A/HRC/31/79</w:t>
            </w:r>
          </w:p>
        </w:tc>
      </w:tr>
      <w:tr w:rsidR="00986B91" w:rsidRPr="00327AC1" w:rsidTr="00195124">
        <w:trPr>
          <w:tblCellSpacing w:w="18" w:type="dxa"/>
        </w:trPr>
        <w:tc>
          <w:tcPr>
            <w:tcW w:w="581" w:type="pct"/>
            <w:vMerge/>
            <w:tcBorders>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6865B2" w:rsidRDefault="00986B91" w:rsidP="00986B91">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12/06/2019</w:t>
            </w:r>
          </w:p>
          <w:p w:rsidR="00986B91" w:rsidRPr="006865B2" w:rsidRDefault="00986B91" w:rsidP="00986B91">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JOL</w:t>
            </w:r>
            <w:r w:rsidRPr="006865B2">
              <w:rPr>
                <w:rFonts w:ascii="Verdana" w:eastAsia="Times New Roman" w:hAnsi="Verdana" w:cs="Arial"/>
                <w:color w:val="000000"/>
                <w:sz w:val="19"/>
                <w:szCs w:val="19"/>
              </w:rPr>
              <w:br/>
            </w:r>
            <w:r>
              <w:rPr>
                <w:rFonts w:ascii="Verdana" w:eastAsia="Times New Roman" w:hAnsi="Verdana" w:cs="Arial"/>
                <w:color w:val="000000"/>
                <w:sz w:val="19"/>
                <w:szCs w:val="19"/>
              </w:rPr>
              <w:t>CUB 2/2019</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6865B2"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6865B2">
              <w:rPr>
                <w:rFonts w:ascii="Verdana" w:eastAsia="Times New Roman" w:hAnsi="Verdana" w:cs="Arial"/>
                <w:color w:val="000000"/>
                <w:sz w:val="19"/>
                <w:szCs w:val="19"/>
                <w:lang w:val="es-ES"/>
              </w:rPr>
              <w:t>Información recibida en relación al Decreto 349 sobre "Contravenciones de las regulaciones en materia de política cultural y sobre la prestación de servicios artísticos", que entró en vigor el 7 de diciembre de 2018, y señalar a la atención del Gobierno de su Excelencia la información que hemos recibido en relación con las restricciones impuestas al derecho a la libertad de expresión artística y creatividad, al derecho a la libertad de expresión y al derecho a la libertad de reunión pacífica y a la libertad de asociación, como resultado de la aplicación del mencionado decreto</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6865B2" w:rsidRDefault="00986B91" w:rsidP="00986B91">
            <w:pPr>
              <w:spacing w:before="100" w:beforeAutospacing="1" w:after="100" w:afterAutospacing="1" w:line="240" w:lineRule="auto"/>
              <w:jc w:val="center"/>
              <w:rPr>
                <w:rFonts w:ascii="Verdana" w:eastAsia="Times New Roman" w:hAnsi="Verdana" w:cs="Arial"/>
                <w:caps/>
                <w:color w:val="000000"/>
                <w:sz w:val="19"/>
                <w:szCs w:val="19"/>
                <w:lang w:val="es-ES"/>
              </w:rPr>
            </w:pPr>
            <w:r>
              <w:rPr>
                <w:rFonts w:ascii="Verdana" w:eastAsia="Times New Roman" w:hAnsi="Verdana" w:cs="Arial"/>
                <w:caps/>
                <w:color w:val="000000"/>
                <w:sz w:val="19"/>
                <w:szCs w:val="19"/>
                <w:lang w:val="es-ES"/>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6865B2" w:rsidRDefault="00986B91" w:rsidP="00986B91">
            <w:pPr>
              <w:spacing w:before="100" w:beforeAutospacing="1" w:after="100" w:afterAutospacing="1"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A/HRC/40/79</w:t>
            </w:r>
          </w:p>
        </w:tc>
      </w:tr>
      <w:tr w:rsidR="00986B91" w:rsidRPr="00A54C13"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Egipto</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19/8/2015</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JOL</w:t>
            </w:r>
            <w:r w:rsidRPr="00E3265A">
              <w:rPr>
                <w:rFonts w:ascii="Verdana" w:eastAsia="Times New Roman" w:hAnsi="Verdana" w:cs="Arial"/>
                <w:color w:val="000000"/>
                <w:sz w:val="19"/>
                <w:szCs w:val="19"/>
              </w:rPr>
              <w:br/>
              <w:t>EGY 9/2015</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n-GB"/>
              </w:rPr>
            </w:pPr>
            <w:r w:rsidRPr="00E3265A">
              <w:rPr>
                <w:rFonts w:ascii="Verdana" w:eastAsia="Times New Roman" w:hAnsi="Verdana" w:cs="Arial"/>
                <w:color w:val="000000"/>
                <w:sz w:val="19"/>
                <w:szCs w:val="19"/>
              </w:rPr>
              <w:t>Alleged undue restrictions to the right of everyone to freedom of artistic expression under Egyptian legislation. According to the information received, Law 430/1955 on censorship of artistic works, as well as Minister of Culture Decrees 162/1993 on implementing regulations of the censorship of artistic works and 220/1976 on the criteria to be considered for censorship, as well as several provisions of the Criminal Code (Law 58/1937), establish undue restrictions to the right to freedom of expression, especially in the form of art. It is reported these provisions establish a regime of prior and post-censorship of the arts that is not in compliance with international human rights standards. Furthermore, Law 35/1978 on the Federation of Artistic Syndicates imposes affiliation to a unique syndicate, raising issues about the right to freedom of artistic expression, as recognized under international human rights law. The regime of sanctions provided for in these laws, as well as in the Penal Code, includes severe criminal sanctions and liberty-depriving penalties. The Government is urged to take measures to ensure compliance of the national legislation and its implementation with international human rights norms and standards.</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31/05/2016</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A/HRC/31/79</w:t>
            </w:r>
          </w:p>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s-ES_tradnl"/>
              </w:rPr>
            </w:pPr>
            <w:proofErr w:type="spellStart"/>
            <w:r w:rsidRPr="00E3265A">
              <w:rPr>
                <w:rFonts w:ascii="Verdana" w:eastAsia="Times New Roman" w:hAnsi="Verdana" w:cs="Arial"/>
                <w:color w:val="000000"/>
                <w:sz w:val="19"/>
                <w:szCs w:val="19"/>
                <w:lang w:val="es-ES_tradnl"/>
              </w:rPr>
              <w:t>REspuesta</w:t>
            </w:r>
            <w:proofErr w:type="spellEnd"/>
            <w:r w:rsidRPr="00E3265A">
              <w:rPr>
                <w:rFonts w:ascii="Verdana" w:eastAsia="Times New Roman" w:hAnsi="Verdana" w:cs="Arial"/>
                <w:color w:val="000000"/>
                <w:sz w:val="19"/>
                <w:szCs w:val="19"/>
                <w:lang w:val="es-ES_tradnl"/>
              </w:rPr>
              <w:t xml:space="preserve"> del Estado</w:t>
            </w:r>
            <w:r w:rsidRPr="00E3265A">
              <w:rPr>
                <w:rFonts w:ascii="Verdana" w:eastAsia="Times New Roman" w:hAnsi="Verdana" w:cs="Arial"/>
                <w:color w:val="000000"/>
                <w:sz w:val="19"/>
                <w:szCs w:val="19"/>
                <w:lang w:val="es-ES_tradnl"/>
              </w:rPr>
              <w:br/>
              <w:t>A/HRC/33/32</w:t>
            </w:r>
          </w:p>
        </w:tc>
      </w:tr>
      <w:tr w:rsidR="00986B91" w:rsidRPr="00E3265A" w:rsidTr="00195124">
        <w:trPr>
          <w:tblCellSpacing w:w="18" w:type="dxa"/>
        </w:trPr>
        <w:tc>
          <w:tcPr>
            <w:tcW w:w="581" w:type="pct"/>
            <w:vMerge/>
            <w:tcBorders>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8/05/2017</w:t>
            </w:r>
          </w:p>
          <w:p w:rsidR="00986B91" w:rsidRPr="00E3265A" w:rsidRDefault="00986B91" w:rsidP="00986B91">
            <w:pPr>
              <w:spacing w:after="120" w:line="240" w:lineRule="auto"/>
              <w:jc w:val="center"/>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JAL</w:t>
            </w:r>
            <w:r w:rsidRPr="00E3265A">
              <w:rPr>
                <w:rFonts w:ascii="Verdana" w:eastAsia="Times New Roman" w:hAnsi="Verdana" w:cs="Arial"/>
                <w:color w:val="000000"/>
                <w:sz w:val="19"/>
                <w:szCs w:val="19"/>
                <w:lang w:val="es-ES"/>
              </w:rPr>
              <w:br/>
              <w:t>SGY 6/2017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Attacks against Coptic Christians and the State of Emergency declared recently in Egypt. </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A/HRC/36/25</w:t>
            </w:r>
          </w:p>
        </w:tc>
      </w:tr>
      <w:tr w:rsidR="00986B91" w:rsidRPr="00327AC1" w:rsidTr="00195124">
        <w:trPr>
          <w:tblCellSpacing w:w="18" w:type="dxa"/>
        </w:trPr>
        <w:tc>
          <w:tcPr>
            <w:tcW w:w="581" w:type="pct"/>
            <w:vMerge/>
            <w:tcBorders>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6865B2" w:rsidRDefault="00986B91" w:rsidP="00986B91">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9/05/2018</w:t>
            </w:r>
          </w:p>
          <w:p w:rsidR="00986B91" w:rsidRPr="006865B2" w:rsidRDefault="00986B91" w:rsidP="00986B91">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JUA</w:t>
            </w:r>
            <w:r w:rsidRPr="006865B2">
              <w:rPr>
                <w:rFonts w:ascii="Verdana" w:eastAsia="Times New Roman" w:hAnsi="Verdana" w:cs="Arial"/>
                <w:color w:val="000000"/>
                <w:sz w:val="19"/>
                <w:szCs w:val="19"/>
              </w:rPr>
              <w:br/>
            </w:r>
            <w:r>
              <w:rPr>
                <w:rFonts w:ascii="Verdana" w:eastAsia="Times New Roman" w:hAnsi="Verdana" w:cs="Arial"/>
                <w:color w:val="000000"/>
                <w:sz w:val="19"/>
                <w:szCs w:val="19"/>
              </w:rPr>
              <w:t>EGY 7/2018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6865B2" w:rsidRDefault="00986B91" w:rsidP="00986B91">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 xml:space="preserve">Information received concerning the alleged detention, torture and short-term enforced disappearance of poet </w:t>
            </w:r>
            <w:proofErr w:type="spellStart"/>
            <w:r w:rsidRPr="006865B2">
              <w:rPr>
                <w:rFonts w:ascii="Verdana" w:eastAsia="Times New Roman" w:hAnsi="Verdana" w:cs="Arial"/>
                <w:color w:val="000000"/>
                <w:sz w:val="19"/>
                <w:szCs w:val="19"/>
              </w:rPr>
              <w:t>Galal</w:t>
            </w:r>
            <w:proofErr w:type="spellEnd"/>
            <w:r w:rsidRPr="006865B2">
              <w:rPr>
                <w:rFonts w:ascii="Verdana" w:eastAsia="Times New Roman" w:hAnsi="Verdana" w:cs="Arial"/>
                <w:color w:val="000000"/>
                <w:sz w:val="19"/>
                <w:szCs w:val="19"/>
              </w:rPr>
              <w:t xml:space="preserve"> el </w:t>
            </w:r>
            <w:proofErr w:type="spellStart"/>
            <w:r w:rsidRPr="006865B2">
              <w:rPr>
                <w:rFonts w:ascii="Verdana" w:eastAsia="Times New Roman" w:hAnsi="Verdana" w:cs="Arial"/>
                <w:color w:val="000000"/>
                <w:sz w:val="19"/>
                <w:szCs w:val="19"/>
              </w:rPr>
              <w:t>Behairy</w:t>
            </w:r>
            <w:proofErr w:type="spellEnd"/>
            <w:r w:rsidRPr="006865B2">
              <w:rPr>
                <w:rFonts w:ascii="Verdana" w:eastAsia="Times New Roman" w:hAnsi="Verdana" w:cs="Arial"/>
                <w:color w:val="000000"/>
                <w:sz w:val="19"/>
                <w:szCs w:val="19"/>
              </w:rPr>
              <w:t xml:space="preserve"> and the issuance of an arrest warrant against musician </w:t>
            </w:r>
            <w:proofErr w:type="spellStart"/>
            <w:r w:rsidRPr="006865B2">
              <w:rPr>
                <w:rFonts w:ascii="Verdana" w:eastAsia="Times New Roman" w:hAnsi="Verdana" w:cs="Arial"/>
                <w:color w:val="000000"/>
                <w:sz w:val="19"/>
                <w:szCs w:val="19"/>
              </w:rPr>
              <w:t>Ramy</w:t>
            </w:r>
            <w:proofErr w:type="spellEnd"/>
            <w:r w:rsidRPr="006865B2">
              <w:rPr>
                <w:rFonts w:ascii="Verdana" w:eastAsia="Times New Roman" w:hAnsi="Verdana" w:cs="Arial"/>
                <w:color w:val="000000"/>
                <w:sz w:val="19"/>
                <w:szCs w:val="19"/>
              </w:rPr>
              <w:t xml:space="preserve"> </w:t>
            </w:r>
            <w:proofErr w:type="spellStart"/>
            <w:r w:rsidRPr="006865B2">
              <w:rPr>
                <w:rFonts w:ascii="Verdana" w:eastAsia="Times New Roman" w:hAnsi="Verdana" w:cs="Arial"/>
                <w:color w:val="000000"/>
                <w:sz w:val="19"/>
                <w:szCs w:val="19"/>
              </w:rPr>
              <w:t>Essam</w:t>
            </w:r>
            <w:proofErr w:type="spellEnd"/>
            <w:r w:rsidRPr="006865B2">
              <w:rPr>
                <w:rFonts w:ascii="Verdana" w:eastAsia="Times New Roman" w:hAnsi="Verdana" w:cs="Arial"/>
                <w:color w:val="000000"/>
                <w:sz w:val="19"/>
                <w:szCs w:val="19"/>
              </w:rPr>
              <w:t>, in connection with their song and video “</w:t>
            </w:r>
            <w:proofErr w:type="spellStart"/>
            <w:r w:rsidRPr="006865B2">
              <w:rPr>
                <w:rFonts w:ascii="Verdana" w:eastAsia="Times New Roman" w:hAnsi="Verdana" w:cs="Arial"/>
                <w:color w:val="000000"/>
                <w:sz w:val="19"/>
                <w:szCs w:val="19"/>
              </w:rPr>
              <w:t>Balaha</w:t>
            </w:r>
            <w:proofErr w:type="spellEnd"/>
            <w:r w:rsidRPr="006865B2">
              <w:rPr>
                <w:rFonts w:ascii="Verdana" w:eastAsia="Times New Roman" w:hAnsi="Verdana" w:cs="Arial"/>
                <w:color w:val="000000"/>
                <w:sz w:val="19"/>
                <w:szCs w:val="19"/>
              </w:rPr>
              <w:t>” that has been recently released on social media</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9144DF"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SI 26/10/2018</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9144DF"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A/HRC/39/27</w:t>
            </w:r>
          </w:p>
        </w:tc>
      </w:tr>
      <w:tr w:rsidR="00986B91" w:rsidRPr="00327AC1" w:rsidTr="00195124">
        <w:trPr>
          <w:tblCellSpacing w:w="18" w:type="dxa"/>
        </w:trPr>
        <w:tc>
          <w:tcPr>
            <w:tcW w:w="581" w:type="pct"/>
            <w:vMerge/>
            <w:tcBorders>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Default="00986B91" w:rsidP="00986B91">
            <w:pPr>
              <w:spacing w:after="120" w:line="240" w:lineRule="auto"/>
              <w:jc w:val="center"/>
              <w:rPr>
                <w:rFonts w:ascii="Verdana" w:eastAsia="Times New Roman" w:hAnsi="Verdana" w:cs="Arial"/>
                <w:color w:val="000000"/>
                <w:sz w:val="19"/>
                <w:szCs w:val="19"/>
                <w:lang w:val="es-ES_tradnl"/>
              </w:rPr>
            </w:pPr>
            <w:r>
              <w:rPr>
                <w:rFonts w:ascii="Verdana" w:eastAsia="Times New Roman" w:hAnsi="Verdana" w:cs="Arial"/>
                <w:color w:val="000000"/>
                <w:sz w:val="19"/>
                <w:szCs w:val="19"/>
                <w:lang w:val="es-ES_tradnl"/>
              </w:rPr>
              <w:t>7/03/2019</w:t>
            </w:r>
          </w:p>
          <w:p w:rsidR="00986B91" w:rsidRPr="009144DF" w:rsidRDefault="00986B91" w:rsidP="00986B91">
            <w:pPr>
              <w:spacing w:after="120" w:line="240" w:lineRule="auto"/>
              <w:jc w:val="center"/>
              <w:rPr>
                <w:rFonts w:ascii="Verdana" w:eastAsia="Times New Roman" w:hAnsi="Verdana" w:cs="Arial"/>
                <w:color w:val="000000"/>
                <w:sz w:val="19"/>
                <w:szCs w:val="19"/>
                <w:lang w:val="es-ES_tradnl"/>
              </w:rPr>
            </w:pPr>
            <w:r>
              <w:rPr>
                <w:rFonts w:ascii="Verdana" w:eastAsia="Times New Roman" w:hAnsi="Verdana" w:cs="Arial"/>
                <w:color w:val="000000"/>
                <w:sz w:val="19"/>
                <w:szCs w:val="19"/>
                <w:lang w:val="es-ES_tradnl"/>
              </w:rPr>
              <w:t xml:space="preserve">JUA </w:t>
            </w:r>
            <w:r>
              <w:rPr>
                <w:rFonts w:ascii="Verdana" w:eastAsia="Times New Roman" w:hAnsi="Verdana" w:cs="Arial"/>
                <w:color w:val="000000"/>
                <w:sz w:val="19"/>
                <w:szCs w:val="19"/>
                <w:lang w:val="es-ES_tradnl"/>
              </w:rPr>
              <w:br/>
              <w:t>EGY 3/2019</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1130B" w:rsidRDefault="00986B91" w:rsidP="00986B91">
            <w:pPr>
              <w:spacing w:before="100" w:beforeAutospacing="1" w:after="100" w:afterAutospacing="1" w:line="240" w:lineRule="auto"/>
              <w:rPr>
                <w:rFonts w:ascii="Verdana" w:eastAsia="Times New Roman" w:hAnsi="Verdana" w:cs="Arial"/>
                <w:color w:val="000000"/>
                <w:sz w:val="19"/>
                <w:szCs w:val="19"/>
                <w:lang w:val="en-GB"/>
              </w:rPr>
            </w:pPr>
            <w:r w:rsidRPr="00E1130B">
              <w:rPr>
                <w:rFonts w:ascii="Verdana" w:eastAsia="Times New Roman" w:hAnsi="Verdana" w:cs="Arial"/>
                <w:color w:val="000000"/>
                <w:sz w:val="19"/>
                <w:szCs w:val="19"/>
                <w:lang w:val="en-GB"/>
              </w:rPr>
              <w:t xml:space="preserve">Information received concerning the continued detention and health deterioration of poet </w:t>
            </w:r>
            <w:proofErr w:type="spellStart"/>
            <w:r w:rsidRPr="00E1130B">
              <w:rPr>
                <w:rFonts w:ascii="Verdana" w:eastAsia="Times New Roman" w:hAnsi="Verdana" w:cs="Arial"/>
                <w:color w:val="000000"/>
                <w:sz w:val="19"/>
                <w:szCs w:val="19"/>
                <w:lang w:val="en-GB"/>
              </w:rPr>
              <w:t>Galal</w:t>
            </w:r>
            <w:proofErr w:type="spellEnd"/>
            <w:r w:rsidRPr="00E1130B">
              <w:rPr>
                <w:rFonts w:ascii="Verdana" w:eastAsia="Times New Roman" w:hAnsi="Verdana" w:cs="Arial"/>
                <w:color w:val="000000"/>
                <w:sz w:val="19"/>
                <w:szCs w:val="19"/>
                <w:lang w:val="en-GB"/>
              </w:rPr>
              <w:t xml:space="preserve"> el </w:t>
            </w:r>
            <w:proofErr w:type="spellStart"/>
            <w:r w:rsidRPr="00E1130B">
              <w:rPr>
                <w:rFonts w:ascii="Verdana" w:eastAsia="Times New Roman" w:hAnsi="Verdana" w:cs="Arial"/>
                <w:color w:val="000000"/>
                <w:sz w:val="19"/>
                <w:szCs w:val="19"/>
                <w:lang w:val="en-GB"/>
              </w:rPr>
              <w:t>Behairy</w:t>
            </w:r>
            <w:proofErr w:type="spellEnd"/>
            <w:r w:rsidRPr="00E1130B">
              <w:rPr>
                <w:rFonts w:ascii="Verdana" w:eastAsia="Times New Roman" w:hAnsi="Verdana" w:cs="Arial"/>
                <w:color w:val="000000"/>
                <w:sz w:val="19"/>
                <w:szCs w:val="19"/>
                <w:lang w:val="en-GB"/>
              </w:rPr>
              <w:t>.</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9144DF"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9144DF"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986B91" w:rsidRPr="00A54C13" w:rsidTr="00195124">
        <w:trPr>
          <w:tblCellSpacing w:w="18" w:type="dxa"/>
        </w:trPr>
        <w:tc>
          <w:tcPr>
            <w:tcW w:w="581"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El Salvador</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after="120" w:line="240" w:lineRule="auto"/>
              <w:jc w:val="center"/>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25/11/2013</w:t>
            </w:r>
          </w:p>
          <w:p w:rsidR="00986B91" w:rsidRPr="00E3265A" w:rsidRDefault="00986B91" w:rsidP="00986B91">
            <w:pPr>
              <w:spacing w:after="120" w:line="240" w:lineRule="auto"/>
              <w:jc w:val="center"/>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AL</w:t>
            </w:r>
            <w:r w:rsidRPr="00E3265A">
              <w:rPr>
                <w:rFonts w:ascii="Verdana" w:eastAsia="Times New Roman" w:hAnsi="Verdana" w:cs="Arial"/>
                <w:color w:val="000000"/>
                <w:sz w:val="19"/>
                <w:szCs w:val="19"/>
                <w:lang w:val="es-ES"/>
              </w:rPr>
              <w:br/>
              <w:t>SLV 2/2013</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 xml:space="preserve">Presunto cierre de la Oficina de Tutela Legal (Tutela Legal) de la Arquidiócesis de San Salvador y de su archivo que contendría información sobre casos de violaciones a los derechos humanos, incluyendo desapariciones forzadas. Según la información recibida, el día 30 de septiembre de 2013, la Arquidiócesis de San Salvador decretó el cierre de la Oficina de Tutela Legal de dicho Arzobispado. Se expresa preocupación por la protección de los aproximadamente 50.000 archivos en poder de Tutela Legal y por la preservación de la confidencialidad de los datos que contiene. Se señala la importancia del resguardo del Archivo, por el riesgo que podría representar para numerosas víctimas, familiares y testigos y para la promoción de la verdad, la justicia, la reparación y las garantías de no-repetición. La decisión de cerrar la Oficina de Tutela Legal ocurre diez días después de la admisión por la Sala de lo Constitucional de una demanda de inconstitucional contra la Ley de Amnistía General para la Consolidación de la Paz; proceso que podría permitir la apertura de procesos judiciales y en el marco de los cuales la documentación y archivos de la Oficina de Tutela Legal podrían jugar un rol central. </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26/05/2014</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A/HRC/25/74</w:t>
            </w:r>
          </w:p>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Respuesta del Estado</w:t>
            </w:r>
            <w:r w:rsidRPr="00E3265A">
              <w:rPr>
                <w:rFonts w:ascii="Verdana" w:eastAsia="Times New Roman" w:hAnsi="Verdana" w:cs="Arial"/>
                <w:color w:val="000000"/>
                <w:sz w:val="19"/>
                <w:szCs w:val="19"/>
                <w:lang w:val="es-ES_tradnl"/>
              </w:rPr>
              <w:br/>
              <w:t>A/HRC/27/72</w:t>
            </w:r>
          </w:p>
        </w:tc>
      </w:tr>
      <w:tr w:rsidR="00986B91" w:rsidRPr="00A54C13"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Estados Unidos</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10/05/2011</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USA 5/2011</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imminent desecration and destruction of ceremonial and burial site. According to the information received, </w:t>
            </w:r>
            <w:proofErr w:type="spellStart"/>
            <w:r w:rsidRPr="00E3265A">
              <w:rPr>
                <w:rFonts w:ascii="Verdana" w:eastAsia="Times New Roman" w:hAnsi="Verdana" w:cs="Arial"/>
                <w:color w:val="000000"/>
                <w:sz w:val="19"/>
                <w:szCs w:val="19"/>
              </w:rPr>
              <w:t>Sogorea</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Te</w:t>
            </w:r>
            <w:proofErr w:type="spellEnd"/>
            <w:r w:rsidRPr="00E3265A">
              <w:rPr>
                <w:rFonts w:ascii="Verdana" w:eastAsia="Times New Roman" w:hAnsi="Verdana" w:cs="Arial"/>
                <w:color w:val="000000"/>
                <w:sz w:val="19"/>
                <w:szCs w:val="19"/>
              </w:rPr>
              <w:t xml:space="preserve">, now located within the city of Vallejo, California, had been in existence for 3,500 years and has been used continually by the Northern California indigenous peoples, who consider this site sacred. Allegedly, the City of Vallejo had planned to level and pave over the </w:t>
            </w:r>
            <w:proofErr w:type="spellStart"/>
            <w:r w:rsidRPr="00E3265A">
              <w:rPr>
                <w:rFonts w:ascii="Verdana" w:eastAsia="Times New Roman" w:hAnsi="Verdana" w:cs="Arial"/>
                <w:color w:val="000000"/>
                <w:sz w:val="19"/>
                <w:szCs w:val="19"/>
              </w:rPr>
              <w:t>Sogorea</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Te</w:t>
            </w:r>
            <w:proofErr w:type="spellEnd"/>
            <w:r w:rsidRPr="00E3265A">
              <w:rPr>
                <w:rFonts w:ascii="Verdana" w:eastAsia="Times New Roman" w:hAnsi="Verdana" w:cs="Arial"/>
                <w:color w:val="000000"/>
                <w:sz w:val="19"/>
                <w:szCs w:val="19"/>
              </w:rPr>
              <w:t xml:space="preserve"> Sacred Area in order to construct a parking lot and public restrooms. A continuous occupation of the site by local native peoples and organizations had held off the bulldozers that were due to begin the works on 15 April 2011. The Special Rapporteur on the rights of indigenous peoples sent a follow up letter on this issue on 19 September 2011, see above USA 18/2011.</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22/11/2011</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A/HRC/18/51</w:t>
            </w:r>
          </w:p>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Respuesta del Estado</w:t>
            </w:r>
            <w:r w:rsidRPr="00E3265A">
              <w:rPr>
                <w:rFonts w:ascii="Verdana" w:eastAsia="Times New Roman" w:hAnsi="Verdana" w:cs="Arial"/>
                <w:color w:val="000000"/>
                <w:sz w:val="19"/>
                <w:szCs w:val="19"/>
                <w:lang w:val="es-ES_tradnl"/>
              </w:rPr>
              <w:br/>
              <w:t>A/HRC/19/44</w:t>
            </w:r>
          </w:p>
        </w:tc>
      </w:tr>
      <w:tr w:rsidR="00986B91" w:rsidRPr="00E3265A" w:rsidTr="00195124">
        <w:trPr>
          <w:tblCellSpacing w:w="18" w:type="dxa"/>
        </w:trPr>
        <w:tc>
          <w:tcPr>
            <w:tcW w:w="581" w:type="pct"/>
            <w:vMerge/>
            <w:tcBorders>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17/8/2015</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USA 16/2015</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Alleged desecration of Mauna Kea Sacred Mountain located on Hawai’i for the construction of the Thirty Meter Telescope (TMC). According to the information received, the construction violates United States of America’s international obligations to protect the human rights of indigenous people to participate in cultural life, to freedom of religion and belief and to be meaningfully involved in decision making-processes that impact on their human rights. It is alleged that the decision to adopt the project was made without appropriately consulting the people for whom the mountain has high cultural and religious value, and that no serious consideration was given to alternative locations for the construction.</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lang w:val="en-GB"/>
              </w:rPr>
            </w:pPr>
            <w:r w:rsidRPr="00E3265A">
              <w:rPr>
                <w:rFonts w:ascii="Verdana" w:eastAsia="Times New Roman" w:hAnsi="Verdana" w:cs="Arial"/>
                <w:caps/>
                <w:color w:val="000000"/>
                <w:sz w:val="19"/>
                <w:szCs w:val="19"/>
                <w:lang w:val="en-GB"/>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lang w:val="en-GB"/>
              </w:rPr>
            </w:pPr>
            <w:r w:rsidRPr="00E3265A">
              <w:rPr>
                <w:rFonts w:ascii="Verdana" w:eastAsia="Times New Roman" w:hAnsi="Verdana" w:cs="Arial"/>
                <w:caps/>
                <w:color w:val="000000"/>
                <w:sz w:val="19"/>
                <w:szCs w:val="19"/>
              </w:rPr>
              <w:t>9/12/2015</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A/HRC/31/79</w:t>
            </w:r>
          </w:p>
        </w:tc>
      </w:tr>
      <w:tr w:rsidR="00986B91" w:rsidRPr="00E3265A" w:rsidTr="00195124">
        <w:trPr>
          <w:tblCellSpacing w:w="18" w:type="dxa"/>
        </w:trPr>
        <w:tc>
          <w:tcPr>
            <w:tcW w:w="581" w:type="pct"/>
            <w:vMerge/>
            <w:tcBorders>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lang w:val="fr-CH"/>
              </w:rPr>
            </w:pPr>
            <w:r w:rsidRPr="00E3265A">
              <w:rPr>
                <w:rFonts w:ascii="Verdana" w:eastAsia="Times New Roman" w:hAnsi="Verdana" w:cs="Arial"/>
                <w:color w:val="000000"/>
                <w:sz w:val="19"/>
                <w:szCs w:val="19"/>
                <w:lang w:val="fr-CH"/>
              </w:rPr>
              <w:t>20/04/2016</w:t>
            </w:r>
          </w:p>
          <w:p w:rsidR="00986B91" w:rsidRPr="00E3265A" w:rsidRDefault="00986B91" w:rsidP="00986B91">
            <w:pPr>
              <w:spacing w:after="120" w:line="240" w:lineRule="auto"/>
              <w:jc w:val="center"/>
              <w:rPr>
                <w:rFonts w:ascii="Verdana" w:eastAsia="Times New Roman" w:hAnsi="Verdana" w:cs="Arial"/>
                <w:color w:val="000000"/>
                <w:sz w:val="19"/>
                <w:szCs w:val="19"/>
                <w:lang w:val="fr-CH"/>
              </w:rPr>
            </w:pPr>
            <w:r w:rsidRPr="00E3265A">
              <w:rPr>
                <w:rFonts w:ascii="Verdana" w:eastAsia="Times New Roman" w:hAnsi="Verdana" w:cs="Arial"/>
                <w:color w:val="000000"/>
                <w:sz w:val="19"/>
                <w:szCs w:val="19"/>
                <w:lang w:val="fr-CH"/>
              </w:rPr>
              <w:t>JAL</w:t>
            </w:r>
            <w:r w:rsidRPr="00E3265A">
              <w:rPr>
                <w:rFonts w:ascii="Verdana" w:eastAsia="Times New Roman" w:hAnsi="Verdana" w:cs="Arial"/>
                <w:color w:val="000000"/>
                <w:sz w:val="19"/>
                <w:szCs w:val="19"/>
                <w:lang w:val="fr-CH"/>
              </w:rPr>
              <w:br/>
              <w:t>USA 4/2016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0" w:line="240" w:lineRule="auto"/>
              <w:jc w:val="center"/>
              <w:rPr>
                <w:rFonts w:ascii="Verdana" w:eastAsia="Times New Roman" w:hAnsi="Verdana"/>
                <w:caps/>
                <w:sz w:val="19"/>
                <w:szCs w:val="19"/>
                <w:lang w:val="fr-FR" w:eastAsia="en-GB"/>
              </w:rPr>
            </w:pPr>
            <w:r w:rsidRPr="00E3265A">
              <w:rPr>
                <w:rFonts w:ascii="Verdana" w:eastAsia="Times New Roman" w:hAnsi="Verdana"/>
                <w:caps/>
                <w:sz w:val="19"/>
                <w:szCs w:val="19"/>
                <w:lang w:val="fr-FR" w:eastAsia="en-GB"/>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lang w:val="fr-CH"/>
              </w:rPr>
            </w:pPr>
            <w:r w:rsidRPr="00E3265A">
              <w:rPr>
                <w:rFonts w:ascii="Verdana" w:eastAsia="Times New Roman" w:hAnsi="Verdana"/>
                <w:caps/>
                <w:sz w:val="19"/>
                <w:szCs w:val="19"/>
                <w:lang w:val="fr-FR" w:eastAsia="en-GB"/>
              </w:rPr>
              <w:t xml:space="preserve">30/06/2016 </w:t>
            </w:r>
            <w:r w:rsidRPr="00E3265A">
              <w:rPr>
                <w:rFonts w:ascii="Verdana" w:eastAsia="Times New Roman" w:hAnsi="Verdana"/>
                <w:sz w:val="19"/>
                <w:szCs w:val="19"/>
                <w:lang w:val="fr-FR" w:eastAsia="en-GB"/>
              </w:rPr>
              <w:t>(</w:t>
            </w:r>
            <w:proofErr w:type="spellStart"/>
            <w:r w:rsidRPr="00E3265A">
              <w:rPr>
                <w:rFonts w:ascii="Verdana" w:eastAsia="Times New Roman" w:hAnsi="Verdana"/>
                <w:sz w:val="19"/>
                <w:szCs w:val="19"/>
                <w:lang w:val="fr-FR" w:eastAsia="en-GB"/>
              </w:rPr>
              <w:t>por</w:t>
            </w:r>
            <w:proofErr w:type="spellEnd"/>
            <w:r w:rsidRPr="00E3265A">
              <w:rPr>
                <w:rFonts w:ascii="Verdana" w:eastAsia="Times New Roman" w:hAnsi="Verdana"/>
                <w:sz w:val="19"/>
                <w:szCs w:val="19"/>
                <w:lang w:val="fr-FR" w:eastAsia="en-GB"/>
              </w:rPr>
              <w:t xml:space="preserve"> NZL)</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fr-CH"/>
              </w:rPr>
            </w:pPr>
            <w:r w:rsidRPr="00E3265A">
              <w:rPr>
                <w:rFonts w:ascii="Verdana" w:eastAsia="Times New Roman" w:hAnsi="Verdana" w:cs="Arial"/>
                <w:color w:val="000000"/>
                <w:sz w:val="19"/>
                <w:szCs w:val="19"/>
              </w:rPr>
              <w:t>A/HRC/33/32</w:t>
            </w:r>
          </w:p>
        </w:tc>
      </w:tr>
      <w:tr w:rsidR="00986B91" w:rsidRPr="00E3265A" w:rsidTr="00195124">
        <w:trPr>
          <w:tblCellSpacing w:w="18" w:type="dxa"/>
        </w:trPr>
        <w:tc>
          <w:tcPr>
            <w:tcW w:w="581" w:type="pct"/>
            <w:vMerge w:val="restart"/>
            <w:tcBorders>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21/09/2016</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USA 7/2016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Information received regarding the construction of an oil pipeline in proximity to the Standing Rock Sioux Reservation, planned to cross under Lake </w:t>
            </w:r>
            <w:proofErr w:type="spellStart"/>
            <w:r w:rsidRPr="00E3265A">
              <w:rPr>
                <w:rFonts w:ascii="Verdana" w:eastAsia="Times New Roman" w:hAnsi="Verdana" w:cs="Arial"/>
                <w:color w:val="000000"/>
                <w:sz w:val="19"/>
                <w:szCs w:val="19"/>
              </w:rPr>
              <w:t>Oahe</w:t>
            </w:r>
            <w:proofErr w:type="spellEnd"/>
            <w:r w:rsidRPr="00E3265A">
              <w:rPr>
                <w:rFonts w:ascii="Verdana" w:eastAsia="Times New Roman" w:hAnsi="Verdana" w:cs="Arial"/>
                <w:color w:val="000000"/>
                <w:sz w:val="19"/>
                <w:szCs w:val="19"/>
              </w:rPr>
              <w:t>, the main source of water for the tribe and an area of cultural and spiritual significance.</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lang w:val="fr-CH"/>
              </w:rPr>
              <w:t>A/HRC/34/75</w:t>
            </w:r>
          </w:p>
        </w:tc>
      </w:tr>
      <w:tr w:rsidR="00986B91" w:rsidRPr="00E3265A" w:rsidTr="00195124">
        <w:trPr>
          <w:tblCellSpacing w:w="18" w:type="dxa"/>
        </w:trPr>
        <w:tc>
          <w:tcPr>
            <w:tcW w:w="581" w:type="pct"/>
            <w:vMerge/>
            <w:tcBorders>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11/11/2016</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USA 14/2016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Information received concerning the excessive use of force by state law enforcement officials, private security companies, as well as the North Dakota National Guard, in the context of protests against the Dakota Access Pipeline, in particular, over the past two weeks.</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09/12/2016</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lang w:val="fr-CH"/>
              </w:rPr>
              <w:t>A/HRC/34/75</w:t>
            </w:r>
          </w:p>
        </w:tc>
      </w:tr>
      <w:tr w:rsidR="00986B91" w:rsidRPr="00E3265A" w:rsidTr="00195124">
        <w:trPr>
          <w:tblCellSpacing w:w="18" w:type="dxa"/>
        </w:trPr>
        <w:tc>
          <w:tcPr>
            <w:tcW w:w="58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Francia</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lang w:val="fr-CH"/>
              </w:rPr>
            </w:pPr>
            <w:r w:rsidRPr="00E3265A">
              <w:rPr>
                <w:rFonts w:ascii="Verdana" w:eastAsia="Times New Roman" w:hAnsi="Verdana" w:cs="Arial"/>
                <w:color w:val="000000"/>
                <w:sz w:val="19"/>
                <w:szCs w:val="19"/>
                <w:lang w:val="fr-CH"/>
              </w:rPr>
              <w:t>28/9/2015</w:t>
            </w:r>
          </w:p>
          <w:p w:rsidR="00986B91" w:rsidRPr="00E3265A" w:rsidRDefault="00986B91" w:rsidP="00986B91">
            <w:pPr>
              <w:spacing w:after="120" w:line="240" w:lineRule="auto"/>
              <w:jc w:val="center"/>
              <w:rPr>
                <w:rFonts w:ascii="Verdana" w:eastAsia="Times New Roman" w:hAnsi="Verdana" w:cs="Arial"/>
                <w:color w:val="000000"/>
                <w:sz w:val="19"/>
                <w:szCs w:val="19"/>
                <w:lang w:val="fr-CH"/>
              </w:rPr>
            </w:pPr>
            <w:r w:rsidRPr="00E3265A">
              <w:rPr>
                <w:rFonts w:ascii="Verdana" w:eastAsia="Times New Roman" w:hAnsi="Verdana" w:cs="Arial"/>
                <w:color w:val="000000"/>
                <w:sz w:val="19"/>
                <w:szCs w:val="19"/>
                <w:lang w:val="fr-CH"/>
              </w:rPr>
              <w:t>OL</w:t>
            </w:r>
            <w:r w:rsidRPr="00E3265A">
              <w:rPr>
                <w:rFonts w:ascii="Verdana" w:eastAsia="Times New Roman" w:hAnsi="Verdana" w:cs="Arial"/>
                <w:color w:val="000000"/>
                <w:sz w:val="19"/>
                <w:szCs w:val="19"/>
                <w:lang w:val="fr-CH"/>
              </w:rPr>
              <w:br/>
              <w:t>FRA 5/2015</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fr-CH"/>
              </w:rPr>
            </w:pPr>
            <w:r w:rsidRPr="00E3265A">
              <w:rPr>
                <w:rFonts w:ascii="Verdana" w:eastAsia="Times New Roman" w:hAnsi="Verdana" w:cs="Arial"/>
                <w:color w:val="000000"/>
                <w:sz w:val="19"/>
                <w:szCs w:val="19"/>
                <w:lang w:val="fr-CH"/>
              </w:rPr>
              <w:t>Lettre concernant l’adoption prochaine d’une loi en France sur la liberté de création, l’architecture et le patrimoine. Selon les informations reçues, le projet de loi en discussion au Parlement français affirme clairement la liberté de création, mais omet de mentionner les libertés correspondantes de présenter, d’exposer et de diffuser des œuvres et créations. La lettre rappelle que ces aspects sont indissociables pour la jouissance du droit de participer à la vie culturelle, tel qu’énoncé dans l’article 27 de la Déclaration universelle des droits de l’homme et l’article 15 du Pacte international relatif aux droits économiques, sociaux et culturels, et pour la réalisation du droit à la liberté d’opinion et d’expression, y compris sous une forme artistique, tel que consacré à l’article 19 du Pacte relatif aux droits civils et politiques.</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lang w:val="fr-CH"/>
              </w:rPr>
            </w:pPr>
            <w:r w:rsidRPr="00E3265A">
              <w:rPr>
                <w:rFonts w:ascii="Verdana" w:eastAsia="Times New Roman" w:hAnsi="Verdana" w:cs="Arial"/>
                <w:caps/>
                <w:color w:val="000000"/>
                <w:sz w:val="19"/>
                <w:szCs w:val="19"/>
                <w:lang w:val="fr-CH"/>
              </w:rPr>
              <w:t>x</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fr-CH"/>
              </w:rPr>
            </w:pPr>
            <w:r w:rsidRPr="00E3265A">
              <w:rPr>
                <w:rFonts w:ascii="Verdana" w:eastAsia="Times New Roman" w:hAnsi="Verdana" w:cs="Arial"/>
                <w:color w:val="000000"/>
                <w:sz w:val="19"/>
                <w:szCs w:val="19"/>
              </w:rPr>
              <w:t>A/HRC/31/79</w:t>
            </w:r>
          </w:p>
        </w:tc>
      </w:tr>
      <w:tr w:rsidR="00986B91" w:rsidRPr="00E3265A" w:rsidTr="00195124">
        <w:trPr>
          <w:tblCellSpacing w:w="18" w:type="dxa"/>
        </w:trPr>
        <w:tc>
          <w:tcPr>
            <w:tcW w:w="581"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Georgia</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09/09/2014</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GEO 1/2014</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involuntary resettlement of an estimated 1,700 to 2,500 inhabitants of the upper </w:t>
            </w:r>
            <w:proofErr w:type="spellStart"/>
            <w:r w:rsidRPr="00E3265A">
              <w:rPr>
                <w:rFonts w:ascii="Verdana" w:eastAsia="Times New Roman" w:hAnsi="Verdana" w:cs="Arial"/>
                <w:color w:val="000000"/>
                <w:sz w:val="19"/>
                <w:szCs w:val="19"/>
              </w:rPr>
              <w:t>Svaneti</w:t>
            </w:r>
            <w:proofErr w:type="spellEnd"/>
            <w:r w:rsidRPr="00E3265A">
              <w:rPr>
                <w:rFonts w:ascii="Verdana" w:eastAsia="Times New Roman" w:hAnsi="Verdana" w:cs="Arial"/>
                <w:color w:val="000000"/>
                <w:sz w:val="19"/>
                <w:szCs w:val="19"/>
              </w:rPr>
              <w:t xml:space="preserve"> region, including a large number of individuals and families from the </w:t>
            </w:r>
            <w:proofErr w:type="spellStart"/>
            <w:r w:rsidRPr="00E3265A">
              <w:rPr>
                <w:rFonts w:ascii="Verdana" w:eastAsia="Times New Roman" w:hAnsi="Verdana" w:cs="Arial"/>
                <w:color w:val="000000"/>
                <w:sz w:val="19"/>
                <w:szCs w:val="19"/>
              </w:rPr>
              <w:t>Svan</w:t>
            </w:r>
            <w:proofErr w:type="spellEnd"/>
            <w:r w:rsidRPr="00E3265A">
              <w:rPr>
                <w:rFonts w:ascii="Verdana" w:eastAsia="Times New Roman" w:hAnsi="Verdana" w:cs="Arial"/>
                <w:color w:val="000000"/>
                <w:sz w:val="19"/>
                <w:szCs w:val="19"/>
              </w:rPr>
              <w:t xml:space="preserve"> minority ethnic subgroup. According to the information received, the Government of Georgia plans to resume the construction of the </w:t>
            </w:r>
            <w:proofErr w:type="spellStart"/>
            <w:r w:rsidRPr="00E3265A">
              <w:rPr>
                <w:rFonts w:ascii="Verdana" w:eastAsia="Times New Roman" w:hAnsi="Verdana" w:cs="Arial"/>
                <w:color w:val="000000"/>
                <w:sz w:val="19"/>
                <w:szCs w:val="19"/>
              </w:rPr>
              <w:t>Khudoni</w:t>
            </w:r>
            <w:proofErr w:type="spellEnd"/>
            <w:r w:rsidRPr="00E3265A">
              <w:rPr>
                <w:rFonts w:ascii="Verdana" w:eastAsia="Times New Roman" w:hAnsi="Verdana" w:cs="Arial"/>
                <w:color w:val="000000"/>
                <w:sz w:val="19"/>
                <w:szCs w:val="19"/>
              </w:rPr>
              <w:t xml:space="preserve"> hydropower plant in the </w:t>
            </w:r>
            <w:proofErr w:type="spellStart"/>
            <w:r w:rsidRPr="00E3265A">
              <w:rPr>
                <w:rFonts w:ascii="Verdana" w:eastAsia="Times New Roman" w:hAnsi="Verdana" w:cs="Arial"/>
                <w:color w:val="000000"/>
                <w:sz w:val="19"/>
                <w:szCs w:val="19"/>
              </w:rPr>
              <w:t>Enguri</w:t>
            </w:r>
            <w:proofErr w:type="spellEnd"/>
            <w:r w:rsidRPr="00E3265A">
              <w:rPr>
                <w:rFonts w:ascii="Verdana" w:eastAsia="Times New Roman" w:hAnsi="Verdana" w:cs="Arial"/>
                <w:color w:val="000000"/>
                <w:sz w:val="19"/>
                <w:szCs w:val="19"/>
              </w:rPr>
              <w:t xml:space="preserve"> River gorge on the territory of the </w:t>
            </w:r>
            <w:proofErr w:type="spellStart"/>
            <w:r w:rsidRPr="00E3265A">
              <w:rPr>
                <w:rFonts w:ascii="Verdana" w:eastAsia="Times New Roman" w:hAnsi="Verdana" w:cs="Arial"/>
                <w:color w:val="000000"/>
                <w:sz w:val="19"/>
                <w:szCs w:val="19"/>
              </w:rPr>
              <w:t>Mestia</w:t>
            </w:r>
            <w:proofErr w:type="spellEnd"/>
            <w:r w:rsidRPr="00E3265A">
              <w:rPr>
                <w:rFonts w:ascii="Verdana" w:eastAsia="Times New Roman" w:hAnsi="Verdana" w:cs="Arial"/>
                <w:color w:val="000000"/>
                <w:sz w:val="19"/>
                <w:szCs w:val="19"/>
              </w:rPr>
              <w:t xml:space="preserve"> municipality in upper </w:t>
            </w:r>
            <w:proofErr w:type="spellStart"/>
            <w:r w:rsidRPr="00E3265A">
              <w:rPr>
                <w:rFonts w:ascii="Verdana" w:eastAsia="Times New Roman" w:hAnsi="Verdana" w:cs="Arial"/>
                <w:color w:val="000000"/>
                <w:sz w:val="19"/>
                <w:szCs w:val="19"/>
              </w:rPr>
              <w:t>Svaneti</w:t>
            </w:r>
            <w:proofErr w:type="spellEnd"/>
            <w:r w:rsidRPr="00E3265A">
              <w:rPr>
                <w:rFonts w:ascii="Verdana" w:eastAsia="Times New Roman" w:hAnsi="Verdana" w:cs="Arial"/>
                <w:color w:val="000000"/>
                <w:sz w:val="19"/>
                <w:szCs w:val="19"/>
              </w:rPr>
              <w:t xml:space="preserve">, four </w:t>
            </w:r>
            <w:proofErr w:type="spellStart"/>
            <w:r w:rsidRPr="00E3265A">
              <w:rPr>
                <w:rFonts w:ascii="Verdana" w:eastAsia="Times New Roman" w:hAnsi="Verdana" w:cs="Arial"/>
                <w:color w:val="000000"/>
                <w:sz w:val="19"/>
                <w:szCs w:val="19"/>
              </w:rPr>
              <w:t>kilometres</w:t>
            </w:r>
            <w:proofErr w:type="spellEnd"/>
            <w:r w:rsidRPr="00E3265A">
              <w:rPr>
                <w:rFonts w:ascii="Verdana" w:eastAsia="Times New Roman" w:hAnsi="Verdana" w:cs="Arial"/>
                <w:color w:val="000000"/>
                <w:sz w:val="19"/>
                <w:szCs w:val="19"/>
              </w:rPr>
              <w:t xml:space="preserve"> south of the village of </w:t>
            </w:r>
            <w:proofErr w:type="spellStart"/>
            <w:r w:rsidRPr="00E3265A">
              <w:rPr>
                <w:rFonts w:ascii="Verdana" w:eastAsia="Times New Roman" w:hAnsi="Verdana" w:cs="Arial"/>
                <w:color w:val="000000"/>
                <w:sz w:val="19"/>
                <w:szCs w:val="19"/>
              </w:rPr>
              <w:t>Khaishi</w:t>
            </w:r>
            <w:proofErr w:type="spellEnd"/>
            <w:r w:rsidRPr="00E3265A">
              <w:rPr>
                <w:rFonts w:ascii="Verdana" w:eastAsia="Times New Roman" w:hAnsi="Verdana" w:cs="Arial"/>
                <w:color w:val="000000"/>
                <w:sz w:val="19"/>
                <w:szCs w:val="19"/>
              </w:rPr>
              <w:t xml:space="preserve">, Georgia. It is reported that the construction will flood at least 1,500 hectares of forest and agricultural land along with the village of </w:t>
            </w:r>
            <w:proofErr w:type="spellStart"/>
            <w:r w:rsidRPr="00E3265A">
              <w:rPr>
                <w:rFonts w:ascii="Verdana" w:eastAsia="Times New Roman" w:hAnsi="Verdana" w:cs="Arial"/>
                <w:color w:val="000000"/>
                <w:sz w:val="19"/>
                <w:szCs w:val="19"/>
              </w:rPr>
              <w:t>Khaishi</w:t>
            </w:r>
            <w:proofErr w:type="spellEnd"/>
            <w:r w:rsidRPr="00E3265A">
              <w:rPr>
                <w:rFonts w:ascii="Verdana" w:eastAsia="Times New Roman" w:hAnsi="Verdana" w:cs="Arial"/>
                <w:color w:val="000000"/>
                <w:sz w:val="19"/>
                <w:szCs w:val="19"/>
              </w:rPr>
              <w:t xml:space="preserve">, which is the administrative </w:t>
            </w:r>
            <w:proofErr w:type="spellStart"/>
            <w:r w:rsidRPr="00E3265A">
              <w:rPr>
                <w:rFonts w:ascii="Verdana" w:eastAsia="Times New Roman" w:hAnsi="Verdana" w:cs="Arial"/>
                <w:color w:val="000000"/>
                <w:sz w:val="19"/>
                <w:szCs w:val="19"/>
              </w:rPr>
              <w:t>centre</w:t>
            </w:r>
            <w:proofErr w:type="spellEnd"/>
            <w:r w:rsidRPr="00E3265A">
              <w:rPr>
                <w:rFonts w:ascii="Verdana" w:eastAsia="Times New Roman" w:hAnsi="Verdana" w:cs="Arial"/>
                <w:color w:val="000000"/>
                <w:sz w:val="19"/>
                <w:szCs w:val="19"/>
              </w:rPr>
              <w:t xml:space="preserve"> of a number of villages in the area. Concern is expressed that the residents of the Upper </w:t>
            </w:r>
            <w:proofErr w:type="spellStart"/>
            <w:r w:rsidRPr="00E3265A">
              <w:rPr>
                <w:rFonts w:ascii="Verdana" w:eastAsia="Times New Roman" w:hAnsi="Verdana" w:cs="Arial"/>
                <w:color w:val="000000"/>
                <w:sz w:val="19"/>
                <w:szCs w:val="19"/>
              </w:rPr>
              <w:t>Svaneti</w:t>
            </w:r>
            <w:proofErr w:type="spellEnd"/>
            <w:r w:rsidRPr="00E3265A">
              <w:rPr>
                <w:rFonts w:ascii="Verdana" w:eastAsia="Times New Roman" w:hAnsi="Verdana" w:cs="Arial"/>
                <w:color w:val="000000"/>
                <w:sz w:val="19"/>
                <w:szCs w:val="19"/>
              </w:rPr>
              <w:t xml:space="preserve"> region will face violations of their right to an adequate standard of living, including food and housing, and their right to take part in cultural life as a result of the construction of </w:t>
            </w:r>
            <w:proofErr w:type="spellStart"/>
            <w:r w:rsidRPr="00E3265A">
              <w:rPr>
                <w:rFonts w:ascii="Verdana" w:eastAsia="Times New Roman" w:hAnsi="Verdana" w:cs="Arial"/>
                <w:color w:val="000000"/>
                <w:sz w:val="19"/>
                <w:szCs w:val="19"/>
              </w:rPr>
              <w:t>Khudoni</w:t>
            </w:r>
            <w:proofErr w:type="spellEnd"/>
            <w:r w:rsidRPr="00E3265A">
              <w:rPr>
                <w:rFonts w:ascii="Verdana" w:eastAsia="Times New Roman" w:hAnsi="Verdana" w:cs="Arial"/>
                <w:color w:val="000000"/>
                <w:sz w:val="19"/>
                <w:szCs w:val="19"/>
              </w:rPr>
              <w:t xml:space="preserve"> dam and their resettlement. </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16/12/2014</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A/HRC/28/85</w:t>
            </w:r>
          </w:p>
        </w:tc>
      </w:tr>
      <w:tr w:rsidR="00986B91" w:rsidRPr="00E3265A" w:rsidTr="00195124">
        <w:trPr>
          <w:tblCellSpacing w:w="18" w:type="dxa"/>
        </w:trPr>
        <w:tc>
          <w:tcPr>
            <w:tcW w:w="581" w:type="pct"/>
            <w:tcBorders>
              <w:top w:val="outset" w:sz="6" w:space="0" w:color="FFFFFF"/>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roofErr w:type="spellStart"/>
            <w:r>
              <w:rPr>
                <w:rFonts w:ascii="Verdana" w:eastAsia="Times New Roman" w:hAnsi="Verdana" w:cs="Arial"/>
                <w:color w:val="000000"/>
                <w:sz w:val="19"/>
                <w:szCs w:val="19"/>
                <w:lang w:val="es-ES"/>
              </w:rPr>
              <w:t>Hungria</w:t>
            </w:r>
            <w:proofErr w:type="spellEnd"/>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Default="00986B91" w:rsidP="00986B91">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12/09/2018</w:t>
            </w:r>
          </w:p>
          <w:p w:rsidR="00986B91" w:rsidRPr="009144DF" w:rsidRDefault="00986B91" w:rsidP="00986B91">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JOL</w:t>
            </w:r>
            <w:r>
              <w:rPr>
                <w:rFonts w:ascii="Verdana" w:eastAsia="Times New Roman" w:hAnsi="Verdana"/>
                <w:color w:val="000000"/>
                <w:sz w:val="19"/>
                <w:szCs w:val="19"/>
                <w:lang w:eastAsia="en-GB"/>
              </w:rPr>
              <w:br/>
              <w:t>HUN 6/2018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9144DF" w:rsidRDefault="00986B91" w:rsidP="00986B91">
            <w:pPr>
              <w:spacing w:before="100" w:beforeAutospacing="1" w:after="100" w:afterAutospacing="1" w:line="240" w:lineRule="auto"/>
              <w:rPr>
                <w:rFonts w:ascii="Verdana" w:hAnsi="Verdana"/>
                <w:sz w:val="19"/>
                <w:szCs w:val="19"/>
              </w:rPr>
            </w:pPr>
            <w:r w:rsidRPr="00E1130B">
              <w:rPr>
                <w:rFonts w:ascii="Verdana" w:hAnsi="Verdana"/>
                <w:sz w:val="19"/>
                <w:szCs w:val="19"/>
              </w:rPr>
              <w:t>Information received concerning a directive of Your Excellency’s Government forbidding the teaching of the subject of gender studies at institutions of higher education.</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9144DF"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A/HRC/40/79</w:t>
            </w:r>
          </w:p>
        </w:tc>
      </w:tr>
      <w:tr w:rsidR="00986B91"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India</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olor w:val="000000"/>
                <w:sz w:val="19"/>
                <w:szCs w:val="19"/>
                <w:lang w:val="en-GB" w:eastAsia="en-GB"/>
              </w:rPr>
              <w:t>10/12/2015</w:t>
            </w:r>
            <w:r w:rsidRPr="00E3265A">
              <w:rPr>
                <w:rFonts w:ascii="Verdana" w:eastAsia="Times New Roman" w:hAnsi="Verdana"/>
                <w:color w:val="000000"/>
                <w:sz w:val="19"/>
                <w:szCs w:val="19"/>
                <w:lang w:eastAsia="en-GB"/>
              </w:rPr>
              <w:br/>
            </w: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IND 15/2015</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hAnsi="Verdana"/>
                <w:sz w:val="19"/>
                <w:szCs w:val="19"/>
              </w:rPr>
              <w:t xml:space="preserve">Alleged arrest and detention of a folk singer and activist, on charges of sedition for the lyrics of two of his recently released songs criticizing the Tamil Nadu state government and Chief Minister. According to the information received, Mr. S. </w:t>
            </w:r>
            <w:proofErr w:type="spellStart"/>
            <w:r w:rsidRPr="00E3265A">
              <w:rPr>
                <w:rFonts w:ascii="Verdana" w:hAnsi="Verdana"/>
                <w:sz w:val="19"/>
                <w:szCs w:val="19"/>
              </w:rPr>
              <w:t>Sivadas</w:t>
            </w:r>
            <w:proofErr w:type="spellEnd"/>
            <w:r w:rsidRPr="00E3265A">
              <w:rPr>
                <w:rFonts w:ascii="Verdana" w:hAnsi="Verdana"/>
                <w:sz w:val="19"/>
                <w:szCs w:val="19"/>
              </w:rPr>
              <w:t xml:space="preserve">, also known by his stage name </w:t>
            </w:r>
            <w:proofErr w:type="spellStart"/>
            <w:r w:rsidRPr="00E3265A">
              <w:rPr>
                <w:rFonts w:ascii="Verdana" w:hAnsi="Verdana"/>
                <w:sz w:val="19"/>
                <w:szCs w:val="19"/>
              </w:rPr>
              <w:t>Kovan</w:t>
            </w:r>
            <w:proofErr w:type="spellEnd"/>
            <w:r w:rsidRPr="00E3265A">
              <w:rPr>
                <w:rFonts w:ascii="Verdana" w:hAnsi="Verdana"/>
                <w:sz w:val="19"/>
                <w:szCs w:val="19"/>
              </w:rPr>
              <w:t xml:space="preserve">, was arrested in the night of 30 October 2015 at his home. The legal procedure for his arrest was not respected and a Habeas Corpus had to be filed by his lawyer. Mr. </w:t>
            </w:r>
            <w:proofErr w:type="spellStart"/>
            <w:r w:rsidRPr="00E3265A">
              <w:rPr>
                <w:rFonts w:ascii="Verdana" w:hAnsi="Verdana"/>
                <w:sz w:val="19"/>
                <w:szCs w:val="19"/>
              </w:rPr>
              <w:t>Kovan</w:t>
            </w:r>
            <w:proofErr w:type="spellEnd"/>
            <w:r w:rsidRPr="00E3265A">
              <w:rPr>
                <w:rFonts w:ascii="Verdana" w:hAnsi="Verdana"/>
                <w:sz w:val="19"/>
                <w:szCs w:val="19"/>
              </w:rPr>
              <w:t xml:space="preserve"> was released on bail on 16 November 2015. He has reportedly been charged with sedition, even though not yet formally, and is awaiting trial. Concern is raised that his arrest and detention may be related to his legitimate exercise of his rights to freedom of opinion and expression in the form of art, to take part in cultural life, and to the freedom indispensable for creative activities, as well as his work as a human rights defender.</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X</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A/HRC/32/53</w:t>
            </w:r>
          </w:p>
        </w:tc>
      </w:tr>
      <w:tr w:rsidR="00986B91" w:rsidRPr="00E3265A" w:rsidTr="00195124">
        <w:trPr>
          <w:tblCellSpacing w:w="18" w:type="dxa"/>
        </w:trPr>
        <w:tc>
          <w:tcPr>
            <w:tcW w:w="581" w:type="pct"/>
            <w:vMerge/>
            <w:tcBorders>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Default="00986B91" w:rsidP="00986B91">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11/12/2018</w:t>
            </w:r>
          </w:p>
          <w:p w:rsidR="00986B91" w:rsidRPr="009144DF" w:rsidRDefault="00986B91" w:rsidP="00986B91">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 xml:space="preserve">JUA </w:t>
            </w:r>
            <w:r>
              <w:rPr>
                <w:rFonts w:ascii="Verdana" w:eastAsia="Times New Roman" w:hAnsi="Verdana" w:cs="Arial"/>
                <w:color w:val="000000"/>
                <w:sz w:val="19"/>
                <w:szCs w:val="19"/>
              </w:rPr>
              <w:br/>
              <w:t>IND 26/2018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9144DF" w:rsidRDefault="00986B91" w:rsidP="00986B91">
            <w:pPr>
              <w:spacing w:before="100" w:beforeAutospacing="1" w:after="100" w:afterAutospacing="1" w:line="240" w:lineRule="auto"/>
              <w:rPr>
                <w:rFonts w:ascii="Verdana" w:eastAsia="Times New Roman" w:hAnsi="Verdana" w:cs="Arial"/>
                <w:color w:val="000000"/>
                <w:sz w:val="19"/>
                <w:szCs w:val="19"/>
              </w:rPr>
            </w:pPr>
            <w:r w:rsidRPr="00E1130B">
              <w:rPr>
                <w:rFonts w:ascii="Verdana" w:eastAsia="Times New Roman" w:hAnsi="Verdana" w:cs="Arial"/>
                <w:color w:val="000000"/>
                <w:sz w:val="19"/>
                <w:szCs w:val="19"/>
                <w:lang w:val="en-GB"/>
              </w:rPr>
              <w:t xml:space="preserve">Information received concerning the threats against journalist Ms. Swati </w:t>
            </w:r>
            <w:proofErr w:type="spellStart"/>
            <w:r w:rsidRPr="00E1130B">
              <w:rPr>
                <w:rFonts w:ascii="Verdana" w:eastAsia="Times New Roman" w:hAnsi="Verdana" w:cs="Arial"/>
                <w:color w:val="000000"/>
                <w:sz w:val="19"/>
                <w:szCs w:val="19"/>
                <w:lang w:val="en-GB"/>
              </w:rPr>
              <w:t>Chaturvedi</w:t>
            </w:r>
            <w:proofErr w:type="spellEnd"/>
            <w:r w:rsidRPr="00E1130B">
              <w:rPr>
                <w:rFonts w:ascii="Verdana" w:eastAsia="Times New Roman" w:hAnsi="Verdana" w:cs="Arial"/>
                <w:color w:val="000000"/>
                <w:sz w:val="19"/>
                <w:szCs w:val="19"/>
                <w:lang w:val="en-GB"/>
              </w:rPr>
              <w:t>.</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9144DF"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986B91"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Irán</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16/01/2013</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AL</w:t>
            </w:r>
            <w:r w:rsidRPr="00E3265A">
              <w:rPr>
                <w:rFonts w:ascii="Verdana" w:eastAsia="Times New Roman" w:hAnsi="Verdana" w:cs="Arial"/>
                <w:color w:val="000000"/>
                <w:sz w:val="19"/>
                <w:szCs w:val="19"/>
              </w:rPr>
              <w:br/>
              <w:t>IRN 2/2013</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imprisonment for releasing songs critical of the Government. According to the information received, Mr. Arya (Mohammad) </w:t>
            </w:r>
            <w:proofErr w:type="spellStart"/>
            <w:r w:rsidRPr="00E3265A">
              <w:rPr>
                <w:rFonts w:ascii="Verdana" w:eastAsia="Times New Roman" w:hAnsi="Verdana" w:cs="Arial"/>
                <w:color w:val="000000"/>
                <w:sz w:val="19"/>
                <w:szCs w:val="19"/>
              </w:rPr>
              <w:t>Aramnejad</w:t>
            </w:r>
            <w:proofErr w:type="spellEnd"/>
            <w:r w:rsidRPr="00E3265A">
              <w:rPr>
                <w:rFonts w:ascii="Verdana" w:eastAsia="Times New Roman" w:hAnsi="Verdana" w:cs="Arial"/>
                <w:color w:val="000000"/>
                <w:sz w:val="19"/>
                <w:szCs w:val="19"/>
              </w:rPr>
              <w:t xml:space="preserve">, who already served a six-month prison sentence in 2011–2012, was convicted again in January 2012 for “propaganda against the state system”. He was allegedly imprisoned at the </w:t>
            </w:r>
            <w:proofErr w:type="spellStart"/>
            <w:r w:rsidRPr="00E3265A">
              <w:rPr>
                <w:rFonts w:ascii="Verdana" w:eastAsia="Times New Roman" w:hAnsi="Verdana" w:cs="Arial"/>
                <w:color w:val="000000"/>
                <w:sz w:val="19"/>
                <w:szCs w:val="19"/>
              </w:rPr>
              <w:t>Babol</w:t>
            </w:r>
            <w:proofErr w:type="spellEnd"/>
            <w:r w:rsidRPr="00E3265A">
              <w:rPr>
                <w:rFonts w:ascii="Verdana" w:eastAsia="Times New Roman" w:hAnsi="Verdana" w:cs="Arial"/>
                <w:color w:val="000000"/>
                <w:sz w:val="19"/>
                <w:szCs w:val="19"/>
              </w:rPr>
              <w:t xml:space="preserve"> prison (Mari Kala </w:t>
            </w:r>
            <w:proofErr w:type="spellStart"/>
            <w:r w:rsidRPr="00E3265A">
              <w:rPr>
                <w:rFonts w:ascii="Verdana" w:eastAsia="Times New Roman" w:hAnsi="Verdana" w:cs="Arial"/>
                <w:color w:val="000000"/>
                <w:sz w:val="19"/>
                <w:szCs w:val="19"/>
              </w:rPr>
              <w:t>Babol</w:t>
            </w:r>
            <w:proofErr w:type="spellEnd"/>
            <w:r w:rsidRPr="00E3265A">
              <w:rPr>
                <w:rFonts w:ascii="Verdana" w:eastAsia="Times New Roman" w:hAnsi="Verdana" w:cs="Arial"/>
                <w:color w:val="000000"/>
                <w:sz w:val="19"/>
                <w:szCs w:val="19"/>
              </w:rPr>
              <w:t>), where he was to serve a 91 day prison term.</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x</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A/HRC/23/51</w:t>
            </w:r>
          </w:p>
        </w:tc>
      </w:tr>
      <w:tr w:rsidR="00986B91" w:rsidRPr="00E3265A" w:rsidTr="00195124">
        <w:trPr>
          <w:trHeight w:val="3194"/>
          <w:tblCellSpacing w:w="18" w:type="dxa"/>
        </w:trPr>
        <w:tc>
          <w:tcPr>
            <w:tcW w:w="581" w:type="pct"/>
            <w:vMerge/>
            <w:tcBorders>
              <w:left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16/10/2014</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IRN 24/2014</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arrest, detention, and sentencing of seven individuals for exercising their right to freedom of expression, including in the form of art, and their right to take part in cultural life without discrimination on the basis of sex and gender. On 19 May 2014, Iranian police officers arrested Mr. </w:t>
            </w:r>
            <w:proofErr w:type="spellStart"/>
            <w:r w:rsidRPr="00E3265A">
              <w:rPr>
                <w:rFonts w:ascii="Verdana" w:eastAsia="Times New Roman" w:hAnsi="Verdana" w:cs="Arial"/>
                <w:color w:val="000000"/>
                <w:sz w:val="19"/>
                <w:szCs w:val="19"/>
              </w:rPr>
              <w:t>Sassan</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Soleimani</w:t>
            </w:r>
            <w:proofErr w:type="spellEnd"/>
            <w:r w:rsidRPr="00E3265A">
              <w:rPr>
                <w:rFonts w:ascii="Verdana" w:eastAsia="Times New Roman" w:hAnsi="Verdana" w:cs="Arial"/>
                <w:color w:val="000000"/>
                <w:sz w:val="19"/>
                <w:szCs w:val="19"/>
              </w:rPr>
              <w:t xml:space="preserve">, Ms. </w:t>
            </w:r>
            <w:proofErr w:type="spellStart"/>
            <w:r w:rsidRPr="00E3265A">
              <w:rPr>
                <w:rFonts w:ascii="Verdana" w:eastAsia="Times New Roman" w:hAnsi="Verdana" w:cs="Arial"/>
                <w:color w:val="000000"/>
                <w:sz w:val="19"/>
                <w:szCs w:val="19"/>
              </w:rPr>
              <w:t>Reyhaneh</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Taravadi</w:t>
            </w:r>
            <w:proofErr w:type="spellEnd"/>
            <w:r w:rsidRPr="00E3265A">
              <w:rPr>
                <w:rFonts w:ascii="Verdana" w:eastAsia="Times New Roman" w:hAnsi="Verdana" w:cs="Arial"/>
                <w:color w:val="000000"/>
                <w:sz w:val="19"/>
                <w:szCs w:val="19"/>
              </w:rPr>
              <w:t xml:space="preserve">, Ms. </w:t>
            </w:r>
            <w:proofErr w:type="spellStart"/>
            <w:r w:rsidRPr="00E3265A">
              <w:rPr>
                <w:rFonts w:ascii="Verdana" w:eastAsia="Times New Roman" w:hAnsi="Verdana" w:cs="Arial"/>
                <w:color w:val="000000"/>
                <w:sz w:val="19"/>
                <w:szCs w:val="19"/>
              </w:rPr>
              <w:t>Neda</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Motameni</w:t>
            </w:r>
            <w:proofErr w:type="spellEnd"/>
            <w:r w:rsidRPr="00E3265A">
              <w:rPr>
                <w:rFonts w:ascii="Verdana" w:eastAsia="Times New Roman" w:hAnsi="Verdana" w:cs="Arial"/>
                <w:color w:val="000000"/>
                <w:sz w:val="19"/>
                <w:szCs w:val="19"/>
              </w:rPr>
              <w:t xml:space="preserve">, Ms. </w:t>
            </w:r>
            <w:proofErr w:type="spellStart"/>
            <w:r w:rsidRPr="00E3265A">
              <w:rPr>
                <w:rFonts w:ascii="Verdana" w:eastAsia="Times New Roman" w:hAnsi="Verdana" w:cs="Arial"/>
                <w:color w:val="000000"/>
                <w:sz w:val="19"/>
                <w:szCs w:val="19"/>
              </w:rPr>
              <w:t>Afshin</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Sohrabi</w:t>
            </w:r>
            <w:proofErr w:type="spellEnd"/>
            <w:r w:rsidRPr="00E3265A">
              <w:rPr>
                <w:rFonts w:ascii="Verdana" w:eastAsia="Times New Roman" w:hAnsi="Verdana" w:cs="Arial"/>
                <w:color w:val="000000"/>
                <w:sz w:val="19"/>
                <w:szCs w:val="19"/>
              </w:rPr>
              <w:t xml:space="preserve">, Mr. </w:t>
            </w:r>
            <w:proofErr w:type="spellStart"/>
            <w:r w:rsidRPr="00E3265A">
              <w:rPr>
                <w:rFonts w:ascii="Verdana" w:eastAsia="Times New Roman" w:hAnsi="Verdana" w:cs="Arial"/>
                <w:color w:val="000000"/>
                <w:sz w:val="19"/>
                <w:szCs w:val="19"/>
              </w:rPr>
              <w:t>Bardia</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Moradi</w:t>
            </w:r>
            <w:proofErr w:type="spellEnd"/>
            <w:r w:rsidRPr="00E3265A">
              <w:rPr>
                <w:rFonts w:ascii="Verdana" w:eastAsia="Times New Roman" w:hAnsi="Verdana" w:cs="Arial"/>
                <w:color w:val="000000"/>
                <w:sz w:val="19"/>
                <w:szCs w:val="19"/>
              </w:rPr>
              <w:t xml:space="preserve">, and Mr. </w:t>
            </w:r>
            <w:proofErr w:type="spellStart"/>
            <w:r w:rsidRPr="00E3265A">
              <w:rPr>
                <w:rFonts w:ascii="Verdana" w:eastAsia="Times New Roman" w:hAnsi="Verdana" w:cs="Arial"/>
                <w:color w:val="000000"/>
                <w:sz w:val="19"/>
                <w:szCs w:val="19"/>
              </w:rPr>
              <w:t>Roham</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Shamekhi</w:t>
            </w:r>
            <w:proofErr w:type="spellEnd"/>
            <w:r w:rsidRPr="00E3265A">
              <w:rPr>
                <w:rFonts w:ascii="Verdana" w:eastAsia="Times New Roman" w:hAnsi="Verdana" w:cs="Arial"/>
                <w:color w:val="000000"/>
                <w:sz w:val="19"/>
                <w:szCs w:val="19"/>
              </w:rPr>
              <w:t xml:space="preserve"> for appearing in a video. They were released on bail the following day after a publicized forced apology. On 18 September 2014, they were sentenced to prison terms ranging between six months and one year, with a suspension for three years, as well as to 91 lashes each. On 20 June 2014, Ms. </w:t>
            </w:r>
            <w:proofErr w:type="spellStart"/>
            <w:r w:rsidRPr="00E3265A">
              <w:rPr>
                <w:rFonts w:ascii="Verdana" w:eastAsia="Times New Roman" w:hAnsi="Verdana" w:cs="Arial"/>
                <w:color w:val="000000"/>
                <w:sz w:val="19"/>
                <w:szCs w:val="19"/>
              </w:rPr>
              <w:t>Ghoncheh</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Gavami</w:t>
            </w:r>
            <w:proofErr w:type="spellEnd"/>
            <w:r w:rsidRPr="00E3265A">
              <w:rPr>
                <w:rFonts w:ascii="Verdana" w:eastAsia="Times New Roman" w:hAnsi="Verdana" w:cs="Arial"/>
                <w:color w:val="000000"/>
                <w:sz w:val="19"/>
                <w:szCs w:val="19"/>
              </w:rPr>
              <w:t xml:space="preserve">, a British-Iranian national was arrested outside the </w:t>
            </w:r>
            <w:proofErr w:type="spellStart"/>
            <w:r w:rsidRPr="00E3265A">
              <w:rPr>
                <w:rFonts w:ascii="Verdana" w:eastAsia="Times New Roman" w:hAnsi="Verdana" w:cs="Arial"/>
                <w:color w:val="000000"/>
                <w:sz w:val="19"/>
                <w:szCs w:val="19"/>
              </w:rPr>
              <w:t>Azadi</w:t>
            </w:r>
            <w:proofErr w:type="spellEnd"/>
            <w:r w:rsidRPr="00E3265A">
              <w:rPr>
                <w:rFonts w:ascii="Verdana" w:eastAsia="Times New Roman" w:hAnsi="Verdana" w:cs="Arial"/>
                <w:color w:val="000000"/>
                <w:sz w:val="19"/>
                <w:szCs w:val="19"/>
              </w:rPr>
              <w:t xml:space="preserve"> Stadium in Iran, for protesting against the State’s ban on Iranian women watching volleyball and football games in stadiums. She was initially held in </w:t>
            </w:r>
            <w:proofErr w:type="spellStart"/>
            <w:r w:rsidRPr="00E3265A">
              <w:rPr>
                <w:rFonts w:ascii="Verdana" w:eastAsia="Times New Roman" w:hAnsi="Verdana" w:cs="Arial"/>
                <w:color w:val="000000"/>
                <w:sz w:val="19"/>
                <w:szCs w:val="19"/>
              </w:rPr>
              <w:t>Vozara</w:t>
            </w:r>
            <w:proofErr w:type="spellEnd"/>
            <w:r w:rsidRPr="00E3265A">
              <w:rPr>
                <w:rFonts w:ascii="Verdana" w:eastAsia="Times New Roman" w:hAnsi="Verdana" w:cs="Arial"/>
                <w:color w:val="000000"/>
                <w:sz w:val="19"/>
                <w:szCs w:val="19"/>
              </w:rPr>
              <w:t xml:space="preserve"> Detention Centre before her transfer to </w:t>
            </w:r>
            <w:proofErr w:type="spellStart"/>
            <w:r w:rsidRPr="00E3265A">
              <w:rPr>
                <w:rFonts w:ascii="Verdana" w:eastAsia="Times New Roman" w:hAnsi="Verdana" w:cs="Arial"/>
                <w:color w:val="000000"/>
                <w:sz w:val="19"/>
                <w:szCs w:val="19"/>
              </w:rPr>
              <w:t>Evin</w:t>
            </w:r>
            <w:proofErr w:type="spellEnd"/>
            <w:r w:rsidRPr="00E3265A">
              <w:rPr>
                <w:rFonts w:ascii="Verdana" w:eastAsia="Times New Roman" w:hAnsi="Verdana" w:cs="Arial"/>
                <w:color w:val="000000"/>
                <w:sz w:val="19"/>
                <w:szCs w:val="19"/>
              </w:rPr>
              <w:t xml:space="preserve"> Prison, Tehran, where she was held in solitary confinement without access to a lawyer for 41 days. On 1 October 2014, she went on hunger strike in protest of her continued detention. </w:t>
            </w:r>
          </w:p>
        </w:tc>
        <w:tc>
          <w:tcPr>
            <w:tcW w:w="468" w:type="pct"/>
            <w:tcBorders>
              <w:top w:val="outset" w:sz="6" w:space="0" w:color="FFFFFF"/>
              <w:left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x</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A/HRC/28/85</w:t>
            </w:r>
          </w:p>
        </w:tc>
      </w:tr>
      <w:tr w:rsidR="00986B91" w:rsidRPr="00A54C13" w:rsidTr="00195124">
        <w:trPr>
          <w:tblCellSpacing w:w="18" w:type="dxa"/>
        </w:trPr>
        <w:tc>
          <w:tcPr>
            <w:tcW w:w="581" w:type="pct"/>
            <w:vMerge/>
            <w:tcBorders>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29/10/2015</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JUA </w:t>
            </w:r>
            <w:r w:rsidRPr="00E3265A">
              <w:rPr>
                <w:rFonts w:ascii="Verdana" w:eastAsia="Times New Roman" w:hAnsi="Verdana" w:cs="Arial"/>
                <w:color w:val="000000"/>
                <w:sz w:val="19"/>
                <w:szCs w:val="19"/>
              </w:rPr>
              <w:br/>
              <w:t>IRN 20/2015</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arbitrary detention, sentencing to flogging and subjecting human rights activists to a virginity test. According to the information received, Ms. </w:t>
            </w:r>
            <w:proofErr w:type="spellStart"/>
            <w:r w:rsidRPr="00E3265A">
              <w:rPr>
                <w:rFonts w:ascii="Verdana" w:eastAsia="Times New Roman" w:hAnsi="Verdana" w:cs="Arial"/>
                <w:color w:val="000000"/>
                <w:sz w:val="19"/>
                <w:szCs w:val="19"/>
              </w:rPr>
              <w:t>Fatemeh</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Ekhtesari</w:t>
            </w:r>
            <w:proofErr w:type="spellEnd"/>
            <w:r w:rsidRPr="00E3265A">
              <w:rPr>
                <w:rFonts w:ascii="Verdana" w:eastAsia="Times New Roman" w:hAnsi="Verdana" w:cs="Arial"/>
                <w:color w:val="000000"/>
                <w:sz w:val="19"/>
                <w:szCs w:val="19"/>
              </w:rPr>
              <w:t xml:space="preserve"> was sentenced to over 11 years in prison for her collection of poetry. Mr. Mehdi </w:t>
            </w:r>
            <w:proofErr w:type="spellStart"/>
            <w:r w:rsidRPr="00E3265A">
              <w:rPr>
                <w:rFonts w:ascii="Verdana" w:eastAsia="Times New Roman" w:hAnsi="Verdana" w:cs="Arial"/>
                <w:color w:val="000000"/>
                <w:sz w:val="19"/>
                <w:szCs w:val="19"/>
              </w:rPr>
              <w:t>Moosavi</w:t>
            </w:r>
            <w:proofErr w:type="spellEnd"/>
            <w:r w:rsidRPr="00E3265A">
              <w:rPr>
                <w:rFonts w:ascii="Verdana" w:eastAsia="Times New Roman" w:hAnsi="Verdana" w:cs="Arial"/>
                <w:color w:val="000000"/>
                <w:sz w:val="19"/>
                <w:szCs w:val="19"/>
              </w:rPr>
              <w:t xml:space="preserve"> was sentenced to six years in prison for his poetry. Ms. </w:t>
            </w:r>
            <w:proofErr w:type="spellStart"/>
            <w:r w:rsidRPr="00E3265A">
              <w:rPr>
                <w:rFonts w:ascii="Verdana" w:eastAsia="Times New Roman" w:hAnsi="Verdana" w:cs="Arial"/>
                <w:color w:val="000000"/>
                <w:sz w:val="19"/>
                <w:szCs w:val="19"/>
              </w:rPr>
              <w:t>Atena</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Farghadani</w:t>
            </w:r>
            <w:proofErr w:type="spellEnd"/>
            <w:r w:rsidRPr="00E3265A">
              <w:rPr>
                <w:rFonts w:ascii="Verdana" w:eastAsia="Times New Roman" w:hAnsi="Verdana" w:cs="Arial"/>
                <w:color w:val="000000"/>
                <w:sz w:val="19"/>
                <w:szCs w:val="19"/>
              </w:rPr>
              <w:t xml:space="preserve"> was sentenced to over twelve years for a cartoon. All three were also charged with “illegitimate sexual relationship short of adultery” for shaking hands with a non-relative of the opposite sex. Ms. </w:t>
            </w:r>
            <w:proofErr w:type="spellStart"/>
            <w:r w:rsidRPr="00E3265A">
              <w:rPr>
                <w:rFonts w:ascii="Verdana" w:eastAsia="Times New Roman" w:hAnsi="Verdana" w:cs="Arial"/>
                <w:color w:val="000000"/>
                <w:sz w:val="19"/>
                <w:szCs w:val="19"/>
              </w:rPr>
              <w:t>Ekhtesari</w:t>
            </w:r>
            <w:proofErr w:type="spellEnd"/>
            <w:r w:rsidRPr="00E3265A">
              <w:rPr>
                <w:rFonts w:ascii="Verdana" w:eastAsia="Times New Roman" w:hAnsi="Verdana" w:cs="Arial"/>
                <w:color w:val="000000"/>
                <w:sz w:val="19"/>
                <w:szCs w:val="19"/>
              </w:rPr>
              <w:t xml:space="preserve"> and Mr. </w:t>
            </w:r>
            <w:proofErr w:type="spellStart"/>
            <w:r w:rsidRPr="00E3265A">
              <w:rPr>
                <w:rFonts w:ascii="Verdana" w:eastAsia="Times New Roman" w:hAnsi="Verdana" w:cs="Arial"/>
                <w:color w:val="000000"/>
                <w:sz w:val="19"/>
                <w:szCs w:val="19"/>
              </w:rPr>
              <w:t>Moosavi</w:t>
            </w:r>
            <w:proofErr w:type="spellEnd"/>
            <w:r w:rsidRPr="00E3265A">
              <w:rPr>
                <w:rFonts w:ascii="Verdana" w:eastAsia="Times New Roman" w:hAnsi="Verdana" w:cs="Arial"/>
                <w:color w:val="000000"/>
                <w:sz w:val="19"/>
                <w:szCs w:val="19"/>
              </w:rPr>
              <w:t xml:space="preserve"> were sentenced to ninety-nine lashes. Ms. </w:t>
            </w:r>
            <w:proofErr w:type="spellStart"/>
            <w:r w:rsidRPr="00E3265A">
              <w:rPr>
                <w:rFonts w:ascii="Verdana" w:eastAsia="Times New Roman" w:hAnsi="Verdana" w:cs="Arial"/>
                <w:color w:val="000000"/>
                <w:sz w:val="19"/>
                <w:szCs w:val="19"/>
              </w:rPr>
              <w:t>Farghadani</w:t>
            </w:r>
            <w:proofErr w:type="spellEnd"/>
            <w:r w:rsidRPr="00E3265A">
              <w:rPr>
                <w:rFonts w:ascii="Verdana" w:eastAsia="Times New Roman" w:hAnsi="Verdana" w:cs="Arial"/>
                <w:color w:val="000000"/>
                <w:sz w:val="19"/>
                <w:szCs w:val="19"/>
              </w:rPr>
              <w:t xml:space="preserve"> has not been sentenced but has already been subjected to forced virginity and pregnancy testing. Ms. </w:t>
            </w:r>
            <w:proofErr w:type="spellStart"/>
            <w:r w:rsidRPr="00E3265A">
              <w:rPr>
                <w:rFonts w:ascii="Verdana" w:eastAsia="Times New Roman" w:hAnsi="Verdana" w:cs="Arial"/>
                <w:color w:val="000000"/>
                <w:sz w:val="19"/>
                <w:szCs w:val="19"/>
              </w:rPr>
              <w:t>Narges</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Mohammadi</w:t>
            </w:r>
            <w:proofErr w:type="spellEnd"/>
            <w:r w:rsidRPr="00E3265A">
              <w:rPr>
                <w:rFonts w:ascii="Verdana" w:eastAsia="Times New Roman" w:hAnsi="Verdana" w:cs="Arial"/>
                <w:color w:val="000000"/>
                <w:sz w:val="19"/>
                <w:szCs w:val="19"/>
              </w:rPr>
              <w:t xml:space="preserve">, a prominent Iranian rearrested 5 May 2015, has been subjected to harassment and deprived of necessary medical care. </w:t>
            </w:r>
            <w:proofErr w:type="spellStart"/>
            <w:r w:rsidRPr="00E3265A">
              <w:rPr>
                <w:rFonts w:ascii="Verdana" w:eastAsia="Times New Roman" w:hAnsi="Verdana" w:cs="Arial"/>
                <w:color w:val="000000"/>
                <w:sz w:val="19"/>
                <w:szCs w:val="19"/>
              </w:rPr>
              <w:t>Ms</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Farghadani</w:t>
            </w:r>
            <w:proofErr w:type="spellEnd"/>
            <w:r w:rsidRPr="00E3265A">
              <w:rPr>
                <w:rFonts w:ascii="Verdana" w:eastAsia="Times New Roman" w:hAnsi="Verdana" w:cs="Arial"/>
                <w:color w:val="000000"/>
                <w:sz w:val="19"/>
                <w:szCs w:val="19"/>
              </w:rPr>
              <w:t xml:space="preserve"> and </w:t>
            </w:r>
            <w:proofErr w:type="spellStart"/>
            <w:r w:rsidRPr="00E3265A">
              <w:rPr>
                <w:rFonts w:ascii="Verdana" w:eastAsia="Times New Roman" w:hAnsi="Verdana" w:cs="Arial"/>
                <w:color w:val="000000"/>
                <w:sz w:val="19"/>
                <w:szCs w:val="19"/>
              </w:rPr>
              <w:t>Ms</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Mohammadi</w:t>
            </w:r>
            <w:proofErr w:type="spellEnd"/>
            <w:r w:rsidRPr="00E3265A">
              <w:rPr>
                <w:rFonts w:ascii="Verdana" w:eastAsia="Times New Roman" w:hAnsi="Verdana" w:cs="Arial"/>
                <w:color w:val="000000"/>
                <w:sz w:val="19"/>
                <w:szCs w:val="19"/>
              </w:rPr>
              <w:t xml:space="preserve"> have been the subjects of seven previous communications, the most recent of which was sent 4 June 2015, see above, case no. IRN 6/2015.</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aps/>
                <w:sz w:val="19"/>
                <w:szCs w:val="19"/>
                <w:lang w:eastAsia="en-GB"/>
              </w:rPr>
              <w:t>4/03/2016</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A/HRC/31/79</w:t>
            </w:r>
          </w:p>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Respuesta del Estado</w:t>
            </w:r>
            <w:r w:rsidRPr="00E3265A">
              <w:rPr>
                <w:rFonts w:ascii="Verdana" w:eastAsia="Times New Roman" w:hAnsi="Verdana" w:cs="Arial"/>
                <w:color w:val="000000"/>
                <w:sz w:val="19"/>
                <w:szCs w:val="19"/>
                <w:lang w:val="es-ES_tradnl"/>
              </w:rPr>
              <w:br/>
              <w:t>A/HRC/32/53</w:t>
            </w:r>
          </w:p>
        </w:tc>
      </w:tr>
      <w:tr w:rsidR="00986B91" w:rsidRPr="00A54C13" w:rsidTr="00195124">
        <w:trPr>
          <w:tblCellSpacing w:w="18" w:type="dxa"/>
        </w:trPr>
        <w:tc>
          <w:tcPr>
            <w:tcW w:w="581" w:type="pct"/>
            <w:vMerge/>
            <w:tcBorders>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18/02/2016</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IRN</w:t>
            </w:r>
            <w:r>
              <w:rPr>
                <w:rFonts w:ascii="Verdana" w:eastAsia="Times New Roman" w:hAnsi="Verdana" w:cs="Arial"/>
                <w:color w:val="000000"/>
                <w:sz w:val="19"/>
                <w:szCs w:val="19"/>
              </w:rPr>
              <w:t xml:space="preserve"> </w:t>
            </w:r>
            <w:r w:rsidRPr="00E3265A">
              <w:rPr>
                <w:rFonts w:ascii="Verdana" w:eastAsia="Times New Roman" w:hAnsi="Verdana" w:cs="Arial"/>
                <w:color w:val="000000"/>
                <w:sz w:val="19"/>
                <w:szCs w:val="19"/>
              </w:rPr>
              <w:t>4/2016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hAnsi="Verdana"/>
                <w:sz w:val="19"/>
                <w:szCs w:val="19"/>
              </w:rPr>
              <w:t xml:space="preserve">Allegations concerning the arrest, detention and sentencing of two musicians and a filmmaker for producing and distributing underground music. According to the information received, on 5 October 2013, Mr. Mehdi </w:t>
            </w:r>
            <w:proofErr w:type="spellStart"/>
            <w:r w:rsidRPr="00E3265A">
              <w:rPr>
                <w:rFonts w:ascii="Verdana" w:hAnsi="Verdana"/>
                <w:sz w:val="19"/>
                <w:szCs w:val="19"/>
              </w:rPr>
              <w:t>Rajabian</w:t>
            </w:r>
            <w:proofErr w:type="spellEnd"/>
            <w:r w:rsidRPr="00E3265A">
              <w:rPr>
                <w:rFonts w:ascii="Verdana" w:hAnsi="Verdana"/>
                <w:sz w:val="19"/>
                <w:szCs w:val="19"/>
              </w:rPr>
              <w:t xml:space="preserve">, Mr. Yousef </w:t>
            </w:r>
            <w:proofErr w:type="spellStart"/>
            <w:r w:rsidRPr="00E3265A">
              <w:rPr>
                <w:rFonts w:ascii="Verdana" w:hAnsi="Verdana"/>
                <w:sz w:val="19"/>
                <w:szCs w:val="19"/>
              </w:rPr>
              <w:t>Emadi</w:t>
            </w:r>
            <w:proofErr w:type="spellEnd"/>
            <w:r w:rsidRPr="00E3265A">
              <w:rPr>
                <w:rFonts w:ascii="Verdana" w:hAnsi="Verdana"/>
                <w:sz w:val="19"/>
                <w:szCs w:val="19"/>
              </w:rPr>
              <w:t xml:space="preserve"> and Mr. </w:t>
            </w:r>
            <w:proofErr w:type="spellStart"/>
            <w:r w:rsidRPr="00E3265A">
              <w:rPr>
                <w:rFonts w:ascii="Verdana" w:hAnsi="Verdana"/>
                <w:sz w:val="19"/>
                <w:szCs w:val="19"/>
              </w:rPr>
              <w:t>Hossein</w:t>
            </w:r>
            <w:proofErr w:type="spellEnd"/>
            <w:r w:rsidRPr="00E3265A">
              <w:rPr>
                <w:rFonts w:ascii="Verdana" w:hAnsi="Verdana"/>
                <w:sz w:val="19"/>
                <w:szCs w:val="19"/>
              </w:rPr>
              <w:t xml:space="preserve"> </w:t>
            </w:r>
            <w:proofErr w:type="spellStart"/>
            <w:r w:rsidRPr="00E3265A">
              <w:rPr>
                <w:rFonts w:ascii="Verdana" w:hAnsi="Verdana"/>
                <w:sz w:val="19"/>
                <w:szCs w:val="19"/>
              </w:rPr>
              <w:t>Rajabian</w:t>
            </w:r>
            <w:proofErr w:type="spellEnd"/>
            <w:r w:rsidRPr="00E3265A">
              <w:rPr>
                <w:rFonts w:ascii="Verdana" w:hAnsi="Verdana"/>
                <w:sz w:val="19"/>
                <w:szCs w:val="19"/>
              </w:rPr>
              <w:t xml:space="preserve"> were arrested by the intelligence unit of the Revolutionary Guard and detained in the northern city of Sari, including in solitary confinement and without access to a lawyer. After 18 days, all three men appeared before the 3rd Branch of the Revolutionary Court and were sent to </w:t>
            </w:r>
            <w:proofErr w:type="spellStart"/>
            <w:r w:rsidRPr="00E3265A">
              <w:rPr>
                <w:rFonts w:ascii="Verdana" w:hAnsi="Verdana"/>
                <w:sz w:val="19"/>
                <w:szCs w:val="19"/>
              </w:rPr>
              <w:t>Evin</w:t>
            </w:r>
            <w:proofErr w:type="spellEnd"/>
            <w:r w:rsidRPr="00E3265A">
              <w:rPr>
                <w:rFonts w:ascii="Verdana" w:hAnsi="Verdana"/>
                <w:sz w:val="19"/>
                <w:szCs w:val="19"/>
              </w:rPr>
              <w:t xml:space="preserve"> Prison, Tehran, before being released after a period ranging between 40 days and two months, upon payment of a bail of 200 million </w:t>
            </w:r>
            <w:proofErr w:type="spellStart"/>
            <w:r w:rsidRPr="00E3265A">
              <w:rPr>
                <w:rFonts w:ascii="Verdana" w:hAnsi="Verdana"/>
                <w:sz w:val="19"/>
                <w:szCs w:val="19"/>
              </w:rPr>
              <w:t>Tomans</w:t>
            </w:r>
            <w:proofErr w:type="spellEnd"/>
            <w:r w:rsidRPr="00E3265A">
              <w:rPr>
                <w:rFonts w:ascii="Verdana" w:hAnsi="Verdana"/>
                <w:sz w:val="19"/>
                <w:szCs w:val="19"/>
              </w:rPr>
              <w:t xml:space="preserve"> (approximately 6.625 USD). In May 2015, the three individuals appeared at their trial before Branch 28 of the Revolutionary Court, who sentenced them to six years in prison and fined them 200 million </w:t>
            </w:r>
            <w:proofErr w:type="spellStart"/>
            <w:r w:rsidRPr="00E3265A">
              <w:rPr>
                <w:rFonts w:ascii="Verdana" w:hAnsi="Verdana"/>
                <w:sz w:val="19"/>
                <w:szCs w:val="19"/>
              </w:rPr>
              <w:t>Tomans</w:t>
            </w:r>
            <w:proofErr w:type="spellEnd"/>
            <w:r w:rsidRPr="00E3265A">
              <w:rPr>
                <w:rFonts w:ascii="Verdana" w:hAnsi="Verdana"/>
                <w:sz w:val="19"/>
                <w:szCs w:val="19"/>
              </w:rPr>
              <w:t xml:space="preserve"> for “insulting the sacred” and “propaganda against the state” through the production and promotion of underground music. On 22 December 2015, the three men appeared before Branch 54 of the Tehran Appeals Court, whose decision is expected shortly.</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18/05/2016</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A/HRC/32/53</w:t>
            </w:r>
          </w:p>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Respuesta del Estado</w:t>
            </w:r>
            <w:r w:rsidRPr="00E3265A">
              <w:rPr>
                <w:rFonts w:ascii="Verdana" w:eastAsia="Times New Roman" w:hAnsi="Verdana" w:cs="Arial"/>
                <w:color w:val="000000"/>
                <w:sz w:val="19"/>
                <w:szCs w:val="19"/>
                <w:lang w:val="es-ES_tradnl"/>
              </w:rPr>
              <w:br/>
              <w:t>A/HRC/33/32</w:t>
            </w:r>
          </w:p>
        </w:tc>
      </w:tr>
      <w:tr w:rsidR="00986B91" w:rsidRPr="00E3265A" w:rsidTr="00195124">
        <w:trPr>
          <w:tblCellSpacing w:w="18" w:type="dxa"/>
        </w:trPr>
        <w:tc>
          <w:tcPr>
            <w:tcW w:w="581" w:type="pct"/>
            <w:vMerge/>
            <w:tcBorders>
              <w:left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30/05/2016</w:t>
            </w:r>
          </w:p>
          <w:p w:rsidR="00986B91" w:rsidRPr="00E3265A" w:rsidRDefault="00986B91"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IRN 14/2016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986B91" w:rsidRPr="00E3265A" w:rsidRDefault="00986B91"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hAnsi="Verdana"/>
                <w:sz w:val="19"/>
                <w:szCs w:val="19"/>
              </w:rPr>
              <w:t xml:space="preserve">Alleged patterns of continuous discrimination against the </w:t>
            </w:r>
            <w:proofErr w:type="spellStart"/>
            <w:r w:rsidRPr="00E3265A">
              <w:rPr>
                <w:rFonts w:ascii="Verdana" w:hAnsi="Verdana"/>
                <w:sz w:val="19"/>
                <w:szCs w:val="19"/>
              </w:rPr>
              <w:t>Bahá’í</w:t>
            </w:r>
            <w:proofErr w:type="spellEnd"/>
            <w:r w:rsidRPr="00E3265A">
              <w:rPr>
                <w:rFonts w:ascii="Verdana" w:hAnsi="Verdana"/>
                <w:sz w:val="19"/>
                <w:szCs w:val="19"/>
              </w:rPr>
              <w:t xml:space="preserve"> community in Iran, inter alia, through the destruction of historical and religious sites. According to the information received, the </w:t>
            </w:r>
            <w:proofErr w:type="spellStart"/>
            <w:r w:rsidRPr="00E3265A">
              <w:rPr>
                <w:rFonts w:ascii="Verdana" w:hAnsi="Verdana"/>
                <w:sz w:val="19"/>
                <w:szCs w:val="19"/>
              </w:rPr>
              <w:t>Bahá’í</w:t>
            </w:r>
            <w:proofErr w:type="spellEnd"/>
            <w:r w:rsidRPr="00E3265A">
              <w:rPr>
                <w:rFonts w:ascii="Verdana" w:hAnsi="Verdana"/>
                <w:sz w:val="19"/>
                <w:szCs w:val="19"/>
              </w:rPr>
              <w:t xml:space="preserve"> population of Iran has experienced a long history of discrimination, which is undermining their human rights in the area of religion and culture. Since 1979, numerous sites of historical, cultural and religious significance, including cemeteries, have been seized, desecrated and destroyed. Despite the importance of these sites, no consultation process about the closure of some of these cemeteries involved the affected families and co-religionists. Efforts of the </w:t>
            </w:r>
            <w:proofErr w:type="spellStart"/>
            <w:r w:rsidRPr="00E3265A">
              <w:rPr>
                <w:rFonts w:ascii="Verdana" w:hAnsi="Verdana"/>
                <w:sz w:val="19"/>
                <w:szCs w:val="19"/>
              </w:rPr>
              <w:t>Bahá’ís</w:t>
            </w:r>
            <w:proofErr w:type="spellEnd"/>
            <w:r w:rsidRPr="00E3265A">
              <w:rPr>
                <w:rFonts w:ascii="Verdana" w:hAnsi="Verdana"/>
                <w:sz w:val="19"/>
                <w:szCs w:val="19"/>
              </w:rPr>
              <w:t xml:space="preserve"> to redress the destruction of their cultural heritage and bring the perpetrators to justice have been unsuccessful to date. The desecration of the </w:t>
            </w:r>
            <w:proofErr w:type="spellStart"/>
            <w:r w:rsidRPr="00E3265A">
              <w:rPr>
                <w:rFonts w:ascii="Verdana" w:hAnsi="Verdana"/>
                <w:sz w:val="19"/>
                <w:szCs w:val="19"/>
              </w:rPr>
              <w:t>Bahá’í</w:t>
            </w:r>
            <w:proofErr w:type="spellEnd"/>
            <w:r w:rsidRPr="00E3265A">
              <w:rPr>
                <w:rFonts w:ascii="Verdana" w:hAnsi="Verdana"/>
                <w:sz w:val="19"/>
                <w:szCs w:val="19"/>
              </w:rPr>
              <w:t xml:space="preserve"> cemetery in Shiraz was subject of two previous communications sent on 8 May 2014, see A/HRC/27/72, case no. IRN 8/2014; and on 20 August 2014, see A/HRC/28/85.</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986B91" w:rsidRPr="00E3265A" w:rsidRDefault="00986B91" w:rsidP="00986B91">
            <w:pPr>
              <w:spacing w:before="100" w:beforeAutospacing="1" w:after="100" w:afterAutospacing="1" w:line="240" w:lineRule="auto"/>
              <w:jc w:val="center"/>
              <w:rPr>
                <w:rFonts w:ascii="Verdana" w:eastAsia="Times New Roman" w:hAnsi="Verdana" w:cs="Arial"/>
                <w:color w:val="000000"/>
                <w:sz w:val="19"/>
                <w:szCs w:val="19"/>
                <w:lang w:val="en-GB"/>
              </w:rPr>
            </w:pPr>
            <w:r w:rsidRPr="00E3265A">
              <w:rPr>
                <w:rFonts w:ascii="Verdana" w:eastAsia="Times New Roman" w:hAnsi="Verdana" w:cs="Arial"/>
                <w:color w:val="000000"/>
                <w:sz w:val="19"/>
                <w:szCs w:val="19"/>
              </w:rPr>
              <w:t>A/HRC/33/32</w:t>
            </w:r>
          </w:p>
        </w:tc>
      </w:tr>
      <w:tr w:rsidR="00195124" w:rsidRPr="00A54C13" w:rsidTr="00195124">
        <w:trPr>
          <w:tblCellSpacing w:w="18" w:type="dxa"/>
        </w:trPr>
        <w:tc>
          <w:tcPr>
            <w:tcW w:w="581" w:type="pct"/>
            <w:vMerge w:val="restart"/>
            <w:tcBorders>
              <w:left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1/12/2016</w:t>
            </w:r>
          </w:p>
          <w:p w:rsidR="00195124" w:rsidRPr="00E3265A" w:rsidRDefault="00195124"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JUA </w:t>
            </w:r>
            <w:r w:rsidRPr="00E3265A">
              <w:rPr>
                <w:rFonts w:ascii="Verdana" w:eastAsia="Times New Roman" w:hAnsi="Verdana" w:cs="Arial"/>
                <w:color w:val="000000"/>
                <w:sz w:val="19"/>
                <w:szCs w:val="19"/>
              </w:rPr>
              <w:br/>
              <w:t>IRN 31/2016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986B91">
            <w:pPr>
              <w:spacing w:before="100" w:beforeAutospacing="1" w:after="100" w:afterAutospacing="1" w:line="240" w:lineRule="auto"/>
              <w:rPr>
                <w:rFonts w:ascii="Verdana" w:hAnsi="Verdana"/>
                <w:sz w:val="19"/>
                <w:szCs w:val="19"/>
              </w:rPr>
            </w:pPr>
            <w:r w:rsidRPr="00E3265A">
              <w:rPr>
                <w:rFonts w:ascii="Verdana" w:hAnsi="Verdana"/>
                <w:sz w:val="19"/>
                <w:szCs w:val="19"/>
              </w:rPr>
              <w:t xml:space="preserve">Information received concerning Mr. </w:t>
            </w:r>
            <w:proofErr w:type="spellStart"/>
            <w:r w:rsidRPr="00E3265A">
              <w:rPr>
                <w:rFonts w:ascii="Verdana" w:hAnsi="Verdana"/>
                <w:sz w:val="19"/>
                <w:szCs w:val="19"/>
              </w:rPr>
              <w:t>Keywan</w:t>
            </w:r>
            <w:proofErr w:type="spellEnd"/>
            <w:r w:rsidRPr="00E3265A">
              <w:rPr>
                <w:rFonts w:ascii="Verdana" w:hAnsi="Verdana"/>
                <w:sz w:val="19"/>
                <w:szCs w:val="19"/>
              </w:rPr>
              <w:t xml:space="preserve"> </w:t>
            </w:r>
            <w:proofErr w:type="spellStart"/>
            <w:r w:rsidRPr="00E3265A">
              <w:rPr>
                <w:rFonts w:ascii="Verdana" w:hAnsi="Verdana"/>
                <w:sz w:val="19"/>
                <w:szCs w:val="19"/>
              </w:rPr>
              <w:t>Karimi</w:t>
            </w:r>
            <w:proofErr w:type="spellEnd"/>
            <w:r w:rsidRPr="00E3265A">
              <w:rPr>
                <w:rFonts w:ascii="Verdana" w:hAnsi="Verdana"/>
                <w:sz w:val="19"/>
                <w:szCs w:val="19"/>
              </w:rPr>
              <w:t>, a prominent Kurdish film maker who has been sentenced to one year imprisonment and 223 lashes, starting on 23 November 2016, for making a music clip and a documentary.</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jc w:val="center"/>
              <w:rPr>
                <w:rFonts w:ascii="Verdana" w:hAnsi="Verdana"/>
                <w:sz w:val="19"/>
                <w:szCs w:val="19"/>
              </w:rPr>
            </w:pPr>
            <w:r w:rsidRPr="00E3265A">
              <w:rPr>
                <w:rFonts w:ascii="Verdana" w:hAnsi="Verdana"/>
                <w:sz w:val="19"/>
                <w:szCs w:val="19"/>
              </w:rPr>
              <w:t>SI</w:t>
            </w:r>
          </w:p>
          <w:p w:rsidR="00195124" w:rsidRPr="00E3265A" w:rsidRDefault="00195124"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hAnsi="Verdana"/>
                <w:sz w:val="19"/>
                <w:szCs w:val="19"/>
              </w:rPr>
              <w:t>25/01/2017</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jc w:val="center"/>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A/HRC/35/44</w:t>
            </w:r>
          </w:p>
          <w:p w:rsidR="00195124" w:rsidRPr="00E3265A" w:rsidRDefault="00195124" w:rsidP="00986B91">
            <w:pPr>
              <w:spacing w:before="100" w:beforeAutospacing="1" w:after="100" w:afterAutospacing="1" w:line="240" w:lineRule="auto"/>
              <w:jc w:val="center"/>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_tradnl"/>
              </w:rPr>
              <w:t>Respuesta del Estado</w:t>
            </w:r>
            <w:r w:rsidRPr="00E3265A">
              <w:rPr>
                <w:rFonts w:ascii="Verdana" w:eastAsia="Times New Roman" w:hAnsi="Verdana" w:cs="Arial"/>
                <w:color w:val="000000"/>
                <w:sz w:val="19"/>
                <w:szCs w:val="19"/>
                <w:lang w:val="es-ES"/>
              </w:rPr>
              <w:br/>
              <w:t>A/HRC/34/75</w:t>
            </w:r>
          </w:p>
        </w:tc>
      </w:tr>
      <w:tr w:rsidR="00195124" w:rsidRPr="00E3265A" w:rsidTr="00195124">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02/02/2017</w:t>
            </w:r>
          </w:p>
          <w:p w:rsidR="00195124" w:rsidRPr="00E3265A" w:rsidRDefault="00195124"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JUA </w:t>
            </w:r>
            <w:r w:rsidRPr="00E3265A">
              <w:rPr>
                <w:rFonts w:ascii="Verdana" w:eastAsia="Times New Roman" w:hAnsi="Verdana" w:cs="Arial"/>
                <w:color w:val="000000"/>
                <w:sz w:val="19"/>
                <w:szCs w:val="19"/>
              </w:rPr>
              <w:br/>
              <w:t>IRN 6/2017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986B91">
            <w:pPr>
              <w:spacing w:before="100" w:beforeAutospacing="1" w:after="100" w:afterAutospacing="1" w:line="240" w:lineRule="auto"/>
              <w:rPr>
                <w:rFonts w:ascii="Verdana" w:hAnsi="Verdana"/>
                <w:sz w:val="19"/>
                <w:szCs w:val="19"/>
              </w:rPr>
            </w:pPr>
            <w:r w:rsidRPr="00E3265A">
              <w:rPr>
                <w:rFonts w:ascii="Verdana" w:hAnsi="Verdana"/>
                <w:sz w:val="19"/>
                <w:szCs w:val="19"/>
              </w:rPr>
              <w:t xml:space="preserve">Information received concerning the serious health status of Mr. </w:t>
            </w:r>
            <w:proofErr w:type="spellStart"/>
            <w:r w:rsidRPr="00E3265A">
              <w:rPr>
                <w:rFonts w:ascii="Verdana" w:hAnsi="Verdana"/>
                <w:sz w:val="19"/>
                <w:szCs w:val="19"/>
              </w:rPr>
              <w:t>Keywan</w:t>
            </w:r>
            <w:proofErr w:type="spellEnd"/>
            <w:r w:rsidRPr="00E3265A">
              <w:rPr>
                <w:rFonts w:ascii="Verdana" w:hAnsi="Verdana"/>
                <w:sz w:val="19"/>
                <w:szCs w:val="19"/>
              </w:rPr>
              <w:t xml:space="preserve"> </w:t>
            </w:r>
            <w:proofErr w:type="spellStart"/>
            <w:r w:rsidRPr="00E3265A">
              <w:rPr>
                <w:rFonts w:ascii="Verdana" w:hAnsi="Verdana"/>
                <w:sz w:val="19"/>
                <w:szCs w:val="19"/>
              </w:rPr>
              <w:t>Karimi</w:t>
            </w:r>
            <w:proofErr w:type="spellEnd"/>
            <w:r w:rsidRPr="00E3265A">
              <w:rPr>
                <w:rFonts w:ascii="Verdana" w:hAnsi="Verdana"/>
                <w:sz w:val="19"/>
                <w:szCs w:val="19"/>
              </w:rPr>
              <w:t>, a prominent Kurdish filmmaker. FU to 31/2016</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A/HRC/35/44</w:t>
            </w:r>
          </w:p>
          <w:p w:rsidR="00195124" w:rsidRPr="00E3265A" w:rsidRDefault="00195124" w:rsidP="00986B91">
            <w:pPr>
              <w:spacing w:before="100" w:beforeAutospacing="1" w:after="100" w:afterAutospacing="1" w:line="240" w:lineRule="auto"/>
              <w:jc w:val="center"/>
              <w:rPr>
                <w:rFonts w:ascii="Verdana" w:eastAsia="Times New Roman" w:hAnsi="Verdana" w:cs="Arial"/>
                <w:color w:val="000000"/>
                <w:sz w:val="19"/>
                <w:szCs w:val="19"/>
              </w:rPr>
            </w:pPr>
          </w:p>
        </w:tc>
      </w:tr>
      <w:tr w:rsidR="00195124" w:rsidRPr="00E3265A" w:rsidTr="00195124">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5/04/2017</w:t>
            </w:r>
          </w:p>
          <w:p w:rsidR="00195124" w:rsidRPr="00E3265A" w:rsidRDefault="00195124"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IRN 10/2017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986B91">
            <w:pPr>
              <w:spacing w:before="100" w:beforeAutospacing="1" w:after="100" w:afterAutospacing="1" w:line="240" w:lineRule="auto"/>
              <w:rPr>
                <w:rFonts w:ascii="Verdana" w:hAnsi="Verdana"/>
                <w:sz w:val="19"/>
                <w:szCs w:val="19"/>
              </w:rPr>
            </w:pPr>
            <w:r w:rsidRPr="00E3265A">
              <w:rPr>
                <w:rFonts w:ascii="Verdana" w:hAnsi="Verdana"/>
                <w:sz w:val="19"/>
                <w:szCs w:val="19"/>
              </w:rPr>
              <w:t xml:space="preserve">Mr. </w:t>
            </w:r>
            <w:proofErr w:type="spellStart"/>
            <w:r w:rsidRPr="00E3265A">
              <w:rPr>
                <w:rFonts w:ascii="Verdana" w:hAnsi="Verdana"/>
                <w:sz w:val="19"/>
                <w:szCs w:val="19"/>
              </w:rPr>
              <w:t>Ehsan</w:t>
            </w:r>
            <w:proofErr w:type="spellEnd"/>
            <w:r w:rsidRPr="00E3265A">
              <w:rPr>
                <w:rFonts w:ascii="Verdana" w:hAnsi="Verdana"/>
                <w:sz w:val="19"/>
                <w:szCs w:val="19"/>
              </w:rPr>
              <w:t xml:space="preserve"> </w:t>
            </w:r>
            <w:proofErr w:type="spellStart"/>
            <w:r w:rsidRPr="00E3265A">
              <w:rPr>
                <w:rFonts w:ascii="Verdana" w:hAnsi="Verdana"/>
                <w:sz w:val="19"/>
                <w:szCs w:val="19"/>
              </w:rPr>
              <w:t>Mazandarani</w:t>
            </w:r>
            <w:proofErr w:type="spellEnd"/>
            <w:r w:rsidRPr="00E3265A">
              <w:rPr>
                <w:rFonts w:ascii="Verdana" w:hAnsi="Verdana"/>
                <w:sz w:val="19"/>
                <w:szCs w:val="19"/>
              </w:rPr>
              <w:t xml:space="preserve">, a journalist; Ms. </w:t>
            </w:r>
            <w:proofErr w:type="spellStart"/>
            <w:r w:rsidRPr="00E3265A">
              <w:rPr>
                <w:rFonts w:ascii="Verdana" w:hAnsi="Verdana"/>
                <w:sz w:val="19"/>
                <w:szCs w:val="19"/>
              </w:rPr>
              <w:t>Hengameh</w:t>
            </w:r>
            <w:proofErr w:type="spellEnd"/>
            <w:r w:rsidRPr="00E3265A">
              <w:rPr>
                <w:rFonts w:ascii="Verdana" w:hAnsi="Verdana"/>
                <w:sz w:val="19"/>
                <w:szCs w:val="19"/>
              </w:rPr>
              <w:t xml:space="preserve"> </w:t>
            </w:r>
            <w:proofErr w:type="spellStart"/>
            <w:r w:rsidRPr="00E3265A">
              <w:rPr>
                <w:rFonts w:ascii="Verdana" w:hAnsi="Verdana"/>
                <w:sz w:val="19"/>
                <w:szCs w:val="19"/>
              </w:rPr>
              <w:t>Shahidi</w:t>
            </w:r>
            <w:proofErr w:type="spellEnd"/>
            <w:r w:rsidRPr="00E3265A">
              <w:rPr>
                <w:rFonts w:ascii="Verdana" w:hAnsi="Verdana"/>
                <w:sz w:val="19"/>
                <w:szCs w:val="19"/>
              </w:rPr>
              <w:t xml:space="preserve">, a senior member of the </w:t>
            </w:r>
            <w:proofErr w:type="spellStart"/>
            <w:r w:rsidRPr="00E3265A">
              <w:rPr>
                <w:rFonts w:ascii="Verdana" w:hAnsi="Verdana"/>
                <w:sz w:val="19"/>
                <w:szCs w:val="19"/>
              </w:rPr>
              <w:t>Etemad</w:t>
            </w:r>
            <w:proofErr w:type="spellEnd"/>
            <w:r w:rsidRPr="00E3265A">
              <w:rPr>
                <w:rFonts w:ascii="Verdana" w:hAnsi="Verdana"/>
                <w:sz w:val="19"/>
                <w:szCs w:val="19"/>
              </w:rPr>
              <w:t xml:space="preserve"> </w:t>
            </w:r>
            <w:proofErr w:type="spellStart"/>
            <w:r w:rsidRPr="00E3265A">
              <w:rPr>
                <w:rFonts w:ascii="Verdana" w:hAnsi="Verdana"/>
                <w:sz w:val="19"/>
                <w:szCs w:val="19"/>
              </w:rPr>
              <w:t>Melli</w:t>
            </w:r>
            <w:proofErr w:type="spellEnd"/>
            <w:r w:rsidRPr="00E3265A">
              <w:rPr>
                <w:rFonts w:ascii="Verdana" w:hAnsi="Verdana"/>
                <w:sz w:val="19"/>
                <w:szCs w:val="19"/>
              </w:rPr>
              <w:t xml:space="preserve"> (National Trust) political party; Ms. </w:t>
            </w:r>
            <w:proofErr w:type="spellStart"/>
            <w:r w:rsidRPr="00E3265A">
              <w:rPr>
                <w:rFonts w:ascii="Verdana" w:hAnsi="Verdana"/>
                <w:sz w:val="19"/>
                <w:szCs w:val="19"/>
              </w:rPr>
              <w:t>Tahereh</w:t>
            </w:r>
            <w:proofErr w:type="spellEnd"/>
            <w:r w:rsidRPr="00E3265A">
              <w:rPr>
                <w:rFonts w:ascii="Verdana" w:hAnsi="Verdana"/>
                <w:sz w:val="19"/>
                <w:szCs w:val="19"/>
              </w:rPr>
              <w:t xml:space="preserve"> </w:t>
            </w:r>
            <w:proofErr w:type="spellStart"/>
            <w:r w:rsidRPr="00E3265A">
              <w:rPr>
                <w:rFonts w:ascii="Verdana" w:hAnsi="Verdana"/>
                <w:sz w:val="19"/>
                <w:szCs w:val="19"/>
              </w:rPr>
              <w:t>Riahi</w:t>
            </w:r>
            <w:proofErr w:type="spellEnd"/>
            <w:r w:rsidRPr="00E3265A">
              <w:rPr>
                <w:rFonts w:ascii="Verdana" w:hAnsi="Verdana"/>
                <w:sz w:val="19"/>
                <w:szCs w:val="19"/>
              </w:rPr>
              <w:t xml:space="preserve">, the social affairs editor of the State-funded </w:t>
            </w:r>
            <w:proofErr w:type="spellStart"/>
            <w:r w:rsidRPr="00E3265A">
              <w:rPr>
                <w:rFonts w:ascii="Verdana" w:hAnsi="Verdana"/>
                <w:sz w:val="19"/>
                <w:szCs w:val="19"/>
              </w:rPr>
              <w:t>Borna</w:t>
            </w:r>
            <w:proofErr w:type="spellEnd"/>
            <w:r w:rsidRPr="00E3265A">
              <w:rPr>
                <w:rFonts w:ascii="Verdana" w:hAnsi="Verdana"/>
                <w:sz w:val="19"/>
                <w:szCs w:val="19"/>
              </w:rPr>
              <w:t xml:space="preserve"> News Agency; Ms. </w:t>
            </w:r>
            <w:proofErr w:type="spellStart"/>
            <w:r w:rsidRPr="00E3265A">
              <w:rPr>
                <w:rFonts w:ascii="Verdana" w:hAnsi="Verdana"/>
                <w:sz w:val="19"/>
                <w:szCs w:val="19"/>
              </w:rPr>
              <w:t>Zeinab</w:t>
            </w:r>
            <w:proofErr w:type="spellEnd"/>
            <w:r w:rsidRPr="00E3265A">
              <w:rPr>
                <w:rFonts w:ascii="Verdana" w:hAnsi="Verdana"/>
                <w:sz w:val="19"/>
                <w:szCs w:val="19"/>
              </w:rPr>
              <w:t xml:space="preserve"> </w:t>
            </w:r>
            <w:proofErr w:type="spellStart"/>
            <w:r w:rsidRPr="00E3265A">
              <w:rPr>
                <w:rFonts w:ascii="Verdana" w:hAnsi="Verdana"/>
                <w:sz w:val="19"/>
                <w:szCs w:val="19"/>
              </w:rPr>
              <w:t>Karimian</w:t>
            </w:r>
            <w:proofErr w:type="spellEnd"/>
            <w:r w:rsidRPr="00E3265A">
              <w:rPr>
                <w:rFonts w:ascii="Verdana" w:hAnsi="Verdana"/>
                <w:sz w:val="19"/>
                <w:szCs w:val="19"/>
              </w:rPr>
              <w:t xml:space="preserve">, a producer for the state-run “Salam </w:t>
            </w:r>
            <w:proofErr w:type="spellStart"/>
            <w:r w:rsidRPr="00E3265A">
              <w:rPr>
                <w:rFonts w:ascii="Verdana" w:hAnsi="Verdana"/>
                <w:sz w:val="19"/>
                <w:szCs w:val="19"/>
              </w:rPr>
              <w:t>Khorshid</w:t>
            </w:r>
            <w:proofErr w:type="spellEnd"/>
            <w:r w:rsidRPr="00E3265A">
              <w:rPr>
                <w:rFonts w:ascii="Verdana" w:hAnsi="Verdana"/>
                <w:sz w:val="19"/>
                <w:szCs w:val="19"/>
              </w:rPr>
              <w:t xml:space="preserve">” (Hello Sun) television show and former reporter for the official Islamic Republic News Agency;  Ms. </w:t>
            </w:r>
            <w:proofErr w:type="spellStart"/>
            <w:r w:rsidRPr="00E3265A">
              <w:rPr>
                <w:rFonts w:ascii="Verdana" w:hAnsi="Verdana"/>
                <w:sz w:val="19"/>
                <w:szCs w:val="19"/>
              </w:rPr>
              <w:t>Mehrnaz</w:t>
            </w:r>
            <w:proofErr w:type="spellEnd"/>
            <w:r w:rsidRPr="00E3265A">
              <w:rPr>
                <w:rFonts w:ascii="Verdana" w:hAnsi="Verdana"/>
                <w:sz w:val="19"/>
                <w:szCs w:val="19"/>
              </w:rPr>
              <w:t xml:space="preserve"> </w:t>
            </w:r>
            <w:proofErr w:type="spellStart"/>
            <w:r w:rsidRPr="00E3265A">
              <w:rPr>
                <w:rFonts w:ascii="Verdana" w:hAnsi="Verdana"/>
                <w:sz w:val="19"/>
                <w:szCs w:val="19"/>
              </w:rPr>
              <w:t>Haghighi</w:t>
            </w:r>
            <w:proofErr w:type="spellEnd"/>
            <w:r w:rsidRPr="00E3265A">
              <w:rPr>
                <w:rFonts w:ascii="Verdana" w:hAnsi="Verdana"/>
                <w:sz w:val="19"/>
                <w:szCs w:val="19"/>
              </w:rPr>
              <w:t xml:space="preserve">, medical doctor and social activist; Ali </w:t>
            </w:r>
            <w:proofErr w:type="spellStart"/>
            <w:r w:rsidRPr="00E3265A">
              <w:rPr>
                <w:rFonts w:ascii="Verdana" w:hAnsi="Verdana"/>
                <w:sz w:val="19"/>
                <w:szCs w:val="19"/>
              </w:rPr>
              <w:t>Kab-Aomair</w:t>
            </w:r>
            <w:proofErr w:type="spellEnd"/>
            <w:r w:rsidRPr="00E3265A">
              <w:rPr>
                <w:rFonts w:ascii="Verdana" w:hAnsi="Verdana"/>
                <w:sz w:val="19"/>
                <w:szCs w:val="19"/>
              </w:rPr>
              <w:t xml:space="preserve">, a seventeen-year-old ethnic Arab environmentalist; Mr. </w:t>
            </w:r>
            <w:proofErr w:type="spellStart"/>
            <w:r w:rsidRPr="00E3265A">
              <w:rPr>
                <w:rFonts w:ascii="Verdana" w:hAnsi="Verdana"/>
                <w:sz w:val="19"/>
                <w:szCs w:val="19"/>
              </w:rPr>
              <w:t>Morad</w:t>
            </w:r>
            <w:proofErr w:type="spellEnd"/>
            <w:r w:rsidRPr="00E3265A">
              <w:rPr>
                <w:rFonts w:ascii="Verdana" w:hAnsi="Verdana"/>
                <w:sz w:val="19"/>
                <w:szCs w:val="19"/>
              </w:rPr>
              <w:t xml:space="preserve"> </w:t>
            </w:r>
            <w:proofErr w:type="spellStart"/>
            <w:r w:rsidRPr="00E3265A">
              <w:rPr>
                <w:rFonts w:ascii="Verdana" w:hAnsi="Verdana"/>
                <w:sz w:val="19"/>
                <w:szCs w:val="19"/>
              </w:rPr>
              <w:t>Saghafi</w:t>
            </w:r>
            <w:proofErr w:type="spellEnd"/>
            <w:r w:rsidRPr="00E3265A">
              <w:rPr>
                <w:rFonts w:ascii="Verdana" w:hAnsi="Verdana"/>
                <w:sz w:val="19"/>
                <w:szCs w:val="19"/>
              </w:rPr>
              <w:t xml:space="preserve">, director of </w:t>
            </w:r>
            <w:proofErr w:type="spellStart"/>
            <w:r w:rsidRPr="00E3265A">
              <w:rPr>
                <w:rFonts w:ascii="Verdana" w:hAnsi="Verdana"/>
                <w:sz w:val="19"/>
                <w:szCs w:val="19"/>
              </w:rPr>
              <w:t>Goftego</w:t>
            </w:r>
            <w:proofErr w:type="spellEnd"/>
            <w:r w:rsidRPr="00E3265A">
              <w:rPr>
                <w:rFonts w:ascii="Verdana" w:hAnsi="Verdana"/>
                <w:sz w:val="19"/>
                <w:szCs w:val="19"/>
              </w:rPr>
              <w:t xml:space="preserve"> magazine and researcher;  and Mr. Saleh </w:t>
            </w:r>
            <w:proofErr w:type="spellStart"/>
            <w:r w:rsidRPr="00E3265A">
              <w:rPr>
                <w:rFonts w:ascii="Verdana" w:hAnsi="Verdana"/>
                <w:sz w:val="19"/>
                <w:szCs w:val="19"/>
              </w:rPr>
              <w:t>Deldam</w:t>
            </w:r>
            <w:proofErr w:type="spellEnd"/>
            <w:r w:rsidRPr="00E3265A">
              <w:rPr>
                <w:rFonts w:ascii="Verdana" w:hAnsi="Verdana"/>
                <w:sz w:val="19"/>
                <w:szCs w:val="19"/>
              </w:rPr>
              <w:t>, a film director and producer</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after="0" w:line="240" w:lineRule="auto"/>
              <w:jc w:val="center"/>
              <w:rPr>
                <w:rFonts w:ascii="Verdana" w:eastAsia="Times New Roman" w:hAnsi="Verdana"/>
                <w:caps/>
                <w:sz w:val="19"/>
                <w:szCs w:val="19"/>
                <w:lang w:eastAsia="en-GB"/>
              </w:rPr>
            </w:pPr>
            <w:r w:rsidRPr="00E3265A">
              <w:rPr>
                <w:rFonts w:ascii="Verdana" w:eastAsia="Times New Roman" w:hAnsi="Verdana"/>
                <w:caps/>
                <w:sz w:val="19"/>
                <w:szCs w:val="19"/>
                <w:lang w:eastAsia="en-GB"/>
              </w:rPr>
              <w:t>si</w:t>
            </w:r>
          </w:p>
          <w:p w:rsidR="00195124" w:rsidRPr="00E3265A" w:rsidRDefault="00195124" w:rsidP="00986B91">
            <w:pPr>
              <w:spacing w:after="0" w:line="240" w:lineRule="auto"/>
              <w:jc w:val="center"/>
              <w:rPr>
                <w:rFonts w:ascii="Verdana" w:eastAsia="Times New Roman" w:hAnsi="Verdana"/>
                <w:caps/>
                <w:sz w:val="19"/>
                <w:szCs w:val="19"/>
                <w:lang w:eastAsia="en-GB"/>
              </w:rPr>
            </w:pPr>
            <w:r w:rsidRPr="00E3265A">
              <w:rPr>
                <w:rFonts w:ascii="Verdana" w:eastAsia="Times New Roman" w:hAnsi="Verdana"/>
                <w:caps/>
                <w:sz w:val="19"/>
                <w:szCs w:val="19"/>
                <w:lang w:eastAsia="en-GB"/>
              </w:rPr>
              <w:t>26/07/2017</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lang w:val="en-GB"/>
              </w:rPr>
              <w:t>A/HRC/36/25</w:t>
            </w:r>
          </w:p>
        </w:tc>
      </w:tr>
      <w:tr w:rsidR="00195124" w:rsidRPr="00E3265A" w:rsidTr="00195124">
        <w:trPr>
          <w:trHeight w:val="819"/>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13/04/2017</w:t>
            </w:r>
          </w:p>
          <w:p w:rsidR="00195124" w:rsidRPr="00E3265A" w:rsidRDefault="00195124"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IRN 13/2017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986B91">
            <w:pPr>
              <w:spacing w:before="100" w:beforeAutospacing="1" w:after="100" w:afterAutospacing="1" w:line="240" w:lineRule="auto"/>
              <w:rPr>
                <w:rFonts w:ascii="Verdana" w:hAnsi="Verdana"/>
                <w:sz w:val="19"/>
                <w:szCs w:val="19"/>
              </w:rPr>
            </w:pPr>
            <w:r w:rsidRPr="00E3265A">
              <w:rPr>
                <w:rFonts w:ascii="Verdana" w:hAnsi="Verdana"/>
                <w:sz w:val="19"/>
                <w:szCs w:val="19"/>
              </w:rPr>
              <w:t xml:space="preserve">Arrest and detention of Mr. Karan </w:t>
            </w:r>
            <w:proofErr w:type="spellStart"/>
            <w:r w:rsidRPr="00E3265A">
              <w:rPr>
                <w:rFonts w:ascii="Verdana" w:hAnsi="Verdana"/>
                <w:sz w:val="19"/>
                <w:szCs w:val="19"/>
              </w:rPr>
              <w:t>Vafadari</w:t>
            </w:r>
            <w:proofErr w:type="spellEnd"/>
            <w:r w:rsidRPr="00E3265A">
              <w:rPr>
                <w:rFonts w:ascii="Verdana" w:hAnsi="Verdana"/>
                <w:sz w:val="19"/>
                <w:szCs w:val="19"/>
              </w:rPr>
              <w:t xml:space="preserve"> and his wife Ms. </w:t>
            </w:r>
            <w:proofErr w:type="spellStart"/>
            <w:r w:rsidRPr="00E3265A">
              <w:rPr>
                <w:rFonts w:ascii="Verdana" w:hAnsi="Verdana"/>
                <w:sz w:val="19"/>
                <w:szCs w:val="19"/>
              </w:rPr>
              <w:t>Afarin</w:t>
            </w:r>
            <w:proofErr w:type="spellEnd"/>
            <w:r w:rsidRPr="00E3265A">
              <w:rPr>
                <w:rFonts w:ascii="Verdana" w:hAnsi="Verdana"/>
                <w:sz w:val="19"/>
                <w:szCs w:val="19"/>
              </w:rPr>
              <w:t xml:space="preserve"> </w:t>
            </w:r>
            <w:proofErr w:type="spellStart"/>
            <w:r w:rsidRPr="00E3265A">
              <w:rPr>
                <w:rFonts w:ascii="Verdana" w:hAnsi="Verdana"/>
                <w:sz w:val="19"/>
                <w:szCs w:val="19"/>
              </w:rPr>
              <w:t>Nayssari</w:t>
            </w:r>
            <w:proofErr w:type="spellEnd"/>
            <w:r w:rsidRPr="00E3265A">
              <w:rPr>
                <w:rFonts w:ascii="Verdana" w:hAnsi="Verdana"/>
                <w:sz w:val="19"/>
                <w:szCs w:val="19"/>
              </w:rPr>
              <w:t>, Iranian-American Zoroastrians, art gallery owners in Tehran and prominent figures of the Iranian artistic and cultural community.</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jc w:val="center"/>
              <w:rPr>
                <w:rFonts w:ascii="Verdana" w:hAnsi="Verdana"/>
                <w:sz w:val="19"/>
                <w:szCs w:val="19"/>
              </w:rPr>
            </w:pPr>
            <w:r>
              <w:rPr>
                <w:rFonts w:ascii="Verdana" w:hAnsi="Verdana"/>
                <w:sz w:val="19"/>
                <w:szCs w:val="19"/>
              </w:rPr>
              <w:t>SI</w:t>
            </w:r>
            <w:r w:rsidRPr="00E3265A">
              <w:rPr>
                <w:rFonts w:ascii="Verdana" w:hAnsi="Verdana"/>
                <w:sz w:val="19"/>
                <w:szCs w:val="19"/>
              </w:rPr>
              <w:t xml:space="preserve"> 11/07/2017</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A/HRC/36/25</w:t>
            </w:r>
          </w:p>
        </w:tc>
      </w:tr>
      <w:tr w:rsidR="00195124" w:rsidRPr="00327AC1" w:rsidTr="00195124">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986B91">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26/09/2018</w:t>
            </w:r>
          </w:p>
          <w:p w:rsidR="00195124" w:rsidRPr="009144DF" w:rsidRDefault="00195124" w:rsidP="00986B91">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JUA</w:t>
            </w:r>
            <w:r>
              <w:rPr>
                <w:rFonts w:ascii="Verdana" w:eastAsia="Times New Roman" w:hAnsi="Verdana" w:cs="Arial"/>
                <w:color w:val="000000"/>
                <w:sz w:val="19"/>
                <w:szCs w:val="19"/>
              </w:rPr>
              <w:br/>
              <w:t>IRN 11/2018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DB3620" w:rsidRDefault="00195124" w:rsidP="00986B91">
            <w:pPr>
              <w:spacing w:before="100" w:beforeAutospacing="1" w:after="100" w:afterAutospacing="1" w:line="240" w:lineRule="auto"/>
              <w:rPr>
                <w:rFonts w:ascii="Verdana" w:eastAsia="Times New Roman" w:hAnsi="Verdana" w:cs="Arial"/>
                <w:color w:val="000000"/>
                <w:sz w:val="19"/>
                <w:szCs w:val="19"/>
                <w:lang w:val="en-GB"/>
              </w:rPr>
            </w:pPr>
            <w:r w:rsidRPr="00E1130B">
              <w:rPr>
                <w:rFonts w:ascii="Verdana" w:eastAsia="Times New Roman" w:hAnsi="Verdana" w:cs="Arial"/>
                <w:color w:val="000000"/>
                <w:sz w:val="19"/>
                <w:szCs w:val="19"/>
                <w:lang w:val="en-GB"/>
              </w:rPr>
              <w:t xml:space="preserve">Information received concerning the reported arrest and arbitrary detention of human rights defenders Ms. </w:t>
            </w:r>
            <w:proofErr w:type="spellStart"/>
            <w:r w:rsidRPr="00E1130B">
              <w:rPr>
                <w:rFonts w:ascii="Verdana" w:eastAsia="Times New Roman" w:hAnsi="Verdana" w:cs="Arial"/>
                <w:color w:val="000000"/>
                <w:sz w:val="19"/>
                <w:szCs w:val="19"/>
                <w:lang w:val="en-GB"/>
              </w:rPr>
              <w:t>Hoda</w:t>
            </w:r>
            <w:proofErr w:type="spellEnd"/>
            <w:r w:rsidRPr="00E1130B">
              <w:rPr>
                <w:rFonts w:ascii="Verdana" w:eastAsia="Times New Roman" w:hAnsi="Verdana" w:cs="Arial"/>
                <w:color w:val="000000"/>
                <w:sz w:val="19"/>
                <w:szCs w:val="19"/>
                <w:lang w:val="en-GB"/>
              </w:rPr>
              <w:t xml:space="preserve"> Amid, Ms. </w:t>
            </w:r>
            <w:proofErr w:type="spellStart"/>
            <w:r w:rsidRPr="00E1130B">
              <w:rPr>
                <w:rFonts w:ascii="Verdana" w:eastAsia="Times New Roman" w:hAnsi="Verdana" w:cs="Arial"/>
                <w:color w:val="000000"/>
                <w:sz w:val="19"/>
                <w:szCs w:val="19"/>
                <w:lang w:val="en-GB"/>
              </w:rPr>
              <w:t>Najmeh</w:t>
            </w:r>
            <w:proofErr w:type="spellEnd"/>
            <w:r w:rsidRPr="00E1130B">
              <w:rPr>
                <w:rFonts w:ascii="Verdana" w:eastAsia="Times New Roman" w:hAnsi="Verdana" w:cs="Arial"/>
                <w:color w:val="000000"/>
                <w:sz w:val="19"/>
                <w:szCs w:val="19"/>
                <w:lang w:val="en-GB"/>
              </w:rPr>
              <w:t xml:space="preserve"> </w:t>
            </w:r>
            <w:proofErr w:type="spellStart"/>
            <w:r w:rsidRPr="00E1130B">
              <w:rPr>
                <w:rFonts w:ascii="Verdana" w:eastAsia="Times New Roman" w:hAnsi="Verdana" w:cs="Arial"/>
                <w:color w:val="000000"/>
                <w:sz w:val="19"/>
                <w:szCs w:val="19"/>
                <w:lang w:val="en-GB"/>
              </w:rPr>
              <w:t>Vahedi</w:t>
            </w:r>
            <w:proofErr w:type="spellEnd"/>
            <w:r w:rsidRPr="00E1130B">
              <w:rPr>
                <w:rFonts w:ascii="Verdana" w:eastAsia="Times New Roman" w:hAnsi="Verdana" w:cs="Arial"/>
                <w:color w:val="000000"/>
                <w:sz w:val="19"/>
                <w:szCs w:val="19"/>
                <w:lang w:val="en-GB"/>
              </w:rPr>
              <w:t xml:space="preserve"> and Ms. </w:t>
            </w:r>
            <w:proofErr w:type="spellStart"/>
            <w:r w:rsidRPr="00E1130B">
              <w:rPr>
                <w:rFonts w:ascii="Verdana" w:eastAsia="Times New Roman" w:hAnsi="Verdana" w:cs="Arial"/>
                <w:color w:val="000000"/>
                <w:sz w:val="19"/>
                <w:szCs w:val="19"/>
                <w:lang w:val="en-GB"/>
              </w:rPr>
              <w:t>Rezvaneh</w:t>
            </w:r>
            <w:proofErr w:type="spellEnd"/>
            <w:r w:rsidRPr="00E1130B">
              <w:rPr>
                <w:rFonts w:ascii="Verdana" w:eastAsia="Times New Roman" w:hAnsi="Verdana" w:cs="Arial"/>
                <w:color w:val="000000"/>
                <w:sz w:val="19"/>
                <w:szCs w:val="19"/>
                <w:lang w:val="en-GB"/>
              </w:rPr>
              <w:t xml:space="preserve"> </w:t>
            </w:r>
            <w:proofErr w:type="spellStart"/>
            <w:r w:rsidRPr="00E1130B">
              <w:rPr>
                <w:rFonts w:ascii="Verdana" w:eastAsia="Times New Roman" w:hAnsi="Verdana" w:cs="Arial"/>
                <w:color w:val="000000"/>
                <w:sz w:val="19"/>
                <w:szCs w:val="19"/>
                <w:lang w:val="en-GB"/>
              </w:rPr>
              <w:t>Mohammadi</w:t>
            </w:r>
            <w:proofErr w:type="spellEnd"/>
            <w:r w:rsidRPr="00E1130B">
              <w:rPr>
                <w:rFonts w:ascii="Verdana" w:eastAsia="Times New Roman" w:hAnsi="Verdana" w:cs="Arial"/>
                <w:color w:val="000000"/>
                <w:sz w:val="19"/>
                <w:szCs w:val="19"/>
                <w:lang w:val="en-GB"/>
              </w:rPr>
              <w:t xml:space="preserve">, by the Iranian authorities, as well as the continued detention and aggravated charges brought against human rights defender Ms. </w:t>
            </w:r>
            <w:proofErr w:type="spellStart"/>
            <w:r w:rsidRPr="00E1130B">
              <w:rPr>
                <w:rFonts w:ascii="Verdana" w:eastAsia="Times New Roman" w:hAnsi="Verdana" w:cs="Arial"/>
                <w:color w:val="000000"/>
                <w:sz w:val="19"/>
                <w:szCs w:val="19"/>
                <w:lang w:val="en-GB"/>
              </w:rPr>
              <w:t>Nasrin</w:t>
            </w:r>
            <w:proofErr w:type="spellEnd"/>
            <w:r w:rsidRPr="00E1130B">
              <w:rPr>
                <w:rFonts w:ascii="Verdana" w:eastAsia="Times New Roman" w:hAnsi="Verdana" w:cs="Arial"/>
                <w:color w:val="000000"/>
                <w:sz w:val="19"/>
                <w:szCs w:val="19"/>
                <w:lang w:val="en-GB"/>
              </w:rPr>
              <w:t xml:space="preserve"> </w:t>
            </w:r>
            <w:proofErr w:type="spellStart"/>
            <w:r w:rsidRPr="00E1130B">
              <w:rPr>
                <w:rFonts w:ascii="Verdana" w:eastAsia="Times New Roman" w:hAnsi="Verdana" w:cs="Arial"/>
                <w:color w:val="000000"/>
                <w:sz w:val="19"/>
                <w:szCs w:val="19"/>
                <w:lang w:val="en-GB"/>
              </w:rPr>
              <w:t>Sotoudeh</w:t>
            </w:r>
            <w:proofErr w:type="spellEnd"/>
            <w:r w:rsidRPr="00E1130B">
              <w:rPr>
                <w:rFonts w:ascii="Verdana" w:eastAsia="Times New Roman" w:hAnsi="Verdana" w:cs="Arial"/>
                <w:color w:val="000000"/>
                <w:sz w:val="19"/>
                <w:szCs w:val="19"/>
                <w:lang w:val="en-GB"/>
              </w:rPr>
              <w:t xml:space="preserve">, and the subsequent arrest of her husband, Mr. Reza </w:t>
            </w:r>
            <w:proofErr w:type="spellStart"/>
            <w:r w:rsidRPr="00E1130B">
              <w:rPr>
                <w:rFonts w:ascii="Verdana" w:eastAsia="Times New Roman" w:hAnsi="Verdana" w:cs="Arial"/>
                <w:color w:val="000000"/>
                <w:sz w:val="19"/>
                <w:szCs w:val="19"/>
                <w:lang w:val="en-GB"/>
              </w:rPr>
              <w:t>Khandan</w:t>
            </w:r>
            <w:proofErr w:type="spellEnd"/>
            <w:r w:rsidRPr="00E1130B">
              <w:rPr>
                <w:rFonts w:ascii="Verdana" w:eastAsia="Times New Roman" w:hAnsi="Verdana" w:cs="Arial"/>
                <w:color w:val="000000"/>
                <w:sz w:val="19"/>
                <w:szCs w:val="19"/>
                <w:lang w:val="en-GB"/>
              </w:rPr>
              <w:t>.</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9144DF" w:rsidRDefault="00195124" w:rsidP="00986B91">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9144DF" w:rsidRDefault="00195124" w:rsidP="00986B91">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A/HRC/40/79</w:t>
            </w:r>
          </w:p>
        </w:tc>
      </w:tr>
      <w:tr w:rsidR="00195124" w:rsidRPr="00195124" w:rsidTr="00714D2C">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195124" w:rsidRDefault="00195124" w:rsidP="00195124">
            <w:pPr>
              <w:spacing w:after="120" w:line="240" w:lineRule="auto"/>
              <w:jc w:val="center"/>
              <w:rPr>
                <w:rFonts w:ascii="Verdana" w:eastAsia="Times New Roman" w:hAnsi="Verdana" w:cs="Arial"/>
                <w:color w:val="000000"/>
                <w:sz w:val="19"/>
                <w:szCs w:val="19"/>
                <w:lang w:val="en-GB"/>
              </w:rPr>
            </w:pPr>
            <w:r w:rsidRPr="00195124">
              <w:rPr>
                <w:rFonts w:ascii="Verdana" w:eastAsia="Times New Roman" w:hAnsi="Verdana" w:cs="Arial"/>
                <w:color w:val="000000"/>
                <w:sz w:val="19"/>
                <w:szCs w:val="19"/>
                <w:lang w:val="en-GB"/>
              </w:rPr>
              <w:t xml:space="preserve">14 May 2019 </w:t>
            </w:r>
          </w:p>
          <w:p w:rsidR="00195124" w:rsidRPr="00E3265A"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lang w:val="en-GB"/>
              </w:rPr>
              <w:t>JUA</w:t>
            </w:r>
            <w:r>
              <w:rPr>
                <w:rFonts w:ascii="Verdana" w:eastAsia="Times New Roman" w:hAnsi="Verdana" w:cs="Arial"/>
                <w:color w:val="000000"/>
                <w:sz w:val="19"/>
                <w:szCs w:val="19"/>
                <w:lang w:val="en-GB"/>
              </w:rPr>
              <w:br/>
            </w:r>
            <w:hyperlink r:id="rId14" w:tgtFrame="Com_24596" w:history="1">
              <w:r w:rsidRPr="00195124">
                <w:rPr>
                  <w:rStyle w:val="Hyperlink"/>
                  <w:rFonts w:ascii="Verdana" w:eastAsia="Times New Roman" w:hAnsi="Verdana" w:cs="Arial"/>
                  <w:sz w:val="19"/>
                  <w:szCs w:val="19"/>
                  <w:lang w:val="en-GB"/>
                </w:rPr>
                <w:t>IRN 5/2019</w:t>
              </w:r>
            </w:hyperlink>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rPr>
            </w:pPr>
            <w:r w:rsidRPr="00195124">
              <w:rPr>
                <w:rFonts w:ascii="Verdana" w:eastAsia="Times New Roman" w:hAnsi="Verdana" w:cs="Arial"/>
                <w:color w:val="000000"/>
                <w:sz w:val="19"/>
                <w:szCs w:val="19"/>
              </w:rPr>
              <w:t xml:space="preserve">Information received concerning the reported arrest and arbitrary detention of human rights defender Ms. </w:t>
            </w:r>
            <w:proofErr w:type="spellStart"/>
            <w:r w:rsidRPr="00195124">
              <w:rPr>
                <w:rFonts w:ascii="Verdana" w:eastAsia="Times New Roman" w:hAnsi="Verdana" w:cs="Arial"/>
                <w:color w:val="000000"/>
                <w:sz w:val="19"/>
                <w:szCs w:val="19"/>
              </w:rPr>
              <w:t>Yasaman</w:t>
            </w:r>
            <w:proofErr w:type="spellEnd"/>
            <w:r w:rsidRPr="00195124">
              <w:rPr>
                <w:rFonts w:ascii="Verdana" w:eastAsia="Times New Roman" w:hAnsi="Verdana" w:cs="Arial"/>
                <w:color w:val="000000"/>
                <w:sz w:val="19"/>
                <w:szCs w:val="19"/>
              </w:rPr>
              <w:t xml:space="preserve"> </w:t>
            </w:r>
            <w:proofErr w:type="spellStart"/>
            <w:r w:rsidRPr="00195124">
              <w:rPr>
                <w:rFonts w:ascii="Verdana" w:eastAsia="Times New Roman" w:hAnsi="Verdana" w:cs="Arial"/>
                <w:color w:val="000000"/>
                <w:sz w:val="19"/>
                <w:szCs w:val="19"/>
              </w:rPr>
              <w:t>Aryani</w:t>
            </w:r>
            <w:proofErr w:type="spellEnd"/>
            <w:r w:rsidRPr="00195124">
              <w:rPr>
                <w:rFonts w:ascii="Verdana" w:eastAsia="Times New Roman" w:hAnsi="Verdana" w:cs="Arial"/>
                <w:color w:val="000000"/>
                <w:sz w:val="19"/>
                <w:szCs w:val="19"/>
              </w:rPr>
              <w:t xml:space="preserve">, Ms. </w:t>
            </w:r>
            <w:proofErr w:type="spellStart"/>
            <w:r w:rsidRPr="00195124">
              <w:rPr>
                <w:rFonts w:ascii="Verdana" w:eastAsia="Times New Roman" w:hAnsi="Verdana" w:cs="Arial"/>
                <w:color w:val="000000"/>
                <w:sz w:val="19"/>
                <w:szCs w:val="19"/>
              </w:rPr>
              <w:t>Monireh</w:t>
            </w:r>
            <w:proofErr w:type="spellEnd"/>
            <w:r w:rsidRPr="00195124">
              <w:rPr>
                <w:rFonts w:ascii="Verdana" w:eastAsia="Times New Roman" w:hAnsi="Verdana" w:cs="Arial"/>
                <w:color w:val="000000"/>
                <w:sz w:val="19"/>
                <w:szCs w:val="19"/>
              </w:rPr>
              <w:t xml:space="preserve"> </w:t>
            </w:r>
            <w:proofErr w:type="spellStart"/>
            <w:r w:rsidRPr="00195124">
              <w:rPr>
                <w:rFonts w:ascii="Verdana" w:eastAsia="Times New Roman" w:hAnsi="Verdana" w:cs="Arial"/>
                <w:color w:val="000000"/>
                <w:sz w:val="19"/>
                <w:szCs w:val="19"/>
              </w:rPr>
              <w:t>Arabshahi</w:t>
            </w:r>
            <w:proofErr w:type="spellEnd"/>
            <w:r w:rsidRPr="00195124">
              <w:rPr>
                <w:rFonts w:ascii="Verdana" w:eastAsia="Times New Roman" w:hAnsi="Verdana" w:cs="Arial"/>
                <w:color w:val="000000"/>
                <w:sz w:val="19"/>
                <w:szCs w:val="19"/>
              </w:rPr>
              <w:t xml:space="preserve"> and Ms. </w:t>
            </w:r>
            <w:proofErr w:type="spellStart"/>
            <w:r w:rsidRPr="00195124">
              <w:rPr>
                <w:rFonts w:ascii="Verdana" w:eastAsia="Times New Roman" w:hAnsi="Verdana" w:cs="Arial"/>
                <w:color w:val="000000"/>
                <w:sz w:val="19"/>
                <w:szCs w:val="19"/>
              </w:rPr>
              <w:t>Mojgan</w:t>
            </w:r>
            <w:proofErr w:type="spellEnd"/>
            <w:r w:rsidRPr="00195124">
              <w:rPr>
                <w:rFonts w:ascii="Verdana" w:eastAsia="Times New Roman" w:hAnsi="Verdana" w:cs="Arial"/>
                <w:color w:val="000000"/>
                <w:sz w:val="19"/>
                <w:szCs w:val="19"/>
              </w:rPr>
              <w:t xml:space="preserve"> </w:t>
            </w:r>
            <w:proofErr w:type="spellStart"/>
            <w:r w:rsidRPr="00195124">
              <w:rPr>
                <w:rFonts w:ascii="Verdana" w:eastAsia="Times New Roman" w:hAnsi="Verdana" w:cs="Arial"/>
                <w:color w:val="000000"/>
                <w:sz w:val="19"/>
                <w:szCs w:val="19"/>
              </w:rPr>
              <w:t>Keshavarz</w:t>
            </w:r>
            <w:proofErr w:type="spellEnd"/>
            <w:r w:rsidRPr="00195124">
              <w:rPr>
                <w:rFonts w:ascii="Verdana" w:eastAsia="Times New Roman" w:hAnsi="Verdana" w:cs="Arial"/>
                <w:color w:val="000000"/>
                <w:sz w:val="19"/>
                <w:szCs w:val="19"/>
              </w:rPr>
              <w:t xml:space="preserve"> by the Iranian authorities.</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si 02/07/2019</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195124" w:rsidRDefault="00195124" w:rsidP="00986B91">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lang w:val="en-GB"/>
              </w:rPr>
              <w:t>A/HRC/42/65</w:t>
            </w:r>
          </w:p>
        </w:tc>
      </w:tr>
      <w:tr w:rsidR="00195124" w:rsidRPr="00A54C13"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hideMark/>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Israel</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26/05/2011</w:t>
            </w:r>
          </w:p>
          <w:p w:rsidR="00195124" w:rsidRPr="00E3265A" w:rsidRDefault="00195124"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ISR 4/2011</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Alleged threats of forced displacement and discrimination against the Bedouin of the West Bank. According to the information received, the Bedouin of the West Bank were displaced from their tribal lands in the Negev desert in 1948. They are allegedly continuously exposed to the threat of forced displacement and discrimination, and live in an area of the occupied West Bank trapped between the policies of the Government of Israel and the Palestinian Authority. They are allegedly prevented from enjoying the minimum requirements of a dignified life, including lack of access to safe drinking water and sanitation. Community representatives report that the Bedouin are no longer allowed to visit their relatives in the Negev. The rangeland and water that the Bedouin depend on for their livestock has reportedly become fragmented by the establishment of closed military areas, Israeli settlements, nature reserves, check points and the West Bank Barrier.</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26/10/2011</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986B91">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A/HRC/18/51</w:t>
            </w:r>
          </w:p>
          <w:p w:rsidR="00195124" w:rsidRPr="00E3265A" w:rsidRDefault="00195124" w:rsidP="00986B91">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Respuesta del Estado</w:t>
            </w:r>
            <w:r w:rsidRPr="00E3265A">
              <w:rPr>
                <w:rFonts w:ascii="Verdana" w:eastAsia="Times New Roman" w:hAnsi="Verdana" w:cs="Arial"/>
                <w:color w:val="000000"/>
                <w:sz w:val="19"/>
                <w:szCs w:val="19"/>
                <w:lang w:val="es-ES_tradnl"/>
              </w:rPr>
              <w:br/>
              <w:t>A/HRC/19/44</w:t>
            </w:r>
          </w:p>
        </w:tc>
      </w:tr>
      <w:tr w:rsidR="00195124" w:rsidRPr="00E3265A" w:rsidTr="00195124">
        <w:trPr>
          <w:tblCellSpacing w:w="18" w:type="dxa"/>
        </w:trPr>
        <w:tc>
          <w:tcPr>
            <w:tcW w:w="581" w:type="pct"/>
            <w:vMerge/>
            <w:tcBorders>
              <w:left w:val="outset" w:sz="6" w:space="0" w:color="FFFFFF"/>
              <w:right w:val="outset" w:sz="6" w:space="0" w:color="FFFFFF"/>
            </w:tcBorders>
            <w:shd w:val="clear" w:color="auto" w:fill="E9EEF5"/>
            <w:hideMark/>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14/10/2014</w:t>
            </w:r>
          </w:p>
          <w:p w:rsidR="00195124" w:rsidRPr="00E3265A" w:rsidRDefault="00195124" w:rsidP="00986B91">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ISR 10/2014</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imminent risk of forced eviction and transfer of Palestinian Bedouin communities, acts prohibited under international human rights and humanitarian law. According to the information received, Palestinian Bedouin communities currently residing in the central West Bank, including the East Jerusalem periphery, are at imminent risk of forced eviction and transfer to three urbanized sites at Al </w:t>
            </w:r>
            <w:proofErr w:type="spellStart"/>
            <w:r w:rsidRPr="00E3265A">
              <w:rPr>
                <w:rFonts w:ascii="Verdana" w:eastAsia="Times New Roman" w:hAnsi="Verdana" w:cs="Arial"/>
                <w:color w:val="000000"/>
                <w:sz w:val="19"/>
                <w:szCs w:val="19"/>
              </w:rPr>
              <w:t>Jabal</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Nuweima</w:t>
            </w:r>
            <w:proofErr w:type="spellEnd"/>
            <w:r w:rsidRPr="00E3265A">
              <w:rPr>
                <w:rFonts w:ascii="Verdana" w:eastAsia="Times New Roman" w:hAnsi="Verdana" w:cs="Arial"/>
                <w:color w:val="000000"/>
                <w:sz w:val="19"/>
                <w:szCs w:val="19"/>
              </w:rPr>
              <w:t xml:space="preserve"> and </w:t>
            </w:r>
            <w:proofErr w:type="spellStart"/>
            <w:r w:rsidRPr="00E3265A">
              <w:rPr>
                <w:rFonts w:ascii="Verdana" w:eastAsia="Times New Roman" w:hAnsi="Verdana" w:cs="Arial"/>
                <w:color w:val="000000"/>
                <w:sz w:val="19"/>
                <w:szCs w:val="19"/>
              </w:rPr>
              <w:t>Fasayil</w:t>
            </w:r>
            <w:proofErr w:type="spellEnd"/>
            <w:r w:rsidRPr="00E3265A">
              <w:rPr>
                <w:rFonts w:ascii="Verdana" w:eastAsia="Times New Roman" w:hAnsi="Verdana" w:cs="Arial"/>
                <w:color w:val="000000"/>
                <w:sz w:val="19"/>
                <w:szCs w:val="19"/>
              </w:rPr>
              <w:t xml:space="preserve"> in the Jerusalem and Jericho Governorates of the West Bank, as a result of steps being taken by the Government of Israel to relocate them. Between 5,000 and 11,000 individuals are considered to be at risk of relocation to these sites.</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986B91">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x</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986B91">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A/HRC/28/85</w:t>
            </w:r>
          </w:p>
        </w:tc>
      </w:tr>
      <w:tr w:rsidR="00195124" w:rsidRPr="00E3265A" w:rsidTr="007E4B83">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986B91">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986B91">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2/11/2018</w:t>
            </w:r>
          </w:p>
          <w:p w:rsidR="00195124" w:rsidRPr="009144DF" w:rsidRDefault="00195124" w:rsidP="00986B91">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JOL</w:t>
            </w:r>
            <w:r>
              <w:rPr>
                <w:rFonts w:ascii="Verdana" w:eastAsia="Times New Roman" w:hAnsi="Verdana" w:cs="Arial"/>
                <w:color w:val="000000"/>
                <w:sz w:val="19"/>
                <w:szCs w:val="19"/>
              </w:rPr>
              <w:br/>
              <w:t>ISR 12/2018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1130B" w:rsidRDefault="00195124" w:rsidP="00986B91">
            <w:pPr>
              <w:spacing w:before="100" w:beforeAutospacing="1" w:after="100" w:afterAutospacing="1" w:line="240" w:lineRule="auto"/>
              <w:rPr>
                <w:rFonts w:ascii="Verdana" w:eastAsia="Times New Roman" w:hAnsi="Verdana" w:cs="Arial"/>
                <w:color w:val="000000"/>
                <w:sz w:val="19"/>
                <w:szCs w:val="19"/>
                <w:lang w:val="en-GB"/>
              </w:rPr>
            </w:pPr>
            <w:r w:rsidRPr="00E1130B">
              <w:rPr>
                <w:rFonts w:ascii="Verdana" w:eastAsia="Times New Roman" w:hAnsi="Verdana" w:cs="Arial"/>
                <w:color w:val="000000"/>
                <w:sz w:val="19"/>
                <w:szCs w:val="19"/>
                <w:lang w:val="en-GB"/>
              </w:rPr>
              <w:t>Information received concerning the adoption of the new Basic Law: Israel as the Nation-State of the Jewish People by the Israeli Knesset, on 19 July 2018.</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1130B" w:rsidRDefault="00195124" w:rsidP="00986B91">
            <w:pPr>
              <w:spacing w:after="0"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eastAsia="en-GB"/>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1130B" w:rsidRDefault="00195124" w:rsidP="00986B91">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rPr>
              <w:t>A/HRC/40/79</w:t>
            </w:r>
          </w:p>
        </w:tc>
      </w:tr>
      <w:tr w:rsidR="00195124" w:rsidRPr="00E3265A" w:rsidTr="007E4B83">
        <w:trPr>
          <w:tblCellSpacing w:w="18" w:type="dxa"/>
        </w:trPr>
        <w:tc>
          <w:tcPr>
            <w:tcW w:w="581" w:type="pct"/>
            <w:vMerge/>
            <w:tcBorders>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195124" w:rsidRDefault="00195124" w:rsidP="00195124">
            <w:pPr>
              <w:spacing w:after="120" w:line="240" w:lineRule="auto"/>
              <w:jc w:val="center"/>
              <w:rPr>
                <w:rFonts w:ascii="Verdana" w:eastAsia="Times New Roman" w:hAnsi="Verdana" w:cs="Arial"/>
                <w:color w:val="000000"/>
                <w:sz w:val="19"/>
                <w:szCs w:val="19"/>
                <w:lang w:val="en-GB"/>
              </w:rPr>
            </w:pPr>
            <w:r w:rsidRPr="00195124">
              <w:rPr>
                <w:rFonts w:ascii="Verdana" w:eastAsia="Times New Roman" w:hAnsi="Verdana" w:cs="Arial"/>
                <w:color w:val="000000"/>
                <w:sz w:val="19"/>
                <w:szCs w:val="19"/>
                <w:lang w:val="en-GB"/>
              </w:rPr>
              <w:t>01</w:t>
            </w:r>
            <w:r>
              <w:rPr>
                <w:rFonts w:ascii="Verdana" w:eastAsia="Times New Roman" w:hAnsi="Verdana" w:cs="Arial"/>
                <w:color w:val="000000"/>
                <w:sz w:val="19"/>
                <w:szCs w:val="19"/>
                <w:lang w:val="en-GB"/>
              </w:rPr>
              <w:t>/05/</w:t>
            </w:r>
            <w:r w:rsidRPr="00195124">
              <w:rPr>
                <w:rFonts w:ascii="Verdana" w:eastAsia="Times New Roman" w:hAnsi="Verdana" w:cs="Arial"/>
                <w:color w:val="000000"/>
                <w:sz w:val="19"/>
                <w:szCs w:val="19"/>
                <w:lang w:val="en-GB"/>
              </w:rPr>
              <w:t xml:space="preserve">2019 </w:t>
            </w:r>
          </w:p>
          <w:p w:rsidR="00195124" w:rsidRPr="00E3265A"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lang w:val="en-GB"/>
              </w:rPr>
              <w:t>JAL</w:t>
            </w:r>
            <w:r>
              <w:rPr>
                <w:rFonts w:ascii="Verdana" w:eastAsia="Times New Roman" w:hAnsi="Verdana" w:cs="Arial"/>
                <w:color w:val="000000"/>
                <w:sz w:val="19"/>
                <w:szCs w:val="19"/>
                <w:lang w:val="en-GB"/>
              </w:rPr>
              <w:br/>
            </w:r>
            <w:hyperlink r:id="rId15" w:tgtFrame="Com_24545" w:history="1">
              <w:r w:rsidRPr="00195124">
                <w:rPr>
                  <w:rStyle w:val="Hyperlink"/>
                  <w:rFonts w:ascii="Verdana" w:eastAsia="Times New Roman" w:hAnsi="Verdana" w:cs="Arial"/>
                  <w:sz w:val="19"/>
                  <w:szCs w:val="19"/>
                  <w:lang w:val="en-GB"/>
                </w:rPr>
                <w:t>ISR 6/2019</w:t>
              </w:r>
            </w:hyperlink>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195124">
              <w:rPr>
                <w:rFonts w:ascii="Verdana" w:eastAsia="Times New Roman" w:hAnsi="Verdana" w:cs="Arial"/>
                <w:color w:val="000000"/>
                <w:sz w:val="19"/>
                <w:szCs w:val="19"/>
              </w:rPr>
              <w:t xml:space="preserve">Information received concerning the charges against and detention of Sheikh </w:t>
            </w:r>
            <w:proofErr w:type="spellStart"/>
            <w:r w:rsidRPr="00195124">
              <w:rPr>
                <w:rFonts w:ascii="Verdana" w:eastAsia="Times New Roman" w:hAnsi="Verdana" w:cs="Arial"/>
                <w:color w:val="000000"/>
                <w:sz w:val="19"/>
                <w:szCs w:val="19"/>
              </w:rPr>
              <w:t>Sayah</w:t>
            </w:r>
            <w:proofErr w:type="spellEnd"/>
            <w:r w:rsidRPr="00195124">
              <w:rPr>
                <w:rFonts w:ascii="Verdana" w:eastAsia="Times New Roman" w:hAnsi="Verdana" w:cs="Arial"/>
                <w:color w:val="000000"/>
                <w:sz w:val="19"/>
                <w:szCs w:val="19"/>
              </w:rPr>
              <w:t xml:space="preserve"> Abu </w:t>
            </w:r>
            <w:proofErr w:type="spellStart"/>
            <w:r w:rsidRPr="00195124">
              <w:rPr>
                <w:rFonts w:ascii="Verdana" w:eastAsia="Times New Roman" w:hAnsi="Verdana" w:cs="Arial"/>
                <w:color w:val="000000"/>
                <w:sz w:val="19"/>
                <w:szCs w:val="19"/>
              </w:rPr>
              <w:t>Madhi’m</w:t>
            </w:r>
            <w:proofErr w:type="spellEnd"/>
            <w:r w:rsidRPr="00195124">
              <w:rPr>
                <w:rFonts w:ascii="Verdana" w:eastAsia="Times New Roman" w:hAnsi="Verdana" w:cs="Arial"/>
                <w:color w:val="000000"/>
                <w:sz w:val="19"/>
                <w:szCs w:val="19"/>
              </w:rPr>
              <w:t xml:space="preserve"> al-</w:t>
            </w:r>
            <w:proofErr w:type="spellStart"/>
            <w:r w:rsidRPr="00195124">
              <w:rPr>
                <w:rFonts w:ascii="Verdana" w:eastAsia="Times New Roman" w:hAnsi="Verdana" w:cs="Arial"/>
                <w:color w:val="000000"/>
                <w:sz w:val="19"/>
                <w:szCs w:val="19"/>
              </w:rPr>
              <w:t>Turi</w:t>
            </w:r>
            <w:proofErr w:type="spellEnd"/>
            <w:r w:rsidRPr="00195124">
              <w:rPr>
                <w:rFonts w:ascii="Verdana" w:eastAsia="Times New Roman" w:hAnsi="Verdana" w:cs="Arial"/>
                <w:color w:val="000000"/>
                <w:sz w:val="19"/>
                <w:szCs w:val="19"/>
              </w:rPr>
              <w:t>, a Bedouin human and land rights defender from al-</w:t>
            </w:r>
            <w:proofErr w:type="spellStart"/>
            <w:r w:rsidRPr="00195124">
              <w:rPr>
                <w:rFonts w:ascii="Arial" w:eastAsia="Times New Roman" w:hAnsi="Arial" w:cs="Arial"/>
                <w:color w:val="000000"/>
                <w:sz w:val="19"/>
                <w:szCs w:val="19"/>
              </w:rPr>
              <w:t>ʿ</w:t>
            </w:r>
            <w:r w:rsidRPr="00195124">
              <w:rPr>
                <w:rFonts w:ascii="Verdana" w:eastAsia="Times New Roman" w:hAnsi="Verdana" w:cs="Arial"/>
                <w:color w:val="000000"/>
                <w:sz w:val="19"/>
                <w:szCs w:val="19"/>
              </w:rPr>
              <w:t>Ar</w:t>
            </w:r>
            <w:r w:rsidRPr="00195124">
              <w:rPr>
                <w:rFonts w:ascii="Verdana" w:eastAsia="Times New Roman" w:hAnsi="Verdana" w:cs="Verdana"/>
                <w:color w:val="000000"/>
                <w:sz w:val="19"/>
                <w:szCs w:val="19"/>
              </w:rPr>
              <w:t>ā</w:t>
            </w:r>
            <w:r w:rsidRPr="00195124">
              <w:rPr>
                <w:rFonts w:ascii="Verdana" w:eastAsia="Times New Roman" w:hAnsi="Verdana" w:cs="Arial"/>
                <w:color w:val="000000"/>
                <w:sz w:val="19"/>
                <w:szCs w:val="19"/>
              </w:rPr>
              <w:t>g</w:t>
            </w:r>
            <w:r w:rsidRPr="00195124">
              <w:rPr>
                <w:rFonts w:ascii="Verdana" w:eastAsia="Times New Roman" w:hAnsi="Verdana" w:cs="Verdana"/>
                <w:color w:val="000000"/>
                <w:sz w:val="19"/>
                <w:szCs w:val="19"/>
              </w:rPr>
              <w:t>ī</w:t>
            </w:r>
            <w:r w:rsidRPr="00195124">
              <w:rPr>
                <w:rFonts w:ascii="Verdana" w:eastAsia="Times New Roman" w:hAnsi="Verdana" w:cs="Arial"/>
                <w:color w:val="000000"/>
                <w:sz w:val="19"/>
                <w:szCs w:val="19"/>
              </w:rPr>
              <w:t>b</w:t>
            </w:r>
            <w:proofErr w:type="spellEnd"/>
            <w:r w:rsidRPr="00195124">
              <w:rPr>
                <w:rFonts w:ascii="Verdana" w:eastAsia="Times New Roman" w:hAnsi="Verdana" w:cs="Arial"/>
                <w:color w:val="000000"/>
                <w:sz w:val="19"/>
                <w:szCs w:val="19"/>
              </w:rPr>
              <w:t>, in Negev/</w:t>
            </w:r>
            <w:proofErr w:type="spellStart"/>
            <w:r w:rsidRPr="00195124">
              <w:rPr>
                <w:rFonts w:ascii="Verdana" w:eastAsia="Times New Roman" w:hAnsi="Verdana" w:cs="Arial"/>
                <w:color w:val="000000"/>
                <w:sz w:val="19"/>
                <w:szCs w:val="19"/>
              </w:rPr>
              <w:t>Naqab</w:t>
            </w:r>
            <w:proofErr w:type="spellEnd"/>
            <w:r w:rsidRPr="00195124">
              <w:rPr>
                <w:rFonts w:ascii="Verdana" w:eastAsia="Times New Roman" w:hAnsi="Verdana" w:cs="Arial"/>
                <w:color w:val="000000"/>
                <w:sz w:val="19"/>
                <w:szCs w:val="19"/>
              </w:rPr>
              <w:t xml:space="preserve"> region. His detention is linked to his advocacy and work on Bedouin land claims in al-</w:t>
            </w:r>
            <w:proofErr w:type="spellStart"/>
            <w:r w:rsidRPr="00195124">
              <w:rPr>
                <w:rFonts w:ascii="Arial" w:eastAsia="Times New Roman" w:hAnsi="Arial" w:cs="Arial"/>
                <w:color w:val="000000"/>
                <w:sz w:val="19"/>
                <w:szCs w:val="19"/>
              </w:rPr>
              <w:t>ʿ</w:t>
            </w:r>
            <w:r w:rsidRPr="00195124">
              <w:rPr>
                <w:rFonts w:ascii="Verdana" w:eastAsia="Times New Roman" w:hAnsi="Verdana" w:cs="Arial"/>
                <w:color w:val="000000"/>
                <w:sz w:val="19"/>
                <w:szCs w:val="19"/>
              </w:rPr>
              <w:t>Ar</w:t>
            </w:r>
            <w:r w:rsidRPr="00195124">
              <w:rPr>
                <w:rFonts w:ascii="Verdana" w:eastAsia="Times New Roman" w:hAnsi="Verdana" w:cs="Verdana"/>
                <w:color w:val="000000"/>
                <w:sz w:val="19"/>
                <w:szCs w:val="19"/>
              </w:rPr>
              <w:t>ā</w:t>
            </w:r>
            <w:r w:rsidRPr="00195124">
              <w:rPr>
                <w:rFonts w:ascii="Verdana" w:eastAsia="Times New Roman" w:hAnsi="Verdana" w:cs="Arial"/>
                <w:color w:val="000000"/>
                <w:sz w:val="19"/>
                <w:szCs w:val="19"/>
              </w:rPr>
              <w:t>g</w:t>
            </w:r>
            <w:r w:rsidRPr="00195124">
              <w:rPr>
                <w:rFonts w:ascii="Verdana" w:eastAsia="Times New Roman" w:hAnsi="Verdana" w:cs="Verdana"/>
                <w:color w:val="000000"/>
                <w:sz w:val="19"/>
                <w:szCs w:val="19"/>
              </w:rPr>
              <w:t>ī</w:t>
            </w:r>
            <w:r w:rsidRPr="00195124">
              <w:rPr>
                <w:rFonts w:ascii="Verdana" w:eastAsia="Times New Roman" w:hAnsi="Verdana" w:cs="Arial"/>
                <w:color w:val="000000"/>
                <w:sz w:val="19"/>
                <w:szCs w:val="19"/>
              </w:rPr>
              <w:t>b</w:t>
            </w:r>
            <w:proofErr w:type="spellEnd"/>
            <w:r w:rsidRPr="00195124">
              <w:rPr>
                <w:rFonts w:ascii="Verdana" w:eastAsia="Times New Roman" w:hAnsi="Verdana" w:cs="Arial"/>
                <w:color w:val="000000"/>
                <w:sz w:val="19"/>
                <w:szCs w:val="19"/>
              </w:rPr>
              <w:t>, and on the currently unrecognized Bedouin village in that region, which has been demolished numerous times since 2010 and whose residents forcibly removed.</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195124" w:rsidRDefault="00195124" w:rsidP="00195124">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lang w:val="en-GB"/>
              </w:rPr>
              <w:t>A/HRC/42/65</w:t>
            </w:r>
          </w:p>
        </w:tc>
      </w:tr>
      <w:tr w:rsidR="00195124" w:rsidRPr="00E3265A" w:rsidTr="00195124">
        <w:trPr>
          <w:tblCellSpacing w:w="18" w:type="dxa"/>
        </w:trPr>
        <w:tc>
          <w:tcPr>
            <w:tcW w:w="58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Japón</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20/04/2016</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JPN 2/2016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0" w:line="240" w:lineRule="auto"/>
              <w:jc w:val="center"/>
              <w:rPr>
                <w:rFonts w:ascii="Verdana" w:eastAsia="Times New Roman" w:hAnsi="Verdana"/>
                <w:caps/>
                <w:sz w:val="19"/>
                <w:szCs w:val="19"/>
                <w:lang w:val="fr-FR" w:eastAsia="en-GB"/>
              </w:rPr>
            </w:pPr>
            <w:r w:rsidRPr="00E3265A">
              <w:rPr>
                <w:rFonts w:ascii="Verdana" w:eastAsia="Times New Roman" w:hAnsi="Verdana"/>
                <w:caps/>
                <w:sz w:val="19"/>
                <w:szCs w:val="19"/>
                <w:lang w:val="fr-FR" w:eastAsia="en-GB"/>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aps/>
                <w:sz w:val="19"/>
                <w:szCs w:val="19"/>
                <w:lang w:val="fr-FR" w:eastAsia="en-GB"/>
              </w:rPr>
              <w:t xml:space="preserve">30/06/2016 </w:t>
            </w:r>
            <w:r w:rsidRPr="00E3265A">
              <w:rPr>
                <w:rFonts w:ascii="Verdana" w:eastAsia="Times New Roman" w:hAnsi="Verdana"/>
                <w:sz w:val="19"/>
                <w:szCs w:val="19"/>
                <w:lang w:val="fr-FR" w:eastAsia="en-GB"/>
              </w:rPr>
              <w:t>(</w:t>
            </w:r>
            <w:proofErr w:type="spellStart"/>
            <w:r w:rsidRPr="00E3265A">
              <w:rPr>
                <w:rFonts w:ascii="Verdana" w:eastAsia="Times New Roman" w:hAnsi="Verdana"/>
                <w:sz w:val="19"/>
                <w:szCs w:val="19"/>
                <w:lang w:val="fr-FR" w:eastAsia="en-GB"/>
              </w:rPr>
              <w:t>por</w:t>
            </w:r>
            <w:proofErr w:type="spellEnd"/>
            <w:r w:rsidRPr="00E3265A">
              <w:rPr>
                <w:rFonts w:ascii="Verdana" w:eastAsia="Times New Roman" w:hAnsi="Verdana"/>
                <w:sz w:val="19"/>
                <w:szCs w:val="19"/>
                <w:lang w:val="fr-FR" w:eastAsia="en-GB"/>
              </w:rPr>
              <w:t xml:space="preserve"> NZL)</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lang w:val="en-GB"/>
              </w:rPr>
            </w:pPr>
            <w:r w:rsidRPr="00E3265A">
              <w:rPr>
                <w:rFonts w:ascii="Verdana" w:eastAsia="Times New Roman" w:hAnsi="Verdana" w:cs="Arial"/>
                <w:color w:val="000000"/>
                <w:sz w:val="19"/>
                <w:szCs w:val="19"/>
              </w:rPr>
              <w:t>A/HRC/33/32</w:t>
            </w:r>
          </w:p>
        </w:tc>
      </w:tr>
      <w:tr w:rsidR="00195124" w:rsidRPr="00E3265A" w:rsidTr="00195124">
        <w:trPr>
          <w:tblCellSpacing w:w="18" w:type="dxa"/>
        </w:trPr>
        <w:tc>
          <w:tcPr>
            <w:tcW w:w="58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Jordania</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16/09/2016</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JOR 3/2016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Information received concerning the criminalization of expression through the arrest and detention of Mr. </w:t>
            </w:r>
            <w:proofErr w:type="spellStart"/>
            <w:r w:rsidRPr="00E3265A">
              <w:rPr>
                <w:rFonts w:ascii="Verdana" w:eastAsia="Times New Roman" w:hAnsi="Verdana" w:cs="Arial"/>
                <w:color w:val="000000"/>
                <w:sz w:val="19"/>
                <w:szCs w:val="19"/>
              </w:rPr>
              <w:t>Nahed</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Hattar</w:t>
            </w:r>
            <w:proofErr w:type="spellEnd"/>
            <w:r w:rsidRPr="00E3265A">
              <w:rPr>
                <w:rFonts w:ascii="Verdana" w:eastAsia="Times New Roman" w:hAnsi="Verdana" w:cs="Arial"/>
                <w:color w:val="000000"/>
                <w:sz w:val="19"/>
                <w:szCs w:val="19"/>
              </w:rPr>
              <w:t>, writer and journalist, for publications made on social media.</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lang w:val="fr-CH"/>
              </w:rPr>
              <w:t>A/HRC/34/75</w:t>
            </w:r>
          </w:p>
        </w:tc>
      </w:tr>
      <w:tr w:rsidR="00195124" w:rsidRPr="00A54C13" w:rsidTr="00195124">
        <w:trPr>
          <w:tblCellSpacing w:w="18" w:type="dxa"/>
        </w:trPr>
        <w:tc>
          <w:tcPr>
            <w:tcW w:w="58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Lao (República Democrática Popular)</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16/02/2016</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LAO 1/2016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human rights violations associated with the Don </w:t>
            </w:r>
            <w:proofErr w:type="spellStart"/>
            <w:r w:rsidRPr="00E3265A">
              <w:rPr>
                <w:rFonts w:ascii="Verdana" w:eastAsia="Times New Roman" w:hAnsi="Verdana" w:cs="Arial"/>
                <w:color w:val="000000"/>
                <w:sz w:val="19"/>
                <w:szCs w:val="19"/>
              </w:rPr>
              <w:t>Sahong</w:t>
            </w:r>
            <w:proofErr w:type="spellEnd"/>
            <w:r w:rsidRPr="00E3265A">
              <w:rPr>
                <w:rFonts w:ascii="Verdana" w:eastAsia="Times New Roman" w:hAnsi="Verdana" w:cs="Arial"/>
                <w:color w:val="000000"/>
                <w:sz w:val="19"/>
                <w:szCs w:val="19"/>
              </w:rPr>
              <w:t xml:space="preserve"> dam development project of the lower Mekong River in the territory of Lao People’s Democratic Republic, 2 </w:t>
            </w:r>
            <w:proofErr w:type="spellStart"/>
            <w:r w:rsidRPr="00E3265A">
              <w:rPr>
                <w:rFonts w:ascii="Verdana" w:eastAsia="Times New Roman" w:hAnsi="Verdana" w:cs="Arial"/>
                <w:color w:val="000000"/>
                <w:sz w:val="19"/>
                <w:szCs w:val="19"/>
              </w:rPr>
              <w:t>kilometres</w:t>
            </w:r>
            <w:proofErr w:type="spellEnd"/>
            <w:r w:rsidRPr="00E3265A">
              <w:rPr>
                <w:rFonts w:ascii="Verdana" w:eastAsia="Times New Roman" w:hAnsi="Verdana" w:cs="Arial"/>
                <w:color w:val="000000"/>
                <w:sz w:val="19"/>
                <w:szCs w:val="19"/>
              </w:rPr>
              <w:t xml:space="preserve">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consultations with the concerned population while posing a considerable threat to the livelihoods of people living in the area, particularly in relation to their right to an adequate standard of living, including the rights to adequate food and housing, the right to the highest standard of physical and mental health, cultural rights, the rights to information and participation, as well as the rights of indigenous peoples. A related communication was sent to the Government of Malaysia on 29 February 2016, see below, case no. MYS 1/2016, as well as to Mega First Corporation </w:t>
            </w:r>
            <w:proofErr w:type="spellStart"/>
            <w:r w:rsidRPr="00E3265A">
              <w:rPr>
                <w:rFonts w:ascii="Verdana" w:eastAsia="Times New Roman" w:hAnsi="Verdana" w:cs="Arial"/>
                <w:color w:val="000000"/>
                <w:sz w:val="19"/>
                <w:szCs w:val="19"/>
              </w:rPr>
              <w:t>Berhad</w:t>
            </w:r>
            <w:proofErr w:type="spellEnd"/>
            <w:r w:rsidRPr="00E3265A">
              <w:rPr>
                <w:rFonts w:ascii="Verdana" w:eastAsia="Times New Roman" w:hAnsi="Verdana" w:cs="Arial"/>
                <w:color w:val="000000"/>
                <w:sz w:val="19"/>
                <w:szCs w:val="19"/>
              </w:rPr>
              <w:t xml:space="preserve"> and the Mekong River Commission on 29 February 2016, see below, case nos. OTH 12/2016 and OTH 13/2016.</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10/05/2016</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A/HRC/32/53</w:t>
            </w:r>
          </w:p>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Respuesta del Estado</w:t>
            </w:r>
            <w:r w:rsidRPr="00E3265A">
              <w:rPr>
                <w:rFonts w:ascii="Verdana" w:eastAsia="Times New Roman" w:hAnsi="Verdana" w:cs="Arial"/>
                <w:color w:val="000000"/>
                <w:sz w:val="19"/>
                <w:szCs w:val="19"/>
                <w:lang w:val="es-ES_tradnl"/>
              </w:rPr>
              <w:br/>
              <w:t>A/HRC/33/32</w:t>
            </w:r>
          </w:p>
        </w:tc>
      </w:tr>
      <w:tr w:rsidR="00195124"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Libia</w:t>
            </w:r>
          </w:p>
        </w:tc>
        <w:tc>
          <w:tcPr>
            <w:tcW w:w="561" w:type="pct"/>
            <w:tcBorders>
              <w:top w:val="outset" w:sz="6" w:space="0" w:color="FFFFFF"/>
              <w:left w:val="outset" w:sz="6" w:space="0" w:color="FFFFFF"/>
              <w:bottom w:val="nil"/>
              <w:right w:val="outset" w:sz="6" w:space="0" w:color="FFFFFF"/>
            </w:tcBorders>
            <w:shd w:val="clear" w:color="auto" w:fill="E9EEF5"/>
            <w:hideMark/>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05/09/2012</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BY 2/2012</w:t>
            </w:r>
          </w:p>
        </w:tc>
        <w:tc>
          <w:tcPr>
            <w:tcW w:w="2767" w:type="pct"/>
            <w:tcBorders>
              <w:top w:val="outset" w:sz="6" w:space="0" w:color="FFFFFF"/>
              <w:left w:val="outset" w:sz="6" w:space="0" w:color="FFFFFF"/>
              <w:bottom w:val="nil"/>
              <w:right w:val="outset" w:sz="6" w:space="0" w:color="FFFFFF"/>
            </w:tcBorders>
            <w:shd w:val="clear" w:color="auto" w:fill="E9EEF5"/>
            <w:vAlign w:val="center"/>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destruction of religious and historic sites, desecration of graves, intimidation and the excessive use of force against protesters.  According to the information received, attacks on Sufi sites in Tripoli began in October 2011. In late August, some armed assailants reportedly launched a series of attacks destroying </w:t>
            </w:r>
            <w:proofErr w:type="spellStart"/>
            <w:r w:rsidRPr="00E3265A">
              <w:rPr>
                <w:rFonts w:ascii="Verdana" w:eastAsia="Times New Roman" w:hAnsi="Verdana" w:cs="Arial"/>
                <w:color w:val="000000"/>
                <w:sz w:val="19"/>
                <w:szCs w:val="19"/>
              </w:rPr>
              <w:t>Sidi</w:t>
            </w:r>
            <w:proofErr w:type="spellEnd"/>
            <w:r w:rsidRPr="00E3265A">
              <w:rPr>
                <w:rFonts w:ascii="Verdana" w:eastAsia="Times New Roman" w:hAnsi="Verdana" w:cs="Arial"/>
                <w:color w:val="000000"/>
                <w:sz w:val="19"/>
                <w:szCs w:val="19"/>
              </w:rPr>
              <w:t xml:space="preserve"> Abdul- Salam al-</w:t>
            </w:r>
            <w:proofErr w:type="spellStart"/>
            <w:r w:rsidRPr="00E3265A">
              <w:rPr>
                <w:rFonts w:ascii="Verdana" w:eastAsia="Times New Roman" w:hAnsi="Verdana" w:cs="Arial"/>
                <w:color w:val="000000"/>
                <w:sz w:val="19"/>
                <w:szCs w:val="19"/>
              </w:rPr>
              <w:t>Asmar</w:t>
            </w:r>
            <w:proofErr w:type="spellEnd"/>
            <w:r w:rsidRPr="00E3265A">
              <w:rPr>
                <w:rFonts w:ascii="Verdana" w:eastAsia="Times New Roman" w:hAnsi="Verdana" w:cs="Arial"/>
                <w:color w:val="000000"/>
                <w:sz w:val="19"/>
                <w:szCs w:val="19"/>
              </w:rPr>
              <w:t xml:space="preserve"> al-</w:t>
            </w:r>
            <w:proofErr w:type="spellStart"/>
            <w:r w:rsidRPr="00E3265A">
              <w:rPr>
                <w:rFonts w:ascii="Verdana" w:eastAsia="Times New Roman" w:hAnsi="Verdana" w:cs="Arial"/>
                <w:color w:val="000000"/>
                <w:sz w:val="19"/>
                <w:szCs w:val="19"/>
              </w:rPr>
              <w:t>Fituri</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Asmariya</w:t>
            </w:r>
            <w:proofErr w:type="spellEnd"/>
            <w:r w:rsidRPr="00E3265A">
              <w:rPr>
                <w:rFonts w:ascii="Verdana" w:eastAsia="Times New Roman" w:hAnsi="Verdana" w:cs="Arial"/>
                <w:color w:val="000000"/>
                <w:sz w:val="19"/>
                <w:szCs w:val="19"/>
              </w:rPr>
              <w:t xml:space="preserve"> Islamic University complex, al-</w:t>
            </w:r>
            <w:proofErr w:type="spellStart"/>
            <w:r w:rsidRPr="00E3265A">
              <w:rPr>
                <w:rFonts w:ascii="Verdana" w:eastAsia="Times New Roman" w:hAnsi="Verdana" w:cs="Arial"/>
                <w:color w:val="000000"/>
                <w:sz w:val="19"/>
                <w:szCs w:val="19"/>
              </w:rPr>
              <w:t>Sha'ab</w:t>
            </w:r>
            <w:proofErr w:type="spellEnd"/>
            <w:r w:rsidRPr="00E3265A">
              <w:rPr>
                <w:rFonts w:ascii="Verdana" w:eastAsia="Times New Roman" w:hAnsi="Verdana" w:cs="Arial"/>
                <w:color w:val="000000"/>
                <w:sz w:val="19"/>
                <w:szCs w:val="19"/>
              </w:rPr>
              <w:t xml:space="preserve"> Mosque, shrine of Sheik Ahmad </w:t>
            </w:r>
            <w:proofErr w:type="spellStart"/>
            <w:r w:rsidRPr="00E3265A">
              <w:rPr>
                <w:rFonts w:ascii="Verdana" w:eastAsia="Times New Roman" w:hAnsi="Verdana" w:cs="Arial"/>
                <w:color w:val="000000"/>
                <w:sz w:val="19"/>
                <w:szCs w:val="19"/>
              </w:rPr>
              <w:t>Zaruq</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Gurgi</w:t>
            </w:r>
            <w:proofErr w:type="spellEnd"/>
            <w:r w:rsidRPr="00E3265A">
              <w:rPr>
                <w:rFonts w:ascii="Verdana" w:eastAsia="Times New Roman" w:hAnsi="Verdana" w:cs="Arial"/>
                <w:color w:val="000000"/>
                <w:sz w:val="19"/>
                <w:szCs w:val="19"/>
              </w:rPr>
              <w:t xml:space="preserve"> Mosque, </w:t>
            </w:r>
            <w:proofErr w:type="spellStart"/>
            <w:r w:rsidRPr="00E3265A">
              <w:rPr>
                <w:rFonts w:ascii="Verdana" w:eastAsia="Times New Roman" w:hAnsi="Verdana" w:cs="Arial"/>
                <w:color w:val="000000"/>
                <w:sz w:val="19"/>
                <w:szCs w:val="19"/>
              </w:rPr>
              <w:t>Uthman</w:t>
            </w:r>
            <w:proofErr w:type="spellEnd"/>
            <w:r w:rsidRPr="00E3265A">
              <w:rPr>
                <w:rFonts w:ascii="Verdana" w:eastAsia="Times New Roman" w:hAnsi="Verdana" w:cs="Arial"/>
                <w:color w:val="000000"/>
                <w:sz w:val="19"/>
                <w:szCs w:val="19"/>
              </w:rPr>
              <w:t xml:space="preserve"> Pasha Madrassa and desecrating Sufi Muslim graves in Tripoli, </w:t>
            </w:r>
            <w:proofErr w:type="spellStart"/>
            <w:r w:rsidRPr="00E3265A">
              <w:rPr>
                <w:rFonts w:ascii="Verdana" w:eastAsia="Times New Roman" w:hAnsi="Verdana" w:cs="Arial"/>
                <w:color w:val="000000"/>
                <w:sz w:val="19"/>
                <w:szCs w:val="19"/>
              </w:rPr>
              <w:t>Misurata</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Derna</w:t>
            </w:r>
            <w:proofErr w:type="spellEnd"/>
            <w:r w:rsidRPr="00E3265A">
              <w:rPr>
                <w:rFonts w:ascii="Verdana" w:eastAsia="Times New Roman" w:hAnsi="Verdana" w:cs="Arial"/>
                <w:color w:val="000000"/>
                <w:sz w:val="19"/>
                <w:szCs w:val="19"/>
              </w:rPr>
              <w:t xml:space="preserve"> and </w:t>
            </w:r>
            <w:proofErr w:type="spellStart"/>
            <w:r w:rsidRPr="00E3265A">
              <w:rPr>
                <w:rFonts w:ascii="Verdana" w:eastAsia="Times New Roman" w:hAnsi="Verdana" w:cs="Arial"/>
                <w:color w:val="000000"/>
                <w:sz w:val="19"/>
                <w:szCs w:val="19"/>
              </w:rPr>
              <w:t>Zliten</w:t>
            </w:r>
            <w:proofErr w:type="spellEnd"/>
            <w:r w:rsidRPr="00E3265A">
              <w:rPr>
                <w:rFonts w:ascii="Verdana" w:eastAsia="Times New Roman" w:hAnsi="Verdana" w:cs="Arial"/>
                <w:color w:val="000000"/>
                <w:sz w:val="19"/>
                <w:szCs w:val="19"/>
              </w:rPr>
              <w:t>. The Ministry of the Interior had allegedly “</w:t>
            </w:r>
            <w:proofErr w:type="spellStart"/>
            <w:r w:rsidRPr="00E3265A">
              <w:rPr>
                <w:rFonts w:ascii="Verdana" w:eastAsia="Times New Roman" w:hAnsi="Verdana" w:cs="Arial"/>
                <w:color w:val="000000"/>
                <w:sz w:val="19"/>
                <w:szCs w:val="19"/>
              </w:rPr>
              <w:t>authorised</w:t>
            </w:r>
            <w:proofErr w:type="spellEnd"/>
            <w:r w:rsidRPr="00E3265A">
              <w:rPr>
                <w:rFonts w:ascii="Verdana" w:eastAsia="Times New Roman" w:hAnsi="Verdana" w:cs="Arial"/>
                <w:color w:val="000000"/>
                <w:sz w:val="19"/>
                <w:szCs w:val="19"/>
              </w:rPr>
              <w:t>” the operation and maintained that the Supreme Security Council (SSC) forces did not seek to stop the demolition in order to “maintain order” and to avoid violence.  It was reported that peaceful protestors of the demolition of the Al-</w:t>
            </w:r>
            <w:proofErr w:type="spellStart"/>
            <w:r w:rsidRPr="00E3265A">
              <w:rPr>
                <w:rFonts w:ascii="Verdana" w:eastAsia="Times New Roman" w:hAnsi="Verdana" w:cs="Arial"/>
                <w:color w:val="000000"/>
                <w:sz w:val="19"/>
                <w:szCs w:val="19"/>
              </w:rPr>
              <w:t>Sha’ab</w:t>
            </w:r>
            <w:proofErr w:type="spellEnd"/>
            <w:r w:rsidRPr="00E3265A">
              <w:rPr>
                <w:rFonts w:ascii="Verdana" w:eastAsia="Times New Roman" w:hAnsi="Verdana" w:cs="Arial"/>
                <w:color w:val="000000"/>
                <w:sz w:val="19"/>
                <w:szCs w:val="19"/>
              </w:rPr>
              <w:t xml:space="preserve"> mosque were obstructed from protesting by armed men while several demonstrators were physically threatened and intimidated. Nabil </w:t>
            </w:r>
            <w:proofErr w:type="spellStart"/>
            <w:r w:rsidRPr="00E3265A">
              <w:rPr>
                <w:rFonts w:ascii="Verdana" w:eastAsia="Times New Roman" w:hAnsi="Verdana" w:cs="Arial"/>
                <w:color w:val="000000"/>
                <w:sz w:val="19"/>
                <w:szCs w:val="19"/>
              </w:rPr>
              <w:t>Shebani</w:t>
            </w:r>
            <w:proofErr w:type="spellEnd"/>
            <w:r w:rsidRPr="00E3265A">
              <w:rPr>
                <w:rFonts w:ascii="Verdana" w:eastAsia="Times New Roman" w:hAnsi="Verdana" w:cs="Arial"/>
                <w:color w:val="000000"/>
                <w:sz w:val="19"/>
                <w:szCs w:val="19"/>
              </w:rPr>
              <w:t xml:space="preserve">, a journalist from the Libyan television station, </w:t>
            </w:r>
            <w:proofErr w:type="spellStart"/>
            <w:r w:rsidRPr="00E3265A">
              <w:rPr>
                <w:rFonts w:ascii="Verdana" w:eastAsia="Times New Roman" w:hAnsi="Verdana" w:cs="Arial"/>
                <w:color w:val="000000"/>
                <w:sz w:val="19"/>
                <w:szCs w:val="19"/>
              </w:rPr>
              <w:t>Alassema</w:t>
            </w:r>
            <w:proofErr w:type="spellEnd"/>
            <w:r w:rsidRPr="00E3265A">
              <w:rPr>
                <w:rFonts w:ascii="Verdana" w:eastAsia="Times New Roman" w:hAnsi="Verdana" w:cs="Arial"/>
                <w:color w:val="000000"/>
                <w:sz w:val="19"/>
                <w:szCs w:val="19"/>
              </w:rPr>
              <w:t>, was also reported to be detained whilst attempting to report on the destruction of the Al-</w:t>
            </w:r>
            <w:proofErr w:type="spellStart"/>
            <w:r w:rsidRPr="00E3265A">
              <w:rPr>
                <w:rFonts w:ascii="Verdana" w:eastAsia="Times New Roman" w:hAnsi="Verdana" w:cs="Arial"/>
                <w:color w:val="000000"/>
                <w:sz w:val="19"/>
                <w:szCs w:val="19"/>
              </w:rPr>
              <w:t>Sha’ab</w:t>
            </w:r>
            <w:proofErr w:type="spellEnd"/>
            <w:r w:rsidRPr="00E3265A">
              <w:rPr>
                <w:rFonts w:ascii="Verdana" w:eastAsia="Times New Roman" w:hAnsi="Verdana" w:cs="Arial"/>
                <w:color w:val="000000"/>
                <w:sz w:val="19"/>
                <w:szCs w:val="19"/>
              </w:rPr>
              <w:t xml:space="preserve"> mosque. An imam of a Tripoli mosque, Ashraf </w:t>
            </w:r>
            <w:proofErr w:type="spellStart"/>
            <w:r w:rsidRPr="00E3265A">
              <w:rPr>
                <w:rFonts w:ascii="Verdana" w:eastAsia="Times New Roman" w:hAnsi="Verdana" w:cs="Arial"/>
                <w:color w:val="000000"/>
                <w:sz w:val="19"/>
                <w:szCs w:val="19"/>
              </w:rPr>
              <w:t>Jerbi</w:t>
            </w:r>
            <w:proofErr w:type="spellEnd"/>
            <w:r w:rsidRPr="00E3265A">
              <w:rPr>
                <w:rFonts w:ascii="Verdana" w:eastAsia="Times New Roman" w:hAnsi="Verdana" w:cs="Arial"/>
                <w:color w:val="000000"/>
                <w:sz w:val="19"/>
                <w:szCs w:val="19"/>
              </w:rPr>
              <w:t>, who took part in the protest, was physically intimidated and subjected to cruel, inhumane and degrading treatment by Libyan security forces after being detained.</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7/09/2012</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A/HRC/22/67</w:t>
            </w:r>
          </w:p>
        </w:tc>
      </w:tr>
      <w:tr w:rsidR="00195124" w:rsidRPr="00E3265A" w:rsidTr="00195124">
        <w:trPr>
          <w:trHeight w:val="787"/>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26/04/2017</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LBY 2/2017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Recent attempts by the Ministry for Endowments and Religious Affairs to take over the Historical Archives Centre in Tripoli, Libya.</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A/HRC/36/25</w:t>
            </w:r>
          </w:p>
        </w:tc>
      </w:tr>
      <w:tr w:rsidR="00195124" w:rsidRPr="00E3265A" w:rsidTr="00195124">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7/12/2017</w:t>
            </w:r>
          </w:p>
          <w:p w:rsidR="00195124" w:rsidRPr="00E3265A"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JUA</w:t>
            </w:r>
            <w:r>
              <w:rPr>
                <w:rFonts w:ascii="Verdana" w:eastAsia="Times New Roman" w:hAnsi="Verdana" w:cs="Arial"/>
                <w:color w:val="000000"/>
                <w:sz w:val="19"/>
                <w:szCs w:val="19"/>
              </w:rPr>
              <w:br/>
              <w:t>LBY 8/2017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0814E8" w:rsidRDefault="00195124" w:rsidP="00195124">
            <w:pPr>
              <w:spacing w:before="100" w:beforeAutospacing="1" w:after="100" w:afterAutospacing="1" w:line="240" w:lineRule="auto"/>
              <w:rPr>
                <w:rFonts w:ascii="Verdana" w:eastAsia="Times New Roman" w:hAnsi="Verdana" w:cs="Arial"/>
                <w:color w:val="000000"/>
                <w:sz w:val="19"/>
                <w:szCs w:val="19"/>
              </w:rPr>
            </w:pPr>
            <w:r w:rsidRPr="000814E8">
              <w:rPr>
                <w:rFonts w:ascii="Verdana" w:eastAsia="Times New Roman" w:hAnsi="Verdana" w:cs="Arial"/>
                <w:color w:val="000000"/>
                <w:sz w:val="19"/>
                <w:szCs w:val="19"/>
              </w:rPr>
              <w:t xml:space="preserve">Information received concerning the alleged shut down of a comic book exhibition in Tripoli, Libya, and the detention and torture of its </w:t>
            </w:r>
            <w:proofErr w:type="spellStart"/>
            <w:r w:rsidRPr="000814E8">
              <w:rPr>
                <w:rFonts w:ascii="Verdana" w:eastAsia="Times New Roman" w:hAnsi="Verdana" w:cs="Arial"/>
                <w:color w:val="000000"/>
                <w:sz w:val="19"/>
                <w:szCs w:val="19"/>
              </w:rPr>
              <w:t>organisers</w:t>
            </w:r>
            <w:proofErr w:type="spellEnd"/>
            <w:r w:rsidRPr="000814E8">
              <w:rPr>
                <w:rFonts w:ascii="Verdana" w:eastAsia="Times New Roman" w:hAnsi="Verdana" w:cs="Arial"/>
                <w:color w:val="000000"/>
                <w:sz w:val="19"/>
                <w:szCs w:val="19"/>
              </w:rPr>
              <w:t>, as well as alleged threats and intimidation of authors of the book “Sun on Closed Windows”.</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A/HRC/38/54</w:t>
            </w:r>
          </w:p>
        </w:tc>
      </w:tr>
      <w:tr w:rsidR="00195124"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hideMark/>
          </w:tcPr>
          <w:p w:rsidR="00195124" w:rsidRPr="000814E8" w:rsidRDefault="00195124" w:rsidP="00195124">
            <w:pPr>
              <w:spacing w:before="100" w:beforeAutospacing="1" w:after="100" w:afterAutospacing="1" w:line="240" w:lineRule="auto"/>
              <w:rPr>
                <w:rFonts w:ascii="Verdana" w:eastAsia="Times New Roman" w:hAnsi="Verdana" w:cs="Arial"/>
                <w:color w:val="000000"/>
                <w:sz w:val="19"/>
                <w:szCs w:val="19"/>
                <w:lang w:val="en-GB"/>
              </w:rPr>
            </w:pPr>
            <w:proofErr w:type="spellStart"/>
            <w:r w:rsidRPr="000814E8">
              <w:rPr>
                <w:rFonts w:ascii="Verdana" w:eastAsia="Times New Roman" w:hAnsi="Verdana" w:cs="Arial"/>
                <w:color w:val="000000"/>
                <w:sz w:val="19"/>
                <w:szCs w:val="19"/>
                <w:lang w:val="en-GB"/>
              </w:rPr>
              <w:t>Malasia</w:t>
            </w:r>
            <w:proofErr w:type="spellEnd"/>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27/05/2014</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MYS 4/2014</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systematic persecution and discrimination against Shi’a Muslims in Malaysia. According to the information received, on 21 April 2014, Mr. </w:t>
            </w:r>
            <w:proofErr w:type="spellStart"/>
            <w:r w:rsidRPr="00E3265A">
              <w:rPr>
                <w:rFonts w:ascii="Verdana" w:eastAsia="Times New Roman" w:hAnsi="Verdana" w:cs="Arial"/>
                <w:color w:val="000000"/>
                <w:sz w:val="19"/>
                <w:szCs w:val="19"/>
              </w:rPr>
              <w:t>Mohd</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Kamilzuhairi</w:t>
            </w:r>
            <w:proofErr w:type="spellEnd"/>
            <w:r w:rsidRPr="00E3265A">
              <w:rPr>
                <w:rFonts w:ascii="Verdana" w:eastAsia="Times New Roman" w:hAnsi="Verdana" w:cs="Arial"/>
                <w:color w:val="000000"/>
                <w:sz w:val="19"/>
                <w:szCs w:val="19"/>
              </w:rPr>
              <w:t xml:space="preserve"> Abdul Aziz, a Shi’a religious cleric, was arrested by police during a peaceful religious meeting in Taman Sri Gombak. On 9 April 2014, a novel written by Mr. </w:t>
            </w:r>
            <w:proofErr w:type="spellStart"/>
            <w:r w:rsidRPr="00E3265A">
              <w:rPr>
                <w:rFonts w:ascii="Verdana" w:eastAsia="Times New Roman" w:hAnsi="Verdana" w:cs="Arial"/>
                <w:color w:val="000000"/>
                <w:sz w:val="19"/>
                <w:szCs w:val="19"/>
              </w:rPr>
              <w:t>Mohd</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Faizal</w:t>
            </w:r>
            <w:proofErr w:type="spellEnd"/>
            <w:r w:rsidRPr="00E3265A">
              <w:rPr>
                <w:rFonts w:ascii="Verdana" w:eastAsia="Times New Roman" w:hAnsi="Verdana" w:cs="Arial"/>
                <w:color w:val="000000"/>
                <w:sz w:val="19"/>
                <w:szCs w:val="19"/>
              </w:rPr>
              <w:t xml:space="preserve"> Musa was banned by the Ministry of Home Affairs in order to stop Shi’a propaganda. The ban appears to be imposed as a result of the 1996 fatwa issued by the National Council for Islamic Affairs, which declared Shi’a school of Islam as a deviant sect and any production, broadcast and distribution of any books, pamphlets, films and video deviating from the Sunni teaching as haram (forbidden).</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x</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A/HRC/27/72</w:t>
            </w:r>
          </w:p>
        </w:tc>
      </w:tr>
      <w:tr w:rsidR="00195124" w:rsidRPr="00E3265A" w:rsidTr="00195124">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29/02/2016</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MYS 1/2016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human rights violations associated with the Don </w:t>
            </w:r>
            <w:proofErr w:type="spellStart"/>
            <w:r w:rsidRPr="00E3265A">
              <w:rPr>
                <w:rFonts w:ascii="Verdana" w:eastAsia="Times New Roman" w:hAnsi="Verdana" w:cs="Arial"/>
                <w:color w:val="000000"/>
                <w:sz w:val="19"/>
                <w:szCs w:val="19"/>
              </w:rPr>
              <w:t>Sahong</w:t>
            </w:r>
            <w:proofErr w:type="spellEnd"/>
            <w:r w:rsidRPr="00E3265A">
              <w:rPr>
                <w:rFonts w:ascii="Verdana" w:eastAsia="Times New Roman" w:hAnsi="Verdana" w:cs="Arial"/>
                <w:color w:val="000000"/>
                <w:sz w:val="19"/>
                <w:szCs w:val="19"/>
              </w:rPr>
              <w:t xml:space="preserve"> dam development project of the lower Mekong River in the territory of Lao People’s Democratic Republic, 2 </w:t>
            </w:r>
            <w:proofErr w:type="spellStart"/>
            <w:r w:rsidRPr="00E3265A">
              <w:rPr>
                <w:rFonts w:ascii="Verdana" w:eastAsia="Times New Roman" w:hAnsi="Verdana" w:cs="Arial"/>
                <w:color w:val="000000"/>
                <w:sz w:val="19"/>
                <w:szCs w:val="19"/>
              </w:rPr>
              <w:t>kilometres</w:t>
            </w:r>
            <w:proofErr w:type="spellEnd"/>
            <w:r w:rsidRPr="00E3265A">
              <w:rPr>
                <w:rFonts w:ascii="Verdana" w:eastAsia="Times New Roman" w:hAnsi="Verdana" w:cs="Arial"/>
                <w:color w:val="000000"/>
                <w:sz w:val="19"/>
                <w:szCs w:val="19"/>
              </w:rPr>
              <w:t xml:space="preserve">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attainable standard of physical and mental health, cultural rights, the rights to information and participation, as well as the rights of indigenous peoples. A related communication was sent to the Government of Lao People’s Democratic Republic on 16 February 2016, see above, case no. LAO 1/2016, as well as to Mega First Corporation </w:t>
            </w:r>
            <w:proofErr w:type="spellStart"/>
            <w:r w:rsidRPr="00E3265A">
              <w:rPr>
                <w:rFonts w:ascii="Verdana" w:eastAsia="Times New Roman" w:hAnsi="Verdana" w:cs="Arial"/>
                <w:color w:val="000000"/>
                <w:sz w:val="19"/>
                <w:szCs w:val="19"/>
              </w:rPr>
              <w:t>Berhad</w:t>
            </w:r>
            <w:proofErr w:type="spellEnd"/>
            <w:r w:rsidRPr="00E3265A">
              <w:rPr>
                <w:rFonts w:ascii="Verdana" w:eastAsia="Times New Roman" w:hAnsi="Verdana" w:cs="Arial"/>
                <w:color w:val="000000"/>
                <w:sz w:val="19"/>
                <w:szCs w:val="19"/>
              </w:rPr>
              <w:t xml:space="preserve"> and the Mekong River Commission on 29 February 2016, see below, case nos. OTH 12/2016 and 13/2016.</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x</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A/HRC/32/53</w:t>
            </w:r>
          </w:p>
        </w:tc>
      </w:tr>
      <w:tr w:rsidR="00195124" w:rsidRPr="00E3265A" w:rsidTr="00195124">
        <w:trPr>
          <w:tblCellSpacing w:w="18" w:type="dxa"/>
        </w:trPr>
        <w:tc>
          <w:tcPr>
            <w:tcW w:w="581" w:type="pct"/>
            <w:vMerge/>
            <w:tcBorders>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20/04/2016</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MYS 5/2016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0" w:line="240" w:lineRule="auto"/>
              <w:jc w:val="center"/>
              <w:rPr>
                <w:rFonts w:ascii="Verdana" w:eastAsia="Times New Roman" w:hAnsi="Verdana"/>
                <w:caps/>
                <w:sz w:val="19"/>
                <w:szCs w:val="19"/>
                <w:lang w:val="fr-FR" w:eastAsia="en-GB"/>
              </w:rPr>
            </w:pPr>
            <w:r w:rsidRPr="00E3265A">
              <w:rPr>
                <w:rFonts w:ascii="Verdana" w:eastAsia="Times New Roman" w:hAnsi="Verdana"/>
                <w:caps/>
                <w:sz w:val="19"/>
                <w:szCs w:val="19"/>
                <w:lang w:val="fr-FR" w:eastAsia="en-GB"/>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aps/>
                <w:sz w:val="19"/>
                <w:szCs w:val="19"/>
                <w:lang w:val="fr-FR" w:eastAsia="en-GB"/>
              </w:rPr>
              <w:t xml:space="preserve">30/06/2016 </w:t>
            </w:r>
            <w:r w:rsidRPr="00E3265A">
              <w:rPr>
                <w:rFonts w:ascii="Verdana" w:eastAsia="Times New Roman" w:hAnsi="Verdana"/>
                <w:sz w:val="19"/>
                <w:szCs w:val="19"/>
                <w:lang w:val="fr-FR" w:eastAsia="en-GB"/>
              </w:rPr>
              <w:t>(</w:t>
            </w:r>
            <w:proofErr w:type="spellStart"/>
            <w:r w:rsidRPr="00E3265A">
              <w:rPr>
                <w:rFonts w:ascii="Verdana" w:eastAsia="Times New Roman" w:hAnsi="Verdana"/>
                <w:sz w:val="19"/>
                <w:szCs w:val="19"/>
                <w:lang w:val="fr-FR" w:eastAsia="en-GB"/>
              </w:rPr>
              <w:t>por</w:t>
            </w:r>
            <w:proofErr w:type="spellEnd"/>
            <w:r w:rsidRPr="00E3265A">
              <w:rPr>
                <w:rFonts w:ascii="Verdana" w:eastAsia="Times New Roman" w:hAnsi="Verdana"/>
                <w:sz w:val="19"/>
                <w:szCs w:val="19"/>
                <w:lang w:val="fr-FR" w:eastAsia="en-GB"/>
              </w:rPr>
              <w:t xml:space="preserve"> NZL)</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A/HRC/33/32</w:t>
            </w:r>
          </w:p>
        </w:tc>
      </w:tr>
      <w:tr w:rsidR="00195124" w:rsidRPr="00E3265A" w:rsidTr="00195124">
        <w:trPr>
          <w:tblCellSpacing w:w="18" w:type="dxa"/>
        </w:trPr>
        <w:tc>
          <w:tcPr>
            <w:tcW w:w="58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Malí</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09/07/2012</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MLI 1/2012</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destruction of cultural and religious sites inscribed on the World Heritage List, as well as the ban on music by Ansar Dine group in the cities of Timbuktu, Gao and Kida. According to the information received, on 1 July 2012, the armed members of Ansar Dine group attacked a cemetery located in the south of Timbuktu in the suburb of the eponymous </w:t>
            </w:r>
            <w:proofErr w:type="spellStart"/>
            <w:r w:rsidRPr="00E3265A">
              <w:rPr>
                <w:rFonts w:ascii="Verdana" w:eastAsia="Times New Roman" w:hAnsi="Verdana" w:cs="Arial"/>
                <w:color w:val="000000"/>
                <w:sz w:val="19"/>
                <w:szCs w:val="19"/>
              </w:rPr>
              <w:t>Djingareyber</w:t>
            </w:r>
            <w:proofErr w:type="spellEnd"/>
            <w:r w:rsidRPr="00E3265A">
              <w:rPr>
                <w:rFonts w:ascii="Verdana" w:eastAsia="Times New Roman" w:hAnsi="Verdana" w:cs="Arial"/>
                <w:color w:val="000000"/>
                <w:sz w:val="19"/>
                <w:szCs w:val="19"/>
              </w:rPr>
              <w:t xml:space="preserve"> mosque built in 1327 and destroyed the tombs of </w:t>
            </w:r>
            <w:proofErr w:type="spellStart"/>
            <w:r w:rsidRPr="00E3265A">
              <w:rPr>
                <w:rFonts w:ascii="Verdana" w:eastAsia="Times New Roman" w:hAnsi="Verdana" w:cs="Arial"/>
                <w:color w:val="000000"/>
                <w:sz w:val="19"/>
                <w:szCs w:val="19"/>
              </w:rPr>
              <w:t>Sidi</w:t>
            </w:r>
            <w:proofErr w:type="spellEnd"/>
            <w:r w:rsidRPr="00E3265A">
              <w:rPr>
                <w:rFonts w:ascii="Verdana" w:eastAsia="Times New Roman" w:hAnsi="Verdana" w:cs="Arial"/>
                <w:color w:val="000000"/>
                <w:sz w:val="19"/>
                <w:szCs w:val="19"/>
              </w:rPr>
              <w:t xml:space="preserve"> Mahmoud, </w:t>
            </w:r>
            <w:proofErr w:type="spellStart"/>
            <w:r w:rsidRPr="00E3265A">
              <w:rPr>
                <w:rFonts w:ascii="Verdana" w:eastAsia="Times New Roman" w:hAnsi="Verdana" w:cs="Arial"/>
                <w:color w:val="000000"/>
                <w:sz w:val="19"/>
                <w:szCs w:val="19"/>
              </w:rPr>
              <w:t>Sidi</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Moctar</w:t>
            </w:r>
            <w:proofErr w:type="spellEnd"/>
            <w:r w:rsidRPr="00E3265A">
              <w:rPr>
                <w:rFonts w:ascii="Verdana" w:eastAsia="Times New Roman" w:hAnsi="Verdana" w:cs="Arial"/>
                <w:color w:val="000000"/>
                <w:sz w:val="19"/>
                <w:szCs w:val="19"/>
              </w:rPr>
              <w:t xml:space="preserve"> and Alpha Moya. On the following day, they attacked </w:t>
            </w:r>
            <w:proofErr w:type="spellStart"/>
            <w:r w:rsidRPr="00E3265A">
              <w:rPr>
                <w:rFonts w:ascii="Verdana" w:eastAsia="Times New Roman" w:hAnsi="Verdana" w:cs="Arial"/>
                <w:color w:val="000000"/>
                <w:sz w:val="19"/>
                <w:szCs w:val="19"/>
              </w:rPr>
              <w:t>Cheikh</w:t>
            </w:r>
            <w:proofErr w:type="spellEnd"/>
            <w:r w:rsidRPr="00E3265A">
              <w:rPr>
                <w:rFonts w:ascii="Verdana" w:eastAsia="Times New Roman" w:hAnsi="Verdana" w:cs="Arial"/>
                <w:color w:val="000000"/>
                <w:sz w:val="19"/>
                <w:szCs w:val="19"/>
              </w:rPr>
              <w:t xml:space="preserve"> el-</w:t>
            </w:r>
            <w:proofErr w:type="spellStart"/>
            <w:r w:rsidRPr="00E3265A">
              <w:rPr>
                <w:rFonts w:ascii="Verdana" w:eastAsia="Times New Roman" w:hAnsi="Verdana" w:cs="Arial"/>
                <w:color w:val="000000"/>
                <w:sz w:val="19"/>
                <w:szCs w:val="19"/>
              </w:rPr>
              <w:t>Kebir's</w:t>
            </w:r>
            <w:proofErr w:type="spellEnd"/>
            <w:r w:rsidRPr="00E3265A">
              <w:rPr>
                <w:rFonts w:ascii="Verdana" w:eastAsia="Times New Roman" w:hAnsi="Verdana" w:cs="Arial"/>
                <w:color w:val="000000"/>
                <w:sz w:val="19"/>
                <w:szCs w:val="19"/>
              </w:rPr>
              <w:t xml:space="preserve"> mausoleum. The western gate of </w:t>
            </w:r>
            <w:proofErr w:type="spellStart"/>
            <w:r w:rsidRPr="00E3265A">
              <w:rPr>
                <w:rFonts w:ascii="Verdana" w:eastAsia="Times New Roman" w:hAnsi="Verdana" w:cs="Arial"/>
                <w:color w:val="000000"/>
                <w:sz w:val="19"/>
                <w:szCs w:val="19"/>
              </w:rPr>
              <w:t>Sidi</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Yahia</w:t>
            </w:r>
            <w:proofErr w:type="spellEnd"/>
            <w:r w:rsidRPr="00E3265A">
              <w:rPr>
                <w:rFonts w:ascii="Verdana" w:eastAsia="Times New Roman" w:hAnsi="Verdana" w:cs="Arial"/>
                <w:color w:val="000000"/>
                <w:sz w:val="19"/>
                <w:szCs w:val="19"/>
              </w:rPr>
              <w:t xml:space="preserve"> mosque was also destroyed. Ansar Dine spokesman allegedly claimed that the group was acting in the name of God and threatened to destroy every mausoleum in the city without exception. Reportedly, the Ansar Dine group also issued a ban on music in Timbuktu, Gao and </w:t>
            </w:r>
            <w:proofErr w:type="spellStart"/>
            <w:r w:rsidRPr="00E3265A">
              <w:rPr>
                <w:rFonts w:ascii="Verdana" w:eastAsia="Times New Roman" w:hAnsi="Verdana" w:cs="Arial"/>
                <w:color w:val="000000"/>
                <w:sz w:val="19"/>
                <w:szCs w:val="19"/>
              </w:rPr>
              <w:t>Kidal</w:t>
            </w:r>
            <w:proofErr w:type="spellEnd"/>
            <w:r w:rsidRPr="00E3265A">
              <w:rPr>
                <w:rFonts w:ascii="Verdana" w:eastAsia="Times New Roman" w:hAnsi="Verdana" w:cs="Arial"/>
                <w:color w:val="000000"/>
                <w:sz w:val="19"/>
                <w:szCs w:val="19"/>
              </w:rPr>
              <w:t xml:space="preserve"> as soon as they took control of these areas in April 2012. </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x</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A/HRC/22/67</w:t>
            </w:r>
          </w:p>
        </w:tc>
      </w:tr>
      <w:tr w:rsidR="00195124" w:rsidRPr="00E3265A" w:rsidTr="00195124">
        <w:trPr>
          <w:trHeight w:val="2941"/>
          <w:tblCellSpacing w:w="18" w:type="dxa"/>
        </w:trPr>
        <w:tc>
          <w:tcPr>
            <w:tcW w:w="581" w:type="pct"/>
            <w:vMerge w:val="restart"/>
            <w:tcBorders>
              <w:top w:val="outset" w:sz="6" w:space="0" w:color="FFFFFF"/>
              <w:left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Marruecos</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17/07/2014</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MAR 3/2014</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fr-CH"/>
              </w:rPr>
            </w:pPr>
            <w:r w:rsidRPr="00E3265A">
              <w:rPr>
                <w:rFonts w:ascii="Verdana" w:eastAsia="Times New Roman" w:hAnsi="Verdana" w:cs="Arial"/>
                <w:color w:val="000000"/>
                <w:sz w:val="19"/>
                <w:szCs w:val="19"/>
                <w:lang w:val="fr-CH"/>
              </w:rPr>
              <w:t xml:space="preserve">Condamnation alléguée d’un bloggeur et rappeur à quatre mois de détention, en raison de l’exercice de sa liberté d’expression artistique et de son implication dans le mouvement pro-démocratique au Maroc. Selon les informations reçues, M. </w:t>
            </w:r>
            <w:proofErr w:type="spellStart"/>
            <w:r w:rsidRPr="00E3265A">
              <w:rPr>
                <w:rFonts w:ascii="Verdana" w:eastAsia="Times New Roman" w:hAnsi="Verdana" w:cs="Arial"/>
                <w:color w:val="000000"/>
                <w:sz w:val="19"/>
                <w:szCs w:val="19"/>
                <w:lang w:val="fr-CH"/>
              </w:rPr>
              <w:t>Mouad</w:t>
            </w:r>
            <w:proofErr w:type="spellEnd"/>
            <w:r w:rsidRPr="00E3265A">
              <w:rPr>
                <w:rFonts w:ascii="Verdana" w:eastAsia="Times New Roman" w:hAnsi="Verdana" w:cs="Arial"/>
                <w:color w:val="000000"/>
                <w:sz w:val="19"/>
                <w:szCs w:val="19"/>
                <w:lang w:val="fr-CH"/>
              </w:rPr>
              <w:t xml:space="preserve"> </w:t>
            </w:r>
            <w:proofErr w:type="spellStart"/>
            <w:r w:rsidRPr="00E3265A">
              <w:rPr>
                <w:rFonts w:ascii="Verdana" w:eastAsia="Times New Roman" w:hAnsi="Verdana" w:cs="Arial"/>
                <w:color w:val="000000"/>
                <w:sz w:val="19"/>
                <w:szCs w:val="19"/>
                <w:lang w:val="fr-CH"/>
              </w:rPr>
              <w:t>Belghouate</w:t>
            </w:r>
            <w:proofErr w:type="spellEnd"/>
            <w:r w:rsidRPr="00E3265A">
              <w:rPr>
                <w:rFonts w:ascii="Verdana" w:eastAsia="Times New Roman" w:hAnsi="Verdana" w:cs="Arial"/>
                <w:color w:val="000000"/>
                <w:sz w:val="19"/>
                <w:szCs w:val="19"/>
                <w:lang w:val="fr-CH"/>
              </w:rPr>
              <w:t xml:space="preserve">, bloggeur et rappeur renommé critiquant ouvertement la corruption au Maroc et dénonçant les brutalités policières, a été condamné à quatre mois de détention le 1er juillet 2014. Ceci est la troisième condamnation de M. </w:t>
            </w:r>
            <w:proofErr w:type="spellStart"/>
            <w:r w:rsidRPr="00E3265A">
              <w:rPr>
                <w:rFonts w:ascii="Verdana" w:eastAsia="Times New Roman" w:hAnsi="Verdana" w:cs="Arial"/>
                <w:color w:val="000000"/>
                <w:sz w:val="19"/>
                <w:szCs w:val="19"/>
                <w:lang w:val="fr-CH"/>
              </w:rPr>
              <w:t>Belghouate</w:t>
            </w:r>
            <w:proofErr w:type="spellEnd"/>
            <w:r w:rsidRPr="00E3265A">
              <w:rPr>
                <w:rFonts w:ascii="Verdana" w:eastAsia="Times New Roman" w:hAnsi="Verdana" w:cs="Arial"/>
                <w:color w:val="000000"/>
                <w:sz w:val="19"/>
                <w:szCs w:val="19"/>
                <w:lang w:val="fr-CH"/>
              </w:rPr>
              <w:t xml:space="preserve"> à une peine de prison depuis 2011, en vertu de procédures judiciaires qui ne seraient pas respectueuses du droit à un procès équitable. Des préoccupations sont exprimées relatives au fait que les condamnations dont a fait l’objet M. </w:t>
            </w:r>
            <w:proofErr w:type="spellStart"/>
            <w:r w:rsidRPr="00E3265A">
              <w:rPr>
                <w:rFonts w:ascii="Verdana" w:eastAsia="Times New Roman" w:hAnsi="Verdana" w:cs="Arial"/>
                <w:color w:val="000000"/>
                <w:sz w:val="19"/>
                <w:szCs w:val="19"/>
                <w:lang w:val="fr-CH"/>
              </w:rPr>
              <w:t>Belghouate</w:t>
            </w:r>
            <w:proofErr w:type="spellEnd"/>
            <w:r w:rsidRPr="00E3265A">
              <w:rPr>
                <w:rFonts w:ascii="Verdana" w:eastAsia="Times New Roman" w:hAnsi="Verdana" w:cs="Arial"/>
                <w:color w:val="000000"/>
                <w:sz w:val="19"/>
                <w:szCs w:val="19"/>
                <w:lang w:val="fr-CH"/>
              </w:rPr>
              <w:t xml:space="preserve"> seraient liées à l’exercice de son droit à la liberté d’opinion et d’expression y compris sous une forme artistique et de son droit de participer à la vie culturelle, et à son travail pacifique œuvrant pour les droits de l’homme au Maroc.</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6/10/2014</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A/HRC/28/85</w:t>
            </w:r>
          </w:p>
        </w:tc>
      </w:tr>
      <w:tr w:rsidR="00195124" w:rsidRPr="00E3265A" w:rsidTr="00195124">
        <w:trPr>
          <w:tblCellSpacing w:w="18" w:type="dxa"/>
        </w:trPr>
        <w:tc>
          <w:tcPr>
            <w:tcW w:w="581" w:type="pct"/>
            <w:vMerge/>
            <w:tcBorders>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31/11/2014</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JAL </w:t>
            </w:r>
            <w:r w:rsidRPr="00E3265A">
              <w:rPr>
                <w:rFonts w:ascii="Verdana" w:eastAsia="Times New Roman" w:hAnsi="Verdana" w:cs="Arial"/>
                <w:color w:val="000000"/>
                <w:sz w:val="19"/>
                <w:szCs w:val="19"/>
              </w:rPr>
              <w:br/>
              <w:t>MAR 7/2014</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fr-CH"/>
              </w:rPr>
            </w:pPr>
            <w:r w:rsidRPr="00E3265A">
              <w:rPr>
                <w:rFonts w:ascii="Verdana" w:eastAsia="Times New Roman" w:hAnsi="Verdana" w:cs="Arial"/>
                <w:color w:val="000000"/>
                <w:sz w:val="19"/>
                <w:szCs w:val="19"/>
                <w:lang w:val="fr-CH"/>
              </w:rPr>
              <w:t xml:space="preserve">Allégations de détention, d’actes de torture et de mauvais traitements, et d’exécution sommaire d’un militant des droits de l’homme et activiste politique sahraoui. Selon les informations reçues, M. </w:t>
            </w:r>
            <w:proofErr w:type="spellStart"/>
            <w:r w:rsidRPr="00E3265A">
              <w:rPr>
                <w:rFonts w:ascii="Verdana" w:eastAsia="Times New Roman" w:hAnsi="Verdana" w:cs="Arial"/>
                <w:color w:val="000000"/>
                <w:sz w:val="19"/>
                <w:szCs w:val="19"/>
                <w:lang w:val="fr-CH"/>
              </w:rPr>
              <w:t>Hassanna</w:t>
            </w:r>
            <w:proofErr w:type="spellEnd"/>
            <w:r w:rsidRPr="00E3265A">
              <w:rPr>
                <w:rFonts w:ascii="Verdana" w:eastAsia="Times New Roman" w:hAnsi="Verdana" w:cs="Arial"/>
                <w:color w:val="000000"/>
                <w:sz w:val="19"/>
                <w:szCs w:val="19"/>
                <w:lang w:val="fr-CH"/>
              </w:rPr>
              <w:t xml:space="preserve"> al-Wali a été arrêté le 5 janvier 2012 par les forces policières marocaines au siège de la police à Dakhla. Le jour suivant, M. al-Wali aurait été emprisonné et soumis à diverses formes de torture par les forces de sécurité. Malgré son mauvais état de santé, l’accès à des soins médicaux lui aurait été refusé. Lorsqu’il a enfin été transféré à un hôpital, M. al-Wali serait tombé dans un coma à la suite du traitement médical qu’il aurait reçu. M. al-Wali serait décédé trois jours plus tard. Ces violations feraient partie d’une tendance plus générale de violations systématiques commises par les autorités marocaines à l’encontre de militants sahraouis.</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23/12/2014</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A/HRC/28/85</w:t>
            </w:r>
          </w:p>
        </w:tc>
      </w:tr>
      <w:tr w:rsidR="00195124"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Mauritania</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28/11/2016</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JUA </w:t>
            </w:r>
            <w:r w:rsidRPr="00E3265A">
              <w:rPr>
                <w:rFonts w:ascii="Verdana" w:eastAsia="Times New Roman" w:hAnsi="Verdana" w:cs="Arial"/>
                <w:color w:val="000000"/>
                <w:sz w:val="19"/>
                <w:szCs w:val="19"/>
              </w:rPr>
              <w:br/>
              <w:t>MRT 3/2016</w:t>
            </w:r>
          </w:p>
        </w:tc>
        <w:tc>
          <w:tcPr>
            <w:tcW w:w="2767" w:type="pct"/>
            <w:tcBorders>
              <w:top w:val="outset" w:sz="6" w:space="0" w:color="FFFFFF"/>
              <w:left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hAnsi="Verdana"/>
                <w:sz w:val="19"/>
                <w:szCs w:val="19"/>
                <w:lang w:val="fr-CH"/>
              </w:rPr>
            </w:pPr>
            <w:r w:rsidRPr="00E3265A">
              <w:rPr>
                <w:rFonts w:ascii="Verdana" w:eastAsia="Times New Roman" w:hAnsi="Verdana" w:cs="Arial"/>
                <w:color w:val="000000"/>
                <w:sz w:val="19"/>
                <w:szCs w:val="19"/>
                <w:lang w:val="fr-CH"/>
              </w:rPr>
              <w:t xml:space="preserve">Informations reçues concernant les poursuites pénales à l’encontre de M. Cheikh </w:t>
            </w:r>
            <w:proofErr w:type="spellStart"/>
            <w:r w:rsidRPr="00E3265A">
              <w:rPr>
                <w:rFonts w:ascii="Verdana" w:eastAsia="Times New Roman" w:hAnsi="Verdana" w:cs="Arial"/>
                <w:color w:val="000000"/>
                <w:sz w:val="19"/>
                <w:szCs w:val="19"/>
                <w:lang w:val="fr-CH"/>
              </w:rPr>
              <w:t>Ould</w:t>
            </w:r>
            <w:proofErr w:type="spellEnd"/>
            <w:r w:rsidRPr="00E3265A">
              <w:rPr>
                <w:rFonts w:ascii="Verdana" w:eastAsia="Times New Roman" w:hAnsi="Verdana" w:cs="Arial"/>
                <w:color w:val="000000"/>
                <w:sz w:val="19"/>
                <w:szCs w:val="19"/>
                <w:lang w:val="fr-CH"/>
              </w:rPr>
              <w:t xml:space="preserve"> Mohamed M’</w:t>
            </w:r>
            <w:proofErr w:type="spellStart"/>
            <w:r w:rsidRPr="00E3265A">
              <w:rPr>
                <w:rFonts w:ascii="Verdana" w:eastAsia="Times New Roman" w:hAnsi="Verdana" w:cs="Arial"/>
                <w:color w:val="000000"/>
                <w:sz w:val="19"/>
                <w:szCs w:val="19"/>
                <w:lang w:val="fr-CH"/>
              </w:rPr>
              <w:t>kheitir</w:t>
            </w:r>
            <w:proofErr w:type="spellEnd"/>
            <w:r w:rsidRPr="00E3265A">
              <w:rPr>
                <w:rFonts w:ascii="Verdana" w:eastAsia="Times New Roman" w:hAnsi="Verdana" w:cs="Arial"/>
                <w:color w:val="000000"/>
                <w:sz w:val="19"/>
                <w:szCs w:val="19"/>
                <w:lang w:val="fr-CH"/>
              </w:rPr>
              <w:t xml:space="preserve"> pour « apostasie », un crime passible de la peine de mort en Mauritanie.</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lang w:val="fr-CH"/>
              </w:rPr>
            </w:pPr>
            <w:r w:rsidRPr="00E3265A">
              <w:rPr>
                <w:rFonts w:ascii="Verdana" w:eastAsia="Times New Roman" w:hAnsi="Verdana" w:cs="Arial"/>
                <w:caps/>
                <w:color w:val="000000"/>
                <w:sz w:val="19"/>
                <w:szCs w:val="19"/>
                <w:lang w:val="fr-CH"/>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lang w:val="fr-CH"/>
              </w:rPr>
            </w:pPr>
            <w:r w:rsidRPr="00E3265A">
              <w:rPr>
                <w:rFonts w:ascii="Verdana" w:eastAsia="Times New Roman" w:hAnsi="Verdana" w:cs="Arial"/>
                <w:color w:val="000000"/>
                <w:sz w:val="19"/>
                <w:szCs w:val="19"/>
                <w:lang w:val="fr-CH"/>
              </w:rPr>
              <w:t>A/HRC/34/75</w:t>
            </w:r>
          </w:p>
        </w:tc>
      </w:tr>
      <w:tr w:rsidR="00195124" w:rsidRPr="000814E8" w:rsidTr="00195124">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0814E8" w:rsidRDefault="00195124" w:rsidP="00195124">
            <w:pPr>
              <w:spacing w:after="120"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22/</w:t>
            </w:r>
            <w:r w:rsidRPr="000814E8">
              <w:rPr>
                <w:rFonts w:ascii="Verdana" w:eastAsia="Times New Roman" w:hAnsi="Verdana" w:cs="Arial"/>
                <w:color w:val="000000"/>
                <w:sz w:val="19"/>
                <w:szCs w:val="19"/>
                <w:lang w:val="es-ES"/>
              </w:rPr>
              <w:t>12/2017</w:t>
            </w:r>
          </w:p>
          <w:p w:rsidR="00195124" w:rsidRPr="000814E8" w:rsidRDefault="00195124" w:rsidP="00195124">
            <w:pPr>
              <w:spacing w:after="120" w:line="240" w:lineRule="auto"/>
              <w:jc w:val="center"/>
              <w:rPr>
                <w:rFonts w:ascii="Verdana" w:eastAsia="Times New Roman" w:hAnsi="Verdana" w:cs="Arial"/>
                <w:color w:val="000000"/>
                <w:sz w:val="19"/>
                <w:szCs w:val="19"/>
                <w:lang w:val="es-ES"/>
              </w:rPr>
            </w:pPr>
            <w:r w:rsidRPr="000814E8">
              <w:rPr>
                <w:rFonts w:ascii="Verdana" w:eastAsia="Times New Roman" w:hAnsi="Verdana" w:cs="Arial"/>
                <w:color w:val="000000"/>
                <w:sz w:val="19"/>
                <w:szCs w:val="19"/>
                <w:lang w:val="es-ES"/>
              </w:rPr>
              <w:t>JAL</w:t>
            </w:r>
            <w:r w:rsidRPr="000814E8">
              <w:rPr>
                <w:rFonts w:ascii="Verdana" w:eastAsia="Times New Roman" w:hAnsi="Verdana" w:cs="Arial"/>
                <w:color w:val="000000"/>
                <w:sz w:val="19"/>
                <w:szCs w:val="19"/>
                <w:lang w:val="es-ES"/>
              </w:rPr>
              <w:br/>
            </w:r>
            <w:r>
              <w:rPr>
                <w:rFonts w:ascii="Verdana" w:eastAsia="Times New Roman" w:hAnsi="Verdana" w:cs="Arial"/>
                <w:color w:val="000000"/>
                <w:sz w:val="19"/>
                <w:szCs w:val="19"/>
                <w:lang w:val="es-ES"/>
              </w:rPr>
              <w:t>MRT 4/2017</w:t>
            </w:r>
          </w:p>
        </w:tc>
        <w:tc>
          <w:tcPr>
            <w:tcW w:w="2767" w:type="pct"/>
            <w:tcBorders>
              <w:top w:val="outset" w:sz="6" w:space="0" w:color="FFFFFF"/>
              <w:left w:val="outset" w:sz="6" w:space="0" w:color="FFFFFF"/>
              <w:right w:val="outset" w:sz="6" w:space="0" w:color="FFFFFF"/>
            </w:tcBorders>
            <w:shd w:val="clear" w:color="auto" w:fill="E9EEF5"/>
            <w:vAlign w:val="center"/>
          </w:tcPr>
          <w:p w:rsidR="00195124" w:rsidRPr="000814E8" w:rsidRDefault="00195124" w:rsidP="00195124">
            <w:pPr>
              <w:spacing w:before="100" w:beforeAutospacing="1" w:after="100" w:afterAutospacing="1" w:line="240" w:lineRule="auto"/>
              <w:rPr>
                <w:rFonts w:ascii="Verdana" w:eastAsia="Times New Roman" w:hAnsi="Verdana" w:cs="Arial"/>
                <w:color w:val="000000"/>
                <w:sz w:val="19"/>
                <w:szCs w:val="19"/>
                <w:lang w:val="fr-CH"/>
              </w:rPr>
            </w:pPr>
            <w:r w:rsidRPr="000814E8">
              <w:rPr>
                <w:rFonts w:ascii="Verdana" w:eastAsia="Times New Roman" w:hAnsi="Verdana" w:cs="Arial"/>
                <w:color w:val="000000"/>
                <w:sz w:val="19"/>
                <w:szCs w:val="19"/>
                <w:lang w:val="fr-CH"/>
              </w:rPr>
              <w:t xml:space="preserve">Informations reçues concernant la disparition de M. Cheikh </w:t>
            </w:r>
            <w:proofErr w:type="spellStart"/>
            <w:r w:rsidRPr="000814E8">
              <w:rPr>
                <w:rFonts w:ascii="Verdana" w:eastAsia="Times New Roman" w:hAnsi="Verdana" w:cs="Arial"/>
                <w:color w:val="000000"/>
                <w:sz w:val="19"/>
                <w:szCs w:val="19"/>
                <w:lang w:val="fr-CH"/>
              </w:rPr>
              <w:t>Ould</w:t>
            </w:r>
            <w:proofErr w:type="spellEnd"/>
            <w:r w:rsidRPr="000814E8">
              <w:rPr>
                <w:rFonts w:ascii="Verdana" w:eastAsia="Times New Roman" w:hAnsi="Verdana" w:cs="Arial"/>
                <w:color w:val="000000"/>
                <w:sz w:val="19"/>
                <w:szCs w:val="19"/>
                <w:lang w:val="fr-CH"/>
              </w:rPr>
              <w:t xml:space="preserve"> Mohamed M'</w:t>
            </w:r>
            <w:proofErr w:type="spellStart"/>
            <w:r w:rsidRPr="000814E8">
              <w:rPr>
                <w:rFonts w:ascii="Verdana" w:eastAsia="Times New Roman" w:hAnsi="Verdana" w:cs="Arial"/>
                <w:color w:val="000000"/>
                <w:sz w:val="19"/>
                <w:szCs w:val="19"/>
                <w:lang w:val="fr-CH"/>
              </w:rPr>
              <w:t>Kheitir</w:t>
            </w:r>
            <w:proofErr w:type="spellEnd"/>
            <w:r w:rsidRPr="000814E8">
              <w:rPr>
                <w:rFonts w:ascii="Verdana" w:eastAsia="Times New Roman" w:hAnsi="Verdana" w:cs="Arial"/>
                <w:color w:val="000000"/>
                <w:sz w:val="19"/>
                <w:szCs w:val="19"/>
                <w:lang w:val="fr-CH"/>
              </w:rPr>
              <w:t xml:space="preserve"> depuis le 9 novembre 2017 et la procédure pénale engagée contre lui. M. Cheikh </w:t>
            </w:r>
            <w:proofErr w:type="spellStart"/>
            <w:r w:rsidRPr="000814E8">
              <w:rPr>
                <w:rFonts w:ascii="Verdana" w:eastAsia="Times New Roman" w:hAnsi="Verdana" w:cs="Arial"/>
                <w:color w:val="000000"/>
                <w:sz w:val="19"/>
                <w:szCs w:val="19"/>
                <w:lang w:val="fr-CH"/>
              </w:rPr>
              <w:t>Ould</w:t>
            </w:r>
            <w:proofErr w:type="spellEnd"/>
            <w:r w:rsidRPr="000814E8">
              <w:rPr>
                <w:rFonts w:ascii="Verdana" w:eastAsia="Times New Roman" w:hAnsi="Verdana" w:cs="Arial"/>
                <w:color w:val="000000"/>
                <w:sz w:val="19"/>
                <w:szCs w:val="19"/>
                <w:lang w:val="fr-CH"/>
              </w:rPr>
              <w:t xml:space="preserve"> Mohamed M'</w:t>
            </w:r>
            <w:proofErr w:type="spellStart"/>
            <w:r w:rsidRPr="000814E8">
              <w:rPr>
                <w:rFonts w:ascii="Verdana" w:eastAsia="Times New Roman" w:hAnsi="Verdana" w:cs="Arial"/>
                <w:color w:val="000000"/>
                <w:sz w:val="19"/>
                <w:szCs w:val="19"/>
                <w:lang w:val="fr-CH"/>
              </w:rPr>
              <w:t>Kheitir</w:t>
            </w:r>
            <w:proofErr w:type="spellEnd"/>
            <w:r w:rsidRPr="000814E8">
              <w:rPr>
                <w:rFonts w:ascii="Verdana" w:eastAsia="Times New Roman" w:hAnsi="Verdana" w:cs="Arial"/>
                <w:color w:val="000000"/>
                <w:sz w:val="19"/>
                <w:szCs w:val="19"/>
                <w:lang w:val="fr-CH"/>
              </w:rPr>
              <w:t xml:space="preserve"> est un défenseur des droits de l'homme, bloggeur et écrivain indépendant qui </w:t>
            </w:r>
            <w:proofErr w:type="spellStart"/>
            <w:r w:rsidRPr="000814E8">
              <w:rPr>
                <w:rFonts w:ascii="Verdana" w:eastAsia="Times New Roman" w:hAnsi="Verdana" w:cs="Arial"/>
                <w:color w:val="000000"/>
                <w:sz w:val="19"/>
                <w:szCs w:val="19"/>
                <w:lang w:val="fr-CH"/>
              </w:rPr>
              <w:t>oeuvre</w:t>
            </w:r>
            <w:proofErr w:type="spellEnd"/>
            <w:r w:rsidRPr="000814E8">
              <w:rPr>
                <w:rFonts w:ascii="Verdana" w:eastAsia="Times New Roman" w:hAnsi="Verdana" w:cs="Arial"/>
                <w:color w:val="000000"/>
                <w:sz w:val="19"/>
                <w:szCs w:val="19"/>
                <w:lang w:val="fr-CH"/>
              </w:rPr>
              <w:t xml:space="preserve"> pour la liberté religieuse et l'abolition de l'esclavage. </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195124">
            <w:pPr>
              <w:spacing w:before="100" w:beforeAutospacing="1" w:after="100" w:afterAutospacing="1" w:line="240" w:lineRule="auto"/>
              <w:jc w:val="center"/>
              <w:rPr>
                <w:rFonts w:ascii="Verdana" w:eastAsia="Times New Roman" w:hAnsi="Verdana" w:cs="Arial"/>
                <w:caps/>
                <w:color w:val="000000"/>
                <w:sz w:val="19"/>
                <w:szCs w:val="19"/>
                <w:lang w:val="fr-CA"/>
              </w:rPr>
            </w:pPr>
            <w:r>
              <w:rPr>
                <w:rFonts w:ascii="Verdana" w:eastAsia="Times New Roman" w:hAnsi="Verdana" w:cs="Arial"/>
                <w:caps/>
                <w:color w:val="000000"/>
                <w:sz w:val="19"/>
                <w:szCs w:val="19"/>
                <w:lang w:val="fr-CA"/>
              </w:rPr>
              <w:t>SI</w:t>
            </w:r>
          </w:p>
          <w:p w:rsidR="00195124" w:rsidRPr="000814E8" w:rsidRDefault="00195124" w:rsidP="00195124">
            <w:pPr>
              <w:spacing w:before="100" w:beforeAutospacing="1" w:after="100" w:afterAutospacing="1" w:line="240" w:lineRule="auto"/>
              <w:jc w:val="center"/>
              <w:rPr>
                <w:rFonts w:ascii="Verdana" w:eastAsia="Times New Roman" w:hAnsi="Verdana" w:cs="Arial"/>
                <w:caps/>
                <w:color w:val="000000"/>
                <w:sz w:val="19"/>
                <w:szCs w:val="19"/>
                <w:lang w:val="fr-CA"/>
              </w:rPr>
            </w:pPr>
            <w:r>
              <w:rPr>
                <w:rFonts w:ascii="Verdana" w:eastAsia="Times New Roman" w:hAnsi="Verdana" w:cs="Arial"/>
                <w:caps/>
                <w:color w:val="000000"/>
                <w:sz w:val="19"/>
                <w:szCs w:val="19"/>
                <w:lang w:val="fr-CA"/>
              </w:rPr>
              <w:t>17/01/2018</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0814E8" w:rsidRDefault="00195124" w:rsidP="00195124">
            <w:pPr>
              <w:spacing w:before="100" w:beforeAutospacing="1" w:after="100" w:afterAutospacing="1" w:line="240" w:lineRule="auto"/>
              <w:jc w:val="center"/>
              <w:rPr>
                <w:rFonts w:ascii="Verdana" w:eastAsia="Times New Roman" w:hAnsi="Verdana" w:cs="Arial"/>
                <w:color w:val="000000"/>
                <w:sz w:val="19"/>
                <w:szCs w:val="19"/>
                <w:lang w:val="fr-CA"/>
              </w:rPr>
            </w:pPr>
            <w:r>
              <w:rPr>
                <w:rFonts w:ascii="Verdana" w:eastAsia="Times New Roman" w:hAnsi="Verdana" w:cs="Arial"/>
                <w:color w:val="000000"/>
                <w:sz w:val="19"/>
                <w:szCs w:val="19"/>
                <w:lang w:val="fr-CA"/>
              </w:rPr>
              <w:t>A/HRC/38/54</w:t>
            </w:r>
          </w:p>
        </w:tc>
      </w:tr>
      <w:tr w:rsidR="00195124" w:rsidRPr="00E3265A" w:rsidTr="00195124">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14/05/2018</w:t>
            </w:r>
          </w:p>
          <w:p w:rsidR="00195124" w:rsidRPr="009144DF"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JOL</w:t>
            </w:r>
            <w:r>
              <w:rPr>
                <w:rFonts w:ascii="Verdana" w:eastAsia="Times New Roman" w:hAnsi="Verdana" w:cs="Arial"/>
                <w:color w:val="000000"/>
                <w:sz w:val="19"/>
                <w:szCs w:val="19"/>
              </w:rPr>
              <w:br/>
              <w:t>MRT 1/2018</w:t>
            </w:r>
          </w:p>
        </w:tc>
        <w:tc>
          <w:tcPr>
            <w:tcW w:w="2767" w:type="pct"/>
            <w:tcBorders>
              <w:top w:val="outset" w:sz="6" w:space="0" w:color="FFFFFF"/>
              <w:left w:val="outset" w:sz="6" w:space="0" w:color="FFFFFF"/>
              <w:right w:val="outset" w:sz="6" w:space="0" w:color="FFFFFF"/>
            </w:tcBorders>
            <w:shd w:val="clear" w:color="auto" w:fill="E9EEF5"/>
            <w:vAlign w:val="center"/>
          </w:tcPr>
          <w:p w:rsidR="00195124" w:rsidRPr="00E1130B" w:rsidRDefault="00195124" w:rsidP="00195124">
            <w:pPr>
              <w:spacing w:before="100" w:beforeAutospacing="1" w:after="100" w:afterAutospacing="1" w:line="240" w:lineRule="auto"/>
              <w:rPr>
                <w:rFonts w:ascii="Verdana" w:eastAsia="Times New Roman" w:hAnsi="Verdana" w:cs="Arial"/>
                <w:color w:val="000000"/>
                <w:sz w:val="19"/>
                <w:szCs w:val="19"/>
                <w:lang w:val="fr-FR"/>
              </w:rPr>
            </w:pPr>
            <w:r w:rsidRPr="00E1130B">
              <w:rPr>
                <w:rFonts w:ascii="Verdana" w:eastAsia="Times New Roman" w:hAnsi="Verdana" w:cs="Arial"/>
                <w:color w:val="000000"/>
                <w:sz w:val="19"/>
                <w:szCs w:val="19"/>
                <w:lang w:val="fr-FR"/>
              </w:rPr>
              <w:t>Informations reçues la révision de l’article 306 du Code pénal mauritanien. Le projet de loi portant révision du Code pénal a été validé par le Gouvernement le 17 novembre 2017, lors du Conseil des ministres. Le 27 avril 2018, le projet de loi a ensuite été adopté par consensus par l’Assemblée Nationale.</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1130B" w:rsidRDefault="00195124" w:rsidP="00195124">
            <w:pPr>
              <w:spacing w:before="100" w:beforeAutospacing="1" w:after="100" w:afterAutospacing="1" w:line="240" w:lineRule="auto"/>
              <w:jc w:val="center"/>
              <w:rPr>
                <w:rFonts w:ascii="Verdana" w:eastAsia="Times New Roman" w:hAnsi="Verdana" w:cs="Arial"/>
                <w:caps/>
                <w:color w:val="000000"/>
                <w:sz w:val="19"/>
                <w:szCs w:val="19"/>
                <w:lang w:val="fr-FR"/>
              </w:rPr>
            </w:pPr>
            <w:r>
              <w:rPr>
                <w:rFonts w:ascii="Verdana" w:eastAsia="Times New Roman" w:hAnsi="Verdana" w:cs="Arial"/>
                <w:caps/>
                <w:color w:val="000000"/>
                <w:sz w:val="19"/>
                <w:szCs w:val="19"/>
                <w:lang w:val="fr-FR"/>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1130B" w:rsidRDefault="00195124" w:rsidP="00195124">
            <w:pPr>
              <w:spacing w:before="100" w:beforeAutospacing="1" w:after="100" w:afterAutospacing="1" w:line="240" w:lineRule="auto"/>
              <w:jc w:val="center"/>
              <w:rPr>
                <w:rFonts w:ascii="Verdana" w:eastAsia="Times New Roman" w:hAnsi="Verdana" w:cs="Arial"/>
                <w:color w:val="000000"/>
                <w:sz w:val="19"/>
                <w:szCs w:val="19"/>
                <w:lang w:val="fr-FR"/>
              </w:rPr>
            </w:pPr>
            <w:r>
              <w:rPr>
                <w:rFonts w:ascii="Verdana" w:eastAsia="Times New Roman" w:hAnsi="Verdana" w:cs="Arial"/>
                <w:color w:val="000000"/>
                <w:sz w:val="19"/>
                <w:szCs w:val="19"/>
                <w:lang w:val="fr-FR"/>
              </w:rPr>
              <w:t>A/HRC/39/27</w:t>
            </w:r>
          </w:p>
        </w:tc>
      </w:tr>
      <w:tr w:rsidR="00195124" w:rsidRPr="00E3265A" w:rsidTr="00195124">
        <w:trPr>
          <w:tblCellSpacing w:w="18" w:type="dxa"/>
        </w:trPr>
        <w:tc>
          <w:tcPr>
            <w:tcW w:w="581" w:type="pct"/>
            <w:tcBorders>
              <w:top w:val="outset" w:sz="6" w:space="0" w:color="FFFFFF"/>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México</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0814E8" w:rsidRDefault="00195124" w:rsidP="00195124">
            <w:pPr>
              <w:spacing w:after="120" w:line="240" w:lineRule="auto"/>
              <w:jc w:val="center"/>
              <w:rPr>
                <w:rFonts w:ascii="Verdana" w:eastAsia="Times New Roman" w:hAnsi="Verdana" w:cs="Arial"/>
                <w:color w:val="000000"/>
                <w:sz w:val="19"/>
                <w:szCs w:val="19"/>
                <w:lang w:val="es-ES"/>
              </w:rPr>
            </w:pPr>
            <w:r w:rsidRPr="000814E8">
              <w:rPr>
                <w:rFonts w:ascii="Verdana" w:eastAsia="Times New Roman" w:hAnsi="Verdana" w:cs="Arial"/>
                <w:color w:val="000000"/>
                <w:sz w:val="19"/>
                <w:szCs w:val="19"/>
                <w:lang w:val="es-ES"/>
              </w:rPr>
              <w:t>20/04/2016</w:t>
            </w:r>
          </w:p>
          <w:p w:rsidR="00195124" w:rsidRPr="000814E8" w:rsidRDefault="00195124" w:rsidP="00195124">
            <w:pPr>
              <w:spacing w:after="120" w:line="240" w:lineRule="auto"/>
              <w:jc w:val="center"/>
              <w:rPr>
                <w:rFonts w:ascii="Verdana" w:eastAsia="Times New Roman" w:hAnsi="Verdana" w:cs="Arial"/>
                <w:color w:val="000000"/>
                <w:sz w:val="19"/>
                <w:szCs w:val="19"/>
                <w:lang w:val="es-ES"/>
              </w:rPr>
            </w:pPr>
            <w:r w:rsidRPr="000814E8">
              <w:rPr>
                <w:rFonts w:ascii="Verdana" w:eastAsia="Times New Roman" w:hAnsi="Verdana" w:cs="Arial"/>
                <w:color w:val="000000"/>
                <w:sz w:val="19"/>
                <w:szCs w:val="19"/>
                <w:lang w:val="es-ES"/>
              </w:rPr>
              <w:t>JAL</w:t>
            </w:r>
            <w:r w:rsidRPr="000814E8">
              <w:rPr>
                <w:rFonts w:ascii="Verdana" w:eastAsia="Times New Roman" w:hAnsi="Verdana" w:cs="Arial"/>
                <w:color w:val="000000"/>
                <w:sz w:val="19"/>
                <w:szCs w:val="19"/>
                <w:lang w:val="es-ES"/>
              </w:rPr>
              <w:br/>
              <w:t>MEX 3/2016</w:t>
            </w:r>
          </w:p>
        </w:tc>
        <w:tc>
          <w:tcPr>
            <w:tcW w:w="2767" w:type="pct"/>
            <w:tcBorders>
              <w:top w:val="outset" w:sz="6" w:space="0" w:color="FFFFFF"/>
              <w:left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4/2011, BRN 1/2011, CHL 3/2011, MYS 8/2011, NZL 1/2011, PER 3/2011, SGP 2/2011, USA 13/2011 y VNM 5/2011.</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0" w:line="240" w:lineRule="auto"/>
              <w:jc w:val="center"/>
              <w:rPr>
                <w:rFonts w:ascii="Verdana" w:eastAsia="Times New Roman" w:hAnsi="Verdana"/>
                <w:caps/>
                <w:sz w:val="19"/>
                <w:szCs w:val="19"/>
                <w:lang w:val="fr-FR" w:eastAsia="en-GB"/>
              </w:rPr>
            </w:pPr>
            <w:r w:rsidRPr="00E3265A">
              <w:rPr>
                <w:rFonts w:ascii="Verdana" w:eastAsia="Times New Roman" w:hAnsi="Verdana"/>
                <w:caps/>
                <w:sz w:val="19"/>
                <w:szCs w:val="19"/>
                <w:lang w:val="fr-FR" w:eastAsia="en-GB"/>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aps/>
                <w:sz w:val="19"/>
                <w:szCs w:val="19"/>
                <w:lang w:val="fr-FR" w:eastAsia="en-GB"/>
              </w:rPr>
              <w:t xml:space="preserve">30/06/2016 </w:t>
            </w:r>
            <w:r w:rsidRPr="00E3265A">
              <w:rPr>
                <w:rFonts w:ascii="Verdana" w:eastAsia="Times New Roman" w:hAnsi="Verdana"/>
                <w:sz w:val="19"/>
                <w:szCs w:val="19"/>
                <w:lang w:val="fr-FR" w:eastAsia="en-GB"/>
              </w:rPr>
              <w:t>(</w:t>
            </w:r>
            <w:proofErr w:type="spellStart"/>
            <w:r w:rsidRPr="00E3265A">
              <w:rPr>
                <w:rFonts w:ascii="Verdana" w:eastAsia="Times New Roman" w:hAnsi="Verdana"/>
                <w:sz w:val="19"/>
                <w:szCs w:val="19"/>
                <w:lang w:val="fr-FR" w:eastAsia="en-GB"/>
              </w:rPr>
              <w:t>por</w:t>
            </w:r>
            <w:proofErr w:type="spellEnd"/>
            <w:r w:rsidRPr="00E3265A">
              <w:rPr>
                <w:rFonts w:ascii="Verdana" w:eastAsia="Times New Roman" w:hAnsi="Verdana"/>
                <w:sz w:val="19"/>
                <w:szCs w:val="19"/>
                <w:lang w:val="fr-FR" w:eastAsia="en-GB"/>
              </w:rPr>
              <w:t xml:space="preserve"> NZL)</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A/HRC/33/32</w:t>
            </w:r>
          </w:p>
        </w:tc>
      </w:tr>
      <w:tr w:rsidR="00195124" w:rsidRPr="00E3265A" w:rsidTr="00195124">
        <w:trPr>
          <w:tblCellSpacing w:w="18" w:type="dxa"/>
        </w:trPr>
        <w:tc>
          <w:tcPr>
            <w:tcW w:w="581" w:type="pct"/>
            <w:tcBorders>
              <w:top w:val="outset" w:sz="6" w:space="0" w:color="FFFFFF"/>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Nepal</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0" w:line="240" w:lineRule="auto"/>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14/08/2017</w:t>
            </w:r>
          </w:p>
          <w:p w:rsidR="00195124" w:rsidRPr="00E3265A" w:rsidRDefault="00195124" w:rsidP="00195124">
            <w:pPr>
              <w:spacing w:after="0" w:line="240" w:lineRule="auto"/>
              <w:jc w:val="center"/>
              <w:rPr>
                <w:rFonts w:ascii="Verdana" w:eastAsia="Times New Roman" w:hAnsi="Verdana"/>
                <w:color w:val="000000"/>
                <w:sz w:val="19"/>
                <w:szCs w:val="19"/>
                <w:lang w:eastAsia="en-GB"/>
              </w:rPr>
            </w:pPr>
            <w:r w:rsidRPr="00E3265A">
              <w:rPr>
                <w:rFonts w:ascii="Verdana" w:eastAsia="Times New Roman" w:hAnsi="Verdana"/>
                <w:color w:val="000000"/>
                <w:sz w:val="19"/>
                <w:szCs w:val="19"/>
                <w:lang w:eastAsia="en-GB"/>
              </w:rPr>
              <w:t>JUL</w:t>
            </w:r>
            <w:r w:rsidRPr="00E3265A">
              <w:rPr>
                <w:rFonts w:ascii="Verdana" w:eastAsia="Times New Roman" w:hAnsi="Verdana"/>
                <w:color w:val="000000"/>
                <w:sz w:val="19"/>
                <w:szCs w:val="19"/>
                <w:lang w:eastAsia="en-GB"/>
              </w:rPr>
              <w:br/>
              <w:t>NPL 3/2017</w:t>
            </w:r>
          </w:p>
        </w:tc>
        <w:tc>
          <w:tcPr>
            <w:tcW w:w="2767" w:type="pct"/>
            <w:tcBorders>
              <w:top w:val="outset" w:sz="6" w:space="0" w:color="FFFFFF"/>
              <w:left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n-GB"/>
              </w:rPr>
            </w:pPr>
            <w:r w:rsidRPr="00E3265A">
              <w:rPr>
                <w:rFonts w:ascii="Verdana" w:eastAsia="Times New Roman" w:hAnsi="Verdana" w:cs="Arial"/>
                <w:color w:val="000000"/>
                <w:sz w:val="19"/>
                <w:szCs w:val="19"/>
                <w:lang w:val="en-GB"/>
              </w:rPr>
              <w:t xml:space="preserve">Information received concerning alleged forced evictions, displacement, destruction of cultural property as well as the lack of consultation and the free, prior informed consent of the </w:t>
            </w:r>
            <w:proofErr w:type="spellStart"/>
            <w:r w:rsidRPr="00E3265A">
              <w:rPr>
                <w:rFonts w:ascii="Verdana" w:eastAsia="Times New Roman" w:hAnsi="Verdana" w:cs="Arial"/>
                <w:color w:val="000000"/>
                <w:sz w:val="19"/>
                <w:szCs w:val="19"/>
                <w:lang w:val="en-GB"/>
              </w:rPr>
              <w:t>Newar</w:t>
            </w:r>
            <w:proofErr w:type="spellEnd"/>
            <w:r w:rsidRPr="00E3265A">
              <w:rPr>
                <w:rFonts w:ascii="Verdana" w:eastAsia="Times New Roman" w:hAnsi="Verdana" w:cs="Arial"/>
                <w:color w:val="000000"/>
                <w:sz w:val="19"/>
                <w:szCs w:val="19"/>
                <w:lang w:val="en-GB"/>
              </w:rPr>
              <w:t xml:space="preserve"> indigenous peoples, as a result of the ongoing Kathmandu Valley Road Improvement Project.</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0" w:line="240" w:lineRule="auto"/>
              <w:jc w:val="center"/>
              <w:rPr>
                <w:rFonts w:ascii="Verdana" w:eastAsia="Times New Roman" w:hAnsi="Verdana"/>
                <w:caps/>
                <w:sz w:val="19"/>
                <w:szCs w:val="19"/>
                <w:lang w:val="en-GB" w:eastAsia="en-GB"/>
              </w:rPr>
            </w:pPr>
            <w:r w:rsidRPr="00E3265A">
              <w:rPr>
                <w:rFonts w:ascii="Verdana" w:eastAsia="Times New Roman" w:hAnsi="Verdana"/>
                <w:caps/>
                <w:sz w:val="19"/>
                <w:szCs w:val="19"/>
                <w:lang w:val="en-GB" w:eastAsia="en-GB"/>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A/HRC/37/80</w:t>
            </w:r>
          </w:p>
        </w:tc>
      </w:tr>
      <w:tr w:rsidR="00195124" w:rsidRPr="00E3265A" w:rsidTr="00195124">
        <w:trPr>
          <w:tblCellSpacing w:w="18" w:type="dxa"/>
        </w:trPr>
        <w:tc>
          <w:tcPr>
            <w:tcW w:w="581" w:type="pct"/>
            <w:tcBorders>
              <w:top w:val="outset" w:sz="6" w:space="0" w:color="FFFFFF"/>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Nueva Zelanda</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20/04/2016</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NZL 1/2016</w:t>
            </w:r>
          </w:p>
        </w:tc>
        <w:tc>
          <w:tcPr>
            <w:tcW w:w="2767" w:type="pct"/>
            <w:tcBorders>
              <w:top w:val="outset" w:sz="6" w:space="0" w:color="FFFFFF"/>
              <w:left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0" w:line="240" w:lineRule="auto"/>
              <w:jc w:val="center"/>
              <w:rPr>
                <w:rFonts w:ascii="Verdana" w:eastAsia="Times New Roman" w:hAnsi="Verdana"/>
                <w:caps/>
                <w:sz w:val="19"/>
                <w:szCs w:val="19"/>
                <w:lang w:val="fr-FR" w:eastAsia="en-GB"/>
              </w:rPr>
            </w:pPr>
            <w:r w:rsidRPr="00E3265A">
              <w:rPr>
                <w:rFonts w:ascii="Verdana" w:eastAsia="Times New Roman" w:hAnsi="Verdana"/>
                <w:caps/>
                <w:sz w:val="19"/>
                <w:szCs w:val="19"/>
                <w:lang w:val="fr-FR" w:eastAsia="en-GB"/>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aps/>
                <w:sz w:val="19"/>
                <w:szCs w:val="19"/>
                <w:lang w:val="fr-FR" w:eastAsia="en-GB"/>
              </w:rPr>
              <w:t xml:space="preserve">30/06/2016 </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A/HRC/33/32</w:t>
            </w:r>
          </w:p>
        </w:tc>
      </w:tr>
      <w:tr w:rsidR="00195124" w:rsidRPr="00E3265A" w:rsidTr="00195124">
        <w:trPr>
          <w:tblCellSpacing w:w="18" w:type="dxa"/>
        </w:trPr>
        <w:tc>
          <w:tcPr>
            <w:tcW w:w="581" w:type="pct"/>
            <w:tcBorders>
              <w:top w:val="outset" w:sz="6" w:space="0" w:color="FFFFFF"/>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 xml:space="preserve">Otro </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25/11/2013</w:t>
            </w:r>
          </w:p>
          <w:p w:rsidR="00195124" w:rsidRPr="00E3265A" w:rsidRDefault="00195124" w:rsidP="00195124">
            <w:pPr>
              <w:spacing w:after="120" w:line="240" w:lineRule="auto"/>
              <w:jc w:val="center"/>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JAL</w:t>
            </w:r>
            <w:r w:rsidRPr="00E3265A">
              <w:rPr>
                <w:rFonts w:ascii="Verdana" w:eastAsia="Times New Roman" w:hAnsi="Verdana" w:cs="Arial"/>
                <w:color w:val="000000"/>
                <w:sz w:val="19"/>
                <w:szCs w:val="19"/>
                <w:lang w:val="es-ES"/>
              </w:rPr>
              <w:br/>
              <w:t>OTH 9/2013</w:t>
            </w:r>
          </w:p>
        </w:tc>
        <w:tc>
          <w:tcPr>
            <w:tcW w:w="2767" w:type="pct"/>
            <w:tcBorders>
              <w:top w:val="outset" w:sz="6" w:space="0" w:color="FFFFFF"/>
              <w:left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Presunto cierre de la Oficina de Tutela Legal (Tutela Legal) de la Arquidiócesis de San Salvador y de su archivo que contendría información sobre casos de violaciones a los derechos humanos, incluyendo desapariciones forzadas. Según la información recibida, el día 30 de septiembre de 2013, la Arquidiócesis de San Salvador decretó el cierre de la Oficina de Tutela Legal de dicho Arzobispado. Se expresa preocupación por la protección de los aproximadamente 50.000 archivos en poder de Tutela Legal y por la preservación de la confidencialidad de los datos que contiene. Se señala la importancia del resguardo del Archivo, por el riesgo que podría representar para numerosas víctimas, familiares y testigos y para la promoción de la verdad, la justicia, la reparación y las garantías de no-repetición. La decisión de cerrar la Oficina de Tutela Legal ocurre diez días después de la admisión por la Sala de lo Constitucional de una demanda de inconstitucional contra la Ley de Amnistía General para la Consolidación de la Paz; proceso que podría permitir la apertura de procesos judiciales y en el marco de los cuales la documentación y archivos de la Oficina de Tutela Legal podrían jugar un rol central.</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lang w:val="es-ES"/>
              </w:rPr>
            </w:pPr>
            <w:r w:rsidRPr="00E3265A">
              <w:rPr>
                <w:rFonts w:ascii="Verdana" w:eastAsia="Times New Roman" w:hAnsi="Verdana" w:cs="Arial"/>
                <w:caps/>
                <w:color w:val="000000"/>
                <w:sz w:val="19"/>
                <w:szCs w:val="19"/>
                <w:lang w:val="es-ES"/>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A/HRC/25/74</w:t>
            </w:r>
          </w:p>
        </w:tc>
      </w:tr>
      <w:tr w:rsidR="00195124" w:rsidRPr="00E3265A" w:rsidTr="00195124">
        <w:trPr>
          <w:tblCellSpacing w:w="18" w:type="dxa"/>
        </w:trPr>
        <w:tc>
          <w:tcPr>
            <w:tcW w:w="581" w:type="pct"/>
            <w:tcBorders>
              <w:top w:val="outset" w:sz="6" w:space="0" w:color="FFFFFF"/>
              <w:left w:val="outset" w:sz="6" w:space="0" w:color="FFFFFF"/>
              <w:right w:val="outset" w:sz="6" w:space="0" w:color="FFFFFF"/>
            </w:tcBorders>
            <w:shd w:val="clear" w:color="auto" w:fill="E9EEF5"/>
          </w:tcPr>
          <w:p w:rsidR="00195124" w:rsidRPr="0033742B" w:rsidRDefault="00195124" w:rsidP="00195124">
            <w:pPr>
              <w:spacing w:before="100" w:beforeAutospacing="1" w:after="100" w:afterAutospacing="1" w:line="240" w:lineRule="auto"/>
              <w:rPr>
                <w:rFonts w:ascii="Verdana" w:eastAsia="Times New Roman" w:hAnsi="Verdana" w:cs="Arial"/>
                <w:color w:val="000000"/>
                <w:sz w:val="19"/>
                <w:szCs w:val="19"/>
                <w:lang w:val="en-GB"/>
              </w:rPr>
            </w:pPr>
            <w:proofErr w:type="spellStart"/>
            <w:r w:rsidRPr="0033742B">
              <w:rPr>
                <w:rFonts w:ascii="Verdana" w:eastAsia="Times New Roman" w:hAnsi="Verdana" w:cs="Arial"/>
                <w:color w:val="000000"/>
                <w:sz w:val="19"/>
                <w:szCs w:val="19"/>
                <w:lang w:val="en-GB"/>
              </w:rPr>
              <w:t>Otro</w:t>
            </w:r>
            <w:proofErr w:type="spellEnd"/>
          </w:p>
          <w:p w:rsidR="00195124" w:rsidRPr="0033742B" w:rsidRDefault="00195124" w:rsidP="00195124">
            <w:pPr>
              <w:spacing w:before="100" w:beforeAutospacing="1" w:after="100" w:afterAutospacing="1" w:line="240" w:lineRule="auto"/>
              <w:rPr>
                <w:rFonts w:ascii="Verdana" w:eastAsia="Times New Roman" w:hAnsi="Verdana" w:cs="Arial"/>
                <w:color w:val="000000"/>
                <w:sz w:val="19"/>
                <w:szCs w:val="19"/>
                <w:lang w:val="en-GB"/>
              </w:rPr>
            </w:pPr>
            <w:r w:rsidRPr="0033742B">
              <w:rPr>
                <w:rFonts w:ascii="Verdana" w:eastAsia="Times New Roman" w:hAnsi="Verdana" w:cs="Arial"/>
                <w:color w:val="000000"/>
                <w:sz w:val="19"/>
                <w:szCs w:val="19"/>
                <w:lang w:val="en-GB"/>
              </w:rPr>
              <w:t xml:space="preserve">(Mega First Corporation </w:t>
            </w:r>
            <w:proofErr w:type="spellStart"/>
            <w:r w:rsidRPr="0033742B">
              <w:rPr>
                <w:rFonts w:ascii="Verdana" w:eastAsia="Times New Roman" w:hAnsi="Verdana" w:cs="Arial"/>
                <w:color w:val="000000"/>
                <w:sz w:val="19"/>
                <w:szCs w:val="19"/>
                <w:lang w:val="en-GB"/>
              </w:rPr>
              <w:t>Berhad</w:t>
            </w:r>
            <w:proofErr w:type="spellEnd"/>
            <w:r w:rsidRPr="0033742B">
              <w:rPr>
                <w:rFonts w:ascii="Verdana" w:eastAsia="Times New Roman" w:hAnsi="Verdana" w:cs="Arial"/>
                <w:color w:val="000000"/>
                <w:sz w:val="19"/>
                <w:szCs w:val="19"/>
                <w:lang w:val="en-GB"/>
              </w:rPr>
              <w:t>)</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29/02/2016</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OTH 12/2016</w:t>
            </w:r>
          </w:p>
        </w:tc>
        <w:tc>
          <w:tcPr>
            <w:tcW w:w="2767" w:type="pct"/>
            <w:vMerge w:val="restart"/>
            <w:tcBorders>
              <w:top w:val="outset" w:sz="6" w:space="0" w:color="FFFFFF"/>
              <w:left w:val="outset" w:sz="6" w:space="0" w:color="FFFFFF"/>
              <w:right w:val="outset" w:sz="6" w:space="0" w:color="FFFFFF"/>
            </w:tcBorders>
            <w:shd w:val="clear" w:color="auto" w:fill="E9EEF5"/>
            <w:vAlign w:val="center"/>
          </w:tcPr>
          <w:p w:rsidR="00195124"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human rights violations associated with the Don </w:t>
            </w:r>
            <w:proofErr w:type="spellStart"/>
            <w:r w:rsidRPr="00E3265A">
              <w:rPr>
                <w:rFonts w:ascii="Verdana" w:eastAsia="Times New Roman" w:hAnsi="Verdana" w:cs="Arial"/>
                <w:color w:val="000000"/>
                <w:sz w:val="19"/>
                <w:szCs w:val="19"/>
              </w:rPr>
              <w:t>Sahong</w:t>
            </w:r>
            <w:proofErr w:type="spellEnd"/>
            <w:r w:rsidRPr="00E3265A">
              <w:rPr>
                <w:rFonts w:ascii="Verdana" w:eastAsia="Times New Roman" w:hAnsi="Verdana" w:cs="Arial"/>
                <w:color w:val="000000"/>
                <w:sz w:val="19"/>
                <w:szCs w:val="19"/>
              </w:rPr>
              <w:t xml:space="preserve"> dam development project of the lower Mekong River in the territory of Lao People’s Democratic Republic, 2 </w:t>
            </w:r>
            <w:proofErr w:type="spellStart"/>
            <w:r w:rsidRPr="00E3265A">
              <w:rPr>
                <w:rFonts w:ascii="Verdana" w:eastAsia="Times New Roman" w:hAnsi="Verdana" w:cs="Arial"/>
                <w:color w:val="000000"/>
                <w:sz w:val="19"/>
                <w:szCs w:val="19"/>
              </w:rPr>
              <w:t>kilometres</w:t>
            </w:r>
            <w:proofErr w:type="spellEnd"/>
            <w:r w:rsidRPr="00E3265A">
              <w:rPr>
                <w:rFonts w:ascii="Verdana" w:eastAsia="Times New Roman" w:hAnsi="Verdana" w:cs="Arial"/>
                <w:color w:val="000000"/>
                <w:sz w:val="19"/>
                <w:szCs w:val="19"/>
              </w:rPr>
              <w:t xml:space="preserve">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attainable standard of physical and mental health, cultural rights, the rights to information and participation, as well as the rights of indigenous peoples. Related communications were sent to the Governments of Lao People’s Democratic Republic and Malaysia on 16 and 29 February 2016, respectively, see above, case nos. LAO 1/2016 and MYS 1/2016, as well as to Mekong River Commission, see below, case no. OTH 13/2016.</w:t>
            </w:r>
          </w:p>
          <w:p w:rsidR="00195124" w:rsidRDefault="00195124" w:rsidP="00195124">
            <w:pPr>
              <w:spacing w:before="100" w:beforeAutospacing="1" w:after="100" w:afterAutospacing="1" w:line="240" w:lineRule="auto"/>
              <w:rPr>
                <w:rFonts w:ascii="Verdana" w:eastAsia="Times New Roman" w:hAnsi="Verdana" w:cs="Arial"/>
                <w:color w:val="000000"/>
                <w:sz w:val="19"/>
                <w:szCs w:val="19"/>
              </w:rPr>
            </w:pPr>
          </w:p>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x</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A/HRC/32/53</w:t>
            </w:r>
          </w:p>
        </w:tc>
      </w:tr>
      <w:tr w:rsidR="00195124" w:rsidRPr="00195124" w:rsidTr="00195124">
        <w:trPr>
          <w:tblCellSpacing w:w="18" w:type="dxa"/>
        </w:trPr>
        <w:tc>
          <w:tcPr>
            <w:tcW w:w="581" w:type="pct"/>
            <w:tcBorders>
              <w:top w:val="outset" w:sz="6" w:space="0" w:color="FFFFFF"/>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Otro</w:t>
            </w:r>
          </w:p>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 xml:space="preserve">(Mekong </w:t>
            </w:r>
            <w:proofErr w:type="spellStart"/>
            <w:r w:rsidRPr="00E3265A">
              <w:rPr>
                <w:rFonts w:ascii="Verdana" w:eastAsia="Times New Roman" w:hAnsi="Verdana" w:cs="Arial"/>
                <w:color w:val="000000"/>
                <w:sz w:val="19"/>
                <w:szCs w:val="19"/>
                <w:lang w:val="es-ES"/>
              </w:rPr>
              <w:t>River</w:t>
            </w:r>
            <w:proofErr w:type="spellEnd"/>
            <w:r w:rsidRPr="00E3265A">
              <w:rPr>
                <w:rFonts w:ascii="Verdana" w:eastAsia="Times New Roman" w:hAnsi="Verdana" w:cs="Arial"/>
                <w:color w:val="000000"/>
                <w:sz w:val="19"/>
                <w:szCs w:val="19"/>
                <w:lang w:val="es-ES"/>
              </w:rPr>
              <w:t xml:space="preserve"> </w:t>
            </w:r>
            <w:proofErr w:type="spellStart"/>
            <w:r w:rsidRPr="00E3265A">
              <w:rPr>
                <w:rFonts w:ascii="Verdana" w:eastAsia="Times New Roman" w:hAnsi="Verdana" w:cs="Arial"/>
                <w:color w:val="000000"/>
                <w:sz w:val="19"/>
                <w:szCs w:val="19"/>
                <w:lang w:val="es-ES"/>
              </w:rPr>
              <w:t>Commission</w:t>
            </w:r>
            <w:proofErr w:type="spellEnd"/>
            <w:r w:rsidRPr="00E3265A">
              <w:rPr>
                <w:rFonts w:ascii="Verdana" w:eastAsia="Times New Roman" w:hAnsi="Verdana" w:cs="Arial"/>
                <w:color w:val="000000"/>
                <w:sz w:val="19"/>
                <w:szCs w:val="19"/>
                <w:lang w:val="es-ES"/>
              </w:rPr>
              <w:t>)</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29/02/2016</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OTH 13/2016</w:t>
            </w:r>
          </w:p>
        </w:tc>
        <w:tc>
          <w:tcPr>
            <w:tcW w:w="2767" w:type="pct"/>
            <w:vMerge/>
            <w:tcBorders>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9/05/2016</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A/HRC/32/53</w:t>
            </w:r>
          </w:p>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Respuesta del actor</w:t>
            </w:r>
            <w:r w:rsidRPr="00E3265A">
              <w:rPr>
                <w:rFonts w:ascii="Verdana" w:eastAsia="Times New Roman" w:hAnsi="Verdana" w:cs="Arial"/>
                <w:color w:val="000000"/>
                <w:sz w:val="19"/>
                <w:szCs w:val="19"/>
                <w:lang w:val="es-ES_tradnl"/>
              </w:rPr>
              <w:br/>
              <w:t>A/HRC/33/32</w:t>
            </w:r>
          </w:p>
        </w:tc>
      </w:tr>
      <w:tr w:rsidR="00195124" w:rsidRPr="00E3265A" w:rsidTr="00195124">
        <w:trPr>
          <w:trHeight w:val="1318"/>
          <w:tblCellSpacing w:w="18" w:type="dxa"/>
        </w:trPr>
        <w:tc>
          <w:tcPr>
            <w:tcW w:w="581" w:type="pct"/>
            <w:vMerge w:val="restart"/>
            <w:tcBorders>
              <w:top w:val="outset" w:sz="6" w:space="0" w:color="FFFFFF"/>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 xml:space="preserve">Otro </w:t>
            </w:r>
          </w:p>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roofErr w:type="spellStart"/>
            <w:r w:rsidRPr="00E3265A">
              <w:rPr>
                <w:rFonts w:ascii="Verdana" w:eastAsia="Times New Roman" w:hAnsi="Verdana" w:cs="Arial"/>
                <w:color w:val="000000"/>
                <w:sz w:val="19"/>
                <w:szCs w:val="19"/>
                <w:lang w:val="es-ES"/>
              </w:rPr>
              <w:t>Grainger</w:t>
            </w:r>
            <w:proofErr w:type="spellEnd"/>
            <w:r w:rsidRPr="00E3265A">
              <w:rPr>
                <w:rFonts w:ascii="Verdana" w:eastAsia="Times New Roman" w:hAnsi="Verdana" w:cs="Arial"/>
                <w:color w:val="000000"/>
                <w:sz w:val="19"/>
                <w:szCs w:val="19"/>
                <w:lang w:val="es-ES"/>
              </w:rPr>
              <w:t xml:space="preserve"> PLC</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20/07/2017</w:t>
            </w:r>
          </w:p>
          <w:p w:rsidR="00195124" w:rsidRPr="00E3265A" w:rsidRDefault="00195124" w:rsidP="00195124">
            <w:pPr>
              <w:spacing w:after="0" w:line="240" w:lineRule="auto"/>
              <w:jc w:val="center"/>
              <w:rPr>
                <w:rFonts w:ascii="Verdana" w:eastAsia="Times New Roman" w:hAnsi="Verdana" w:cs="Arial"/>
                <w:color w:val="000000"/>
                <w:sz w:val="19"/>
                <w:szCs w:val="19"/>
              </w:rPr>
            </w:pPr>
            <w:r w:rsidRPr="00E3265A">
              <w:rPr>
                <w:rFonts w:ascii="Verdana" w:eastAsia="Times New Roman" w:hAnsi="Verdana"/>
                <w:color w:val="000000"/>
                <w:sz w:val="19"/>
                <w:szCs w:val="19"/>
                <w:lang w:eastAsia="en-GB"/>
              </w:rPr>
              <w:t xml:space="preserve">JAL </w:t>
            </w:r>
            <w:r w:rsidRPr="00E3265A">
              <w:rPr>
                <w:rFonts w:ascii="Verdana" w:eastAsia="Times New Roman" w:hAnsi="Verdana"/>
                <w:color w:val="000000"/>
                <w:sz w:val="19"/>
                <w:szCs w:val="19"/>
                <w:lang w:eastAsia="en-GB"/>
              </w:rPr>
              <w:br/>
              <w:t>OTH 13/2017 </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Information received concerning alleged planned expulsion and demolition of the Seven Sisters Indoor Market, in the London Borough of </w:t>
            </w:r>
            <w:proofErr w:type="spellStart"/>
            <w:r w:rsidRPr="00E3265A">
              <w:rPr>
                <w:rFonts w:ascii="Verdana" w:eastAsia="Times New Roman" w:hAnsi="Verdana" w:cs="Arial"/>
                <w:color w:val="000000"/>
                <w:sz w:val="19"/>
                <w:szCs w:val="19"/>
              </w:rPr>
              <w:t>Haringey</w:t>
            </w:r>
            <w:proofErr w:type="spellEnd"/>
            <w:r w:rsidRPr="00E3265A">
              <w:rPr>
                <w:rFonts w:ascii="Verdana" w:eastAsia="Times New Roman" w:hAnsi="Verdana" w:cs="Arial"/>
                <w:color w:val="000000"/>
                <w:sz w:val="19"/>
                <w:szCs w:val="19"/>
              </w:rPr>
              <w:t>, for a regeneration initiative, announced to start in July 2017, which would threaten the livelihood and cultural life of the residents and shop owners mainly of minority origins</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aps/>
                <w:sz w:val="19"/>
                <w:szCs w:val="19"/>
                <w:lang w:val="fr-CA" w:eastAsia="en-GB"/>
              </w:rPr>
            </w:pPr>
            <w:r w:rsidRPr="00E3265A">
              <w:rPr>
                <w:rFonts w:ascii="Verdana" w:eastAsia="Times New Roman" w:hAnsi="Verdana"/>
                <w:caps/>
                <w:sz w:val="19"/>
                <w:szCs w:val="19"/>
                <w:lang w:val="fr-CA" w:eastAsia="en-GB"/>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aps/>
                <w:sz w:val="19"/>
                <w:szCs w:val="19"/>
                <w:lang w:val="fr-CA" w:eastAsia="en-GB"/>
              </w:rPr>
              <w:t>28/07, 18/08, 11/09, 3/11, 28/11</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A/HRC/37/80</w:t>
            </w:r>
          </w:p>
        </w:tc>
      </w:tr>
      <w:tr w:rsidR="00195124" w:rsidRPr="00E3265A" w:rsidTr="00195124">
        <w:trPr>
          <w:trHeight w:val="500"/>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8/05/2018</w:t>
            </w:r>
          </w:p>
          <w:p w:rsidR="00195124" w:rsidRPr="009144DF"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OTH 14/2018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9144DF" w:rsidRDefault="00195124" w:rsidP="00195124">
            <w:pPr>
              <w:spacing w:before="100" w:beforeAutospacing="1" w:after="100" w:afterAutospacing="1" w:line="240" w:lineRule="auto"/>
              <w:rPr>
                <w:rFonts w:ascii="Verdana" w:eastAsia="Times New Roman" w:hAnsi="Verdana" w:cs="Arial"/>
                <w:color w:val="000000"/>
                <w:sz w:val="19"/>
                <w:szCs w:val="19"/>
              </w:rPr>
            </w:pPr>
            <w:r w:rsidRPr="00E1130B">
              <w:rPr>
                <w:rFonts w:ascii="Verdana" w:eastAsia="Times New Roman" w:hAnsi="Verdana" w:cs="Arial"/>
                <w:color w:val="000000"/>
                <w:sz w:val="19"/>
                <w:szCs w:val="19"/>
                <w:lang w:val="en-GB"/>
              </w:rPr>
              <w:t>Information received concerning the alleged planned expulsion and demolition of the Seven Sisters Indoor Market, in the London Borough of Haringey, for a regeneration initiative which would reportedly have threatened the livelihood and cultural life of the residents and shop owners mainly of minority origins.</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195124">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Si</w:t>
            </w:r>
          </w:p>
          <w:p w:rsidR="00195124" w:rsidRPr="00E1130B" w:rsidRDefault="00195124" w:rsidP="00195124">
            <w:pPr>
              <w:spacing w:before="100" w:beforeAutospacing="1" w:after="100" w:afterAutospacing="1"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eastAsia="en-GB"/>
              </w:rPr>
              <w:t>11/05/2018, 5/02/2019</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9144DF"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A/HRC/39/27</w:t>
            </w:r>
          </w:p>
        </w:tc>
      </w:tr>
      <w:tr w:rsidR="00195124" w:rsidRPr="00E3265A" w:rsidTr="00195124">
        <w:trPr>
          <w:trHeight w:val="500"/>
          <w:tblCellSpacing w:w="18" w:type="dxa"/>
        </w:trPr>
        <w:tc>
          <w:tcPr>
            <w:tcW w:w="581" w:type="pct"/>
            <w:vMerge w:val="restart"/>
            <w:tcBorders>
              <w:top w:val="outset" w:sz="6" w:space="0" w:color="FFFFFF"/>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 xml:space="preserve">Otro </w:t>
            </w:r>
          </w:p>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roofErr w:type="spellStart"/>
            <w:r w:rsidRPr="00E3265A">
              <w:rPr>
                <w:rFonts w:ascii="Verdana" w:eastAsia="Times New Roman" w:hAnsi="Verdana" w:cs="Arial"/>
                <w:color w:val="000000"/>
                <w:sz w:val="19"/>
                <w:szCs w:val="19"/>
                <w:lang w:val="es-ES"/>
              </w:rPr>
              <w:t>Transport</w:t>
            </w:r>
            <w:proofErr w:type="spellEnd"/>
            <w:r w:rsidRPr="00E3265A">
              <w:rPr>
                <w:rFonts w:ascii="Verdana" w:eastAsia="Times New Roman" w:hAnsi="Verdana" w:cs="Arial"/>
                <w:color w:val="000000"/>
                <w:sz w:val="19"/>
                <w:szCs w:val="19"/>
                <w:lang w:val="es-ES"/>
              </w:rPr>
              <w:t xml:space="preserve"> </w:t>
            </w:r>
            <w:proofErr w:type="spellStart"/>
            <w:r w:rsidRPr="00E3265A">
              <w:rPr>
                <w:rFonts w:ascii="Verdana" w:eastAsia="Times New Roman" w:hAnsi="Verdana" w:cs="Arial"/>
                <w:color w:val="000000"/>
                <w:sz w:val="19"/>
                <w:szCs w:val="19"/>
                <w:lang w:val="es-ES"/>
              </w:rPr>
              <w:t>for</w:t>
            </w:r>
            <w:proofErr w:type="spellEnd"/>
            <w:r w:rsidRPr="00E3265A">
              <w:rPr>
                <w:rFonts w:ascii="Verdana" w:eastAsia="Times New Roman" w:hAnsi="Verdana" w:cs="Arial"/>
                <w:color w:val="000000"/>
                <w:sz w:val="19"/>
                <w:szCs w:val="19"/>
                <w:lang w:val="es-ES"/>
              </w:rPr>
              <w:t xml:space="preserve"> London</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20/07/2017</w:t>
            </w:r>
          </w:p>
          <w:p w:rsidR="00195124" w:rsidRPr="00E3265A" w:rsidRDefault="00195124" w:rsidP="00195124">
            <w:pPr>
              <w:spacing w:after="0" w:line="240" w:lineRule="auto"/>
              <w:jc w:val="center"/>
              <w:rPr>
                <w:rFonts w:ascii="Verdana" w:eastAsia="Times New Roman" w:hAnsi="Verdana" w:cs="Arial"/>
                <w:color w:val="000000"/>
                <w:sz w:val="19"/>
                <w:szCs w:val="19"/>
              </w:rPr>
            </w:pPr>
            <w:r w:rsidRPr="00E3265A">
              <w:rPr>
                <w:rFonts w:ascii="Verdana" w:eastAsia="Times New Roman" w:hAnsi="Verdana"/>
                <w:color w:val="000000"/>
                <w:sz w:val="19"/>
                <w:szCs w:val="19"/>
                <w:lang w:eastAsia="en-GB"/>
              </w:rPr>
              <w:t xml:space="preserve">JAL </w:t>
            </w:r>
            <w:r w:rsidRPr="00E3265A">
              <w:rPr>
                <w:rFonts w:ascii="Verdana" w:eastAsia="Times New Roman" w:hAnsi="Verdana"/>
                <w:color w:val="000000"/>
                <w:sz w:val="19"/>
                <w:szCs w:val="19"/>
                <w:lang w:eastAsia="en-GB"/>
              </w:rPr>
              <w:br/>
              <w:t>OTH 14/2017 </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Information received concerning alleged planned expulsion and demolition of the Seven Sisters Indoor Market, in the London Borough of </w:t>
            </w:r>
            <w:proofErr w:type="spellStart"/>
            <w:r w:rsidRPr="00E3265A">
              <w:rPr>
                <w:rFonts w:ascii="Verdana" w:eastAsia="Times New Roman" w:hAnsi="Verdana" w:cs="Arial"/>
                <w:color w:val="000000"/>
                <w:sz w:val="19"/>
                <w:szCs w:val="19"/>
              </w:rPr>
              <w:t>Haringey</w:t>
            </w:r>
            <w:proofErr w:type="spellEnd"/>
            <w:r w:rsidRPr="00E3265A">
              <w:rPr>
                <w:rFonts w:ascii="Verdana" w:eastAsia="Times New Roman" w:hAnsi="Verdana" w:cs="Arial"/>
                <w:color w:val="000000"/>
                <w:sz w:val="19"/>
                <w:szCs w:val="19"/>
              </w:rPr>
              <w:t>, for a regeneration initiative, announced to start in July 2017, which would threaten the livelihood and cultural life of the residents and shop owners mainly of minority origins</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aps/>
                <w:sz w:val="19"/>
                <w:szCs w:val="19"/>
                <w:lang w:val="fr-CA" w:eastAsia="en-GB"/>
              </w:rPr>
            </w:pPr>
            <w:r w:rsidRPr="00E3265A">
              <w:rPr>
                <w:rFonts w:ascii="Verdana" w:eastAsia="Times New Roman" w:hAnsi="Verdana"/>
                <w:caps/>
                <w:sz w:val="19"/>
                <w:szCs w:val="19"/>
                <w:lang w:val="fr-CA" w:eastAsia="en-GB"/>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aps/>
                <w:sz w:val="19"/>
                <w:szCs w:val="19"/>
                <w:lang w:val="fr-CA" w:eastAsia="en-GB"/>
              </w:rPr>
              <w:t>25/09/2017</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A/HRC/37/80</w:t>
            </w:r>
          </w:p>
        </w:tc>
      </w:tr>
      <w:tr w:rsidR="00195124" w:rsidRPr="00E3265A" w:rsidTr="00195124">
        <w:trPr>
          <w:trHeight w:val="500"/>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8/05/2018</w:t>
            </w:r>
          </w:p>
          <w:p w:rsidR="00195124" w:rsidRPr="009144DF"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OTH 17/2018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9144DF" w:rsidRDefault="00195124" w:rsidP="00195124">
            <w:pPr>
              <w:spacing w:before="100" w:beforeAutospacing="1" w:after="100" w:afterAutospacing="1" w:line="240" w:lineRule="auto"/>
              <w:rPr>
                <w:rFonts w:ascii="Verdana" w:eastAsia="Times New Roman" w:hAnsi="Verdana" w:cs="Arial"/>
                <w:color w:val="000000"/>
                <w:sz w:val="19"/>
                <w:szCs w:val="19"/>
              </w:rPr>
            </w:pPr>
            <w:r w:rsidRPr="003F339C">
              <w:rPr>
                <w:rFonts w:ascii="Verdana" w:eastAsia="Times New Roman" w:hAnsi="Verdana" w:cs="Arial"/>
                <w:color w:val="000000"/>
                <w:sz w:val="19"/>
                <w:szCs w:val="19"/>
                <w:lang w:val="en-GB"/>
              </w:rPr>
              <w:t>Information received concerning the alleged planned expulsion and demolition of the Seven Sisters Indoor Market, in the London Borough of Haringey, for a regeneration initiative which would reportedly have threatened the livelihood and cultural life of the residents and shop owners mainly of minority origins.</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195124">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Si</w:t>
            </w:r>
          </w:p>
          <w:p w:rsidR="00195124" w:rsidRPr="003F339C" w:rsidRDefault="00195124" w:rsidP="00195124">
            <w:pPr>
              <w:spacing w:before="100" w:beforeAutospacing="1" w:after="100" w:afterAutospacing="1"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eastAsia="en-GB"/>
              </w:rPr>
              <w:t>14/06/2018</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9144DF"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A/HRC/39/27</w:t>
            </w:r>
          </w:p>
        </w:tc>
      </w:tr>
      <w:tr w:rsidR="00195124" w:rsidRPr="00E3265A" w:rsidTr="00195124">
        <w:trPr>
          <w:trHeight w:val="1263"/>
          <w:tblCellSpacing w:w="18" w:type="dxa"/>
        </w:trPr>
        <w:tc>
          <w:tcPr>
            <w:tcW w:w="581" w:type="pct"/>
            <w:vMerge w:val="restart"/>
            <w:tcBorders>
              <w:top w:val="outset" w:sz="6" w:space="0" w:color="FFFFFF"/>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 xml:space="preserve">Otro </w:t>
            </w:r>
          </w:p>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MAM Ltd.</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20/07/2017</w:t>
            </w:r>
          </w:p>
          <w:p w:rsidR="00195124" w:rsidRPr="00E3265A" w:rsidRDefault="00195124" w:rsidP="00195124">
            <w:pPr>
              <w:spacing w:after="0" w:line="240" w:lineRule="auto"/>
              <w:jc w:val="center"/>
              <w:rPr>
                <w:rFonts w:ascii="Verdana" w:eastAsia="Times New Roman" w:hAnsi="Verdana" w:cs="Arial"/>
                <w:color w:val="000000"/>
                <w:sz w:val="19"/>
                <w:szCs w:val="19"/>
              </w:rPr>
            </w:pPr>
            <w:r w:rsidRPr="00E3265A">
              <w:rPr>
                <w:rFonts w:ascii="Verdana" w:eastAsia="Times New Roman" w:hAnsi="Verdana"/>
                <w:color w:val="000000"/>
                <w:sz w:val="19"/>
                <w:szCs w:val="19"/>
                <w:lang w:eastAsia="en-GB"/>
              </w:rPr>
              <w:t xml:space="preserve">JAL </w:t>
            </w:r>
            <w:r w:rsidRPr="00E3265A">
              <w:rPr>
                <w:rFonts w:ascii="Verdana" w:eastAsia="Times New Roman" w:hAnsi="Verdana"/>
                <w:color w:val="000000"/>
                <w:sz w:val="19"/>
                <w:szCs w:val="19"/>
                <w:lang w:eastAsia="en-GB"/>
              </w:rPr>
              <w:br/>
              <w:t>OTH 15/2017 </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Information received concerning alleged planned expulsion and demolition of the Seven Sisters Indoor Market, in the London Borough of </w:t>
            </w:r>
            <w:proofErr w:type="spellStart"/>
            <w:r w:rsidRPr="00E3265A">
              <w:rPr>
                <w:rFonts w:ascii="Verdana" w:eastAsia="Times New Roman" w:hAnsi="Verdana" w:cs="Arial"/>
                <w:color w:val="000000"/>
                <w:sz w:val="19"/>
                <w:szCs w:val="19"/>
              </w:rPr>
              <w:t>Haringey</w:t>
            </w:r>
            <w:proofErr w:type="spellEnd"/>
            <w:r w:rsidRPr="00E3265A">
              <w:rPr>
                <w:rFonts w:ascii="Verdana" w:eastAsia="Times New Roman" w:hAnsi="Verdana" w:cs="Arial"/>
                <w:color w:val="000000"/>
                <w:sz w:val="19"/>
                <w:szCs w:val="19"/>
              </w:rPr>
              <w:t>, for a regeneration initiative, announced to start in July 2017, which would threaten the livelihood and cultural life of the residents and shop owners mainly of minority origins</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A/HRC/37/80</w:t>
            </w:r>
          </w:p>
        </w:tc>
      </w:tr>
      <w:tr w:rsidR="00195124" w:rsidRPr="00E3265A" w:rsidTr="00195124">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3F339C" w:rsidRDefault="00195124" w:rsidP="00195124">
            <w:pPr>
              <w:spacing w:after="120" w:line="240" w:lineRule="auto"/>
              <w:jc w:val="center"/>
              <w:rPr>
                <w:rFonts w:ascii="Verdana" w:eastAsia="Times New Roman" w:hAnsi="Verdana" w:cs="Arial"/>
                <w:color w:val="000000"/>
                <w:sz w:val="19"/>
                <w:szCs w:val="19"/>
                <w:lang w:val="fr-FR"/>
              </w:rPr>
            </w:pPr>
            <w:r w:rsidRPr="003F339C">
              <w:rPr>
                <w:rFonts w:ascii="Verdana" w:eastAsia="Times New Roman" w:hAnsi="Verdana" w:cs="Arial"/>
                <w:color w:val="000000"/>
                <w:sz w:val="19"/>
                <w:szCs w:val="19"/>
                <w:lang w:val="fr-FR"/>
              </w:rPr>
              <w:t>27/03/2019</w:t>
            </w:r>
          </w:p>
          <w:p w:rsidR="00195124" w:rsidRPr="003F339C" w:rsidRDefault="00195124" w:rsidP="00195124">
            <w:pPr>
              <w:spacing w:after="120" w:line="240" w:lineRule="auto"/>
              <w:jc w:val="center"/>
              <w:rPr>
                <w:rFonts w:ascii="Verdana" w:eastAsia="Times New Roman" w:hAnsi="Verdana" w:cs="Arial"/>
                <w:color w:val="000000"/>
                <w:sz w:val="19"/>
                <w:szCs w:val="19"/>
                <w:lang w:val="fr-FR"/>
              </w:rPr>
            </w:pPr>
            <w:r w:rsidRPr="003F339C">
              <w:rPr>
                <w:rFonts w:ascii="Verdana" w:eastAsia="Times New Roman" w:hAnsi="Verdana" w:cs="Arial"/>
                <w:color w:val="000000"/>
                <w:sz w:val="19"/>
                <w:szCs w:val="19"/>
                <w:lang w:val="fr-FR"/>
              </w:rPr>
              <w:t>JAL</w:t>
            </w:r>
            <w:r w:rsidRPr="003F339C">
              <w:rPr>
                <w:rFonts w:ascii="Verdana" w:eastAsia="Times New Roman" w:hAnsi="Verdana" w:cs="Arial"/>
                <w:color w:val="000000"/>
                <w:sz w:val="19"/>
                <w:szCs w:val="19"/>
                <w:lang w:val="fr-FR"/>
              </w:rPr>
              <w:br/>
            </w:r>
            <w:r>
              <w:rPr>
                <w:rFonts w:ascii="Verdana" w:eastAsia="Times New Roman" w:hAnsi="Verdana" w:cs="Arial"/>
                <w:color w:val="000000"/>
                <w:sz w:val="19"/>
                <w:szCs w:val="19"/>
                <w:lang w:val="fr-FR"/>
              </w:rPr>
              <w:t>OTH 13/2019</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3F339C" w:rsidRDefault="00195124" w:rsidP="00195124">
            <w:pPr>
              <w:spacing w:before="100" w:beforeAutospacing="1" w:after="100" w:afterAutospacing="1" w:line="240" w:lineRule="auto"/>
              <w:rPr>
                <w:rFonts w:ascii="Verdana" w:eastAsia="Times New Roman" w:hAnsi="Verdana" w:cs="Arial"/>
                <w:color w:val="000000"/>
                <w:sz w:val="19"/>
                <w:szCs w:val="19"/>
                <w:lang w:val="en-GB"/>
              </w:rPr>
            </w:pPr>
            <w:r w:rsidRPr="003F339C">
              <w:rPr>
                <w:rFonts w:ascii="Verdana" w:eastAsia="Times New Roman" w:hAnsi="Verdana" w:cs="Arial"/>
                <w:color w:val="000000"/>
                <w:sz w:val="19"/>
                <w:szCs w:val="19"/>
                <w:lang w:val="en-GB"/>
              </w:rPr>
              <w:t>Information received concerning the alleged planned re-development of the Seven Sisters Indoor Market, in the London Borough of Haringey</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De GRainger</w:t>
            </w:r>
          </w:p>
          <w:p w:rsidR="00195124" w:rsidRPr="003F339C" w:rsidRDefault="00195124" w:rsidP="00195124">
            <w:pPr>
              <w:spacing w:before="100" w:beforeAutospacing="1" w:after="100" w:afterAutospacing="1" w:line="240" w:lineRule="auto"/>
              <w:jc w:val="center"/>
              <w:rPr>
                <w:rFonts w:ascii="Verdana" w:eastAsia="Times New Roman" w:hAnsi="Verdana" w:cs="Arial"/>
                <w:caps/>
                <w:color w:val="000000"/>
                <w:sz w:val="19"/>
                <w:szCs w:val="19"/>
                <w:lang w:val="en-GB"/>
              </w:rPr>
            </w:pPr>
            <w:r>
              <w:rPr>
                <w:rFonts w:ascii="Verdana" w:eastAsia="Times New Roman" w:hAnsi="Verdana" w:cs="Arial"/>
                <w:caps/>
                <w:color w:val="000000"/>
                <w:sz w:val="19"/>
                <w:szCs w:val="19"/>
              </w:rPr>
              <w:t>10/04/2019</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3F339C" w:rsidRDefault="00195124" w:rsidP="00195124">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rPr>
              <w:t>A/HRC/41/56</w:t>
            </w:r>
          </w:p>
        </w:tc>
      </w:tr>
      <w:tr w:rsidR="00195124" w:rsidRPr="00E3265A" w:rsidTr="00195124">
        <w:trPr>
          <w:tblCellSpacing w:w="18" w:type="dxa"/>
        </w:trPr>
        <w:tc>
          <w:tcPr>
            <w:tcW w:w="581" w:type="pct"/>
            <w:tcBorders>
              <w:top w:val="outset" w:sz="6" w:space="0" w:color="FFFFFF"/>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roofErr w:type="spellStart"/>
            <w:r w:rsidRPr="00E3265A">
              <w:rPr>
                <w:rFonts w:ascii="Verdana" w:eastAsia="Times New Roman" w:hAnsi="Verdana" w:cs="Arial"/>
                <w:color w:val="000000"/>
                <w:sz w:val="19"/>
                <w:szCs w:val="19"/>
                <w:lang w:val="es-ES"/>
              </w:rPr>
              <w:t>Other</w:t>
            </w:r>
            <w:proofErr w:type="spellEnd"/>
            <w:r w:rsidRPr="00E3265A">
              <w:rPr>
                <w:rFonts w:ascii="Verdana" w:eastAsia="Times New Roman" w:hAnsi="Verdana" w:cs="Arial"/>
                <w:color w:val="000000"/>
                <w:sz w:val="19"/>
                <w:szCs w:val="19"/>
                <w:lang w:val="es-ES"/>
              </w:rPr>
              <w:t xml:space="preserve"> </w:t>
            </w:r>
          </w:p>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roofErr w:type="spellStart"/>
            <w:r w:rsidRPr="00E3265A">
              <w:rPr>
                <w:rFonts w:ascii="Verdana" w:eastAsia="Times New Roman" w:hAnsi="Verdana" w:cs="Arial"/>
                <w:color w:val="000000"/>
                <w:sz w:val="19"/>
                <w:szCs w:val="19"/>
                <w:lang w:val="es-ES"/>
              </w:rPr>
              <w:t>European</w:t>
            </w:r>
            <w:proofErr w:type="spellEnd"/>
            <w:r w:rsidRPr="00E3265A">
              <w:rPr>
                <w:rFonts w:ascii="Verdana" w:eastAsia="Times New Roman" w:hAnsi="Verdana" w:cs="Arial"/>
                <w:color w:val="000000"/>
                <w:sz w:val="19"/>
                <w:szCs w:val="19"/>
                <w:lang w:val="es-ES"/>
              </w:rPr>
              <w:t xml:space="preserve"> </w:t>
            </w:r>
            <w:proofErr w:type="spellStart"/>
            <w:r w:rsidRPr="00E3265A">
              <w:rPr>
                <w:rFonts w:ascii="Verdana" w:eastAsia="Times New Roman" w:hAnsi="Verdana" w:cs="Arial"/>
                <w:color w:val="000000"/>
                <w:sz w:val="19"/>
                <w:szCs w:val="19"/>
                <w:lang w:val="es-ES"/>
              </w:rPr>
              <w:t>Union</w:t>
            </w:r>
            <w:proofErr w:type="spellEnd"/>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26/10/2017</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r>
            <w:r w:rsidRPr="00E3265A">
              <w:rPr>
                <w:rFonts w:ascii="Verdana" w:eastAsia="Times New Roman" w:hAnsi="Verdana"/>
                <w:color w:val="000000"/>
                <w:sz w:val="19"/>
                <w:szCs w:val="19"/>
                <w:lang w:val="fr-CH" w:eastAsia="en-GB"/>
              </w:rPr>
              <w:t>OTH 26/2017 </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fr-CA"/>
              </w:rPr>
            </w:pPr>
            <w:r w:rsidRPr="00E3265A">
              <w:rPr>
                <w:rFonts w:ascii="Verdana" w:hAnsi="Verdana"/>
                <w:bCs/>
                <w:sz w:val="19"/>
                <w:szCs w:val="19"/>
                <w:lang w:val="fr-CH"/>
              </w:rPr>
              <w:t>Information reçues concernant des m</w:t>
            </w:r>
            <w:r w:rsidRPr="00E3265A">
              <w:rPr>
                <w:rFonts w:ascii="Verdana" w:hAnsi="Verdana"/>
                <w:sz w:val="19"/>
                <w:szCs w:val="19"/>
                <w:lang w:val="fr-CH"/>
              </w:rPr>
              <w:t xml:space="preserve">esures discriminatoires dont auraient été victimes des femmes rurales </w:t>
            </w:r>
            <w:proofErr w:type="spellStart"/>
            <w:r w:rsidRPr="00E3265A">
              <w:rPr>
                <w:rFonts w:ascii="Verdana" w:hAnsi="Verdana"/>
                <w:sz w:val="19"/>
                <w:szCs w:val="19"/>
                <w:lang w:val="fr-CH"/>
              </w:rPr>
              <w:t>Abbeys</w:t>
            </w:r>
            <w:proofErr w:type="spellEnd"/>
            <w:r w:rsidRPr="00E3265A">
              <w:rPr>
                <w:rFonts w:ascii="Verdana" w:hAnsi="Verdana"/>
                <w:sz w:val="19"/>
                <w:szCs w:val="19"/>
                <w:lang w:val="fr-CH"/>
              </w:rPr>
              <w:t xml:space="preserve"> dans deux villages du sud de la Côte d'Ivoire (Offa et </w:t>
            </w:r>
            <w:proofErr w:type="spellStart"/>
            <w:r w:rsidRPr="00E3265A">
              <w:rPr>
                <w:rFonts w:ascii="Verdana" w:hAnsi="Verdana"/>
                <w:sz w:val="19"/>
                <w:szCs w:val="19"/>
                <w:lang w:val="fr-CH"/>
              </w:rPr>
              <w:t>Gouabo</w:t>
            </w:r>
            <w:proofErr w:type="spellEnd"/>
            <w:r w:rsidRPr="00E3265A">
              <w:rPr>
                <w:rFonts w:ascii="Verdana" w:hAnsi="Verdana"/>
                <w:sz w:val="19"/>
                <w:szCs w:val="19"/>
                <w:lang w:val="fr-CH"/>
              </w:rPr>
              <w:t>) relativement à leur droit à la propriété de la terre dans le cadre d'un projet financé par l'Union européenne.</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lang w:val="fr-CA"/>
              </w:rPr>
            </w:pPr>
            <w:r w:rsidRPr="00E3265A">
              <w:rPr>
                <w:rFonts w:ascii="Verdana" w:eastAsia="Times New Roman" w:hAnsi="Verdana" w:cs="Arial"/>
                <w:caps/>
                <w:color w:val="000000"/>
                <w:sz w:val="19"/>
                <w:szCs w:val="19"/>
                <w:lang w:val="fr-CA"/>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lang w:val="fr-CA"/>
              </w:rPr>
            </w:pPr>
            <w:r w:rsidRPr="00E3265A">
              <w:rPr>
                <w:rFonts w:ascii="Verdana" w:eastAsia="Times New Roman" w:hAnsi="Verdana" w:cs="Arial"/>
                <w:color w:val="000000"/>
                <w:sz w:val="19"/>
                <w:szCs w:val="19"/>
                <w:lang w:val="fr-CA"/>
              </w:rPr>
              <w:t>A/HRC/37/80</w:t>
            </w:r>
          </w:p>
        </w:tc>
      </w:tr>
      <w:tr w:rsidR="00195124" w:rsidRPr="00195124"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Países Bajos</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17/01/2013</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NLD 1/2013</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Allegation that the Dutch celebration of Black Pete, also known as “</w:t>
            </w:r>
            <w:proofErr w:type="spellStart"/>
            <w:r w:rsidRPr="00E3265A">
              <w:rPr>
                <w:rFonts w:ascii="Verdana" w:eastAsia="Times New Roman" w:hAnsi="Verdana" w:cs="Arial"/>
                <w:color w:val="000000"/>
                <w:sz w:val="19"/>
                <w:szCs w:val="19"/>
              </w:rPr>
              <w:t>Swarte</w:t>
            </w:r>
            <w:proofErr w:type="spellEnd"/>
            <w:r w:rsidRPr="00E3265A">
              <w:rPr>
                <w:rFonts w:ascii="Verdana" w:eastAsia="Times New Roman" w:hAnsi="Verdana" w:cs="Arial"/>
                <w:color w:val="000000"/>
                <w:sz w:val="19"/>
                <w:szCs w:val="19"/>
              </w:rPr>
              <w:t xml:space="preserve"> Piet”, which, each year, is part of the Saint Nicholas Event (5 December), and precedes and accompanies the celebration of Santa Claus, perpetuates a stereotyped image of African people and people of African descent. According to the information received, proposals have been made to declare the Dutch Cultural Historical Tradition “Santa Claus and Black Pete” as Immaterial Cultural Heritage, and the Dutch authorities have selected the annual Saint Nicolas Event (December 5) as one of the intangible heritages to be submitted for inclusion in the UNESCO list.</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10/07/2013</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A/HRC/23/51</w:t>
            </w:r>
          </w:p>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Respuesta del Estado</w:t>
            </w:r>
            <w:r w:rsidRPr="00E3265A">
              <w:rPr>
                <w:rFonts w:ascii="Verdana" w:eastAsia="Times New Roman" w:hAnsi="Verdana" w:cs="Arial"/>
                <w:color w:val="000000"/>
                <w:sz w:val="19"/>
                <w:szCs w:val="19"/>
                <w:lang w:val="es-ES_tradnl"/>
              </w:rPr>
              <w:br/>
              <w:t>A/HRC/24/21</w:t>
            </w:r>
          </w:p>
        </w:tc>
      </w:tr>
      <w:tr w:rsidR="00195124" w:rsidRPr="00E3265A" w:rsidTr="00195124">
        <w:trPr>
          <w:tblCellSpacing w:w="18" w:type="dxa"/>
        </w:trPr>
        <w:tc>
          <w:tcPr>
            <w:tcW w:w="581" w:type="pct"/>
            <w:vMerge/>
            <w:tcBorders>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28/01/2015</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NLD 1/2015</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Letter requesting information on the reported placement of the Dutch tradition of </w:t>
            </w:r>
            <w:proofErr w:type="spellStart"/>
            <w:r w:rsidRPr="00E3265A">
              <w:rPr>
                <w:rFonts w:ascii="Verdana" w:eastAsia="Times New Roman" w:hAnsi="Verdana" w:cs="Arial"/>
                <w:color w:val="000000"/>
                <w:sz w:val="19"/>
                <w:szCs w:val="19"/>
              </w:rPr>
              <w:t>Sinterklaas</w:t>
            </w:r>
            <w:proofErr w:type="spellEnd"/>
            <w:r w:rsidRPr="00E3265A">
              <w:rPr>
                <w:rFonts w:ascii="Verdana" w:eastAsia="Times New Roman" w:hAnsi="Verdana" w:cs="Arial"/>
                <w:color w:val="000000"/>
                <w:sz w:val="19"/>
                <w:szCs w:val="19"/>
              </w:rPr>
              <w:t xml:space="preserve"> and Black Pete on the National Inventory of Intangible Cultural Heritage. According to the information received, on 15 January 2015, the Dutch Centre for Folk Culture and Intangible Heritage, a Government-funded organization, placed the Dutch traditional </w:t>
            </w:r>
            <w:proofErr w:type="spellStart"/>
            <w:r w:rsidRPr="00E3265A">
              <w:rPr>
                <w:rFonts w:ascii="Verdana" w:eastAsia="Times New Roman" w:hAnsi="Verdana" w:cs="Arial"/>
                <w:color w:val="000000"/>
                <w:sz w:val="19"/>
                <w:szCs w:val="19"/>
              </w:rPr>
              <w:t>Sinterklaas</w:t>
            </w:r>
            <w:proofErr w:type="spellEnd"/>
            <w:r w:rsidRPr="00E3265A">
              <w:rPr>
                <w:rFonts w:ascii="Verdana" w:eastAsia="Times New Roman" w:hAnsi="Verdana" w:cs="Arial"/>
                <w:color w:val="000000"/>
                <w:sz w:val="19"/>
                <w:szCs w:val="19"/>
              </w:rPr>
              <w:t xml:space="preserve"> and Black Pete festival on the National Inventory of Intangible Cultural Heritage. Allegedly, concerned communities, who find the tradition of Black Pete to be offensive, as it perpetuates a negative stereotyped representation of African people and people of African descent, were not informed nor consulted about this process. A previous communication on the same subject was sent on 17 January 2013, see A/HRC/23/51, case no. NLD 1/2013.</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30/03/2015</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A/HRC/29/50</w:t>
            </w:r>
          </w:p>
        </w:tc>
      </w:tr>
      <w:tr w:rsidR="00195124"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Pakistán</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07/03/2014</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PAK 3/2014</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Alleged undue restrictions of the right to freedom of association contained in the Foreign Contributions Bill (2013). According to the information received, the Bill, which regulates the utilization of foreign contributions by national and international non-governmental organizations, imposes undue restrictions on such recipients</w:t>
            </w:r>
            <w:proofErr w:type="gramStart"/>
            <w:r w:rsidRPr="00E3265A">
              <w:rPr>
                <w:rFonts w:ascii="Verdana" w:eastAsia="Times New Roman" w:hAnsi="Verdana" w:cs="Arial"/>
                <w:color w:val="000000"/>
                <w:sz w:val="19"/>
                <w:szCs w:val="19"/>
              </w:rPr>
              <w:t>..</w:t>
            </w:r>
            <w:proofErr w:type="gramEnd"/>
            <w:r w:rsidRPr="00E3265A">
              <w:rPr>
                <w:rFonts w:ascii="Verdana" w:eastAsia="Times New Roman" w:hAnsi="Verdana" w:cs="Arial"/>
                <w:color w:val="000000"/>
                <w:sz w:val="19"/>
                <w:szCs w:val="19"/>
              </w:rPr>
              <w:t xml:space="preserve"> Such provisions concern, inter alia, the registration, suspension or cancellation of certificates; auditing/monitoring of these organizations, as well as restrictions on the utilization of foreign contributions they receive; and limitation on activities they intend to pursue. </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x</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A/HRC/27/72</w:t>
            </w:r>
          </w:p>
        </w:tc>
      </w:tr>
      <w:tr w:rsidR="00195124" w:rsidRPr="00E3265A" w:rsidTr="00195124">
        <w:trPr>
          <w:tblCellSpacing w:w="18" w:type="dxa"/>
        </w:trPr>
        <w:tc>
          <w:tcPr>
            <w:tcW w:w="581" w:type="pct"/>
            <w:vMerge/>
            <w:tcBorders>
              <w:left w:val="outset" w:sz="6" w:space="0" w:color="FFFFFF"/>
              <w:bottom w:val="nil"/>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nil"/>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13/01/2016</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PAK 1/2016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destruction of many historic buildings and </w:t>
            </w:r>
            <w:proofErr w:type="spellStart"/>
            <w:r w:rsidRPr="00E3265A">
              <w:rPr>
                <w:rFonts w:ascii="Verdana" w:eastAsia="Times New Roman" w:hAnsi="Verdana" w:cs="Arial"/>
                <w:color w:val="000000"/>
                <w:sz w:val="19"/>
                <w:szCs w:val="19"/>
              </w:rPr>
              <w:t>neighbourhoods</w:t>
            </w:r>
            <w:proofErr w:type="spellEnd"/>
            <w:r w:rsidRPr="00E3265A">
              <w:rPr>
                <w:rFonts w:ascii="Verdana" w:eastAsia="Times New Roman" w:hAnsi="Verdana" w:cs="Arial"/>
                <w:color w:val="000000"/>
                <w:sz w:val="19"/>
                <w:szCs w:val="19"/>
              </w:rPr>
              <w:t xml:space="preserve"> for the purpose of the Orange metro line in Lahore, in violation of the right to housing and cultural rights. According to the information received, works for the construction of the Orange metro line have started regardless of the important opposition the project has met and of procedural flaws. Concerns are expressed about the lack of transparency and adequate information to the affected residents, forced evictions and disregard for various Pakistani law provisions prohibiting construction near heritage sites as well as activities leading to environmental degradation</w:t>
            </w:r>
            <w:r w:rsidRPr="00E3265A">
              <w:rPr>
                <w:rFonts w:ascii="Verdana" w:hAnsi="Verdana"/>
                <w:sz w:val="19"/>
                <w:szCs w:val="19"/>
              </w:rPr>
              <w:t>.</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x</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A/HRC/32/53</w:t>
            </w:r>
          </w:p>
        </w:tc>
      </w:tr>
      <w:tr w:rsidR="00195124" w:rsidRPr="00E3265A" w:rsidTr="00195124">
        <w:trPr>
          <w:tblCellSpacing w:w="18" w:type="dxa"/>
        </w:trPr>
        <w:tc>
          <w:tcPr>
            <w:tcW w:w="581" w:type="pct"/>
            <w:vMerge w:val="restart"/>
            <w:tcBorders>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5/5/2017</w:t>
            </w:r>
          </w:p>
          <w:p w:rsidR="00195124" w:rsidRPr="00E3265A" w:rsidRDefault="00195124" w:rsidP="00195124">
            <w:pPr>
              <w:spacing w:after="120" w:line="240" w:lineRule="auto"/>
              <w:jc w:val="center"/>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JAL</w:t>
            </w:r>
            <w:r w:rsidRPr="00E3265A">
              <w:rPr>
                <w:rFonts w:ascii="Verdana" w:eastAsia="Times New Roman" w:hAnsi="Verdana" w:cs="Arial"/>
                <w:color w:val="000000"/>
                <w:sz w:val="19"/>
                <w:szCs w:val="19"/>
                <w:lang w:val="es-ES"/>
              </w:rPr>
              <w:br/>
              <w:t>PAK 2/2017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Killing of Mr. </w:t>
            </w:r>
            <w:proofErr w:type="spellStart"/>
            <w:r w:rsidRPr="00E3265A">
              <w:rPr>
                <w:rFonts w:ascii="Verdana" w:eastAsia="Times New Roman" w:hAnsi="Verdana" w:cs="Arial"/>
                <w:color w:val="000000"/>
                <w:sz w:val="19"/>
                <w:szCs w:val="19"/>
              </w:rPr>
              <w:t>Mashal</w:t>
            </w:r>
            <w:proofErr w:type="spellEnd"/>
            <w:r w:rsidRPr="00E3265A">
              <w:rPr>
                <w:rFonts w:ascii="Verdana" w:eastAsia="Times New Roman" w:hAnsi="Verdana" w:cs="Arial"/>
                <w:color w:val="000000"/>
                <w:sz w:val="19"/>
                <w:szCs w:val="19"/>
              </w:rPr>
              <w:t xml:space="preserve"> Khan, a 25-year-old journalism student at Abdul </w:t>
            </w:r>
            <w:proofErr w:type="spellStart"/>
            <w:r w:rsidRPr="00E3265A">
              <w:rPr>
                <w:rFonts w:ascii="Verdana" w:eastAsia="Times New Roman" w:hAnsi="Verdana" w:cs="Arial"/>
                <w:color w:val="000000"/>
                <w:sz w:val="19"/>
                <w:szCs w:val="19"/>
              </w:rPr>
              <w:t>Wali</w:t>
            </w:r>
            <w:proofErr w:type="spellEnd"/>
            <w:r w:rsidRPr="00E3265A">
              <w:rPr>
                <w:rFonts w:ascii="Verdana" w:eastAsia="Times New Roman" w:hAnsi="Verdana" w:cs="Arial"/>
                <w:color w:val="000000"/>
                <w:sz w:val="19"/>
                <w:szCs w:val="19"/>
              </w:rPr>
              <w:t xml:space="preserve"> Khan University in </w:t>
            </w:r>
            <w:proofErr w:type="spellStart"/>
            <w:r w:rsidRPr="00E3265A">
              <w:rPr>
                <w:rFonts w:ascii="Verdana" w:eastAsia="Times New Roman" w:hAnsi="Verdana" w:cs="Arial"/>
                <w:color w:val="000000"/>
                <w:sz w:val="19"/>
                <w:szCs w:val="19"/>
              </w:rPr>
              <w:t>Mardan</w:t>
            </w:r>
            <w:proofErr w:type="spellEnd"/>
            <w:r w:rsidRPr="00E3265A">
              <w:rPr>
                <w:rFonts w:ascii="Verdana" w:eastAsia="Times New Roman" w:hAnsi="Verdana" w:cs="Arial"/>
                <w:color w:val="000000"/>
                <w:sz w:val="19"/>
                <w:szCs w:val="19"/>
              </w:rPr>
              <w:t>, at the hands of a mob numbering in the hundreds, after having been accused of “blasphemy”.</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jc w:val="center"/>
              <w:rPr>
                <w:rFonts w:ascii="Verdana" w:eastAsia="Times New Roman" w:hAnsi="Verdana" w:cs="Arial"/>
                <w:color w:val="000000"/>
                <w:sz w:val="19"/>
                <w:szCs w:val="19"/>
              </w:rPr>
            </w:pPr>
            <w:proofErr w:type="spellStart"/>
            <w:r w:rsidRPr="00E3265A">
              <w:rPr>
                <w:rFonts w:ascii="Verdana" w:eastAsia="Times New Roman" w:hAnsi="Verdana" w:cs="Arial"/>
                <w:color w:val="000000"/>
                <w:sz w:val="19"/>
                <w:szCs w:val="19"/>
              </w:rPr>
              <w:t>si</w:t>
            </w:r>
            <w:proofErr w:type="spellEnd"/>
            <w:r w:rsidRPr="00E3265A">
              <w:rPr>
                <w:rFonts w:ascii="Verdana" w:eastAsia="Times New Roman" w:hAnsi="Verdana" w:cs="Arial"/>
                <w:color w:val="000000"/>
                <w:sz w:val="19"/>
                <w:szCs w:val="19"/>
              </w:rPr>
              <w:t xml:space="preserve"> 28/07/2017</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A/HRC/36/25</w:t>
            </w:r>
          </w:p>
        </w:tc>
      </w:tr>
      <w:tr w:rsidR="00195124" w:rsidRPr="00E3265A" w:rsidTr="00195124">
        <w:trPr>
          <w:tblCellSpacing w:w="18" w:type="dxa"/>
        </w:trPr>
        <w:tc>
          <w:tcPr>
            <w:tcW w:w="581" w:type="pct"/>
            <w:vMerge/>
            <w:tcBorders>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olor w:val="000000"/>
                <w:sz w:val="19"/>
                <w:szCs w:val="19"/>
                <w:lang w:val="fr-CH" w:eastAsia="en-GB"/>
              </w:rPr>
            </w:pPr>
            <w:r w:rsidRPr="00E3265A">
              <w:rPr>
                <w:rFonts w:ascii="Verdana" w:eastAsia="Times New Roman" w:hAnsi="Verdana"/>
                <w:color w:val="000000"/>
                <w:sz w:val="19"/>
                <w:szCs w:val="19"/>
                <w:lang w:val="fr-CH" w:eastAsia="en-GB"/>
              </w:rPr>
              <w:t>28/06/2017</w:t>
            </w:r>
          </w:p>
          <w:p w:rsidR="00195124" w:rsidRPr="00E3265A" w:rsidRDefault="00195124" w:rsidP="00195124">
            <w:pPr>
              <w:spacing w:after="120" w:line="240" w:lineRule="auto"/>
              <w:jc w:val="center"/>
              <w:rPr>
                <w:rFonts w:ascii="Verdana" w:eastAsia="Times New Roman" w:hAnsi="Verdana" w:cs="Arial"/>
                <w:color w:val="000000"/>
                <w:sz w:val="19"/>
                <w:szCs w:val="19"/>
                <w:lang w:val="es-ES"/>
              </w:rPr>
            </w:pPr>
            <w:r w:rsidRPr="00E3265A">
              <w:rPr>
                <w:rFonts w:ascii="Verdana" w:eastAsia="Times New Roman" w:hAnsi="Verdana"/>
                <w:color w:val="000000"/>
                <w:sz w:val="19"/>
                <w:szCs w:val="19"/>
                <w:lang w:val="fr-CH" w:eastAsia="en-GB"/>
              </w:rPr>
              <w:t xml:space="preserve">JAL </w:t>
            </w:r>
            <w:r w:rsidRPr="00E3265A">
              <w:rPr>
                <w:rFonts w:ascii="Verdana" w:eastAsia="Times New Roman" w:hAnsi="Verdana"/>
                <w:color w:val="000000"/>
                <w:sz w:val="19"/>
                <w:szCs w:val="19"/>
                <w:lang w:val="fr-CH" w:eastAsia="en-GB"/>
              </w:rPr>
              <w:br/>
              <w:t>PAK 3/2017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hAnsi="Verdana"/>
                <w:sz w:val="19"/>
                <w:szCs w:val="19"/>
              </w:rPr>
            </w:pPr>
            <w:r w:rsidRPr="00E3265A">
              <w:rPr>
                <w:rFonts w:ascii="Verdana" w:eastAsia="Times New Roman" w:hAnsi="Verdana" w:cs="Arial"/>
                <w:color w:val="000000"/>
                <w:sz w:val="19"/>
                <w:szCs w:val="19"/>
              </w:rPr>
              <w:t xml:space="preserve">Information received concerning alleged harassment and death threats received by Mr. </w:t>
            </w:r>
            <w:proofErr w:type="spellStart"/>
            <w:r w:rsidRPr="00E3265A">
              <w:rPr>
                <w:rFonts w:ascii="Verdana" w:eastAsia="Times New Roman" w:hAnsi="Verdana" w:cs="Arial"/>
                <w:color w:val="000000"/>
                <w:sz w:val="19"/>
                <w:szCs w:val="19"/>
              </w:rPr>
              <w:t>Rana</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Tanveer</w:t>
            </w:r>
            <w:proofErr w:type="spellEnd"/>
            <w:r w:rsidRPr="00E3265A">
              <w:rPr>
                <w:rFonts w:ascii="Verdana" w:eastAsia="Times New Roman" w:hAnsi="Verdana" w:cs="Arial"/>
                <w:color w:val="000000"/>
                <w:sz w:val="19"/>
                <w:szCs w:val="19"/>
              </w:rPr>
              <w:t>. These actions appear to be closely related to his activities as a minority rights defender.</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A/HRC/37/80</w:t>
            </w:r>
          </w:p>
        </w:tc>
      </w:tr>
      <w:tr w:rsidR="00195124" w:rsidRPr="00E3265A" w:rsidTr="00195124">
        <w:trPr>
          <w:tblCellSpacing w:w="18" w:type="dxa"/>
        </w:trPr>
        <w:tc>
          <w:tcPr>
            <w:tcW w:w="58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Perú</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20/04/2016</w:t>
            </w:r>
          </w:p>
          <w:p w:rsidR="00195124" w:rsidRPr="00E3265A" w:rsidRDefault="00195124" w:rsidP="00195124">
            <w:pPr>
              <w:spacing w:after="120" w:line="240" w:lineRule="auto"/>
              <w:jc w:val="center"/>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JAL</w:t>
            </w:r>
            <w:r w:rsidRPr="00E3265A">
              <w:rPr>
                <w:rFonts w:ascii="Verdana" w:eastAsia="Times New Roman" w:hAnsi="Verdana" w:cs="Arial"/>
                <w:color w:val="000000"/>
                <w:sz w:val="19"/>
                <w:szCs w:val="19"/>
                <w:lang w:val="es-ES"/>
              </w:rPr>
              <w:br/>
              <w:t>PER 2/2016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_tradnl"/>
              </w:rPr>
            </w:pPr>
            <w:r w:rsidRPr="00E3265A">
              <w:rPr>
                <w:rFonts w:ascii="Verdana" w:eastAsia="Times New Roman" w:hAnsi="Verdana" w:cs="Arial"/>
                <w:color w:val="000000"/>
                <w:sz w:val="19"/>
                <w:szCs w:val="19"/>
                <w:lang w:val="es-ES_tradnl"/>
              </w:rPr>
              <w:t>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4/2011, BRN 1/2011, CHL 3/2011, MYS 8/2011, NZL 1/2011, PER 3/2011, SGP 2/2011, USA 13/2011 y VNM 5/2011.</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0" w:line="240" w:lineRule="auto"/>
              <w:jc w:val="center"/>
              <w:rPr>
                <w:rFonts w:ascii="Verdana" w:eastAsia="Times New Roman" w:hAnsi="Verdana"/>
                <w:caps/>
                <w:sz w:val="19"/>
                <w:szCs w:val="19"/>
                <w:lang w:val="fr-FR" w:eastAsia="en-GB"/>
              </w:rPr>
            </w:pPr>
            <w:r w:rsidRPr="00E3265A">
              <w:rPr>
                <w:rFonts w:ascii="Verdana" w:eastAsia="Times New Roman" w:hAnsi="Verdana"/>
                <w:caps/>
                <w:sz w:val="19"/>
                <w:szCs w:val="19"/>
                <w:lang w:val="fr-FR" w:eastAsia="en-GB"/>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aps/>
                <w:sz w:val="19"/>
                <w:szCs w:val="19"/>
                <w:lang w:val="fr-FR" w:eastAsia="en-GB"/>
              </w:rPr>
              <w:t xml:space="preserve">30/06/2016 </w:t>
            </w:r>
            <w:r w:rsidRPr="00E3265A">
              <w:rPr>
                <w:rFonts w:ascii="Verdana" w:eastAsia="Times New Roman" w:hAnsi="Verdana"/>
                <w:sz w:val="19"/>
                <w:szCs w:val="19"/>
                <w:lang w:val="fr-FR" w:eastAsia="en-GB"/>
              </w:rPr>
              <w:t>(</w:t>
            </w:r>
            <w:proofErr w:type="spellStart"/>
            <w:r w:rsidRPr="00E3265A">
              <w:rPr>
                <w:rFonts w:ascii="Verdana" w:eastAsia="Times New Roman" w:hAnsi="Verdana"/>
                <w:sz w:val="19"/>
                <w:szCs w:val="19"/>
                <w:lang w:val="fr-FR" w:eastAsia="en-GB"/>
              </w:rPr>
              <w:t>por</w:t>
            </w:r>
            <w:proofErr w:type="spellEnd"/>
            <w:r w:rsidRPr="00E3265A">
              <w:rPr>
                <w:rFonts w:ascii="Verdana" w:eastAsia="Times New Roman" w:hAnsi="Verdana"/>
                <w:sz w:val="19"/>
                <w:szCs w:val="19"/>
                <w:lang w:val="fr-FR" w:eastAsia="en-GB"/>
              </w:rPr>
              <w:t xml:space="preserve"> NZL)</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A/HRC/33/32</w:t>
            </w:r>
          </w:p>
        </w:tc>
      </w:tr>
      <w:tr w:rsidR="00195124"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hAnsi="Verdana"/>
                <w:sz w:val="19"/>
                <w:szCs w:val="19"/>
                <w:lang w:val="es-ES"/>
              </w:rPr>
            </w:pPr>
            <w:r w:rsidRPr="00E3265A">
              <w:rPr>
                <w:rFonts w:ascii="Verdana" w:hAnsi="Verdana"/>
                <w:sz w:val="19"/>
                <w:szCs w:val="19"/>
                <w:lang w:val="es-ES"/>
              </w:rPr>
              <w:t>Reino Unido</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20/07/2017</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olor w:val="000000"/>
                <w:sz w:val="19"/>
                <w:szCs w:val="19"/>
                <w:lang w:val="fr-CH" w:eastAsia="en-GB"/>
              </w:rPr>
              <w:t>JAL</w:t>
            </w:r>
            <w:r w:rsidRPr="00E3265A">
              <w:rPr>
                <w:rFonts w:ascii="Verdana" w:eastAsia="Times New Roman" w:hAnsi="Verdana"/>
                <w:color w:val="000000"/>
                <w:sz w:val="19"/>
                <w:szCs w:val="19"/>
                <w:lang w:val="fr-CH" w:eastAsia="en-GB"/>
              </w:rPr>
              <w:br/>
              <w:t>GBR 3/2017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Information received concerning the alleged planned expulsion and demolition of the Seven Sisters Indoor Market, in the London Borough of </w:t>
            </w:r>
            <w:proofErr w:type="spellStart"/>
            <w:r w:rsidRPr="00E3265A">
              <w:rPr>
                <w:rFonts w:ascii="Verdana" w:eastAsia="Times New Roman" w:hAnsi="Verdana" w:cs="Arial"/>
                <w:color w:val="000000"/>
                <w:sz w:val="19"/>
                <w:szCs w:val="19"/>
              </w:rPr>
              <w:t>Haringey</w:t>
            </w:r>
            <w:proofErr w:type="spellEnd"/>
            <w:r w:rsidRPr="00E3265A">
              <w:rPr>
                <w:rFonts w:ascii="Verdana" w:eastAsia="Times New Roman" w:hAnsi="Verdana" w:cs="Arial"/>
                <w:color w:val="000000"/>
                <w:sz w:val="19"/>
                <w:szCs w:val="19"/>
              </w:rPr>
              <w:t>, for a regeneration initiative, announced to start in July 2017, which would threaten the livelihood and cultural life of the residents and shop owners mainly of minority origins</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aps/>
                <w:sz w:val="19"/>
                <w:szCs w:val="19"/>
                <w:lang w:eastAsia="en-GB"/>
              </w:rPr>
            </w:pPr>
            <w:r w:rsidRPr="00E3265A">
              <w:rPr>
                <w:rFonts w:ascii="Verdana" w:eastAsia="Times New Roman" w:hAnsi="Verdana"/>
                <w:caps/>
                <w:sz w:val="19"/>
                <w:szCs w:val="19"/>
                <w:lang w:eastAsia="en-GB"/>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aps/>
                <w:sz w:val="19"/>
                <w:szCs w:val="19"/>
                <w:lang w:eastAsia="en-GB"/>
              </w:rPr>
              <w:t>04/10/2017</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A/HRC/37/80</w:t>
            </w:r>
          </w:p>
        </w:tc>
      </w:tr>
      <w:tr w:rsidR="00195124" w:rsidRPr="00E3265A" w:rsidTr="00195124">
        <w:trPr>
          <w:tblCellSpacing w:w="18" w:type="dxa"/>
        </w:trPr>
        <w:tc>
          <w:tcPr>
            <w:tcW w:w="581" w:type="pct"/>
            <w:vMerge/>
            <w:tcBorders>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hAnsi="Verdana"/>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15/03/2019</w:t>
            </w:r>
          </w:p>
          <w:p w:rsidR="00195124" w:rsidRPr="009144DF"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GBR 1/2019</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DB3620" w:rsidRDefault="00195124" w:rsidP="00195124">
            <w:pPr>
              <w:spacing w:before="100" w:beforeAutospacing="1" w:after="100" w:afterAutospacing="1" w:line="240" w:lineRule="auto"/>
              <w:rPr>
                <w:rFonts w:ascii="Verdana" w:eastAsia="Times New Roman" w:hAnsi="Verdana" w:cs="Arial"/>
                <w:color w:val="000000"/>
                <w:sz w:val="19"/>
                <w:szCs w:val="19"/>
                <w:lang w:val="en-GB"/>
              </w:rPr>
            </w:pPr>
            <w:r w:rsidRPr="003F339C">
              <w:rPr>
                <w:rFonts w:ascii="Verdana" w:eastAsia="Times New Roman" w:hAnsi="Verdana" w:cs="Arial"/>
                <w:color w:val="000000"/>
                <w:sz w:val="19"/>
                <w:szCs w:val="19"/>
                <w:lang w:val="en-GB"/>
              </w:rPr>
              <w:t>Information received concerning the alleged planned re-development of the Seven Sisters Indoor Market, in the London Borough of Haringey</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9144DF" w:rsidRDefault="00195124" w:rsidP="00195124">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SI 14/05/2019</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9144DF"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195124" w:rsidRPr="00E3265A" w:rsidTr="00195124">
        <w:trPr>
          <w:tblCellSpacing w:w="18" w:type="dxa"/>
        </w:trPr>
        <w:tc>
          <w:tcPr>
            <w:tcW w:w="58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hAnsi="Verdana"/>
                <w:sz w:val="19"/>
                <w:szCs w:val="19"/>
                <w:lang w:val="es-ES"/>
              </w:rPr>
              <w:t>República de Corea</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8/06/2017</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olor w:val="000000"/>
                <w:sz w:val="19"/>
                <w:szCs w:val="19"/>
                <w:lang w:val="fr-CH" w:eastAsia="en-GB"/>
              </w:rPr>
              <w:t>JAL</w:t>
            </w:r>
            <w:r w:rsidRPr="00E3265A">
              <w:rPr>
                <w:rFonts w:ascii="Verdana" w:eastAsia="Times New Roman" w:hAnsi="Verdana"/>
                <w:color w:val="000000"/>
                <w:sz w:val="19"/>
                <w:szCs w:val="19"/>
                <w:lang w:val="fr-CH" w:eastAsia="en-GB"/>
              </w:rPr>
              <w:br/>
              <w:t>KOR 1/2017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Information received concerning allegations about a blacklist by the Republic of Korea’s Ministry of Culture containing names of South Korean artists, representing undue restrictions to their freedom of artistic expression</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15/08/2017</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A/HRC/37/80</w:t>
            </w:r>
          </w:p>
        </w:tc>
      </w:tr>
      <w:tr w:rsidR="00195124"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Rusia</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11/05/2012</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RUS 2/2012</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detention of band members of ‘Pussy Riot’ in Moscow on the charge of “hooliganism”. According to the information received, on 4 March 2012, Ms. </w:t>
            </w:r>
            <w:proofErr w:type="spellStart"/>
            <w:r w:rsidRPr="00E3265A">
              <w:rPr>
                <w:rFonts w:ascii="Verdana" w:eastAsia="Times New Roman" w:hAnsi="Verdana" w:cs="Arial"/>
                <w:color w:val="000000"/>
                <w:sz w:val="19"/>
                <w:szCs w:val="19"/>
              </w:rPr>
              <w:t>Nadezhda</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Tolokonnikova</w:t>
            </w:r>
            <w:proofErr w:type="spellEnd"/>
            <w:r w:rsidRPr="00E3265A">
              <w:rPr>
                <w:rFonts w:ascii="Verdana" w:eastAsia="Times New Roman" w:hAnsi="Verdana" w:cs="Arial"/>
                <w:color w:val="000000"/>
                <w:sz w:val="19"/>
                <w:szCs w:val="19"/>
              </w:rPr>
              <w:t xml:space="preserve"> and Ms. Maria </w:t>
            </w:r>
            <w:proofErr w:type="spellStart"/>
            <w:r w:rsidRPr="00E3265A">
              <w:rPr>
                <w:rFonts w:ascii="Verdana" w:eastAsia="Times New Roman" w:hAnsi="Verdana" w:cs="Arial"/>
                <w:color w:val="000000"/>
                <w:sz w:val="19"/>
                <w:szCs w:val="19"/>
              </w:rPr>
              <w:t>Alekhina</w:t>
            </w:r>
            <w:proofErr w:type="spellEnd"/>
            <w:r w:rsidRPr="00E3265A">
              <w:rPr>
                <w:rFonts w:ascii="Verdana" w:eastAsia="Times New Roman" w:hAnsi="Verdana" w:cs="Arial"/>
                <w:color w:val="000000"/>
                <w:sz w:val="19"/>
                <w:szCs w:val="19"/>
              </w:rPr>
              <w:t xml:space="preserve"> were arrested and charged with hooliganism for allegedly performing a punk prayer at the Christ the </w:t>
            </w:r>
            <w:proofErr w:type="spellStart"/>
            <w:r w:rsidRPr="00E3265A">
              <w:rPr>
                <w:rFonts w:ascii="Verdana" w:eastAsia="Times New Roman" w:hAnsi="Verdana" w:cs="Arial"/>
                <w:color w:val="000000"/>
                <w:sz w:val="19"/>
                <w:szCs w:val="19"/>
              </w:rPr>
              <w:t>Saviour</w:t>
            </w:r>
            <w:proofErr w:type="spellEnd"/>
            <w:r w:rsidRPr="00E3265A">
              <w:rPr>
                <w:rFonts w:ascii="Verdana" w:eastAsia="Times New Roman" w:hAnsi="Verdana" w:cs="Arial"/>
                <w:color w:val="000000"/>
                <w:sz w:val="19"/>
                <w:szCs w:val="19"/>
              </w:rPr>
              <w:t xml:space="preserve"> Cathedral. Reportedly, Ms. Ekaterina </w:t>
            </w:r>
            <w:proofErr w:type="spellStart"/>
            <w:r w:rsidRPr="00E3265A">
              <w:rPr>
                <w:rFonts w:ascii="Verdana" w:eastAsia="Times New Roman" w:hAnsi="Verdana" w:cs="Arial"/>
                <w:color w:val="000000"/>
                <w:sz w:val="19"/>
                <w:szCs w:val="19"/>
              </w:rPr>
              <w:t>Samutsevich</w:t>
            </w:r>
            <w:proofErr w:type="spellEnd"/>
            <w:r w:rsidRPr="00E3265A">
              <w:rPr>
                <w:rFonts w:ascii="Verdana" w:eastAsia="Times New Roman" w:hAnsi="Verdana" w:cs="Arial"/>
                <w:color w:val="000000"/>
                <w:sz w:val="19"/>
                <w:szCs w:val="19"/>
              </w:rPr>
              <w:t xml:space="preserve"> was arrested on 15 March 2012 and charged with similar offence. Since their arrest, some of their family members, some people supporting them as well as one of their lawyers allegedly received threats. On 19 April 2012, </w:t>
            </w:r>
            <w:proofErr w:type="spellStart"/>
            <w:r w:rsidRPr="00E3265A">
              <w:rPr>
                <w:rFonts w:ascii="Verdana" w:eastAsia="Times New Roman" w:hAnsi="Verdana" w:cs="Arial"/>
                <w:color w:val="000000"/>
                <w:sz w:val="19"/>
                <w:szCs w:val="19"/>
              </w:rPr>
              <w:t>Tagansky</w:t>
            </w:r>
            <w:proofErr w:type="spellEnd"/>
            <w:r w:rsidRPr="00E3265A">
              <w:rPr>
                <w:rFonts w:ascii="Verdana" w:eastAsia="Times New Roman" w:hAnsi="Verdana" w:cs="Arial"/>
                <w:color w:val="000000"/>
                <w:sz w:val="19"/>
                <w:szCs w:val="19"/>
              </w:rPr>
              <w:t xml:space="preserve"> Court in Moscow had reportedly extended the detention of the three women to 24 June 2012. </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17/08/2012</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A/HRC/22/67</w:t>
            </w:r>
          </w:p>
        </w:tc>
      </w:tr>
      <w:tr w:rsidR="00195124" w:rsidRPr="00E3265A" w:rsidTr="00195124">
        <w:trPr>
          <w:tblCellSpacing w:w="18" w:type="dxa"/>
        </w:trPr>
        <w:tc>
          <w:tcPr>
            <w:tcW w:w="581" w:type="pct"/>
            <w:vMerge/>
            <w:tcBorders>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17/10/2017</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olor w:val="000000"/>
                <w:sz w:val="19"/>
                <w:szCs w:val="19"/>
                <w:lang w:val="fr-CH" w:eastAsia="en-GB"/>
              </w:rPr>
              <w:t>JAL</w:t>
            </w:r>
            <w:r w:rsidRPr="00E3265A">
              <w:rPr>
                <w:rFonts w:ascii="Verdana" w:eastAsia="Times New Roman" w:hAnsi="Verdana"/>
                <w:color w:val="000000"/>
                <w:sz w:val="19"/>
                <w:szCs w:val="19"/>
                <w:lang w:val="fr-CH" w:eastAsia="en-GB"/>
              </w:rPr>
              <w:br/>
              <w:t>RUS 8/2017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Information received concerning alleged arrest and conviction of Mr. Oleg </w:t>
            </w:r>
            <w:proofErr w:type="spellStart"/>
            <w:r w:rsidRPr="00E3265A">
              <w:rPr>
                <w:rFonts w:ascii="Verdana" w:eastAsia="Times New Roman" w:hAnsi="Verdana" w:cs="Arial"/>
                <w:color w:val="000000"/>
                <w:sz w:val="19"/>
                <w:szCs w:val="19"/>
              </w:rPr>
              <w:t>Sentsov</w:t>
            </w:r>
            <w:proofErr w:type="spellEnd"/>
            <w:r w:rsidRPr="00E3265A">
              <w:rPr>
                <w:rFonts w:ascii="Verdana" w:eastAsia="Times New Roman" w:hAnsi="Verdana" w:cs="Arial"/>
                <w:color w:val="000000"/>
                <w:sz w:val="19"/>
                <w:szCs w:val="19"/>
              </w:rPr>
              <w:t>, a Ukrainian film director and political activist. He has been an outspoken critic of the Russian annexation of Crimea. A copy was sent to Ukraine for information</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A/HRC/37/80</w:t>
            </w:r>
          </w:p>
        </w:tc>
      </w:tr>
      <w:tr w:rsidR="00195124"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Singapur</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21/11/2012</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SGP 2/2012</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Alleged planned building of an eight-lane highway through the Bukit Brown Cemetery. According to information received, the Bukit Brown Cemetery, which is of remarkable natural, cultural and historical value, enables people to build a sense of identity and belonging to the region, is used as a space for the living cultural practices of people, is an important recreational and leisure space with a unique combination of heritage and nature, and provides a valuable database for researchers and scholars. In September 2011, the Government of Singapore reportedly announced the construction of a new road through the Bukit Brown Cemetery to relieve traffic congestion; the decision taken by the Government to build the road was allegedly not preceded by a meaningful consultation process.</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27/07/2012</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A/HRC/22/67</w:t>
            </w:r>
          </w:p>
        </w:tc>
      </w:tr>
      <w:tr w:rsidR="00195124" w:rsidRPr="00E3265A" w:rsidTr="00195124">
        <w:trPr>
          <w:tblCellSpacing w:w="18" w:type="dxa"/>
        </w:trPr>
        <w:tc>
          <w:tcPr>
            <w:tcW w:w="581" w:type="pct"/>
            <w:vMerge/>
            <w:tcBorders>
              <w:left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29/05/2012</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AL</w:t>
            </w:r>
            <w:r w:rsidRPr="00E3265A">
              <w:rPr>
                <w:rFonts w:ascii="Verdana" w:eastAsia="Times New Roman" w:hAnsi="Verdana" w:cs="Arial"/>
                <w:color w:val="000000"/>
                <w:sz w:val="19"/>
                <w:szCs w:val="19"/>
              </w:rPr>
              <w:br/>
              <w:t>SGP 3/2012</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cancellation of a play read and book launch at the Substation Theatre that was scheduled to take place on 26 August 2012. According to information received, the Substation Theatre informed the organizers of the event that there had been queries by representatives of the National Arts Council (NAC) and the Internal Security Department (ISD) and pressures to cancel the event.  The exact reasons for the cancellation have not been communicated to the organizers of the event. It is also alleged that the play originally commissioned for a festival in 2013 has now been taken off the </w:t>
            </w:r>
            <w:proofErr w:type="spellStart"/>
            <w:r w:rsidRPr="00E3265A">
              <w:rPr>
                <w:rFonts w:ascii="Verdana" w:eastAsia="Times New Roman" w:hAnsi="Verdana" w:cs="Arial"/>
                <w:color w:val="000000"/>
                <w:sz w:val="19"/>
                <w:szCs w:val="19"/>
              </w:rPr>
              <w:t>programme</w:t>
            </w:r>
            <w:proofErr w:type="spellEnd"/>
            <w:r w:rsidRPr="00E3265A">
              <w:rPr>
                <w:rFonts w:ascii="Verdana" w:eastAsia="Times New Roman" w:hAnsi="Verdana" w:cs="Arial"/>
                <w:color w:val="000000"/>
                <w:sz w:val="19"/>
                <w:szCs w:val="19"/>
              </w:rPr>
              <w:t>, based on the advice of the National Arts Council</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1/02/2013</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A/HRC/23/51</w:t>
            </w:r>
          </w:p>
        </w:tc>
      </w:tr>
      <w:tr w:rsidR="00195124" w:rsidRPr="00E3265A" w:rsidTr="00195124">
        <w:trPr>
          <w:tblCellSpacing w:w="18" w:type="dxa"/>
        </w:trPr>
        <w:tc>
          <w:tcPr>
            <w:tcW w:w="581" w:type="pct"/>
            <w:vMerge/>
            <w:tcBorders>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20/04/2016</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SGP 1/2016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0" w:line="240" w:lineRule="auto"/>
              <w:jc w:val="center"/>
              <w:rPr>
                <w:rFonts w:ascii="Verdana" w:eastAsia="Times New Roman" w:hAnsi="Verdana"/>
                <w:caps/>
                <w:sz w:val="19"/>
                <w:szCs w:val="19"/>
                <w:lang w:val="fr-FR" w:eastAsia="en-GB"/>
              </w:rPr>
            </w:pPr>
            <w:r w:rsidRPr="00E3265A">
              <w:rPr>
                <w:rFonts w:ascii="Verdana" w:eastAsia="Times New Roman" w:hAnsi="Verdana"/>
                <w:caps/>
                <w:sz w:val="19"/>
                <w:szCs w:val="19"/>
                <w:lang w:val="fr-FR" w:eastAsia="en-GB"/>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aps/>
                <w:sz w:val="19"/>
                <w:szCs w:val="19"/>
                <w:lang w:val="fr-FR" w:eastAsia="en-GB"/>
              </w:rPr>
              <w:t xml:space="preserve">30/06/2016 </w:t>
            </w:r>
            <w:r w:rsidRPr="00E3265A">
              <w:rPr>
                <w:rFonts w:ascii="Verdana" w:eastAsia="Times New Roman" w:hAnsi="Verdana"/>
                <w:sz w:val="19"/>
                <w:szCs w:val="19"/>
                <w:lang w:val="fr-FR" w:eastAsia="en-GB"/>
              </w:rPr>
              <w:t>(</w:t>
            </w:r>
            <w:proofErr w:type="spellStart"/>
            <w:r w:rsidRPr="00E3265A">
              <w:rPr>
                <w:rFonts w:ascii="Verdana" w:eastAsia="Times New Roman" w:hAnsi="Verdana"/>
                <w:sz w:val="19"/>
                <w:szCs w:val="19"/>
                <w:lang w:val="fr-FR" w:eastAsia="en-GB"/>
              </w:rPr>
              <w:t>por</w:t>
            </w:r>
            <w:proofErr w:type="spellEnd"/>
            <w:r w:rsidRPr="00E3265A">
              <w:rPr>
                <w:rFonts w:ascii="Verdana" w:eastAsia="Times New Roman" w:hAnsi="Verdana"/>
                <w:sz w:val="19"/>
                <w:szCs w:val="19"/>
                <w:lang w:val="fr-FR" w:eastAsia="en-GB"/>
              </w:rPr>
              <w:t xml:space="preserve"> NZL)</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A/HRC/33/32</w:t>
            </w:r>
          </w:p>
        </w:tc>
      </w:tr>
      <w:tr w:rsidR="00195124" w:rsidRPr="00E3265A" w:rsidTr="00195124">
        <w:trPr>
          <w:tblCellSpacing w:w="18" w:type="dxa"/>
        </w:trPr>
        <w:tc>
          <w:tcPr>
            <w:tcW w:w="58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Siria</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22/01/2014</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SYR 2/2014</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arrest and detention of a political cartoonist. According to the information received, Mr. </w:t>
            </w:r>
            <w:proofErr w:type="spellStart"/>
            <w:r w:rsidRPr="00E3265A">
              <w:rPr>
                <w:rFonts w:ascii="Verdana" w:eastAsia="Times New Roman" w:hAnsi="Verdana" w:cs="Arial"/>
                <w:color w:val="000000"/>
                <w:sz w:val="19"/>
                <w:szCs w:val="19"/>
              </w:rPr>
              <w:t>Akram</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Raslan</w:t>
            </w:r>
            <w:proofErr w:type="spellEnd"/>
            <w:r w:rsidRPr="00E3265A">
              <w:rPr>
                <w:rFonts w:ascii="Verdana" w:eastAsia="Times New Roman" w:hAnsi="Verdana" w:cs="Arial"/>
                <w:color w:val="000000"/>
                <w:sz w:val="19"/>
                <w:szCs w:val="19"/>
              </w:rPr>
              <w:t>, a cartoonist working for Al-</w:t>
            </w:r>
            <w:proofErr w:type="spellStart"/>
            <w:r w:rsidRPr="00E3265A">
              <w:rPr>
                <w:rFonts w:ascii="Verdana" w:eastAsia="Times New Roman" w:hAnsi="Verdana" w:cs="Arial"/>
                <w:color w:val="000000"/>
                <w:sz w:val="19"/>
                <w:szCs w:val="19"/>
              </w:rPr>
              <w:t>Fida</w:t>
            </w:r>
            <w:proofErr w:type="spellEnd"/>
            <w:r w:rsidRPr="00E3265A">
              <w:rPr>
                <w:rFonts w:ascii="Verdana" w:eastAsia="Times New Roman" w:hAnsi="Verdana" w:cs="Arial"/>
                <w:color w:val="000000"/>
                <w:sz w:val="19"/>
                <w:szCs w:val="19"/>
              </w:rPr>
              <w:t xml:space="preserve"> newspaper, was arrested without an arrest warrant on 2 October 2012 by the Syrian Military Intelligence in the city of Hama.  The arrest reportedly occurred after he posted political cartoons critical of President Bashar Al-Assad on Facebook. On 26 July 2013, Mr. </w:t>
            </w:r>
            <w:proofErr w:type="spellStart"/>
            <w:r w:rsidRPr="00E3265A">
              <w:rPr>
                <w:rFonts w:ascii="Verdana" w:eastAsia="Times New Roman" w:hAnsi="Verdana" w:cs="Arial"/>
                <w:color w:val="000000"/>
                <w:sz w:val="19"/>
                <w:szCs w:val="19"/>
              </w:rPr>
              <w:t>Raslan</w:t>
            </w:r>
            <w:proofErr w:type="spellEnd"/>
            <w:r w:rsidRPr="00E3265A">
              <w:rPr>
                <w:rFonts w:ascii="Verdana" w:eastAsia="Times New Roman" w:hAnsi="Verdana" w:cs="Arial"/>
                <w:color w:val="000000"/>
                <w:sz w:val="19"/>
                <w:szCs w:val="19"/>
              </w:rPr>
              <w:t xml:space="preserve"> was reportedly put on secret trial and sentenced to life imprisonment on account of, inter alia, insulting the country’s president. While Mr. </w:t>
            </w:r>
            <w:proofErr w:type="spellStart"/>
            <w:r w:rsidRPr="00E3265A">
              <w:rPr>
                <w:rFonts w:ascii="Verdana" w:eastAsia="Times New Roman" w:hAnsi="Verdana" w:cs="Arial"/>
                <w:color w:val="000000"/>
                <w:sz w:val="19"/>
                <w:szCs w:val="19"/>
              </w:rPr>
              <w:t>Raslan</w:t>
            </w:r>
            <w:proofErr w:type="spellEnd"/>
            <w:r w:rsidRPr="00E3265A">
              <w:rPr>
                <w:rFonts w:ascii="Verdana" w:eastAsia="Times New Roman" w:hAnsi="Verdana" w:cs="Arial"/>
                <w:color w:val="000000"/>
                <w:sz w:val="19"/>
                <w:szCs w:val="19"/>
              </w:rPr>
              <w:t xml:space="preserve"> had reportedly been held incommunicado since his arrest, there were conflicting reports about Mr. </w:t>
            </w:r>
            <w:proofErr w:type="spellStart"/>
            <w:r w:rsidRPr="00E3265A">
              <w:rPr>
                <w:rFonts w:ascii="Verdana" w:eastAsia="Times New Roman" w:hAnsi="Verdana" w:cs="Arial"/>
                <w:color w:val="000000"/>
                <w:sz w:val="19"/>
                <w:szCs w:val="19"/>
              </w:rPr>
              <w:t>Raslan’s</w:t>
            </w:r>
            <w:proofErr w:type="spellEnd"/>
            <w:r w:rsidRPr="00E3265A">
              <w:rPr>
                <w:rFonts w:ascii="Verdana" w:eastAsia="Times New Roman" w:hAnsi="Verdana" w:cs="Arial"/>
                <w:color w:val="000000"/>
                <w:sz w:val="19"/>
                <w:szCs w:val="19"/>
              </w:rPr>
              <w:t xml:space="preserve"> fate and whereabouts, including that he may have been executed.  </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31/03/2014</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A/HRC/26/21</w:t>
            </w:r>
          </w:p>
        </w:tc>
      </w:tr>
      <w:tr w:rsidR="00195124"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bookmarkStart w:id="0" w:name="_GoBack" w:colFirst="0" w:colLast="0"/>
            <w:r w:rsidRPr="00E3265A">
              <w:rPr>
                <w:rFonts w:ascii="Verdana" w:eastAsia="Times New Roman" w:hAnsi="Verdana" w:cs="Arial"/>
                <w:color w:val="000000"/>
                <w:sz w:val="19"/>
                <w:szCs w:val="19"/>
                <w:lang w:val="es-ES"/>
              </w:rPr>
              <w:t>Sri Lanka</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olor w:val="000000"/>
                <w:sz w:val="19"/>
                <w:szCs w:val="19"/>
                <w:lang w:val="fr-CH" w:eastAsia="en-GB"/>
              </w:rPr>
            </w:pPr>
            <w:r w:rsidRPr="00E3265A">
              <w:rPr>
                <w:rFonts w:ascii="Verdana" w:eastAsia="Times New Roman" w:hAnsi="Verdana"/>
                <w:color w:val="000000"/>
                <w:sz w:val="19"/>
                <w:szCs w:val="19"/>
                <w:lang w:val="fr-CH" w:eastAsia="en-GB"/>
              </w:rPr>
              <w:t>13/06/2017</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olor w:val="000000"/>
                <w:sz w:val="19"/>
                <w:szCs w:val="19"/>
                <w:lang w:val="fr-CH" w:eastAsia="en-GB"/>
              </w:rPr>
              <w:t>JUA</w:t>
            </w:r>
            <w:r w:rsidRPr="00E3265A">
              <w:rPr>
                <w:rFonts w:ascii="Verdana" w:eastAsia="Times New Roman" w:hAnsi="Verdana"/>
                <w:color w:val="000000"/>
                <w:sz w:val="19"/>
                <w:szCs w:val="19"/>
                <w:lang w:val="fr-CH" w:eastAsia="en-GB"/>
              </w:rPr>
              <w:br/>
              <w:t>LKA 3/2017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Information received concerning alleged attacks and violence against Muslims in Sri Lanka since April 2017, including attacks against businesses, places of worship, property and homes. It is alleged that such violent incidents have been instigated by the </w:t>
            </w:r>
            <w:proofErr w:type="spellStart"/>
            <w:r w:rsidRPr="00E3265A">
              <w:rPr>
                <w:rFonts w:ascii="Verdana" w:eastAsia="Times New Roman" w:hAnsi="Verdana" w:cs="Arial"/>
                <w:color w:val="000000"/>
                <w:sz w:val="19"/>
                <w:szCs w:val="19"/>
              </w:rPr>
              <w:t>Bodu</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Bala</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Sena</w:t>
            </w:r>
            <w:proofErr w:type="spellEnd"/>
            <w:r w:rsidRPr="00E3265A">
              <w:rPr>
                <w:rFonts w:ascii="Verdana" w:eastAsia="Times New Roman" w:hAnsi="Verdana" w:cs="Arial"/>
                <w:color w:val="000000"/>
                <w:sz w:val="19"/>
                <w:szCs w:val="19"/>
              </w:rPr>
              <w:t xml:space="preserve"> (BBS) leadership, including as a result of inflammatory anti-Muslim rhetoric used by BBS Secretary General Mr. </w:t>
            </w:r>
            <w:proofErr w:type="spellStart"/>
            <w:r w:rsidRPr="00E3265A">
              <w:rPr>
                <w:rFonts w:ascii="Verdana" w:eastAsia="Times New Roman" w:hAnsi="Verdana" w:cs="Arial"/>
                <w:color w:val="000000"/>
                <w:sz w:val="19"/>
                <w:szCs w:val="19"/>
              </w:rPr>
              <w:t>Galagoda</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Gnanasara</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Thero</w:t>
            </w:r>
            <w:proofErr w:type="spellEnd"/>
            <w:r w:rsidRPr="00E3265A">
              <w:rPr>
                <w:rFonts w:ascii="Verdana" w:eastAsia="Times New Roman" w:hAnsi="Verdana" w:cs="Arial"/>
                <w:color w:val="000000"/>
                <w:sz w:val="19"/>
                <w:szCs w:val="19"/>
              </w:rPr>
              <w:t>, in his recent speeches. The BBS (Buddhist Power Force) is a local group that promotes extremist Sinhala-Buddhist nationalism</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jc w:val="center"/>
              <w:rPr>
                <w:rFonts w:ascii="Verdana" w:eastAsia="Times New Roman" w:hAnsi="Verdana"/>
                <w:caps/>
                <w:sz w:val="19"/>
                <w:szCs w:val="19"/>
                <w:lang w:eastAsia="en-GB"/>
              </w:rPr>
            </w:pPr>
            <w:r w:rsidRPr="00E3265A">
              <w:rPr>
                <w:rFonts w:ascii="Verdana" w:eastAsia="Times New Roman" w:hAnsi="Verdana"/>
                <w:caps/>
                <w:sz w:val="19"/>
                <w:szCs w:val="19"/>
                <w:lang w:eastAsia="en-GB"/>
              </w:rPr>
              <w:t>si</w:t>
            </w:r>
          </w:p>
          <w:p w:rsidR="00195124" w:rsidRPr="00E3265A" w:rsidRDefault="00195124" w:rsidP="00195124">
            <w:pPr>
              <w:spacing w:before="100" w:beforeAutospacing="1" w:after="100" w:afterAutospacing="1"/>
              <w:jc w:val="center"/>
              <w:rPr>
                <w:rFonts w:ascii="Verdana" w:eastAsia="Times New Roman" w:hAnsi="Verdana" w:cs="Arial"/>
                <w:color w:val="000000"/>
                <w:sz w:val="19"/>
                <w:szCs w:val="19"/>
              </w:rPr>
            </w:pPr>
            <w:r w:rsidRPr="00E3265A">
              <w:rPr>
                <w:rFonts w:ascii="Verdana" w:eastAsia="Times New Roman" w:hAnsi="Verdana"/>
                <w:caps/>
                <w:sz w:val="19"/>
                <w:szCs w:val="19"/>
                <w:lang w:eastAsia="en-GB"/>
              </w:rPr>
              <w:t>15/06/2017</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A/HRC/37/80</w:t>
            </w:r>
          </w:p>
        </w:tc>
      </w:tr>
      <w:bookmarkEnd w:id="0"/>
      <w:tr w:rsidR="00195124" w:rsidRPr="00E3265A" w:rsidTr="00195124">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27/03/2018</w:t>
            </w:r>
          </w:p>
          <w:p w:rsidR="00195124" w:rsidRPr="009144DF"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JUA</w:t>
            </w:r>
            <w:r>
              <w:rPr>
                <w:rFonts w:ascii="Verdana" w:eastAsia="Times New Roman" w:hAnsi="Verdana" w:cs="Arial"/>
                <w:color w:val="000000"/>
                <w:sz w:val="19"/>
                <w:szCs w:val="19"/>
              </w:rPr>
              <w:br/>
              <w:t>LKA 1/2018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9144DF" w:rsidRDefault="00195124" w:rsidP="00195124">
            <w:pPr>
              <w:spacing w:before="100" w:beforeAutospacing="1" w:after="100" w:afterAutospacing="1" w:line="240" w:lineRule="auto"/>
              <w:rPr>
                <w:rFonts w:ascii="Verdana" w:eastAsia="Times New Roman" w:hAnsi="Verdana" w:cs="Arial"/>
                <w:color w:val="000000"/>
                <w:sz w:val="19"/>
                <w:szCs w:val="19"/>
              </w:rPr>
            </w:pPr>
            <w:r w:rsidRPr="003F339C">
              <w:rPr>
                <w:rFonts w:ascii="Verdana" w:eastAsia="Times New Roman" w:hAnsi="Verdana" w:cs="Arial"/>
                <w:color w:val="000000"/>
                <w:sz w:val="19"/>
                <w:szCs w:val="19"/>
                <w:lang w:val="en-GB"/>
              </w:rPr>
              <w:t>Information received in connection with the attacks perpetrated against Muslims by Sinhalese groups between 5 and 8 March 2018 in several locations in Kandy district and the destruction of Muslim owned businesses and houses as well as Muslim places of worship.</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9144DF" w:rsidRDefault="00195124" w:rsidP="00195124">
            <w:pPr>
              <w:spacing w:before="100" w:beforeAutospacing="1" w:after="100" w:afterAutospacing="1"/>
              <w:jc w:val="center"/>
              <w:rPr>
                <w:rFonts w:ascii="Verdana" w:eastAsia="Times New Roman" w:hAnsi="Verdana" w:cs="Arial"/>
                <w:color w:val="000000"/>
                <w:sz w:val="19"/>
                <w:szCs w:val="19"/>
              </w:rPr>
            </w:pPr>
            <w:r>
              <w:rPr>
                <w:rFonts w:ascii="Verdana" w:eastAsia="Times New Roman" w:hAnsi="Verdana" w:cs="Arial"/>
                <w:color w:val="000000"/>
                <w:sz w:val="19"/>
                <w:szCs w:val="19"/>
              </w:rPr>
              <w:t>NO</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9144DF"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195124" w:rsidRPr="00E3265A" w:rsidTr="003768BA">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195124" w:rsidRDefault="00195124" w:rsidP="00195124">
            <w:pPr>
              <w:spacing w:after="120" w:line="240" w:lineRule="auto"/>
              <w:jc w:val="center"/>
              <w:rPr>
                <w:rFonts w:ascii="Verdana" w:eastAsia="Times New Roman" w:hAnsi="Verdana" w:cs="Arial"/>
                <w:color w:val="000000"/>
                <w:sz w:val="19"/>
                <w:szCs w:val="19"/>
                <w:lang w:val="en-GB"/>
              </w:rPr>
            </w:pPr>
            <w:r w:rsidRPr="00195124">
              <w:rPr>
                <w:rFonts w:ascii="Verdana" w:eastAsia="Times New Roman" w:hAnsi="Verdana" w:cs="Arial"/>
                <w:color w:val="000000"/>
                <w:sz w:val="19"/>
                <w:szCs w:val="19"/>
                <w:lang w:val="en-GB"/>
              </w:rPr>
              <w:t>27</w:t>
            </w:r>
            <w:r>
              <w:rPr>
                <w:rFonts w:ascii="Verdana" w:eastAsia="Times New Roman" w:hAnsi="Verdana" w:cs="Arial"/>
                <w:color w:val="000000"/>
                <w:sz w:val="19"/>
                <w:szCs w:val="19"/>
                <w:lang w:val="en-GB"/>
              </w:rPr>
              <w:t>/05/</w:t>
            </w:r>
            <w:r w:rsidRPr="00195124">
              <w:rPr>
                <w:rFonts w:ascii="Verdana" w:eastAsia="Times New Roman" w:hAnsi="Verdana" w:cs="Arial"/>
                <w:color w:val="000000"/>
                <w:sz w:val="19"/>
                <w:szCs w:val="19"/>
                <w:lang w:val="en-GB"/>
              </w:rPr>
              <w:t xml:space="preserve">2019 </w:t>
            </w:r>
          </w:p>
          <w:p w:rsidR="00195124" w:rsidRPr="00E3265A"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lang w:val="en-GB"/>
              </w:rPr>
              <w:t>JUA</w:t>
            </w:r>
            <w:r>
              <w:rPr>
                <w:rFonts w:ascii="Verdana" w:eastAsia="Times New Roman" w:hAnsi="Verdana" w:cs="Arial"/>
                <w:color w:val="000000"/>
                <w:sz w:val="19"/>
                <w:szCs w:val="19"/>
                <w:lang w:val="en-GB"/>
              </w:rPr>
              <w:br/>
            </w:r>
            <w:hyperlink r:id="rId16" w:tgtFrame="Com_24617" w:history="1">
              <w:r w:rsidRPr="00195124">
                <w:rPr>
                  <w:rStyle w:val="Hyperlink"/>
                  <w:rFonts w:ascii="Verdana" w:eastAsia="Times New Roman" w:hAnsi="Verdana" w:cs="Arial"/>
                  <w:sz w:val="19"/>
                  <w:szCs w:val="19"/>
                  <w:lang w:val="en-GB"/>
                </w:rPr>
                <w:t>LKA 3/2019</w:t>
              </w:r>
            </w:hyperlink>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195124">
              <w:rPr>
                <w:rFonts w:ascii="Verdana" w:eastAsia="Times New Roman" w:hAnsi="Verdana" w:cs="Arial"/>
                <w:color w:val="000000"/>
                <w:sz w:val="19"/>
                <w:szCs w:val="19"/>
              </w:rPr>
              <w:t>Information received concerning the increasing communal violence targeting the religious minorities in Sri Lanka, and in particular Muslims, as well as the reported acts of violence and intimidation threatening the living and security conditions of refugees and asylum seekers belonging to persecuted minorities.</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jc w:val="center"/>
              <w:rPr>
                <w:rFonts w:ascii="Verdana" w:eastAsia="Times New Roman" w:hAnsi="Verdana" w:cs="Arial"/>
                <w:color w:val="000000"/>
                <w:sz w:val="19"/>
                <w:szCs w:val="19"/>
              </w:rPr>
            </w:pPr>
            <w:r>
              <w:rPr>
                <w:rFonts w:ascii="Verdana" w:eastAsia="Times New Roman" w:hAnsi="Verdana" w:cs="Arial"/>
                <w:color w:val="000000"/>
                <w:sz w:val="19"/>
                <w:szCs w:val="19"/>
              </w:rPr>
              <w:t>Si 29/05/2019, 31/07/2019</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lang w:val="en-GB"/>
              </w:rPr>
              <w:t>A/HRC/42/65</w:t>
            </w:r>
          </w:p>
        </w:tc>
      </w:tr>
      <w:tr w:rsidR="00195124"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Sudán</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30/03/2017</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SDN 2/2017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Threats against Ms. </w:t>
            </w:r>
            <w:proofErr w:type="spellStart"/>
            <w:r w:rsidRPr="00E3265A">
              <w:rPr>
                <w:rFonts w:ascii="Verdana" w:eastAsia="Times New Roman" w:hAnsi="Verdana" w:cs="Arial"/>
                <w:color w:val="000000"/>
                <w:sz w:val="19"/>
                <w:szCs w:val="19"/>
              </w:rPr>
              <w:t>Shamael</w:t>
            </w:r>
            <w:proofErr w:type="spellEnd"/>
            <w:r w:rsidRPr="00E3265A">
              <w:rPr>
                <w:rFonts w:ascii="Verdana" w:eastAsia="Times New Roman" w:hAnsi="Verdana" w:cs="Arial"/>
                <w:color w:val="000000"/>
                <w:sz w:val="19"/>
                <w:szCs w:val="19"/>
              </w:rPr>
              <w:t xml:space="preserve"> Al-</w:t>
            </w:r>
            <w:proofErr w:type="spellStart"/>
            <w:r w:rsidRPr="00E3265A">
              <w:rPr>
                <w:rFonts w:ascii="Verdana" w:eastAsia="Times New Roman" w:hAnsi="Verdana" w:cs="Arial"/>
                <w:color w:val="000000"/>
                <w:sz w:val="19"/>
                <w:szCs w:val="19"/>
              </w:rPr>
              <w:t>Nur</w:t>
            </w:r>
            <w:proofErr w:type="spellEnd"/>
            <w:r w:rsidRPr="00E3265A">
              <w:rPr>
                <w:rFonts w:ascii="Verdana" w:eastAsia="Times New Roman" w:hAnsi="Verdana" w:cs="Arial"/>
                <w:color w:val="000000"/>
                <w:sz w:val="19"/>
                <w:szCs w:val="19"/>
              </w:rPr>
              <w:t>, a journalist, by radical Islamists</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jc w:val="center"/>
              <w:rPr>
                <w:rFonts w:ascii="Verdana" w:eastAsia="Times New Roman" w:hAnsi="Verdana" w:cs="Arial"/>
                <w:color w:val="000000"/>
                <w:sz w:val="19"/>
                <w:szCs w:val="19"/>
              </w:rPr>
            </w:pPr>
            <w:proofErr w:type="spellStart"/>
            <w:r w:rsidRPr="00E3265A">
              <w:rPr>
                <w:rFonts w:ascii="Verdana" w:eastAsia="Times New Roman" w:hAnsi="Verdana" w:cs="Arial"/>
                <w:color w:val="000000"/>
                <w:sz w:val="19"/>
                <w:szCs w:val="19"/>
              </w:rPr>
              <w:t>si</w:t>
            </w:r>
            <w:proofErr w:type="spellEnd"/>
            <w:r w:rsidRPr="00E3265A">
              <w:rPr>
                <w:rFonts w:ascii="Verdana" w:eastAsia="Times New Roman" w:hAnsi="Verdana" w:cs="Arial"/>
                <w:color w:val="000000"/>
                <w:sz w:val="19"/>
                <w:szCs w:val="19"/>
              </w:rPr>
              <w:t xml:space="preserve"> 18/07/2017</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lang w:val="en-GB"/>
              </w:rPr>
            </w:pPr>
            <w:r w:rsidRPr="00E3265A">
              <w:rPr>
                <w:rFonts w:ascii="Verdana" w:eastAsia="Times New Roman" w:hAnsi="Verdana" w:cs="Arial"/>
                <w:color w:val="000000"/>
                <w:sz w:val="19"/>
                <w:szCs w:val="19"/>
                <w:lang w:val="en-GB"/>
              </w:rPr>
              <w:t>A/HRC/36/25</w:t>
            </w:r>
          </w:p>
        </w:tc>
      </w:tr>
      <w:tr w:rsidR="00195124" w:rsidRPr="00E3265A" w:rsidTr="00195124">
        <w:trPr>
          <w:tblCellSpacing w:w="18" w:type="dxa"/>
        </w:trPr>
        <w:tc>
          <w:tcPr>
            <w:tcW w:w="581" w:type="pct"/>
            <w:vMerge/>
            <w:tcBorders>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15/05/2018</w:t>
            </w:r>
          </w:p>
          <w:p w:rsidR="00195124" w:rsidRPr="009144DF"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JUA</w:t>
            </w:r>
            <w:r>
              <w:rPr>
                <w:rFonts w:ascii="Verdana" w:eastAsia="Times New Roman" w:hAnsi="Verdana" w:cs="Arial"/>
                <w:color w:val="000000"/>
                <w:sz w:val="19"/>
                <w:szCs w:val="19"/>
              </w:rPr>
              <w:br/>
              <w:t>SDN 3/2018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9144DF" w:rsidRDefault="00195124" w:rsidP="00195124">
            <w:pPr>
              <w:spacing w:before="100" w:beforeAutospacing="1" w:after="100" w:afterAutospacing="1" w:line="240" w:lineRule="auto"/>
              <w:rPr>
                <w:rFonts w:ascii="Verdana" w:eastAsia="Times New Roman" w:hAnsi="Verdana" w:cs="Arial"/>
                <w:color w:val="000000"/>
                <w:sz w:val="19"/>
                <w:szCs w:val="19"/>
              </w:rPr>
            </w:pPr>
            <w:r w:rsidRPr="003F339C">
              <w:rPr>
                <w:rFonts w:ascii="Verdana" w:eastAsia="Times New Roman" w:hAnsi="Verdana" w:cs="Arial"/>
                <w:color w:val="000000"/>
                <w:sz w:val="19"/>
                <w:szCs w:val="19"/>
                <w:lang w:val="en-GB"/>
              </w:rPr>
              <w:t>Information received concerning the decision to impose the death penalty upon a juvenile for the killing of a man she was forced to marry after he had raped her and was about to rape her again.</w:t>
            </w:r>
          </w:p>
        </w:tc>
        <w:tc>
          <w:tcPr>
            <w:tcW w:w="468"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SI</w:t>
            </w:r>
          </w:p>
          <w:p w:rsidR="00195124" w:rsidRPr="009144DF"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18/05/2018, 12/06/2018</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9144DF"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A/HRC/39/27</w:t>
            </w:r>
          </w:p>
        </w:tc>
      </w:tr>
      <w:tr w:rsidR="00195124" w:rsidRPr="00E3265A" w:rsidTr="00195124">
        <w:trPr>
          <w:tblCellSpacing w:w="18" w:type="dxa"/>
        </w:trPr>
        <w:tc>
          <w:tcPr>
            <w:tcW w:w="58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Tailandia</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15/03/2013</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THA 2/2013</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prohibited distribution in Thailand of the film Shakespeare Must Die produced by Mr. </w:t>
            </w:r>
            <w:proofErr w:type="spellStart"/>
            <w:r w:rsidRPr="00E3265A">
              <w:rPr>
                <w:rFonts w:ascii="Verdana" w:eastAsia="Times New Roman" w:hAnsi="Verdana" w:cs="Arial"/>
                <w:color w:val="000000"/>
                <w:sz w:val="19"/>
                <w:szCs w:val="19"/>
              </w:rPr>
              <w:t>Manit</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Sriwanichpoom</w:t>
            </w:r>
            <w:proofErr w:type="spellEnd"/>
            <w:r w:rsidRPr="00E3265A">
              <w:rPr>
                <w:rFonts w:ascii="Verdana" w:eastAsia="Times New Roman" w:hAnsi="Verdana" w:cs="Arial"/>
                <w:color w:val="000000"/>
                <w:sz w:val="19"/>
                <w:szCs w:val="19"/>
              </w:rPr>
              <w:t xml:space="preserve"> and written and directed by Ms. </w:t>
            </w:r>
            <w:proofErr w:type="spellStart"/>
            <w:r w:rsidRPr="00E3265A">
              <w:rPr>
                <w:rFonts w:ascii="Verdana" w:eastAsia="Times New Roman" w:hAnsi="Verdana" w:cs="Arial"/>
                <w:color w:val="000000"/>
                <w:sz w:val="19"/>
                <w:szCs w:val="19"/>
              </w:rPr>
              <w:t>Smanrat</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Kanjanavanit</w:t>
            </w:r>
            <w:proofErr w:type="spellEnd"/>
            <w:r w:rsidRPr="00E3265A">
              <w:rPr>
                <w:rFonts w:ascii="Verdana" w:eastAsia="Times New Roman" w:hAnsi="Verdana" w:cs="Arial"/>
                <w:color w:val="000000"/>
                <w:sz w:val="19"/>
                <w:szCs w:val="19"/>
              </w:rPr>
              <w:t>. According to information received, on 3 April 2012, the Third Committee of Film and Video Censorship Board issued a banning order prohibiting the distribution of the movie, which is as adaptation in Thai-language of William Shakespeare’s Macbeth. It is alleged that the Censorship Board deemed that the movie “has content that causes disunity among the people of the nation”, and that the filmmakers did not agree to re-shoot the scenes that were the subject of the Third Committee’s various objections. It is alleged that the banning of the film is politically motivated.</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18/06/2013</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lang w:val="fr-CH"/>
              </w:rPr>
            </w:pPr>
            <w:r w:rsidRPr="00E3265A">
              <w:rPr>
                <w:rFonts w:ascii="Verdana" w:eastAsia="Times New Roman" w:hAnsi="Verdana" w:cs="Arial"/>
                <w:color w:val="000000"/>
                <w:sz w:val="19"/>
                <w:szCs w:val="19"/>
                <w:lang w:val="fr-CH"/>
              </w:rPr>
              <w:t>A/HRC/25/74</w:t>
            </w:r>
            <w:r w:rsidRPr="00E3265A">
              <w:rPr>
                <w:rFonts w:ascii="Verdana" w:eastAsia="Times New Roman" w:hAnsi="Verdana" w:cs="Arial"/>
                <w:color w:val="000000"/>
                <w:sz w:val="19"/>
                <w:szCs w:val="19"/>
                <w:lang w:val="fr-CH"/>
              </w:rPr>
              <w:br/>
              <w:t>A/HRC/24/21</w:t>
            </w:r>
          </w:p>
        </w:tc>
      </w:tr>
      <w:tr w:rsidR="00195124" w:rsidRPr="00E3265A" w:rsidTr="00195124">
        <w:trPr>
          <w:tblCellSpacing w:w="18" w:type="dxa"/>
        </w:trPr>
        <w:tc>
          <w:tcPr>
            <w:tcW w:w="58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Túnez</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after="120" w:line="240" w:lineRule="auto"/>
              <w:jc w:val="center"/>
              <w:rPr>
                <w:rFonts w:ascii="Verdana" w:eastAsia="Times New Roman" w:hAnsi="Verdana" w:cs="Arial"/>
                <w:color w:val="000000"/>
                <w:sz w:val="19"/>
                <w:szCs w:val="19"/>
                <w:lang w:val="fr-CH"/>
              </w:rPr>
            </w:pPr>
            <w:r w:rsidRPr="00E3265A">
              <w:rPr>
                <w:rFonts w:ascii="Verdana" w:eastAsia="Times New Roman" w:hAnsi="Verdana" w:cs="Arial"/>
                <w:color w:val="000000"/>
                <w:sz w:val="19"/>
                <w:szCs w:val="19"/>
                <w:lang w:val="fr-CH"/>
              </w:rPr>
              <w:t>05/07/2012</w:t>
            </w:r>
          </w:p>
          <w:p w:rsidR="00195124" w:rsidRPr="00E3265A" w:rsidRDefault="00195124" w:rsidP="00195124">
            <w:pPr>
              <w:spacing w:after="120" w:line="240" w:lineRule="auto"/>
              <w:jc w:val="center"/>
              <w:rPr>
                <w:rFonts w:ascii="Verdana" w:eastAsia="Times New Roman" w:hAnsi="Verdana" w:cs="Arial"/>
                <w:color w:val="000000"/>
                <w:sz w:val="19"/>
                <w:szCs w:val="19"/>
                <w:lang w:val="fr-CH"/>
              </w:rPr>
            </w:pPr>
            <w:r w:rsidRPr="00E3265A">
              <w:rPr>
                <w:rFonts w:ascii="Verdana" w:eastAsia="Times New Roman" w:hAnsi="Verdana" w:cs="Arial"/>
                <w:color w:val="000000"/>
                <w:sz w:val="19"/>
                <w:szCs w:val="19"/>
                <w:lang w:val="fr-CH"/>
              </w:rPr>
              <w:t>JUA</w:t>
            </w:r>
            <w:r w:rsidRPr="00E3265A">
              <w:rPr>
                <w:rFonts w:ascii="Verdana" w:eastAsia="Times New Roman" w:hAnsi="Verdana" w:cs="Arial"/>
                <w:color w:val="000000"/>
                <w:sz w:val="19"/>
                <w:szCs w:val="19"/>
                <w:lang w:val="fr-CH"/>
              </w:rPr>
              <w:br/>
              <w:t>TUN 2/2012</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fr-CH"/>
              </w:rPr>
            </w:pPr>
            <w:r w:rsidRPr="00E3265A">
              <w:rPr>
                <w:rFonts w:ascii="Verdana" w:eastAsia="Times New Roman" w:hAnsi="Verdana" w:cs="Arial"/>
                <w:color w:val="000000"/>
                <w:sz w:val="19"/>
                <w:szCs w:val="19"/>
                <w:lang w:val="fr-CH"/>
              </w:rPr>
              <w:t xml:space="preserve">Allégations relatives à des atteintes commises à l’encontre des libertés artistique et académique en Tunisie, sous la pression notamment de groupes dits « salafistes ». Selon les informations reçues, de graves incidents, impliquant violences et menaces contre des artistes et des membres du personnel académique, se seraient produits, en juin 2012 à l’occasion de la tenue de la foire d’art contemporain « Le printemps des Arts », de même que, depuis la fin de l’année 2011, au sein de divers établissements d’enseignement supérieur. Le doyen de la Faculté des Lettres, des Arts et des Humanités de l’Université de la </w:t>
            </w:r>
            <w:proofErr w:type="spellStart"/>
            <w:r w:rsidRPr="00E3265A">
              <w:rPr>
                <w:rFonts w:ascii="Verdana" w:eastAsia="Times New Roman" w:hAnsi="Verdana" w:cs="Arial"/>
                <w:color w:val="000000"/>
                <w:sz w:val="19"/>
                <w:szCs w:val="19"/>
                <w:lang w:val="fr-CH"/>
              </w:rPr>
              <w:t>Manouba</w:t>
            </w:r>
            <w:proofErr w:type="spellEnd"/>
            <w:r w:rsidRPr="00E3265A">
              <w:rPr>
                <w:rFonts w:ascii="Verdana" w:eastAsia="Times New Roman" w:hAnsi="Verdana" w:cs="Arial"/>
                <w:color w:val="000000"/>
                <w:sz w:val="19"/>
                <w:szCs w:val="19"/>
                <w:lang w:val="fr-CH"/>
              </w:rPr>
              <w:t xml:space="preserve">, M. Habib </w:t>
            </w:r>
            <w:proofErr w:type="spellStart"/>
            <w:r w:rsidRPr="00E3265A">
              <w:rPr>
                <w:rFonts w:ascii="Verdana" w:eastAsia="Times New Roman" w:hAnsi="Verdana" w:cs="Arial"/>
                <w:color w:val="000000"/>
                <w:sz w:val="19"/>
                <w:szCs w:val="19"/>
                <w:lang w:val="fr-CH"/>
              </w:rPr>
              <w:t>Kazdaghli</w:t>
            </w:r>
            <w:proofErr w:type="spellEnd"/>
            <w:r w:rsidRPr="00E3265A">
              <w:rPr>
                <w:rFonts w:ascii="Verdana" w:eastAsia="Times New Roman" w:hAnsi="Verdana" w:cs="Arial"/>
                <w:color w:val="000000"/>
                <w:sz w:val="19"/>
                <w:szCs w:val="19"/>
                <w:lang w:val="fr-CH"/>
              </w:rPr>
              <w:t xml:space="preserve">, aurait subi des violences et des pressions de la part des groupes salafistes. Deux jeunes blogueurs, MM. </w:t>
            </w:r>
            <w:proofErr w:type="spellStart"/>
            <w:r w:rsidRPr="00E3265A">
              <w:rPr>
                <w:rFonts w:ascii="Verdana" w:eastAsia="Times New Roman" w:hAnsi="Verdana" w:cs="Arial"/>
                <w:color w:val="000000"/>
                <w:sz w:val="19"/>
                <w:szCs w:val="19"/>
                <w:lang w:val="fr-CH"/>
              </w:rPr>
              <w:t>Djabeur</w:t>
            </w:r>
            <w:proofErr w:type="spellEnd"/>
            <w:r w:rsidRPr="00E3265A">
              <w:rPr>
                <w:rFonts w:ascii="Verdana" w:eastAsia="Times New Roman" w:hAnsi="Verdana" w:cs="Arial"/>
                <w:color w:val="000000"/>
                <w:sz w:val="19"/>
                <w:szCs w:val="19"/>
                <w:lang w:val="fr-CH"/>
              </w:rPr>
              <w:t xml:space="preserve"> Mejri et Ghazi </w:t>
            </w:r>
            <w:proofErr w:type="spellStart"/>
            <w:r w:rsidRPr="00E3265A">
              <w:rPr>
                <w:rFonts w:ascii="Verdana" w:eastAsia="Times New Roman" w:hAnsi="Verdana" w:cs="Arial"/>
                <w:color w:val="000000"/>
                <w:sz w:val="19"/>
                <w:szCs w:val="19"/>
                <w:lang w:val="fr-CH"/>
              </w:rPr>
              <w:t>Bedji</w:t>
            </w:r>
            <w:proofErr w:type="spellEnd"/>
            <w:r w:rsidRPr="00E3265A">
              <w:rPr>
                <w:rFonts w:ascii="Verdana" w:eastAsia="Times New Roman" w:hAnsi="Verdana" w:cs="Arial"/>
                <w:color w:val="000000"/>
                <w:sz w:val="19"/>
                <w:szCs w:val="19"/>
                <w:lang w:val="fr-CH"/>
              </w:rPr>
              <w:t xml:space="preserve">, auraient été condamnés  à sept ans de prison pour avoir diffusé sur Facebook des caricatures de Mahomet. M. Nabil </w:t>
            </w:r>
            <w:proofErr w:type="spellStart"/>
            <w:r w:rsidRPr="00E3265A">
              <w:rPr>
                <w:rFonts w:ascii="Verdana" w:eastAsia="Times New Roman" w:hAnsi="Verdana" w:cs="Arial"/>
                <w:color w:val="000000"/>
                <w:sz w:val="19"/>
                <w:szCs w:val="19"/>
                <w:lang w:val="fr-CH"/>
              </w:rPr>
              <w:t>Karoui</w:t>
            </w:r>
            <w:proofErr w:type="spellEnd"/>
            <w:r w:rsidRPr="00E3265A">
              <w:rPr>
                <w:rFonts w:ascii="Verdana" w:eastAsia="Times New Roman" w:hAnsi="Verdana" w:cs="Arial"/>
                <w:color w:val="000000"/>
                <w:sz w:val="19"/>
                <w:szCs w:val="19"/>
                <w:lang w:val="fr-CH"/>
              </w:rPr>
              <w:t xml:space="preserve">, propriétaire de la chaîne de télévision </w:t>
            </w:r>
            <w:proofErr w:type="spellStart"/>
            <w:r w:rsidRPr="00E3265A">
              <w:rPr>
                <w:rFonts w:ascii="Verdana" w:eastAsia="Times New Roman" w:hAnsi="Verdana" w:cs="Arial"/>
                <w:color w:val="000000"/>
                <w:sz w:val="19"/>
                <w:szCs w:val="19"/>
                <w:lang w:val="fr-CH"/>
              </w:rPr>
              <w:t>Nessma</w:t>
            </w:r>
            <w:proofErr w:type="spellEnd"/>
            <w:r w:rsidRPr="00E3265A">
              <w:rPr>
                <w:rFonts w:ascii="Verdana" w:eastAsia="Times New Roman" w:hAnsi="Verdana" w:cs="Arial"/>
                <w:color w:val="000000"/>
                <w:sz w:val="19"/>
                <w:szCs w:val="19"/>
                <w:lang w:val="fr-CH"/>
              </w:rPr>
              <w:t xml:space="preserve"> TV, aurait été condamné à une amende pour la diffusion du film « Persépolis » en octobre 2011, contenant des scènes avec un Dieu personnifié. </w:t>
            </w:r>
          </w:p>
        </w:tc>
        <w:tc>
          <w:tcPr>
            <w:tcW w:w="468"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30/11/2012  7/12/2012</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A/HRC/22/67</w:t>
            </w:r>
          </w:p>
        </w:tc>
      </w:tr>
      <w:tr w:rsidR="00195124"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Turquía</w:t>
            </w: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21/09/2016</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TUR 5/2016</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Information received concerning the alleged destruction of historic buildings and residential </w:t>
            </w:r>
            <w:proofErr w:type="spellStart"/>
            <w:r w:rsidRPr="00E3265A">
              <w:rPr>
                <w:rFonts w:ascii="Verdana" w:eastAsia="Times New Roman" w:hAnsi="Verdana" w:cs="Arial"/>
                <w:color w:val="000000"/>
                <w:sz w:val="19"/>
                <w:szCs w:val="19"/>
              </w:rPr>
              <w:t>neighbourhoods</w:t>
            </w:r>
            <w:proofErr w:type="spellEnd"/>
            <w:r w:rsidRPr="00E3265A">
              <w:rPr>
                <w:rFonts w:ascii="Verdana" w:eastAsia="Times New Roman" w:hAnsi="Verdana" w:cs="Arial"/>
                <w:color w:val="000000"/>
                <w:sz w:val="19"/>
                <w:szCs w:val="19"/>
              </w:rPr>
              <w:t xml:space="preserve"> in the Sur district and Diyarbakir city, mainly Kurdish populated areas, which have been on-going since December 2015, and the plan to expropriate the inhabitants of the city of their homes and lands for urban renewal and regeneration, which would drastically change the ethnic, social and cultural demographics of the region.</w:t>
            </w:r>
          </w:p>
        </w:tc>
        <w:tc>
          <w:tcPr>
            <w:tcW w:w="468" w:type="pct"/>
            <w:tcBorders>
              <w:top w:val="outset" w:sz="6" w:space="0" w:color="FFFFFF"/>
              <w:left w:val="outset" w:sz="6" w:space="0" w:color="FFFFFF"/>
              <w:bottom w:val="outset" w:sz="6" w:space="0" w:color="auto"/>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20/01/2017</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lang w:val="fr-CH"/>
              </w:rPr>
              <w:t>A/HRC/34/75</w:t>
            </w:r>
          </w:p>
        </w:tc>
      </w:tr>
      <w:tr w:rsidR="00195124" w:rsidRPr="00E3265A" w:rsidTr="00195124">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2/11/2017</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olor w:val="000000"/>
                <w:sz w:val="19"/>
                <w:szCs w:val="19"/>
                <w:lang w:val="fr-CH" w:eastAsia="en-GB"/>
              </w:rPr>
              <w:t>JUA</w:t>
            </w:r>
            <w:r w:rsidRPr="00E3265A">
              <w:rPr>
                <w:rFonts w:ascii="Verdana" w:eastAsia="Times New Roman" w:hAnsi="Verdana"/>
                <w:color w:val="000000"/>
                <w:sz w:val="19"/>
                <w:szCs w:val="19"/>
                <w:lang w:val="fr-CH" w:eastAsia="en-GB"/>
              </w:rPr>
              <w:br/>
              <w:t>TUR 12/2017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Information received concerning the arrest and detention of Mr. Osman </w:t>
            </w:r>
            <w:proofErr w:type="spellStart"/>
            <w:r w:rsidRPr="00E3265A">
              <w:rPr>
                <w:rFonts w:ascii="Verdana" w:eastAsia="Times New Roman" w:hAnsi="Verdana" w:cs="Arial"/>
                <w:color w:val="000000"/>
                <w:sz w:val="19"/>
                <w:szCs w:val="19"/>
              </w:rPr>
              <w:t>Kavala</w:t>
            </w:r>
            <w:proofErr w:type="spellEnd"/>
            <w:r w:rsidRPr="00E3265A">
              <w:rPr>
                <w:rFonts w:ascii="Verdana" w:eastAsia="Times New Roman" w:hAnsi="Verdana" w:cs="Arial"/>
                <w:color w:val="000000"/>
                <w:sz w:val="19"/>
                <w:szCs w:val="19"/>
              </w:rPr>
              <w:t xml:space="preserve"> under yet unspecified charges, which may be related to his activism in favor of dialogue between the Turkish Government and minorities within the country, as well as with neighboring countries, such as Armenia and Greece. Mr. </w:t>
            </w:r>
            <w:proofErr w:type="spellStart"/>
            <w:r w:rsidRPr="00E3265A">
              <w:rPr>
                <w:rFonts w:ascii="Verdana" w:eastAsia="Times New Roman" w:hAnsi="Verdana" w:cs="Arial"/>
                <w:color w:val="000000"/>
                <w:sz w:val="19"/>
                <w:szCs w:val="19"/>
              </w:rPr>
              <w:t>Kavala</w:t>
            </w:r>
            <w:proofErr w:type="spellEnd"/>
            <w:r w:rsidRPr="00E3265A">
              <w:rPr>
                <w:rFonts w:ascii="Verdana" w:eastAsia="Times New Roman" w:hAnsi="Verdana" w:cs="Arial"/>
                <w:color w:val="000000"/>
                <w:sz w:val="19"/>
                <w:szCs w:val="19"/>
              </w:rPr>
              <w:t xml:space="preserve"> is a Turkish human rights defender, businessman and philanthropist. He is the founder and chairman of the </w:t>
            </w:r>
            <w:proofErr w:type="spellStart"/>
            <w:r w:rsidRPr="00E3265A">
              <w:rPr>
                <w:rFonts w:ascii="Verdana" w:eastAsia="Times New Roman" w:hAnsi="Verdana" w:cs="Arial"/>
                <w:color w:val="000000"/>
                <w:sz w:val="19"/>
                <w:szCs w:val="19"/>
              </w:rPr>
              <w:t>Anadolu</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Kültür</w:t>
            </w:r>
            <w:proofErr w:type="spellEnd"/>
            <w:r w:rsidRPr="00E3265A">
              <w:rPr>
                <w:rFonts w:ascii="Verdana" w:eastAsia="Times New Roman" w:hAnsi="Verdana" w:cs="Arial"/>
                <w:color w:val="000000"/>
                <w:sz w:val="19"/>
                <w:szCs w:val="19"/>
              </w:rPr>
              <w:t xml:space="preserve"> Foundation, which operates cultural centers throughout the country seeking to promote intercultural cooperation and dialogue.</w:t>
            </w:r>
          </w:p>
        </w:tc>
        <w:tc>
          <w:tcPr>
            <w:tcW w:w="468" w:type="pct"/>
            <w:tcBorders>
              <w:top w:val="outset" w:sz="6" w:space="0" w:color="FFFFFF"/>
              <w:left w:val="outset" w:sz="6" w:space="0" w:color="FFFFFF"/>
              <w:bottom w:val="outset" w:sz="6" w:space="0" w:color="auto"/>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aps/>
                <w:sz w:val="19"/>
                <w:szCs w:val="19"/>
                <w:lang w:eastAsia="en-GB"/>
              </w:rPr>
            </w:pPr>
            <w:r w:rsidRPr="00E3265A">
              <w:rPr>
                <w:rFonts w:ascii="Verdana" w:eastAsia="Times New Roman" w:hAnsi="Verdana"/>
                <w:caps/>
                <w:sz w:val="19"/>
                <w:szCs w:val="19"/>
                <w:lang w:eastAsia="en-GB"/>
              </w:rPr>
              <w:t>yes</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aps/>
                <w:sz w:val="19"/>
                <w:szCs w:val="19"/>
                <w:lang w:eastAsia="en-GB"/>
              </w:rPr>
              <w:t>15/12/2017</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A/HRC/37/80</w:t>
            </w:r>
          </w:p>
        </w:tc>
      </w:tr>
      <w:tr w:rsidR="00195124" w:rsidRPr="00E3265A" w:rsidTr="00195124">
        <w:trPr>
          <w:tblCellSpacing w:w="18" w:type="dxa"/>
        </w:trPr>
        <w:tc>
          <w:tcPr>
            <w:tcW w:w="581" w:type="pct"/>
            <w:vMerge/>
            <w:tcBorders>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11/12/2017</w:t>
            </w:r>
          </w:p>
          <w:p w:rsidR="00195124" w:rsidRPr="00E3265A"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TUR 13/2017</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AD4CD8" w:rsidRDefault="00195124" w:rsidP="00195124">
            <w:pPr>
              <w:spacing w:before="100" w:beforeAutospacing="1" w:after="100" w:afterAutospacing="1" w:line="240" w:lineRule="auto"/>
            </w:pPr>
            <w:r w:rsidRPr="000814E8">
              <w:rPr>
                <w:rFonts w:ascii="Verdana" w:eastAsia="Times New Roman" w:hAnsi="Verdana" w:cs="Arial"/>
                <w:color w:val="000000"/>
                <w:sz w:val="19"/>
                <w:szCs w:val="19"/>
              </w:rPr>
              <w:t>Information received concerning continued infringement upon the rights to freedom of expression through the court hearing on 5 December 2017, against signatories to the 11 January 2016 Peace Petition, publicly known as “Academics for Peace Petition”.</w:t>
            </w:r>
          </w:p>
        </w:tc>
        <w:tc>
          <w:tcPr>
            <w:tcW w:w="468" w:type="pct"/>
            <w:tcBorders>
              <w:top w:val="outset" w:sz="6" w:space="0" w:color="FFFFFF"/>
              <w:left w:val="outset" w:sz="6" w:space="0" w:color="FFFFFF"/>
              <w:bottom w:val="outset" w:sz="6" w:space="0" w:color="auto"/>
              <w:right w:val="outset" w:sz="6" w:space="0" w:color="FFFFFF"/>
            </w:tcBorders>
            <w:shd w:val="clear" w:color="auto" w:fill="E9EEF5"/>
          </w:tcPr>
          <w:p w:rsidR="00195124"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 xml:space="preserve">Si </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9/02/2018</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A/HRC/38/54</w:t>
            </w:r>
          </w:p>
        </w:tc>
      </w:tr>
      <w:tr w:rsidR="00195124" w:rsidRPr="00E3265A" w:rsidTr="00195124">
        <w:trPr>
          <w:tblCellSpacing w:w="18" w:type="dxa"/>
        </w:trPr>
        <w:tc>
          <w:tcPr>
            <w:tcW w:w="581" w:type="pct"/>
            <w:tcBorders>
              <w:top w:val="outset" w:sz="6" w:space="0" w:color="FFFFFF"/>
              <w:left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tcPr>
          <w:p w:rsidR="00195124"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23/11/2018</w:t>
            </w:r>
          </w:p>
          <w:p w:rsidR="00195124" w:rsidRPr="009144DF" w:rsidRDefault="00195124" w:rsidP="00195124">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TUR 13/2018</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195124" w:rsidRPr="009144DF" w:rsidRDefault="00195124" w:rsidP="00195124">
            <w:pPr>
              <w:spacing w:before="100" w:beforeAutospacing="1" w:after="100" w:afterAutospacing="1" w:line="240" w:lineRule="auto"/>
              <w:rPr>
                <w:rFonts w:ascii="Verdana" w:eastAsia="Times New Roman" w:hAnsi="Verdana" w:cs="Arial"/>
                <w:color w:val="000000"/>
                <w:sz w:val="19"/>
                <w:szCs w:val="19"/>
              </w:rPr>
            </w:pPr>
            <w:r w:rsidRPr="003F339C">
              <w:rPr>
                <w:rFonts w:ascii="Verdana" w:eastAsia="Times New Roman" w:hAnsi="Verdana" w:cs="Arial"/>
                <w:color w:val="000000"/>
                <w:sz w:val="19"/>
                <w:szCs w:val="19"/>
                <w:lang w:val="en-GB"/>
              </w:rPr>
              <w:t xml:space="preserve">Information received concerning the alleged resettlement of thousands of persons and the destruction of ancient cultural heritage in the city of </w:t>
            </w:r>
            <w:proofErr w:type="spellStart"/>
            <w:r w:rsidRPr="003F339C">
              <w:rPr>
                <w:rFonts w:ascii="Verdana" w:eastAsia="Times New Roman" w:hAnsi="Verdana" w:cs="Arial"/>
                <w:color w:val="000000"/>
                <w:sz w:val="19"/>
                <w:szCs w:val="19"/>
                <w:lang w:val="en-GB"/>
              </w:rPr>
              <w:t>Hasankeyf</w:t>
            </w:r>
            <w:proofErr w:type="spellEnd"/>
            <w:r w:rsidRPr="003F339C">
              <w:rPr>
                <w:rFonts w:ascii="Verdana" w:eastAsia="Times New Roman" w:hAnsi="Verdana" w:cs="Arial"/>
                <w:color w:val="000000"/>
                <w:sz w:val="19"/>
                <w:szCs w:val="19"/>
                <w:lang w:val="en-GB"/>
              </w:rPr>
              <w:t xml:space="preserve"> and </w:t>
            </w:r>
            <w:proofErr w:type="spellStart"/>
            <w:r w:rsidRPr="003F339C">
              <w:rPr>
                <w:rFonts w:ascii="Verdana" w:eastAsia="Times New Roman" w:hAnsi="Verdana" w:cs="Arial"/>
                <w:color w:val="000000"/>
                <w:sz w:val="19"/>
                <w:szCs w:val="19"/>
                <w:lang w:val="en-GB"/>
              </w:rPr>
              <w:t>neighboring</w:t>
            </w:r>
            <w:proofErr w:type="spellEnd"/>
            <w:r w:rsidRPr="003F339C">
              <w:rPr>
                <w:rFonts w:ascii="Verdana" w:eastAsia="Times New Roman" w:hAnsi="Verdana" w:cs="Arial"/>
                <w:color w:val="000000"/>
                <w:sz w:val="19"/>
                <w:szCs w:val="19"/>
                <w:lang w:val="en-GB"/>
              </w:rPr>
              <w:t xml:space="preserve"> villages, as a result of the </w:t>
            </w:r>
            <w:proofErr w:type="spellStart"/>
            <w:r w:rsidRPr="003F339C">
              <w:rPr>
                <w:rFonts w:ascii="Verdana" w:eastAsia="Times New Roman" w:hAnsi="Verdana" w:cs="Arial"/>
                <w:color w:val="000000"/>
                <w:sz w:val="19"/>
                <w:szCs w:val="19"/>
                <w:lang w:val="en-GB"/>
              </w:rPr>
              <w:t>Ilisu</w:t>
            </w:r>
            <w:proofErr w:type="spellEnd"/>
            <w:r w:rsidRPr="003F339C">
              <w:rPr>
                <w:rFonts w:ascii="Verdana" w:eastAsia="Times New Roman" w:hAnsi="Verdana" w:cs="Arial"/>
                <w:color w:val="000000"/>
                <w:sz w:val="19"/>
                <w:szCs w:val="19"/>
                <w:lang w:val="en-GB"/>
              </w:rPr>
              <w:t xml:space="preserve"> dam project under construction in the Tigris River, in southeast Turkey.</w:t>
            </w:r>
          </w:p>
        </w:tc>
        <w:tc>
          <w:tcPr>
            <w:tcW w:w="468" w:type="pct"/>
            <w:tcBorders>
              <w:top w:val="outset" w:sz="6" w:space="0" w:color="FFFFFF"/>
              <w:left w:val="outset" w:sz="6" w:space="0" w:color="FFFFFF"/>
              <w:bottom w:val="outset" w:sz="6" w:space="0" w:color="auto"/>
              <w:right w:val="outset" w:sz="6" w:space="0" w:color="FFFFFF"/>
            </w:tcBorders>
            <w:shd w:val="clear" w:color="auto" w:fill="E9EEF5"/>
          </w:tcPr>
          <w:p w:rsidR="00195124" w:rsidRPr="003F339C" w:rsidRDefault="00195124" w:rsidP="00195124">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SI 24/01/2019</w:t>
            </w:r>
          </w:p>
        </w:tc>
        <w:tc>
          <w:tcPr>
            <w:tcW w:w="546" w:type="pct"/>
            <w:tcBorders>
              <w:top w:val="outset" w:sz="6" w:space="0" w:color="FFFFFF"/>
              <w:left w:val="outset" w:sz="6" w:space="0" w:color="FFFFFF"/>
              <w:bottom w:val="outset" w:sz="6" w:space="0" w:color="FFFFFF"/>
              <w:right w:val="outset" w:sz="6" w:space="0" w:color="FFFFFF"/>
            </w:tcBorders>
            <w:shd w:val="clear" w:color="auto" w:fill="E9EEF5"/>
          </w:tcPr>
          <w:p w:rsidR="00195124" w:rsidRPr="009144DF"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A/HRC/40/79</w:t>
            </w:r>
          </w:p>
        </w:tc>
      </w:tr>
      <w:tr w:rsidR="00195124" w:rsidRPr="00E3265A" w:rsidTr="00195124">
        <w:trPr>
          <w:tblCellSpacing w:w="18" w:type="dxa"/>
        </w:trPr>
        <w:tc>
          <w:tcPr>
            <w:tcW w:w="581" w:type="pct"/>
            <w:vMerge w:val="restart"/>
            <w:tcBorders>
              <w:top w:val="outset" w:sz="6" w:space="0" w:color="FFFFFF"/>
              <w:left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eastAsia="Times New Roman" w:hAnsi="Verdana" w:cs="Arial"/>
                <w:color w:val="000000"/>
                <w:sz w:val="19"/>
                <w:szCs w:val="19"/>
                <w:lang w:val="es-ES"/>
              </w:rPr>
              <w:t>Vietnam</w:t>
            </w: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21/12/2012</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VNM 5/2012</w:t>
            </w:r>
          </w:p>
        </w:tc>
        <w:tc>
          <w:tcPr>
            <w:tcW w:w="2767" w:type="pct"/>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trial and imprisonment of two songwriters.  According to information received, Mr. Vo Minh Tri and Mr. Tran Vu </w:t>
            </w:r>
            <w:proofErr w:type="spellStart"/>
            <w:r w:rsidRPr="00E3265A">
              <w:rPr>
                <w:rFonts w:ascii="Verdana" w:eastAsia="Times New Roman" w:hAnsi="Verdana" w:cs="Arial"/>
                <w:color w:val="000000"/>
                <w:sz w:val="19"/>
                <w:szCs w:val="19"/>
              </w:rPr>
              <w:t>Anh</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Binh</w:t>
            </w:r>
            <w:proofErr w:type="spellEnd"/>
            <w:r w:rsidRPr="00E3265A">
              <w:rPr>
                <w:rFonts w:ascii="Verdana" w:eastAsia="Times New Roman" w:hAnsi="Verdana" w:cs="Arial"/>
                <w:color w:val="000000"/>
                <w:sz w:val="19"/>
                <w:szCs w:val="19"/>
              </w:rPr>
              <w:t xml:space="preserve"> have been sentenced to four (4) and six (6) years of imprisonment respectively on the charge of “conducting propaganda against the Socialist Republic of Viet Nam”, for posting the songs they authored on the internet. There were also allegedly accused of having links with an advocacy group for, among others, human rights and democratic reforms issues. Both singers write about social and human rights issues.</w:t>
            </w:r>
          </w:p>
        </w:tc>
        <w:tc>
          <w:tcPr>
            <w:tcW w:w="468" w:type="pct"/>
            <w:tcBorders>
              <w:top w:val="outset" w:sz="6" w:space="0" w:color="FFFFFF"/>
              <w:left w:val="outset" w:sz="6" w:space="0" w:color="FFFFFF"/>
              <w:bottom w:val="outset" w:sz="6" w:space="0" w:color="auto"/>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28/02/2012</w:t>
            </w:r>
          </w:p>
        </w:tc>
        <w:tc>
          <w:tcPr>
            <w:tcW w:w="546"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A/HRC/23/51</w:t>
            </w:r>
          </w:p>
        </w:tc>
      </w:tr>
      <w:tr w:rsidR="00195124" w:rsidRPr="00E3265A" w:rsidTr="00195124">
        <w:trPr>
          <w:tblCellSpacing w:w="18" w:type="dxa"/>
        </w:trPr>
        <w:tc>
          <w:tcPr>
            <w:tcW w:w="581" w:type="pct"/>
            <w:vMerge/>
            <w:tcBorders>
              <w:left w:val="outset" w:sz="6" w:space="0" w:color="FFFFFF"/>
              <w:right w:val="outset" w:sz="6" w:space="0" w:color="FFFFFF"/>
            </w:tcBorders>
            <w:shd w:val="clear" w:color="auto" w:fill="E9EEF5"/>
            <w:vAlign w:val="bottom"/>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p>
        </w:tc>
        <w:tc>
          <w:tcPr>
            <w:tcW w:w="561" w:type="pct"/>
            <w:tcBorders>
              <w:top w:val="outset" w:sz="6" w:space="0" w:color="FFFFFF"/>
              <w:left w:val="outset" w:sz="6" w:space="0" w:color="FFFFFF"/>
              <w:bottom w:val="outset" w:sz="6" w:space="0" w:color="FFFFFF"/>
              <w:right w:val="outset" w:sz="6" w:space="0" w:color="FFFFFF"/>
            </w:tcBorders>
            <w:shd w:val="clear" w:color="auto" w:fill="E9EEF5"/>
            <w:hideMark/>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21/03/2014</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JUA</w:t>
            </w:r>
            <w:r w:rsidRPr="00E3265A">
              <w:rPr>
                <w:rFonts w:ascii="Verdana" w:eastAsia="Times New Roman" w:hAnsi="Verdana" w:cs="Arial"/>
                <w:color w:val="000000"/>
                <w:sz w:val="19"/>
                <w:szCs w:val="19"/>
              </w:rPr>
              <w:br/>
              <w:t>VNM 3/2014</w:t>
            </w:r>
          </w:p>
        </w:tc>
        <w:tc>
          <w:tcPr>
            <w:tcW w:w="2767" w:type="pct"/>
            <w:tcBorders>
              <w:top w:val="outset" w:sz="6" w:space="0" w:color="auto"/>
              <w:left w:val="outset" w:sz="6" w:space="0" w:color="FFFFFF"/>
              <w:bottom w:val="outset" w:sz="6" w:space="0" w:color="auto"/>
              <w:right w:val="outset" w:sz="6" w:space="0" w:color="FFFFFF"/>
            </w:tcBorders>
            <w:shd w:val="clear" w:color="auto" w:fill="E9EEF5"/>
            <w:vAlign w:val="bottom"/>
            <w:hideMark/>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forced eviction of the residents of the Con </w:t>
            </w:r>
            <w:proofErr w:type="spellStart"/>
            <w:r w:rsidRPr="00E3265A">
              <w:rPr>
                <w:rFonts w:ascii="Verdana" w:eastAsia="Times New Roman" w:hAnsi="Verdana" w:cs="Arial"/>
                <w:color w:val="000000"/>
                <w:sz w:val="19"/>
                <w:szCs w:val="19"/>
              </w:rPr>
              <w:t>Dau</w:t>
            </w:r>
            <w:proofErr w:type="spellEnd"/>
            <w:r w:rsidRPr="00E3265A">
              <w:rPr>
                <w:rFonts w:ascii="Verdana" w:eastAsia="Times New Roman" w:hAnsi="Verdana" w:cs="Arial"/>
                <w:color w:val="000000"/>
                <w:sz w:val="19"/>
                <w:szCs w:val="19"/>
              </w:rPr>
              <w:t xml:space="preserve"> village, near Da Nang city, in Central Viet Nam. According to the information received, in 2007, the local government of Da Nang city announced a plan to expropriate the Con </w:t>
            </w:r>
            <w:proofErr w:type="spellStart"/>
            <w:r w:rsidRPr="00E3265A">
              <w:rPr>
                <w:rFonts w:ascii="Verdana" w:eastAsia="Times New Roman" w:hAnsi="Verdana" w:cs="Arial"/>
                <w:color w:val="000000"/>
                <w:sz w:val="19"/>
                <w:szCs w:val="19"/>
              </w:rPr>
              <w:t>Dau</w:t>
            </w:r>
            <w:proofErr w:type="spellEnd"/>
            <w:r w:rsidRPr="00E3265A">
              <w:rPr>
                <w:rFonts w:ascii="Verdana" w:eastAsia="Times New Roman" w:hAnsi="Verdana" w:cs="Arial"/>
                <w:color w:val="000000"/>
                <w:sz w:val="19"/>
                <w:szCs w:val="19"/>
              </w:rPr>
              <w:t xml:space="preserve"> village. The land was leased to a private company to build an eco-resort. Compensation was poor and the request of the parishioners to be resettled near their church was rejected twice. By 2013, hundreds of residents had moved under threats and harassment or after their homes had been forcefully demolished. The company stopped its project and began selling its land use rights by lots to private buyers. On 7 March 2014, the local government of Da Nang city gave a deadline to a remaining hundred households to give up their land and move out by 15 April 2014. Concerns are expressed that the forced eviction of the residents of Con </w:t>
            </w:r>
            <w:proofErr w:type="spellStart"/>
            <w:r w:rsidRPr="00E3265A">
              <w:rPr>
                <w:rFonts w:ascii="Verdana" w:eastAsia="Times New Roman" w:hAnsi="Verdana" w:cs="Arial"/>
                <w:color w:val="000000"/>
                <w:sz w:val="19"/>
                <w:szCs w:val="19"/>
              </w:rPr>
              <w:t>Dau</w:t>
            </w:r>
            <w:proofErr w:type="spellEnd"/>
            <w:r w:rsidRPr="00E3265A">
              <w:rPr>
                <w:rFonts w:ascii="Verdana" w:eastAsia="Times New Roman" w:hAnsi="Verdana" w:cs="Arial"/>
                <w:color w:val="000000"/>
                <w:sz w:val="19"/>
                <w:szCs w:val="19"/>
              </w:rPr>
              <w:t xml:space="preserve"> violates international human rights standards and seriously disrupts the cultural and religious life of the community.</w:t>
            </w:r>
          </w:p>
        </w:tc>
        <w:tc>
          <w:tcPr>
            <w:tcW w:w="468" w:type="pct"/>
            <w:tcBorders>
              <w:top w:val="outset" w:sz="6" w:space="0" w:color="auto"/>
              <w:left w:val="single" w:sz="4" w:space="0" w:color="auto"/>
              <w:bottom w:val="outset" w:sz="6" w:space="0" w:color="auto"/>
              <w:right w:val="single" w:sz="4" w:space="0" w:color="auto"/>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23/05/2014</w:t>
            </w:r>
          </w:p>
        </w:tc>
        <w:tc>
          <w:tcPr>
            <w:tcW w:w="546" w:type="pct"/>
            <w:tcBorders>
              <w:top w:val="outset" w:sz="6" w:space="0" w:color="auto"/>
              <w:bottom w:val="outset" w:sz="6" w:space="0" w:color="auto"/>
            </w:tcBorders>
            <w:shd w:val="clear" w:color="auto" w:fill="E9EEF5"/>
            <w:hideMark/>
          </w:tcPr>
          <w:p w:rsidR="00195124" w:rsidRPr="00E3265A" w:rsidRDefault="00195124" w:rsidP="00195124">
            <w:pPr>
              <w:spacing w:before="100" w:beforeAutospacing="1" w:after="100" w:afterAutospacing="1" w:line="240" w:lineRule="auto"/>
              <w:jc w:val="center"/>
              <w:rPr>
                <w:rFonts w:ascii="Verdana" w:eastAsia="Times New Roman" w:hAnsi="Verdana" w:cs="Times New Roman"/>
                <w:sz w:val="19"/>
                <w:szCs w:val="19"/>
              </w:rPr>
            </w:pPr>
            <w:r w:rsidRPr="00E3265A">
              <w:rPr>
                <w:rFonts w:ascii="Verdana" w:eastAsia="Times New Roman" w:hAnsi="Verdana" w:cs="Arial"/>
                <w:color w:val="000000"/>
                <w:sz w:val="19"/>
                <w:szCs w:val="19"/>
              </w:rPr>
              <w:t>A/HRC/27/72</w:t>
            </w:r>
          </w:p>
        </w:tc>
      </w:tr>
      <w:tr w:rsidR="00195124" w:rsidRPr="00E3265A" w:rsidTr="00195124">
        <w:trPr>
          <w:tblCellSpacing w:w="18" w:type="dxa"/>
        </w:trPr>
        <w:tc>
          <w:tcPr>
            <w:tcW w:w="581" w:type="pct"/>
            <w:vMerge/>
            <w:tcBorders>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hAnsi="Verdana"/>
                <w:sz w:val="19"/>
                <w:szCs w:val="19"/>
                <w:lang w:val="es-ES"/>
              </w:rPr>
            </w:pPr>
          </w:p>
        </w:tc>
        <w:tc>
          <w:tcPr>
            <w:tcW w:w="561" w:type="pct"/>
            <w:tcBorders>
              <w:top w:val="single" w:sz="4" w:space="0" w:color="auto"/>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20/04/2016</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VNM 2/2016</w:t>
            </w:r>
          </w:p>
        </w:tc>
        <w:tc>
          <w:tcPr>
            <w:tcW w:w="2767" w:type="pct"/>
            <w:tcBorders>
              <w:top w:val="outset" w:sz="6" w:space="0" w:color="auto"/>
              <w:left w:val="outset" w:sz="6" w:space="0" w:color="FFFFFF"/>
              <w:bottom w:val="outset" w:sz="6" w:space="0" w:color="FFFFFF"/>
              <w:right w:val="outset" w:sz="6" w:space="0" w:color="FFFFFF"/>
            </w:tcBorders>
            <w:shd w:val="clear" w:color="auto" w:fill="E9EEF5"/>
            <w:vAlign w:val="bottom"/>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68" w:type="pct"/>
            <w:tcBorders>
              <w:top w:val="outset" w:sz="6" w:space="0" w:color="auto"/>
              <w:left w:val="single" w:sz="4" w:space="0" w:color="auto"/>
              <w:right w:val="single" w:sz="4" w:space="0" w:color="auto"/>
            </w:tcBorders>
            <w:shd w:val="clear" w:color="auto" w:fill="E9EEF5"/>
          </w:tcPr>
          <w:p w:rsidR="00195124" w:rsidRPr="00E3265A" w:rsidRDefault="00195124" w:rsidP="00195124">
            <w:pPr>
              <w:spacing w:after="0" w:line="240" w:lineRule="auto"/>
              <w:jc w:val="center"/>
              <w:rPr>
                <w:rFonts w:ascii="Verdana" w:eastAsia="Times New Roman" w:hAnsi="Verdana"/>
                <w:caps/>
                <w:sz w:val="19"/>
                <w:szCs w:val="19"/>
                <w:lang w:val="fr-FR" w:eastAsia="en-GB"/>
              </w:rPr>
            </w:pPr>
            <w:r w:rsidRPr="00E3265A">
              <w:rPr>
                <w:rFonts w:ascii="Verdana" w:eastAsia="Times New Roman" w:hAnsi="Verdana"/>
                <w:caps/>
                <w:sz w:val="19"/>
                <w:szCs w:val="19"/>
                <w:lang w:val="fr-FR" w:eastAsia="en-GB"/>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aps/>
                <w:sz w:val="19"/>
                <w:szCs w:val="19"/>
                <w:lang w:val="fr-FR" w:eastAsia="en-GB"/>
              </w:rPr>
              <w:t xml:space="preserve">30/06/2016 </w:t>
            </w:r>
            <w:r w:rsidRPr="00E3265A">
              <w:rPr>
                <w:rFonts w:ascii="Verdana" w:eastAsia="Times New Roman" w:hAnsi="Verdana"/>
                <w:sz w:val="19"/>
                <w:szCs w:val="19"/>
                <w:lang w:val="fr-FR" w:eastAsia="en-GB"/>
              </w:rPr>
              <w:t>(</w:t>
            </w:r>
            <w:proofErr w:type="spellStart"/>
            <w:r w:rsidRPr="00E3265A">
              <w:rPr>
                <w:rFonts w:ascii="Verdana" w:eastAsia="Times New Roman" w:hAnsi="Verdana"/>
                <w:sz w:val="19"/>
                <w:szCs w:val="19"/>
                <w:lang w:val="fr-FR" w:eastAsia="en-GB"/>
              </w:rPr>
              <w:t>por</w:t>
            </w:r>
            <w:proofErr w:type="spellEnd"/>
            <w:r w:rsidRPr="00E3265A">
              <w:rPr>
                <w:rFonts w:ascii="Verdana" w:eastAsia="Times New Roman" w:hAnsi="Verdana"/>
                <w:sz w:val="19"/>
                <w:szCs w:val="19"/>
                <w:lang w:val="fr-FR" w:eastAsia="en-GB"/>
              </w:rPr>
              <w:t xml:space="preserve"> NZL)</w:t>
            </w:r>
          </w:p>
        </w:tc>
        <w:tc>
          <w:tcPr>
            <w:tcW w:w="546" w:type="pct"/>
            <w:tcBorders>
              <w:top w:val="outset" w:sz="6" w:space="0" w:color="auto"/>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A/HRC/33/32</w:t>
            </w:r>
          </w:p>
        </w:tc>
      </w:tr>
      <w:tr w:rsidR="00195124" w:rsidRPr="00E3265A" w:rsidTr="00195124">
        <w:trPr>
          <w:tblCellSpacing w:w="18" w:type="dxa"/>
        </w:trPr>
        <w:tc>
          <w:tcPr>
            <w:tcW w:w="581" w:type="pct"/>
            <w:tcBorders>
              <w:top w:val="nil"/>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hAnsi="Verdana"/>
                <w:sz w:val="19"/>
                <w:szCs w:val="19"/>
                <w:lang w:val="es-ES"/>
              </w:rPr>
            </w:pPr>
          </w:p>
        </w:tc>
        <w:tc>
          <w:tcPr>
            <w:tcW w:w="561" w:type="pct"/>
            <w:tcBorders>
              <w:top w:val="single" w:sz="4" w:space="0" w:color="auto"/>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29/11/2017</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olor w:val="000000"/>
                <w:sz w:val="19"/>
                <w:szCs w:val="19"/>
                <w:lang w:val="fr-CH" w:eastAsia="en-GB"/>
              </w:rPr>
              <w:t>JAL</w:t>
            </w:r>
            <w:r w:rsidRPr="00E3265A">
              <w:rPr>
                <w:rFonts w:ascii="Verdana" w:eastAsia="Times New Roman" w:hAnsi="Verdana"/>
                <w:color w:val="000000"/>
                <w:sz w:val="19"/>
                <w:szCs w:val="19"/>
                <w:lang w:val="fr-CH" w:eastAsia="en-GB"/>
              </w:rPr>
              <w:br/>
              <w:t>VNM 7/2017</w:t>
            </w:r>
          </w:p>
        </w:tc>
        <w:tc>
          <w:tcPr>
            <w:tcW w:w="2767" w:type="pct"/>
            <w:tcBorders>
              <w:top w:val="outset" w:sz="6" w:space="0" w:color="auto"/>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Information received concerning the alleged eviction of Ms. Mai </w:t>
            </w:r>
            <w:proofErr w:type="spellStart"/>
            <w:r w:rsidRPr="00E3265A">
              <w:rPr>
                <w:rFonts w:ascii="Verdana" w:eastAsia="Times New Roman" w:hAnsi="Verdana" w:cs="Arial"/>
                <w:color w:val="000000"/>
                <w:sz w:val="19"/>
                <w:szCs w:val="19"/>
              </w:rPr>
              <w:t>Khoi</w:t>
            </w:r>
            <w:proofErr w:type="spellEnd"/>
            <w:r w:rsidRPr="00E3265A">
              <w:rPr>
                <w:rFonts w:ascii="Verdana" w:eastAsia="Times New Roman" w:hAnsi="Verdana" w:cs="Arial"/>
                <w:color w:val="000000"/>
                <w:sz w:val="19"/>
                <w:szCs w:val="19"/>
              </w:rPr>
              <w:t xml:space="preserve"> from her home following her protest against the visit to Hanoi by the President of the USA.</w:t>
            </w:r>
          </w:p>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Ms. Mai </w:t>
            </w:r>
            <w:proofErr w:type="spellStart"/>
            <w:r w:rsidRPr="00E3265A">
              <w:rPr>
                <w:rFonts w:ascii="Verdana" w:eastAsia="Times New Roman" w:hAnsi="Verdana" w:cs="Arial"/>
                <w:color w:val="000000"/>
                <w:sz w:val="19"/>
                <w:szCs w:val="19"/>
              </w:rPr>
              <w:t>Khoi</w:t>
            </w:r>
            <w:proofErr w:type="spellEnd"/>
            <w:r w:rsidRPr="00E3265A">
              <w:rPr>
                <w:rFonts w:ascii="Verdana" w:eastAsia="Times New Roman" w:hAnsi="Verdana" w:cs="Arial"/>
                <w:color w:val="000000"/>
                <w:sz w:val="19"/>
                <w:szCs w:val="19"/>
              </w:rPr>
              <w:t xml:space="preserve"> is a musician and activist. She is known as an outspoken activist on issues relating to freedom of expression, LGBTI rights and violence against women.</w:t>
            </w:r>
          </w:p>
        </w:tc>
        <w:tc>
          <w:tcPr>
            <w:tcW w:w="468" w:type="pct"/>
            <w:tcBorders>
              <w:top w:val="outset" w:sz="6" w:space="0" w:color="auto"/>
              <w:left w:val="single" w:sz="4" w:space="0" w:color="auto"/>
              <w:right w:val="single" w:sz="4" w:space="0" w:color="auto"/>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aps/>
                <w:sz w:val="19"/>
                <w:szCs w:val="19"/>
                <w:lang w:eastAsia="en-GB"/>
              </w:rPr>
            </w:pPr>
            <w:r w:rsidRPr="00E3265A">
              <w:rPr>
                <w:rFonts w:ascii="Verdana" w:eastAsia="Times New Roman" w:hAnsi="Verdana"/>
                <w:caps/>
                <w:sz w:val="19"/>
                <w:szCs w:val="19"/>
                <w:lang w:eastAsia="en-GB"/>
              </w:rPr>
              <w:t>si</w:t>
            </w:r>
          </w:p>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aps/>
                <w:sz w:val="19"/>
                <w:szCs w:val="19"/>
                <w:lang w:eastAsia="en-GB"/>
              </w:rPr>
              <w:t>29/01/2018</w:t>
            </w:r>
          </w:p>
        </w:tc>
        <w:tc>
          <w:tcPr>
            <w:tcW w:w="546" w:type="pct"/>
            <w:tcBorders>
              <w:top w:val="outset" w:sz="6" w:space="0" w:color="auto"/>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A/HRC/37/80</w:t>
            </w:r>
          </w:p>
        </w:tc>
      </w:tr>
      <w:tr w:rsidR="00195124" w:rsidRPr="00E3265A" w:rsidTr="00195124">
        <w:trPr>
          <w:tblCellSpacing w:w="18" w:type="dxa"/>
        </w:trPr>
        <w:tc>
          <w:tcPr>
            <w:tcW w:w="581" w:type="pct"/>
            <w:tcBorders>
              <w:top w:val="single" w:sz="4" w:space="0" w:color="auto"/>
              <w:left w:val="outset" w:sz="6" w:space="0" w:color="FFFFFF"/>
              <w:bottom w:val="outset" w:sz="6" w:space="0" w:color="FFFFFF"/>
              <w:right w:val="outset" w:sz="6" w:space="0" w:color="FFFFFF"/>
            </w:tcBorders>
            <w:shd w:val="clear" w:color="auto" w:fill="E9EEF5"/>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lang w:val="es-ES"/>
              </w:rPr>
            </w:pPr>
            <w:r w:rsidRPr="00E3265A">
              <w:rPr>
                <w:rFonts w:ascii="Verdana" w:hAnsi="Verdana"/>
                <w:sz w:val="19"/>
                <w:szCs w:val="19"/>
                <w:lang w:val="es-ES"/>
              </w:rPr>
              <w:t>Zambia</w:t>
            </w:r>
          </w:p>
        </w:tc>
        <w:tc>
          <w:tcPr>
            <w:tcW w:w="561" w:type="pct"/>
            <w:tcBorders>
              <w:top w:val="single" w:sz="4" w:space="0" w:color="auto"/>
              <w:left w:val="outset" w:sz="6" w:space="0" w:color="FFFFFF"/>
              <w:bottom w:val="outset" w:sz="6" w:space="0" w:color="FFFFFF"/>
              <w:right w:val="outset" w:sz="6" w:space="0" w:color="FFFFFF"/>
            </w:tcBorders>
            <w:shd w:val="clear" w:color="auto" w:fill="E9EEF5"/>
          </w:tcPr>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3/8/2015</w:t>
            </w:r>
          </w:p>
          <w:p w:rsidR="00195124" w:rsidRPr="00E3265A" w:rsidRDefault="00195124" w:rsidP="00195124">
            <w:pPr>
              <w:spacing w:after="120"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JAL</w:t>
            </w:r>
            <w:r w:rsidRPr="00E3265A">
              <w:rPr>
                <w:rFonts w:ascii="Verdana" w:eastAsia="Times New Roman" w:hAnsi="Verdana" w:cs="Arial"/>
                <w:color w:val="000000"/>
                <w:sz w:val="19"/>
                <w:szCs w:val="19"/>
              </w:rPr>
              <w:br/>
              <w:t>ZAM 2/2015</w:t>
            </w:r>
          </w:p>
        </w:tc>
        <w:tc>
          <w:tcPr>
            <w:tcW w:w="2767" w:type="pct"/>
            <w:tcBorders>
              <w:top w:val="outset" w:sz="6" w:space="0" w:color="auto"/>
              <w:left w:val="outset" w:sz="6" w:space="0" w:color="FFFFFF"/>
              <w:bottom w:val="outset" w:sz="6" w:space="0" w:color="FFFFFF"/>
              <w:right w:val="outset" w:sz="6" w:space="0" w:color="FFFFFF"/>
            </w:tcBorders>
            <w:shd w:val="clear" w:color="auto" w:fill="E9EEF5"/>
            <w:vAlign w:val="bottom"/>
          </w:tcPr>
          <w:p w:rsidR="00195124" w:rsidRPr="00E3265A" w:rsidRDefault="00195124" w:rsidP="00195124">
            <w:pPr>
              <w:spacing w:before="100" w:beforeAutospacing="1" w:after="100" w:afterAutospacing="1" w:line="240" w:lineRule="auto"/>
              <w:rPr>
                <w:rFonts w:ascii="Verdana" w:eastAsia="Times New Roman" w:hAnsi="Verdana" w:cs="Arial"/>
                <w:color w:val="000000"/>
                <w:sz w:val="19"/>
                <w:szCs w:val="19"/>
              </w:rPr>
            </w:pPr>
            <w:r w:rsidRPr="00E3265A">
              <w:rPr>
                <w:rFonts w:ascii="Verdana" w:eastAsia="Times New Roman" w:hAnsi="Verdana" w:cs="Arial"/>
                <w:color w:val="000000"/>
                <w:sz w:val="19"/>
                <w:szCs w:val="19"/>
              </w:rPr>
              <w:t xml:space="preserve">Alleged arrest and prosecution of a musician and singer for having released a song critical of the President of the ruling party. According to the information received, on 8 June 2015, Mr. Chama </w:t>
            </w:r>
            <w:proofErr w:type="spellStart"/>
            <w:r w:rsidRPr="00E3265A">
              <w:rPr>
                <w:rFonts w:ascii="Verdana" w:eastAsia="Times New Roman" w:hAnsi="Verdana" w:cs="Arial"/>
                <w:color w:val="000000"/>
                <w:sz w:val="19"/>
                <w:szCs w:val="19"/>
              </w:rPr>
              <w:t>Fumba</w:t>
            </w:r>
            <w:proofErr w:type="spellEnd"/>
            <w:r w:rsidRPr="00E3265A">
              <w:rPr>
                <w:rFonts w:ascii="Verdana" w:eastAsia="Times New Roman" w:hAnsi="Verdana" w:cs="Arial"/>
                <w:color w:val="000000"/>
                <w:sz w:val="19"/>
                <w:szCs w:val="19"/>
              </w:rPr>
              <w:t xml:space="preserve">, aka </w:t>
            </w:r>
            <w:proofErr w:type="spellStart"/>
            <w:r w:rsidRPr="00E3265A">
              <w:rPr>
                <w:rFonts w:ascii="Verdana" w:eastAsia="Times New Roman" w:hAnsi="Verdana" w:cs="Arial"/>
                <w:color w:val="000000"/>
                <w:sz w:val="19"/>
                <w:szCs w:val="19"/>
              </w:rPr>
              <w:t>Pilato</w:t>
            </w:r>
            <w:proofErr w:type="spellEnd"/>
            <w:r w:rsidRPr="00E3265A">
              <w:rPr>
                <w:rFonts w:ascii="Verdana" w:eastAsia="Times New Roman" w:hAnsi="Verdana" w:cs="Arial"/>
                <w:color w:val="000000"/>
                <w:sz w:val="19"/>
                <w:szCs w:val="19"/>
              </w:rPr>
              <w:t xml:space="preserve"> (Pilate), a 31-year-old musician, was arrested for a song in which he is said to have ridiculed the President and the ruling party. He was subsequently detained and denied police bond, despite the request from his lawyers that he be released pending trial. On 9 June, Mr. </w:t>
            </w:r>
            <w:proofErr w:type="spellStart"/>
            <w:r w:rsidRPr="00E3265A">
              <w:rPr>
                <w:rFonts w:ascii="Verdana" w:eastAsia="Times New Roman" w:hAnsi="Verdana" w:cs="Arial"/>
                <w:color w:val="000000"/>
                <w:sz w:val="19"/>
                <w:szCs w:val="19"/>
              </w:rPr>
              <w:t>Fumba</w:t>
            </w:r>
            <w:proofErr w:type="spellEnd"/>
            <w:r w:rsidRPr="00E3265A">
              <w:rPr>
                <w:rFonts w:ascii="Verdana" w:eastAsia="Times New Roman" w:hAnsi="Verdana" w:cs="Arial"/>
                <w:color w:val="000000"/>
                <w:sz w:val="19"/>
                <w:szCs w:val="19"/>
              </w:rPr>
              <w:t xml:space="preserve"> appeared before the Chief Resident Magistrate at Lusaka on charges of “conduct likely to cause a breach of the public peace”, contrary to Section 178 (f) of the Penal Code of Zambia. Mr. </w:t>
            </w:r>
            <w:proofErr w:type="spellStart"/>
            <w:r w:rsidRPr="00E3265A">
              <w:rPr>
                <w:rFonts w:ascii="Verdana" w:eastAsia="Times New Roman" w:hAnsi="Verdana" w:cs="Arial"/>
                <w:color w:val="000000"/>
                <w:sz w:val="19"/>
                <w:szCs w:val="19"/>
              </w:rPr>
              <w:t>Fumba</w:t>
            </w:r>
            <w:proofErr w:type="spellEnd"/>
            <w:r w:rsidRPr="00E3265A">
              <w:rPr>
                <w:rFonts w:ascii="Verdana" w:eastAsia="Times New Roman" w:hAnsi="Verdana" w:cs="Arial"/>
                <w:color w:val="000000"/>
                <w:sz w:val="19"/>
                <w:szCs w:val="19"/>
              </w:rPr>
              <w:t xml:space="preserve"> pleaded not guilty and was granted release pending trial on bail. His trial was initially set for 24 June 2015, but later adjourned until 13 July 2015, reportedly because the prosecutor had no witnesses. On 13 July, the director of the Public Prosecution entered a </w:t>
            </w:r>
            <w:proofErr w:type="spellStart"/>
            <w:r w:rsidRPr="00E3265A">
              <w:rPr>
                <w:rFonts w:ascii="Verdana" w:eastAsia="Times New Roman" w:hAnsi="Verdana" w:cs="Arial"/>
                <w:color w:val="000000"/>
                <w:sz w:val="19"/>
                <w:szCs w:val="19"/>
              </w:rPr>
              <w:t>Nolle</w:t>
            </w:r>
            <w:proofErr w:type="spellEnd"/>
            <w:r w:rsidRPr="00E3265A">
              <w:rPr>
                <w:rFonts w:ascii="Verdana" w:eastAsia="Times New Roman" w:hAnsi="Verdana" w:cs="Arial"/>
                <w:color w:val="000000"/>
                <w:sz w:val="19"/>
                <w:szCs w:val="19"/>
              </w:rPr>
              <w:t xml:space="preserve"> </w:t>
            </w:r>
            <w:proofErr w:type="spellStart"/>
            <w:r w:rsidRPr="00E3265A">
              <w:rPr>
                <w:rFonts w:ascii="Verdana" w:eastAsia="Times New Roman" w:hAnsi="Verdana" w:cs="Arial"/>
                <w:color w:val="000000"/>
                <w:sz w:val="19"/>
                <w:szCs w:val="19"/>
              </w:rPr>
              <w:t>Prosequi</w:t>
            </w:r>
            <w:proofErr w:type="spellEnd"/>
            <w:r w:rsidRPr="00E3265A">
              <w:rPr>
                <w:rFonts w:ascii="Verdana" w:eastAsia="Times New Roman" w:hAnsi="Verdana" w:cs="Arial"/>
                <w:color w:val="000000"/>
                <w:sz w:val="19"/>
                <w:szCs w:val="19"/>
              </w:rPr>
              <w:t xml:space="preserve"> and the case against Mr. </w:t>
            </w:r>
            <w:proofErr w:type="spellStart"/>
            <w:r w:rsidRPr="00E3265A">
              <w:rPr>
                <w:rFonts w:ascii="Verdana" w:eastAsia="Times New Roman" w:hAnsi="Verdana" w:cs="Arial"/>
                <w:color w:val="000000"/>
                <w:sz w:val="19"/>
                <w:szCs w:val="19"/>
              </w:rPr>
              <w:t>Fumba</w:t>
            </w:r>
            <w:proofErr w:type="spellEnd"/>
            <w:r w:rsidRPr="00E3265A">
              <w:rPr>
                <w:rFonts w:ascii="Verdana" w:eastAsia="Times New Roman" w:hAnsi="Verdana" w:cs="Arial"/>
                <w:color w:val="000000"/>
                <w:sz w:val="19"/>
                <w:szCs w:val="19"/>
              </w:rPr>
              <w:t xml:space="preserve"> was discontinued. It is alleged that the arrest of Mr. </w:t>
            </w:r>
            <w:proofErr w:type="spellStart"/>
            <w:r w:rsidRPr="00E3265A">
              <w:rPr>
                <w:rFonts w:ascii="Verdana" w:eastAsia="Times New Roman" w:hAnsi="Verdana" w:cs="Arial"/>
                <w:color w:val="000000"/>
                <w:sz w:val="19"/>
                <w:szCs w:val="19"/>
              </w:rPr>
              <w:t>Fumba</w:t>
            </w:r>
            <w:proofErr w:type="spellEnd"/>
            <w:r w:rsidRPr="00E3265A">
              <w:rPr>
                <w:rFonts w:ascii="Verdana" w:eastAsia="Times New Roman" w:hAnsi="Verdana" w:cs="Arial"/>
                <w:color w:val="000000"/>
                <w:sz w:val="19"/>
                <w:szCs w:val="19"/>
              </w:rPr>
              <w:t xml:space="preserve"> might be linked with the upcoming presidential electoral campaign for 2016.</w:t>
            </w:r>
          </w:p>
        </w:tc>
        <w:tc>
          <w:tcPr>
            <w:tcW w:w="468" w:type="pct"/>
            <w:tcBorders>
              <w:top w:val="outset" w:sz="6" w:space="0" w:color="auto"/>
              <w:left w:val="single" w:sz="4" w:space="0" w:color="auto"/>
              <w:right w:val="single" w:sz="4" w:space="0" w:color="auto"/>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aps/>
                <w:color w:val="000000"/>
                <w:sz w:val="19"/>
                <w:szCs w:val="19"/>
              </w:rPr>
            </w:pPr>
            <w:r w:rsidRPr="00E3265A">
              <w:rPr>
                <w:rFonts w:ascii="Verdana" w:eastAsia="Times New Roman" w:hAnsi="Verdana" w:cs="Arial"/>
                <w:caps/>
                <w:color w:val="000000"/>
                <w:sz w:val="19"/>
                <w:szCs w:val="19"/>
              </w:rPr>
              <w:t>x</w:t>
            </w:r>
          </w:p>
        </w:tc>
        <w:tc>
          <w:tcPr>
            <w:tcW w:w="546" w:type="pct"/>
            <w:tcBorders>
              <w:top w:val="outset" w:sz="6" w:space="0" w:color="auto"/>
            </w:tcBorders>
            <w:shd w:val="clear" w:color="auto" w:fill="E9EEF5"/>
          </w:tcPr>
          <w:p w:rsidR="00195124" w:rsidRPr="00E3265A" w:rsidRDefault="00195124" w:rsidP="00195124">
            <w:pPr>
              <w:spacing w:before="100" w:beforeAutospacing="1" w:after="100" w:afterAutospacing="1" w:line="240" w:lineRule="auto"/>
              <w:jc w:val="center"/>
              <w:rPr>
                <w:rFonts w:ascii="Verdana" w:eastAsia="Times New Roman" w:hAnsi="Verdana" w:cs="Arial"/>
                <w:color w:val="000000"/>
                <w:sz w:val="19"/>
                <w:szCs w:val="19"/>
              </w:rPr>
            </w:pPr>
            <w:r w:rsidRPr="00E3265A">
              <w:rPr>
                <w:rFonts w:ascii="Verdana" w:eastAsia="Times New Roman" w:hAnsi="Verdana" w:cs="Arial"/>
                <w:color w:val="000000"/>
                <w:sz w:val="19"/>
                <w:szCs w:val="19"/>
              </w:rPr>
              <w:t>A/HRC/31/79</w:t>
            </w:r>
          </w:p>
        </w:tc>
      </w:tr>
    </w:tbl>
    <w:p w:rsidR="00466B17" w:rsidRDefault="00466B17"/>
    <w:sectPr w:rsidR="00466B17" w:rsidSect="00943B00">
      <w:footerReference w:type="default" r:id="rId17"/>
      <w:pgSz w:w="15840" w:h="12240" w:orient="landscape"/>
      <w:pgMar w:top="851" w:right="1134"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AC1" w:rsidRDefault="00327AC1" w:rsidP="00943B00">
      <w:pPr>
        <w:spacing w:after="0" w:line="240" w:lineRule="auto"/>
      </w:pPr>
      <w:r>
        <w:separator/>
      </w:r>
    </w:p>
  </w:endnote>
  <w:endnote w:type="continuationSeparator" w:id="0">
    <w:p w:rsidR="00327AC1" w:rsidRDefault="00327AC1" w:rsidP="0094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011325"/>
      <w:docPartObj>
        <w:docPartGallery w:val="Page Numbers (Bottom of Page)"/>
        <w:docPartUnique/>
      </w:docPartObj>
    </w:sdtPr>
    <w:sdtEndPr>
      <w:rPr>
        <w:noProof/>
      </w:rPr>
    </w:sdtEndPr>
    <w:sdtContent>
      <w:p w:rsidR="00327AC1" w:rsidRDefault="00327AC1" w:rsidP="00943B00">
        <w:pPr>
          <w:pStyle w:val="Footer"/>
          <w:jc w:val="center"/>
        </w:pPr>
        <w:r>
          <w:fldChar w:fldCharType="begin"/>
        </w:r>
        <w:r>
          <w:instrText xml:space="preserve"> PAGE   \* MERGEFORMAT </w:instrText>
        </w:r>
        <w:r>
          <w:fldChar w:fldCharType="separate"/>
        </w:r>
        <w:r w:rsidR="00195124">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AC1" w:rsidRDefault="00327AC1" w:rsidP="00943B00">
      <w:pPr>
        <w:spacing w:after="0" w:line="240" w:lineRule="auto"/>
      </w:pPr>
      <w:r>
        <w:separator/>
      </w:r>
    </w:p>
  </w:footnote>
  <w:footnote w:type="continuationSeparator" w:id="0">
    <w:p w:rsidR="00327AC1" w:rsidRDefault="00327AC1" w:rsidP="00943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2B"/>
    <w:rsid w:val="000410C0"/>
    <w:rsid w:val="000730EF"/>
    <w:rsid w:val="000814E8"/>
    <w:rsid w:val="000E1705"/>
    <w:rsid w:val="000E1DE3"/>
    <w:rsid w:val="00176F79"/>
    <w:rsid w:val="00177AFA"/>
    <w:rsid w:val="00195124"/>
    <w:rsid w:val="00306078"/>
    <w:rsid w:val="00327AC1"/>
    <w:rsid w:val="0033742B"/>
    <w:rsid w:val="00355BD0"/>
    <w:rsid w:val="003C53AA"/>
    <w:rsid w:val="003F4214"/>
    <w:rsid w:val="00414039"/>
    <w:rsid w:val="00466B17"/>
    <w:rsid w:val="004A3A8E"/>
    <w:rsid w:val="004E41DC"/>
    <w:rsid w:val="00550DBD"/>
    <w:rsid w:val="00562B16"/>
    <w:rsid w:val="005862A0"/>
    <w:rsid w:val="005C131C"/>
    <w:rsid w:val="005C14F4"/>
    <w:rsid w:val="00647F57"/>
    <w:rsid w:val="00650154"/>
    <w:rsid w:val="007B060F"/>
    <w:rsid w:val="007C2D63"/>
    <w:rsid w:val="00800DA4"/>
    <w:rsid w:val="0081667B"/>
    <w:rsid w:val="00817FE9"/>
    <w:rsid w:val="00846767"/>
    <w:rsid w:val="008C2323"/>
    <w:rsid w:val="009232D7"/>
    <w:rsid w:val="00943B00"/>
    <w:rsid w:val="00986B91"/>
    <w:rsid w:val="00A0297E"/>
    <w:rsid w:val="00A54C13"/>
    <w:rsid w:val="00AE7D20"/>
    <w:rsid w:val="00B22A2B"/>
    <w:rsid w:val="00B64FD5"/>
    <w:rsid w:val="00B6525F"/>
    <w:rsid w:val="00B96CFD"/>
    <w:rsid w:val="00BA6C10"/>
    <w:rsid w:val="00BF15E0"/>
    <w:rsid w:val="00C763F5"/>
    <w:rsid w:val="00CD0A36"/>
    <w:rsid w:val="00CE4BE6"/>
    <w:rsid w:val="00D73C32"/>
    <w:rsid w:val="00E3265A"/>
    <w:rsid w:val="00EC033D"/>
    <w:rsid w:val="00F258DA"/>
    <w:rsid w:val="00FC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74DA9-EFF1-44CF-BDEF-B889ABD0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A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2A2B"/>
    <w:rPr>
      <w:b/>
      <w:bCs/>
    </w:rPr>
  </w:style>
  <w:style w:type="character" w:styleId="Emphasis">
    <w:name w:val="Emphasis"/>
    <w:basedOn w:val="DefaultParagraphFont"/>
    <w:uiPriority w:val="20"/>
    <w:qFormat/>
    <w:rsid w:val="00B22A2B"/>
    <w:rPr>
      <w:i/>
      <w:iCs/>
    </w:rPr>
  </w:style>
  <w:style w:type="character" w:styleId="Hyperlink">
    <w:name w:val="Hyperlink"/>
    <w:basedOn w:val="DefaultParagraphFont"/>
    <w:uiPriority w:val="99"/>
    <w:unhideWhenUsed/>
    <w:rsid w:val="00943B00"/>
    <w:rPr>
      <w:color w:val="0000FF"/>
      <w:u w:val="single"/>
    </w:rPr>
  </w:style>
  <w:style w:type="paragraph" w:styleId="Header">
    <w:name w:val="header"/>
    <w:basedOn w:val="Normal"/>
    <w:link w:val="HeaderChar"/>
    <w:uiPriority w:val="99"/>
    <w:unhideWhenUsed/>
    <w:rsid w:val="00943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B00"/>
  </w:style>
  <w:style w:type="paragraph" w:styleId="Footer">
    <w:name w:val="footer"/>
    <w:basedOn w:val="Normal"/>
    <w:link w:val="FooterChar"/>
    <w:uiPriority w:val="99"/>
    <w:unhideWhenUsed/>
    <w:rsid w:val="00943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70921">
      <w:bodyDiv w:val="1"/>
      <w:marLeft w:val="0"/>
      <w:marRight w:val="0"/>
      <w:marTop w:val="0"/>
      <w:marBottom w:val="0"/>
      <w:divBdr>
        <w:top w:val="none" w:sz="0" w:space="0" w:color="auto"/>
        <w:left w:val="none" w:sz="0" w:space="0" w:color="auto"/>
        <w:bottom w:val="none" w:sz="0" w:space="0" w:color="auto"/>
        <w:right w:val="none" w:sz="0" w:space="0" w:color="auto"/>
      </w:divBdr>
      <w:divsChild>
        <w:div w:id="959144837">
          <w:marLeft w:val="0"/>
          <w:marRight w:val="0"/>
          <w:marTop w:val="0"/>
          <w:marBottom w:val="0"/>
          <w:divBdr>
            <w:top w:val="none" w:sz="0" w:space="0" w:color="auto"/>
            <w:left w:val="none" w:sz="0" w:space="0" w:color="auto"/>
            <w:bottom w:val="none" w:sz="0" w:space="0" w:color="auto"/>
            <w:right w:val="none" w:sz="0" w:space="0" w:color="auto"/>
          </w:divBdr>
          <w:divsChild>
            <w:div w:id="3229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commreports.ohchr.org/TMResultsBase/DownLoadPublicCommunicationFile?gId=2437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pcommreports.ohchr.org/TMResultsBase/DownLoadPublicCommunicationFile?gId=2454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commreports.ohchr.org/TMResultsBase/DownLoadPublicCommunicationFile?gId=246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commreports.ohchr.org/TMResultsBase/DownLoadPublicCommunicationFile?gId=24612" TargetMode="External"/><Relationship Id="rId5" Type="http://schemas.openxmlformats.org/officeDocument/2006/relationships/settings" Target="settings.xml"/><Relationship Id="rId15" Type="http://schemas.openxmlformats.org/officeDocument/2006/relationships/hyperlink" Target="https://spcommreports.ohchr.org/TMResultsBase/DownLoadPublicCommunicationFile?gId=24545" TargetMode="External"/><Relationship Id="rId10" Type="http://schemas.openxmlformats.org/officeDocument/2006/relationships/hyperlink" Target="https://spcommreports.ohchr.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ohchr.org/EN/HRBodies/SP/Pages/CommunicationsreportsSP.aspx" TargetMode="External"/><Relationship Id="rId14" Type="http://schemas.openxmlformats.org/officeDocument/2006/relationships/hyperlink" Target="https://spcommreports.ohchr.org/TMResultsBase/DownLoadPublicCommunicationFile?gId=24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3DE4FC-27D4-4789-841A-CF8E2C6B43A6}">
  <ds:schemaRefs>
    <ds:schemaRef ds:uri="http://schemas.microsoft.com/sharepoint/v3/contenttype/forms"/>
  </ds:schemaRefs>
</ds:datastoreItem>
</file>

<file path=customXml/itemProps2.xml><?xml version="1.0" encoding="utf-8"?>
<ds:datastoreItem xmlns:ds="http://schemas.openxmlformats.org/officeDocument/2006/customXml" ds:itemID="{72722966-C58A-4BC9-8302-89FB72677E85}"/>
</file>

<file path=customXml/itemProps3.xml><?xml version="1.0" encoding="utf-8"?>
<ds:datastoreItem xmlns:ds="http://schemas.openxmlformats.org/officeDocument/2006/customXml" ds:itemID="{8E3AF18E-6491-4591-9F47-F1DA1F18007F}">
  <ds:schemaRefs>
    <ds:schemaRef ds:uri="http://schemas.openxmlformats.org/package/2006/metadata/core-properties"/>
    <ds:schemaRef ds:uri="http://purl.org/dc/dcmitype/"/>
    <ds:schemaRef ds:uri="http://purl.org/dc/elements/1.1/"/>
    <ds:schemaRef ds:uri="http://schemas.microsoft.com/office/2006/metadata/properties"/>
    <ds:schemaRef ds:uri="b4e33e86-409b-44c1-8485-331954efb210"/>
    <ds:schemaRef ds:uri="http://schemas.microsoft.com/sharepoint/v3"/>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13429</Words>
  <Characters>76548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All_Complaints_SP.docx</vt:lpstr>
    </vt:vector>
  </TitlesOfParts>
  <Company>OHCHR</Company>
  <LinksUpToDate>false</LinksUpToDate>
  <CharactersWithSpaces>89798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All_Complaints_SP.docx</dc:title>
  <dc:creator>Miriam</dc:creator>
  <cp:lastModifiedBy>BOUCHARD Johanne</cp:lastModifiedBy>
  <cp:revision>3</cp:revision>
  <dcterms:created xsi:type="dcterms:W3CDTF">2019-10-04T15:15:00Z</dcterms:created>
  <dcterms:modified xsi:type="dcterms:W3CDTF">2019-10-04T15:22:00Z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