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9E" w:rsidRPr="001B2B3A" w:rsidRDefault="0088289E" w:rsidP="0088289E">
      <w:pPr>
        <w:tabs>
          <w:tab w:val="left" w:pos="968"/>
          <w:tab w:val="left" w:pos="6030"/>
        </w:tabs>
        <w:rPr>
          <w:i/>
          <w:sz w:val="14"/>
          <w:szCs w:val="14"/>
        </w:rPr>
      </w:pPr>
    </w:p>
    <w:p w:rsidR="0088289E" w:rsidRPr="001B2B3A" w:rsidRDefault="0088289E" w:rsidP="0088289E">
      <w:pPr>
        <w:tabs>
          <w:tab w:val="left" w:pos="968"/>
          <w:tab w:val="left" w:pos="6030"/>
        </w:tabs>
        <w:rPr>
          <w:bCs/>
          <w:i/>
          <w:kern w:val="2"/>
          <w:sz w:val="24"/>
          <w:szCs w:val="24"/>
        </w:rPr>
      </w:pPr>
      <w:r w:rsidRPr="001B2B3A">
        <w:rPr>
          <w:i/>
          <w:sz w:val="14"/>
          <w:szCs w:val="14"/>
        </w:rPr>
        <w:t>REFERENCE: Cultural rights/2012/06/MB</w:t>
      </w:r>
    </w:p>
    <w:p w:rsidR="0088289E" w:rsidRPr="001B2B3A" w:rsidRDefault="0088289E" w:rsidP="0088289E">
      <w:pPr>
        <w:autoSpaceDE w:val="0"/>
        <w:autoSpaceDN w:val="0"/>
        <w:adjustRightInd w:val="0"/>
        <w:rPr>
          <w:i/>
          <w:color w:val="000000"/>
          <w:sz w:val="24"/>
          <w:szCs w:val="24"/>
          <w:lang w:eastAsia="en-GB"/>
        </w:rPr>
      </w:pPr>
    </w:p>
    <w:p w:rsidR="0088289E" w:rsidRPr="001B2B3A" w:rsidRDefault="0088289E" w:rsidP="0088289E">
      <w:pPr>
        <w:tabs>
          <w:tab w:val="left" w:pos="680"/>
          <w:tab w:val="left" w:pos="1359"/>
          <w:tab w:val="left" w:pos="1983"/>
          <w:tab w:val="left" w:pos="6349"/>
          <w:tab w:val="left" w:pos="6915"/>
          <w:tab w:val="left" w:pos="8370"/>
        </w:tabs>
        <w:rPr>
          <w:i/>
          <w:kern w:val="2"/>
          <w:sz w:val="24"/>
          <w:szCs w:val="24"/>
        </w:rPr>
      </w:pPr>
    </w:p>
    <w:p w:rsidR="0088289E" w:rsidRPr="001B2B3A" w:rsidRDefault="0088289E" w:rsidP="0088289E">
      <w:pPr>
        <w:jc w:val="center"/>
        <w:rPr>
          <w:b/>
          <w:i/>
          <w:sz w:val="24"/>
          <w:szCs w:val="24"/>
        </w:rPr>
      </w:pPr>
    </w:p>
    <w:p w:rsidR="0088289E" w:rsidRPr="00861E8C" w:rsidRDefault="0088289E" w:rsidP="0088289E">
      <w:pPr>
        <w:jc w:val="center"/>
        <w:rPr>
          <w:b/>
          <w:i/>
          <w:sz w:val="24"/>
          <w:szCs w:val="24"/>
        </w:rPr>
      </w:pPr>
      <w:r w:rsidRPr="00861E8C">
        <w:rPr>
          <w:b/>
          <w:i/>
          <w:sz w:val="24"/>
          <w:szCs w:val="24"/>
        </w:rPr>
        <w:t>QUESTIONNAIRE ON THE RIGHT TO ARTISTIC FREEDOM</w:t>
      </w:r>
    </w:p>
    <w:p w:rsidR="0088289E" w:rsidRDefault="0088289E" w:rsidP="0088289E">
      <w:pPr>
        <w:jc w:val="center"/>
        <w:rPr>
          <w:b/>
          <w:i/>
          <w:sz w:val="24"/>
          <w:szCs w:val="24"/>
        </w:rPr>
      </w:pPr>
    </w:p>
    <w:p w:rsidR="00CB3D39" w:rsidRPr="001B2B3A" w:rsidRDefault="00CB3D39" w:rsidP="0088289E">
      <w:pPr>
        <w:jc w:val="center"/>
        <w:rPr>
          <w:b/>
          <w:i/>
          <w:sz w:val="24"/>
          <w:szCs w:val="24"/>
        </w:rPr>
      </w:pPr>
      <w:r>
        <w:rPr>
          <w:rFonts w:ascii="Arial" w:hAnsi="Arial" w:cs="Arial"/>
          <w:color w:val="000000"/>
          <w:sz w:val="24"/>
          <w:szCs w:val="24"/>
        </w:rPr>
        <w:t>National Association for the Visual Arts (NAVA)</w:t>
      </w:r>
      <w:r>
        <w:rPr>
          <w:rFonts w:ascii="Arial" w:hAnsi="Arial" w:cs="Arial"/>
          <w:color w:val="000000"/>
          <w:sz w:val="24"/>
          <w:szCs w:val="24"/>
        </w:rPr>
        <w:t>, Australia.</w:t>
      </w:r>
      <w:bookmarkStart w:id="0" w:name="_GoBack"/>
      <w:bookmarkEnd w:id="0"/>
    </w:p>
    <w:p w:rsidR="0088289E" w:rsidRPr="001B2B3A" w:rsidRDefault="0088289E" w:rsidP="0088289E">
      <w:pPr>
        <w:ind w:left="720"/>
        <w:jc w:val="center"/>
        <w:rPr>
          <w:i/>
          <w:color w:val="FF0000"/>
          <w:sz w:val="28"/>
          <w:szCs w:val="28"/>
        </w:rPr>
      </w:pPr>
    </w:p>
    <w:p w:rsidR="0088289E" w:rsidRPr="001B2B3A" w:rsidRDefault="0088289E" w:rsidP="00421C9E">
      <w:pPr>
        <w:ind w:left="720"/>
        <w:jc w:val="center"/>
        <w:rPr>
          <w:i/>
          <w:color w:val="FF0000"/>
          <w:sz w:val="28"/>
          <w:szCs w:val="28"/>
        </w:rPr>
      </w:pPr>
    </w:p>
    <w:p w:rsidR="0088289E" w:rsidRPr="00861E8C" w:rsidRDefault="001D6970" w:rsidP="00421C9E">
      <w:pPr>
        <w:spacing w:after="200"/>
        <w:ind w:left="360"/>
        <w:rPr>
          <w:b/>
          <w:i/>
          <w:sz w:val="24"/>
          <w:szCs w:val="24"/>
        </w:rPr>
      </w:pPr>
      <w:r>
        <w:rPr>
          <w:b/>
          <w:i/>
          <w:sz w:val="24"/>
          <w:szCs w:val="24"/>
        </w:rPr>
        <w:t xml:space="preserve">1. </w:t>
      </w:r>
      <w:r w:rsidR="0088289E" w:rsidRPr="00861E8C">
        <w:rPr>
          <w:b/>
          <w:i/>
          <w:sz w:val="24"/>
          <w:szCs w:val="24"/>
        </w:rPr>
        <w:t>Is the right to artistic freedom expressly protected under the Constitution in your country? If so, please provide the relevant provisions, or if needed, a translation of these provisions.</w:t>
      </w:r>
    </w:p>
    <w:p w:rsidR="0088289E" w:rsidRPr="00240ECA" w:rsidRDefault="0088289E" w:rsidP="00DB58FD">
      <w:pPr>
        <w:spacing w:after="200"/>
        <w:rPr>
          <w:rFonts w:ascii="Arial" w:hAnsi="Arial"/>
          <w:sz w:val="24"/>
          <w:szCs w:val="24"/>
        </w:rPr>
      </w:pPr>
      <w:r w:rsidRPr="00B75AFB">
        <w:rPr>
          <w:rFonts w:ascii="Arial" w:hAnsi="Arial"/>
          <w:sz w:val="24"/>
          <w:szCs w:val="24"/>
        </w:rPr>
        <w:t xml:space="preserve">Australia </w:t>
      </w:r>
      <w:r w:rsidRPr="00B75AFB">
        <w:rPr>
          <w:rFonts w:ascii="Arial" w:hAnsi="Arial"/>
          <w:sz w:val="24"/>
          <w:szCs w:val="26"/>
          <w:lang w:val="en-US"/>
        </w:rPr>
        <w:t>is the only</w:t>
      </w:r>
      <w:r>
        <w:rPr>
          <w:rFonts w:ascii="Arial" w:hAnsi="Arial"/>
          <w:sz w:val="24"/>
          <w:szCs w:val="26"/>
          <w:lang w:val="en-US"/>
        </w:rPr>
        <w:t xml:space="preserve"> Western </w:t>
      </w:r>
      <w:r w:rsidRPr="00B75AFB">
        <w:rPr>
          <w:rFonts w:ascii="Arial" w:hAnsi="Arial"/>
          <w:sz w:val="24"/>
          <w:szCs w:val="26"/>
          <w:lang w:val="en-US"/>
        </w:rPr>
        <w:t xml:space="preserve">democratic country with neither a constitutional </w:t>
      </w:r>
      <w:r w:rsidRPr="00240ECA">
        <w:rPr>
          <w:rFonts w:ascii="Arial" w:hAnsi="Arial"/>
          <w:sz w:val="24"/>
          <w:szCs w:val="26"/>
          <w:lang w:val="en-US"/>
        </w:rPr>
        <w:t>nor legislative bill of rights, although th</w:t>
      </w:r>
      <w:r>
        <w:rPr>
          <w:rFonts w:ascii="Arial" w:hAnsi="Arial"/>
          <w:sz w:val="24"/>
          <w:szCs w:val="26"/>
          <w:lang w:val="en-US"/>
        </w:rPr>
        <w:t>ere is ongoing debate in some Australian</w:t>
      </w:r>
      <w:r w:rsidRPr="00240ECA">
        <w:rPr>
          <w:rFonts w:ascii="Arial" w:hAnsi="Arial"/>
          <w:sz w:val="24"/>
          <w:szCs w:val="26"/>
          <w:lang w:val="en-US"/>
        </w:rPr>
        <w:t xml:space="preserve"> states. Victoria (in 2006) and the Australian Capital Territory (in 2004) are the only state and territory respectively to have a human rights bill.</w:t>
      </w:r>
      <w:r w:rsidRPr="00240ECA">
        <w:rPr>
          <w:rFonts w:ascii="Arial" w:hAnsi="Arial"/>
          <w:sz w:val="24"/>
          <w:szCs w:val="24"/>
        </w:rPr>
        <w:t xml:space="preserve"> </w:t>
      </w:r>
    </w:p>
    <w:p w:rsidR="0088289E" w:rsidRPr="00240ECA" w:rsidRDefault="0088289E" w:rsidP="00DB58FD">
      <w:pPr>
        <w:spacing w:after="200"/>
        <w:rPr>
          <w:rFonts w:ascii="Arial" w:hAnsi="Arial"/>
          <w:sz w:val="24"/>
          <w:szCs w:val="24"/>
        </w:rPr>
      </w:pPr>
      <w:r w:rsidRPr="00240ECA">
        <w:rPr>
          <w:rFonts w:ascii="Arial" w:hAnsi="Arial"/>
          <w:sz w:val="24"/>
          <w:szCs w:val="24"/>
        </w:rPr>
        <w:t xml:space="preserve">In 2008, the Australian Government </w:t>
      </w:r>
      <w:r w:rsidRPr="00240ECA">
        <w:rPr>
          <w:rFonts w:ascii="Arial" w:hAnsi="Arial" w:cs="Lucida Grande"/>
          <w:sz w:val="24"/>
          <w:szCs w:val="22"/>
          <w:lang w:val="en-US"/>
        </w:rPr>
        <w:t xml:space="preserve">announced a National Human Rights Consultation on the 60th anniversary of the Universal Declaration of Human Rights. </w:t>
      </w:r>
      <w:r w:rsidR="00230C80">
        <w:rPr>
          <w:rFonts w:ascii="Arial" w:hAnsi="Arial" w:cs="Lucida Grande"/>
          <w:sz w:val="24"/>
          <w:szCs w:val="22"/>
          <w:lang w:val="en-US"/>
        </w:rPr>
        <w:t xml:space="preserve">Freedom of expression provisions formed part of the set of recommendations. </w:t>
      </w:r>
      <w:r w:rsidRPr="00240ECA">
        <w:rPr>
          <w:rFonts w:ascii="Arial" w:hAnsi="Arial" w:cs="Lucida Grande"/>
          <w:sz w:val="24"/>
          <w:szCs w:val="22"/>
          <w:lang w:val="en-US"/>
        </w:rPr>
        <w:t>Disappointingly the recommendations were not adopted and Australia remains without national human rights legislation.</w:t>
      </w:r>
      <w:r w:rsidRPr="00240ECA">
        <w:rPr>
          <w:rFonts w:ascii="Arial" w:hAnsi="Arial"/>
          <w:sz w:val="24"/>
          <w:szCs w:val="24"/>
        </w:rPr>
        <w:t xml:space="preserve">  </w:t>
      </w:r>
    </w:p>
    <w:p w:rsidR="0088289E" w:rsidRPr="004508E2" w:rsidRDefault="0088289E" w:rsidP="00DB58FD">
      <w:pPr>
        <w:spacing w:after="200"/>
        <w:rPr>
          <w:rFonts w:ascii="Arial" w:hAnsi="Arial"/>
          <w:sz w:val="24"/>
          <w:szCs w:val="24"/>
        </w:rPr>
      </w:pPr>
      <w:r w:rsidRPr="00240ECA">
        <w:rPr>
          <w:rFonts w:ascii="Arial" w:hAnsi="Arial"/>
          <w:sz w:val="24"/>
          <w:szCs w:val="24"/>
        </w:rPr>
        <w:t xml:space="preserve">Australia is a signatory to the International Covenant on Civil and Political Rights (ICCPR), but </w:t>
      </w:r>
      <w:r>
        <w:rPr>
          <w:rFonts w:ascii="Arial" w:hAnsi="Arial"/>
          <w:sz w:val="24"/>
          <w:szCs w:val="24"/>
        </w:rPr>
        <w:t xml:space="preserve">(as mentioned above) </w:t>
      </w:r>
      <w:r w:rsidRPr="00240ECA">
        <w:rPr>
          <w:rFonts w:ascii="Arial" w:hAnsi="Arial"/>
          <w:sz w:val="24"/>
          <w:szCs w:val="24"/>
        </w:rPr>
        <w:t>is without national legislation which would give effect to its</w:t>
      </w:r>
      <w:r w:rsidRPr="00B75AFB">
        <w:rPr>
          <w:rFonts w:ascii="Arial" w:hAnsi="Arial"/>
          <w:sz w:val="24"/>
          <w:szCs w:val="24"/>
        </w:rPr>
        <w:t xml:space="preserve"> terms, although the Australian Human Rights and Equal Opportunity Commission Act gives limited effect to the ICCPR by requiring the Commission </w:t>
      </w:r>
      <w:r>
        <w:rPr>
          <w:rFonts w:ascii="Arial" w:hAnsi="Arial"/>
          <w:sz w:val="24"/>
          <w:szCs w:val="24"/>
        </w:rPr>
        <w:t>to investigate breaches</w:t>
      </w:r>
      <w:r w:rsidRPr="00B75AFB">
        <w:rPr>
          <w:rFonts w:ascii="Arial" w:hAnsi="Arial"/>
          <w:sz w:val="24"/>
          <w:szCs w:val="24"/>
        </w:rPr>
        <w:t xml:space="preserve"> including </w:t>
      </w:r>
      <w:r w:rsidRPr="00EA5FCD">
        <w:rPr>
          <w:rFonts w:ascii="Arial" w:hAnsi="Arial"/>
          <w:sz w:val="24"/>
          <w:szCs w:val="24"/>
        </w:rPr>
        <w:t xml:space="preserve">those related to freedom of expression. </w:t>
      </w:r>
      <w:r w:rsidRPr="004508E2">
        <w:rPr>
          <w:rFonts w:ascii="Arial" w:hAnsi="Arial"/>
          <w:sz w:val="24"/>
          <w:szCs w:val="24"/>
        </w:rPr>
        <w:t>However, the Co</w:t>
      </w:r>
      <w:r w:rsidR="00230C80">
        <w:rPr>
          <w:rFonts w:ascii="Arial" w:hAnsi="Arial"/>
          <w:sz w:val="24"/>
          <w:szCs w:val="24"/>
        </w:rPr>
        <w:t>mmission can</w:t>
      </w:r>
      <w:r>
        <w:rPr>
          <w:rFonts w:ascii="Arial" w:hAnsi="Arial"/>
          <w:sz w:val="24"/>
          <w:szCs w:val="24"/>
        </w:rPr>
        <w:t xml:space="preserve">not enforce compliance or penalties but can </w:t>
      </w:r>
      <w:r w:rsidRPr="004508E2">
        <w:rPr>
          <w:rFonts w:ascii="Arial" w:hAnsi="Arial"/>
          <w:sz w:val="24"/>
          <w:szCs w:val="24"/>
        </w:rPr>
        <w:t>only make recommendations to the Minister about any actions it considers appropriate.</w:t>
      </w:r>
    </w:p>
    <w:p w:rsidR="0088289E" w:rsidRPr="004508E2" w:rsidRDefault="0088289E" w:rsidP="00DB58FD">
      <w:pPr>
        <w:widowControl w:val="0"/>
        <w:autoSpaceDE w:val="0"/>
        <w:autoSpaceDN w:val="0"/>
        <w:adjustRightInd w:val="0"/>
        <w:rPr>
          <w:rFonts w:ascii="Arial" w:hAnsi="Arial" w:cs="Calibri"/>
          <w:sz w:val="24"/>
          <w:szCs w:val="26"/>
          <w:lang w:val="en-US"/>
        </w:rPr>
      </w:pPr>
      <w:r w:rsidRPr="004508E2">
        <w:rPr>
          <w:rFonts w:ascii="Arial" w:hAnsi="Arial" w:cs="Calibri"/>
          <w:sz w:val="24"/>
          <w:szCs w:val="26"/>
          <w:lang w:val="en-US"/>
        </w:rPr>
        <w:t>A UN Human Rights Committee reviewing Australia’s compliance with the ICCPR and reporting in March 2009 commented on, among other things, the incompatibility of aspects of Australian counter-terrorism laws with fundamental human rights, the excessive use of force by police without adequate oversight, and the need to increase access to justice and legal aid.</w:t>
      </w:r>
    </w:p>
    <w:p w:rsidR="0088289E" w:rsidRDefault="0088289E" w:rsidP="00DB58FD">
      <w:pPr>
        <w:widowControl w:val="0"/>
        <w:autoSpaceDE w:val="0"/>
        <w:autoSpaceDN w:val="0"/>
        <w:adjustRightInd w:val="0"/>
        <w:rPr>
          <w:rFonts w:ascii="Calibri" w:hAnsi="Calibri" w:cs="Calibri"/>
          <w:sz w:val="26"/>
          <w:szCs w:val="26"/>
          <w:lang w:val="en-US"/>
        </w:rPr>
      </w:pPr>
    </w:p>
    <w:p w:rsidR="0088289E" w:rsidRPr="00067C39" w:rsidRDefault="0088289E" w:rsidP="00DB58FD">
      <w:pPr>
        <w:widowControl w:val="0"/>
        <w:autoSpaceDE w:val="0"/>
        <w:autoSpaceDN w:val="0"/>
        <w:adjustRightInd w:val="0"/>
        <w:rPr>
          <w:rFonts w:ascii="Arial" w:hAnsi="Arial" w:cs="Helvetica"/>
          <w:bCs/>
          <w:sz w:val="24"/>
          <w:szCs w:val="26"/>
          <w:lang w:val="en-US"/>
        </w:rPr>
      </w:pPr>
      <w:r w:rsidRPr="00067C39">
        <w:rPr>
          <w:rFonts w:ascii="Arial" w:hAnsi="Arial" w:cs="Helvetica"/>
          <w:sz w:val="24"/>
          <w:szCs w:val="26"/>
          <w:lang w:val="en-US"/>
        </w:rPr>
        <w:t xml:space="preserve">For information about </w:t>
      </w:r>
      <w:r>
        <w:rPr>
          <w:rFonts w:ascii="Arial" w:hAnsi="Arial" w:cs="Helvetica"/>
          <w:sz w:val="24"/>
          <w:szCs w:val="26"/>
          <w:lang w:val="en-US"/>
        </w:rPr>
        <w:t xml:space="preserve">legislation applying to the </w:t>
      </w:r>
      <w:r w:rsidRPr="00067C39">
        <w:rPr>
          <w:rFonts w:ascii="Arial" w:hAnsi="Arial" w:cs="Helvetica"/>
          <w:bCs/>
          <w:sz w:val="24"/>
          <w:szCs w:val="26"/>
          <w:lang w:val="en-US"/>
        </w:rPr>
        <w:t>Australian Classification Board</w:t>
      </w:r>
      <w:r>
        <w:rPr>
          <w:rFonts w:ascii="Arial" w:hAnsi="Arial" w:cs="Helvetica"/>
          <w:bCs/>
          <w:sz w:val="24"/>
          <w:szCs w:val="26"/>
          <w:lang w:val="en-US"/>
        </w:rPr>
        <w:t xml:space="preserve"> and t</w:t>
      </w:r>
      <w:r w:rsidRPr="00067C39">
        <w:rPr>
          <w:rFonts w:ascii="Arial" w:hAnsi="Arial" w:cs="Helvetica"/>
          <w:sz w:val="24"/>
          <w:szCs w:val="26"/>
          <w:lang w:val="en-US"/>
        </w:rPr>
        <w:t xml:space="preserve">he </w:t>
      </w:r>
      <w:r w:rsidRPr="00067C39">
        <w:rPr>
          <w:rFonts w:ascii="Arial" w:hAnsi="Arial" w:cs="Helvetica"/>
          <w:bCs/>
          <w:sz w:val="24"/>
          <w:szCs w:val="26"/>
          <w:lang w:val="en-US"/>
        </w:rPr>
        <w:t>Australian Communications and Med</w:t>
      </w:r>
      <w:r w:rsidR="00230C80">
        <w:rPr>
          <w:rFonts w:ascii="Arial" w:hAnsi="Arial" w:cs="Helvetica"/>
          <w:bCs/>
          <w:sz w:val="24"/>
          <w:szCs w:val="26"/>
          <w:lang w:val="en-US"/>
        </w:rPr>
        <w:t>ia Authority, see answer to Q 11</w:t>
      </w:r>
      <w:r w:rsidRPr="00067C39">
        <w:rPr>
          <w:rFonts w:ascii="Arial" w:hAnsi="Arial" w:cs="Helvetica"/>
          <w:bCs/>
          <w:sz w:val="24"/>
          <w:szCs w:val="26"/>
          <w:lang w:val="en-US"/>
        </w:rPr>
        <w:t xml:space="preserve"> below.</w:t>
      </w:r>
    </w:p>
    <w:p w:rsidR="0088289E" w:rsidRPr="00EA5FCD" w:rsidRDefault="0088289E" w:rsidP="00421C9E">
      <w:pPr>
        <w:widowControl w:val="0"/>
        <w:autoSpaceDE w:val="0"/>
        <w:autoSpaceDN w:val="0"/>
        <w:adjustRightInd w:val="0"/>
        <w:rPr>
          <w:rFonts w:ascii="Calibri" w:hAnsi="Calibri" w:cs="Calibri"/>
          <w:sz w:val="26"/>
          <w:szCs w:val="26"/>
          <w:lang w:val="en-US"/>
        </w:rPr>
      </w:pPr>
      <w:r>
        <w:rPr>
          <w:rFonts w:ascii="Calibri" w:hAnsi="Calibri" w:cs="Calibri"/>
          <w:sz w:val="26"/>
          <w:szCs w:val="26"/>
          <w:lang w:val="en-US"/>
        </w:rPr>
        <w:br w:type="page"/>
      </w:r>
    </w:p>
    <w:p w:rsidR="00DA523C" w:rsidRPr="00DA523C" w:rsidRDefault="001D6970" w:rsidP="00421C9E">
      <w:pPr>
        <w:spacing w:after="200"/>
        <w:ind w:left="360"/>
        <w:rPr>
          <w:b/>
          <w:i/>
          <w:sz w:val="24"/>
          <w:szCs w:val="24"/>
        </w:rPr>
      </w:pPr>
      <w:r w:rsidRPr="00DA523C">
        <w:rPr>
          <w:b/>
          <w:i/>
          <w:sz w:val="24"/>
          <w:szCs w:val="24"/>
        </w:rPr>
        <w:lastRenderedPageBreak/>
        <w:t xml:space="preserve">2. If relevant, please provide a brief summary of important decisions relating to artistic freedom adopted by judicial authorities in your country over the last ten years. </w:t>
      </w:r>
    </w:p>
    <w:p w:rsidR="0088289E" w:rsidRPr="00DA523C" w:rsidRDefault="001D6970" w:rsidP="00421C9E">
      <w:pPr>
        <w:spacing w:after="200"/>
        <w:ind w:left="360"/>
        <w:rPr>
          <w:b/>
          <w:i/>
          <w:sz w:val="24"/>
          <w:szCs w:val="24"/>
        </w:rPr>
      </w:pPr>
      <w:r w:rsidRPr="00DA523C">
        <w:rPr>
          <w:b/>
          <w:i/>
          <w:sz w:val="24"/>
          <w:szCs w:val="24"/>
        </w:rPr>
        <w:t xml:space="preserve">3. </w:t>
      </w:r>
      <w:r w:rsidR="0088289E" w:rsidRPr="00DA523C">
        <w:rPr>
          <w:b/>
          <w:i/>
          <w:sz w:val="24"/>
          <w:szCs w:val="24"/>
        </w:rPr>
        <w:t xml:space="preserve">Has your country adopted any official policy relating to art and artistic freedom? If so, please provide a summary of the main elements included in such a policy. </w:t>
      </w:r>
    </w:p>
    <w:p w:rsidR="00D74C5C" w:rsidRDefault="0088289E" w:rsidP="00AD76E0">
      <w:pPr>
        <w:widowControl w:val="0"/>
        <w:autoSpaceDE w:val="0"/>
        <w:autoSpaceDN w:val="0"/>
        <w:adjustRightInd w:val="0"/>
        <w:rPr>
          <w:rFonts w:ascii="Arial" w:hAnsi="Arial" w:cs="Arial"/>
          <w:b/>
          <w:sz w:val="24"/>
          <w:szCs w:val="24"/>
          <w:lang w:val="en-US"/>
        </w:rPr>
      </w:pPr>
      <w:r>
        <w:rPr>
          <w:rFonts w:ascii="Arial" w:hAnsi="Arial" w:cs="Arial"/>
          <w:b/>
          <w:sz w:val="24"/>
          <w:szCs w:val="24"/>
          <w:lang w:val="en-US"/>
        </w:rPr>
        <w:t xml:space="preserve">i) </w:t>
      </w:r>
      <w:r w:rsidRPr="00EA5FCD">
        <w:rPr>
          <w:rFonts w:ascii="Arial" w:hAnsi="Arial" w:cs="Arial"/>
          <w:b/>
          <w:sz w:val="24"/>
          <w:szCs w:val="24"/>
          <w:lang w:val="en-US"/>
        </w:rPr>
        <w:t>Sedition</w:t>
      </w:r>
    </w:p>
    <w:p w:rsidR="0088289E" w:rsidRPr="00EA5FCD" w:rsidRDefault="0088289E" w:rsidP="00AD76E0">
      <w:pPr>
        <w:widowControl w:val="0"/>
        <w:autoSpaceDE w:val="0"/>
        <w:autoSpaceDN w:val="0"/>
        <w:adjustRightInd w:val="0"/>
        <w:rPr>
          <w:rFonts w:ascii="Arial" w:hAnsi="Arial" w:cs="Arial"/>
          <w:b/>
          <w:sz w:val="24"/>
          <w:szCs w:val="24"/>
          <w:lang w:val="en-US"/>
        </w:rPr>
      </w:pPr>
    </w:p>
    <w:p w:rsidR="0088289E" w:rsidRPr="00EA5FCD" w:rsidRDefault="0088289E" w:rsidP="00AD76E0">
      <w:pPr>
        <w:widowControl w:val="0"/>
        <w:autoSpaceDE w:val="0"/>
        <w:autoSpaceDN w:val="0"/>
        <w:adjustRightInd w:val="0"/>
        <w:rPr>
          <w:rFonts w:ascii="Arial" w:hAnsi="Arial" w:cs="Arial"/>
          <w:sz w:val="24"/>
          <w:szCs w:val="24"/>
          <w:lang w:val="en-US"/>
        </w:rPr>
      </w:pPr>
      <w:r w:rsidRPr="00EA5FCD">
        <w:rPr>
          <w:rFonts w:ascii="Arial" w:hAnsi="Arial" w:cs="Arial"/>
          <w:sz w:val="24"/>
          <w:szCs w:val="24"/>
          <w:lang w:val="en-US"/>
        </w:rPr>
        <w:t>In 2005, an Anti-Terrorism</w:t>
      </w:r>
      <w:r w:rsidRPr="00EA5FCD">
        <w:rPr>
          <w:rFonts w:ascii="Arial" w:hAnsi="Arial" w:cs="Arial"/>
          <w:b/>
          <w:bCs/>
          <w:sz w:val="24"/>
          <w:szCs w:val="24"/>
          <w:lang w:val="en-US"/>
        </w:rPr>
        <w:t xml:space="preserve"> </w:t>
      </w:r>
      <w:r w:rsidRPr="00EA5FCD">
        <w:rPr>
          <w:rFonts w:ascii="Arial" w:hAnsi="Arial" w:cs="Arial"/>
          <w:sz w:val="24"/>
          <w:szCs w:val="24"/>
          <w:lang w:val="en-US"/>
        </w:rPr>
        <w:t xml:space="preserve">bill was passed by the </w:t>
      </w:r>
      <w:r>
        <w:rPr>
          <w:rFonts w:ascii="Arial" w:hAnsi="Arial" w:cs="Arial"/>
          <w:sz w:val="24"/>
          <w:szCs w:val="24"/>
          <w:lang w:val="en-US"/>
        </w:rPr>
        <w:t>Australian G</w:t>
      </w:r>
      <w:r w:rsidRPr="00EA5FCD">
        <w:rPr>
          <w:rFonts w:ascii="Arial" w:hAnsi="Arial" w:cs="Arial"/>
          <w:sz w:val="24"/>
          <w:szCs w:val="24"/>
          <w:lang w:val="en-US"/>
        </w:rPr>
        <w:t>overnment in the wake of a series of terrorist attacks overseas</w:t>
      </w:r>
      <w:r>
        <w:rPr>
          <w:rFonts w:ascii="Arial" w:hAnsi="Arial" w:cs="Arial"/>
          <w:sz w:val="24"/>
          <w:szCs w:val="24"/>
          <w:lang w:val="en-US"/>
        </w:rPr>
        <w:t xml:space="preserve">. The legislation </w:t>
      </w:r>
      <w:r w:rsidRPr="00EA5FCD">
        <w:rPr>
          <w:rFonts w:ascii="Arial" w:hAnsi="Arial" w:cs="Arial"/>
          <w:sz w:val="24"/>
          <w:szCs w:val="24"/>
          <w:lang w:val="en-US"/>
        </w:rPr>
        <w:t>included ‘sedition’ clauses</w:t>
      </w:r>
      <w:r>
        <w:rPr>
          <w:rFonts w:ascii="Arial" w:hAnsi="Arial" w:cs="Arial"/>
          <w:sz w:val="24"/>
          <w:szCs w:val="24"/>
          <w:lang w:val="en-US"/>
        </w:rPr>
        <w:t>, which t</w:t>
      </w:r>
      <w:r w:rsidRPr="00EA5FCD">
        <w:rPr>
          <w:rFonts w:ascii="Arial" w:hAnsi="Arial" w:cs="Arial"/>
          <w:sz w:val="24"/>
          <w:szCs w:val="24"/>
          <w:lang w:val="en-US"/>
        </w:rPr>
        <w:t>he arts and media sectors were concerned</w:t>
      </w:r>
      <w:r>
        <w:rPr>
          <w:rFonts w:ascii="Arial" w:hAnsi="Arial" w:cs="Arial"/>
          <w:sz w:val="24"/>
          <w:szCs w:val="24"/>
          <w:lang w:val="en-US"/>
        </w:rPr>
        <w:t xml:space="preserve"> </w:t>
      </w:r>
      <w:r w:rsidRPr="00EA5FCD">
        <w:rPr>
          <w:rFonts w:ascii="Arial" w:hAnsi="Arial" w:cs="Arial"/>
          <w:sz w:val="24"/>
          <w:szCs w:val="24"/>
          <w:lang w:val="en-US"/>
        </w:rPr>
        <w:t>could be used to constrain freedom of expression, particularly in relation to being able to b</w:t>
      </w:r>
      <w:r>
        <w:rPr>
          <w:rFonts w:ascii="Arial" w:hAnsi="Arial" w:cs="Arial"/>
          <w:sz w:val="24"/>
          <w:szCs w:val="24"/>
          <w:lang w:val="en-US"/>
        </w:rPr>
        <w:t>e critical of governments, the monarch or the c</w:t>
      </w:r>
      <w:r w:rsidRPr="00EA5FCD">
        <w:rPr>
          <w:rFonts w:ascii="Arial" w:hAnsi="Arial" w:cs="Arial"/>
          <w:sz w:val="24"/>
          <w:szCs w:val="24"/>
          <w:lang w:val="en-US"/>
        </w:rPr>
        <w:t>onstitution.</w:t>
      </w:r>
    </w:p>
    <w:p w:rsidR="0088289E" w:rsidRDefault="0088289E" w:rsidP="00AD76E0">
      <w:pPr>
        <w:widowControl w:val="0"/>
        <w:autoSpaceDE w:val="0"/>
        <w:autoSpaceDN w:val="0"/>
        <w:adjustRightInd w:val="0"/>
        <w:rPr>
          <w:rFonts w:ascii="Arial" w:hAnsi="Arial" w:cs="Arial"/>
          <w:sz w:val="24"/>
          <w:szCs w:val="24"/>
          <w:lang w:val="en-US"/>
        </w:rPr>
      </w:pPr>
    </w:p>
    <w:p w:rsidR="0088289E" w:rsidRPr="00EA5FCD" w:rsidRDefault="0088289E" w:rsidP="00AD76E0">
      <w:pPr>
        <w:widowControl w:val="0"/>
        <w:autoSpaceDE w:val="0"/>
        <w:autoSpaceDN w:val="0"/>
        <w:adjustRightInd w:val="0"/>
        <w:rPr>
          <w:rFonts w:ascii="Arial" w:hAnsi="Arial" w:cs="Arial"/>
          <w:sz w:val="24"/>
          <w:szCs w:val="24"/>
          <w:lang w:val="en-US"/>
        </w:rPr>
      </w:pPr>
      <w:r w:rsidRPr="00EA5FCD">
        <w:rPr>
          <w:rFonts w:ascii="Arial" w:hAnsi="Arial" w:cs="Arial"/>
          <w:sz w:val="24"/>
          <w:szCs w:val="24"/>
          <w:lang w:val="en-US"/>
        </w:rPr>
        <w:t xml:space="preserve">In 2006, the sedition offences in Section 80.2 of the Criminal Code were reviewed by the Australian Law Reform Commission (ALRC), at the behest of the national government.  After a change of government, in September 2011, the </w:t>
      </w:r>
      <w:hyperlink r:id="rId8" w:history="1">
        <w:r w:rsidRPr="006A7F1F">
          <w:rPr>
            <w:rFonts w:ascii="Arial" w:hAnsi="Arial" w:cs="Arial"/>
            <w:b/>
            <w:bCs/>
            <w:iCs/>
            <w:sz w:val="24"/>
            <w:szCs w:val="24"/>
            <w:lang w:val="en-US"/>
          </w:rPr>
          <w:t>National Security Legislation Amendment Act 2010</w:t>
        </w:r>
      </w:hyperlink>
      <w:r w:rsidRPr="00EA5FCD">
        <w:rPr>
          <w:rFonts w:ascii="Arial" w:hAnsi="Arial" w:cs="Arial"/>
          <w:sz w:val="24"/>
          <w:szCs w:val="24"/>
          <w:lang w:val="en-US"/>
        </w:rPr>
        <w:t xml:space="preserve"> became law. It included the repealing of the sedition clauses and their replacem</w:t>
      </w:r>
      <w:r>
        <w:rPr>
          <w:rFonts w:ascii="Arial" w:hAnsi="Arial" w:cs="Arial"/>
          <w:sz w:val="24"/>
          <w:szCs w:val="24"/>
          <w:lang w:val="en-US"/>
        </w:rPr>
        <w:t>ent with a new offence described as ‘U</w:t>
      </w:r>
      <w:r w:rsidRPr="00EA5FCD">
        <w:rPr>
          <w:rFonts w:ascii="Arial" w:hAnsi="Arial" w:cs="Arial"/>
          <w:sz w:val="24"/>
          <w:szCs w:val="24"/>
          <w:lang w:val="en-US"/>
        </w:rPr>
        <w:t xml:space="preserve">rging the overthrow of the Constitution or Government by force or violence’. This offence would be committed </w:t>
      </w:r>
      <w:r>
        <w:rPr>
          <w:rFonts w:ascii="Arial" w:hAnsi="Arial" w:cs="Arial"/>
          <w:sz w:val="24"/>
          <w:szCs w:val="24"/>
          <w:lang w:val="en-US"/>
        </w:rPr>
        <w:t xml:space="preserve">only </w:t>
      </w:r>
      <w:r w:rsidRPr="00EA5FCD">
        <w:rPr>
          <w:rFonts w:ascii="Arial" w:hAnsi="Arial" w:cs="Arial"/>
          <w:sz w:val="24"/>
          <w:szCs w:val="24"/>
          <w:lang w:val="en-US"/>
        </w:rPr>
        <w:t xml:space="preserve">if a person intentionally urged another person to overthrow by force or violence the Constitution, the Government of the Commonwealth, of a State or of a Territory, or the lawful authority of the Government of the Commonwealth, with the intention that force or violence would </w:t>
      </w:r>
      <w:r>
        <w:rPr>
          <w:rFonts w:ascii="Arial" w:hAnsi="Arial" w:cs="Arial"/>
          <w:sz w:val="24"/>
          <w:szCs w:val="24"/>
          <w:lang w:val="en-US"/>
        </w:rPr>
        <w:t xml:space="preserve">actually </w:t>
      </w:r>
      <w:r w:rsidRPr="00EA5FCD">
        <w:rPr>
          <w:rFonts w:ascii="Arial" w:hAnsi="Arial" w:cs="Arial"/>
          <w:sz w:val="24"/>
          <w:szCs w:val="24"/>
          <w:lang w:val="en-US"/>
        </w:rPr>
        <w:t xml:space="preserve">occur. </w:t>
      </w:r>
    </w:p>
    <w:p w:rsidR="0088289E" w:rsidRPr="00EA5FCD" w:rsidRDefault="0088289E" w:rsidP="00AD76E0">
      <w:pPr>
        <w:widowControl w:val="0"/>
        <w:autoSpaceDE w:val="0"/>
        <w:autoSpaceDN w:val="0"/>
        <w:adjustRightInd w:val="0"/>
        <w:rPr>
          <w:rFonts w:ascii="Arial" w:hAnsi="Arial" w:cs="Arial"/>
          <w:sz w:val="24"/>
          <w:szCs w:val="24"/>
          <w:lang w:val="en-US"/>
        </w:rPr>
      </w:pPr>
    </w:p>
    <w:p w:rsidR="0088289E" w:rsidRPr="00EA5FCD" w:rsidRDefault="0088289E" w:rsidP="00AD76E0">
      <w:pPr>
        <w:widowControl w:val="0"/>
        <w:autoSpaceDE w:val="0"/>
        <w:autoSpaceDN w:val="0"/>
        <w:adjustRightInd w:val="0"/>
        <w:spacing w:after="280"/>
        <w:rPr>
          <w:rFonts w:ascii="Arial" w:hAnsi="Arial" w:cs="Arial"/>
          <w:sz w:val="24"/>
          <w:szCs w:val="24"/>
          <w:lang w:val="en-US"/>
        </w:rPr>
      </w:pPr>
      <w:r w:rsidRPr="00EA5FCD">
        <w:rPr>
          <w:rFonts w:ascii="Arial" w:hAnsi="Arial" w:cs="Arial"/>
          <w:sz w:val="24"/>
          <w:szCs w:val="24"/>
          <w:lang w:val="en-US"/>
        </w:rPr>
        <w:t xml:space="preserve">Now, matters to which a court may have regard when considering urging violence offences </w:t>
      </w:r>
      <w:r>
        <w:rPr>
          <w:rFonts w:ascii="Arial" w:hAnsi="Arial" w:cs="Arial"/>
          <w:sz w:val="24"/>
          <w:szCs w:val="24"/>
          <w:lang w:val="en-US"/>
        </w:rPr>
        <w:t>are whether</w:t>
      </w:r>
      <w:r w:rsidRPr="00EA5FCD">
        <w:rPr>
          <w:rFonts w:ascii="Arial" w:hAnsi="Arial" w:cs="Arial"/>
          <w:sz w:val="24"/>
          <w:szCs w:val="24"/>
          <w:lang w:val="en-US"/>
        </w:rPr>
        <w:t xml:space="preserve"> the acts are done in good faith in relation to </w:t>
      </w:r>
      <w:r w:rsidRPr="00EA5FCD">
        <w:rPr>
          <w:rFonts w:ascii="Arial" w:hAnsi="Arial" w:cs="Arial"/>
          <w:b/>
          <w:bCs/>
          <w:sz w:val="24"/>
          <w:szCs w:val="24"/>
          <w:lang w:val="en-US"/>
        </w:rPr>
        <w:t>artistic work,</w:t>
      </w:r>
      <w:r w:rsidRPr="00EA5FCD">
        <w:rPr>
          <w:rFonts w:ascii="Arial" w:hAnsi="Arial" w:cs="Arial"/>
          <w:sz w:val="24"/>
          <w:szCs w:val="24"/>
          <w:lang w:val="en-US"/>
        </w:rPr>
        <w:t xml:space="preserve"> for genuine academic or scientific purposes, or in the dissemination of news or current affairs.</w:t>
      </w:r>
    </w:p>
    <w:p w:rsidR="0088289E" w:rsidRPr="00EA5FCD" w:rsidRDefault="0088289E" w:rsidP="0088289E">
      <w:pPr>
        <w:spacing w:after="200"/>
        <w:rPr>
          <w:b/>
          <w:i/>
          <w:sz w:val="24"/>
          <w:szCs w:val="24"/>
        </w:rPr>
      </w:pPr>
      <w:r>
        <w:rPr>
          <w:rFonts w:ascii="Arial" w:hAnsi="Arial" w:cs="Arial"/>
          <w:b/>
          <w:sz w:val="24"/>
          <w:szCs w:val="24"/>
          <w:lang w:val="en-US"/>
        </w:rPr>
        <w:t xml:space="preserve">ii) </w:t>
      </w:r>
      <w:r w:rsidRPr="00EA5FCD">
        <w:rPr>
          <w:rFonts w:ascii="Arial" w:hAnsi="Arial" w:cs="Arial"/>
          <w:b/>
          <w:sz w:val="24"/>
          <w:szCs w:val="24"/>
          <w:lang w:val="en-US"/>
        </w:rPr>
        <w:t>Classification</w:t>
      </w:r>
      <w:r w:rsidRPr="00EA5FCD">
        <w:rPr>
          <w:rFonts w:ascii="Arial" w:hAnsi="Arial" w:cs="Arial"/>
          <w:sz w:val="24"/>
          <w:szCs w:val="24"/>
          <w:lang w:val="en-US"/>
        </w:rPr>
        <w:t>  </w:t>
      </w:r>
      <w:r w:rsidRPr="00EA5FCD">
        <w:rPr>
          <w:rFonts w:ascii="Arial" w:hAnsi="Arial" w:cs="Arial"/>
          <w:b/>
          <w:bCs/>
          <w:sz w:val="24"/>
          <w:szCs w:val="24"/>
          <w:lang w:val="en-US"/>
        </w:rPr>
        <w:t> </w:t>
      </w:r>
    </w:p>
    <w:p w:rsidR="0088289E" w:rsidRPr="00EA5FCD" w:rsidRDefault="0088289E" w:rsidP="0088289E">
      <w:pPr>
        <w:spacing w:after="200"/>
        <w:rPr>
          <w:rFonts w:ascii="Arial" w:hAnsi="Arial" w:cs="Arial"/>
          <w:sz w:val="24"/>
          <w:szCs w:val="24"/>
          <w:lang w:val="en-US"/>
        </w:rPr>
      </w:pPr>
      <w:r>
        <w:rPr>
          <w:rFonts w:ascii="Arial" w:hAnsi="Arial" w:cs="Arial"/>
          <w:sz w:val="24"/>
          <w:szCs w:val="24"/>
          <w:lang w:val="en-US"/>
        </w:rPr>
        <w:t>In early 2011 there was an Australian G</w:t>
      </w:r>
      <w:r w:rsidRPr="00EA5FCD">
        <w:rPr>
          <w:rFonts w:ascii="Arial" w:hAnsi="Arial" w:cs="Arial"/>
          <w:sz w:val="24"/>
          <w:szCs w:val="24"/>
          <w:lang w:val="en-US"/>
        </w:rPr>
        <w:t>overnment</w:t>
      </w:r>
      <w:r>
        <w:rPr>
          <w:rFonts w:ascii="Arial" w:hAnsi="Arial" w:cs="Arial"/>
          <w:sz w:val="24"/>
          <w:szCs w:val="24"/>
          <w:lang w:val="en-US"/>
        </w:rPr>
        <w:t xml:space="preserve"> Senate I</w:t>
      </w:r>
      <w:r w:rsidRPr="00EA5FCD">
        <w:rPr>
          <w:rFonts w:ascii="Arial" w:hAnsi="Arial" w:cs="Arial"/>
          <w:sz w:val="24"/>
          <w:szCs w:val="24"/>
          <w:lang w:val="en-US"/>
        </w:rPr>
        <w:t xml:space="preserve">nquiry into the Australian film and literature classification scheme which </w:t>
      </w:r>
      <w:r>
        <w:rPr>
          <w:rFonts w:ascii="Arial" w:hAnsi="Arial" w:cs="Arial"/>
          <w:sz w:val="24"/>
          <w:szCs w:val="24"/>
          <w:lang w:val="en-US"/>
        </w:rPr>
        <w:t>proposed that works of art could</w:t>
      </w:r>
      <w:r w:rsidRPr="00EA5FCD">
        <w:rPr>
          <w:rFonts w:ascii="Arial" w:hAnsi="Arial" w:cs="Arial"/>
          <w:sz w:val="24"/>
          <w:szCs w:val="24"/>
          <w:lang w:val="en-US"/>
        </w:rPr>
        <w:t xml:space="preserve"> </w:t>
      </w:r>
      <w:r>
        <w:rPr>
          <w:rFonts w:ascii="Arial" w:hAnsi="Arial" w:cs="Arial"/>
          <w:sz w:val="24"/>
          <w:szCs w:val="24"/>
          <w:lang w:val="en-US"/>
        </w:rPr>
        <w:t xml:space="preserve">be </w:t>
      </w:r>
      <w:r w:rsidRPr="00EA5FCD">
        <w:rPr>
          <w:rFonts w:ascii="Arial" w:hAnsi="Arial" w:cs="Arial"/>
          <w:sz w:val="24"/>
          <w:szCs w:val="24"/>
          <w:lang w:val="en-US"/>
        </w:rPr>
        <w:t>subject to classification. The Attorney-General then asked the Australian Law Reform Commission (ALRC) to conduct a review of the National Classification Scheme, the first of its kind in 15 years.</w:t>
      </w:r>
    </w:p>
    <w:p w:rsidR="00626D2B" w:rsidRDefault="0088289E" w:rsidP="0088289E">
      <w:pPr>
        <w:widowControl w:val="0"/>
        <w:autoSpaceDE w:val="0"/>
        <w:autoSpaceDN w:val="0"/>
        <w:adjustRightInd w:val="0"/>
        <w:spacing w:after="280"/>
        <w:rPr>
          <w:rFonts w:ascii="Arial" w:hAnsi="Arial" w:cs="Arial"/>
          <w:sz w:val="24"/>
          <w:szCs w:val="24"/>
          <w:lang w:val="en-US"/>
        </w:rPr>
      </w:pPr>
      <w:r w:rsidRPr="00EA5FCD">
        <w:rPr>
          <w:rFonts w:ascii="Arial" w:hAnsi="Arial" w:cs="Arial"/>
          <w:sz w:val="24"/>
          <w:szCs w:val="24"/>
          <w:lang w:val="en-US"/>
        </w:rPr>
        <w:t>Of particular pertinence to the visual arts sector were questions about whether it would be appropriate and feasible to extend this classification system to apply to art works, in all of their forms, before they were exhibited.</w:t>
      </w:r>
      <w:r>
        <w:rPr>
          <w:rFonts w:ascii="Arial" w:hAnsi="Arial" w:cs="Arial"/>
          <w:sz w:val="24"/>
          <w:szCs w:val="24"/>
          <w:lang w:val="en-US"/>
        </w:rPr>
        <w:t xml:space="preserve"> </w:t>
      </w:r>
      <w:r w:rsidRPr="00EA5FCD">
        <w:rPr>
          <w:rFonts w:ascii="Arial" w:hAnsi="Arial" w:cs="Arial"/>
          <w:sz w:val="24"/>
          <w:szCs w:val="24"/>
          <w:lang w:val="en-US"/>
        </w:rPr>
        <w:t>However, though many changes to the national classification scheme were recomm</w:t>
      </w:r>
      <w:r>
        <w:rPr>
          <w:rFonts w:ascii="Arial" w:hAnsi="Arial" w:cs="Arial"/>
          <w:sz w:val="24"/>
          <w:szCs w:val="24"/>
          <w:lang w:val="en-US"/>
        </w:rPr>
        <w:t>ended, this was not one of them.</w:t>
      </w:r>
      <w:r w:rsidR="00626D2B">
        <w:rPr>
          <w:rFonts w:ascii="Arial" w:hAnsi="Arial" w:cs="Arial"/>
          <w:sz w:val="24"/>
          <w:szCs w:val="24"/>
          <w:lang w:val="en-US"/>
        </w:rPr>
        <w:t xml:space="preserve"> </w:t>
      </w:r>
    </w:p>
    <w:p w:rsidR="00AD76E0" w:rsidRPr="00626D2B" w:rsidRDefault="00626D2B" w:rsidP="0088289E">
      <w:pPr>
        <w:widowControl w:val="0"/>
        <w:autoSpaceDE w:val="0"/>
        <w:autoSpaceDN w:val="0"/>
        <w:adjustRightInd w:val="0"/>
        <w:spacing w:after="280"/>
        <w:rPr>
          <w:rFonts w:ascii="Arial" w:hAnsi="Arial" w:cs="Arial"/>
          <w:sz w:val="24"/>
          <w:szCs w:val="24"/>
          <w:lang w:val="en-US"/>
        </w:rPr>
      </w:pPr>
      <w:r>
        <w:rPr>
          <w:rFonts w:ascii="Arial" w:hAnsi="Arial" w:cs="Arial"/>
          <w:sz w:val="24"/>
          <w:szCs w:val="24"/>
          <w:lang w:val="en-US"/>
        </w:rPr>
        <w:t>Currently, new legislation to update the Australian classification system is under consideration by parliament.</w:t>
      </w:r>
      <w:r w:rsidR="0088289E">
        <w:rPr>
          <w:rFonts w:ascii="Arial" w:hAnsi="Arial" w:cs="Arial"/>
          <w:i/>
          <w:sz w:val="24"/>
          <w:szCs w:val="24"/>
          <w:lang w:val="en-US"/>
        </w:rPr>
        <w:br w:type="page"/>
      </w:r>
      <w:r w:rsidR="00AD76E0" w:rsidRPr="00AD76E0">
        <w:rPr>
          <w:rFonts w:ascii="Arial" w:hAnsi="Arial" w:cs="Arial"/>
          <w:b/>
          <w:sz w:val="24"/>
          <w:szCs w:val="24"/>
          <w:lang w:val="en-US"/>
        </w:rPr>
        <w:lastRenderedPageBreak/>
        <w:t>iii) Privacy</w:t>
      </w:r>
    </w:p>
    <w:p w:rsidR="00AD76E0" w:rsidRDefault="00920B10" w:rsidP="0088289E">
      <w:pPr>
        <w:widowControl w:val="0"/>
        <w:autoSpaceDE w:val="0"/>
        <w:autoSpaceDN w:val="0"/>
        <w:adjustRightInd w:val="0"/>
        <w:spacing w:after="280"/>
        <w:rPr>
          <w:rFonts w:ascii="Lucida Grande" w:hAnsi="Lucida Grande" w:cs="Lucida Grande"/>
          <w:color w:val="FFFFFF"/>
          <w:sz w:val="22"/>
          <w:szCs w:val="22"/>
          <w:lang w:val="en-US"/>
        </w:rPr>
      </w:pPr>
      <w:r w:rsidRPr="00AD76E0">
        <w:rPr>
          <w:rFonts w:ascii="Arial" w:hAnsi="Arial" w:cs="Lucida Grande"/>
          <w:sz w:val="24"/>
          <w:szCs w:val="22"/>
          <w:lang w:val="en-US"/>
        </w:rPr>
        <w:t xml:space="preserve">In response to the Australian Law Reform Commission’s report </w:t>
      </w:r>
      <w:r w:rsidR="00AD76E0" w:rsidRPr="00AD76E0">
        <w:rPr>
          <w:rFonts w:ascii="Arial" w:hAnsi="Arial" w:cs="Lucida Grande"/>
          <w:sz w:val="24"/>
          <w:szCs w:val="22"/>
          <w:lang w:val="en-US"/>
        </w:rPr>
        <w:t xml:space="preserve">to the Australian Government </w:t>
      </w:r>
      <w:r w:rsidRPr="00AD76E0">
        <w:rPr>
          <w:rFonts w:ascii="Arial" w:hAnsi="Arial" w:cs="Lucida Grande"/>
          <w:sz w:val="24"/>
          <w:szCs w:val="22"/>
          <w:lang w:val="en-US"/>
        </w:rPr>
        <w:t>in relation to Australian pri</w:t>
      </w:r>
      <w:r w:rsidR="00AD76E0" w:rsidRPr="00AD76E0">
        <w:rPr>
          <w:rFonts w:ascii="Arial" w:hAnsi="Arial" w:cs="Lucida Grande"/>
          <w:sz w:val="24"/>
          <w:szCs w:val="22"/>
          <w:lang w:val="en-US"/>
        </w:rPr>
        <w:t xml:space="preserve">vacy law and practice, the </w:t>
      </w:r>
      <w:r w:rsidR="00AD76E0" w:rsidRPr="002326BA">
        <w:rPr>
          <w:rFonts w:ascii="Arial" w:hAnsi="Arial" w:cs="Lucida Grande"/>
          <w:b/>
          <w:sz w:val="24"/>
          <w:szCs w:val="22"/>
          <w:lang w:val="en-US"/>
        </w:rPr>
        <w:t>Privacy Amendment (Enhancing Privacy Protection) Bill 2012</w:t>
      </w:r>
      <w:r w:rsidR="00AD76E0" w:rsidRPr="00AD76E0">
        <w:rPr>
          <w:rFonts w:ascii="Arial" w:hAnsi="Arial" w:cs="Lucida Grande"/>
          <w:sz w:val="24"/>
          <w:szCs w:val="22"/>
          <w:lang w:val="en-US"/>
        </w:rPr>
        <w:t xml:space="preserve"> was passed in </w:t>
      </w:r>
      <w:r w:rsidR="00AD76E0">
        <w:rPr>
          <w:rFonts w:ascii="Arial" w:hAnsi="Arial" w:cs="Lucida Grande"/>
          <w:sz w:val="24"/>
          <w:szCs w:val="22"/>
          <w:lang w:val="en-US"/>
        </w:rPr>
        <w:t xml:space="preserve">December </w:t>
      </w:r>
      <w:r w:rsidR="00AD76E0" w:rsidRPr="00AD76E0">
        <w:rPr>
          <w:rFonts w:ascii="Arial" w:hAnsi="Arial" w:cs="Lucida Grande"/>
          <w:sz w:val="24"/>
          <w:szCs w:val="22"/>
          <w:lang w:val="en-US"/>
        </w:rPr>
        <w:t xml:space="preserve">2012 and </w:t>
      </w:r>
      <w:r w:rsidR="002326BA">
        <w:rPr>
          <w:rFonts w:ascii="Arial" w:hAnsi="Arial" w:cs="Lucida Grande"/>
          <w:sz w:val="24"/>
          <w:szCs w:val="22"/>
          <w:lang w:val="en-US"/>
        </w:rPr>
        <w:t>amends the Privacy Act 1988</w:t>
      </w:r>
      <w:r w:rsidRPr="00AD76E0">
        <w:rPr>
          <w:rFonts w:ascii="Arial" w:hAnsi="Arial" w:cs="Lucida Grande"/>
          <w:sz w:val="24"/>
          <w:szCs w:val="22"/>
          <w:lang w:val="en-US"/>
        </w:rPr>
        <w:t xml:space="preserve"> to: replace the current privacy principles for the public and private sectors with a single set of privacy principles (the Australian Privacy Principles (APPs)); implement a comprehensive credit reporting system which includes five kinds of personal information; provide for codes of practice under the APPs and a credit reporting code, including powers for the Privacy Commissioner to develop and register codes that are binding on specified agencies and </w:t>
      </w:r>
      <w:proofErr w:type="spellStart"/>
      <w:r w:rsidRPr="00AD76E0">
        <w:rPr>
          <w:rFonts w:ascii="Arial" w:hAnsi="Arial" w:cs="Lucida Grande"/>
          <w:sz w:val="24"/>
          <w:szCs w:val="22"/>
          <w:lang w:val="en-US"/>
        </w:rPr>
        <w:t>organisations</w:t>
      </w:r>
      <w:proofErr w:type="spellEnd"/>
      <w:r w:rsidRPr="00AD76E0">
        <w:rPr>
          <w:rFonts w:ascii="Arial" w:hAnsi="Arial" w:cs="Lucida Grande"/>
          <w:sz w:val="24"/>
          <w:szCs w:val="22"/>
          <w:lang w:val="en-US"/>
        </w:rPr>
        <w:t xml:space="preserve">; and clarify the functions and powers of the Information Commissioner and increase the commissioner’s ability to resolve complaints, </w:t>
      </w:r>
      <w:proofErr w:type="spellStart"/>
      <w:r w:rsidRPr="00AD76E0">
        <w:rPr>
          <w:rFonts w:ascii="Arial" w:hAnsi="Arial" w:cs="Lucida Grande"/>
          <w:sz w:val="24"/>
          <w:szCs w:val="22"/>
          <w:lang w:val="en-US"/>
        </w:rPr>
        <w:t>recognise</w:t>
      </w:r>
      <w:proofErr w:type="spellEnd"/>
      <w:r w:rsidRPr="00AD76E0">
        <w:rPr>
          <w:rFonts w:ascii="Arial" w:hAnsi="Arial" w:cs="Lucida Grande"/>
          <w:sz w:val="24"/>
          <w:szCs w:val="22"/>
          <w:lang w:val="en-US"/>
        </w:rPr>
        <w:t xml:space="preserve"> and encourage the use of external dispute resolutions services, conduct investigations and promote compliance</w:t>
      </w:r>
      <w:r w:rsidR="00AD76E0">
        <w:rPr>
          <w:rFonts w:ascii="Arial" w:hAnsi="Arial" w:cs="Lucida Grande"/>
          <w:sz w:val="24"/>
          <w:szCs w:val="22"/>
          <w:lang w:val="en-US"/>
        </w:rPr>
        <w:t>. These privacy regulations may serve to constrain some aspects of freedom of expression.</w:t>
      </w:r>
      <w:r w:rsidR="00AD76E0">
        <w:rPr>
          <w:rFonts w:ascii="Lucida Grande" w:hAnsi="Lucida Grande" w:cs="Lucida Grande"/>
          <w:color w:val="FFFFFF"/>
          <w:sz w:val="22"/>
          <w:szCs w:val="22"/>
          <w:lang w:val="en-US"/>
        </w:rPr>
        <w:t xml:space="preserve"> </w:t>
      </w:r>
      <w:proofErr w:type="gramStart"/>
      <w:r w:rsidR="00AD76E0">
        <w:rPr>
          <w:rFonts w:ascii="Lucida Grande" w:hAnsi="Lucida Grande" w:cs="Lucida Grande"/>
          <w:color w:val="FFFFFF"/>
          <w:sz w:val="22"/>
          <w:szCs w:val="22"/>
          <w:lang w:val="en-US"/>
        </w:rPr>
        <w:t>with</w:t>
      </w:r>
      <w:proofErr w:type="gramEnd"/>
      <w:r w:rsidR="00AD76E0">
        <w:rPr>
          <w:rFonts w:ascii="Lucida Grande" w:hAnsi="Lucida Grande" w:cs="Lucida Grande"/>
          <w:color w:val="FFFFFF"/>
          <w:sz w:val="22"/>
          <w:szCs w:val="22"/>
          <w:lang w:val="en-US"/>
        </w:rPr>
        <w:t xml:space="preserve"> </w:t>
      </w:r>
    </w:p>
    <w:p w:rsidR="0088289E" w:rsidRPr="00861E8C" w:rsidRDefault="0088289E" w:rsidP="0088289E">
      <w:pPr>
        <w:widowControl w:val="0"/>
        <w:autoSpaceDE w:val="0"/>
        <w:autoSpaceDN w:val="0"/>
        <w:adjustRightInd w:val="0"/>
        <w:spacing w:after="280"/>
        <w:rPr>
          <w:rFonts w:ascii="Arial" w:hAnsi="Arial" w:cs="Arial"/>
          <w:sz w:val="24"/>
          <w:szCs w:val="24"/>
          <w:lang w:val="en-US"/>
        </w:rPr>
      </w:pPr>
      <w:r w:rsidRPr="00861E8C">
        <w:rPr>
          <w:rFonts w:ascii="Arial" w:hAnsi="Arial" w:cs="Arial"/>
          <w:sz w:val="24"/>
          <w:szCs w:val="24"/>
          <w:lang w:val="en-US"/>
        </w:rPr>
        <w:t xml:space="preserve">The next two examples are protocols adopted and enforced by </w:t>
      </w:r>
      <w:r w:rsidRPr="00861E8C">
        <w:rPr>
          <w:rFonts w:ascii="Arial" w:hAnsi="Arial" w:cs="Verdana"/>
          <w:sz w:val="24"/>
          <w:szCs w:val="16"/>
          <w:lang w:val="en-US"/>
        </w:rPr>
        <w:t xml:space="preserve">The Australia Council for the Arts, which is </w:t>
      </w:r>
      <w:r w:rsidRPr="00861E8C">
        <w:rPr>
          <w:rFonts w:ascii="Arial" w:hAnsi="Arial" w:cs="Arial"/>
          <w:sz w:val="24"/>
          <w:szCs w:val="24"/>
          <w:lang w:val="en-US"/>
        </w:rPr>
        <w:t>the Australian Government’s arts funding and advisory body.</w:t>
      </w:r>
    </w:p>
    <w:p w:rsidR="0088289E" w:rsidRDefault="00AD76E0" w:rsidP="0088289E">
      <w:pPr>
        <w:widowControl w:val="0"/>
        <w:autoSpaceDE w:val="0"/>
        <w:autoSpaceDN w:val="0"/>
        <w:adjustRightInd w:val="0"/>
        <w:spacing w:after="280"/>
        <w:rPr>
          <w:rFonts w:ascii="Arial" w:hAnsi="Arial" w:cs="Arial"/>
          <w:b/>
          <w:sz w:val="24"/>
          <w:szCs w:val="24"/>
          <w:lang w:val="en-US"/>
        </w:rPr>
      </w:pPr>
      <w:proofErr w:type="gramStart"/>
      <w:r>
        <w:rPr>
          <w:rFonts w:ascii="Arial" w:hAnsi="Arial" w:cs="Arial"/>
          <w:b/>
          <w:sz w:val="24"/>
          <w:szCs w:val="24"/>
          <w:lang w:val="en-US"/>
        </w:rPr>
        <w:t>iv</w:t>
      </w:r>
      <w:r w:rsidR="0088289E">
        <w:rPr>
          <w:rFonts w:ascii="Arial" w:hAnsi="Arial" w:cs="Arial"/>
          <w:b/>
          <w:sz w:val="24"/>
          <w:szCs w:val="24"/>
          <w:lang w:val="en-US"/>
        </w:rPr>
        <w:t xml:space="preserve">) </w:t>
      </w:r>
      <w:r w:rsidR="0088289E" w:rsidRPr="00240ECA">
        <w:rPr>
          <w:rFonts w:ascii="Arial" w:hAnsi="Arial" w:cs="Arial"/>
          <w:b/>
          <w:sz w:val="24"/>
          <w:szCs w:val="24"/>
          <w:lang w:val="en-US"/>
        </w:rPr>
        <w:t>Indigenous</w:t>
      </w:r>
      <w:proofErr w:type="gramEnd"/>
      <w:r w:rsidR="0088289E" w:rsidRPr="00240ECA">
        <w:rPr>
          <w:rFonts w:ascii="Arial" w:hAnsi="Arial" w:cs="Arial"/>
          <w:b/>
          <w:sz w:val="24"/>
          <w:szCs w:val="24"/>
          <w:lang w:val="en-US"/>
        </w:rPr>
        <w:t xml:space="preserve"> Protocols</w:t>
      </w:r>
    </w:p>
    <w:p w:rsidR="0088289E" w:rsidRPr="004E2799" w:rsidRDefault="0088289E" w:rsidP="00626D2B">
      <w:pPr>
        <w:widowControl w:val="0"/>
        <w:autoSpaceDE w:val="0"/>
        <w:autoSpaceDN w:val="0"/>
        <w:adjustRightInd w:val="0"/>
        <w:spacing w:after="280"/>
        <w:rPr>
          <w:rFonts w:ascii="Arial" w:hAnsi="Arial" w:cs="Arial"/>
          <w:sz w:val="24"/>
          <w:szCs w:val="24"/>
          <w:lang w:val="en-US"/>
        </w:rPr>
      </w:pPr>
      <w:r>
        <w:rPr>
          <w:rFonts w:ascii="Arial" w:hAnsi="Arial" w:cs="Arial"/>
          <w:sz w:val="24"/>
          <w:szCs w:val="24"/>
          <w:lang w:val="en-US"/>
        </w:rPr>
        <w:t xml:space="preserve">From 2002, the Australia Council for the Arts has published protocols for producing Indigenous Australian music, writing, visual arts, media arts and </w:t>
      </w:r>
      <w:r w:rsidRPr="004E2799">
        <w:rPr>
          <w:rFonts w:ascii="Arial" w:hAnsi="Arial" w:cs="Arial"/>
          <w:sz w:val="24"/>
          <w:szCs w:val="24"/>
          <w:lang w:val="en-US"/>
        </w:rPr>
        <w:t>performing arts</w:t>
      </w:r>
      <w:r>
        <w:rPr>
          <w:rFonts w:ascii="Arial" w:hAnsi="Arial" w:cs="Arial"/>
          <w:sz w:val="24"/>
          <w:szCs w:val="24"/>
          <w:lang w:val="en-US"/>
        </w:rPr>
        <w:t>. These act as a guide for the whole arts sector and should be adhered to by grant recipients.</w:t>
      </w:r>
    </w:p>
    <w:p w:rsidR="0088289E" w:rsidRPr="004E2799" w:rsidRDefault="0088289E" w:rsidP="00626D2B">
      <w:pPr>
        <w:widowControl w:val="0"/>
        <w:autoSpaceDE w:val="0"/>
        <w:autoSpaceDN w:val="0"/>
        <w:adjustRightInd w:val="0"/>
        <w:spacing w:after="280"/>
        <w:rPr>
          <w:rFonts w:ascii="Arial" w:hAnsi="Arial" w:cs="Arial"/>
          <w:sz w:val="24"/>
          <w:szCs w:val="24"/>
          <w:lang w:val="en-US"/>
        </w:rPr>
      </w:pPr>
      <w:r w:rsidRPr="004E2799">
        <w:rPr>
          <w:rFonts w:ascii="Arial" w:hAnsi="Arial" w:cs="Arial"/>
          <w:sz w:val="24"/>
          <w:szCs w:val="24"/>
          <w:lang w:val="en-US"/>
        </w:rPr>
        <w:t>The nine principles incl</w:t>
      </w:r>
      <w:r>
        <w:rPr>
          <w:rFonts w:ascii="Arial" w:hAnsi="Arial" w:cs="Arial"/>
          <w:sz w:val="24"/>
          <w:szCs w:val="24"/>
          <w:lang w:val="en-US"/>
        </w:rPr>
        <w:t>ude secrecy and confidentiality;</w:t>
      </w:r>
      <w:r w:rsidRPr="004E2799">
        <w:rPr>
          <w:rFonts w:ascii="Arial" w:hAnsi="Arial" w:cs="Arial"/>
          <w:sz w:val="24"/>
          <w:szCs w:val="24"/>
          <w:lang w:val="en-US"/>
        </w:rPr>
        <w:t xml:space="preserve"> communication, consultation and consent; and attribution and copyright. The principles are accompanied by case studies from the arts that </w:t>
      </w:r>
      <w:r>
        <w:rPr>
          <w:rFonts w:ascii="Arial" w:hAnsi="Arial" w:cs="Arial"/>
          <w:sz w:val="24"/>
          <w:szCs w:val="24"/>
          <w:lang w:val="en-US"/>
        </w:rPr>
        <w:t>both help</w:t>
      </w:r>
      <w:r w:rsidRPr="004E2799">
        <w:rPr>
          <w:rFonts w:ascii="Arial" w:hAnsi="Arial" w:cs="Arial"/>
          <w:sz w:val="24"/>
          <w:szCs w:val="24"/>
          <w:lang w:val="en-US"/>
        </w:rPr>
        <w:t xml:space="preserve"> artists to know their rights, and anyone working with Indigenous heritage and culture to do the right thing.</w:t>
      </w:r>
    </w:p>
    <w:p w:rsidR="0088289E" w:rsidRPr="004E2799" w:rsidRDefault="0088289E" w:rsidP="0088289E">
      <w:pPr>
        <w:widowControl w:val="0"/>
        <w:autoSpaceDE w:val="0"/>
        <w:autoSpaceDN w:val="0"/>
        <w:adjustRightInd w:val="0"/>
        <w:spacing w:after="280"/>
        <w:rPr>
          <w:rFonts w:ascii="Arial" w:hAnsi="Arial" w:cs="Arial"/>
          <w:sz w:val="24"/>
          <w:szCs w:val="24"/>
          <w:lang w:val="en-US"/>
        </w:rPr>
      </w:pPr>
      <w:r>
        <w:rPr>
          <w:rFonts w:ascii="Arial" w:hAnsi="Arial" w:cs="Arial"/>
          <w:sz w:val="24"/>
          <w:szCs w:val="24"/>
          <w:lang w:val="en-US"/>
        </w:rPr>
        <w:t xml:space="preserve">To read the protocols go to: </w:t>
      </w:r>
      <w:r w:rsidRPr="004E2799">
        <w:rPr>
          <w:rFonts w:ascii="Arial" w:hAnsi="Arial" w:cs="Arial"/>
          <w:sz w:val="24"/>
          <w:szCs w:val="24"/>
          <w:lang w:val="en-US"/>
        </w:rPr>
        <w:t>http://www.australiacouncil.gov.au/about/strategies-policies</w:t>
      </w:r>
    </w:p>
    <w:p w:rsidR="0088289E" w:rsidRDefault="0088289E" w:rsidP="0088289E">
      <w:pPr>
        <w:widowControl w:val="0"/>
        <w:autoSpaceDE w:val="0"/>
        <w:autoSpaceDN w:val="0"/>
        <w:adjustRightInd w:val="0"/>
        <w:spacing w:after="280"/>
        <w:rPr>
          <w:rFonts w:ascii="Arial" w:hAnsi="Arial" w:cs="Arial"/>
          <w:b/>
          <w:sz w:val="24"/>
          <w:szCs w:val="24"/>
          <w:lang w:val="en-US"/>
        </w:rPr>
      </w:pPr>
      <w:r>
        <w:rPr>
          <w:rFonts w:ascii="Arial" w:hAnsi="Arial" w:cs="Arial"/>
          <w:b/>
          <w:sz w:val="24"/>
          <w:szCs w:val="24"/>
          <w:lang w:val="en-US"/>
        </w:rPr>
        <w:t xml:space="preserve">v) </w:t>
      </w:r>
      <w:r w:rsidRPr="00240ECA">
        <w:rPr>
          <w:rFonts w:ascii="Arial" w:hAnsi="Arial" w:cs="Arial"/>
          <w:b/>
          <w:sz w:val="24"/>
          <w:szCs w:val="24"/>
          <w:lang w:val="en-US"/>
        </w:rPr>
        <w:t>Protocols for Working with Children</w:t>
      </w:r>
      <w:r>
        <w:rPr>
          <w:rFonts w:ascii="Arial" w:hAnsi="Arial" w:cs="Arial"/>
          <w:b/>
          <w:sz w:val="24"/>
          <w:szCs w:val="24"/>
          <w:lang w:val="en-US"/>
        </w:rPr>
        <w:t xml:space="preserve"> in Art</w:t>
      </w:r>
    </w:p>
    <w:p w:rsidR="0088289E" w:rsidRPr="004E2799" w:rsidRDefault="0088289E" w:rsidP="0088289E">
      <w:pPr>
        <w:widowControl w:val="0"/>
        <w:autoSpaceDE w:val="0"/>
        <w:autoSpaceDN w:val="0"/>
        <w:adjustRightInd w:val="0"/>
        <w:spacing w:after="280"/>
        <w:rPr>
          <w:rFonts w:ascii="Arial" w:hAnsi="Arial" w:cs="Arial"/>
          <w:sz w:val="24"/>
          <w:szCs w:val="24"/>
          <w:lang w:val="en-US"/>
        </w:rPr>
      </w:pPr>
      <w:r w:rsidRPr="004E2799">
        <w:rPr>
          <w:rFonts w:ascii="Arial" w:hAnsi="Arial" w:cs="Arial"/>
          <w:sz w:val="24"/>
          <w:szCs w:val="24"/>
          <w:lang w:val="en-US"/>
        </w:rPr>
        <w:t xml:space="preserve">In 2008, during the much </w:t>
      </w:r>
      <w:proofErr w:type="spellStart"/>
      <w:r w:rsidRPr="004E2799">
        <w:rPr>
          <w:rFonts w:ascii="Arial" w:hAnsi="Arial" w:cs="Arial"/>
          <w:sz w:val="24"/>
          <w:szCs w:val="24"/>
          <w:lang w:val="en-US"/>
        </w:rPr>
        <w:t>publicised</w:t>
      </w:r>
      <w:proofErr w:type="spellEnd"/>
      <w:r w:rsidRPr="004E2799">
        <w:rPr>
          <w:rFonts w:ascii="Arial" w:hAnsi="Arial" w:cs="Arial"/>
          <w:sz w:val="24"/>
          <w:szCs w:val="24"/>
          <w:lang w:val="en-US"/>
        </w:rPr>
        <w:t xml:space="preserve"> controversy over the use of representations of nude children in art</w:t>
      </w:r>
      <w:r>
        <w:rPr>
          <w:rFonts w:ascii="Arial" w:hAnsi="Arial" w:cs="Arial"/>
          <w:sz w:val="24"/>
          <w:szCs w:val="24"/>
          <w:lang w:val="en-US"/>
        </w:rPr>
        <w:t xml:space="preserve"> by artist </w:t>
      </w:r>
      <w:r w:rsidRPr="004E2799">
        <w:rPr>
          <w:rFonts w:ascii="Arial" w:hAnsi="Arial" w:cs="Arial"/>
          <w:sz w:val="24"/>
          <w:szCs w:val="24"/>
          <w:lang w:val="en-US"/>
        </w:rPr>
        <w:t xml:space="preserve">Bill Henson, the then Arts Minister instructed the Australia Council for the Arts to develop and apply </w:t>
      </w:r>
      <w:r>
        <w:rPr>
          <w:rFonts w:ascii="Arial" w:hAnsi="Arial" w:cs="Arial"/>
          <w:sz w:val="24"/>
          <w:szCs w:val="24"/>
          <w:lang w:val="en-US"/>
        </w:rPr>
        <w:t>‘</w:t>
      </w:r>
      <w:r w:rsidRPr="004E2799">
        <w:rPr>
          <w:rFonts w:ascii="Arial" w:hAnsi="Arial" w:cs="Arial"/>
          <w:sz w:val="24"/>
          <w:szCs w:val="24"/>
          <w:lang w:val="en-US"/>
        </w:rPr>
        <w:t>Protocols for Working with Children in Art</w:t>
      </w:r>
      <w:r>
        <w:rPr>
          <w:rFonts w:ascii="Arial" w:hAnsi="Arial" w:cs="Arial"/>
          <w:sz w:val="24"/>
          <w:szCs w:val="24"/>
          <w:lang w:val="en-US"/>
        </w:rPr>
        <w:t>’</w:t>
      </w:r>
      <w:r w:rsidRPr="004E2799">
        <w:rPr>
          <w:rFonts w:ascii="Arial" w:hAnsi="Arial" w:cs="Arial"/>
          <w:sz w:val="24"/>
          <w:szCs w:val="24"/>
          <w:lang w:val="en-US"/>
        </w:rPr>
        <w:t xml:space="preserve">. These </w:t>
      </w:r>
      <w:r>
        <w:rPr>
          <w:rFonts w:ascii="Arial" w:hAnsi="Arial" w:cs="Arial"/>
          <w:sz w:val="24"/>
          <w:szCs w:val="24"/>
          <w:lang w:val="en-US"/>
        </w:rPr>
        <w:t xml:space="preserve">protocols </w:t>
      </w:r>
      <w:r w:rsidRPr="004E2799">
        <w:rPr>
          <w:rFonts w:ascii="Arial" w:hAnsi="Arial" w:cs="Arial"/>
          <w:sz w:val="24"/>
          <w:szCs w:val="24"/>
          <w:lang w:val="en-US"/>
        </w:rPr>
        <w:t>provide a minimum common n</w:t>
      </w:r>
      <w:r>
        <w:rPr>
          <w:rFonts w:ascii="Arial" w:hAnsi="Arial" w:cs="Arial"/>
          <w:sz w:val="24"/>
          <w:szCs w:val="24"/>
          <w:lang w:val="en-US"/>
        </w:rPr>
        <w:t>ational standard for artists,</w:t>
      </w:r>
      <w:r w:rsidRPr="004E2799">
        <w:rPr>
          <w:rFonts w:ascii="Arial" w:hAnsi="Arial" w:cs="Arial"/>
          <w:sz w:val="24"/>
          <w:szCs w:val="24"/>
          <w:lang w:val="en-US"/>
        </w:rPr>
        <w:t xml:space="preserve"> arts </w:t>
      </w:r>
      <w:proofErr w:type="spellStart"/>
      <w:r w:rsidRPr="004E2799">
        <w:rPr>
          <w:rFonts w:ascii="Arial" w:hAnsi="Arial" w:cs="Arial"/>
          <w:sz w:val="24"/>
          <w:szCs w:val="24"/>
          <w:lang w:val="en-US"/>
        </w:rPr>
        <w:t>organisations</w:t>
      </w:r>
      <w:proofErr w:type="spellEnd"/>
      <w:r w:rsidRPr="004E2799">
        <w:rPr>
          <w:rFonts w:ascii="Arial" w:hAnsi="Arial" w:cs="Arial"/>
          <w:sz w:val="24"/>
          <w:szCs w:val="24"/>
          <w:lang w:val="en-US"/>
        </w:rPr>
        <w:t xml:space="preserve"> </w:t>
      </w:r>
      <w:r>
        <w:rPr>
          <w:rFonts w:ascii="Arial" w:hAnsi="Arial" w:cs="Arial"/>
          <w:sz w:val="24"/>
          <w:szCs w:val="24"/>
          <w:lang w:val="en-US"/>
        </w:rPr>
        <w:t>and art publishers whose artworks,</w:t>
      </w:r>
      <w:r w:rsidRPr="004E2799">
        <w:rPr>
          <w:rFonts w:ascii="Arial" w:hAnsi="Arial" w:cs="Arial"/>
          <w:sz w:val="24"/>
          <w:szCs w:val="24"/>
          <w:lang w:val="en-US"/>
        </w:rPr>
        <w:t xml:space="preserve"> projects </w:t>
      </w:r>
      <w:r>
        <w:rPr>
          <w:rFonts w:ascii="Arial" w:hAnsi="Arial" w:cs="Arial"/>
          <w:sz w:val="24"/>
          <w:szCs w:val="24"/>
          <w:lang w:val="en-US"/>
        </w:rPr>
        <w:t xml:space="preserve">or publications </w:t>
      </w:r>
      <w:r w:rsidRPr="004E2799">
        <w:rPr>
          <w:rFonts w:ascii="Arial" w:hAnsi="Arial" w:cs="Arial"/>
          <w:sz w:val="24"/>
          <w:szCs w:val="24"/>
          <w:lang w:val="en-US"/>
        </w:rPr>
        <w:t>involve children</w:t>
      </w:r>
      <w:r w:rsidR="00626D2B">
        <w:rPr>
          <w:rFonts w:ascii="Arial" w:hAnsi="Arial" w:cs="Arial"/>
          <w:sz w:val="24"/>
          <w:szCs w:val="24"/>
          <w:lang w:val="en-US"/>
        </w:rPr>
        <w:t>,</w:t>
      </w:r>
      <w:r w:rsidRPr="004E2799">
        <w:rPr>
          <w:rFonts w:ascii="Arial" w:hAnsi="Arial" w:cs="Arial"/>
          <w:sz w:val="24"/>
          <w:szCs w:val="24"/>
          <w:lang w:val="en-US"/>
        </w:rPr>
        <w:t xml:space="preserve"> and</w:t>
      </w:r>
      <w:r>
        <w:rPr>
          <w:rFonts w:ascii="Arial" w:hAnsi="Arial" w:cs="Arial"/>
          <w:sz w:val="24"/>
          <w:szCs w:val="24"/>
          <w:lang w:val="en-US"/>
        </w:rPr>
        <w:t xml:space="preserve"> must be adhered to by anyone who has secured</w:t>
      </w:r>
      <w:r w:rsidRPr="004E2799">
        <w:rPr>
          <w:rFonts w:ascii="Arial" w:hAnsi="Arial" w:cs="Arial"/>
          <w:sz w:val="24"/>
          <w:szCs w:val="24"/>
          <w:lang w:val="en-US"/>
        </w:rPr>
        <w:t xml:space="preserve"> Australia Council funding.</w:t>
      </w:r>
    </w:p>
    <w:p w:rsidR="0088289E" w:rsidRPr="004E2799" w:rsidRDefault="0088289E" w:rsidP="0088289E">
      <w:pPr>
        <w:widowControl w:val="0"/>
        <w:autoSpaceDE w:val="0"/>
        <w:autoSpaceDN w:val="0"/>
        <w:adjustRightInd w:val="0"/>
        <w:spacing w:after="280"/>
        <w:rPr>
          <w:rFonts w:ascii="Arial" w:hAnsi="Arial" w:cs="Arial"/>
          <w:b/>
          <w:sz w:val="24"/>
          <w:szCs w:val="24"/>
          <w:lang w:val="en-US"/>
        </w:rPr>
      </w:pPr>
      <w:r w:rsidRPr="004E2799">
        <w:rPr>
          <w:rFonts w:ascii="Arial" w:hAnsi="Arial" w:cs="Arial"/>
          <w:sz w:val="24"/>
          <w:szCs w:val="24"/>
          <w:lang w:val="en-US"/>
        </w:rPr>
        <w:t>The protocols came into effect on 1 January 2009 and were reviewed in early 2010. To read them go tohttp://www.australiacouncil.gov.au/about/strategies_2/children_in_art</w:t>
      </w:r>
    </w:p>
    <w:p w:rsidR="0088289E" w:rsidRPr="00861E8C" w:rsidRDefault="001D6970" w:rsidP="00421C9E">
      <w:pPr>
        <w:spacing w:after="200"/>
        <w:ind w:left="360"/>
        <w:rPr>
          <w:b/>
          <w:i/>
          <w:sz w:val="24"/>
          <w:szCs w:val="24"/>
        </w:rPr>
      </w:pPr>
      <w:r>
        <w:rPr>
          <w:b/>
          <w:i/>
          <w:sz w:val="24"/>
          <w:szCs w:val="24"/>
        </w:rPr>
        <w:lastRenderedPageBreak/>
        <w:t xml:space="preserve">4. </w:t>
      </w:r>
      <w:r w:rsidR="0088289E" w:rsidRPr="00861E8C">
        <w:rPr>
          <w:b/>
          <w:i/>
          <w:sz w:val="24"/>
          <w:szCs w:val="24"/>
        </w:rPr>
        <w:t xml:space="preserve">Is there a legal definition of “artist” in your country? If so, does this definition have any bearing on the status of artists, as well as their artistic freedom? Do organizations of artists agree with such definition? </w:t>
      </w:r>
    </w:p>
    <w:p w:rsidR="0088289E" w:rsidRPr="009423C4" w:rsidRDefault="0088289E" w:rsidP="0088289E">
      <w:pPr>
        <w:spacing w:after="200" w:line="276" w:lineRule="auto"/>
        <w:rPr>
          <w:rFonts w:ascii="Arial" w:hAnsi="Arial"/>
          <w:sz w:val="24"/>
          <w:szCs w:val="24"/>
        </w:rPr>
      </w:pPr>
      <w:r w:rsidRPr="009423C4">
        <w:rPr>
          <w:rFonts w:ascii="Arial" w:hAnsi="Arial"/>
          <w:sz w:val="24"/>
          <w:szCs w:val="24"/>
        </w:rPr>
        <w:t>The various definition</w:t>
      </w:r>
      <w:r>
        <w:rPr>
          <w:rFonts w:ascii="Arial" w:hAnsi="Arial"/>
          <w:sz w:val="24"/>
          <w:szCs w:val="24"/>
        </w:rPr>
        <w:t xml:space="preserve">s provided below </w:t>
      </w:r>
      <w:r w:rsidRPr="009423C4">
        <w:rPr>
          <w:rFonts w:ascii="Arial" w:hAnsi="Arial"/>
          <w:sz w:val="24"/>
          <w:szCs w:val="24"/>
        </w:rPr>
        <w:t>have bearing on certain conditions for artists.</w:t>
      </w:r>
    </w:p>
    <w:p w:rsidR="0088289E" w:rsidRDefault="0088289E" w:rsidP="0088289E">
      <w:pPr>
        <w:spacing w:after="200" w:line="276" w:lineRule="auto"/>
        <w:rPr>
          <w:rFonts w:ascii="Arial" w:hAnsi="Arial"/>
          <w:b/>
          <w:sz w:val="24"/>
          <w:szCs w:val="24"/>
        </w:rPr>
      </w:pPr>
      <w:r>
        <w:rPr>
          <w:rFonts w:ascii="Arial" w:hAnsi="Arial"/>
          <w:b/>
          <w:sz w:val="24"/>
          <w:szCs w:val="24"/>
        </w:rPr>
        <w:t>i) Art Industry</w:t>
      </w:r>
    </w:p>
    <w:p w:rsidR="0088289E"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lang w:val="en-US"/>
        </w:rPr>
      </w:pPr>
      <w:r w:rsidRPr="00506FFB">
        <w:rPr>
          <w:rFonts w:ascii="Arial" w:hAnsi="Arial" w:cs="Helvetica"/>
          <w:sz w:val="24"/>
          <w:szCs w:val="24"/>
          <w:lang w:val="en-US"/>
        </w:rPr>
        <w:t>After extensive consultation</w:t>
      </w:r>
      <w:r>
        <w:rPr>
          <w:rFonts w:ascii="Arial" w:hAnsi="Arial" w:cs="Helvetica"/>
          <w:sz w:val="24"/>
          <w:szCs w:val="24"/>
          <w:lang w:val="en-US"/>
        </w:rPr>
        <w:t xml:space="preserve"> with its constituents,</w:t>
      </w:r>
      <w:r w:rsidRPr="00506FFB">
        <w:rPr>
          <w:rFonts w:ascii="Arial" w:hAnsi="Arial" w:cs="Helvetica"/>
          <w:sz w:val="24"/>
          <w:szCs w:val="24"/>
          <w:lang w:val="en-US"/>
        </w:rPr>
        <w:t xml:space="preserve"> the </w:t>
      </w:r>
      <w:r>
        <w:rPr>
          <w:rFonts w:ascii="Arial" w:hAnsi="Arial" w:cs="Helvetica"/>
          <w:sz w:val="24"/>
          <w:szCs w:val="24"/>
          <w:lang w:val="en-US"/>
        </w:rPr>
        <w:t>peak national body for the Australian visual</w:t>
      </w:r>
      <w:r w:rsidR="00626D2B">
        <w:rPr>
          <w:rFonts w:ascii="Arial" w:hAnsi="Arial" w:cs="Helvetica"/>
          <w:sz w:val="24"/>
          <w:szCs w:val="24"/>
          <w:lang w:val="en-US"/>
        </w:rPr>
        <w:t xml:space="preserve"> and media arts, craft and design </w:t>
      </w:r>
      <w:r>
        <w:rPr>
          <w:rFonts w:ascii="Arial" w:hAnsi="Arial" w:cs="Helvetica"/>
          <w:sz w:val="24"/>
          <w:szCs w:val="24"/>
          <w:lang w:val="en-US"/>
        </w:rPr>
        <w:t xml:space="preserve">sector - the </w:t>
      </w:r>
      <w:r w:rsidRPr="00506FFB">
        <w:rPr>
          <w:rFonts w:ascii="Arial" w:hAnsi="Arial" w:cs="Helvetica"/>
          <w:sz w:val="24"/>
          <w:szCs w:val="24"/>
          <w:lang w:val="en-US"/>
        </w:rPr>
        <w:t>National Association for the Visual Arts (</w:t>
      </w:r>
      <w:r w:rsidRPr="00506FFB">
        <w:rPr>
          <w:rFonts w:ascii="Arial" w:hAnsi="Arial" w:cs="Arial"/>
          <w:sz w:val="24"/>
          <w:szCs w:val="24"/>
          <w:lang w:val="en-US"/>
        </w:rPr>
        <w:t xml:space="preserve">NAVA) </w:t>
      </w:r>
      <w:r>
        <w:rPr>
          <w:rFonts w:ascii="Arial" w:hAnsi="Arial" w:cs="Arial"/>
          <w:sz w:val="24"/>
          <w:szCs w:val="24"/>
          <w:lang w:val="en-US"/>
        </w:rPr>
        <w:t xml:space="preserve">- </w:t>
      </w:r>
      <w:r w:rsidRPr="00506FFB">
        <w:rPr>
          <w:rFonts w:ascii="Arial" w:hAnsi="Arial" w:cs="Arial"/>
          <w:sz w:val="24"/>
          <w:szCs w:val="24"/>
          <w:lang w:val="en-US"/>
        </w:rPr>
        <w:t>uses the following combination of character</w:t>
      </w:r>
      <w:r>
        <w:rPr>
          <w:rFonts w:ascii="Arial" w:hAnsi="Arial" w:cs="Arial"/>
          <w:sz w:val="24"/>
          <w:szCs w:val="24"/>
          <w:lang w:val="en-US"/>
        </w:rPr>
        <w:t>istics as a way of determining whether someone is a</w:t>
      </w:r>
      <w:r w:rsidRPr="00506FFB">
        <w:rPr>
          <w:rFonts w:ascii="Arial" w:hAnsi="Arial" w:cs="Arial"/>
          <w:sz w:val="24"/>
          <w:szCs w:val="24"/>
          <w:lang w:val="en-US"/>
        </w:rPr>
        <w:t xml:space="preserve"> professional artist for eligibility for its</w:t>
      </w:r>
      <w:r>
        <w:rPr>
          <w:rFonts w:ascii="Arial" w:hAnsi="Arial" w:cs="Arial"/>
          <w:sz w:val="24"/>
          <w:szCs w:val="24"/>
          <w:lang w:val="en-US"/>
        </w:rPr>
        <w:t xml:space="preserve"> grant and p</w:t>
      </w:r>
      <w:r w:rsidRPr="00506FFB">
        <w:rPr>
          <w:rFonts w:ascii="Arial" w:hAnsi="Arial" w:cs="Arial"/>
          <w:sz w:val="24"/>
          <w:szCs w:val="24"/>
          <w:lang w:val="en-US"/>
        </w:rPr>
        <w:t>rofessi</w:t>
      </w:r>
      <w:r>
        <w:rPr>
          <w:rFonts w:ascii="Arial" w:hAnsi="Arial" w:cs="Arial"/>
          <w:sz w:val="24"/>
          <w:szCs w:val="24"/>
          <w:lang w:val="en-US"/>
        </w:rPr>
        <w:t>onal m</w:t>
      </w:r>
      <w:r w:rsidRPr="00506FFB">
        <w:rPr>
          <w:rFonts w:ascii="Arial" w:hAnsi="Arial" w:cs="Arial"/>
          <w:sz w:val="24"/>
          <w:szCs w:val="24"/>
          <w:lang w:val="en-US"/>
        </w:rPr>
        <w:t>embership programs</w:t>
      </w:r>
      <w:r>
        <w:rPr>
          <w:rFonts w:ascii="Arial" w:hAnsi="Arial" w:cs="Arial"/>
          <w:sz w:val="24"/>
          <w:szCs w:val="24"/>
          <w:lang w:val="en-US"/>
        </w:rPr>
        <w:t>,</w:t>
      </w:r>
      <w:r w:rsidRPr="00506FFB">
        <w:rPr>
          <w:rFonts w:ascii="Arial" w:hAnsi="Arial" w:cs="Arial"/>
          <w:sz w:val="24"/>
          <w:szCs w:val="24"/>
          <w:lang w:val="en-US"/>
        </w:rPr>
        <w:t xml:space="preserve"> noting that no single indicator is determinative:</w:t>
      </w:r>
    </w:p>
    <w:p w:rsidR="0088289E" w:rsidRPr="00AD76E0" w:rsidRDefault="0088289E" w:rsidP="00AD7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r w:rsidRPr="00506FFB">
        <w:rPr>
          <w:rFonts w:ascii="Arial" w:hAnsi="Arial" w:cs="Arial"/>
          <w:sz w:val="24"/>
          <w:szCs w:val="24"/>
          <w:lang w:val="en-US"/>
        </w:rPr>
        <w:t>“</w:t>
      </w:r>
      <w:proofErr w:type="gramStart"/>
      <w:r>
        <w:rPr>
          <w:rFonts w:ascii="Arial" w:hAnsi="Arial" w:cs="Arial"/>
          <w:sz w:val="24"/>
          <w:szCs w:val="24"/>
          <w:lang w:val="en-US"/>
        </w:rPr>
        <w:t>a</w:t>
      </w:r>
      <w:proofErr w:type="gramEnd"/>
      <w:r>
        <w:rPr>
          <w:rFonts w:ascii="Arial" w:hAnsi="Arial" w:cs="Arial"/>
          <w:sz w:val="24"/>
          <w:szCs w:val="24"/>
          <w:lang w:val="en-US"/>
        </w:rPr>
        <w:t xml:space="preserve"> professional artist is</w:t>
      </w:r>
      <w:r w:rsidRPr="00506FFB">
        <w:rPr>
          <w:rFonts w:ascii="Arial" w:hAnsi="Arial" w:cs="Arial"/>
          <w:sz w:val="24"/>
          <w:szCs w:val="24"/>
          <w:lang w:val="en-US"/>
        </w:rPr>
        <w:t>:</w:t>
      </w:r>
    </w:p>
    <w:p w:rsidR="0088289E" w:rsidRPr="00506FFB" w:rsidRDefault="0088289E" w:rsidP="0088289E">
      <w:pPr>
        <w:widowControl w:val="0"/>
        <w:numPr>
          <w:ilvl w:val="0"/>
          <w:numId w:val="31"/>
        </w:numPr>
        <w:tabs>
          <w:tab w:val="left" w:pos="220"/>
          <w:tab w:val="left" w:pos="720"/>
        </w:tabs>
        <w:autoSpaceDE w:val="0"/>
        <w:autoSpaceDN w:val="0"/>
        <w:adjustRightInd w:val="0"/>
        <w:spacing w:after="20" w:line="320" w:lineRule="atLeast"/>
        <w:rPr>
          <w:rFonts w:ascii="Arial" w:hAnsi="Arial" w:cs="Arial"/>
          <w:sz w:val="24"/>
          <w:szCs w:val="24"/>
          <w:lang w:val="en-US"/>
        </w:rPr>
      </w:pPr>
      <w:r w:rsidRPr="00506FFB">
        <w:rPr>
          <w:rFonts w:ascii="Arial" w:hAnsi="Arial" w:cs="Arial"/>
          <w:sz w:val="24"/>
          <w:szCs w:val="24"/>
          <w:lang w:val="en-US"/>
        </w:rPr>
        <w:t>seeking to build a reputation as a professional artist</w:t>
      </w:r>
    </w:p>
    <w:p w:rsidR="0088289E" w:rsidRPr="00506FFB" w:rsidRDefault="0088289E" w:rsidP="0088289E">
      <w:pPr>
        <w:widowControl w:val="0"/>
        <w:numPr>
          <w:ilvl w:val="0"/>
          <w:numId w:val="31"/>
        </w:numPr>
        <w:tabs>
          <w:tab w:val="left" w:pos="220"/>
          <w:tab w:val="left" w:pos="720"/>
        </w:tabs>
        <w:autoSpaceDE w:val="0"/>
        <w:autoSpaceDN w:val="0"/>
        <w:adjustRightInd w:val="0"/>
        <w:spacing w:after="20" w:line="320" w:lineRule="atLeast"/>
        <w:rPr>
          <w:rFonts w:ascii="Arial" w:hAnsi="Arial" w:cs="Arial"/>
          <w:sz w:val="24"/>
          <w:szCs w:val="24"/>
          <w:lang w:val="en-US"/>
        </w:rPr>
      </w:pPr>
      <w:r w:rsidRPr="00506FFB">
        <w:rPr>
          <w:rFonts w:ascii="Arial" w:hAnsi="Arial" w:cs="Arial"/>
          <w:sz w:val="24"/>
          <w:szCs w:val="24"/>
          <w:lang w:val="en-US"/>
        </w:rPr>
        <w:t>making regular attempts to bring his/her work to the public or relevant market</w:t>
      </w:r>
    </w:p>
    <w:p w:rsidR="0088289E" w:rsidRPr="00506FFB" w:rsidRDefault="0088289E" w:rsidP="0088289E">
      <w:pPr>
        <w:widowControl w:val="0"/>
        <w:numPr>
          <w:ilvl w:val="0"/>
          <w:numId w:val="31"/>
        </w:numPr>
        <w:tabs>
          <w:tab w:val="left" w:pos="220"/>
          <w:tab w:val="left" w:pos="720"/>
        </w:tabs>
        <w:autoSpaceDE w:val="0"/>
        <w:autoSpaceDN w:val="0"/>
        <w:adjustRightInd w:val="0"/>
        <w:spacing w:after="20" w:line="320" w:lineRule="atLeast"/>
        <w:rPr>
          <w:rFonts w:ascii="Arial" w:hAnsi="Arial" w:cs="Arial"/>
          <w:sz w:val="24"/>
          <w:szCs w:val="24"/>
          <w:lang w:val="en-US"/>
        </w:rPr>
      </w:pPr>
      <w:r w:rsidRPr="00506FFB">
        <w:rPr>
          <w:rFonts w:ascii="Arial" w:hAnsi="Arial" w:cs="Arial"/>
          <w:sz w:val="24"/>
          <w:szCs w:val="24"/>
          <w:lang w:val="en-US"/>
        </w:rPr>
        <w:t>having regular public exhibitions of his/her art work</w:t>
      </w:r>
    </w:p>
    <w:p w:rsidR="0088289E" w:rsidRPr="00506FFB" w:rsidRDefault="0088289E" w:rsidP="0088289E">
      <w:pPr>
        <w:widowControl w:val="0"/>
        <w:numPr>
          <w:ilvl w:val="0"/>
          <w:numId w:val="31"/>
        </w:numPr>
        <w:tabs>
          <w:tab w:val="left" w:pos="220"/>
          <w:tab w:val="left" w:pos="720"/>
        </w:tabs>
        <w:autoSpaceDE w:val="0"/>
        <w:autoSpaceDN w:val="0"/>
        <w:adjustRightInd w:val="0"/>
        <w:spacing w:after="20" w:line="320" w:lineRule="atLeast"/>
        <w:rPr>
          <w:rFonts w:ascii="Arial" w:hAnsi="Arial" w:cs="Arial"/>
          <w:sz w:val="24"/>
          <w:szCs w:val="24"/>
          <w:lang w:val="en-US"/>
        </w:rPr>
      </w:pPr>
      <w:r w:rsidRPr="00506FFB">
        <w:rPr>
          <w:rFonts w:ascii="Arial" w:hAnsi="Arial" w:cs="Arial"/>
          <w:sz w:val="24"/>
          <w:szCs w:val="24"/>
          <w:lang w:val="en-US"/>
        </w:rPr>
        <w:t>offering work for sale, or selling art work</w:t>
      </w:r>
    </w:p>
    <w:p w:rsidR="0088289E" w:rsidRPr="00506FFB" w:rsidRDefault="0088289E" w:rsidP="0088289E">
      <w:pPr>
        <w:widowControl w:val="0"/>
        <w:numPr>
          <w:ilvl w:val="0"/>
          <w:numId w:val="31"/>
        </w:numPr>
        <w:tabs>
          <w:tab w:val="left" w:pos="220"/>
          <w:tab w:val="left" w:pos="720"/>
        </w:tabs>
        <w:autoSpaceDE w:val="0"/>
        <w:autoSpaceDN w:val="0"/>
        <w:adjustRightInd w:val="0"/>
        <w:spacing w:after="20" w:line="320" w:lineRule="atLeast"/>
        <w:rPr>
          <w:rFonts w:ascii="Arial" w:hAnsi="Arial" w:cs="Arial"/>
          <w:sz w:val="24"/>
          <w:szCs w:val="24"/>
          <w:lang w:val="en-US"/>
        </w:rPr>
      </w:pPr>
      <w:r w:rsidRPr="00506FFB">
        <w:rPr>
          <w:rFonts w:ascii="Arial" w:hAnsi="Arial" w:cs="Arial"/>
          <w:sz w:val="24"/>
          <w:szCs w:val="24"/>
          <w:lang w:val="en-US"/>
        </w:rPr>
        <w:t>having work acquired for public or private collections</w:t>
      </w:r>
    </w:p>
    <w:p w:rsidR="0088289E" w:rsidRPr="00506FFB" w:rsidRDefault="0088289E" w:rsidP="0088289E">
      <w:pPr>
        <w:widowControl w:val="0"/>
        <w:numPr>
          <w:ilvl w:val="0"/>
          <w:numId w:val="31"/>
        </w:numPr>
        <w:tabs>
          <w:tab w:val="left" w:pos="220"/>
          <w:tab w:val="left" w:pos="720"/>
        </w:tabs>
        <w:autoSpaceDE w:val="0"/>
        <w:autoSpaceDN w:val="0"/>
        <w:adjustRightInd w:val="0"/>
        <w:spacing w:after="20" w:line="320" w:lineRule="atLeast"/>
        <w:rPr>
          <w:rFonts w:ascii="Arial" w:hAnsi="Arial" w:cs="Arial"/>
          <w:sz w:val="24"/>
          <w:szCs w:val="24"/>
          <w:lang w:val="en-US"/>
        </w:rPr>
      </w:pPr>
      <w:r w:rsidRPr="00506FFB">
        <w:rPr>
          <w:rFonts w:ascii="Arial" w:hAnsi="Arial" w:cs="Arial"/>
          <w:sz w:val="24"/>
          <w:szCs w:val="24"/>
          <w:lang w:val="en-US"/>
        </w:rPr>
        <w:t>securing work, commissions or consultancies on the basis of his/her professional expertise</w:t>
      </w:r>
    </w:p>
    <w:p w:rsidR="0088289E" w:rsidRPr="00506FFB" w:rsidRDefault="0088289E" w:rsidP="0088289E">
      <w:pPr>
        <w:widowControl w:val="0"/>
        <w:numPr>
          <w:ilvl w:val="0"/>
          <w:numId w:val="31"/>
        </w:numPr>
        <w:tabs>
          <w:tab w:val="left" w:pos="220"/>
          <w:tab w:val="left" w:pos="720"/>
        </w:tabs>
        <w:autoSpaceDE w:val="0"/>
        <w:autoSpaceDN w:val="0"/>
        <w:adjustRightInd w:val="0"/>
        <w:spacing w:after="20" w:line="320" w:lineRule="atLeast"/>
        <w:rPr>
          <w:rFonts w:ascii="Arial" w:hAnsi="Arial" w:cs="Arial"/>
          <w:sz w:val="24"/>
          <w:szCs w:val="24"/>
          <w:lang w:val="en-US"/>
        </w:rPr>
      </w:pPr>
      <w:r w:rsidRPr="00506FFB">
        <w:rPr>
          <w:rFonts w:ascii="Arial" w:hAnsi="Arial" w:cs="Arial"/>
          <w:sz w:val="24"/>
          <w:szCs w:val="24"/>
          <w:lang w:val="en-US"/>
        </w:rPr>
        <w:t>undertaking arts projects</w:t>
      </w:r>
    </w:p>
    <w:p w:rsidR="0088289E" w:rsidRPr="00506FFB" w:rsidRDefault="0088289E" w:rsidP="0088289E">
      <w:pPr>
        <w:widowControl w:val="0"/>
        <w:numPr>
          <w:ilvl w:val="0"/>
          <w:numId w:val="31"/>
        </w:numPr>
        <w:tabs>
          <w:tab w:val="left" w:pos="220"/>
          <w:tab w:val="left" w:pos="720"/>
        </w:tabs>
        <w:autoSpaceDE w:val="0"/>
        <w:autoSpaceDN w:val="0"/>
        <w:adjustRightInd w:val="0"/>
        <w:spacing w:after="20" w:line="320" w:lineRule="atLeast"/>
        <w:rPr>
          <w:rFonts w:ascii="Arial" w:hAnsi="Arial" w:cs="Arial"/>
          <w:sz w:val="24"/>
          <w:szCs w:val="24"/>
          <w:lang w:val="en-US"/>
        </w:rPr>
      </w:pPr>
      <w:r w:rsidRPr="00506FFB">
        <w:rPr>
          <w:rFonts w:ascii="Arial" w:hAnsi="Arial" w:cs="Arial"/>
          <w:sz w:val="24"/>
          <w:szCs w:val="24"/>
          <w:lang w:val="en-US"/>
        </w:rPr>
        <w:t>securing residencies, teaching, lecturing or giving public talks</w:t>
      </w:r>
    </w:p>
    <w:p w:rsidR="0088289E" w:rsidRPr="00506FFB" w:rsidRDefault="0088289E" w:rsidP="0088289E">
      <w:pPr>
        <w:widowControl w:val="0"/>
        <w:numPr>
          <w:ilvl w:val="0"/>
          <w:numId w:val="31"/>
        </w:numPr>
        <w:tabs>
          <w:tab w:val="left" w:pos="220"/>
          <w:tab w:val="left" w:pos="720"/>
        </w:tabs>
        <w:autoSpaceDE w:val="0"/>
        <w:autoSpaceDN w:val="0"/>
        <w:adjustRightInd w:val="0"/>
        <w:spacing w:after="20" w:line="320" w:lineRule="atLeast"/>
        <w:rPr>
          <w:rFonts w:ascii="Arial" w:hAnsi="Arial" w:cs="Arial"/>
          <w:sz w:val="24"/>
          <w:szCs w:val="24"/>
          <w:lang w:val="en-US"/>
        </w:rPr>
      </w:pPr>
      <w:r w:rsidRPr="00506FFB">
        <w:rPr>
          <w:rFonts w:ascii="Arial" w:hAnsi="Arial" w:cs="Arial"/>
          <w:sz w:val="24"/>
          <w:szCs w:val="24"/>
          <w:lang w:val="en-US"/>
        </w:rPr>
        <w:t>eligible to apply for or has been awarded government grants</w:t>
      </w:r>
    </w:p>
    <w:p w:rsidR="0088289E" w:rsidRPr="00506FFB" w:rsidRDefault="0088289E" w:rsidP="0088289E">
      <w:pPr>
        <w:widowControl w:val="0"/>
        <w:numPr>
          <w:ilvl w:val="0"/>
          <w:numId w:val="31"/>
        </w:numPr>
        <w:tabs>
          <w:tab w:val="left" w:pos="220"/>
          <w:tab w:val="left" w:pos="720"/>
        </w:tabs>
        <w:autoSpaceDE w:val="0"/>
        <w:autoSpaceDN w:val="0"/>
        <w:adjustRightInd w:val="0"/>
        <w:spacing w:after="20" w:line="320" w:lineRule="atLeast"/>
        <w:rPr>
          <w:rFonts w:ascii="Arial" w:hAnsi="Arial" w:cs="Arial"/>
          <w:sz w:val="24"/>
          <w:szCs w:val="24"/>
          <w:lang w:val="en-US"/>
        </w:rPr>
      </w:pPr>
      <w:r w:rsidRPr="00506FFB">
        <w:rPr>
          <w:rFonts w:ascii="Arial" w:hAnsi="Arial" w:cs="Arial"/>
          <w:sz w:val="24"/>
          <w:szCs w:val="24"/>
          <w:lang w:val="en-US"/>
        </w:rPr>
        <w:t>seeking philanthropic patronage or sponsorship</w:t>
      </w:r>
    </w:p>
    <w:p w:rsidR="0088289E" w:rsidRPr="00506FFB" w:rsidRDefault="0088289E" w:rsidP="0088289E">
      <w:pPr>
        <w:widowControl w:val="0"/>
        <w:numPr>
          <w:ilvl w:val="0"/>
          <w:numId w:val="31"/>
        </w:numPr>
        <w:tabs>
          <w:tab w:val="left" w:pos="220"/>
          <w:tab w:val="left" w:pos="720"/>
        </w:tabs>
        <w:autoSpaceDE w:val="0"/>
        <w:autoSpaceDN w:val="0"/>
        <w:adjustRightInd w:val="0"/>
        <w:spacing w:after="20" w:line="320" w:lineRule="atLeast"/>
        <w:rPr>
          <w:rFonts w:ascii="Arial" w:hAnsi="Arial" w:cs="Arial"/>
          <w:sz w:val="24"/>
          <w:szCs w:val="24"/>
          <w:lang w:val="en-US"/>
        </w:rPr>
      </w:pPr>
      <w:r w:rsidRPr="00506FFB">
        <w:rPr>
          <w:rFonts w:ascii="Arial" w:hAnsi="Arial" w:cs="Arial"/>
          <w:sz w:val="24"/>
          <w:szCs w:val="24"/>
          <w:lang w:val="en-US"/>
        </w:rPr>
        <w:t>carrying out work in a businesslike manner (e.g. keeping financial records, having formal written contracts or agreements, having a written business plan)</w:t>
      </w:r>
    </w:p>
    <w:p w:rsidR="0088289E" w:rsidRPr="00506FFB" w:rsidRDefault="0088289E" w:rsidP="0088289E">
      <w:pPr>
        <w:widowControl w:val="0"/>
        <w:numPr>
          <w:ilvl w:val="0"/>
          <w:numId w:val="31"/>
        </w:numPr>
        <w:tabs>
          <w:tab w:val="left" w:pos="220"/>
          <w:tab w:val="left" w:pos="720"/>
        </w:tabs>
        <w:autoSpaceDE w:val="0"/>
        <w:autoSpaceDN w:val="0"/>
        <w:adjustRightInd w:val="0"/>
        <w:spacing w:after="20" w:line="320" w:lineRule="atLeast"/>
        <w:rPr>
          <w:rFonts w:ascii="Arial" w:hAnsi="Arial" w:cs="Arial"/>
          <w:sz w:val="24"/>
          <w:szCs w:val="24"/>
          <w:lang w:val="en-US"/>
        </w:rPr>
      </w:pPr>
      <w:r w:rsidRPr="00506FFB">
        <w:rPr>
          <w:rFonts w:ascii="Arial" w:hAnsi="Arial" w:cs="Arial"/>
          <w:sz w:val="24"/>
          <w:szCs w:val="24"/>
          <w:lang w:val="en-US"/>
        </w:rPr>
        <w:t>regularly participating in activities designed to promote his/her work including establishing a website and other marketing activities</w:t>
      </w:r>
    </w:p>
    <w:p w:rsidR="0088289E" w:rsidRPr="00506FFB" w:rsidRDefault="0088289E" w:rsidP="0088289E">
      <w:pPr>
        <w:widowControl w:val="0"/>
        <w:numPr>
          <w:ilvl w:val="0"/>
          <w:numId w:val="31"/>
        </w:numPr>
        <w:tabs>
          <w:tab w:val="left" w:pos="220"/>
          <w:tab w:val="left" w:pos="720"/>
        </w:tabs>
        <w:autoSpaceDE w:val="0"/>
        <w:autoSpaceDN w:val="0"/>
        <w:adjustRightInd w:val="0"/>
        <w:spacing w:after="20" w:line="320" w:lineRule="atLeast"/>
        <w:rPr>
          <w:rFonts w:ascii="Arial" w:hAnsi="Arial" w:cs="Arial"/>
          <w:sz w:val="24"/>
          <w:szCs w:val="24"/>
          <w:lang w:val="en-US"/>
        </w:rPr>
      </w:pPr>
      <w:r w:rsidRPr="00506FFB">
        <w:rPr>
          <w:rFonts w:ascii="Arial" w:hAnsi="Arial" w:cs="Arial"/>
          <w:sz w:val="24"/>
          <w:szCs w:val="24"/>
          <w:lang w:val="en-US"/>
        </w:rPr>
        <w:t>achieving industry or peer recognition through published works, critical texts or media profile</w:t>
      </w:r>
    </w:p>
    <w:p w:rsidR="0088289E" w:rsidRPr="00506FFB" w:rsidRDefault="0088289E" w:rsidP="0088289E">
      <w:pPr>
        <w:widowControl w:val="0"/>
        <w:numPr>
          <w:ilvl w:val="0"/>
          <w:numId w:val="31"/>
        </w:numPr>
        <w:tabs>
          <w:tab w:val="left" w:pos="220"/>
          <w:tab w:val="left" w:pos="720"/>
        </w:tabs>
        <w:autoSpaceDE w:val="0"/>
        <w:autoSpaceDN w:val="0"/>
        <w:adjustRightInd w:val="0"/>
        <w:spacing w:after="20" w:line="320" w:lineRule="atLeast"/>
        <w:rPr>
          <w:rFonts w:ascii="Arial" w:hAnsi="Arial" w:cs="Arial"/>
          <w:sz w:val="24"/>
          <w:szCs w:val="24"/>
          <w:lang w:val="en-US"/>
        </w:rPr>
      </w:pPr>
      <w:r w:rsidRPr="00506FFB">
        <w:rPr>
          <w:rFonts w:ascii="Arial" w:hAnsi="Arial" w:cs="Arial"/>
          <w:sz w:val="24"/>
          <w:szCs w:val="24"/>
          <w:lang w:val="en-US"/>
        </w:rPr>
        <w:t>building industry contacts</w:t>
      </w:r>
    </w:p>
    <w:p w:rsidR="0088289E" w:rsidRPr="00506FFB" w:rsidRDefault="0088289E" w:rsidP="0088289E">
      <w:pPr>
        <w:widowControl w:val="0"/>
        <w:numPr>
          <w:ilvl w:val="0"/>
          <w:numId w:val="31"/>
        </w:numPr>
        <w:tabs>
          <w:tab w:val="left" w:pos="220"/>
          <w:tab w:val="left" w:pos="720"/>
        </w:tabs>
        <w:autoSpaceDE w:val="0"/>
        <w:autoSpaceDN w:val="0"/>
        <w:adjustRightInd w:val="0"/>
        <w:spacing w:after="20" w:line="320" w:lineRule="atLeast"/>
        <w:rPr>
          <w:rFonts w:ascii="Arial" w:hAnsi="Arial" w:cs="Arial"/>
          <w:sz w:val="24"/>
          <w:szCs w:val="24"/>
          <w:lang w:val="en-US"/>
        </w:rPr>
      </w:pPr>
      <w:r w:rsidRPr="00506FFB">
        <w:rPr>
          <w:rFonts w:ascii="Arial" w:hAnsi="Arial" w:cs="Arial"/>
          <w:sz w:val="24"/>
          <w:szCs w:val="24"/>
          <w:lang w:val="en-US"/>
        </w:rPr>
        <w:t>renting, leasing or owning space dedicated for art purpose</w:t>
      </w:r>
    </w:p>
    <w:p w:rsidR="0088289E" w:rsidRPr="00506FFB" w:rsidRDefault="0088289E" w:rsidP="0088289E">
      <w:pPr>
        <w:widowControl w:val="0"/>
        <w:numPr>
          <w:ilvl w:val="0"/>
          <w:numId w:val="31"/>
        </w:numPr>
        <w:tabs>
          <w:tab w:val="left" w:pos="220"/>
          <w:tab w:val="left" w:pos="720"/>
        </w:tabs>
        <w:autoSpaceDE w:val="0"/>
        <w:autoSpaceDN w:val="0"/>
        <w:adjustRightInd w:val="0"/>
        <w:spacing w:after="20" w:line="320" w:lineRule="atLeast"/>
        <w:rPr>
          <w:rFonts w:ascii="Arial" w:hAnsi="Arial" w:cs="Arial"/>
          <w:sz w:val="24"/>
          <w:szCs w:val="24"/>
          <w:lang w:val="en-US"/>
        </w:rPr>
      </w:pPr>
      <w:r w:rsidRPr="00506FFB">
        <w:rPr>
          <w:rFonts w:ascii="Arial" w:hAnsi="Arial" w:cs="Arial"/>
          <w:sz w:val="24"/>
          <w:szCs w:val="24"/>
          <w:lang w:val="en-US"/>
        </w:rPr>
        <w:t>professionally qualified or has equivalent experience typical of others in the industry</w:t>
      </w:r>
    </w:p>
    <w:p w:rsidR="0088289E" w:rsidRPr="00506FFB" w:rsidRDefault="0088289E" w:rsidP="0088289E">
      <w:pPr>
        <w:widowControl w:val="0"/>
        <w:numPr>
          <w:ilvl w:val="0"/>
          <w:numId w:val="33"/>
        </w:numPr>
        <w:tabs>
          <w:tab w:val="left" w:pos="220"/>
          <w:tab w:val="left" w:pos="720"/>
        </w:tabs>
        <w:autoSpaceDE w:val="0"/>
        <w:autoSpaceDN w:val="0"/>
        <w:adjustRightInd w:val="0"/>
        <w:spacing w:after="20" w:line="320" w:lineRule="atLeast"/>
        <w:rPr>
          <w:rFonts w:ascii="Arial" w:hAnsi="Arial" w:cs="Arial"/>
          <w:sz w:val="24"/>
          <w:szCs w:val="24"/>
          <w:lang w:val="en-US"/>
        </w:rPr>
      </w:pPr>
      <w:proofErr w:type="gramStart"/>
      <w:r w:rsidRPr="00506FFB">
        <w:rPr>
          <w:rFonts w:ascii="Arial" w:hAnsi="Arial" w:cs="Arial"/>
          <w:sz w:val="24"/>
          <w:szCs w:val="24"/>
          <w:lang w:val="en-US"/>
        </w:rPr>
        <w:t>a</w:t>
      </w:r>
      <w:proofErr w:type="gramEnd"/>
      <w:r w:rsidRPr="00506FFB">
        <w:rPr>
          <w:rFonts w:ascii="Arial" w:hAnsi="Arial" w:cs="Arial"/>
          <w:sz w:val="24"/>
          <w:szCs w:val="24"/>
          <w:lang w:val="en-US"/>
        </w:rPr>
        <w:t xml:space="preserve"> member of a professional association or union (like NAVA)</w:t>
      </w:r>
      <w:r>
        <w:rPr>
          <w:rFonts w:ascii="Arial" w:hAnsi="Arial" w:cs="Arial"/>
          <w:sz w:val="24"/>
          <w:szCs w:val="24"/>
          <w:lang w:val="en-US"/>
        </w:rPr>
        <w:t>.”</w:t>
      </w:r>
    </w:p>
    <w:p w:rsidR="0088289E" w:rsidRPr="00506FFB" w:rsidRDefault="00AD76E0"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r>
        <w:rPr>
          <w:rFonts w:ascii="Arial" w:hAnsi="Arial" w:cs="Helvetica"/>
          <w:sz w:val="24"/>
          <w:szCs w:val="24"/>
          <w:lang w:val="en-US"/>
        </w:rPr>
        <w:br w:type="page"/>
      </w:r>
    </w:p>
    <w:p w:rsidR="0088289E" w:rsidRPr="00B93FD0"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4"/>
          <w:szCs w:val="24"/>
          <w:lang w:val="en-US"/>
        </w:rPr>
      </w:pPr>
      <w:r>
        <w:rPr>
          <w:rFonts w:ascii="Arial" w:hAnsi="Arial" w:cs="Verdana"/>
          <w:b/>
          <w:bCs/>
          <w:sz w:val="24"/>
          <w:szCs w:val="16"/>
          <w:lang w:val="en-US"/>
        </w:rPr>
        <w:lastRenderedPageBreak/>
        <w:t xml:space="preserve">ii) </w:t>
      </w:r>
      <w:r w:rsidRPr="00B93FD0">
        <w:rPr>
          <w:rFonts w:ascii="Arial" w:hAnsi="Arial" w:cs="Verdana"/>
          <w:b/>
          <w:bCs/>
          <w:sz w:val="24"/>
          <w:szCs w:val="16"/>
          <w:lang w:val="en-US"/>
        </w:rPr>
        <w:t>Australia Council</w:t>
      </w:r>
      <w:r w:rsidRPr="00B93FD0">
        <w:rPr>
          <w:rFonts w:ascii="Arial" w:hAnsi="Arial" w:cs="Verdana"/>
          <w:b/>
          <w:sz w:val="24"/>
          <w:szCs w:val="16"/>
          <w:lang w:val="en-US"/>
        </w:rPr>
        <w:t xml:space="preserve"> for the Arts</w:t>
      </w:r>
    </w:p>
    <w:p w:rsidR="0088289E" w:rsidRPr="00EE6CFF"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r w:rsidRPr="00EE6CFF">
        <w:rPr>
          <w:rFonts w:ascii="Arial" w:hAnsi="Arial" w:cs="Verdana"/>
          <w:sz w:val="24"/>
          <w:szCs w:val="16"/>
          <w:lang w:val="en-US"/>
        </w:rPr>
        <w:t xml:space="preserve"> </w:t>
      </w:r>
    </w:p>
    <w:p w:rsidR="0088289E" w:rsidRPr="00B93FD0"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r w:rsidRPr="00B93FD0">
        <w:rPr>
          <w:rFonts w:ascii="Arial" w:hAnsi="Arial" w:cs="Verdana"/>
          <w:sz w:val="24"/>
          <w:szCs w:val="16"/>
          <w:lang w:val="en-US"/>
        </w:rPr>
        <w:t xml:space="preserve">The Australia Council for the Arts </w:t>
      </w:r>
      <w:r>
        <w:rPr>
          <w:rFonts w:ascii="Arial" w:hAnsi="Arial" w:cs="Verdana"/>
          <w:sz w:val="24"/>
          <w:szCs w:val="16"/>
          <w:lang w:val="en-US"/>
        </w:rPr>
        <w:t xml:space="preserve">provides funding for professional, </w:t>
      </w:r>
      <w:proofErr w:type="spellStart"/>
      <w:r>
        <w:rPr>
          <w:rFonts w:ascii="Arial" w:hAnsi="Arial" w:cs="Verdana"/>
          <w:iCs/>
          <w:sz w:val="24"/>
          <w:szCs w:val="16"/>
          <w:lang w:val="en-US"/>
        </w:rPr>
        <w:t>practising</w:t>
      </w:r>
      <w:proofErr w:type="spellEnd"/>
      <w:r>
        <w:rPr>
          <w:rFonts w:ascii="Arial" w:hAnsi="Arial" w:cs="Verdana"/>
          <w:iCs/>
          <w:sz w:val="24"/>
          <w:szCs w:val="16"/>
          <w:lang w:val="en-US"/>
        </w:rPr>
        <w:t xml:space="preserve"> </w:t>
      </w:r>
      <w:r w:rsidRPr="00B93FD0">
        <w:rPr>
          <w:rFonts w:ascii="Arial" w:hAnsi="Arial" w:cs="Verdana"/>
          <w:iCs/>
          <w:sz w:val="24"/>
          <w:szCs w:val="16"/>
          <w:lang w:val="en-US"/>
        </w:rPr>
        <w:t>artists</w:t>
      </w:r>
      <w:r>
        <w:rPr>
          <w:rFonts w:ascii="Arial" w:hAnsi="Arial" w:cs="Arial"/>
          <w:sz w:val="24"/>
          <w:szCs w:val="24"/>
          <w:lang w:val="en-US"/>
        </w:rPr>
        <w:t xml:space="preserve">. </w:t>
      </w:r>
      <w:r w:rsidRPr="00B93FD0">
        <w:rPr>
          <w:rFonts w:ascii="Arial" w:hAnsi="Arial" w:cs="Arial"/>
          <w:sz w:val="24"/>
          <w:szCs w:val="24"/>
          <w:lang w:val="en-US"/>
        </w:rPr>
        <w:t xml:space="preserve">Over 20 years it has </w:t>
      </w:r>
      <w:r w:rsidRPr="00B93FD0">
        <w:rPr>
          <w:rFonts w:ascii="Arial" w:hAnsi="Arial" w:cs="Verdana"/>
          <w:sz w:val="24"/>
          <w:szCs w:val="16"/>
          <w:lang w:val="en-US"/>
        </w:rPr>
        <w:t xml:space="preserve">commissioned a series of surveys </w:t>
      </w:r>
      <w:r w:rsidRPr="00B93FD0">
        <w:rPr>
          <w:rFonts w:ascii="Arial" w:hAnsi="Arial" w:cs="Arial"/>
          <w:sz w:val="24"/>
          <w:szCs w:val="24"/>
          <w:lang w:val="en-US"/>
        </w:rPr>
        <w:t xml:space="preserve">by Professor David Throsby from Macquarie University </w:t>
      </w:r>
      <w:r w:rsidRPr="00B93FD0">
        <w:rPr>
          <w:rFonts w:ascii="Arial" w:hAnsi="Arial" w:cs="Verdana"/>
          <w:sz w:val="24"/>
          <w:szCs w:val="16"/>
          <w:lang w:val="en-US"/>
        </w:rPr>
        <w:t xml:space="preserve">looking at professional issues relating to Australian artists in all art fields. The definition used for </w:t>
      </w:r>
      <w:hyperlink r:id="rId9" w:history="1">
        <w:r w:rsidRPr="00B93FD0">
          <w:rPr>
            <w:rFonts w:ascii="Arial" w:hAnsi="Arial" w:cs="Arial"/>
            <w:i/>
            <w:iCs/>
            <w:sz w:val="24"/>
            <w:szCs w:val="24"/>
            <w:lang w:val="en-US"/>
          </w:rPr>
          <w:t>Do you really expect to get paid? An economic study of professional artists in Australia</w:t>
        </w:r>
      </w:hyperlink>
      <w:r w:rsidRPr="00B93FD0">
        <w:rPr>
          <w:rFonts w:ascii="Arial" w:hAnsi="Arial"/>
          <w:sz w:val="24"/>
          <w:szCs w:val="24"/>
          <w:lang w:val="en-US"/>
        </w:rPr>
        <w:t>,</w:t>
      </w:r>
      <w:r w:rsidRPr="00B93FD0">
        <w:rPr>
          <w:rFonts w:ascii="Arial" w:hAnsi="Arial" w:cs="Arial"/>
          <w:sz w:val="24"/>
          <w:szCs w:val="24"/>
          <w:lang w:val="en-US"/>
        </w:rPr>
        <w:t xml:space="preserve"> </w:t>
      </w:r>
      <w:r w:rsidRPr="00B93FD0">
        <w:rPr>
          <w:rFonts w:ascii="Arial" w:hAnsi="Arial" w:cs="Verdana"/>
          <w:sz w:val="24"/>
          <w:szCs w:val="16"/>
          <w:lang w:val="en-US"/>
        </w:rPr>
        <w:t>the most recent</w:t>
      </w:r>
      <w:r>
        <w:rPr>
          <w:rFonts w:ascii="Arial" w:hAnsi="Arial" w:cs="Verdana"/>
          <w:sz w:val="24"/>
          <w:szCs w:val="16"/>
          <w:lang w:val="en-US"/>
        </w:rPr>
        <w:t xml:space="preserve"> report in the series, considered</w:t>
      </w:r>
      <w:r w:rsidRPr="00B93FD0">
        <w:rPr>
          <w:rFonts w:ascii="Arial" w:hAnsi="Arial" w:cs="Verdana"/>
          <w:sz w:val="24"/>
          <w:szCs w:val="16"/>
          <w:lang w:val="en-US"/>
        </w:rPr>
        <w:t xml:space="preserve"> a number of factors relating to</w:t>
      </w:r>
      <w:r>
        <w:rPr>
          <w:rFonts w:ascii="Arial" w:hAnsi="Arial" w:cs="Verdana"/>
          <w:sz w:val="24"/>
          <w:szCs w:val="16"/>
          <w:lang w:val="en-US"/>
        </w:rPr>
        <w:t xml:space="preserve"> artists’ </w:t>
      </w:r>
      <w:r w:rsidRPr="00B93FD0">
        <w:rPr>
          <w:rFonts w:ascii="Arial" w:hAnsi="Arial" w:cs="Verdana"/>
          <w:sz w:val="24"/>
          <w:szCs w:val="16"/>
          <w:lang w:val="en-US"/>
        </w:rPr>
        <w:t xml:space="preserve">professionalism:  </w:t>
      </w:r>
    </w:p>
    <w:p w:rsidR="00EC776E" w:rsidRDefault="00EC776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Cs/>
          <w:sz w:val="24"/>
          <w:szCs w:val="16"/>
          <w:lang w:val="en-US"/>
        </w:rPr>
      </w:pPr>
      <w:r>
        <w:rPr>
          <w:rFonts w:ascii="Arial" w:hAnsi="Arial" w:cs="Verdana"/>
          <w:sz w:val="24"/>
          <w:szCs w:val="16"/>
          <w:lang w:val="en-US"/>
        </w:rPr>
        <w:t xml:space="preserve"> “T</w:t>
      </w:r>
      <w:r w:rsidR="0088289E" w:rsidRPr="00B93FD0">
        <w:rPr>
          <w:rFonts w:ascii="Arial" w:hAnsi="Arial" w:cs="Verdana"/>
          <w:iCs/>
          <w:sz w:val="24"/>
          <w:szCs w:val="16"/>
          <w:lang w:val="en-US"/>
        </w:rPr>
        <w:t>his</w:t>
      </w:r>
      <w:r>
        <w:rPr>
          <w:rFonts w:ascii="Arial" w:hAnsi="Arial" w:cs="Verdana"/>
          <w:iCs/>
          <w:sz w:val="24"/>
          <w:szCs w:val="16"/>
          <w:lang w:val="en-US"/>
        </w:rPr>
        <w:t xml:space="preserve"> study defines </w:t>
      </w:r>
      <w:proofErr w:type="spellStart"/>
      <w:r w:rsidR="0088289E" w:rsidRPr="00B93FD0">
        <w:rPr>
          <w:rFonts w:ascii="Arial" w:hAnsi="Arial" w:cs="Verdana"/>
          <w:iCs/>
          <w:sz w:val="24"/>
          <w:szCs w:val="16"/>
          <w:lang w:val="en-US"/>
        </w:rPr>
        <w:t>practising</w:t>
      </w:r>
      <w:proofErr w:type="spellEnd"/>
      <w:r w:rsidR="0088289E" w:rsidRPr="00B93FD0">
        <w:rPr>
          <w:rFonts w:ascii="Arial" w:hAnsi="Arial" w:cs="Verdana"/>
          <w:iCs/>
          <w:sz w:val="24"/>
          <w:szCs w:val="16"/>
          <w:lang w:val="en-US"/>
        </w:rPr>
        <w:t xml:space="preserve"> professional artists</w:t>
      </w:r>
      <w:r>
        <w:rPr>
          <w:rFonts w:ascii="Arial" w:hAnsi="Arial" w:cs="Verdana"/>
          <w:iCs/>
          <w:sz w:val="24"/>
          <w:szCs w:val="16"/>
          <w:lang w:val="en-US"/>
        </w:rPr>
        <w:t xml:space="preserve"> as people permanently living in Australia and who either:</w:t>
      </w:r>
    </w:p>
    <w:p w:rsidR="00EC776E" w:rsidRDefault="00EC776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Cs/>
          <w:sz w:val="24"/>
          <w:szCs w:val="16"/>
          <w:lang w:val="en-US"/>
        </w:rPr>
      </w:pPr>
      <w:r>
        <w:rPr>
          <w:rFonts w:ascii="Arial" w:hAnsi="Arial" w:cs="Verdana"/>
          <w:iCs/>
          <w:sz w:val="24"/>
          <w:szCs w:val="16"/>
          <w:lang w:val="en-US"/>
        </w:rPr>
        <w:t xml:space="preserve">- have had an artistic achievement in their </w:t>
      </w:r>
      <w:proofErr w:type="spellStart"/>
      <w:r>
        <w:rPr>
          <w:rFonts w:ascii="Arial" w:hAnsi="Arial" w:cs="Verdana"/>
          <w:iCs/>
          <w:sz w:val="24"/>
          <w:szCs w:val="16"/>
          <w:lang w:val="en-US"/>
        </w:rPr>
        <w:t>artform</w:t>
      </w:r>
      <w:proofErr w:type="spellEnd"/>
      <w:r>
        <w:rPr>
          <w:rFonts w:ascii="Arial" w:hAnsi="Arial" w:cs="Verdana"/>
          <w:iCs/>
          <w:sz w:val="24"/>
          <w:szCs w:val="16"/>
          <w:lang w:val="en-US"/>
        </w:rPr>
        <w:t xml:space="preserve"> in the last five years …, or</w:t>
      </w:r>
    </w:p>
    <w:p w:rsidR="00EC776E" w:rsidRDefault="00EC776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Cs/>
          <w:sz w:val="24"/>
          <w:szCs w:val="16"/>
          <w:lang w:val="en-US"/>
        </w:rPr>
      </w:pPr>
      <w:r>
        <w:rPr>
          <w:rFonts w:ascii="Arial" w:hAnsi="Arial" w:cs="Verdana"/>
          <w:iCs/>
          <w:sz w:val="24"/>
          <w:szCs w:val="16"/>
          <w:lang w:val="en-US"/>
        </w:rPr>
        <w:t xml:space="preserve">- have been engaged in the last five years in creating a serious and substantial body of work in their </w:t>
      </w:r>
      <w:proofErr w:type="spellStart"/>
      <w:r>
        <w:rPr>
          <w:rFonts w:ascii="Arial" w:hAnsi="Arial" w:cs="Verdana"/>
          <w:iCs/>
          <w:sz w:val="24"/>
          <w:szCs w:val="16"/>
          <w:lang w:val="en-US"/>
        </w:rPr>
        <w:t>artform</w:t>
      </w:r>
      <w:proofErr w:type="spellEnd"/>
      <w:r>
        <w:rPr>
          <w:rFonts w:ascii="Arial" w:hAnsi="Arial" w:cs="Verdana"/>
          <w:iCs/>
          <w:sz w:val="24"/>
          <w:szCs w:val="16"/>
          <w:lang w:val="en-US"/>
        </w:rPr>
        <w:t>, or</w:t>
      </w:r>
    </w:p>
    <w:p w:rsidR="00A20EA6" w:rsidRDefault="00EC776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Cs/>
          <w:sz w:val="24"/>
          <w:szCs w:val="16"/>
          <w:lang w:val="en-US"/>
        </w:rPr>
      </w:pPr>
      <w:r>
        <w:rPr>
          <w:rFonts w:ascii="Arial" w:hAnsi="Arial" w:cs="Verdana"/>
          <w:iCs/>
          <w:sz w:val="24"/>
          <w:szCs w:val="16"/>
          <w:lang w:val="en-US"/>
        </w:rPr>
        <w:t xml:space="preserve">- have undertaken full-time training in their </w:t>
      </w:r>
      <w:proofErr w:type="spellStart"/>
      <w:r>
        <w:rPr>
          <w:rFonts w:ascii="Arial" w:hAnsi="Arial" w:cs="Verdana"/>
          <w:iCs/>
          <w:sz w:val="24"/>
          <w:szCs w:val="16"/>
          <w:lang w:val="en-US"/>
        </w:rPr>
        <w:t>artform</w:t>
      </w:r>
      <w:proofErr w:type="spellEnd"/>
      <w:r>
        <w:rPr>
          <w:rFonts w:ascii="Arial" w:hAnsi="Arial" w:cs="Verdana"/>
          <w:iCs/>
          <w:sz w:val="24"/>
          <w:szCs w:val="16"/>
          <w:lang w:val="en-US"/>
        </w:rPr>
        <w:t>, or</w:t>
      </w:r>
    </w:p>
    <w:p w:rsidR="00A20EA6" w:rsidRDefault="00A20EA6"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Cs/>
          <w:sz w:val="24"/>
          <w:szCs w:val="16"/>
          <w:lang w:val="en-US"/>
        </w:rPr>
      </w:pPr>
      <w:r>
        <w:rPr>
          <w:rFonts w:ascii="Arial" w:hAnsi="Arial" w:cs="Verdana"/>
          <w:iCs/>
          <w:sz w:val="24"/>
          <w:szCs w:val="16"/>
          <w:lang w:val="en-US"/>
        </w:rPr>
        <w:t xml:space="preserve">- have received a grant to work in their </w:t>
      </w:r>
      <w:proofErr w:type="spellStart"/>
      <w:r>
        <w:rPr>
          <w:rFonts w:ascii="Arial" w:hAnsi="Arial" w:cs="Verdana"/>
          <w:iCs/>
          <w:sz w:val="24"/>
          <w:szCs w:val="16"/>
          <w:lang w:val="en-US"/>
        </w:rPr>
        <w:t>artform</w:t>
      </w:r>
      <w:proofErr w:type="spellEnd"/>
      <w:r>
        <w:rPr>
          <w:rFonts w:ascii="Arial" w:hAnsi="Arial" w:cs="Verdana"/>
          <w:iCs/>
          <w:sz w:val="24"/>
          <w:szCs w:val="16"/>
          <w:lang w:val="en-US"/>
        </w:rPr>
        <w:t>.”</w:t>
      </w:r>
    </w:p>
    <w:p w:rsidR="0088289E" w:rsidRPr="00EE6CFF"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p>
    <w:p w:rsidR="0088289E" w:rsidRPr="009D7506"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4"/>
          <w:szCs w:val="24"/>
          <w:lang w:val="en-US"/>
        </w:rPr>
      </w:pPr>
      <w:r>
        <w:rPr>
          <w:rFonts w:ascii="Arial" w:hAnsi="Arial" w:cs="Verdana"/>
          <w:b/>
          <w:bCs/>
          <w:sz w:val="24"/>
          <w:szCs w:val="16"/>
          <w:lang w:val="en-US"/>
        </w:rPr>
        <w:t xml:space="preserve">iii) </w:t>
      </w:r>
      <w:r w:rsidRPr="009D7506">
        <w:rPr>
          <w:rFonts w:ascii="Arial" w:hAnsi="Arial" w:cs="Verdana"/>
          <w:b/>
          <w:bCs/>
          <w:sz w:val="24"/>
          <w:szCs w:val="16"/>
          <w:lang w:val="en-US"/>
        </w:rPr>
        <w:t>NSW Government - Arts NSW</w:t>
      </w:r>
      <w:r w:rsidRPr="009D7506">
        <w:rPr>
          <w:rFonts w:ascii="Arial" w:hAnsi="Arial" w:cs="Verdana"/>
          <w:b/>
          <w:sz w:val="24"/>
          <w:szCs w:val="16"/>
          <w:lang w:val="en-US"/>
        </w:rPr>
        <w:t xml:space="preserve"> </w:t>
      </w:r>
    </w:p>
    <w:p w:rsidR="0088289E" w:rsidRPr="00EE6CFF"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r w:rsidRPr="00EE6CFF">
        <w:rPr>
          <w:rFonts w:ascii="Arial" w:hAnsi="Arial" w:cs="Verdana"/>
          <w:sz w:val="24"/>
          <w:szCs w:val="16"/>
          <w:lang w:val="en-US"/>
        </w:rPr>
        <w:t xml:space="preserve"> </w:t>
      </w:r>
    </w:p>
    <w:p w:rsidR="0088289E"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 w:val="24"/>
          <w:szCs w:val="16"/>
          <w:lang w:val="en-US"/>
        </w:rPr>
      </w:pPr>
      <w:r w:rsidRPr="00EE6CFF">
        <w:rPr>
          <w:rFonts w:ascii="Arial" w:hAnsi="Arial" w:cs="Verdana"/>
          <w:sz w:val="24"/>
          <w:szCs w:val="16"/>
          <w:lang w:val="en-US"/>
        </w:rPr>
        <w:t xml:space="preserve">The following definition from Arts NSW is provided as an indication of the type of definition </w:t>
      </w:r>
      <w:r>
        <w:rPr>
          <w:rFonts w:ascii="Arial" w:hAnsi="Arial" w:cs="Verdana"/>
          <w:sz w:val="24"/>
          <w:szCs w:val="16"/>
          <w:lang w:val="en-US"/>
        </w:rPr>
        <w:t>a state government agency applies</w:t>
      </w:r>
      <w:r w:rsidRPr="00EE6CFF">
        <w:rPr>
          <w:rFonts w:ascii="Arial" w:hAnsi="Arial" w:cs="Verdana"/>
          <w:sz w:val="24"/>
          <w:szCs w:val="16"/>
          <w:lang w:val="en-US"/>
        </w:rPr>
        <w:t xml:space="preserve">. </w:t>
      </w:r>
    </w:p>
    <w:p w:rsidR="0088289E" w:rsidRPr="00EE6CFF"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r>
        <w:rPr>
          <w:rFonts w:ascii="Arial" w:hAnsi="Arial" w:cs="Verdana"/>
          <w:iCs/>
          <w:sz w:val="24"/>
          <w:szCs w:val="16"/>
          <w:lang w:val="en-US"/>
        </w:rPr>
        <w:t>“</w:t>
      </w:r>
      <w:r w:rsidRPr="00EE6CFF">
        <w:rPr>
          <w:rFonts w:ascii="Arial" w:hAnsi="Arial" w:cs="Verdana"/>
          <w:iCs/>
          <w:sz w:val="24"/>
          <w:szCs w:val="16"/>
          <w:lang w:val="en-US"/>
        </w:rPr>
        <w:t>A professional artist:</w:t>
      </w:r>
      <w:r w:rsidRPr="00EE6CFF">
        <w:rPr>
          <w:rFonts w:ascii="Arial" w:hAnsi="Arial" w:cs="Verdana"/>
          <w:sz w:val="24"/>
          <w:szCs w:val="16"/>
          <w:lang w:val="en-US"/>
        </w:rPr>
        <w:t xml:space="preserve"> </w:t>
      </w:r>
    </w:p>
    <w:p w:rsidR="0088289E"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Cs/>
          <w:sz w:val="24"/>
          <w:szCs w:val="16"/>
          <w:lang w:val="en-US"/>
        </w:rPr>
      </w:pPr>
      <w:r>
        <w:rPr>
          <w:rFonts w:ascii="Arial" w:hAnsi="Arial" w:cs="Symbol"/>
          <w:sz w:val="24"/>
          <w:lang w:val="en-US"/>
        </w:rPr>
        <w:t xml:space="preserve">- </w:t>
      </w:r>
      <w:r w:rsidRPr="00EE6CFF">
        <w:rPr>
          <w:rFonts w:ascii="Arial" w:hAnsi="Arial" w:cs="Verdana"/>
          <w:iCs/>
          <w:sz w:val="24"/>
          <w:szCs w:val="16"/>
          <w:lang w:val="en-US"/>
        </w:rPr>
        <w:t>identifies him/herself as such on the basis of skill or experience</w:t>
      </w:r>
      <w:r>
        <w:rPr>
          <w:rFonts w:ascii="Arial" w:hAnsi="Arial" w:cs="Verdana"/>
          <w:iCs/>
          <w:sz w:val="24"/>
          <w:szCs w:val="16"/>
          <w:lang w:val="en-US"/>
        </w:rPr>
        <w:t>;</w:t>
      </w:r>
      <w:r w:rsidRPr="00EE6CFF">
        <w:rPr>
          <w:rFonts w:ascii="Arial" w:hAnsi="Arial" w:cs="Verdana"/>
          <w:iCs/>
          <w:sz w:val="24"/>
          <w:szCs w:val="16"/>
          <w:lang w:val="en-US"/>
        </w:rPr>
        <w:t xml:space="preserve"> </w:t>
      </w:r>
    </w:p>
    <w:p w:rsidR="0088289E"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Cs/>
          <w:sz w:val="24"/>
          <w:szCs w:val="16"/>
          <w:lang w:val="en-US"/>
        </w:rPr>
      </w:pPr>
      <w:r w:rsidRPr="00EE6CFF">
        <w:rPr>
          <w:rFonts w:ascii="Arial" w:hAnsi="Arial" w:cs="Verdana"/>
          <w:iCs/>
          <w:sz w:val="24"/>
          <w:szCs w:val="16"/>
          <w:lang w:val="en-US"/>
        </w:rPr>
        <w:t>- is accepted by peers or the arts industry as a professional</w:t>
      </w:r>
      <w:r>
        <w:rPr>
          <w:rFonts w:ascii="Arial" w:hAnsi="Arial" w:cs="Verdana"/>
          <w:iCs/>
          <w:sz w:val="24"/>
          <w:szCs w:val="16"/>
          <w:lang w:val="en-US"/>
        </w:rPr>
        <w:t>;</w:t>
      </w:r>
      <w:r w:rsidRPr="00EE6CFF">
        <w:rPr>
          <w:rFonts w:ascii="Arial" w:hAnsi="Arial" w:cs="Verdana"/>
          <w:iCs/>
          <w:sz w:val="24"/>
          <w:szCs w:val="16"/>
          <w:lang w:val="en-US"/>
        </w:rPr>
        <w:t xml:space="preserve"> and </w:t>
      </w:r>
    </w:p>
    <w:p w:rsidR="0088289E" w:rsidRPr="00EE6CFF"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r>
        <w:rPr>
          <w:rFonts w:ascii="Arial" w:hAnsi="Arial" w:cs="Verdana"/>
          <w:iCs/>
          <w:sz w:val="24"/>
          <w:szCs w:val="16"/>
          <w:lang w:val="en-US"/>
        </w:rPr>
        <w:t xml:space="preserve">- </w:t>
      </w:r>
      <w:r w:rsidRPr="00EE6CFF">
        <w:rPr>
          <w:rFonts w:ascii="Arial" w:hAnsi="Arial" w:cs="Verdana"/>
          <w:iCs/>
          <w:sz w:val="24"/>
          <w:szCs w:val="16"/>
          <w:lang w:val="en-US"/>
        </w:rPr>
        <w:t>may or may not earn income from artwork.”</w:t>
      </w:r>
      <w:r w:rsidRPr="00EE6CFF">
        <w:rPr>
          <w:rFonts w:ascii="Arial" w:hAnsi="Arial" w:cs="Verdana"/>
          <w:sz w:val="24"/>
          <w:szCs w:val="16"/>
          <w:lang w:val="en-US"/>
        </w:rPr>
        <w:t xml:space="preserve"> </w:t>
      </w:r>
    </w:p>
    <w:p w:rsidR="0088289E" w:rsidRPr="00EE6CFF"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p>
    <w:p w:rsidR="0088289E" w:rsidRPr="00EE6CFF"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r>
        <w:rPr>
          <w:rFonts w:ascii="Arial" w:hAnsi="Arial" w:cs="Verdana"/>
          <w:iCs/>
          <w:sz w:val="24"/>
          <w:szCs w:val="16"/>
          <w:lang w:val="en-US"/>
        </w:rPr>
        <w:t>T</w:t>
      </w:r>
      <w:r w:rsidRPr="00EE6CFF">
        <w:rPr>
          <w:rFonts w:ascii="Arial" w:hAnsi="Arial" w:cs="Verdana"/>
          <w:iCs/>
          <w:sz w:val="24"/>
          <w:szCs w:val="16"/>
          <w:lang w:val="en-US"/>
        </w:rPr>
        <w:t>he defini</w:t>
      </w:r>
      <w:r>
        <w:rPr>
          <w:rFonts w:ascii="Arial" w:hAnsi="Arial" w:cs="Verdana"/>
          <w:iCs/>
          <w:sz w:val="24"/>
          <w:szCs w:val="16"/>
          <w:lang w:val="en-US"/>
        </w:rPr>
        <w:t>tion of professional artist</w:t>
      </w:r>
      <w:r w:rsidRPr="00EE6CFF">
        <w:rPr>
          <w:rFonts w:ascii="Arial" w:hAnsi="Arial" w:cs="Verdana"/>
          <w:iCs/>
          <w:sz w:val="24"/>
          <w:szCs w:val="16"/>
          <w:lang w:val="en-US"/>
        </w:rPr>
        <w:t xml:space="preserve"> is deliberately broad to take into account factors such as:</w:t>
      </w:r>
      <w:r w:rsidRPr="00EE6CFF">
        <w:rPr>
          <w:rFonts w:ascii="Arial" w:hAnsi="Arial" w:cs="Verdana"/>
          <w:sz w:val="24"/>
          <w:szCs w:val="16"/>
          <w:lang w:val="en-US"/>
        </w:rPr>
        <w:t xml:space="preserve"> </w:t>
      </w:r>
    </w:p>
    <w:p w:rsidR="0088289E"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Cs/>
          <w:sz w:val="24"/>
          <w:szCs w:val="16"/>
          <w:lang w:val="en-US"/>
        </w:rPr>
      </w:pPr>
      <w:r>
        <w:rPr>
          <w:rFonts w:ascii="Arial" w:hAnsi="Arial" w:cs="Symbol"/>
          <w:sz w:val="24"/>
          <w:lang w:val="en-US"/>
        </w:rPr>
        <w:t xml:space="preserve">- </w:t>
      </w:r>
      <w:proofErr w:type="gramStart"/>
      <w:r w:rsidRPr="00EE6CFF">
        <w:rPr>
          <w:rFonts w:ascii="Arial" w:hAnsi="Arial" w:cs="Verdana"/>
          <w:iCs/>
          <w:sz w:val="24"/>
          <w:szCs w:val="16"/>
          <w:lang w:val="en-US"/>
        </w:rPr>
        <w:t>artists</w:t>
      </w:r>
      <w:proofErr w:type="gramEnd"/>
      <w:r w:rsidRPr="00EE6CFF">
        <w:rPr>
          <w:rFonts w:ascii="Arial" w:hAnsi="Arial" w:cs="Verdana"/>
          <w:iCs/>
          <w:sz w:val="24"/>
          <w:szCs w:val="16"/>
          <w:lang w:val="en-US"/>
        </w:rPr>
        <w:t xml:space="preserve"> from diverse cultural backgrounds whose artistic or cultural knowledge has been developed through oral traditions</w:t>
      </w:r>
      <w:r>
        <w:rPr>
          <w:rFonts w:ascii="Arial" w:hAnsi="Arial" w:cs="Verdana"/>
          <w:iCs/>
          <w:sz w:val="24"/>
          <w:szCs w:val="16"/>
          <w:lang w:val="en-US"/>
        </w:rPr>
        <w:t>;</w:t>
      </w:r>
      <w:r w:rsidRPr="00EE6CFF">
        <w:rPr>
          <w:rFonts w:ascii="Arial" w:hAnsi="Arial" w:cs="Verdana"/>
          <w:iCs/>
          <w:sz w:val="24"/>
          <w:szCs w:val="16"/>
          <w:lang w:val="en-US"/>
        </w:rPr>
        <w:t xml:space="preserve"> </w:t>
      </w:r>
    </w:p>
    <w:p w:rsidR="0088289E"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Cs/>
          <w:sz w:val="24"/>
          <w:szCs w:val="16"/>
          <w:lang w:val="en-US"/>
        </w:rPr>
      </w:pPr>
      <w:r w:rsidRPr="00EE6CFF">
        <w:rPr>
          <w:rFonts w:ascii="Arial" w:hAnsi="Arial" w:cs="Verdana"/>
          <w:iCs/>
          <w:sz w:val="24"/>
          <w:szCs w:val="16"/>
          <w:lang w:val="en-US"/>
        </w:rPr>
        <w:t xml:space="preserve">- </w:t>
      </w:r>
      <w:proofErr w:type="gramStart"/>
      <w:r w:rsidRPr="00EE6CFF">
        <w:rPr>
          <w:rFonts w:ascii="Arial" w:hAnsi="Arial" w:cs="Verdana"/>
          <w:iCs/>
          <w:sz w:val="24"/>
          <w:szCs w:val="16"/>
          <w:lang w:val="en-US"/>
        </w:rPr>
        <w:t>professional</w:t>
      </w:r>
      <w:proofErr w:type="gramEnd"/>
      <w:r w:rsidRPr="00EE6CFF">
        <w:rPr>
          <w:rFonts w:ascii="Arial" w:hAnsi="Arial" w:cs="Verdana"/>
          <w:iCs/>
          <w:sz w:val="24"/>
          <w:szCs w:val="16"/>
          <w:lang w:val="en-US"/>
        </w:rPr>
        <w:t xml:space="preserve"> artists who are self-taught</w:t>
      </w:r>
      <w:r>
        <w:rPr>
          <w:rFonts w:ascii="Arial" w:hAnsi="Arial" w:cs="Verdana"/>
          <w:iCs/>
          <w:sz w:val="24"/>
          <w:szCs w:val="16"/>
          <w:lang w:val="en-US"/>
        </w:rPr>
        <w:t xml:space="preserve">; </w:t>
      </w:r>
    </w:p>
    <w:p w:rsidR="0088289E" w:rsidRPr="00EE6CFF"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r w:rsidRPr="00EE6CFF">
        <w:rPr>
          <w:rFonts w:ascii="Arial" w:hAnsi="Arial" w:cs="Verdana"/>
          <w:iCs/>
          <w:sz w:val="24"/>
          <w:szCs w:val="16"/>
          <w:lang w:val="en-US"/>
        </w:rPr>
        <w:t xml:space="preserve">- </w:t>
      </w:r>
      <w:proofErr w:type="gramStart"/>
      <w:r w:rsidRPr="00EE6CFF">
        <w:rPr>
          <w:rFonts w:ascii="Arial" w:hAnsi="Arial" w:cs="Verdana"/>
          <w:iCs/>
          <w:sz w:val="24"/>
          <w:szCs w:val="16"/>
          <w:lang w:val="en-US"/>
        </w:rPr>
        <w:t>artists</w:t>
      </w:r>
      <w:proofErr w:type="gramEnd"/>
      <w:r w:rsidRPr="00EE6CFF">
        <w:rPr>
          <w:rFonts w:ascii="Arial" w:hAnsi="Arial" w:cs="Verdana"/>
          <w:iCs/>
          <w:sz w:val="24"/>
          <w:szCs w:val="16"/>
          <w:lang w:val="en-US"/>
        </w:rPr>
        <w:t xml:space="preserve"> of professional </w:t>
      </w:r>
      <w:proofErr w:type="spellStart"/>
      <w:r w:rsidRPr="00EE6CFF">
        <w:rPr>
          <w:rFonts w:ascii="Arial" w:hAnsi="Arial" w:cs="Verdana"/>
          <w:iCs/>
          <w:sz w:val="24"/>
          <w:szCs w:val="16"/>
          <w:lang w:val="en-US"/>
        </w:rPr>
        <w:t>calibre</w:t>
      </w:r>
      <w:proofErr w:type="spellEnd"/>
      <w:r w:rsidRPr="00EE6CFF">
        <w:rPr>
          <w:rFonts w:ascii="Arial" w:hAnsi="Arial" w:cs="Verdana"/>
          <w:iCs/>
          <w:sz w:val="24"/>
          <w:szCs w:val="16"/>
          <w:lang w:val="en-US"/>
        </w:rPr>
        <w:t xml:space="preserve"> who must work outside the arts to generate income.</w:t>
      </w:r>
      <w:r w:rsidRPr="00EE6CFF">
        <w:rPr>
          <w:rFonts w:ascii="Arial" w:hAnsi="Arial" w:cs="Verdana"/>
          <w:sz w:val="24"/>
          <w:szCs w:val="16"/>
          <w:lang w:val="en-US"/>
        </w:rPr>
        <w:t xml:space="preserve"> </w:t>
      </w:r>
    </w:p>
    <w:p w:rsidR="0088289E" w:rsidRPr="00EE6CFF"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p>
    <w:p w:rsidR="0088289E" w:rsidRPr="009D7506"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4"/>
          <w:szCs w:val="24"/>
          <w:lang w:val="en-US"/>
        </w:rPr>
      </w:pPr>
      <w:proofErr w:type="gramStart"/>
      <w:r>
        <w:rPr>
          <w:rFonts w:ascii="Arial" w:hAnsi="Arial" w:cs="Verdana"/>
          <w:b/>
          <w:bCs/>
          <w:sz w:val="24"/>
          <w:szCs w:val="16"/>
          <w:lang w:val="en-US"/>
        </w:rPr>
        <w:t xml:space="preserve">iv) </w:t>
      </w:r>
      <w:r w:rsidRPr="009D7506">
        <w:rPr>
          <w:rFonts w:ascii="Arial" w:hAnsi="Arial" w:cs="Verdana"/>
          <w:b/>
          <w:bCs/>
          <w:sz w:val="24"/>
          <w:szCs w:val="16"/>
          <w:lang w:val="en-US"/>
        </w:rPr>
        <w:t>Australian</w:t>
      </w:r>
      <w:proofErr w:type="gramEnd"/>
      <w:r w:rsidRPr="009D7506">
        <w:rPr>
          <w:rFonts w:ascii="Arial" w:hAnsi="Arial" w:cs="Verdana"/>
          <w:b/>
          <w:bCs/>
          <w:sz w:val="24"/>
          <w:szCs w:val="16"/>
          <w:lang w:val="en-US"/>
        </w:rPr>
        <w:t xml:space="preserve"> Bureau of Statistics (ABS)</w:t>
      </w:r>
      <w:r w:rsidRPr="009D7506">
        <w:rPr>
          <w:rFonts w:ascii="Arial" w:hAnsi="Arial" w:cs="Verdana"/>
          <w:b/>
          <w:sz w:val="24"/>
          <w:szCs w:val="16"/>
          <w:lang w:val="en-US"/>
        </w:rPr>
        <w:t xml:space="preserve"> </w:t>
      </w:r>
    </w:p>
    <w:p w:rsidR="0088289E" w:rsidRPr="00EE6CFF"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r w:rsidRPr="00EE6CFF">
        <w:rPr>
          <w:rFonts w:ascii="Arial" w:hAnsi="Arial" w:cs="Verdana"/>
          <w:sz w:val="24"/>
          <w:szCs w:val="16"/>
          <w:lang w:val="en-US"/>
        </w:rPr>
        <w:t xml:space="preserve"> </w:t>
      </w:r>
    </w:p>
    <w:p w:rsidR="0088289E"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 w:val="24"/>
          <w:szCs w:val="16"/>
          <w:lang w:val="en-US"/>
        </w:rPr>
      </w:pPr>
      <w:r w:rsidRPr="00EE6CFF">
        <w:rPr>
          <w:rFonts w:ascii="Arial" w:hAnsi="Arial" w:cs="Verdana"/>
          <w:sz w:val="24"/>
          <w:szCs w:val="16"/>
          <w:lang w:val="en-US"/>
        </w:rPr>
        <w:t>The ABS do</w:t>
      </w:r>
      <w:r>
        <w:rPr>
          <w:rFonts w:ascii="Arial" w:hAnsi="Arial" w:cs="Verdana"/>
          <w:sz w:val="24"/>
          <w:szCs w:val="16"/>
          <w:lang w:val="en-US"/>
        </w:rPr>
        <w:t>esn’t currently</w:t>
      </w:r>
      <w:r w:rsidRPr="00EE6CFF">
        <w:rPr>
          <w:rFonts w:ascii="Arial" w:hAnsi="Arial" w:cs="Verdana"/>
          <w:sz w:val="24"/>
          <w:szCs w:val="16"/>
          <w:lang w:val="en-US"/>
        </w:rPr>
        <w:t xml:space="preserve"> have a definition of a professional artist, however, for the paper Arts and</w:t>
      </w:r>
      <w:r>
        <w:rPr>
          <w:rFonts w:ascii="Arial" w:hAnsi="Arial" w:cs="Verdana"/>
          <w:sz w:val="24"/>
          <w:szCs w:val="16"/>
          <w:lang w:val="en-US"/>
        </w:rPr>
        <w:t xml:space="preserve"> Cultural Heritage in Australia:</w:t>
      </w:r>
      <w:r w:rsidRPr="00EE6CFF">
        <w:rPr>
          <w:rFonts w:ascii="Arial" w:hAnsi="Arial" w:cs="Verdana"/>
          <w:sz w:val="24"/>
          <w:szCs w:val="16"/>
          <w:lang w:val="en-US"/>
        </w:rPr>
        <w:t xml:space="preserve"> Key Issues for an Information Development Plan, released for discussion in 2006, it used the following to describe ‘creative participants’: </w:t>
      </w:r>
    </w:p>
    <w:p w:rsidR="0088289E" w:rsidRPr="00EE6CFF"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r w:rsidRPr="00EE6CFF">
        <w:rPr>
          <w:rFonts w:ascii="Arial" w:hAnsi="Arial" w:cs="Verdana"/>
          <w:sz w:val="24"/>
          <w:szCs w:val="16"/>
          <w:lang w:val="en-US"/>
        </w:rPr>
        <w:t>“</w:t>
      </w:r>
      <w:r w:rsidRPr="00EE6CFF">
        <w:rPr>
          <w:rFonts w:ascii="Arial" w:hAnsi="Arial" w:cs="Verdana"/>
          <w:iCs/>
          <w:sz w:val="24"/>
          <w:szCs w:val="16"/>
          <w:lang w:val="en-US"/>
        </w:rPr>
        <w:t xml:space="preserve">Professional creative participants are broadly defined as creative </w:t>
      </w:r>
      <w:r>
        <w:rPr>
          <w:rFonts w:ascii="Arial" w:hAnsi="Arial" w:cs="Verdana"/>
          <w:iCs/>
          <w:sz w:val="24"/>
          <w:szCs w:val="16"/>
          <w:lang w:val="en-US"/>
        </w:rPr>
        <w:t xml:space="preserve">participants who have a serious </w:t>
      </w:r>
      <w:r w:rsidRPr="00EE6CFF">
        <w:rPr>
          <w:rFonts w:ascii="Arial" w:hAnsi="Arial" w:cs="Verdana"/>
          <w:iCs/>
          <w:sz w:val="24"/>
          <w:szCs w:val="16"/>
          <w:lang w:val="en-US"/>
        </w:rPr>
        <w:t>commitment to their arts practice and consider it a major aspect of their working life, regardless of their income or employment status.</w:t>
      </w:r>
      <w:r w:rsidRPr="00EE6CFF">
        <w:rPr>
          <w:rFonts w:ascii="Arial" w:hAnsi="Arial" w:cs="Verdana"/>
          <w:sz w:val="24"/>
          <w:szCs w:val="16"/>
          <w:lang w:val="en-US"/>
        </w:rPr>
        <w:t xml:space="preserve">” </w:t>
      </w:r>
    </w:p>
    <w:p w:rsidR="0088289E" w:rsidRPr="00EE6CFF"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r w:rsidRPr="00EE6CFF">
        <w:rPr>
          <w:rFonts w:ascii="Arial" w:hAnsi="Arial" w:cs="Verdana"/>
          <w:bCs/>
          <w:sz w:val="24"/>
          <w:szCs w:val="16"/>
          <w:lang w:val="en-US"/>
        </w:rPr>
        <w:t xml:space="preserve"> </w:t>
      </w:r>
    </w:p>
    <w:p w:rsidR="0088289E" w:rsidRPr="009D7506"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4"/>
          <w:szCs w:val="24"/>
          <w:lang w:val="en-US"/>
        </w:rPr>
      </w:pPr>
      <w:r>
        <w:rPr>
          <w:rFonts w:ascii="Arial" w:hAnsi="Arial" w:cs="Verdana"/>
          <w:b/>
          <w:bCs/>
          <w:sz w:val="24"/>
          <w:szCs w:val="16"/>
          <w:lang w:val="en-US"/>
        </w:rPr>
        <w:t xml:space="preserve">v) </w:t>
      </w:r>
      <w:r w:rsidRPr="009D7506">
        <w:rPr>
          <w:rFonts w:ascii="Arial" w:hAnsi="Arial" w:cs="Verdana"/>
          <w:b/>
          <w:bCs/>
          <w:sz w:val="24"/>
          <w:szCs w:val="16"/>
          <w:lang w:val="en-US"/>
        </w:rPr>
        <w:t>The Australian Tax Office and Professionalism</w:t>
      </w:r>
      <w:r w:rsidRPr="009D7506">
        <w:rPr>
          <w:rFonts w:ascii="Arial" w:hAnsi="Arial" w:cs="Verdana"/>
          <w:b/>
          <w:sz w:val="24"/>
          <w:szCs w:val="16"/>
          <w:lang w:val="en-US"/>
        </w:rPr>
        <w:t xml:space="preserve"> </w:t>
      </w:r>
    </w:p>
    <w:p w:rsidR="0088289E" w:rsidRPr="00EE6CFF"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r w:rsidRPr="00EE6CFF">
        <w:rPr>
          <w:rFonts w:ascii="Arial" w:hAnsi="Arial" w:cs="Verdana"/>
          <w:sz w:val="24"/>
          <w:szCs w:val="16"/>
          <w:lang w:val="en-US"/>
        </w:rPr>
        <w:t xml:space="preserve"> </w:t>
      </w:r>
    </w:p>
    <w:p w:rsidR="00A20EA6"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 w:val="24"/>
          <w:szCs w:val="16"/>
          <w:lang w:val="en-US"/>
        </w:rPr>
      </w:pPr>
      <w:r>
        <w:rPr>
          <w:rFonts w:ascii="Arial" w:hAnsi="Arial" w:cs="Verdana"/>
          <w:sz w:val="24"/>
          <w:szCs w:val="16"/>
          <w:lang w:val="en-US"/>
        </w:rPr>
        <w:t xml:space="preserve">Australian peak national arts bodies worked with </w:t>
      </w:r>
      <w:r w:rsidRPr="00EE6CFF">
        <w:rPr>
          <w:rFonts w:ascii="Arial" w:hAnsi="Arial" w:cs="Verdana"/>
          <w:sz w:val="24"/>
          <w:szCs w:val="16"/>
          <w:lang w:val="en-US"/>
        </w:rPr>
        <w:t xml:space="preserve">The Australian Tax Office (ATO) </w:t>
      </w:r>
      <w:r w:rsidR="00A20EA6">
        <w:rPr>
          <w:rFonts w:ascii="Arial" w:hAnsi="Arial" w:cs="Verdana"/>
          <w:sz w:val="24"/>
          <w:szCs w:val="16"/>
          <w:lang w:val="en-US"/>
        </w:rPr>
        <w:t xml:space="preserve">for several years </w:t>
      </w:r>
      <w:r>
        <w:rPr>
          <w:rFonts w:ascii="Arial" w:hAnsi="Arial" w:cs="Verdana"/>
          <w:sz w:val="24"/>
          <w:szCs w:val="16"/>
          <w:lang w:val="en-US"/>
        </w:rPr>
        <w:t>and in 2005 it issued the</w:t>
      </w:r>
      <w:r w:rsidRPr="00EE6CFF">
        <w:rPr>
          <w:rFonts w:ascii="Arial" w:hAnsi="Arial" w:cs="Verdana"/>
          <w:sz w:val="24"/>
          <w:szCs w:val="16"/>
          <w:lang w:val="en-US"/>
        </w:rPr>
        <w:t xml:space="preserve"> </w:t>
      </w:r>
      <w:r>
        <w:rPr>
          <w:rFonts w:ascii="Arial" w:hAnsi="Arial" w:cs="Verdana"/>
          <w:sz w:val="24"/>
          <w:szCs w:val="16"/>
          <w:lang w:val="en-US"/>
        </w:rPr>
        <w:t>‘</w:t>
      </w:r>
      <w:r w:rsidRPr="00EE6CFF">
        <w:rPr>
          <w:rFonts w:ascii="Arial" w:hAnsi="Arial" w:cs="Verdana"/>
          <w:iCs/>
          <w:sz w:val="24"/>
          <w:szCs w:val="16"/>
          <w:lang w:val="en-US"/>
        </w:rPr>
        <w:t>Taxation Ruling Income tax: carrying on a business as a professional artist (TR2005/1)</w:t>
      </w:r>
      <w:r>
        <w:rPr>
          <w:rFonts w:ascii="Arial" w:hAnsi="Arial" w:cs="Verdana"/>
          <w:iCs/>
          <w:sz w:val="24"/>
          <w:szCs w:val="16"/>
          <w:lang w:val="en-US"/>
        </w:rPr>
        <w:t>’</w:t>
      </w:r>
      <w:r w:rsidRPr="00EE6CFF">
        <w:rPr>
          <w:rFonts w:ascii="Arial" w:hAnsi="Arial" w:cs="Verdana"/>
          <w:sz w:val="24"/>
          <w:szCs w:val="16"/>
          <w:lang w:val="en-US"/>
        </w:rPr>
        <w:t xml:space="preserve"> </w:t>
      </w:r>
      <w:r>
        <w:rPr>
          <w:rFonts w:ascii="Arial" w:hAnsi="Arial" w:cs="Verdana"/>
          <w:sz w:val="24"/>
          <w:szCs w:val="16"/>
          <w:lang w:val="en-US"/>
        </w:rPr>
        <w:t>which uses agreed arts industry criteria to differentiate</w:t>
      </w:r>
      <w:r w:rsidRPr="00EE6CFF">
        <w:rPr>
          <w:rFonts w:ascii="Arial" w:hAnsi="Arial" w:cs="Verdana"/>
          <w:sz w:val="24"/>
          <w:szCs w:val="16"/>
          <w:lang w:val="en-US"/>
        </w:rPr>
        <w:t xml:space="preserve"> between </w:t>
      </w:r>
      <w:r>
        <w:rPr>
          <w:rFonts w:ascii="Arial" w:hAnsi="Arial" w:cs="Verdana"/>
          <w:sz w:val="24"/>
          <w:szCs w:val="16"/>
          <w:lang w:val="en-US"/>
        </w:rPr>
        <w:t>‘</w:t>
      </w:r>
      <w:r w:rsidRPr="00EE6CFF">
        <w:rPr>
          <w:rFonts w:ascii="Arial" w:hAnsi="Arial" w:cs="Verdana"/>
          <w:sz w:val="24"/>
          <w:szCs w:val="16"/>
          <w:lang w:val="en-US"/>
        </w:rPr>
        <w:t>professional artists</w:t>
      </w:r>
      <w:r>
        <w:rPr>
          <w:rFonts w:ascii="Arial" w:hAnsi="Arial" w:cs="Verdana"/>
          <w:sz w:val="24"/>
          <w:szCs w:val="16"/>
          <w:lang w:val="en-US"/>
        </w:rPr>
        <w:t>’</w:t>
      </w:r>
      <w:r w:rsidRPr="00EE6CFF">
        <w:rPr>
          <w:rFonts w:ascii="Arial" w:hAnsi="Arial" w:cs="Verdana"/>
          <w:sz w:val="24"/>
          <w:szCs w:val="16"/>
          <w:lang w:val="en-US"/>
        </w:rPr>
        <w:t xml:space="preserve"> and ‘hobbyists’</w:t>
      </w:r>
      <w:r>
        <w:rPr>
          <w:rFonts w:ascii="Arial" w:hAnsi="Arial" w:cs="Verdana"/>
          <w:sz w:val="24"/>
          <w:szCs w:val="16"/>
          <w:lang w:val="en-US"/>
        </w:rPr>
        <w:t xml:space="preserve"> for income tax purposes. </w:t>
      </w:r>
    </w:p>
    <w:p w:rsidR="0088289E" w:rsidRPr="00EE6CFF"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r>
        <w:rPr>
          <w:rFonts w:ascii="Arial" w:hAnsi="Arial" w:cs="Verdana"/>
          <w:sz w:val="24"/>
          <w:szCs w:val="16"/>
          <w:lang w:val="en-US"/>
        </w:rPr>
        <w:t xml:space="preserve">In </w:t>
      </w:r>
      <w:r w:rsidR="00A20EA6">
        <w:rPr>
          <w:rFonts w:ascii="Arial" w:hAnsi="Arial" w:cs="Verdana"/>
          <w:sz w:val="24"/>
          <w:szCs w:val="16"/>
          <w:lang w:val="en-US"/>
        </w:rPr>
        <w:t>the ruling,</w:t>
      </w:r>
      <w:r w:rsidRPr="00EE6CFF">
        <w:rPr>
          <w:rFonts w:ascii="Arial" w:hAnsi="Arial" w:cs="Verdana"/>
          <w:sz w:val="24"/>
          <w:szCs w:val="16"/>
          <w:lang w:val="en-US"/>
        </w:rPr>
        <w:t xml:space="preserve"> the ATO lists a number of business indicators which it uses to </w:t>
      </w:r>
      <w:r w:rsidRPr="00EE6CFF">
        <w:rPr>
          <w:rFonts w:ascii="Arial" w:hAnsi="Arial" w:cs="Verdana"/>
          <w:sz w:val="24"/>
          <w:szCs w:val="16"/>
          <w:lang w:val="en-US"/>
        </w:rPr>
        <w:lastRenderedPageBreak/>
        <w:t xml:space="preserve">determine whether an artist is running a business as a professional. </w:t>
      </w:r>
    </w:p>
    <w:p w:rsidR="0088289E" w:rsidRPr="00EE6CFF"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r w:rsidRPr="00EE6CFF">
        <w:rPr>
          <w:rFonts w:ascii="Arial" w:hAnsi="Arial" w:cs="Verdana"/>
          <w:sz w:val="24"/>
          <w:szCs w:val="16"/>
          <w:lang w:val="en-US"/>
        </w:rPr>
        <w:t xml:space="preserve"> </w:t>
      </w:r>
    </w:p>
    <w:p w:rsidR="0088289E" w:rsidRPr="00EE6CFF"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r w:rsidRPr="00EE6CFF">
        <w:rPr>
          <w:rFonts w:ascii="Arial" w:hAnsi="Arial" w:cs="Verdana"/>
          <w:sz w:val="24"/>
          <w:szCs w:val="16"/>
          <w:lang w:val="en-US"/>
        </w:rPr>
        <w:t xml:space="preserve">To access the </w:t>
      </w:r>
      <w:r w:rsidRPr="00EE6CFF">
        <w:rPr>
          <w:rFonts w:ascii="Arial" w:hAnsi="Arial" w:cs="Verdana"/>
          <w:iCs/>
          <w:sz w:val="24"/>
          <w:szCs w:val="16"/>
          <w:lang w:val="en-US"/>
        </w:rPr>
        <w:t>Taxation Ruling Income tax: carrying on a business as a professional artist (TR2005/1)</w:t>
      </w:r>
      <w:r w:rsidRPr="00EE6CFF">
        <w:rPr>
          <w:rFonts w:ascii="Arial" w:hAnsi="Arial" w:cs="Verdana"/>
          <w:sz w:val="24"/>
          <w:szCs w:val="16"/>
          <w:lang w:val="en-US"/>
        </w:rPr>
        <w:t xml:space="preserve"> </w:t>
      </w:r>
      <w:proofErr w:type="gramStart"/>
      <w:r w:rsidRPr="00EE6CFF">
        <w:rPr>
          <w:rFonts w:ascii="Arial" w:hAnsi="Arial" w:cs="Verdana"/>
          <w:sz w:val="24"/>
          <w:szCs w:val="16"/>
          <w:lang w:val="en-US"/>
        </w:rPr>
        <w:t>go</w:t>
      </w:r>
      <w:proofErr w:type="gramEnd"/>
      <w:r w:rsidRPr="00EE6CFF">
        <w:rPr>
          <w:rFonts w:ascii="Arial" w:hAnsi="Arial" w:cs="Verdana"/>
          <w:sz w:val="24"/>
          <w:szCs w:val="16"/>
          <w:lang w:val="en-US"/>
        </w:rPr>
        <w:t xml:space="preserve"> to http://law.ato.gov.au/atolaw/view.htm?docid=TXR/TR20051/NAT/ATO/00001#P98 </w:t>
      </w:r>
    </w:p>
    <w:p w:rsidR="0088289E" w:rsidRPr="00EE6CFF"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r w:rsidRPr="00EE6CFF">
        <w:rPr>
          <w:rFonts w:ascii="Arial" w:hAnsi="Arial" w:cs="Verdana"/>
          <w:sz w:val="24"/>
          <w:szCs w:val="16"/>
          <w:lang w:val="en-US"/>
        </w:rPr>
        <w:t xml:space="preserve"> </w:t>
      </w:r>
    </w:p>
    <w:p w:rsidR="0088289E" w:rsidRPr="00B93FD0"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4"/>
          <w:szCs w:val="24"/>
          <w:lang w:val="en-US"/>
        </w:rPr>
      </w:pPr>
      <w:r>
        <w:rPr>
          <w:rFonts w:ascii="Arial" w:hAnsi="Arial" w:cs="Verdana"/>
          <w:b/>
          <w:bCs/>
          <w:sz w:val="24"/>
          <w:szCs w:val="16"/>
          <w:lang w:val="en-US"/>
        </w:rPr>
        <w:t xml:space="preserve">vi) </w:t>
      </w:r>
      <w:r w:rsidRPr="00B93FD0">
        <w:rPr>
          <w:rFonts w:ascii="Arial" w:hAnsi="Arial" w:cs="Verdana"/>
          <w:b/>
          <w:bCs/>
          <w:sz w:val="24"/>
          <w:szCs w:val="16"/>
          <w:lang w:val="en-US"/>
        </w:rPr>
        <w:t>UNESCO</w:t>
      </w:r>
      <w:r w:rsidRPr="00B93FD0">
        <w:rPr>
          <w:rFonts w:ascii="Arial" w:hAnsi="Arial" w:cs="Verdana"/>
          <w:b/>
          <w:sz w:val="24"/>
          <w:szCs w:val="16"/>
          <w:lang w:val="en-US"/>
        </w:rPr>
        <w:t xml:space="preserve"> </w:t>
      </w:r>
    </w:p>
    <w:p w:rsidR="0088289E" w:rsidRPr="0056141D"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r w:rsidRPr="0056141D">
        <w:rPr>
          <w:rFonts w:ascii="Arial" w:hAnsi="Arial" w:cs="Verdana"/>
          <w:sz w:val="24"/>
          <w:szCs w:val="16"/>
          <w:lang w:val="en-US"/>
        </w:rPr>
        <w:t xml:space="preserve"> </w:t>
      </w:r>
    </w:p>
    <w:p w:rsidR="0088289E" w:rsidRDefault="0088289E" w:rsidP="0088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 w:val="24"/>
          <w:szCs w:val="16"/>
          <w:lang w:val="en-US"/>
        </w:rPr>
      </w:pPr>
      <w:r>
        <w:rPr>
          <w:rFonts w:ascii="Arial" w:hAnsi="Arial" w:cs="Verdana"/>
          <w:sz w:val="24"/>
          <w:szCs w:val="16"/>
          <w:lang w:val="en-US"/>
        </w:rPr>
        <w:t xml:space="preserve">The </w:t>
      </w:r>
      <w:r w:rsidRPr="0056141D">
        <w:rPr>
          <w:rFonts w:ascii="Arial" w:hAnsi="Arial" w:cs="Verdana"/>
          <w:sz w:val="24"/>
          <w:szCs w:val="16"/>
          <w:lang w:val="en-US"/>
        </w:rPr>
        <w:t>Australia</w:t>
      </w:r>
      <w:r>
        <w:rPr>
          <w:rFonts w:ascii="Arial" w:hAnsi="Arial" w:cs="Verdana"/>
          <w:sz w:val="24"/>
          <w:szCs w:val="16"/>
          <w:lang w:val="en-US"/>
        </w:rPr>
        <w:t>n arts sector</w:t>
      </w:r>
      <w:r w:rsidRPr="0056141D">
        <w:rPr>
          <w:rFonts w:ascii="Arial" w:hAnsi="Arial" w:cs="Verdana"/>
          <w:sz w:val="24"/>
          <w:szCs w:val="16"/>
          <w:lang w:val="en-US"/>
        </w:rPr>
        <w:t xml:space="preserve"> respects the definition adopted at the 1980 UNESCO international conference on the status of the artist: </w:t>
      </w:r>
    </w:p>
    <w:p w:rsidR="00DA1FC8" w:rsidRDefault="0088289E" w:rsidP="00DA1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r w:rsidRPr="0056141D">
        <w:rPr>
          <w:rFonts w:ascii="Arial" w:hAnsi="Arial" w:cs="Verdana"/>
          <w:sz w:val="24"/>
          <w:szCs w:val="16"/>
          <w:lang w:val="en-US"/>
        </w:rPr>
        <w:t>“</w:t>
      </w:r>
      <w:r w:rsidRPr="0056141D">
        <w:rPr>
          <w:rFonts w:ascii="Arial" w:hAnsi="Arial" w:cs="Verdana"/>
          <w:iCs/>
          <w:sz w:val="24"/>
          <w:szCs w:val="16"/>
          <w:lang w:val="en-US"/>
        </w:rPr>
        <w:t xml:space="preserve">Any person who creates or gives expression to, or recreates works of art, who considers his (sic) artistic creation to be an essential part of his life, who contributes in this way to the development of art and culture and who is or asks to be </w:t>
      </w:r>
      <w:proofErr w:type="spellStart"/>
      <w:r w:rsidRPr="0056141D">
        <w:rPr>
          <w:rFonts w:ascii="Arial" w:hAnsi="Arial" w:cs="Verdana"/>
          <w:iCs/>
          <w:sz w:val="24"/>
          <w:szCs w:val="16"/>
          <w:lang w:val="en-US"/>
        </w:rPr>
        <w:t>recognised</w:t>
      </w:r>
      <w:proofErr w:type="spellEnd"/>
      <w:r w:rsidRPr="0056141D">
        <w:rPr>
          <w:rFonts w:ascii="Arial" w:hAnsi="Arial" w:cs="Verdana"/>
          <w:iCs/>
          <w:sz w:val="24"/>
          <w:szCs w:val="16"/>
          <w:lang w:val="en-US"/>
        </w:rPr>
        <w:t xml:space="preserve"> as an artist, whether or not he is bound by any relations of employment or association.” </w:t>
      </w:r>
    </w:p>
    <w:p w:rsidR="002326BA" w:rsidRPr="00DA1FC8" w:rsidRDefault="002326BA" w:rsidP="00DA1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4"/>
          <w:szCs w:val="24"/>
          <w:lang w:val="en-US"/>
        </w:rPr>
      </w:pPr>
    </w:p>
    <w:p w:rsidR="0088289E" w:rsidRPr="00487413" w:rsidRDefault="001D6970" w:rsidP="00421C9E">
      <w:pPr>
        <w:spacing w:after="200"/>
        <w:ind w:left="360"/>
        <w:rPr>
          <w:b/>
          <w:i/>
          <w:sz w:val="24"/>
          <w:szCs w:val="24"/>
        </w:rPr>
      </w:pPr>
      <w:r>
        <w:rPr>
          <w:b/>
          <w:i/>
          <w:sz w:val="24"/>
          <w:szCs w:val="24"/>
        </w:rPr>
        <w:t>5. I</w:t>
      </w:r>
      <w:r w:rsidR="0088289E" w:rsidRPr="00487413">
        <w:rPr>
          <w:b/>
          <w:i/>
          <w:sz w:val="24"/>
          <w:szCs w:val="24"/>
        </w:rPr>
        <w:t xml:space="preserve">s there an official legal definition of ‘artisans’ and craftsmen/women? If so, which consequences does this definition have on the status of artisans and </w:t>
      </w:r>
      <w:proofErr w:type="spellStart"/>
      <w:r w:rsidR="0088289E" w:rsidRPr="00487413">
        <w:rPr>
          <w:b/>
          <w:i/>
          <w:sz w:val="24"/>
          <w:szCs w:val="24"/>
        </w:rPr>
        <w:t>craftsperson</w:t>
      </w:r>
      <w:r w:rsidR="00A20EA6">
        <w:rPr>
          <w:b/>
          <w:i/>
          <w:sz w:val="24"/>
          <w:szCs w:val="24"/>
        </w:rPr>
        <w:t>s</w:t>
      </w:r>
      <w:proofErr w:type="spellEnd"/>
      <w:r w:rsidR="0088289E" w:rsidRPr="00487413">
        <w:rPr>
          <w:b/>
          <w:i/>
          <w:sz w:val="24"/>
          <w:szCs w:val="24"/>
        </w:rPr>
        <w:t xml:space="preserve"> in terms of their artistic freedom? Do organizations of artisans/craftswomen agree with such definition?</w:t>
      </w:r>
    </w:p>
    <w:p w:rsidR="00A20EA6" w:rsidRDefault="0088289E" w:rsidP="0088289E">
      <w:pPr>
        <w:widowControl w:val="0"/>
        <w:autoSpaceDE w:val="0"/>
        <w:autoSpaceDN w:val="0"/>
        <w:adjustRightInd w:val="0"/>
        <w:spacing w:after="200"/>
        <w:rPr>
          <w:rFonts w:ascii="Arial" w:hAnsi="Arial" w:cs="Verdana"/>
          <w:sz w:val="24"/>
          <w:szCs w:val="26"/>
          <w:lang w:val="en-US"/>
        </w:rPr>
      </w:pPr>
      <w:r>
        <w:rPr>
          <w:rFonts w:ascii="Arial" w:hAnsi="Arial"/>
          <w:sz w:val="24"/>
          <w:szCs w:val="24"/>
        </w:rPr>
        <w:t>T</w:t>
      </w:r>
      <w:r w:rsidRPr="0056141D">
        <w:rPr>
          <w:rFonts w:ascii="Arial" w:hAnsi="Arial"/>
          <w:sz w:val="24"/>
          <w:szCs w:val="24"/>
        </w:rPr>
        <w:t>o our knowledge</w:t>
      </w:r>
      <w:r>
        <w:rPr>
          <w:rFonts w:ascii="Arial" w:hAnsi="Arial"/>
          <w:sz w:val="24"/>
          <w:szCs w:val="24"/>
        </w:rPr>
        <w:t xml:space="preserve"> there is no definition accepted across the sector</w:t>
      </w:r>
      <w:r w:rsidRPr="0056141D">
        <w:rPr>
          <w:rFonts w:ascii="Arial" w:hAnsi="Arial"/>
          <w:sz w:val="24"/>
          <w:szCs w:val="24"/>
        </w:rPr>
        <w:t>. However, in Australia</w:t>
      </w:r>
      <w:r>
        <w:rPr>
          <w:rFonts w:ascii="Arial" w:hAnsi="Arial"/>
          <w:sz w:val="24"/>
          <w:szCs w:val="24"/>
        </w:rPr>
        <w:t>,</w:t>
      </w:r>
      <w:r w:rsidRPr="0056141D">
        <w:rPr>
          <w:rFonts w:ascii="Arial" w:hAnsi="Arial"/>
          <w:sz w:val="24"/>
          <w:szCs w:val="24"/>
        </w:rPr>
        <w:t xml:space="preserve"> work is underway to </w:t>
      </w:r>
      <w:r w:rsidRPr="0056141D">
        <w:rPr>
          <w:rFonts w:ascii="Arial" w:hAnsi="Arial" w:cs="Verdana"/>
          <w:sz w:val="24"/>
          <w:szCs w:val="26"/>
          <w:lang w:val="en-US"/>
        </w:rPr>
        <w:t xml:space="preserve">develop a Code of Practice for Creative Collaborations </w:t>
      </w:r>
      <w:r>
        <w:rPr>
          <w:rFonts w:ascii="Arial" w:hAnsi="Arial" w:cs="Verdana"/>
          <w:sz w:val="24"/>
          <w:szCs w:val="26"/>
          <w:lang w:val="en-US"/>
        </w:rPr>
        <w:t>for the craft and design sector (</w:t>
      </w:r>
      <w:r w:rsidRPr="0056141D">
        <w:rPr>
          <w:rFonts w:ascii="Arial" w:hAnsi="Arial" w:cs="Verdana"/>
          <w:sz w:val="24"/>
          <w:szCs w:val="26"/>
          <w:lang w:val="en-US"/>
        </w:rPr>
        <w:t>in partnership with</w:t>
      </w:r>
      <w:r>
        <w:rPr>
          <w:rFonts w:ascii="Arial" w:hAnsi="Arial" w:cs="Verdana"/>
          <w:sz w:val="24"/>
          <w:szCs w:val="26"/>
          <w:lang w:val="en-US"/>
        </w:rPr>
        <w:t xml:space="preserve"> UNESCO, World Craft Council,</w:t>
      </w:r>
      <w:r w:rsidRPr="0056141D">
        <w:rPr>
          <w:rFonts w:ascii="Arial" w:hAnsi="Arial" w:cs="Verdana"/>
          <w:sz w:val="24"/>
          <w:szCs w:val="26"/>
          <w:lang w:val="en-US"/>
        </w:rPr>
        <w:t xml:space="preserve"> International Council of Graphic Design Associations (ICOGRADA) and the National Association for the Visual Arts</w:t>
      </w:r>
      <w:r>
        <w:rPr>
          <w:rFonts w:ascii="Arial" w:hAnsi="Arial" w:cs="Verdana"/>
          <w:sz w:val="24"/>
          <w:szCs w:val="26"/>
          <w:lang w:val="en-US"/>
        </w:rPr>
        <w:t>)</w:t>
      </w:r>
      <w:r w:rsidRPr="0056141D">
        <w:rPr>
          <w:rFonts w:ascii="Arial" w:hAnsi="Arial" w:cs="Verdana"/>
          <w:sz w:val="24"/>
          <w:szCs w:val="26"/>
          <w:lang w:val="en-US"/>
        </w:rPr>
        <w:t xml:space="preserve">. The code is being developed out of the UNESCO publication ‘Designers Meet Artisans ‘ and attempts to provide a platform where fairness can produce added value for product development. </w:t>
      </w:r>
    </w:p>
    <w:p w:rsidR="00421C9E" w:rsidRDefault="0088289E" w:rsidP="00026429">
      <w:pPr>
        <w:widowControl w:val="0"/>
        <w:autoSpaceDE w:val="0"/>
        <w:autoSpaceDN w:val="0"/>
        <w:adjustRightInd w:val="0"/>
        <w:spacing w:after="200"/>
        <w:rPr>
          <w:rFonts w:ascii="Arial" w:hAnsi="Arial" w:cs="Verdana"/>
          <w:sz w:val="24"/>
          <w:szCs w:val="26"/>
          <w:lang w:val="en-US"/>
        </w:rPr>
      </w:pPr>
      <w:r w:rsidRPr="0056141D">
        <w:rPr>
          <w:rFonts w:ascii="Arial" w:hAnsi="Arial" w:cs="Verdana"/>
          <w:sz w:val="24"/>
          <w:szCs w:val="26"/>
          <w:lang w:val="en-US"/>
        </w:rPr>
        <w:t>It concerns the growing practice of outsourcing a</w:t>
      </w:r>
      <w:r>
        <w:rPr>
          <w:rFonts w:ascii="Arial" w:hAnsi="Arial" w:cs="Verdana"/>
          <w:sz w:val="24"/>
          <w:szCs w:val="26"/>
          <w:lang w:val="en-US"/>
        </w:rPr>
        <w:t>rtisanal processes so that urban based</w:t>
      </w:r>
      <w:r w:rsidRPr="0056141D">
        <w:rPr>
          <w:rFonts w:ascii="Arial" w:hAnsi="Arial" w:cs="Verdana"/>
          <w:sz w:val="24"/>
          <w:szCs w:val="26"/>
          <w:lang w:val="en-US"/>
        </w:rPr>
        <w:t xml:space="preserve"> designers can have product handmade in villages or workshops, particularly in countries such as Vietnam, Indonesia and India. From the artisan point of view, such commissions provide the opportunity to give value to craft traditions that are otherwise threatened by </w:t>
      </w:r>
      <w:proofErr w:type="spellStart"/>
      <w:r w:rsidRPr="0056141D">
        <w:rPr>
          <w:rFonts w:ascii="Arial" w:hAnsi="Arial" w:cs="Verdana"/>
          <w:sz w:val="24"/>
          <w:szCs w:val="26"/>
          <w:lang w:val="en-US"/>
        </w:rPr>
        <w:t>globalisation</w:t>
      </w:r>
      <w:proofErr w:type="spellEnd"/>
      <w:r w:rsidRPr="0056141D">
        <w:rPr>
          <w:rFonts w:ascii="Arial" w:hAnsi="Arial" w:cs="Verdana"/>
          <w:sz w:val="24"/>
          <w:szCs w:val="26"/>
          <w:lang w:val="en-US"/>
        </w:rPr>
        <w:t>. But given the cultural differences between the parties involved, collaborations have been plagued by misunderstandings and at times exploitation. The Code will be designed as a set of common standards for all parties, including producers, traders, designers and consumers.</w:t>
      </w:r>
    </w:p>
    <w:p w:rsidR="00421C9E" w:rsidRDefault="001D6970" w:rsidP="00421C9E">
      <w:pPr>
        <w:ind w:left="357"/>
        <w:rPr>
          <w:b/>
          <w:i/>
          <w:sz w:val="24"/>
          <w:szCs w:val="24"/>
        </w:rPr>
      </w:pPr>
      <w:r>
        <w:rPr>
          <w:b/>
          <w:i/>
          <w:sz w:val="24"/>
          <w:szCs w:val="24"/>
        </w:rPr>
        <w:t xml:space="preserve">6. </w:t>
      </w:r>
      <w:r w:rsidR="0088289E" w:rsidRPr="00487413">
        <w:rPr>
          <w:b/>
          <w:i/>
          <w:sz w:val="24"/>
          <w:szCs w:val="24"/>
        </w:rPr>
        <w:t xml:space="preserve">In your view, what are the main impediments encountered by artists in their work in your country? </w:t>
      </w:r>
    </w:p>
    <w:p w:rsidR="0088289E" w:rsidRPr="00906284" w:rsidRDefault="0088289E" w:rsidP="00421C9E">
      <w:pPr>
        <w:rPr>
          <w:rFonts w:ascii="Arial" w:hAnsi="Arial" w:cs="Verdana"/>
          <w:sz w:val="24"/>
          <w:szCs w:val="26"/>
          <w:lang w:val="en-US"/>
        </w:rPr>
      </w:pPr>
    </w:p>
    <w:p w:rsidR="0088289E" w:rsidRPr="00A56708" w:rsidRDefault="0088289E" w:rsidP="00421C9E">
      <w:pPr>
        <w:numPr>
          <w:ilvl w:val="0"/>
          <w:numId w:val="34"/>
        </w:numPr>
        <w:spacing w:after="200"/>
        <w:rPr>
          <w:rFonts w:ascii="Arial" w:hAnsi="Arial"/>
          <w:sz w:val="24"/>
          <w:szCs w:val="24"/>
        </w:rPr>
      </w:pPr>
      <w:r w:rsidRPr="00A56708">
        <w:rPr>
          <w:rFonts w:ascii="Arial" w:hAnsi="Arial"/>
          <w:sz w:val="24"/>
          <w:szCs w:val="24"/>
        </w:rPr>
        <w:t xml:space="preserve">Lack of recognition </w:t>
      </w:r>
      <w:r>
        <w:rPr>
          <w:rFonts w:ascii="Arial" w:hAnsi="Arial"/>
          <w:sz w:val="24"/>
          <w:szCs w:val="24"/>
        </w:rPr>
        <w:t xml:space="preserve">and respect by the general community, partly resulting from lack of educational preparation, poor quality and low level of mainstream </w:t>
      </w:r>
      <w:r w:rsidRPr="00A56708">
        <w:rPr>
          <w:rFonts w:ascii="Arial" w:hAnsi="Arial"/>
          <w:sz w:val="24"/>
          <w:szCs w:val="24"/>
        </w:rPr>
        <w:t xml:space="preserve">media coverage </w:t>
      </w:r>
      <w:r>
        <w:rPr>
          <w:rFonts w:ascii="Arial" w:hAnsi="Arial"/>
          <w:sz w:val="24"/>
          <w:szCs w:val="24"/>
        </w:rPr>
        <w:t>and lack of political commitment.</w:t>
      </w:r>
    </w:p>
    <w:p w:rsidR="0088289E" w:rsidRPr="00A56708" w:rsidRDefault="0088289E" w:rsidP="00421C9E">
      <w:pPr>
        <w:numPr>
          <w:ilvl w:val="0"/>
          <w:numId w:val="34"/>
        </w:numPr>
        <w:spacing w:after="200"/>
        <w:rPr>
          <w:rFonts w:ascii="Arial" w:hAnsi="Arial"/>
          <w:sz w:val="24"/>
          <w:szCs w:val="24"/>
        </w:rPr>
      </w:pPr>
      <w:r w:rsidRPr="00A56708">
        <w:rPr>
          <w:rFonts w:ascii="Arial" w:hAnsi="Arial"/>
          <w:sz w:val="24"/>
          <w:szCs w:val="24"/>
        </w:rPr>
        <w:t xml:space="preserve">New cultural forms </w:t>
      </w:r>
      <w:r>
        <w:rPr>
          <w:rFonts w:ascii="Arial" w:hAnsi="Arial"/>
          <w:sz w:val="24"/>
          <w:szCs w:val="24"/>
        </w:rPr>
        <w:t xml:space="preserve">are </w:t>
      </w:r>
      <w:r w:rsidRPr="00A56708">
        <w:rPr>
          <w:rFonts w:ascii="Arial" w:hAnsi="Arial"/>
          <w:sz w:val="24"/>
          <w:szCs w:val="24"/>
        </w:rPr>
        <w:t xml:space="preserve">being developed from a </w:t>
      </w:r>
      <w:r>
        <w:rPr>
          <w:rFonts w:ascii="Arial" w:hAnsi="Arial"/>
          <w:sz w:val="24"/>
          <w:szCs w:val="24"/>
        </w:rPr>
        <w:t xml:space="preserve">relatively recent </w:t>
      </w:r>
      <w:r w:rsidRPr="00A56708">
        <w:rPr>
          <w:rFonts w:ascii="Arial" w:hAnsi="Arial"/>
          <w:sz w:val="24"/>
          <w:szCs w:val="24"/>
        </w:rPr>
        <w:t>multicultural base which lack</w:t>
      </w:r>
      <w:r>
        <w:rPr>
          <w:rFonts w:ascii="Arial" w:hAnsi="Arial"/>
          <w:sz w:val="24"/>
          <w:szCs w:val="24"/>
        </w:rPr>
        <w:t xml:space="preserve">s </w:t>
      </w:r>
      <w:r w:rsidRPr="00A56708">
        <w:rPr>
          <w:rFonts w:ascii="Arial" w:hAnsi="Arial"/>
          <w:sz w:val="24"/>
          <w:szCs w:val="24"/>
        </w:rPr>
        <w:t xml:space="preserve">continuity </w:t>
      </w:r>
      <w:r>
        <w:rPr>
          <w:rFonts w:ascii="Arial" w:hAnsi="Arial"/>
          <w:sz w:val="24"/>
          <w:szCs w:val="24"/>
        </w:rPr>
        <w:t xml:space="preserve">and the embedded nature </w:t>
      </w:r>
      <w:r w:rsidRPr="00A56708">
        <w:rPr>
          <w:rFonts w:ascii="Arial" w:hAnsi="Arial"/>
          <w:sz w:val="24"/>
          <w:szCs w:val="24"/>
        </w:rPr>
        <w:t xml:space="preserve">of long </w:t>
      </w:r>
      <w:r>
        <w:rPr>
          <w:rFonts w:ascii="Arial" w:hAnsi="Arial"/>
          <w:sz w:val="24"/>
          <w:szCs w:val="24"/>
        </w:rPr>
        <w:t xml:space="preserve">coherent cultural </w:t>
      </w:r>
      <w:r w:rsidRPr="00A56708">
        <w:rPr>
          <w:rFonts w:ascii="Arial" w:hAnsi="Arial"/>
          <w:sz w:val="24"/>
          <w:szCs w:val="24"/>
        </w:rPr>
        <w:t xml:space="preserve">histories </w:t>
      </w:r>
      <w:proofErr w:type="spellStart"/>
      <w:r w:rsidRPr="00A56708">
        <w:rPr>
          <w:rFonts w:ascii="Arial" w:hAnsi="Arial"/>
          <w:sz w:val="24"/>
          <w:szCs w:val="24"/>
        </w:rPr>
        <w:t>eg</w:t>
      </w:r>
      <w:proofErr w:type="spellEnd"/>
      <w:r>
        <w:rPr>
          <w:rFonts w:ascii="Arial" w:hAnsi="Arial"/>
          <w:sz w:val="24"/>
          <w:szCs w:val="24"/>
        </w:rPr>
        <w:t xml:space="preserve"> in</w:t>
      </w:r>
      <w:r w:rsidRPr="00A56708">
        <w:rPr>
          <w:rFonts w:ascii="Arial" w:hAnsi="Arial"/>
          <w:sz w:val="24"/>
          <w:szCs w:val="24"/>
        </w:rPr>
        <w:t xml:space="preserve"> Europe, Asia and Africa</w:t>
      </w:r>
      <w:r>
        <w:rPr>
          <w:rFonts w:ascii="Arial" w:hAnsi="Arial"/>
          <w:sz w:val="24"/>
          <w:szCs w:val="24"/>
        </w:rPr>
        <w:t>. T</w:t>
      </w:r>
      <w:r w:rsidRPr="00A56708">
        <w:rPr>
          <w:rFonts w:ascii="Arial" w:hAnsi="Arial"/>
          <w:sz w:val="24"/>
          <w:szCs w:val="24"/>
        </w:rPr>
        <w:t>he continuity of Indigenous culture</w:t>
      </w:r>
      <w:r>
        <w:rPr>
          <w:rFonts w:ascii="Arial" w:hAnsi="Arial"/>
          <w:sz w:val="24"/>
          <w:szCs w:val="24"/>
        </w:rPr>
        <w:t>s</w:t>
      </w:r>
      <w:r w:rsidRPr="00A56708">
        <w:rPr>
          <w:rFonts w:ascii="Arial" w:hAnsi="Arial"/>
          <w:sz w:val="24"/>
          <w:szCs w:val="24"/>
        </w:rPr>
        <w:t xml:space="preserve"> </w:t>
      </w:r>
      <w:r>
        <w:rPr>
          <w:rFonts w:ascii="Arial" w:hAnsi="Arial"/>
          <w:sz w:val="24"/>
          <w:szCs w:val="24"/>
        </w:rPr>
        <w:t>has been disrupted by settler cultures</w:t>
      </w:r>
      <w:r w:rsidR="00A20EA6">
        <w:rPr>
          <w:rFonts w:ascii="Arial" w:hAnsi="Arial"/>
          <w:sz w:val="24"/>
          <w:szCs w:val="24"/>
        </w:rPr>
        <w:t>.</w:t>
      </w:r>
    </w:p>
    <w:p w:rsidR="0088289E" w:rsidRPr="00A56708" w:rsidRDefault="0088289E" w:rsidP="00421C9E">
      <w:pPr>
        <w:numPr>
          <w:ilvl w:val="0"/>
          <w:numId w:val="34"/>
        </w:numPr>
        <w:spacing w:after="200"/>
        <w:rPr>
          <w:rFonts w:ascii="Arial" w:hAnsi="Arial"/>
          <w:sz w:val="24"/>
          <w:szCs w:val="24"/>
        </w:rPr>
      </w:pPr>
      <w:r w:rsidRPr="00A56708">
        <w:rPr>
          <w:rFonts w:ascii="Arial" w:hAnsi="Arial"/>
          <w:sz w:val="24"/>
          <w:szCs w:val="24"/>
        </w:rPr>
        <w:lastRenderedPageBreak/>
        <w:t xml:space="preserve">Lack of </w:t>
      </w:r>
      <w:r>
        <w:rPr>
          <w:rFonts w:ascii="Arial" w:hAnsi="Arial"/>
          <w:sz w:val="24"/>
          <w:szCs w:val="24"/>
        </w:rPr>
        <w:t xml:space="preserve">continuous high quality </w:t>
      </w:r>
      <w:r w:rsidRPr="00A56708">
        <w:rPr>
          <w:rFonts w:ascii="Arial" w:hAnsi="Arial"/>
          <w:sz w:val="24"/>
          <w:szCs w:val="24"/>
        </w:rPr>
        <w:t>arts education in school</w:t>
      </w:r>
      <w:r>
        <w:rPr>
          <w:rFonts w:ascii="Arial" w:hAnsi="Arial"/>
          <w:sz w:val="24"/>
          <w:szCs w:val="24"/>
        </w:rPr>
        <w:t>;</w:t>
      </w:r>
      <w:r w:rsidRPr="00A56708">
        <w:rPr>
          <w:rFonts w:ascii="Arial" w:hAnsi="Arial"/>
          <w:sz w:val="24"/>
          <w:szCs w:val="24"/>
        </w:rPr>
        <w:t xml:space="preserve"> and at tertiary level</w:t>
      </w:r>
      <w:r>
        <w:rPr>
          <w:rFonts w:ascii="Arial" w:hAnsi="Arial"/>
          <w:sz w:val="24"/>
          <w:szCs w:val="24"/>
        </w:rPr>
        <w:t>,</w:t>
      </w:r>
      <w:r w:rsidRPr="00A56708">
        <w:rPr>
          <w:rFonts w:ascii="Arial" w:hAnsi="Arial"/>
          <w:sz w:val="24"/>
          <w:szCs w:val="24"/>
        </w:rPr>
        <w:t xml:space="preserve"> </w:t>
      </w:r>
      <w:r>
        <w:rPr>
          <w:rFonts w:ascii="Arial" w:hAnsi="Arial"/>
          <w:sz w:val="24"/>
          <w:szCs w:val="24"/>
        </w:rPr>
        <w:t xml:space="preserve">access and choice is decreasing as </w:t>
      </w:r>
      <w:r w:rsidRPr="00A56708">
        <w:rPr>
          <w:rFonts w:ascii="Arial" w:hAnsi="Arial"/>
          <w:sz w:val="24"/>
          <w:szCs w:val="24"/>
        </w:rPr>
        <w:t>courses are closing down or becoming unaffordable</w:t>
      </w:r>
      <w:r>
        <w:rPr>
          <w:rFonts w:ascii="Arial" w:hAnsi="Arial"/>
          <w:sz w:val="24"/>
          <w:szCs w:val="24"/>
        </w:rPr>
        <w:t>.</w:t>
      </w:r>
    </w:p>
    <w:p w:rsidR="0088289E" w:rsidRDefault="0088289E" w:rsidP="00421C9E">
      <w:pPr>
        <w:numPr>
          <w:ilvl w:val="0"/>
          <w:numId w:val="34"/>
        </w:numPr>
        <w:spacing w:after="200"/>
        <w:rPr>
          <w:rFonts w:ascii="Arial" w:hAnsi="Arial"/>
          <w:sz w:val="24"/>
          <w:szCs w:val="24"/>
        </w:rPr>
      </w:pPr>
      <w:r w:rsidRPr="00A56708">
        <w:rPr>
          <w:rFonts w:ascii="Arial" w:hAnsi="Arial"/>
          <w:sz w:val="24"/>
          <w:szCs w:val="24"/>
        </w:rPr>
        <w:t xml:space="preserve">Difficulty </w:t>
      </w:r>
      <w:r>
        <w:rPr>
          <w:rFonts w:ascii="Arial" w:hAnsi="Arial"/>
          <w:sz w:val="24"/>
          <w:szCs w:val="24"/>
        </w:rPr>
        <w:t xml:space="preserve">for artists </w:t>
      </w:r>
      <w:r w:rsidRPr="00A56708">
        <w:rPr>
          <w:rFonts w:ascii="Arial" w:hAnsi="Arial"/>
          <w:sz w:val="24"/>
          <w:szCs w:val="24"/>
        </w:rPr>
        <w:t xml:space="preserve">of having </w:t>
      </w:r>
      <w:r>
        <w:rPr>
          <w:rFonts w:ascii="Arial" w:hAnsi="Arial"/>
          <w:sz w:val="24"/>
          <w:szCs w:val="24"/>
        </w:rPr>
        <w:t>a sustainable career;</w:t>
      </w:r>
      <w:r w:rsidRPr="00A56708">
        <w:rPr>
          <w:rFonts w:ascii="Arial" w:hAnsi="Arial"/>
          <w:sz w:val="24"/>
          <w:szCs w:val="24"/>
        </w:rPr>
        <w:t xml:space="preserve"> low income </w:t>
      </w:r>
      <w:r>
        <w:rPr>
          <w:rFonts w:ascii="Arial" w:hAnsi="Arial"/>
          <w:sz w:val="24"/>
          <w:szCs w:val="24"/>
        </w:rPr>
        <w:t xml:space="preserve">from art practice </w:t>
      </w:r>
      <w:r w:rsidRPr="00A56708">
        <w:rPr>
          <w:rFonts w:ascii="Arial" w:hAnsi="Arial"/>
          <w:sz w:val="24"/>
          <w:szCs w:val="24"/>
        </w:rPr>
        <w:t>usually having to be subsidised from other forms of work</w:t>
      </w:r>
      <w:r>
        <w:rPr>
          <w:rFonts w:ascii="Arial" w:hAnsi="Arial"/>
          <w:sz w:val="24"/>
          <w:szCs w:val="24"/>
        </w:rPr>
        <w:t>.</w:t>
      </w:r>
    </w:p>
    <w:p w:rsidR="0088289E" w:rsidRDefault="0088289E" w:rsidP="00421C9E">
      <w:pPr>
        <w:numPr>
          <w:ilvl w:val="0"/>
          <w:numId w:val="34"/>
        </w:numPr>
        <w:spacing w:after="200"/>
        <w:rPr>
          <w:rFonts w:ascii="Arial" w:hAnsi="Arial"/>
          <w:sz w:val="24"/>
          <w:szCs w:val="24"/>
        </w:rPr>
      </w:pPr>
      <w:r>
        <w:rPr>
          <w:rFonts w:ascii="Arial" w:hAnsi="Arial"/>
          <w:sz w:val="24"/>
          <w:szCs w:val="24"/>
        </w:rPr>
        <w:t>Lack of respect for artists’ rights, frequent exploitation and lack of access to justice for artists.</w:t>
      </w:r>
    </w:p>
    <w:p w:rsidR="0088289E" w:rsidRPr="00A56708" w:rsidRDefault="0088289E" w:rsidP="00421C9E">
      <w:pPr>
        <w:numPr>
          <w:ilvl w:val="0"/>
          <w:numId w:val="34"/>
        </w:numPr>
        <w:spacing w:after="200"/>
        <w:rPr>
          <w:rFonts w:ascii="Arial" w:hAnsi="Arial"/>
          <w:sz w:val="24"/>
          <w:szCs w:val="24"/>
        </w:rPr>
      </w:pPr>
      <w:r>
        <w:rPr>
          <w:rFonts w:ascii="Arial" w:hAnsi="Arial"/>
          <w:sz w:val="24"/>
          <w:szCs w:val="24"/>
        </w:rPr>
        <w:t xml:space="preserve">Small, widely dispersed </w:t>
      </w:r>
      <w:r w:rsidR="000B0F60">
        <w:rPr>
          <w:rFonts w:ascii="Arial" w:hAnsi="Arial"/>
          <w:sz w:val="24"/>
          <w:szCs w:val="24"/>
        </w:rPr>
        <w:t xml:space="preserve">Australian </w:t>
      </w:r>
      <w:r>
        <w:rPr>
          <w:rFonts w:ascii="Arial" w:hAnsi="Arial"/>
          <w:sz w:val="24"/>
          <w:szCs w:val="24"/>
        </w:rPr>
        <w:t>population base means small markets for artwork purchase and commissions.</w:t>
      </w:r>
    </w:p>
    <w:p w:rsidR="0088289E" w:rsidRPr="00A56708" w:rsidRDefault="0088289E" w:rsidP="00421C9E">
      <w:pPr>
        <w:numPr>
          <w:ilvl w:val="0"/>
          <w:numId w:val="34"/>
        </w:numPr>
        <w:spacing w:after="200"/>
        <w:rPr>
          <w:rFonts w:ascii="Arial" w:hAnsi="Arial"/>
          <w:sz w:val="24"/>
          <w:szCs w:val="24"/>
        </w:rPr>
      </w:pPr>
      <w:r w:rsidRPr="00A56708">
        <w:rPr>
          <w:rFonts w:ascii="Arial" w:hAnsi="Arial"/>
          <w:sz w:val="24"/>
          <w:szCs w:val="24"/>
        </w:rPr>
        <w:t>Th</w:t>
      </w:r>
      <w:r>
        <w:rPr>
          <w:rFonts w:ascii="Arial" w:hAnsi="Arial"/>
          <w:sz w:val="24"/>
          <w:szCs w:val="24"/>
        </w:rPr>
        <w:t>ough there is</w:t>
      </w:r>
      <w:r w:rsidR="00906284">
        <w:rPr>
          <w:rFonts w:ascii="Arial" w:hAnsi="Arial"/>
          <w:sz w:val="24"/>
          <w:szCs w:val="24"/>
        </w:rPr>
        <w:t xml:space="preserve"> national and</w:t>
      </w:r>
      <w:r w:rsidRPr="00A56708">
        <w:rPr>
          <w:rFonts w:ascii="Arial" w:hAnsi="Arial"/>
          <w:sz w:val="24"/>
          <w:szCs w:val="24"/>
        </w:rPr>
        <w:t xml:space="preserve"> </w:t>
      </w:r>
      <w:r>
        <w:rPr>
          <w:rFonts w:ascii="Arial" w:hAnsi="Arial"/>
          <w:sz w:val="24"/>
          <w:szCs w:val="24"/>
        </w:rPr>
        <w:t xml:space="preserve">international connection </w:t>
      </w:r>
      <w:r w:rsidRPr="00A56708">
        <w:rPr>
          <w:rFonts w:ascii="Arial" w:hAnsi="Arial"/>
          <w:sz w:val="24"/>
          <w:szCs w:val="24"/>
        </w:rPr>
        <w:t>a</w:t>
      </w:r>
      <w:r>
        <w:rPr>
          <w:rFonts w:ascii="Arial" w:hAnsi="Arial"/>
          <w:sz w:val="24"/>
          <w:szCs w:val="24"/>
        </w:rPr>
        <w:t>nd interactivity through on-line platforms</w:t>
      </w:r>
      <w:r w:rsidRPr="00A56708">
        <w:rPr>
          <w:rFonts w:ascii="Arial" w:hAnsi="Arial"/>
          <w:sz w:val="24"/>
          <w:szCs w:val="24"/>
        </w:rPr>
        <w:t xml:space="preserve">, </w:t>
      </w:r>
      <w:r>
        <w:rPr>
          <w:rFonts w:ascii="Arial" w:hAnsi="Arial"/>
          <w:sz w:val="24"/>
          <w:szCs w:val="24"/>
        </w:rPr>
        <w:t>Australian artists bear high costs for</w:t>
      </w:r>
      <w:r w:rsidRPr="00A56708">
        <w:rPr>
          <w:rFonts w:ascii="Arial" w:hAnsi="Arial"/>
          <w:sz w:val="24"/>
          <w:szCs w:val="24"/>
        </w:rPr>
        <w:t xml:space="preserve"> </w:t>
      </w:r>
      <w:r w:rsidR="00906284">
        <w:rPr>
          <w:rFonts w:ascii="Arial" w:hAnsi="Arial"/>
          <w:sz w:val="24"/>
          <w:szCs w:val="24"/>
        </w:rPr>
        <w:t xml:space="preserve">their </w:t>
      </w:r>
      <w:r w:rsidRPr="00A56708">
        <w:rPr>
          <w:rFonts w:ascii="Arial" w:hAnsi="Arial"/>
          <w:sz w:val="24"/>
          <w:szCs w:val="24"/>
        </w:rPr>
        <w:t xml:space="preserve">travel and freight </w:t>
      </w:r>
      <w:r>
        <w:rPr>
          <w:rFonts w:ascii="Arial" w:hAnsi="Arial"/>
          <w:sz w:val="24"/>
          <w:szCs w:val="24"/>
        </w:rPr>
        <w:t>of art works.</w:t>
      </w:r>
    </w:p>
    <w:p w:rsidR="0088289E" w:rsidRPr="00A56708" w:rsidRDefault="0088289E" w:rsidP="00421C9E">
      <w:pPr>
        <w:numPr>
          <w:ilvl w:val="0"/>
          <w:numId w:val="34"/>
        </w:numPr>
        <w:spacing w:after="200"/>
        <w:rPr>
          <w:rFonts w:ascii="Arial" w:hAnsi="Arial"/>
          <w:sz w:val="24"/>
          <w:szCs w:val="24"/>
        </w:rPr>
      </w:pPr>
      <w:r>
        <w:rPr>
          <w:rFonts w:ascii="Arial" w:hAnsi="Arial"/>
          <w:sz w:val="24"/>
          <w:szCs w:val="24"/>
        </w:rPr>
        <w:t>Relatively l</w:t>
      </w:r>
      <w:r w:rsidRPr="00A56708">
        <w:rPr>
          <w:rFonts w:ascii="Arial" w:hAnsi="Arial"/>
          <w:sz w:val="24"/>
          <w:szCs w:val="24"/>
        </w:rPr>
        <w:t>ow levels of private sector and philanthropic support (though governme</w:t>
      </w:r>
      <w:r>
        <w:rPr>
          <w:rFonts w:ascii="Arial" w:hAnsi="Arial"/>
          <w:sz w:val="24"/>
          <w:szCs w:val="24"/>
        </w:rPr>
        <w:t>nt funding is better than in many other countries</w:t>
      </w:r>
      <w:r w:rsidRPr="00A56708">
        <w:rPr>
          <w:rFonts w:ascii="Arial" w:hAnsi="Arial"/>
          <w:sz w:val="24"/>
          <w:szCs w:val="24"/>
        </w:rPr>
        <w:t>)</w:t>
      </w:r>
      <w:r>
        <w:rPr>
          <w:rFonts w:ascii="Arial" w:hAnsi="Arial"/>
          <w:sz w:val="24"/>
          <w:szCs w:val="24"/>
        </w:rPr>
        <w:t>.</w:t>
      </w:r>
    </w:p>
    <w:p w:rsidR="0088289E" w:rsidRPr="00026429" w:rsidRDefault="0088289E" w:rsidP="00026429">
      <w:pPr>
        <w:numPr>
          <w:ilvl w:val="0"/>
          <w:numId w:val="34"/>
        </w:numPr>
        <w:spacing w:after="200"/>
        <w:rPr>
          <w:rFonts w:ascii="Arial" w:hAnsi="Arial"/>
          <w:sz w:val="24"/>
          <w:szCs w:val="24"/>
        </w:rPr>
      </w:pPr>
      <w:r>
        <w:rPr>
          <w:rFonts w:ascii="Arial" w:hAnsi="Arial"/>
          <w:sz w:val="24"/>
          <w:szCs w:val="24"/>
        </w:rPr>
        <w:t>C</w:t>
      </w:r>
      <w:r w:rsidRPr="00A56708">
        <w:rPr>
          <w:rFonts w:ascii="Arial" w:hAnsi="Arial"/>
          <w:sz w:val="24"/>
          <w:szCs w:val="24"/>
        </w:rPr>
        <w:t>onservative communi</w:t>
      </w:r>
      <w:r>
        <w:rPr>
          <w:rFonts w:ascii="Arial" w:hAnsi="Arial"/>
          <w:sz w:val="24"/>
          <w:szCs w:val="24"/>
        </w:rPr>
        <w:t>ty attitudes can result for artists in censorship or self-censorship</w:t>
      </w:r>
      <w:r w:rsidRPr="00A56708">
        <w:rPr>
          <w:rFonts w:ascii="Arial" w:hAnsi="Arial"/>
          <w:sz w:val="24"/>
          <w:szCs w:val="24"/>
        </w:rPr>
        <w:t xml:space="preserve"> </w:t>
      </w:r>
      <w:r>
        <w:rPr>
          <w:rFonts w:ascii="Arial" w:hAnsi="Arial"/>
          <w:sz w:val="24"/>
          <w:szCs w:val="24"/>
        </w:rPr>
        <w:t>(though Australia enjoys relative</w:t>
      </w:r>
      <w:r w:rsidRPr="00A56708">
        <w:rPr>
          <w:rFonts w:ascii="Arial" w:hAnsi="Arial"/>
          <w:sz w:val="24"/>
          <w:szCs w:val="24"/>
        </w:rPr>
        <w:t xml:space="preserve"> freedom of expression compared with many other countries</w:t>
      </w:r>
      <w:r>
        <w:rPr>
          <w:rFonts w:ascii="Arial" w:hAnsi="Arial"/>
          <w:sz w:val="24"/>
          <w:szCs w:val="24"/>
        </w:rPr>
        <w:t>).</w:t>
      </w:r>
      <w:r w:rsidRPr="00A56708">
        <w:rPr>
          <w:rFonts w:ascii="Arial" w:hAnsi="Arial"/>
          <w:sz w:val="24"/>
          <w:szCs w:val="24"/>
        </w:rPr>
        <w:t xml:space="preserve"> </w:t>
      </w:r>
    </w:p>
    <w:p w:rsidR="0088289E" w:rsidRPr="00906284" w:rsidRDefault="001D6970" w:rsidP="00421C9E">
      <w:pPr>
        <w:spacing w:after="200"/>
        <w:ind w:left="360"/>
        <w:rPr>
          <w:b/>
          <w:i/>
          <w:sz w:val="24"/>
          <w:szCs w:val="24"/>
        </w:rPr>
      </w:pPr>
      <w:r w:rsidRPr="00906284">
        <w:rPr>
          <w:b/>
          <w:i/>
          <w:sz w:val="24"/>
          <w:szCs w:val="24"/>
        </w:rPr>
        <w:t xml:space="preserve">7. </w:t>
      </w:r>
      <w:r w:rsidR="0088289E" w:rsidRPr="00906284">
        <w:rPr>
          <w:b/>
          <w:i/>
          <w:sz w:val="24"/>
          <w:szCs w:val="24"/>
        </w:rPr>
        <w:t>In this regard, what measures are required to combat these impediments?</w:t>
      </w:r>
    </w:p>
    <w:p w:rsidR="0088289E" w:rsidRPr="001C3225" w:rsidRDefault="0088289E" w:rsidP="00421C9E">
      <w:pPr>
        <w:spacing w:after="200"/>
        <w:ind w:left="360"/>
        <w:rPr>
          <w:rFonts w:ascii="Arial" w:hAnsi="Arial"/>
          <w:sz w:val="24"/>
          <w:szCs w:val="24"/>
        </w:rPr>
      </w:pPr>
      <w:r w:rsidRPr="001C3225">
        <w:rPr>
          <w:rFonts w:ascii="Arial" w:hAnsi="Arial"/>
          <w:sz w:val="24"/>
          <w:szCs w:val="24"/>
        </w:rPr>
        <w:t xml:space="preserve">The ecology of the arts </w:t>
      </w:r>
      <w:r>
        <w:rPr>
          <w:rFonts w:ascii="Arial" w:hAnsi="Arial"/>
          <w:sz w:val="24"/>
          <w:szCs w:val="24"/>
        </w:rPr>
        <w:t xml:space="preserve">in Australia </w:t>
      </w:r>
      <w:r w:rsidRPr="001C3225">
        <w:rPr>
          <w:rFonts w:ascii="Arial" w:hAnsi="Arial"/>
          <w:sz w:val="24"/>
          <w:szCs w:val="24"/>
        </w:rPr>
        <w:t xml:space="preserve">needs to be strengthened in so many ways that it’s hard to </w:t>
      </w:r>
      <w:r>
        <w:rPr>
          <w:rFonts w:ascii="Arial" w:hAnsi="Arial"/>
          <w:sz w:val="24"/>
          <w:szCs w:val="24"/>
        </w:rPr>
        <w:t>be selective. However, as a start there needs to be:</w:t>
      </w:r>
    </w:p>
    <w:p w:rsidR="0088289E" w:rsidRDefault="0088289E" w:rsidP="00421C9E">
      <w:pPr>
        <w:numPr>
          <w:ilvl w:val="0"/>
          <w:numId w:val="35"/>
        </w:numPr>
        <w:spacing w:after="200"/>
        <w:rPr>
          <w:rFonts w:ascii="Arial" w:hAnsi="Arial"/>
          <w:sz w:val="24"/>
          <w:szCs w:val="24"/>
        </w:rPr>
      </w:pPr>
      <w:r>
        <w:rPr>
          <w:rFonts w:ascii="Arial" w:hAnsi="Arial"/>
          <w:sz w:val="24"/>
          <w:szCs w:val="24"/>
        </w:rPr>
        <w:t xml:space="preserve">Provision of continuous high quality school arts education starting in preschool (this will be partially addressed through </w:t>
      </w:r>
      <w:r w:rsidR="00906284">
        <w:rPr>
          <w:rFonts w:ascii="Arial" w:hAnsi="Arial"/>
          <w:sz w:val="24"/>
          <w:szCs w:val="24"/>
        </w:rPr>
        <w:t xml:space="preserve">the government’s </w:t>
      </w:r>
      <w:r>
        <w:rPr>
          <w:rFonts w:ascii="Arial" w:hAnsi="Arial"/>
          <w:sz w:val="24"/>
          <w:szCs w:val="24"/>
        </w:rPr>
        <w:t>current work on preparation of a national arts curriculum for schools);</w:t>
      </w:r>
    </w:p>
    <w:p w:rsidR="0088289E" w:rsidRDefault="00906284" w:rsidP="00421C9E">
      <w:pPr>
        <w:numPr>
          <w:ilvl w:val="0"/>
          <w:numId w:val="35"/>
        </w:numPr>
        <w:spacing w:after="200"/>
        <w:rPr>
          <w:rFonts w:ascii="Arial" w:hAnsi="Arial"/>
          <w:sz w:val="24"/>
          <w:szCs w:val="24"/>
        </w:rPr>
      </w:pPr>
      <w:r>
        <w:rPr>
          <w:rFonts w:ascii="Arial" w:hAnsi="Arial"/>
          <w:sz w:val="24"/>
          <w:szCs w:val="24"/>
        </w:rPr>
        <w:t>Affordable, e</w:t>
      </w:r>
      <w:r w:rsidR="0088289E">
        <w:rPr>
          <w:rFonts w:ascii="Arial" w:hAnsi="Arial"/>
          <w:sz w:val="24"/>
          <w:szCs w:val="24"/>
        </w:rPr>
        <w:t>xcellent, diverse and constantly evolving tertiary and vocational education options;</w:t>
      </w:r>
    </w:p>
    <w:p w:rsidR="0088289E" w:rsidRDefault="0088289E" w:rsidP="00421C9E">
      <w:pPr>
        <w:numPr>
          <w:ilvl w:val="0"/>
          <w:numId w:val="35"/>
        </w:numPr>
        <w:spacing w:after="200"/>
        <w:rPr>
          <w:rFonts w:ascii="Arial" w:hAnsi="Arial"/>
          <w:sz w:val="24"/>
          <w:szCs w:val="24"/>
        </w:rPr>
      </w:pPr>
      <w:r>
        <w:rPr>
          <w:rFonts w:ascii="Arial" w:hAnsi="Arial"/>
          <w:sz w:val="24"/>
          <w:szCs w:val="24"/>
        </w:rPr>
        <w:t>A conducive legislative, policy and regulatory environment including status of artist legislation, taxation incentives, increased government funding, living wage provision for professional artists and mandatory minimum level of payment for services, improved social security and superannuation arrangements, copyright protection and other rights enforcement;</w:t>
      </w:r>
    </w:p>
    <w:p w:rsidR="0088289E" w:rsidRPr="00006DDA" w:rsidRDefault="0088289E" w:rsidP="00421C9E">
      <w:pPr>
        <w:numPr>
          <w:ilvl w:val="0"/>
          <w:numId w:val="35"/>
        </w:numPr>
        <w:spacing w:after="200"/>
        <w:rPr>
          <w:rFonts w:ascii="Arial" w:hAnsi="Arial"/>
          <w:sz w:val="24"/>
          <w:szCs w:val="24"/>
        </w:rPr>
      </w:pPr>
      <w:r>
        <w:rPr>
          <w:rFonts w:ascii="Arial" w:hAnsi="Arial"/>
          <w:sz w:val="24"/>
          <w:szCs w:val="24"/>
        </w:rPr>
        <w:t>Stimulation of new work opportunities for artists in creative and other industries</w:t>
      </w:r>
      <w:r w:rsidR="00906284">
        <w:rPr>
          <w:rFonts w:ascii="Arial" w:hAnsi="Arial"/>
          <w:sz w:val="24"/>
          <w:szCs w:val="24"/>
        </w:rPr>
        <w:t>, education</w:t>
      </w:r>
      <w:r>
        <w:rPr>
          <w:rFonts w:ascii="Arial" w:hAnsi="Arial"/>
          <w:sz w:val="24"/>
          <w:szCs w:val="24"/>
        </w:rPr>
        <w:t xml:space="preserve"> and the public sector (</w:t>
      </w:r>
      <w:proofErr w:type="spellStart"/>
      <w:r>
        <w:rPr>
          <w:rFonts w:ascii="Arial" w:hAnsi="Arial"/>
          <w:sz w:val="24"/>
          <w:szCs w:val="24"/>
        </w:rPr>
        <w:t>eg</w:t>
      </w:r>
      <w:proofErr w:type="spellEnd"/>
      <w:r>
        <w:rPr>
          <w:rFonts w:ascii="Arial" w:hAnsi="Arial"/>
          <w:sz w:val="24"/>
          <w:szCs w:val="24"/>
        </w:rPr>
        <w:t>: health, community development, urban design</w:t>
      </w:r>
      <w:r w:rsidR="00906284">
        <w:rPr>
          <w:rFonts w:ascii="Arial" w:hAnsi="Arial"/>
          <w:sz w:val="24"/>
          <w:szCs w:val="24"/>
        </w:rPr>
        <w:t>, cultural heritage interpretation</w:t>
      </w:r>
      <w:r>
        <w:rPr>
          <w:rFonts w:ascii="Arial" w:hAnsi="Arial"/>
          <w:sz w:val="24"/>
          <w:szCs w:val="24"/>
        </w:rPr>
        <w:t xml:space="preserve"> etc);</w:t>
      </w:r>
    </w:p>
    <w:p w:rsidR="0088289E" w:rsidRDefault="0088289E" w:rsidP="00421C9E">
      <w:pPr>
        <w:numPr>
          <w:ilvl w:val="0"/>
          <w:numId w:val="35"/>
        </w:numPr>
        <w:spacing w:after="200"/>
        <w:rPr>
          <w:rFonts w:ascii="Arial" w:hAnsi="Arial"/>
          <w:sz w:val="24"/>
          <w:szCs w:val="24"/>
        </w:rPr>
      </w:pPr>
      <w:r>
        <w:rPr>
          <w:rFonts w:ascii="Arial" w:hAnsi="Arial"/>
          <w:sz w:val="24"/>
          <w:szCs w:val="24"/>
        </w:rPr>
        <w:t xml:space="preserve">Better </w:t>
      </w:r>
      <w:r w:rsidR="00906284">
        <w:rPr>
          <w:rFonts w:ascii="Arial" w:hAnsi="Arial"/>
          <w:sz w:val="24"/>
          <w:szCs w:val="24"/>
        </w:rPr>
        <w:t xml:space="preserve">mainstream and arts specific </w:t>
      </w:r>
      <w:r>
        <w:rPr>
          <w:rFonts w:ascii="Arial" w:hAnsi="Arial"/>
          <w:sz w:val="24"/>
          <w:szCs w:val="24"/>
        </w:rPr>
        <w:t>media coverage;</w:t>
      </w:r>
    </w:p>
    <w:p w:rsidR="0088289E" w:rsidRDefault="0088289E" w:rsidP="00421C9E">
      <w:pPr>
        <w:numPr>
          <w:ilvl w:val="0"/>
          <w:numId w:val="35"/>
        </w:numPr>
        <w:spacing w:after="200"/>
        <w:rPr>
          <w:rFonts w:ascii="Arial" w:hAnsi="Arial"/>
          <w:sz w:val="24"/>
          <w:szCs w:val="24"/>
        </w:rPr>
      </w:pPr>
      <w:r>
        <w:rPr>
          <w:rFonts w:ascii="Arial" w:hAnsi="Arial"/>
          <w:sz w:val="24"/>
          <w:szCs w:val="24"/>
        </w:rPr>
        <w:t xml:space="preserve">Public (and private) </w:t>
      </w:r>
      <w:r w:rsidRPr="005D19BF">
        <w:rPr>
          <w:rFonts w:ascii="Arial" w:hAnsi="Arial"/>
          <w:sz w:val="24"/>
          <w:szCs w:val="24"/>
        </w:rPr>
        <w:t xml:space="preserve">commitment by </w:t>
      </w:r>
      <w:r>
        <w:rPr>
          <w:rFonts w:ascii="Arial" w:hAnsi="Arial"/>
          <w:sz w:val="24"/>
          <w:szCs w:val="24"/>
        </w:rPr>
        <w:t xml:space="preserve">politicians and other key </w:t>
      </w:r>
      <w:r w:rsidRPr="005D19BF">
        <w:rPr>
          <w:rFonts w:ascii="Arial" w:hAnsi="Arial"/>
          <w:sz w:val="24"/>
          <w:szCs w:val="24"/>
        </w:rPr>
        <w:t>decision-makers</w:t>
      </w:r>
      <w:r w:rsidR="00906284">
        <w:rPr>
          <w:rFonts w:ascii="Arial" w:hAnsi="Arial"/>
          <w:sz w:val="24"/>
          <w:szCs w:val="24"/>
        </w:rPr>
        <w:t>;</w:t>
      </w:r>
    </w:p>
    <w:p w:rsidR="0088289E" w:rsidRDefault="0088289E" w:rsidP="00421C9E">
      <w:pPr>
        <w:numPr>
          <w:ilvl w:val="0"/>
          <w:numId w:val="35"/>
        </w:numPr>
        <w:spacing w:after="200"/>
        <w:rPr>
          <w:rFonts w:ascii="Arial" w:hAnsi="Arial"/>
          <w:sz w:val="24"/>
          <w:szCs w:val="24"/>
        </w:rPr>
      </w:pPr>
      <w:r>
        <w:rPr>
          <w:rFonts w:ascii="Arial" w:hAnsi="Arial"/>
          <w:sz w:val="24"/>
          <w:szCs w:val="24"/>
        </w:rPr>
        <w:t>Increased targeted funding from all three levels of government for both artists and arts organisations (especially th</w:t>
      </w:r>
      <w:r w:rsidR="00906284">
        <w:rPr>
          <w:rFonts w:ascii="Arial" w:hAnsi="Arial"/>
          <w:sz w:val="24"/>
          <w:szCs w:val="24"/>
        </w:rPr>
        <w:t>e small to medium sized organis</w:t>
      </w:r>
      <w:r>
        <w:rPr>
          <w:rFonts w:ascii="Arial" w:hAnsi="Arial"/>
          <w:sz w:val="24"/>
          <w:szCs w:val="24"/>
        </w:rPr>
        <w:t>a</w:t>
      </w:r>
      <w:r w:rsidR="00906284">
        <w:rPr>
          <w:rFonts w:ascii="Arial" w:hAnsi="Arial"/>
          <w:sz w:val="24"/>
          <w:szCs w:val="24"/>
        </w:rPr>
        <w:t>t</w:t>
      </w:r>
      <w:r>
        <w:rPr>
          <w:rFonts w:ascii="Arial" w:hAnsi="Arial"/>
          <w:sz w:val="24"/>
          <w:szCs w:val="24"/>
        </w:rPr>
        <w:t>ions);</w:t>
      </w:r>
    </w:p>
    <w:p w:rsidR="0088289E" w:rsidRDefault="0088289E" w:rsidP="00421C9E">
      <w:pPr>
        <w:numPr>
          <w:ilvl w:val="0"/>
          <w:numId w:val="35"/>
        </w:numPr>
        <w:spacing w:after="200"/>
        <w:rPr>
          <w:rFonts w:ascii="Arial" w:hAnsi="Arial"/>
          <w:sz w:val="24"/>
          <w:szCs w:val="24"/>
        </w:rPr>
      </w:pPr>
      <w:r>
        <w:rPr>
          <w:rFonts w:ascii="Arial" w:hAnsi="Arial"/>
          <w:sz w:val="24"/>
          <w:szCs w:val="24"/>
        </w:rPr>
        <w:lastRenderedPageBreak/>
        <w:t>Support for artistic risk taking and acceptance of ‘failure’;</w:t>
      </w:r>
    </w:p>
    <w:p w:rsidR="0088289E" w:rsidRDefault="0088289E" w:rsidP="00421C9E">
      <w:pPr>
        <w:numPr>
          <w:ilvl w:val="0"/>
          <w:numId w:val="35"/>
        </w:numPr>
        <w:spacing w:after="200"/>
        <w:rPr>
          <w:rFonts w:ascii="Arial" w:hAnsi="Arial"/>
          <w:sz w:val="24"/>
          <w:szCs w:val="24"/>
        </w:rPr>
      </w:pPr>
      <w:r>
        <w:rPr>
          <w:rFonts w:ascii="Arial" w:hAnsi="Arial"/>
          <w:sz w:val="24"/>
          <w:szCs w:val="24"/>
        </w:rPr>
        <w:t>Better incentives to stimulate private sector support;</w:t>
      </w:r>
    </w:p>
    <w:p w:rsidR="0088289E" w:rsidRDefault="0088289E" w:rsidP="00421C9E">
      <w:pPr>
        <w:numPr>
          <w:ilvl w:val="0"/>
          <w:numId w:val="35"/>
        </w:numPr>
        <w:spacing w:after="200"/>
        <w:rPr>
          <w:rFonts w:ascii="Arial" w:hAnsi="Arial"/>
          <w:sz w:val="24"/>
          <w:szCs w:val="24"/>
        </w:rPr>
      </w:pPr>
      <w:r>
        <w:rPr>
          <w:rFonts w:ascii="Arial" w:hAnsi="Arial"/>
          <w:sz w:val="24"/>
          <w:szCs w:val="24"/>
        </w:rPr>
        <w:t xml:space="preserve">Affordable urban-based living, studio and gallery/performance space accommodation for artists and organisations; </w:t>
      </w:r>
    </w:p>
    <w:p w:rsidR="0088289E" w:rsidRDefault="0088289E" w:rsidP="00421C9E">
      <w:pPr>
        <w:numPr>
          <w:ilvl w:val="0"/>
          <w:numId w:val="35"/>
        </w:numPr>
        <w:spacing w:after="200"/>
        <w:rPr>
          <w:rFonts w:ascii="Arial" w:hAnsi="Arial"/>
          <w:sz w:val="24"/>
          <w:szCs w:val="24"/>
        </w:rPr>
      </w:pPr>
      <w:r>
        <w:rPr>
          <w:rFonts w:ascii="Arial" w:hAnsi="Arial"/>
          <w:sz w:val="24"/>
          <w:szCs w:val="24"/>
        </w:rPr>
        <w:t>Assistance to help artists and art organisations keep pace with technological change;</w:t>
      </w:r>
    </w:p>
    <w:p w:rsidR="00421C9E" w:rsidRPr="00026429" w:rsidRDefault="0088289E" w:rsidP="00026429">
      <w:pPr>
        <w:numPr>
          <w:ilvl w:val="0"/>
          <w:numId w:val="35"/>
        </w:numPr>
        <w:spacing w:after="200"/>
        <w:rPr>
          <w:rFonts w:ascii="Arial" w:hAnsi="Arial"/>
          <w:sz w:val="24"/>
          <w:szCs w:val="24"/>
        </w:rPr>
      </w:pPr>
      <w:r>
        <w:rPr>
          <w:rFonts w:ascii="Arial" w:hAnsi="Arial"/>
          <w:sz w:val="24"/>
          <w:szCs w:val="24"/>
        </w:rPr>
        <w:t>Establishment of an Australian International Cultural Council and cultural staff in overseas embassies.</w:t>
      </w:r>
    </w:p>
    <w:p w:rsidR="0088289E" w:rsidRPr="003D0E0C" w:rsidRDefault="001D6970" w:rsidP="00421C9E">
      <w:pPr>
        <w:spacing w:after="200"/>
        <w:ind w:left="360"/>
        <w:rPr>
          <w:b/>
          <w:i/>
          <w:sz w:val="24"/>
          <w:szCs w:val="24"/>
        </w:rPr>
      </w:pPr>
      <w:r>
        <w:rPr>
          <w:b/>
          <w:i/>
          <w:sz w:val="24"/>
          <w:szCs w:val="24"/>
        </w:rPr>
        <w:t xml:space="preserve">8. </w:t>
      </w:r>
      <w:r w:rsidR="0088289E" w:rsidRPr="003D0E0C">
        <w:rPr>
          <w:b/>
          <w:i/>
          <w:sz w:val="24"/>
          <w:szCs w:val="24"/>
        </w:rPr>
        <w:t xml:space="preserve">What support is provided by State authorities, including public institutions and semi-autonomous bodies to artists, in particular financial support for artistic creations and exhibitions? What are the specific mechanisms to ensure that those benefiting from State support enjoy artistic freedom and that all artists compete equally for State resources, without discrimination based on, for example, gender, ethnic origin, location in State territories, political opinion or belief? </w:t>
      </w:r>
    </w:p>
    <w:p w:rsidR="0088289E" w:rsidRPr="005062E3" w:rsidRDefault="0088289E" w:rsidP="00421C9E">
      <w:pPr>
        <w:spacing w:after="200"/>
        <w:rPr>
          <w:rFonts w:ascii="Arial" w:hAnsi="Arial"/>
          <w:sz w:val="24"/>
          <w:szCs w:val="24"/>
        </w:rPr>
      </w:pPr>
      <w:r w:rsidRPr="005062E3">
        <w:rPr>
          <w:rFonts w:ascii="Arial" w:hAnsi="Arial"/>
          <w:sz w:val="24"/>
          <w:szCs w:val="24"/>
        </w:rPr>
        <w:t>Government funding is provided at national, state and local level</w:t>
      </w:r>
      <w:r>
        <w:rPr>
          <w:rFonts w:ascii="Arial" w:hAnsi="Arial"/>
          <w:sz w:val="24"/>
          <w:szCs w:val="24"/>
        </w:rPr>
        <w:t xml:space="preserve">. Two other major funds are the </w:t>
      </w:r>
      <w:r w:rsidRPr="005062E3">
        <w:rPr>
          <w:rFonts w:ascii="Arial" w:hAnsi="Arial"/>
          <w:sz w:val="24"/>
          <w:szCs w:val="24"/>
        </w:rPr>
        <w:t xml:space="preserve">Australia Cultural Fund </w:t>
      </w:r>
      <w:r>
        <w:rPr>
          <w:rFonts w:ascii="Arial" w:hAnsi="Arial"/>
          <w:sz w:val="24"/>
          <w:szCs w:val="24"/>
        </w:rPr>
        <w:t xml:space="preserve">(encouraging private sector support for artists) </w:t>
      </w:r>
      <w:r w:rsidRPr="005062E3">
        <w:rPr>
          <w:rFonts w:ascii="Arial" w:hAnsi="Arial"/>
          <w:sz w:val="24"/>
          <w:szCs w:val="24"/>
        </w:rPr>
        <w:t xml:space="preserve">managed by </w:t>
      </w:r>
      <w:r>
        <w:rPr>
          <w:rFonts w:ascii="Arial" w:hAnsi="Arial"/>
          <w:sz w:val="24"/>
          <w:szCs w:val="24"/>
        </w:rPr>
        <w:t xml:space="preserve">the Australia Business Arts Foundation </w:t>
      </w:r>
      <w:r w:rsidRPr="005062E3">
        <w:rPr>
          <w:rFonts w:ascii="Arial" w:hAnsi="Arial"/>
          <w:sz w:val="24"/>
          <w:szCs w:val="24"/>
        </w:rPr>
        <w:t xml:space="preserve">and </w:t>
      </w:r>
      <w:r>
        <w:rPr>
          <w:rFonts w:ascii="Arial" w:hAnsi="Arial"/>
          <w:sz w:val="24"/>
          <w:szCs w:val="24"/>
        </w:rPr>
        <w:t xml:space="preserve">major support through </w:t>
      </w:r>
      <w:r w:rsidRPr="005062E3">
        <w:rPr>
          <w:rFonts w:ascii="Arial" w:hAnsi="Arial"/>
          <w:sz w:val="24"/>
          <w:szCs w:val="24"/>
        </w:rPr>
        <w:t xml:space="preserve">the Cultural Fund </w:t>
      </w:r>
      <w:r>
        <w:rPr>
          <w:rFonts w:ascii="Arial" w:hAnsi="Arial"/>
          <w:sz w:val="24"/>
          <w:szCs w:val="24"/>
        </w:rPr>
        <w:t>managed by Copyright Agency. There is also slowly growing philanthropic support through</w:t>
      </w:r>
      <w:r w:rsidRPr="005062E3">
        <w:rPr>
          <w:rFonts w:ascii="Arial" w:hAnsi="Arial"/>
          <w:sz w:val="24"/>
          <w:szCs w:val="24"/>
        </w:rPr>
        <w:t xml:space="preserve"> private sector trusts.</w:t>
      </w:r>
    </w:p>
    <w:p w:rsidR="0088289E" w:rsidRPr="005062E3" w:rsidRDefault="0088289E" w:rsidP="00421C9E">
      <w:pPr>
        <w:spacing w:after="200"/>
        <w:rPr>
          <w:rFonts w:ascii="Arial" w:hAnsi="Arial"/>
          <w:sz w:val="24"/>
          <w:szCs w:val="24"/>
        </w:rPr>
      </w:pPr>
      <w:r>
        <w:rPr>
          <w:rFonts w:ascii="Arial" w:hAnsi="Arial"/>
          <w:sz w:val="24"/>
          <w:szCs w:val="24"/>
        </w:rPr>
        <w:t xml:space="preserve">Equity of access </w:t>
      </w:r>
      <w:r w:rsidR="00026429">
        <w:rPr>
          <w:rFonts w:ascii="Arial" w:hAnsi="Arial"/>
          <w:sz w:val="24"/>
          <w:szCs w:val="24"/>
        </w:rPr>
        <w:t xml:space="preserve">and anti-discrimination </w:t>
      </w:r>
      <w:r w:rsidRPr="005062E3">
        <w:rPr>
          <w:rFonts w:ascii="Arial" w:hAnsi="Arial"/>
          <w:sz w:val="24"/>
          <w:szCs w:val="24"/>
        </w:rPr>
        <w:t xml:space="preserve">criteria are required to be observed by </w:t>
      </w:r>
      <w:r>
        <w:rPr>
          <w:rFonts w:ascii="Arial" w:hAnsi="Arial"/>
          <w:sz w:val="24"/>
          <w:szCs w:val="24"/>
        </w:rPr>
        <w:t xml:space="preserve">government funding </w:t>
      </w:r>
      <w:r w:rsidRPr="005062E3">
        <w:rPr>
          <w:rFonts w:ascii="Arial" w:hAnsi="Arial"/>
          <w:sz w:val="24"/>
          <w:szCs w:val="24"/>
        </w:rPr>
        <w:t xml:space="preserve">assessors and </w:t>
      </w:r>
      <w:r>
        <w:rPr>
          <w:rFonts w:ascii="Arial" w:hAnsi="Arial"/>
          <w:sz w:val="24"/>
          <w:szCs w:val="24"/>
        </w:rPr>
        <w:t xml:space="preserve">there is regular </w:t>
      </w:r>
      <w:r w:rsidRPr="005062E3">
        <w:rPr>
          <w:rFonts w:ascii="Arial" w:hAnsi="Arial"/>
          <w:sz w:val="24"/>
          <w:szCs w:val="24"/>
        </w:rPr>
        <w:t xml:space="preserve">monitoring of adherence. Positive discrimination </w:t>
      </w:r>
      <w:r>
        <w:rPr>
          <w:rFonts w:ascii="Arial" w:hAnsi="Arial"/>
          <w:sz w:val="24"/>
          <w:szCs w:val="24"/>
        </w:rPr>
        <w:t xml:space="preserve">is increasing </w:t>
      </w:r>
      <w:r w:rsidRPr="005062E3">
        <w:rPr>
          <w:rFonts w:ascii="Arial" w:hAnsi="Arial"/>
          <w:sz w:val="24"/>
          <w:szCs w:val="24"/>
        </w:rPr>
        <w:t xml:space="preserve">for Indigenous artists, artists with disabilities, </w:t>
      </w:r>
      <w:r>
        <w:rPr>
          <w:rFonts w:ascii="Arial" w:hAnsi="Arial"/>
          <w:sz w:val="24"/>
          <w:szCs w:val="24"/>
        </w:rPr>
        <w:t xml:space="preserve">artists in </w:t>
      </w:r>
      <w:r w:rsidRPr="005062E3">
        <w:rPr>
          <w:rFonts w:ascii="Arial" w:hAnsi="Arial"/>
          <w:sz w:val="24"/>
          <w:szCs w:val="24"/>
        </w:rPr>
        <w:t>regional and remote</w:t>
      </w:r>
      <w:r w:rsidR="00026429">
        <w:rPr>
          <w:rFonts w:ascii="Arial" w:hAnsi="Arial"/>
          <w:sz w:val="24"/>
          <w:szCs w:val="24"/>
        </w:rPr>
        <w:t xml:space="preserve"> areas and </w:t>
      </w:r>
      <w:r>
        <w:rPr>
          <w:rFonts w:ascii="Arial" w:hAnsi="Arial"/>
          <w:sz w:val="24"/>
          <w:szCs w:val="24"/>
        </w:rPr>
        <w:t>young and emerging arts practitioners.</w:t>
      </w:r>
    </w:p>
    <w:p w:rsidR="0088289E" w:rsidRPr="003D0E0C" w:rsidRDefault="001D6970" w:rsidP="00421C9E">
      <w:pPr>
        <w:spacing w:after="200"/>
        <w:ind w:left="360"/>
        <w:rPr>
          <w:b/>
          <w:i/>
          <w:sz w:val="24"/>
          <w:szCs w:val="24"/>
        </w:rPr>
      </w:pPr>
      <w:r>
        <w:rPr>
          <w:b/>
          <w:i/>
          <w:sz w:val="24"/>
          <w:szCs w:val="24"/>
        </w:rPr>
        <w:t xml:space="preserve">9. </w:t>
      </w:r>
      <w:r w:rsidR="0088289E" w:rsidRPr="003D0E0C">
        <w:rPr>
          <w:b/>
          <w:i/>
          <w:sz w:val="24"/>
          <w:szCs w:val="24"/>
        </w:rPr>
        <w:t>Under national law, what kind of legitimate restrictions can be imposed on artistic freedoms? Please provide information on most recent relevant cases in your country, if any.</w:t>
      </w:r>
    </w:p>
    <w:p w:rsidR="0088289E" w:rsidRPr="001648ED" w:rsidRDefault="0088289E" w:rsidP="0088289E">
      <w:pPr>
        <w:spacing w:after="200" w:line="276" w:lineRule="auto"/>
        <w:rPr>
          <w:rFonts w:ascii="Arial" w:hAnsi="Arial"/>
          <w:sz w:val="24"/>
          <w:szCs w:val="24"/>
        </w:rPr>
      </w:pPr>
      <w:r w:rsidRPr="001648ED">
        <w:rPr>
          <w:rFonts w:ascii="Arial" w:hAnsi="Arial"/>
          <w:sz w:val="24"/>
          <w:szCs w:val="24"/>
        </w:rPr>
        <w:t xml:space="preserve">Examples of </w:t>
      </w:r>
      <w:r>
        <w:rPr>
          <w:rFonts w:ascii="Arial" w:hAnsi="Arial"/>
          <w:sz w:val="24"/>
          <w:szCs w:val="24"/>
        </w:rPr>
        <w:t>Australian laws which may</w:t>
      </w:r>
      <w:r w:rsidRPr="001648ED">
        <w:rPr>
          <w:rFonts w:ascii="Arial" w:hAnsi="Arial"/>
          <w:sz w:val="24"/>
          <w:szCs w:val="24"/>
        </w:rPr>
        <w:t xml:space="preserve"> constrain artists are</w:t>
      </w:r>
      <w:r>
        <w:rPr>
          <w:rFonts w:ascii="Arial" w:hAnsi="Arial"/>
          <w:sz w:val="24"/>
          <w:szCs w:val="24"/>
        </w:rPr>
        <w:t xml:space="preserve"> in the areas of</w:t>
      </w:r>
      <w:r w:rsidRPr="001648ED">
        <w:rPr>
          <w:rFonts w:ascii="Arial" w:hAnsi="Arial"/>
          <w:sz w:val="24"/>
          <w:szCs w:val="24"/>
        </w:rPr>
        <w:t>:</w:t>
      </w:r>
    </w:p>
    <w:p w:rsidR="0088289E" w:rsidRPr="001648ED" w:rsidRDefault="0088289E" w:rsidP="0088289E">
      <w:pPr>
        <w:spacing w:after="200" w:line="276" w:lineRule="auto"/>
        <w:rPr>
          <w:rFonts w:ascii="Arial" w:hAnsi="Arial"/>
          <w:sz w:val="24"/>
          <w:szCs w:val="24"/>
        </w:rPr>
      </w:pPr>
      <w:r w:rsidRPr="001648ED">
        <w:rPr>
          <w:rFonts w:ascii="Arial" w:hAnsi="Arial"/>
          <w:sz w:val="24"/>
          <w:szCs w:val="24"/>
        </w:rPr>
        <w:t>Indecency, Obscenity, Child Pornography and Abuse, Blasphemy, Profanity, Sedition (now replaced by Incitement to Violence) Vilification and In</w:t>
      </w:r>
      <w:r>
        <w:rPr>
          <w:rFonts w:ascii="Arial" w:hAnsi="Arial"/>
          <w:sz w:val="24"/>
          <w:szCs w:val="24"/>
        </w:rPr>
        <w:t xml:space="preserve">citement, Defamation, Public Order and </w:t>
      </w:r>
      <w:r w:rsidRPr="001648ED">
        <w:rPr>
          <w:rFonts w:ascii="Arial" w:hAnsi="Arial"/>
          <w:sz w:val="24"/>
          <w:szCs w:val="24"/>
        </w:rPr>
        <w:t>Working with Humans, Human Remains, Children or Animals.</w:t>
      </w:r>
    </w:p>
    <w:p w:rsidR="0088289E" w:rsidRPr="001648ED" w:rsidRDefault="0088289E" w:rsidP="0088289E">
      <w:pPr>
        <w:spacing w:after="200" w:line="276" w:lineRule="auto"/>
        <w:rPr>
          <w:rFonts w:ascii="Arial" w:hAnsi="Arial"/>
          <w:sz w:val="24"/>
          <w:szCs w:val="24"/>
        </w:rPr>
      </w:pPr>
      <w:r w:rsidRPr="001648ED">
        <w:rPr>
          <w:rFonts w:ascii="Arial" w:hAnsi="Arial"/>
          <w:sz w:val="24"/>
          <w:szCs w:val="24"/>
        </w:rPr>
        <w:t xml:space="preserve">Many case studies are listed in NAVA’s </w:t>
      </w:r>
      <w:r w:rsidR="000B0F60">
        <w:rPr>
          <w:rFonts w:ascii="Arial" w:hAnsi="Arial"/>
          <w:sz w:val="24"/>
          <w:szCs w:val="24"/>
        </w:rPr>
        <w:t>‘</w:t>
      </w:r>
      <w:r w:rsidRPr="001648ED">
        <w:rPr>
          <w:rFonts w:ascii="Arial" w:hAnsi="Arial"/>
          <w:sz w:val="24"/>
          <w:szCs w:val="24"/>
        </w:rPr>
        <w:t>Art Censorship Guide</w:t>
      </w:r>
      <w:r w:rsidR="000B0F60">
        <w:rPr>
          <w:rFonts w:ascii="Arial" w:hAnsi="Arial"/>
          <w:sz w:val="24"/>
          <w:szCs w:val="24"/>
        </w:rPr>
        <w:t>’</w:t>
      </w:r>
      <w:r w:rsidRPr="001648ED">
        <w:rPr>
          <w:rFonts w:ascii="Arial" w:hAnsi="Arial"/>
          <w:sz w:val="24"/>
          <w:szCs w:val="24"/>
        </w:rPr>
        <w:t xml:space="preserve"> published in 2009. The most famous recent case which caused huge public interest </w:t>
      </w:r>
      <w:r>
        <w:rPr>
          <w:rFonts w:ascii="Arial" w:hAnsi="Arial"/>
          <w:sz w:val="24"/>
          <w:szCs w:val="24"/>
        </w:rPr>
        <w:t xml:space="preserve">and debate </w:t>
      </w:r>
      <w:r w:rsidRPr="001648ED">
        <w:rPr>
          <w:rFonts w:ascii="Arial" w:hAnsi="Arial"/>
          <w:sz w:val="24"/>
          <w:szCs w:val="24"/>
        </w:rPr>
        <w:t xml:space="preserve">was that of artist Bill Henson </w:t>
      </w:r>
      <w:r>
        <w:rPr>
          <w:rFonts w:ascii="Arial" w:hAnsi="Arial"/>
          <w:sz w:val="24"/>
          <w:szCs w:val="24"/>
        </w:rPr>
        <w:t xml:space="preserve">(mentioned above) </w:t>
      </w:r>
      <w:r w:rsidRPr="001648ED">
        <w:rPr>
          <w:rFonts w:ascii="Arial" w:hAnsi="Arial"/>
          <w:sz w:val="24"/>
          <w:szCs w:val="24"/>
        </w:rPr>
        <w:t xml:space="preserve">who used </w:t>
      </w:r>
      <w:r>
        <w:rPr>
          <w:rFonts w:ascii="Arial" w:hAnsi="Arial"/>
          <w:sz w:val="24"/>
          <w:szCs w:val="24"/>
        </w:rPr>
        <w:t xml:space="preserve">nude </w:t>
      </w:r>
      <w:r w:rsidRPr="001648ED">
        <w:rPr>
          <w:rFonts w:ascii="Arial" w:hAnsi="Arial"/>
          <w:sz w:val="24"/>
          <w:szCs w:val="24"/>
        </w:rPr>
        <w:t>pubescent children as models in his art practice.</w:t>
      </w:r>
    </w:p>
    <w:p w:rsidR="0088289E" w:rsidRPr="003D0E0C" w:rsidRDefault="001D6970" w:rsidP="00421C9E">
      <w:pPr>
        <w:spacing w:after="200"/>
        <w:ind w:left="360"/>
        <w:rPr>
          <w:b/>
          <w:i/>
          <w:sz w:val="24"/>
          <w:szCs w:val="24"/>
        </w:rPr>
      </w:pPr>
      <w:r>
        <w:rPr>
          <w:b/>
          <w:i/>
          <w:sz w:val="24"/>
          <w:szCs w:val="24"/>
        </w:rPr>
        <w:t xml:space="preserve">10. </w:t>
      </w:r>
      <w:r w:rsidR="0088289E" w:rsidRPr="003D0E0C">
        <w:rPr>
          <w:b/>
          <w:i/>
          <w:sz w:val="24"/>
          <w:szCs w:val="24"/>
        </w:rPr>
        <w:t>Are there any legal provisions or traditions in your country which restrict certain art forms, including the use of instruments and songs, or public display/performances? If so, do such restrictions apply to certain categories of people, for example on the ground of, gender, ethnic origin or age?</w:t>
      </w:r>
    </w:p>
    <w:p w:rsidR="0088289E" w:rsidRPr="009423C4" w:rsidRDefault="00026429" w:rsidP="00421C9E">
      <w:pPr>
        <w:spacing w:after="200"/>
        <w:rPr>
          <w:rFonts w:ascii="Arial" w:hAnsi="Arial"/>
          <w:sz w:val="24"/>
          <w:szCs w:val="24"/>
        </w:rPr>
      </w:pPr>
      <w:r>
        <w:rPr>
          <w:rFonts w:ascii="Arial" w:hAnsi="Arial"/>
          <w:sz w:val="24"/>
          <w:szCs w:val="24"/>
        </w:rPr>
        <w:t>See answers to question 3 above in relation to Indigenous protocols.</w:t>
      </w:r>
    </w:p>
    <w:p w:rsidR="0088289E" w:rsidRPr="003D0E0C" w:rsidRDefault="001D6970" w:rsidP="00DA1FC8">
      <w:pPr>
        <w:spacing w:after="200"/>
        <w:ind w:left="360"/>
        <w:rPr>
          <w:b/>
          <w:i/>
          <w:sz w:val="24"/>
          <w:szCs w:val="24"/>
          <w:lang w:eastAsia="en-GB"/>
        </w:rPr>
      </w:pPr>
      <w:r>
        <w:rPr>
          <w:b/>
          <w:i/>
          <w:sz w:val="24"/>
          <w:szCs w:val="24"/>
        </w:rPr>
        <w:lastRenderedPageBreak/>
        <w:t xml:space="preserve">11. </w:t>
      </w:r>
      <w:r w:rsidR="0088289E" w:rsidRPr="003D0E0C">
        <w:rPr>
          <w:b/>
          <w:i/>
          <w:sz w:val="24"/>
          <w:szCs w:val="24"/>
        </w:rPr>
        <w:t xml:space="preserve">Please indicate whether specific bodies or institutions, either state or non-state, are mandated to decide on possible restrictions to be imposed on artworks (e.g. film censor boards). If so please </w:t>
      </w:r>
    </w:p>
    <w:p w:rsidR="00026429" w:rsidRDefault="0088289E" w:rsidP="00DA1FC8">
      <w:pPr>
        <w:spacing w:after="200"/>
        <w:ind w:left="720"/>
        <w:rPr>
          <w:i/>
          <w:sz w:val="24"/>
          <w:szCs w:val="24"/>
        </w:rPr>
      </w:pPr>
      <w:r w:rsidRPr="003D0E0C">
        <w:rPr>
          <w:b/>
          <w:i/>
          <w:sz w:val="24"/>
          <w:szCs w:val="24"/>
        </w:rPr>
        <w:t xml:space="preserve">(a) </w:t>
      </w:r>
      <w:proofErr w:type="gramStart"/>
      <w:r w:rsidRPr="003D0E0C">
        <w:rPr>
          <w:b/>
          <w:i/>
          <w:sz w:val="24"/>
          <w:szCs w:val="24"/>
        </w:rPr>
        <w:t>provide</w:t>
      </w:r>
      <w:proofErr w:type="gramEnd"/>
      <w:r w:rsidRPr="003D0E0C">
        <w:rPr>
          <w:b/>
          <w:i/>
          <w:sz w:val="24"/>
          <w:szCs w:val="24"/>
        </w:rPr>
        <w:t xml:space="preserve"> information about the membership, terms of reference and appointment procedures of these bodies</w:t>
      </w:r>
      <w:r w:rsidRPr="001B2B3A">
        <w:rPr>
          <w:i/>
          <w:sz w:val="24"/>
          <w:szCs w:val="24"/>
        </w:rPr>
        <w:t xml:space="preserve">; </w:t>
      </w:r>
    </w:p>
    <w:p w:rsidR="00026429" w:rsidRPr="003D0E0C" w:rsidRDefault="00026429" w:rsidP="00DA1FC8">
      <w:pPr>
        <w:spacing w:after="200"/>
        <w:ind w:left="720"/>
        <w:rPr>
          <w:b/>
          <w:i/>
          <w:sz w:val="24"/>
          <w:szCs w:val="24"/>
        </w:rPr>
      </w:pPr>
      <w:r w:rsidRPr="003D0E0C">
        <w:rPr>
          <w:b/>
          <w:i/>
          <w:sz w:val="24"/>
          <w:szCs w:val="24"/>
        </w:rPr>
        <w:t xml:space="preserve">(b) </w:t>
      </w:r>
      <w:proofErr w:type="gramStart"/>
      <w:r w:rsidRPr="003D0E0C">
        <w:rPr>
          <w:b/>
          <w:i/>
          <w:sz w:val="24"/>
          <w:szCs w:val="24"/>
        </w:rPr>
        <w:t>indicate</w:t>
      </w:r>
      <w:proofErr w:type="gramEnd"/>
      <w:r w:rsidRPr="003D0E0C">
        <w:rPr>
          <w:b/>
          <w:i/>
          <w:sz w:val="24"/>
          <w:szCs w:val="24"/>
        </w:rPr>
        <w:t xml:space="preserve"> whether these bodies disclose information publicly and to what extent they are held accountable for their decisions and to whom; and </w:t>
      </w:r>
    </w:p>
    <w:p w:rsidR="0088289E" w:rsidRPr="00026429" w:rsidRDefault="00026429" w:rsidP="00DA1FC8">
      <w:pPr>
        <w:spacing w:after="200"/>
        <w:ind w:left="720"/>
        <w:rPr>
          <w:b/>
          <w:i/>
          <w:sz w:val="24"/>
          <w:szCs w:val="24"/>
          <w:lang w:eastAsia="en-GB"/>
        </w:rPr>
      </w:pPr>
      <w:r w:rsidRPr="003D0E0C">
        <w:rPr>
          <w:b/>
          <w:i/>
          <w:sz w:val="24"/>
          <w:szCs w:val="24"/>
        </w:rPr>
        <w:t xml:space="preserve">(c) </w:t>
      </w:r>
      <w:proofErr w:type="gramStart"/>
      <w:r w:rsidRPr="003D0E0C">
        <w:rPr>
          <w:b/>
          <w:i/>
          <w:sz w:val="24"/>
          <w:szCs w:val="24"/>
        </w:rPr>
        <w:t>indicate</w:t>
      </w:r>
      <w:proofErr w:type="gramEnd"/>
      <w:r w:rsidRPr="003D0E0C">
        <w:rPr>
          <w:b/>
          <w:i/>
          <w:sz w:val="24"/>
          <w:szCs w:val="24"/>
        </w:rPr>
        <w:t xml:space="preserve"> whether an appeal mechanism judicial, quasi-judicial or other, is in place.</w:t>
      </w:r>
    </w:p>
    <w:p w:rsidR="0088289E" w:rsidRPr="00067C39" w:rsidRDefault="0088289E" w:rsidP="0088289E">
      <w:pPr>
        <w:spacing w:after="200" w:line="276" w:lineRule="auto"/>
        <w:rPr>
          <w:rFonts w:ascii="Arial" w:hAnsi="Arial"/>
          <w:sz w:val="24"/>
          <w:szCs w:val="24"/>
        </w:rPr>
      </w:pPr>
      <w:r w:rsidRPr="003D0E0C">
        <w:rPr>
          <w:rFonts w:ascii="Arial" w:hAnsi="Arial"/>
          <w:b/>
          <w:sz w:val="24"/>
          <w:szCs w:val="24"/>
        </w:rPr>
        <w:t>i)</w:t>
      </w:r>
      <w:r w:rsidRPr="00067C39">
        <w:rPr>
          <w:rFonts w:ascii="Arial" w:hAnsi="Arial"/>
          <w:sz w:val="24"/>
          <w:szCs w:val="24"/>
        </w:rPr>
        <w:t xml:space="preserve"> </w:t>
      </w:r>
      <w:r w:rsidRPr="00067C39">
        <w:rPr>
          <w:rFonts w:ascii="Arial" w:hAnsi="Arial" w:cs="Helvetica"/>
          <w:b/>
          <w:sz w:val="24"/>
          <w:szCs w:val="26"/>
          <w:lang w:val="en-US"/>
        </w:rPr>
        <w:t xml:space="preserve">The </w:t>
      </w:r>
      <w:r w:rsidRPr="00067C39">
        <w:rPr>
          <w:rFonts w:ascii="Arial" w:hAnsi="Arial" w:cs="Helvetica"/>
          <w:b/>
          <w:bCs/>
          <w:sz w:val="24"/>
          <w:szCs w:val="26"/>
          <w:lang w:val="en-US"/>
        </w:rPr>
        <w:t>Australian Classification Board</w:t>
      </w:r>
      <w:r w:rsidRPr="00067C39">
        <w:rPr>
          <w:rFonts w:ascii="Arial" w:hAnsi="Arial" w:cs="Helvetica"/>
          <w:sz w:val="24"/>
          <w:szCs w:val="26"/>
          <w:lang w:val="en-US"/>
        </w:rPr>
        <w:t xml:space="preserve"> </w:t>
      </w:r>
    </w:p>
    <w:p w:rsidR="0088289E" w:rsidRDefault="0088289E" w:rsidP="0088289E">
      <w:pPr>
        <w:widowControl w:val="0"/>
        <w:autoSpaceDE w:val="0"/>
        <w:autoSpaceDN w:val="0"/>
        <w:adjustRightInd w:val="0"/>
        <w:spacing w:line="300" w:lineRule="atLeast"/>
        <w:rPr>
          <w:rFonts w:ascii="Arial" w:hAnsi="Arial" w:cs="Helvetica"/>
          <w:sz w:val="24"/>
          <w:szCs w:val="26"/>
          <w:lang w:val="en-US"/>
        </w:rPr>
      </w:pPr>
      <w:r w:rsidRPr="00067C39">
        <w:rPr>
          <w:rFonts w:ascii="Arial" w:hAnsi="Arial"/>
          <w:sz w:val="24"/>
          <w:szCs w:val="24"/>
          <w:lang w:val="en-US"/>
        </w:rPr>
        <w:t xml:space="preserve">Under the </w:t>
      </w:r>
      <w:hyperlink r:id="rId10" w:history="1">
        <w:r w:rsidRPr="00067C39">
          <w:rPr>
            <w:rFonts w:ascii="Arial" w:hAnsi="Arial" w:cs="Helvetica"/>
            <w:color w:val="2B67BC"/>
            <w:sz w:val="24"/>
            <w:szCs w:val="26"/>
            <w:u w:val="single" w:color="2B67BC"/>
            <w:lang w:val="en-US"/>
          </w:rPr>
          <w:t>Classification (Publications, Films and Computer Games) Act 1995 (</w:t>
        </w:r>
        <w:proofErr w:type="spellStart"/>
        <w:r w:rsidRPr="00067C39">
          <w:rPr>
            <w:rFonts w:ascii="Arial" w:hAnsi="Arial" w:cs="Helvetica"/>
            <w:color w:val="2B67BC"/>
            <w:sz w:val="24"/>
            <w:szCs w:val="26"/>
            <w:u w:val="single" w:color="2B67BC"/>
            <w:lang w:val="en-US"/>
          </w:rPr>
          <w:t>Cth</w:t>
        </w:r>
        <w:proofErr w:type="spellEnd"/>
        <w:r w:rsidRPr="00067C39">
          <w:rPr>
            <w:rFonts w:ascii="Arial" w:hAnsi="Arial" w:cs="Helvetica"/>
            <w:color w:val="2B67BC"/>
            <w:sz w:val="24"/>
            <w:szCs w:val="26"/>
            <w:u w:val="single" w:color="2B67BC"/>
            <w:lang w:val="en-US"/>
          </w:rPr>
          <w:t>)</w:t>
        </w:r>
      </w:hyperlink>
      <w:r w:rsidRPr="00067C39">
        <w:rPr>
          <w:rFonts w:ascii="Arial" w:hAnsi="Arial" w:cs="Helvetica"/>
          <w:sz w:val="24"/>
          <w:szCs w:val="26"/>
          <w:lang w:val="en-US"/>
        </w:rPr>
        <w:t xml:space="preserve"> in 1970, the </w:t>
      </w:r>
      <w:r w:rsidRPr="00067C39">
        <w:rPr>
          <w:rFonts w:ascii="Arial" w:hAnsi="Arial" w:cs="Helvetica"/>
          <w:bCs/>
          <w:sz w:val="24"/>
          <w:szCs w:val="26"/>
          <w:lang w:val="en-US"/>
        </w:rPr>
        <w:t>Australian Classification Board</w:t>
      </w:r>
      <w:r w:rsidRPr="00067C39">
        <w:rPr>
          <w:rFonts w:ascii="Arial" w:hAnsi="Arial" w:cs="Helvetica"/>
          <w:sz w:val="24"/>
          <w:szCs w:val="26"/>
          <w:lang w:val="en-US"/>
        </w:rPr>
        <w:t xml:space="preserve"> was established by the Australian Government as a statutory classification body which</w:t>
      </w:r>
      <w:r w:rsidRPr="004508E2">
        <w:rPr>
          <w:rFonts w:ascii="Arial" w:hAnsi="Arial" w:cs="Helvetica"/>
          <w:sz w:val="24"/>
          <w:szCs w:val="26"/>
          <w:lang w:val="en-US"/>
        </w:rPr>
        <w:t xml:space="preserve"> classifies films, video games and publications for exhibition, sale or hire in Australia. Decisions made by the Board may be reviewed by the </w:t>
      </w:r>
      <w:hyperlink r:id="rId11" w:history="1">
        <w:r w:rsidRPr="004508E2">
          <w:rPr>
            <w:rFonts w:ascii="Arial" w:hAnsi="Arial" w:cs="Helvetica"/>
            <w:color w:val="0046AD"/>
            <w:sz w:val="24"/>
            <w:szCs w:val="26"/>
            <w:lang w:val="en-US"/>
          </w:rPr>
          <w:t>Australian Classification Review Board</w:t>
        </w:r>
      </w:hyperlink>
      <w:r w:rsidRPr="004508E2">
        <w:rPr>
          <w:rFonts w:ascii="Arial" w:hAnsi="Arial" w:cs="Helvetica"/>
          <w:sz w:val="24"/>
          <w:szCs w:val="26"/>
          <w:lang w:val="en-US"/>
        </w:rPr>
        <w:t>.</w:t>
      </w:r>
    </w:p>
    <w:p w:rsidR="0088289E" w:rsidRPr="004508E2" w:rsidRDefault="0088289E" w:rsidP="0088289E">
      <w:pPr>
        <w:widowControl w:val="0"/>
        <w:autoSpaceDE w:val="0"/>
        <w:autoSpaceDN w:val="0"/>
        <w:adjustRightInd w:val="0"/>
        <w:spacing w:line="300" w:lineRule="atLeast"/>
        <w:rPr>
          <w:rFonts w:ascii="Arial" w:hAnsi="Arial" w:cs="Calibri"/>
          <w:sz w:val="24"/>
          <w:szCs w:val="26"/>
          <w:lang w:val="en-US"/>
        </w:rPr>
      </w:pPr>
    </w:p>
    <w:p w:rsidR="0088289E" w:rsidRDefault="0088289E" w:rsidP="0088289E">
      <w:pPr>
        <w:widowControl w:val="0"/>
        <w:autoSpaceDE w:val="0"/>
        <w:autoSpaceDN w:val="0"/>
        <w:adjustRightInd w:val="0"/>
        <w:spacing w:line="300" w:lineRule="atLeast"/>
        <w:rPr>
          <w:rFonts w:ascii="Arial" w:hAnsi="Arial" w:cs="Helvetica"/>
          <w:sz w:val="24"/>
          <w:szCs w:val="26"/>
          <w:lang w:val="en-US"/>
        </w:rPr>
      </w:pPr>
      <w:r w:rsidRPr="004508E2">
        <w:rPr>
          <w:rFonts w:ascii="Arial" w:hAnsi="Arial" w:cs="Helvetica"/>
          <w:sz w:val="24"/>
          <w:szCs w:val="26"/>
          <w:lang w:val="en-US"/>
        </w:rPr>
        <w:t xml:space="preserve">This Act also provides a basis for the </w:t>
      </w:r>
      <w:hyperlink r:id="rId12" w:history="1">
        <w:r w:rsidRPr="004508E2">
          <w:rPr>
            <w:rFonts w:ascii="Arial" w:hAnsi="Arial" w:cs="Helvetica"/>
            <w:color w:val="2B67BC"/>
            <w:sz w:val="24"/>
            <w:szCs w:val="26"/>
            <w:lang w:val="en-US"/>
          </w:rPr>
          <w:t>National Classification Code</w:t>
        </w:r>
      </w:hyperlink>
      <w:r w:rsidRPr="004508E2">
        <w:rPr>
          <w:rFonts w:ascii="Arial" w:hAnsi="Arial" w:cs="Helvetica"/>
          <w:sz w:val="24"/>
          <w:szCs w:val="26"/>
          <w:lang w:val="en-US"/>
        </w:rPr>
        <w:t xml:space="preserve"> which guides the Board’s decision making. As the State and Territory</w:t>
      </w:r>
      <w:r>
        <w:rPr>
          <w:rFonts w:ascii="Helvetica" w:hAnsi="Helvetica" w:cs="Helvetica"/>
          <w:sz w:val="26"/>
          <w:szCs w:val="26"/>
          <w:lang w:val="en-US"/>
        </w:rPr>
        <w:t xml:space="preserve"> governments retain responsibility for enforcing censorship </w:t>
      </w:r>
      <w:r w:rsidRPr="00067C39">
        <w:rPr>
          <w:rFonts w:ascii="Arial" w:hAnsi="Arial" w:cs="Helvetica"/>
          <w:sz w:val="24"/>
          <w:szCs w:val="26"/>
          <w:lang w:val="en-US"/>
        </w:rPr>
        <w:t>and could withdraw from or ignore the national classif</w:t>
      </w:r>
      <w:r>
        <w:rPr>
          <w:rFonts w:ascii="Arial" w:hAnsi="Arial" w:cs="Helvetica"/>
          <w:sz w:val="24"/>
          <w:szCs w:val="26"/>
          <w:lang w:val="en-US"/>
        </w:rPr>
        <w:t>ication scheme if they so wish</w:t>
      </w:r>
      <w:r w:rsidRPr="00067C39">
        <w:rPr>
          <w:rFonts w:ascii="Arial" w:hAnsi="Arial" w:cs="Helvetica"/>
          <w:sz w:val="24"/>
          <w:szCs w:val="26"/>
          <w:lang w:val="en-US"/>
        </w:rPr>
        <w:t>, any changes to the national classification scheme must be agreed to by all the State and Territory Censorship Ministers (usually Attorneys-General). Despite this</w:t>
      </w:r>
      <w:r>
        <w:rPr>
          <w:rFonts w:ascii="Arial" w:hAnsi="Arial" w:cs="Helvetica"/>
          <w:sz w:val="24"/>
          <w:szCs w:val="26"/>
          <w:lang w:val="en-US"/>
        </w:rPr>
        <w:t>,</w:t>
      </w:r>
      <w:r w:rsidRPr="00067C39">
        <w:rPr>
          <w:rFonts w:ascii="Arial" w:hAnsi="Arial" w:cs="Helvetica"/>
          <w:sz w:val="24"/>
          <w:szCs w:val="26"/>
          <w:lang w:val="en-US"/>
        </w:rPr>
        <w:t xml:space="preserve"> South Australia still maintains a separ</w:t>
      </w:r>
      <w:r w:rsidR="009E43F6">
        <w:rPr>
          <w:rFonts w:ascii="Arial" w:hAnsi="Arial" w:cs="Helvetica"/>
          <w:sz w:val="24"/>
          <w:szCs w:val="26"/>
          <w:lang w:val="en-US"/>
        </w:rPr>
        <w:t xml:space="preserve">ate Classification Council </w:t>
      </w:r>
      <w:r w:rsidRPr="00067C39">
        <w:rPr>
          <w:rFonts w:ascii="Arial" w:hAnsi="Arial" w:cs="Helvetica"/>
          <w:sz w:val="24"/>
          <w:szCs w:val="26"/>
          <w:lang w:val="en-US"/>
        </w:rPr>
        <w:t>which can override national classification decisions in that state.</w:t>
      </w:r>
    </w:p>
    <w:p w:rsidR="0088289E" w:rsidRPr="00067C39" w:rsidRDefault="0088289E" w:rsidP="0088289E">
      <w:pPr>
        <w:widowControl w:val="0"/>
        <w:autoSpaceDE w:val="0"/>
        <w:autoSpaceDN w:val="0"/>
        <w:adjustRightInd w:val="0"/>
        <w:spacing w:line="300" w:lineRule="atLeast"/>
        <w:rPr>
          <w:rFonts w:ascii="Arial" w:hAnsi="Arial" w:cs="Calibri"/>
          <w:sz w:val="24"/>
          <w:szCs w:val="26"/>
          <w:lang w:val="en-US"/>
        </w:rPr>
      </w:pPr>
    </w:p>
    <w:p w:rsidR="0088289E" w:rsidRDefault="0088289E" w:rsidP="0088289E">
      <w:pPr>
        <w:widowControl w:val="0"/>
        <w:autoSpaceDE w:val="0"/>
        <w:autoSpaceDN w:val="0"/>
        <w:adjustRightInd w:val="0"/>
        <w:rPr>
          <w:rFonts w:ascii="Arial" w:hAnsi="Arial" w:cs="Helvetica"/>
          <w:sz w:val="24"/>
          <w:szCs w:val="26"/>
          <w:lang w:val="en-US"/>
        </w:rPr>
      </w:pPr>
      <w:r w:rsidRPr="00067C39">
        <w:rPr>
          <w:rFonts w:ascii="Arial" w:hAnsi="Arial" w:cs="Helvetica"/>
          <w:sz w:val="24"/>
          <w:szCs w:val="26"/>
          <w:lang w:val="en-US"/>
        </w:rPr>
        <w:t>The National Classification Code states that "adults should be able to read, hear and see what they want". The Classification Board does not directly censor material by ordering cuts or changes. However, they are able to effectively censor media by refusing cla</w:t>
      </w:r>
      <w:r>
        <w:rPr>
          <w:rFonts w:ascii="Arial" w:hAnsi="Arial" w:cs="Helvetica"/>
          <w:sz w:val="24"/>
          <w:szCs w:val="26"/>
          <w:lang w:val="en-US"/>
        </w:rPr>
        <w:t>ssification and making the material</w:t>
      </w:r>
      <w:r w:rsidRPr="00067C39">
        <w:rPr>
          <w:rFonts w:ascii="Arial" w:hAnsi="Arial" w:cs="Helvetica"/>
          <w:sz w:val="24"/>
          <w:szCs w:val="26"/>
          <w:lang w:val="en-US"/>
        </w:rPr>
        <w:t xml:space="preserve"> illegal for hire, exhibition and importation to Australia. </w:t>
      </w:r>
    </w:p>
    <w:p w:rsidR="0088289E" w:rsidRPr="003D0E0C" w:rsidRDefault="0088289E" w:rsidP="0088289E">
      <w:pPr>
        <w:widowControl w:val="0"/>
        <w:autoSpaceDE w:val="0"/>
        <w:autoSpaceDN w:val="0"/>
        <w:adjustRightInd w:val="0"/>
        <w:rPr>
          <w:rFonts w:ascii="Arial" w:hAnsi="Arial" w:cs="Helvetica"/>
          <w:sz w:val="24"/>
          <w:szCs w:val="26"/>
          <w:lang w:val="en-US"/>
        </w:rPr>
      </w:pPr>
    </w:p>
    <w:p w:rsidR="0088289E" w:rsidRPr="00067C39" w:rsidRDefault="0088289E" w:rsidP="0088289E">
      <w:pPr>
        <w:spacing w:after="200" w:line="276" w:lineRule="auto"/>
        <w:rPr>
          <w:rFonts w:ascii="Arial" w:hAnsi="Arial"/>
          <w:sz w:val="24"/>
          <w:szCs w:val="24"/>
        </w:rPr>
      </w:pPr>
      <w:r w:rsidRPr="00067C39">
        <w:rPr>
          <w:rFonts w:ascii="Arial" w:hAnsi="Arial"/>
          <w:sz w:val="24"/>
          <w:szCs w:val="24"/>
        </w:rPr>
        <w:t xml:space="preserve">For information go to </w:t>
      </w:r>
      <w:hyperlink r:id="rId13" w:history="1">
        <w:r w:rsidRPr="00067C39">
          <w:rPr>
            <w:rStyle w:val="Hyperlink"/>
            <w:rFonts w:ascii="Arial" w:hAnsi="Arial"/>
            <w:sz w:val="24"/>
            <w:szCs w:val="24"/>
          </w:rPr>
          <w:t>http://www.classification.gov.au/Pages/Home.aspx</w:t>
        </w:r>
      </w:hyperlink>
    </w:p>
    <w:p w:rsidR="0088289E" w:rsidRDefault="0088289E" w:rsidP="0088289E">
      <w:pPr>
        <w:spacing w:after="200" w:line="276" w:lineRule="auto"/>
        <w:rPr>
          <w:rFonts w:ascii="Arial" w:hAnsi="Arial" w:cs="Helvetica"/>
          <w:sz w:val="24"/>
          <w:szCs w:val="26"/>
          <w:lang w:val="en-US"/>
        </w:rPr>
      </w:pPr>
      <w:r w:rsidRPr="003D0E0C">
        <w:rPr>
          <w:rFonts w:ascii="Arial" w:hAnsi="Arial" w:cs="Helvetica"/>
          <w:b/>
          <w:sz w:val="24"/>
          <w:szCs w:val="26"/>
          <w:lang w:val="en-US"/>
        </w:rPr>
        <w:t>ii)</w:t>
      </w:r>
      <w:r w:rsidRPr="00067C39">
        <w:rPr>
          <w:rFonts w:ascii="Arial" w:hAnsi="Arial" w:cs="Helvetica"/>
          <w:sz w:val="24"/>
          <w:szCs w:val="26"/>
          <w:lang w:val="en-US"/>
        </w:rPr>
        <w:t xml:space="preserve"> </w:t>
      </w:r>
      <w:r w:rsidRPr="00067C39">
        <w:rPr>
          <w:rFonts w:ascii="Arial" w:hAnsi="Arial" w:cs="Helvetica"/>
          <w:b/>
          <w:sz w:val="24"/>
          <w:szCs w:val="26"/>
          <w:lang w:val="en-US"/>
        </w:rPr>
        <w:t xml:space="preserve">The </w:t>
      </w:r>
      <w:r w:rsidRPr="00067C39">
        <w:rPr>
          <w:rFonts w:ascii="Arial" w:hAnsi="Arial" w:cs="Helvetica"/>
          <w:b/>
          <w:bCs/>
          <w:sz w:val="24"/>
          <w:szCs w:val="26"/>
          <w:lang w:val="en-US"/>
        </w:rPr>
        <w:t xml:space="preserve">Australian Communications and Media </w:t>
      </w:r>
      <w:r w:rsidRPr="003D0E0C">
        <w:rPr>
          <w:rFonts w:ascii="Arial" w:hAnsi="Arial" w:cs="Helvetica"/>
          <w:b/>
          <w:bCs/>
          <w:sz w:val="24"/>
          <w:szCs w:val="26"/>
          <w:lang w:val="en-US"/>
        </w:rPr>
        <w:t>Authority</w:t>
      </w:r>
      <w:r w:rsidRPr="003D0E0C">
        <w:rPr>
          <w:rFonts w:ascii="Arial" w:hAnsi="Arial" w:cs="Helvetica"/>
          <w:b/>
          <w:sz w:val="24"/>
          <w:szCs w:val="26"/>
          <w:lang w:val="en-US"/>
        </w:rPr>
        <w:t xml:space="preserve"> (ACMA)</w:t>
      </w:r>
    </w:p>
    <w:p w:rsidR="0088289E" w:rsidRPr="00067C39" w:rsidRDefault="0088289E" w:rsidP="0088289E">
      <w:pPr>
        <w:spacing w:after="200" w:line="276" w:lineRule="auto"/>
        <w:rPr>
          <w:rFonts w:ascii="Arial" w:hAnsi="Arial" w:cs="Helvetica"/>
          <w:sz w:val="24"/>
          <w:szCs w:val="26"/>
          <w:lang w:val="en-US"/>
        </w:rPr>
      </w:pPr>
      <w:r>
        <w:rPr>
          <w:rFonts w:ascii="Arial" w:hAnsi="Arial" w:cs="Helvetica"/>
          <w:sz w:val="24"/>
          <w:szCs w:val="26"/>
          <w:lang w:val="en-US"/>
        </w:rPr>
        <w:t>ACMA</w:t>
      </w:r>
      <w:r w:rsidRPr="00067C39">
        <w:rPr>
          <w:rFonts w:ascii="Arial" w:hAnsi="Arial" w:cs="Helvetica"/>
          <w:sz w:val="24"/>
          <w:szCs w:val="26"/>
          <w:lang w:val="en-US"/>
        </w:rPr>
        <w:t xml:space="preserve"> is an Australian Government statutory authority within the Department of Broadband, Communications and the Digital Economy. The ACMA has responsibility for ensuring most elements of Australia's media and communications legislation, related regulations, and numerous derived standards and codes of practice operate effectively and efficiently, and in the public interest.</w:t>
      </w:r>
    </w:p>
    <w:p w:rsidR="0088289E" w:rsidRPr="009F715B" w:rsidRDefault="0088289E" w:rsidP="0088289E">
      <w:pPr>
        <w:spacing w:after="200" w:line="276" w:lineRule="auto"/>
        <w:rPr>
          <w:rFonts w:ascii="Helvetica" w:hAnsi="Helvetica" w:cs="Helvetica"/>
          <w:sz w:val="26"/>
          <w:szCs w:val="26"/>
          <w:lang w:val="en-US"/>
        </w:rPr>
      </w:pPr>
      <w:r w:rsidRPr="00067C39">
        <w:rPr>
          <w:rFonts w:ascii="Arial" w:hAnsi="Arial" w:cs="Helvetica"/>
          <w:sz w:val="24"/>
          <w:szCs w:val="26"/>
          <w:lang w:val="en-US"/>
        </w:rPr>
        <w:t>For further information go to http://www.acma.gov.au/WEB/HOMEPAGE/PC=HOME</w:t>
      </w:r>
    </w:p>
    <w:p w:rsidR="0088289E" w:rsidRPr="003D0E0C" w:rsidRDefault="001D6970" w:rsidP="00DA1FC8">
      <w:pPr>
        <w:spacing w:after="200"/>
        <w:ind w:left="360"/>
        <w:rPr>
          <w:b/>
          <w:i/>
          <w:sz w:val="24"/>
          <w:szCs w:val="24"/>
        </w:rPr>
      </w:pPr>
      <w:r>
        <w:rPr>
          <w:b/>
          <w:i/>
          <w:sz w:val="24"/>
          <w:szCs w:val="24"/>
        </w:rPr>
        <w:lastRenderedPageBreak/>
        <w:t xml:space="preserve">12. </w:t>
      </w:r>
      <w:r w:rsidR="0088289E" w:rsidRPr="003D0E0C">
        <w:rPr>
          <w:b/>
          <w:i/>
          <w:sz w:val="24"/>
          <w:szCs w:val="24"/>
        </w:rPr>
        <w:t>Please provide information on the possibilities for artists to perform street art and/or to use public spaces in general</w:t>
      </w:r>
      <w:r w:rsidR="0088289E" w:rsidRPr="003D0E0C">
        <w:rPr>
          <w:b/>
          <w:i/>
        </w:rPr>
        <w:t xml:space="preserve"> </w:t>
      </w:r>
      <w:r w:rsidR="0088289E" w:rsidRPr="003D0E0C">
        <w:rPr>
          <w:b/>
          <w:i/>
          <w:sz w:val="24"/>
          <w:szCs w:val="24"/>
        </w:rPr>
        <w:t>for their artistic performances, such as public gardens. What are the approval procedures for this?</w:t>
      </w:r>
    </w:p>
    <w:p w:rsidR="0088289E" w:rsidRPr="00240ECA" w:rsidRDefault="0088289E" w:rsidP="0088289E">
      <w:pPr>
        <w:spacing w:after="200" w:line="276" w:lineRule="auto"/>
        <w:rPr>
          <w:rFonts w:ascii="Arial" w:hAnsi="Arial"/>
          <w:sz w:val="24"/>
          <w:szCs w:val="24"/>
        </w:rPr>
      </w:pPr>
      <w:r w:rsidRPr="00240ECA">
        <w:rPr>
          <w:rFonts w:ascii="Arial" w:hAnsi="Arial"/>
          <w:sz w:val="24"/>
          <w:szCs w:val="24"/>
        </w:rPr>
        <w:t>Approvals are required from the relevant local government authority and vary between them.</w:t>
      </w:r>
    </w:p>
    <w:p w:rsidR="00DA1FC8" w:rsidRDefault="0088289E" w:rsidP="00DA1FC8">
      <w:pPr>
        <w:spacing w:after="200"/>
        <w:ind w:left="360"/>
        <w:rPr>
          <w:b/>
          <w:i/>
          <w:sz w:val="24"/>
          <w:szCs w:val="24"/>
        </w:rPr>
      </w:pPr>
      <w:r w:rsidRPr="003D0E0C">
        <w:rPr>
          <w:b/>
          <w:i/>
          <w:sz w:val="24"/>
          <w:szCs w:val="24"/>
        </w:rPr>
        <w:t xml:space="preserve"> </w:t>
      </w:r>
      <w:r w:rsidR="001D6970">
        <w:rPr>
          <w:b/>
          <w:i/>
          <w:sz w:val="24"/>
          <w:szCs w:val="24"/>
        </w:rPr>
        <w:t xml:space="preserve">13. </w:t>
      </w:r>
      <w:r w:rsidRPr="003D0E0C">
        <w:rPr>
          <w:b/>
          <w:i/>
          <w:sz w:val="24"/>
          <w:szCs w:val="24"/>
        </w:rPr>
        <w:t xml:space="preserve">Please provide a short summary of any public debates that may have taken place </w:t>
      </w:r>
      <w:r w:rsidRPr="003D0E0C">
        <w:rPr>
          <w:rFonts w:ascii="Tms Rmn" w:hAnsi="Tms Rmn" w:cs="Tms Rmn"/>
          <w:b/>
          <w:i/>
          <w:sz w:val="24"/>
          <w:szCs w:val="24"/>
          <w:lang w:eastAsia="en-GB"/>
        </w:rPr>
        <w:t xml:space="preserve">at the level of legal / policy making bodies </w:t>
      </w:r>
      <w:r w:rsidRPr="003D0E0C">
        <w:rPr>
          <w:b/>
          <w:i/>
          <w:sz w:val="24"/>
          <w:szCs w:val="24"/>
        </w:rPr>
        <w:t>relating to the impact of free market policies on artistic freedoms, and/or on achieving the balance between private / public sponsorship.</w:t>
      </w:r>
    </w:p>
    <w:p w:rsidR="0088289E" w:rsidRPr="00DA1FC8" w:rsidRDefault="00DA1FC8" w:rsidP="00DA1FC8">
      <w:pPr>
        <w:spacing w:after="200"/>
        <w:rPr>
          <w:rFonts w:ascii="Arial" w:hAnsi="Arial"/>
          <w:sz w:val="24"/>
          <w:szCs w:val="24"/>
        </w:rPr>
      </w:pPr>
      <w:r w:rsidRPr="00DA1FC8">
        <w:rPr>
          <w:rFonts w:ascii="Arial" w:hAnsi="Arial"/>
          <w:sz w:val="24"/>
          <w:szCs w:val="24"/>
        </w:rPr>
        <w:t>The most influential recent discussion</w:t>
      </w:r>
      <w:r>
        <w:rPr>
          <w:rFonts w:ascii="Arial" w:hAnsi="Arial"/>
          <w:sz w:val="24"/>
          <w:szCs w:val="24"/>
        </w:rPr>
        <w:t xml:space="preserve">s have been around </w:t>
      </w:r>
      <w:r w:rsidR="00607A08">
        <w:rPr>
          <w:rFonts w:ascii="Arial" w:hAnsi="Arial"/>
          <w:sz w:val="24"/>
          <w:szCs w:val="24"/>
        </w:rPr>
        <w:t xml:space="preserve">Indigenous protocols, sedition, </w:t>
      </w:r>
      <w:r>
        <w:rPr>
          <w:rFonts w:ascii="Arial" w:hAnsi="Arial"/>
          <w:sz w:val="24"/>
          <w:szCs w:val="24"/>
        </w:rPr>
        <w:t>artists working with children, digital copyright</w:t>
      </w:r>
      <w:r w:rsidR="00607A08">
        <w:rPr>
          <w:rFonts w:ascii="Arial" w:hAnsi="Arial"/>
          <w:sz w:val="24"/>
          <w:szCs w:val="24"/>
        </w:rPr>
        <w:t xml:space="preserve"> and government subsidy.</w:t>
      </w:r>
    </w:p>
    <w:p w:rsidR="0088289E" w:rsidRPr="003D0E0C" w:rsidRDefault="001D6970" w:rsidP="00DA1FC8">
      <w:pPr>
        <w:spacing w:after="200"/>
        <w:ind w:left="360"/>
        <w:rPr>
          <w:b/>
          <w:i/>
          <w:sz w:val="24"/>
          <w:szCs w:val="24"/>
        </w:rPr>
      </w:pPr>
      <w:r>
        <w:rPr>
          <w:b/>
          <w:i/>
          <w:sz w:val="24"/>
          <w:szCs w:val="24"/>
        </w:rPr>
        <w:t xml:space="preserve">14. </w:t>
      </w:r>
      <w:r w:rsidR="0088289E" w:rsidRPr="003D0E0C">
        <w:rPr>
          <w:b/>
          <w:i/>
          <w:sz w:val="24"/>
          <w:szCs w:val="24"/>
        </w:rPr>
        <w:t>Does your country have an independent artists’ council, representing professional artists? If so, does the State consult the council on matters related to the status of artists or has the State developed channels of regular communication (through for instance consultations, debriefings, public hearings, etc.) between relevant authorities and independent organizations representing artists?</w:t>
      </w:r>
    </w:p>
    <w:p w:rsidR="0088289E" w:rsidRDefault="0088289E" w:rsidP="00607A08">
      <w:pPr>
        <w:spacing w:after="200" w:line="276" w:lineRule="auto"/>
        <w:rPr>
          <w:rFonts w:ascii="Arial" w:hAnsi="Arial"/>
          <w:sz w:val="24"/>
          <w:szCs w:val="24"/>
        </w:rPr>
      </w:pPr>
      <w:proofErr w:type="spellStart"/>
      <w:r w:rsidRPr="0068485C">
        <w:rPr>
          <w:rFonts w:ascii="Arial" w:hAnsi="Arial"/>
          <w:sz w:val="24"/>
          <w:szCs w:val="24"/>
        </w:rPr>
        <w:t>Ar</w:t>
      </w:r>
      <w:r w:rsidR="00607A08">
        <w:rPr>
          <w:rFonts w:ascii="Arial" w:hAnsi="Arial"/>
          <w:sz w:val="24"/>
          <w:szCs w:val="24"/>
        </w:rPr>
        <w:t>tPeak</w:t>
      </w:r>
      <w:proofErr w:type="spellEnd"/>
      <w:r w:rsidR="00607A08">
        <w:rPr>
          <w:rFonts w:ascii="Arial" w:hAnsi="Arial"/>
          <w:sz w:val="24"/>
          <w:szCs w:val="24"/>
        </w:rPr>
        <w:t xml:space="preserve"> is the confederation of 34</w:t>
      </w:r>
      <w:r w:rsidRPr="0068485C">
        <w:rPr>
          <w:rFonts w:ascii="Arial" w:hAnsi="Arial"/>
          <w:sz w:val="24"/>
          <w:szCs w:val="24"/>
        </w:rPr>
        <w:t xml:space="preserve"> Australian national peak arts organisations. It is made up of </w:t>
      </w:r>
      <w:proofErr w:type="spellStart"/>
      <w:r w:rsidRPr="0068485C">
        <w:rPr>
          <w:rFonts w:ascii="Arial" w:hAnsi="Arial"/>
          <w:sz w:val="24"/>
          <w:szCs w:val="24"/>
        </w:rPr>
        <w:t>artform</w:t>
      </w:r>
      <w:proofErr w:type="spellEnd"/>
      <w:r w:rsidRPr="0068485C">
        <w:rPr>
          <w:rFonts w:ascii="Arial" w:hAnsi="Arial"/>
          <w:sz w:val="24"/>
          <w:szCs w:val="24"/>
        </w:rPr>
        <w:t xml:space="preserve"> specific organisations like the National Association for the Visual Arts (NAVA) which is the peak body representing the interests of the professional visual and media arts, craft and design sector in Australia. It also has </w:t>
      </w:r>
      <w:r>
        <w:rPr>
          <w:rFonts w:ascii="Arial" w:hAnsi="Arial"/>
          <w:sz w:val="24"/>
          <w:szCs w:val="24"/>
        </w:rPr>
        <w:t xml:space="preserve">as </w:t>
      </w:r>
      <w:r w:rsidRPr="0068485C">
        <w:rPr>
          <w:rFonts w:ascii="Arial" w:hAnsi="Arial"/>
          <w:sz w:val="24"/>
          <w:szCs w:val="24"/>
        </w:rPr>
        <w:t>member</w:t>
      </w:r>
      <w:r>
        <w:rPr>
          <w:rFonts w:ascii="Arial" w:hAnsi="Arial"/>
          <w:sz w:val="24"/>
          <w:szCs w:val="24"/>
        </w:rPr>
        <w:t>s,</w:t>
      </w:r>
      <w:r w:rsidRPr="0068485C">
        <w:rPr>
          <w:rFonts w:ascii="Arial" w:hAnsi="Arial"/>
          <w:sz w:val="24"/>
          <w:szCs w:val="24"/>
        </w:rPr>
        <w:t xml:space="preserve"> organisation</w:t>
      </w:r>
      <w:r>
        <w:rPr>
          <w:rFonts w:ascii="Arial" w:hAnsi="Arial"/>
          <w:sz w:val="24"/>
          <w:szCs w:val="24"/>
        </w:rPr>
        <w:t>s</w:t>
      </w:r>
      <w:r w:rsidRPr="0068485C">
        <w:rPr>
          <w:rFonts w:ascii="Arial" w:hAnsi="Arial"/>
          <w:sz w:val="24"/>
          <w:szCs w:val="24"/>
        </w:rPr>
        <w:t xml:space="preserve"> that represent key areas of responsibility </w:t>
      </w:r>
      <w:proofErr w:type="spellStart"/>
      <w:r w:rsidRPr="0068485C">
        <w:rPr>
          <w:rFonts w:ascii="Arial" w:hAnsi="Arial"/>
          <w:sz w:val="24"/>
          <w:szCs w:val="24"/>
        </w:rPr>
        <w:t>eg</w:t>
      </w:r>
      <w:proofErr w:type="spellEnd"/>
      <w:r w:rsidRPr="0068485C">
        <w:rPr>
          <w:rFonts w:ascii="Arial" w:hAnsi="Arial"/>
          <w:sz w:val="24"/>
          <w:szCs w:val="24"/>
        </w:rPr>
        <w:t xml:space="preserve"> arts law, </w:t>
      </w:r>
      <w:r w:rsidR="00607A08">
        <w:rPr>
          <w:rFonts w:ascii="Arial" w:hAnsi="Arial"/>
          <w:sz w:val="24"/>
          <w:szCs w:val="24"/>
        </w:rPr>
        <w:t xml:space="preserve">copyright, </w:t>
      </w:r>
      <w:r w:rsidRPr="0068485C">
        <w:rPr>
          <w:rFonts w:ascii="Arial" w:hAnsi="Arial"/>
          <w:sz w:val="24"/>
          <w:szCs w:val="24"/>
        </w:rPr>
        <w:t xml:space="preserve">arts and disability, Indigenous arts, youth arts, regional arts etc. Both collectively and individually these organisations respond to government inquiries. </w:t>
      </w:r>
    </w:p>
    <w:p w:rsidR="0088289E" w:rsidRDefault="0088289E" w:rsidP="00607A08">
      <w:pPr>
        <w:spacing w:after="200" w:line="276" w:lineRule="auto"/>
        <w:rPr>
          <w:i/>
          <w:sz w:val="24"/>
          <w:szCs w:val="24"/>
        </w:rPr>
      </w:pPr>
      <w:r w:rsidRPr="0068485C">
        <w:rPr>
          <w:rFonts w:ascii="Arial" w:hAnsi="Arial"/>
          <w:sz w:val="24"/>
          <w:szCs w:val="24"/>
        </w:rPr>
        <w:t>The organ</w:t>
      </w:r>
      <w:r>
        <w:rPr>
          <w:rFonts w:ascii="Arial" w:hAnsi="Arial"/>
          <w:sz w:val="24"/>
          <w:szCs w:val="24"/>
        </w:rPr>
        <w:t>is</w:t>
      </w:r>
      <w:r w:rsidRPr="0068485C">
        <w:rPr>
          <w:rFonts w:ascii="Arial" w:hAnsi="Arial"/>
          <w:sz w:val="24"/>
          <w:szCs w:val="24"/>
        </w:rPr>
        <w:t>ations are both proactive and reactive in relation to matters of policy and legislation affecting the arts.</w:t>
      </w:r>
      <w:r>
        <w:rPr>
          <w:rFonts w:ascii="Arial" w:hAnsi="Arial"/>
          <w:sz w:val="24"/>
          <w:szCs w:val="24"/>
        </w:rPr>
        <w:t xml:space="preserve"> </w:t>
      </w:r>
      <w:r w:rsidRPr="0068485C">
        <w:rPr>
          <w:rFonts w:ascii="Arial" w:hAnsi="Arial"/>
          <w:sz w:val="24"/>
          <w:szCs w:val="24"/>
        </w:rPr>
        <w:t>Consultation is usually at the instig</w:t>
      </w:r>
      <w:r>
        <w:rPr>
          <w:rFonts w:ascii="Arial" w:hAnsi="Arial"/>
          <w:sz w:val="24"/>
          <w:szCs w:val="24"/>
        </w:rPr>
        <w:t>ation of the arts organisations, though at times they may be invited to make submissions in response to government discussion papers and inquiries and arts policies.</w:t>
      </w:r>
    </w:p>
    <w:p w:rsidR="0088289E" w:rsidRPr="003D0E0C" w:rsidRDefault="001D6970" w:rsidP="00DA1FC8">
      <w:pPr>
        <w:spacing w:after="200"/>
        <w:ind w:left="360"/>
        <w:rPr>
          <w:b/>
          <w:i/>
          <w:sz w:val="24"/>
          <w:szCs w:val="24"/>
        </w:rPr>
      </w:pPr>
      <w:r>
        <w:rPr>
          <w:b/>
          <w:i/>
          <w:sz w:val="24"/>
          <w:szCs w:val="24"/>
        </w:rPr>
        <w:t xml:space="preserve">15. </w:t>
      </w:r>
      <w:r w:rsidR="0088289E" w:rsidRPr="003D0E0C">
        <w:rPr>
          <w:b/>
          <w:i/>
          <w:sz w:val="24"/>
          <w:szCs w:val="24"/>
        </w:rPr>
        <w:t>Are there any State or artists’ organizations in your country established to collect the income from artistic creations/performances for re-distribution to artists? What is the annual in-and outflow of money to and from such organizations?</w:t>
      </w:r>
    </w:p>
    <w:p w:rsidR="0088289E" w:rsidRPr="00CF63A3" w:rsidRDefault="0088289E" w:rsidP="00607A08">
      <w:pPr>
        <w:spacing w:after="200"/>
        <w:rPr>
          <w:i/>
          <w:sz w:val="24"/>
          <w:szCs w:val="24"/>
        </w:rPr>
      </w:pPr>
      <w:r w:rsidRPr="00CF63A3">
        <w:rPr>
          <w:rFonts w:ascii="Arial" w:hAnsi="Arial"/>
          <w:sz w:val="24"/>
          <w:szCs w:val="24"/>
        </w:rPr>
        <w:t>Copyright collection and distribution organisations are:</w:t>
      </w:r>
    </w:p>
    <w:p w:rsidR="0088289E" w:rsidRPr="00240ECA" w:rsidRDefault="0088289E" w:rsidP="00DA1FC8">
      <w:pPr>
        <w:numPr>
          <w:ilvl w:val="0"/>
          <w:numId w:val="38"/>
        </w:numPr>
        <w:spacing w:after="200"/>
        <w:rPr>
          <w:rFonts w:ascii="Arial" w:hAnsi="Arial"/>
          <w:sz w:val="24"/>
          <w:szCs w:val="24"/>
        </w:rPr>
      </w:pPr>
      <w:r w:rsidRPr="00240ECA">
        <w:rPr>
          <w:rFonts w:ascii="Arial" w:hAnsi="Arial"/>
          <w:sz w:val="24"/>
          <w:szCs w:val="24"/>
        </w:rPr>
        <w:t>Copyright Agency - http://www.copyright.com.au</w:t>
      </w:r>
    </w:p>
    <w:p w:rsidR="0088289E" w:rsidRPr="00240ECA" w:rsidRDefault="0088289E" w:rsidP="00DA1FC8">
      <w:pPr>
        <w:numPr>
          <w:ilvl w:val="0"/>
          <w:numId w:val="38"/>
        </w:numPr>
        <w:spacing w:after="200"/>
        <w:rPr>
          <w:rFonts w:ascii="Arial" w:hAnsi="Arial"/>
          <w:sz w:val="24"/>
          <w:szCs w:val="24"/>
        </w:rPr>
      </w:pPr>
      <w:proofErr w:type="spellStart"/>
      <w:r w:rsidRPr="00240ECA">
        <w:rPr>
          <w:rFonts w:ascii="Arial" w:hAnsi="Arial"/>
          <w:sz w:val="24"/>
          <w:szCs w:val="24"/>
        </w:rPr>
        <w:t>Viscopy</w:t>
      </w:r>
      <w:proofErr w:type="spellEnd"/>
      <w:r w:rsidRPr="00240ECA">
        <w:rPr>
          <w:rFonts w:ascii="Arial" w:hAnsi="Arial"/>
          <w:sz w:val="24"/>
          <w:szCs w:val="24"/>
        </w:rPr>
        <w:t xml:space="preserve"> - http://www.viscopy.org.au</w:t>
      </w:r>
    </w:p>
    <w:p w:rsidR="0088289E" w:rsidRPr="00CB3D39" w:rsidRDefault="0088289E" w:rsidP="00DA1FC8">
      <w:pPr>
        <w:numPr>
          <w:ilvl w:val="0"/>
          <w:numId w:val="38"/>
        </w:numPr>
        <w:spacing w:after="200"/>
        <w:rPr>
          <w:rFonts w:ascii="Arial" w:hAnsi="Arial"/>
          <w:sz w:val="24"/>
          <w:szCs w:val="24"/>
          <w:lang w:val="es-ES"/>
        </w:rPr>
      </w:pPr>
      <w:r w:rsidRPr="00CB3D39">
        <w:rPr>
          <w:rFonts w:ascii="Arial" w:hAnsi="Arial"/>
          <w:sz w:val="24"/>
          <w:szCs w:val="24"/>
          <w:lang w:val="es-ES"/>
        </w:rPr>
        <w:t>APRA/AMCOS - http://www.apra-amcos.com.au</w:t>
      </w:r>
    </w:p>
    <w:p w:rsidR="00C363BE" w:rsidRDefault="0088289E" w:rsidP="00DA1FC8">
      <w:pPr>
        <w:numPr>
          <w:ilvl w:val="0"/>
          <w:numId w:val="38"/>
        </w:numPr>
        <w:spacing w:after="200"/>
        <w:rPr>
          <w:rFonts w:ascii="Arial" w:hAnsi="Arial"/>
          <w:sz w:val="24"/>
          <w:szCs w:val="24"/>
        </w:rPr>
      </w:pPr>
      <w:proofErr w:type="spellStart"/>
      <w:r w:rsidRPr="00240ECA">
        <w:rPr>
          <w:rFonts w:ascii="Arial" w:hAnsi="Arial"/>
          <w:sz w:val="24"/>
          <w:szCs w:val="24"/>
        </w:rPr>
        <w:t>Screenrights</w:t>
      </w:r>
      <w:proofErr w:type="spellEnd"/>
      <w:r w:rsidRPr="00240ECA">
        <w:rPr>
          <w:rFonts w:ascii="Arial" w:hAnsi="Arial"/>
          <w:sz w:val="24"/>
          <w:szCs w:val="24"/>
        </w:rPr>
        <w:t xml:space="preserve"> - </w:t>
      </w:r>
      <w:hyperlink r:id="rId14" w:history="1">
        <w:r w:rsidR="00C363BE" w:rsidRPr="006B6C68">
          <w:rPr>
            <w:rStyle w:val="Hyperlink"/>
            <w:rFonts w:ascii="Arial" w:hAnsi="Arial"/>
            <w:sz w:val="24"/>
            <w:szCs w:val="24"/>
          </w:rPr>
          <w:t>http://www.screenrights.org</w:t>
        </w:r>
      </w:hyperlink>
    </w:p>
    <w:p w:rsidR="00C363BE" w:rsidRDefault="00C363BE" w:rsidP="00C363BE">
      <w:pPr>
        <w:widowControl w:val="0"/>
        <w:autoSpaceDE w:val="0"/>
        <w:autoSpaceDN w:val="0"/>
        <w:adjustRightInd w:val="0"/>
        <w:rPr>
          <w:rFonts w:ascii="Helvetica" w:hAnsi="Helvetica" w:cs="Helvetica"/>
          <w:sz w:val="24"/>
          <w:szCs w:val="24"/>
          <w:lang w:val="en-US"/>
        </w:rPr>
      </w:pPr>
    </w:p>
    <w:p w:rsidR="00C363BE" w:rsidRPr="00C363BE" w:rsidRDefault="00C363BE" w:rsidP="00C363BE">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Report submitted by: </w:t>
      </w:r>
      <w:r w:rsidRPr="00C363BE">
        <w:rPr>
          <w:rFonts w:ascii="Helvetica" w:hAnsi="Helvetica" w:cs="Helvetica"/>
          <w:sz w:val="24"/>
          <w:szCs w:val="24"/>
          <w:lang w:val="en-US"/>
        </w:rPr>
        <w:t>Tamara Winikoff</w:t>
      </w:r>
    </w:p>
    <w:p w:rsidR="0088289E" w:rsidRPr="00C363BE" w:rsidRDefault="00C363BE" w:rsidP="00C363BE">
      <w:pPr>
        <w:spacing w:after="200"/>
        <w:rPr>
          <w:rFonts w:ascii="Arial" w:hAnsi="Arial"/>
          <w:sz w:val="24"/>
          <w:szCs w:val="24"/>
        </w:rPr>
      </w:pPr>
      <w:r w:rsidRPr="00C363BE">
        <w:rPr>
          <w:rFonts w:ascii="Helvetica" w:hAnsi="Helvetica" w:cs="Helvetica"/>
          <w:sz w:val="24"/>
          <w:szCs w:val="24"/>
          <w:lang w:val="en-US"/>
        </w:rPr>
        <w:t>Executive Director</w:t>
      </w:r>
      <w:r>
        <w:rPr>
          <w:rFonts w:ascii="Helvetica" w:hAnsi="Helvetica" w:cs="Helvetica"/>
          <w:sz w:val="24"/>
          <w:szCs w:val="24"/>
          <w:lang w:val="en-US"/>
        </w:rPr>
        <w:t xml:space="preserve">, </w:t>
      </w:r>
      <w:r w:rsidRPr="00C363BE">
        <w:rPr>
          <w:rFonts w:ascii="Helvetica" w:hAnsi="Helvetica" w:cs="Helvetica"/>
          <w:sz w:val="24"/>
          <w:szCs w:val="24"/>
          <w:lang w:val="en-US"/>
        </w:rPr>
        <w:t>National Association for the Visual Arts (NAVA)</w:t>
      </w:r>
      <w:r>
        <w:rPr>
          <w:rFonts w:ascii="Helvetica" w:hAnsi="Helvetica" w:cs="Helvetica"/>
          <w:sz w:val="24"/>
          <w:szCs w:val="24"/>
          <w:lang w:val="en-US"/>
        </w:rPr>
        <w:t>, Australia</w:t>
      </w:r>
    </w:p>
    <w:sectPr w:rsidR="0088289E" w:rsidRPr="00C363BE" w:rsidSect="0088289E">
      <w:headerReference w:type="default" r:id="rId15"/>
      <w:footerReference w:type="default" r:id="rId16"/>
      <w:headerReference w:type="first" r:id="rId17"/>
      <w:pgSz w:w="11906" w:h="16838" w:code="9"/>
      <w:pgMar w:top="1134" w:right="1701" w:bottom="142"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60" w:rsidRDefault="000B0F60">
      <w:r>
        <w:separator/>
      </w:r>
    </w:p>
  </w:endnote>
  <w:endnote w:type="continuationSeparator" w:id="0">
    <w:p w:rsidR="000B0F60" w:rsidRDefault="000B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宋體">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60" w:rsidRDefault="000B0F60" w:rsidP="0088289E">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60" w:rsidRDefault="000B0F60">
      <w:r>
        <w:separator/>
      </w:r>
    </w:p>
  </w:footnote>
  <w:footnote w:type="continuationSeparator" w:id="0">
    <w:p w:rsidR="000B0F60" w:rsidRDefault="000B0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60" w:rsidRPr="00AD4CA9" w:rsidRDefault="000B0F60" w:rsidP="0088289E">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25400" t="0" r="0" b="0"/>
          <wp:wrapTight wrapText="bothSides">
            <wp:wrapPolygon edited="0">
              <wp:start x="-223" y="0"/>
              <wp:lineTo x="-223" y="20717"/>
              <wp:lineTo x="21594" y="20717"/>
              <wp:lineTo x="21594" y="0"/>
              <wp:lineTo x="-223"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2464435" cy="450215"/>
                  </a:xfrm>
                  <a:prstGeom prst="rect">
                    <a:avLst/>
                  </a:prstGeom>
                  <a:noFill/>
                  <a:ln w="9525">
                    <a:noFill/>
                    <a:miter lim="800000"/>
                    <a:headEnd/>
                    <a:tailEnd/>
                  </a:ln>
                </pic:spPr>
              </pic:pic>
            </a:graphicData>
          </a:graphic>
        </wp:anchor>
      </w:drawing>
    </w:r>
    <w:r>
      <w:rPr>
        <w:sz w:val="14"/>
        <w:szCs w:val="14"/>
        <w:lang w:val="en-GB"/>
      </w:rPr>
      <w:tab/>
      <w:t xml:space="preserve">PAGE </w:t>
    </w:r>
    <w:r w:rsidR="00CB3D39">
      <w:fldChar w:fldCharType="begin"/>
    </w:r>
    <w:r w:rsidR="00CB3D39">
      <w:instrText xml:space="preserve"> PAGE   \* MERGEFORMAT </w:instrText>
    </w:r>
    <w:r w:rsidR="00CB3D39">
      <w:fldChar w:fldCharType="separate"/>
    </w:r>
    <w:r w:rsidR="00CB3D39" w:rsidRPr="00CB3D39">
      <w:rPr>
        <w:noProof/>
        <w:sz w:val="14"/>
        <w:szCs w:val="14"/>
        <w:lang w:val="en-GB"/>
      </w:rPr>
      <w:t>10</w:t>
    </w:r>
    <w:r w:rsidR="00CB3D39">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60" w:rsidRPr="00925A9D" w:rsidRDefault="000B0F60" w:rsidP="0088289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25400" t="0" r="0" b="0"/>
          <wp:wrapTight wrapText="bothSides">
            <wp:wrapPolygon edited="0">
              <wp:start x="-138" y="0"/>
              <wp:lineTo x="-138" y="21221"/>
              <wp:lineTo x="21600" y="21221"/>
              <wp:lineTo x="21600" y="0"/>
              <wp:lineTo x="-138"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3962400" cy="723900"/>
                  </a:xfrm>
                  <a:prstGeom prst="rect">
                    <a:avLst/>
                  </a:prstGeom>
                  <a:noFill/>
                  <a:ln w="9525">
                    <a:noFill/>
                    <a:miter lim="800000"/>
                    <a:headEnd/>
                    <a:tailEnd/>
                  </a:ln>
                </pic:spPr>
              </pic:pic>
            </a:graphicData>
          </a:graphic>
        </wp:anchor>
      </w:drawing>
    </w:r>
    <w:r w:rsidRPr="00925A9D">
      <w:rPr>
        <w:sz w:val="14"/>
        <w:szCs w:val="14"/>
        <w:lang w:val="en-GB"/>
      </w:rPr>
      <w:t>HAUT-COMMISSARIAT AUX DROITS DE L’HOMME • OFFICE OF THE HIGH COMMISSIONER FOR HUMAN RIGHTS</w:t>
    </w:r>
  </w:p>
  <w:p w:rsidR="000B0F60" w:rsidRPr="00CB3D39" w:rsidRDefault="000B0F60" w:rsidP="0088289E">
    <w:pPr>
      <w:pStyle w:val="Header"/>
      <w:tabs>
        <w:tab w:val="clear" w:pos="4153"/>
        <w:tab w:val="right" w:pos="3686"/>
        <w:tab w:val="left" w:pos="5812"/>
      </w:tabs>
      <w:jc w:val="center"/>
      <w:rPr>
        <w:sz w:val="14"/>
        <w:szCs w:val="14"/>
        <w:lang w:val="en-GB"/>
      </w:rPr>
    </w:pPr>
    <w:r w:rsidRPr="00CB3D39">
      <w:rPr>
        <w:sz w:val="14"/>
        <w:szCs w:val="14"/>
        <w:lang w:val="en-GB"/>
      </w:rPr>
      <w:t>PALAIS DES NATIONS • 1211 GENEVA 10, SWITZERLAND</w:t>
    </w:r>
  </w:p>
  <w:p w:rsidR="000B0F60" w:rsidRPr="00B15668" w:rsidRDefault="000B0F60" w:rsidP="0088289E">
    <w:pPr>
      <w:pStyle w:val="Header"/>
      <w:tabs>
        <w:tab w:val="clear" w:pos="4153"/>
        <w:tab w:val="clear" w:pos="8306"/>
        <w:tab w:val="right" w:pos="3686"/>
        <w:tab w:val="left" w:pos="5812"/>
      </w:tabs>
      <w:jc w:val="center"/>
      <w:rPr>
        <w:sz w:val="14"/>
        <w:szCs w:val="14"/>
        <w:lang w:val="en-GB"/>
      </w:rPr>
    </w:pPr>
    <w:r w:rsidRPr="008E0FCF">
      <w:rPr>
        <w:sz w:val="14"/>
        <w:szCs w:val="14"/>
        <w:lang w:val="en-GB"/>
      </w:rPr>
      <w:t xml:space="preserve">www.ohchr.org • TEL:  +41 22 917 92 54 • FAX:  +41 22 917 9006 • E-MAIL:  </w:t>
    </w:r>
    <w:hyperlink r:id="rId2" w:history="1">
      <w:r w:rsidRPr="00D63F45">
        <w:rPr>
          <w:rStyle w:val="Hyperlink"/>
          <w:sz w:val="14"/>
          <w:szCs w:val="14"/>
          <w:lang w:val="en-GB"/>
        </w:rPr>
        <w:t>srculturalrights@ohchr.org</w:t>
      </w:r>
    </w:hyperlink>
  </w:p>
  <w:p w:rsidR="000B0F60" w:rsidRPr="008E0FCF" w:rsidRDefault="000B0F60" w:rsidP="0088289E">
    <w:pPr>
      <w:pStyle w:val="Header"/>
      <w:tabs>
        <w:tab w:val="clear" w:pos="4153"/>
        <w:tab w:val="clear" w:pos="8306"/>
        <w:tab w:val="right" w:pos="3686"/>
        <w:tab w:val="left" w:pos="5812"/>
      </w:tabs>
      <w:jc w:val="center"/>
      <w:rPr>
        <w:sz w:val="14"/>
        <w:szCs w:val="14"/>
        <w:lang w:val="en-GB"/>
      </w:rPr>
    </w:pPr>
  </w:p>
  <w:p w:rsidR="000B0F60" w:rsidRPr="00AF66FE" w:rsidRDefault="000B0F60" w:rsidP="0088289E">
    <w:pPr>
      <w:pStyle w:val="Header"/>
      <w:tabs>
        <w:tab w:val="clear" w:pos="4153"/>
        <w:tab w:val="clear" w:pos="8306"/>
        <w:tab w:val="right" w:pos="3686"/>
        <w:tab w:val="left" w:pos="5812"/>
      </w:tabs>
      <w:jc w:val="center"/>
      <w:rPr>
        <w:b/>
        <w:lang w:val="en-GB"/>
      </w:rPr>
    </w:pPr>
    <w:r w:rsidRPr="00AF66FE">
      <w:rPr>
        <w:b/>
        <w:lang w:val="en-GB"/>
      </w:rPr>
      <w:t>Mandate of the Special Rapporteur in the field of cultural rights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D74BB68"/>
    <w:lvl w:ilvl="0" w:tplc="31BC5134">
      <w:numFmt w:val="none"/>
      <w:lvlText w:val=""/>
      <w:lvlJc w:val="left"/>
      <w:pPr>
        <w:tabs>
          <w:tab w:val="num" w:pos="360"/>
        </w:tabs>
      </w:pPr>
    </w:lvl>
    <w:lvl w:ilvl="1" w:tplc="AA4228D2">
      <w:numFmt w:val="decimal"/>
      <w:lvlText w:val=""/>
      <w:lvlJc w:val="left"/>
    </w:lvl>
    <w:lvl w:ilvl="2" w:tplc="746CBA76">
      <w:numFmt w:val="decimal"/>
      <w:lvlText w:val=""/>
      <w:lvlJc w:val="left"/>
    </w:lvl>
    <w:lvl w:ilvl="3" w:tplc="CBBA364C">
      <w:numFmt w:val="decimal"/>
      <w:lvlText w:val=""/>
      <w:lvlJc w:val="left"/>
    </w:lvl>
    <w:lvl w:ilvl="4" w:tplc="786C2348">
      <w:numFmt w:val="decimal"/>
      <w:lvlText w:val=""/>
      <w:lvlJc w:val="left"/>
    </w:lvl>
    <w:lvl w:ilvl="5" w:tplc="F7B2F45E">
      <w:numFmt w:val="decimal"/>
      <w:lvlText w:val=""/>
      <w:lvlJc w:val="left"/>
    </w:lvl>
    <w:lvl w:ilvl="6" w:tplc="826A7C2A">
      <w:numFmt w:val="decimal"/>
      <w:lvlText w:val=""/>
      <w:lvlJc w:val="left"/>
    </w:lvl>
    <w:lvl w:ilvl="7" w:tplc="DC84714E">
      <w:numFmt w:val="decimal"/>
      <w:lvlText w:val=""/>
      <w:lvlJc w:val="left"/>
    </w:lvl>
    <w:lvl w:ilvl="8" w:tplc="394EDD72">
      <w:numFmt w:val="decimal"/>
      <w:lvlText w:val=""/>
      <w:lvlJc w:val="left"/>
    </w:lvl>
  </w:abstractNum>
  <w:abstractNum w:abstractNumId="1">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SimSun"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SimSun"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SimSun" w:hint="default"/>
      </w:rPr>
    </w:lvl>
    <w:lvl w:ilvl="8">
      <w:start w:val="1"/>
      <w:numFmt w:val="bullet"/>
      <w:lvlText w:val=""/>
      <w:lvlJc w:val="left"/>
      <w:pPr>
        <w:tabs>
          <w:tab w:val="num" w:pos="6410"/>
        </w:tabs>
        <w:ind w:left="6410" w:hanging="360"/>
      </w:pPr>
      <w:rPr>
        <w:rFonts w:ascii="Wingdings" w:hAnsi="Wingdings" w:hint="default"/>
      </w:rPr>
    </w:lvl>
  </w:abstractNum>
  <w:abstractNum w:abstractNumId="2">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SimSun"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SimSun"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SimSun"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3C7C31"/>
    <w:multiLevelType w:val="hybridMultilevel"/>
    <w:tmpl w:val="718A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SimSun"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SimSun"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SimSun"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SimSu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imSun"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imSun"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2323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2A7375"/>
    <w:multiLevelType w:val="multilevel"/>
    <w:tmpl w:val="395CD4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5B18C6"/>
    <w:multiLevelType w:val="multilevel"/>
    <w:tmpl w:val="395CD4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68101C"/>
    <w:multiLevelType w:val="multilevel"/>
    <w:tmpl w:val="395CD4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11315B"/>
    <w:multiLevelType w:val="hybridMultilevel"/>
    <w:tmpl w:val="44D0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CE48E6"/>
    <w:multiLevelType w:val="multilevel"/>
    <w:tmpl w:val="395CD4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0591218"/>
    <w:multiLevelType w:val="multilevel"/>
    <w:tmpl w:val="395CD4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6805BA"/>
    <w:multiLevelType w:val="hybridMultilevel"/>
    <w:tmpl w:val="AE0EE0DC"/>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SimSun"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SimSun"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SimSun"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nsid w:val="43734ED8"/>
    <w:multiLevelType w:val="hybridMultilevel"/>
    <w:tmpl w:val="395CD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4C20BC"/>
    <w:multiLevelType w:val="multilevel"/>
    <w:tmpl w:val="395CD4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6D04F49"/>
    <w:multiLevelType w:val="multilevel"/>
    <w:tmpl w:val="F8603B9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54452C"/>
    <w:multiLevelType w:val="multilevel"/>
    <w:tmpl w:val="395CD4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SimSun"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SimSun"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SimSun"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7">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8F7BCF"/>
    <w:multiLevelType w:val="multilevel"/>
    <w:tmpl w:val="44D05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98F186A"/>
    <w:multiLevelType w:val="multilevel"/>
    <w:tmpl w:val="395CD4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4">
    <w:nsid w:val="5B07756A"/>
    <w:multiLevelType w:val="multilevel"/>
    <w:tmpl w:val="D1CAB4D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6">
    <w:nsid w:val="64462A00"/>
    <w:multiLevelType w:val="hybridMultilevel"/>
    <w:tmpl w:val="395CD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8E44AEF"/>
    <w:multiLevelType w:val="multilevel"/>
    <w:tmpl w:val="395CD4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6E3B18D8"/>
    <w:multiLevelType w:val="multilevel"/>
    <w:tmpl w:val="395CD4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2351EBF"/>
    <w:multiLevelType w:val="hybridMultilevel"/>
    <w:tmpl w:val="80DA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470D0E"/>
    <w:multiLevelType w:val="hybridMultilevel"/>
    <w:tmpl w:val="0A8A936C"/>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4F22CFC"/>
    <w:multiLevelType w:val="multilevel"/>
    <w:tmpl w:val="395CD4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D5301A"/>
    <w:multiLevelType w:val="multilevel"/>
    <w:tmpl w:val="395CD4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1A1A8C"/>
    <w:multiLevelType w:val="multilevel"/>
    <w:tmpl w:val="395CD4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D840D7C"/>
    <w:multiLevelType w:val="multilevel"/>
    <w:tmpl w:val="395CD4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45"/>
  </w:num>
  <w:num w:numId="3">
    <w:abstractNumId w:val="30"/>
  </w:num>
  <w:num w:numId="4">
    <w:abstractNumId w:val="9"/>
  </w:num>
  <w:num w:numId="5">
    <w:abstractNumId w:val="32"/>
  </w:num>
  <w:num w:numId="6">
    <w:abstractNumId w:val="19"/>
  </w:num>
  <w:num w:numId="7">
    <w:abstractNumId w:val="3"/>
  </w:num>
  <w:num w:numId="8">
    <w:abstractNumId w:val="20"/>
  </w:num>
  <w:num w:numId="9">
    <w:abstractNumId w:val="5"/>
  </w:num>
  <w:num w:numId="10">
    <w:abstractNumId w:val="2"/>
  </w:num>
  <w:num w:numId="11">
    <w:abstractNumId w:val="14"/>
  </w:num>
  <w:num w:numId="12">
    <w:abstractNumId w:val="38"/>
  </w:num>
  <w:num w:numId="13">
    <w:abstractNumId w:val="43"/>
  </w:num>
  <w:num w:numId="14">
    <w:abstractNumId w:val="26"/>
  </w:num>
  <w:num w:numId="15">
    <w:abstractNumId w:val="7"/>
  </w:num>
  <w:num w:numId="16">
    <w:abstractNumId w:val="1"/>
  </w:num>
  <w:num w:numId="17">
    <w:abstractNumId w:val="35"/>
  </w:num>
  <w:num w:numId="18">
    <w:abstractNumId w:val="8"/>
  </w:num>
  <w:num w:numId="19">
    <w:abstractNumId w:val="25"/>
  </w:num>
  <w:num w:numId="20">
    <w:abstractNumId w:val="6"/>
  </w:num>
  <w:num w:numId="21">
    <w:abstractNumId w:val="33"/>
  </w:num>
  <w:num w:numId="22">
    <w:abstractNumId w:val="29"/>
  </w:num>
  <w:num w:numId="23">
    <w:abstractNumId w:val="21"/>
  </w:num>
  <w:num w:numId="24">
    <w:abstractNumId w:val="39"/>
  </w:num>
  <w:num w:numId="25">
    <w:abstractNumId w:val="31"/>
  </w:num>
  <w:num w:numId="26">
    <w:abstractNumId w:val="46"/>
  </w:num>
  <w:num w:numId="27">
    <w:abstractNumId w:val="42"/>
  </w:num>
  <w:num w:numId="28">
    <w:abstractNumId w:val="44"/>
  </w:num>
  <w:num w:numId="29">
    <w:abstractNumId w:val="0"/>
  </w:num>
  <w:num w:numId="30">
    <w:abstractNumId w:val="34"/>
  </w:num>
  <w:num w:numId="31">
    <w:abstractNumId w:val="18"/>
  </w:num>
  <w:num w:numId="32">
    <w:abstractNumId w:val="23"/>
  </w:num>
  <w:num w:numId="33">
    <w:abstractNumId w:val="41"/>
  </w:num>
  <w:num w:numId="34">
    <w:abstractNumId w:val="4"/>
  </w:num>
  <w:num w:numId="35">
    <w:abstractNumId w:val="40"/>
  </w:num>
  <w:num w:numId="36">
    <w:abstractNumId w:val="12"/>
  </w:num>
  <w:num w:numId="37">
    <w:abstractNumId w:val="16"/>
  </w:num>
  <w:num w:numId="38">
    <w:abstractNumId w:val="15"/>
  </w:num>
  <w:num w:numId="39">
    <w:abstractNumId w:val="24"/>
  </w:num>
  <w:num w:numId="40">
    <w:abstractNumId w:val="36"/>
  </w:num>
  <w:num w:numId="41">
    <w:abstractNumId w:val="10"/>
  </w:num>
  <w:num w:numId="42">
    <w:abstractNumId w:val="13"/>
  </w:num>
  <w:num w:numId="43">
    <w:abstractNumId w:val="37"/>
  </w:num>
  <w:num w:numId="44">
    <w:abstractNumId w:val="22"/>
  </w:num>
  <w:num w:numId="45">
    <w:abstractNumId w:val="47"/>
  </w:num>
  <w:num w:numId="46">
    <w:abstractNumId w:val="17"/>
  </w:num>
  <w:num w:numId="47">
    <w:abstractNumId w:val="1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26429"/>
    <w:rsid w:val="000864BC"/>
    <w:rsid w:val="000B0F60"/>
    <w:rsid w:val="001D6970"/>
    <w:rsid w:val="00230C80"/>
    <w:rsid w:val="002326BA"/>
    <w:rsid w:val="00421C9E"/>
    <w:rsid w:val="00607A08"/>
    <w:rsid w:val="00626D2B"/>
    <w:rsid w:val="0088289E"/>
    <w:rsid w:val="00906284"/>
    <w:rsid w:val="00920B10"/>
    <w:rsid w:val="009E43F6"/>
    <w:rsid w:val="00A20EA6"/>
    <w:rsid w:val="00AD76E0"/>
    <w:rsid w:val="00B06BBC"/>
    <w:rsid w:val="00C363BE"/>
    <w:rsid w:val="00CB3D39"/>
    <w:rsid w:val="00D74C5C"/>
    <w:rsid w:val="00DA1FC8"/>
    <w:rsid w:val="00DA523C"/>
    <w:rsid w:val="00DB58FD"/>
    <w:rsid w:val="00E97887"/>
    <w:rsid w:val="00EC776E"/>
    <w:rsid w:val="00F5481A"/>
    <w:rsid w:val="00F61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style w:type="paragraph" w:default="1" w:styleId="Normal">
    <w:name w:val="Normal"/>
    <w:qFormat/>
    <w:rsid w:val="00F5481A"/>
    <w:rPr>
      <w:lang w:val="en-GB"/>
    </w:rPr>
  </w:style>
  <w:style w:type="paragraph" w:styleId="Heading1">
    <w:name w:val="heading 1"/>
    <w:basedOn w:val="Normal"/>
    <w:next w:val="Normal"/>
    <w:qFormat/>
    <w:rsid w:val="00F5481A"/>
    <w:pPr>
      <w:keepNext/>
      <w:ind w:left="-563"/>
      <w:jc w:val="center"/>
      <w:outlineLvl w:val="0"/>
    </w:pPr>
    <w:rPr>
      <w:b/>
      <w:sz w:val="18"/>
    </w:rPr>
  </w:style>
  <w:style w:type="paragraph" w:styleId="Heading2">
    <w:name w:val="heading 2"/>
    <w:basedOn w:val="Normal"/>
    <w:next w:val="Normal"/>
    <w:qFormat/>
    <w:rsid w:val="00F5481A"/>
    <w:pPr>
      <w:keepNext/>
      <w:ind w:left="-293"/>
      <w:jc w:val="center"/>
      <w:outlineLvl w:val="1"/>
    </w:pPr>
    <w:rPr>
      <w:b/>
      <w:sz w:val="24"/>
    </w:rPr>
  </w:style>
  <w:style w:type="paragraph" w:styleId="Heading3">
    <w:name w:val="heading 3"/>
    <w:basedOn w:val="Normal"/>
    <w:next w:val="Normal"/>
    <w:qFormat/>
    <w:rsid w:val="00F5481A"/>
    <w:pPr>
      <w:keepNext/>
      <w:jc w:val="center"/>
      <w:outlineLvl w:val="2"/>
    </w:pPr>
    <w:rPr>
      <w:b/>
      <w:sz w:val="24"/>
    </w:rPr>
  </w:style>
  <w:style w:type="paragraph" w:styleId="Heading4">
    <w:name w:val="heading 4"/>
    <w:basedOn w:val="Normal"/>
    <w:next w:val="Normal"/>
    <w:qFormat/>
    <w:rsid w:val="00F5481A"/>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481A"/>
    <w:pPr>
      <w:tabs>
        <w:tab w:val="center" w:pos="4153"/>
        <w:tab w:val="right" w:pos="8306"/>
      </w:tabs>
    </w:pPr>
    <w:rPr>
      <w:snapToGrid w:val="0"/>
      <w:lang w:val="en-AU"/>
    </w:rPr>
  </w:style>
  <w:style w:type="character" w:styleId="PageNumber">
    <w:name w:val="page number"/>
    <w:basedOn w:val="DefaultParagraphFont"/>
    <w:rsid w:val="00F5481A"/>
  </w:style>
  <w:style w:type="paragraph" w:styleId="Footer">
    <w:name w:val="footer"/>
    <w:basedOn w:val="Normal"/>
    <w:rsid w:val="00F5481A"/>
    <w:pPr>
      <w:tabs>
        <w:tab w:val="center" w:pos="4153"/>
        <w:tab w:val="right" w:pos="8306"/>
      </w:tabs>
    </w:pPr>
  </w:style>
  <w:style w:type="paragraph" w:styleId="BodyTextIndent">
    <w:name w:val="Body Text Indent"/>
    <w:basedOn w:val="Normal"/>
    <w:rsid w:val="00F5481A"/>
    <w:pPr>
      <w:tabs>
        <w:tab w:val="left" w:pos="-90"/>
        <w:tab w:val="left" w:pos="7470"/>
        <w:tab w:val="left" w:pos="8395"/>
      </w:tabs>
      <w:ind w:left="-1080"/>
    </w:pPr>
    <w:rPr>
      <w:sz w:val="14"/>
    </w:rPr>
  </w:style>
  <w:style w:type="paragraph" w:styleId="BlockText">
    <w:name w:val="Block Text"/>
    <w:basedOn w:val="Normal"/>
    <w:rsid w:val="00F548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F5481A"/>
    <w:rPr>
      <w:rFonts w:ascii="Tahoma" w:hAnsi="Tahoma" w:cs="Tahoma"/>
      <w:sz w:val="16"/>
      <w:szCs w:val="16"/>
    </w:rPr>
  </w:style>
  <w:style w:type="paragraph" w:styleId="BodyText">
    <w:name w:val="Body Text"/>
    <w:basedOn w:val="Normal"/>
    <w:rsid w:val="00F5481A"/>
    <w:pPr>
      <w:jc w:val="center"/>
    </w:pPr>
    <w:rPr>
      <w:rFonts w:eastAsia="Batang"/>
      <w:b/>
      <w:sz w:val="24"/>
      <w:szCs w:val="24"/>
      <w:lang w:val="en-US"/>
    </w:rPr>
  </w:style>
  <w:style w:type="table" w:styleId="TableGrid">
    <w:name w:val="Table Grid"/>
    <w:basedOn w:val="TableNormal"/>
    <w:rsid w:val="00F54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F5481A"/>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val="en-GB"/>
    </w:rPr>
  </w:style>
  <w:style w:type="paragraph" w:customStyle="1" w:styleId="Lettertext">
    <w:name w:val="Letter text"/>
    <w:basedOn w:val="Normal"/>
    <w:rsid w:val="005A451A"/>
    <w:pPr>
      <w:spacing w:line="270" w:lineRule="atLeast"/>
      <w:ind w:firstLine="720"/>
    </w:pPr>
    <w:rPr>
      <w:rFonts w:eastAsia="宋體"/>
      <w:kern w:val="2"/>
      <w:sz w:val="24"/>
      <w:szCs w:val="24"/>
      <w:lang w:val="en-US" w:eastAsia="zh-TW"/>
    </w:rPr>
  </w:style>
  <w:style w:type="character" w:styleId="CommentReference">
    <w:name w:val="annotation reference"/>
    <w:rsid w:val="004274F9"/>
    <w:rPr>
      <w:sz w:val="16"/>
      <w:szCs w:val="16"/>
    </w:rPr>
  </w:style>
  <w:style w:type="paragraph" w:styleId="CommentText">
    <w:name w:val="annotation text"/>
    <w:basedOn w:val="Normal"/>
    <w:link w:val="CommentTextChar"/>
    <w:rsid w:val="004274F9"/>
  </w:style>
  <w:style w:type="character" w:customStyle="1" w:styleId="CommentTextChar">
    <w:name w:val="Comment Text Char"/>
    <w:link w:val="CommentText"/>
    <w:rsid w:val="004274F9"/>
    <w:rPr>
      <w:lang w:eastAsia="en-US"/>
    </w:rPr>
  </w:style>
  <w:style w:type="paragraph" w:styleId="CommentSubject">
    <w:name w:val="annotation subject"/>
    <w:basedOn w:val="CommentText"/>
    <w:next w:val="CommentText"/>
    <w:link w:val="CommentSubjectChar"/>
    <w:rsid w:val="004274F9"/>
    <w:rPr>
      <w:b/>
      <w:bCs/>
    </w:rPr>
  </w:style>
  <w:style w:type="character" w:customStyle="1" w:styleId="CommentSubjectChar">
    <w:name w:val="Comment Subject Char"/>
    <w:link w:val="CommentSubject"/>
    <w:rsid w:val="004274F9"/>
    <w:rPr>
      <w:b/>
      <w:bCs/>
      <w:lang w:eastAsia="en-US"/>
    </w:rPr>
  </w:style>
  <w:style w:type="character" w:styleId="FollowedHyperlink">
    <w:name w:val="FollowedHyperlink"/>
    <w:basedOn w:val="DefaultParagraphFont"/>
    <w:rsid w:val="009F715B"/>
    <w:rPr>
      <w:color w:val="800080"/>
      <w:u w:val="single"/>
    </w:rPr>
  </w:style>
  <w:style w:type="paragraph" w:styleId="ListParagraph">
    <w:name w:val="List Paragraph"/>
    <w:basedOn w:val="Normal"/>
    <w:rsid w:val="00C36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style w:type="paragraph" w:default="1" w:styleId="Normal">
    <w:name w:val="Normal"/>
    <w:qFormat/>
    <w:rsid w:val="00F5481A"/>
    <w:rPr>
      <w:lang w:val="en-GB"/>
    </w:rPr>
  </w:style>
  <w:style w:type="paragraph" w:styleId="Heading1">
    <w:name w:val="heading 1"/>
    <w:basedOn w:val="Normal"/>
    <w:next w:val="Normal"/>
    <w:qFormat/>
    <w:rsid w:val="00F5481A"/>
    <w:pPr>
      <w:keepNext/>
      <w:ind w:left="-563"/>
      <w:jc w:val="center"/>
      <w:outlineLvl w:val="0"/>
    </w:pPr>
    <w:rPr>
      <w:b/>
      <w:sz w:val="18"/>
    </w:rPr>
  </w:style>
  <w:style w:type="paragraph" w:styleId="Heading2">
    <w:name w:val="heading 2"/>
    <w:basedOn w:val="Normal"/>
    <w:next w:val="Normal"/>
    <w:qFormat/>
    <w:rsid w:val="00F5481A"/>
    <w:pPr>
      <w:keepNext/>
      <w:ind w:left="-293"/>
      <w:jc w:val="center"/>
      <w:outlineLvl w:val="1"/>
    </w:pPr>
    <w:rPr>
      <w:b/>
      <w:sz w:val="24"/>
    </w:rPr>
  </w:style>
  <w:style w:type="paragraph" w:styleId="Heading3">
    <w:name w:val="heading 3"/>
    <w:basedOn w:val="Normal"/>
    <w:next w:val="Normal"/>
    <w:qFormat/>
    <w:rsid w:val="00F5481A"/>
    <w:pPr>
      <w:keepNext/>
      <w:jc w:val="center"/>
      <w:outlineLvl w:val="2"/>
    </w:pPr>
    <w:rPr>
      <w:b/>
      <w:sz w:val="24"/>
    </w:rPr>
  </w:style>
  <w:style w:type="paragraph" w:styleId="Heading4">
    <w:name w:val="heading 4"/>
    <w:basedOn w:val="Normal"/>
    <w:next w:val="Normal"/>
    <w:qFormat/>
    <w:rsid w:val="00F5481A"/>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481A"/>
    <w:pPr>
      <w:tabs>
        <w:tab w:val="center" w:pos="4153"/>
        <w:tab w:val="right" w:pos="8306"/>
      </w:tabs>
    </w:pPr>
    <w:rPr>
      <w:snapToGrid w:val="0"/>
      <w:lang w:val="en-AU"/>
    </w:rPr>
  </w:style>
  <w:style w:type="character" w:styleId="PageNumber">
    <w:name w:val="page number"/>
    <w:basedOn w:val="DefaultParagraphFont"/>
    <w:rsid w:val="00F5481A"/>
  </w:style>
  <w:style w:type="paragraph" w:styleId="Footer">
    <w:name w:val="footer"/>
    <w:basedOn w:val="Normal"/>
    <w:rsid w:val="00F5481A"/>
    <w:pPr>
      <w:tabs>
        <w:tab w:val="center" w:pos="4153"/>
        <w:tab w:val="right" w:pos="8306"/>
      </w:tabs>
    </w:pPr>
  </w:style>
  <w:style w:type="paragraph" w:styleId="BodyTextIndent">
    <w:name w:val="Body Text Indent"/>
    <w:basedOn w:val="Normal"/>
    <w:rsid w:val="00F5481A"/>
    <w:pPr>
      <w:tabs>
        <w:tab w:val="left" w:pos="-90"/>
        <w:tab w:val="left" w:pos="7470"/>
        <w:tab w:val="left" w:pos="8395"/>
      </w:tabs>
      <w:ind w:left="-1080"/>
    </w:pPr>
    <w:rPr>
      <w:sz w:val="14"/>
    </w:rPr>
  </w:style>
  <w:style w:type="paragraph" w:styleId="BlockText">
    <w:name w:val="Block Text"/>
    <w:basedOn w:val="Normal"/>
    <w:rsid w:val="00F548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F5481A"/>
    <w:rPr>
      <w:rFonts w:ascii="Tahoma" w:hAnsi="Tahoma" w:cs="Tahoma"/>
      <w:sz w:val="16"/>
      <w:szCs w:val="16"/>
    </w:rPr>
  </w:style>
  <w:style w:type="paragraph" w:styleId="BodyText">
    <w:name w:val="Body Text"/>
    <w:basedOn w:val="Normal"/>
    <w:rsid w:val="00F5481A"/>
    <w:pPr>
      <w:jc w:val="center"/>
    </w:pPr>
    <w:rPr>
      <w:rFonts w:eastAsia="Batang"/>
      <w:b/>
      <w:sz w:val="24"/>
      <w:szCs w:val="24"/>
      <w:lang w:val="en-US"/>
    </w:rPr>
  </w:style>
  <w:style w:type="table" w:styleId="TableGrid">
    <w:name w:val="Table Grid"/>
    <w:basedOn w:val="TableNormal"/>
    <w:rsid w:val="00F54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F5481A"/>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val="en-GB"/>
    </w:rPr>
  </w:style>
  <w:style w:type="paragraph" w:customStyle="1" w:styleId="Lettertext">
    <w:name w:val="Letter text"/>
    <w:basedOn w:val="Normal"/>
    <w:rsid w:val="005A451A"/>
    <w:pPr>
      <w:spacing w:line="270" w:lineRule="atLeast"/>
      <w:ind w:firstLine="720"/>
    </w:pPr>
    <w:rPr>
      <w:rFonts w:eastAsia="宋體"/>
      <w:kern w:val="2"/>
      <w:sz w:val="24"/>
      <w:szCs w:val="24"/>
      <w:lang w:val="en-US" w:eastAsia="zh-TW"/>
    </w:rPr>
  </w:style>
  <w:style w:type="character" w:styleId="CommentReference">
    <w:name w:val="annotation reference"/>
    <w:rsid w:val="004274F9"/>
    <w:rPr>
      <w:sz w:val="16"/>
      <w:szCs w:val="16"/>
    </w:rPr>
  </w:style>
  <w:style w:type="paragraph" w:styleId="CommentText">
    <w:name w:val="annotation text"/>
    <w:basedOn w:val="Normal"/>
    <w:link w:val="CommentTextChar"/>
    <w:rsid w:val="004274F9"/>
  </w:style>
  <w:style w:type="character" w:customStyle="1" w:styleId="CommentTextChar">
    <w:name w:val="Comment Text Char"/>
    <w:link w:val="CommentText"/>
    <w:rsid w:val="004274F9"/>
    <w:rPr>
      <w:lang w:eastAsia="en-US"/>
    </w:rPr>
  </w:style>
  <w:style w:type="paragraph" w:styleId="CommentSubject">
    <w:name w:val="annotation subject"/>
    <w:basedOn w:val="CommentText"/>
    <w:next w:val="CommentText"/>
    <w:link w:val="CommentSubjectChar"/>
    <w:rsid w:val="004274F9"/>
    <w:rPr>
      <w:b/>
      <w:bCs/>
    </w:rPr>
  </w:style>
  <w:style w:type="character" w:customStyle="1" w:styleId="CommentSubjectChar">
    <w:name w:val="Comment Subject Char"/>
    <w:link w:val="CommentSubject"/>
    <w:rsid w:val="004274F9"/>
    <w:rPr>
      <w:b/>
      <w:bCs/>
      <w:lang w:eastAsia="en-US"/>
    </w:rPr>
  </w:style>
  <w:style w:type="character" w:styleId="FollowedHyperlink">
    <w:name w:val="FollowedHyperlink"/>
    <w:basedOn w:val="DefaultParagraphFont"/>
    <w:rsid w:val="009F715B"/>
    <w:rPr>
      <w:color w:val="800080"/>
      <w:u w:val="single"/>
    </w:rPr>
  </w:style>
  <w:style w:type="paragraph" w:styleId="ListParagraph">
    <w:name w:val="List Paragraph"/>
    <w:basedOn w:val="Normal"/>
    <w:rsid w:val="00C36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0835">
      <w:bodyDiv w:val="1"/>
      <w:marLeft w:val="0"/>
      <w:marRight w:val="0"/>
      <w:marTop w:val="0"/>
      <w:marBottom w:val="0"/>
      <w:divBdr>
        <w:top w:val="none" w:sz="0" w:space="0" w:color="auto"/>
        <w:left w:val="none" w:sz="0" w:space="0" w:color="auto"/>
        <w:bottom w:val="none" w:sz="0" w:space="0" w:color="auto"/>
        <w:right w:val="none" w:sz="0" w:space="0" w:color="auto"/>
      </w:divBdr>
      <w:divsChild>
        <w:div w:id="1676031904">
          <w:marLeft w:val="0"/>
          <w:marRight w:val="0"/>
          <w:marTop w:val="0"/>
          <w:marBottom w:val="0"/>
          <w:divBdr>
            <w:top w:val="none" w:sz="0" w:space="0" w:color="auto"/>
            <w:left w:val="none" w:sz="0" w:space="0" w:color="auto"/>
            <w:bottom w:val="none" w:sz="0" w:space="0" w:color="auto"/>
            <w:right w:val="none" w:sz="0" w:space="0" w:color="auto"/>
          </w:divBdr>
          <w:divsChild>
            <w:div w:id="1832217453">
              <w:marLeft w:val="0"/>
              <w:marRight w:val="0"/>
              <w:marTop w:val="0"/>
              <w:marBottom w:val="0"/>
              <w:divBdr>
                <w:top w:val="none" w:sz="0" w:space="0" w:color="auto"/>
                <w:left w:val="none" w:sz="0" w:space="0" w:color="auto"/>
                <w:bottom w:val="none" w:sz="0" w:space="0" w:color="auto"/>
                <w:right w:val="none" w:sz="0" w:space="0" w:color="auto"/>
              </w:divBdr>
              <w:divsChild>
                <w:div w:id="1365836289">
                  <w:marLeft w:val="0"/>
                  <w:marRight w:val="0"/>
                  <w:marTop w:val="0"/>
                  <w:marBottom w:val="0"/>
                  <w:divBdr>
                    <w:top w:val="none" w:sz="0" w:space="0" w:color="auto"/>
                    <w:left w:val="none" w:sz="0" w:space="0" w:color="auto"/>
                    <w:bottom w:val="none" w:sz="0" w:space="0" w:color="auto"/>
                    <w:right w:val="none" w:sz="0" w:space="0" w:color="auto"/>
                  </w:divBdr>
                  <w:divsChild>
                    <w:div w:id="95908761">
                      <w:marLeft w:val="0"/>
                      <w:marRight w:val="0"/>
                      <w:marTop w:val="0"/>
                      <w:marBottom w:val="0"/>
                      <w:divBdr>
                        <w:top w:val="none" w:sz="0" w:space="0" w:color="auto"/>
                        <w:left w:val="none" w:sz="0" w:space="0" w:color="auto"/>
                        <w:bottom w:val="none" w:sz="0" w:space="0" w:color="auto"/>
                        <w:right w:val="none" w:sz="0" w:space="0" w:color="auto"/>
                      </w:divBdr>
                      <w:divsChild>
                        <w:div w:id="1666742334">
                          <w:marLeft w:val="150"/>
                          <w:marRight w:val="150"/>
                          <w:marTop w:val="0"/>
                          <w:marBottom w:val="0"/>
                          <w:divBdr>
                            <w:top w:val="none" w:sz="0" w:space="0" w:color="auto"/>
                            <w:left w:val="none" w:sz="0" w:space="0" w:color="auto"/>
                            <w:bottom w:val="none" w:sz="0" w:space="0" w:color="auto"/>
                            <w:right w:val="none" w:sz="0" w:space="0" w:color="auto"/>
                          </w:divBdr>
                          <w:divsChild>
                            <w:div w:id="1320040738">
                              <w:marLeft w:val="0"/>
                              <w:marRight w:val="0"/>
                              <w:marTop w:val="0"/>
                              <w:marBottom w:val="0"/>
                              <w:divBdr>
                                <w:top w:val="single" w:sz="6" w:space="0" w:color="CAC9C9"/>
                                <w:left w:val="single" w:sz="6" w:space="0" w:color="D1D1D1"/>
                                <w:bottom w:val="none" w:sz="0" w:space="0" w:color="auto"/>
                                <w:right w:val="single" w:sz="6" w:space="0" w:color="D1D1D1"/>
                              </w:divBdr>
                              <w:divsChild>
                                <w:div w:id="679739701">
                                  <w:marLeft w:val="0"/>
                                  <w:marRight w:val="0"/>
                                  <w:marTop w:val="0"/>
                                  <w:marBottom w:val="0"/>
                                  <w:divBdr>
                                    <w:top w:val="none" w:sz="0" w:space="0" w:color="auto"/>
                                    <w:left w:val="none" w:sz="0" w:space="0" w:color="auto"/>
                                    <w:bottom w:val="none" w:sz="0" w:space="0" w:color="auto"/>
                                    <w:right w:val="none" w:sz="0" w:space="0" w:color="auto"/>
                                  </w:divBdr>
                                  <w:divsChild>
                                    <w:div w:id="6824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950614">
      <w:bodyDiv w:val="1"/>
      <w:marLeft w:val="0"/>
      <w:marRight w:val="0"/>
      <w:marTop w:val="0"/>
      <w:marBottom w:val="0"/>
      <w:divBdr>
        <w:top w:val="none" w:sz="0" w:space="0" w:color="auto"/>
        <w:left w:val="none" w:sz="0" w:space="0" w:color="auto"/>
        <w:bottom w:val="none" w:sz="0" w:space="0" w:color="auto"/>
        <w:right w:val="none" w:sz="0" w:space="0" w:color="auto"/>
      </w:divBdr>
      <w:divsChild>
        <w:div w:id="1765565097">
          <w:marLeft w:val="0"/>
          <w:marRight w:val="0"/>
          <w:marTop w:val="0"/>
          <w:marBottom w:val="0"/>
          <w:divBdr>
            <w:top w:val="none" w:sz="0" w:space="0" w:color="auto"/>
            <w:left w:val="none" w:sz="0" w:space="0" w:color="auto"/>
            <w:bottom w:val="none" w:sz="0" w:space="0" w:color="auto"/>
            <w:right w:val="none" w:sz="0" w:space="0" w:color="auto"/>
          </w:divBdr>
          <w:divsChild>
            <w:div w:id="217327538">
              <w:marLeft w:val="0"/>
              <w:marRight w:val="0"/>
              <w:marTop w:val="0"/>
              <w:marBottom w:val="0"/>
              <w:divBdr>
                <w:top w:val="none" w:sz="0" w:space="0" w:color="auto"/>
                <w:left w:val="none" w:sz="0" w:space="0" w:color="auto"/>
                <w:bottom w:val="none" w:sz="0" w:space="0" w:color="auto"/>
                <w:right w:val="none" w:sz="0" w:space="0" w:color="auto"/>
              </w:divBdr>
              <w:divsChild>
                <w:div w:id="1683781160">
                  <w:marLeft w:val="0"/>
                  <w:marRight w:val="0"/>
                  <w:marTop w:val="0"/>
                  <w:marBottom w:val="0"/>
                  <w:divBdr>
                    <w:top w:val="none" w:sz="0" w:space="0" w:color="auto"/>
                    <w:left w:val="none" w:sz="0" w:space="0" w:color="auto"/>
                    <w:bottom w:val="none" w:sz="0" w:space="0" w:color="auto"/>
                    <w:right w:val="none" w:sz="0" w:space="0" w:color="auto"/>
                  </w:divBdr>
                  <w:divsChild>
                    <w:div w:id="586692998">
                      <w:marLeft w:val="0"/>
                      <w:marRight w:val="0"/>
                      <w:marTop w:val="0"/>
                      <w:marBottom w:val="0"/>
                      <w:divBdr>
                        <w:top w:val="none" w:sz="0" w:space="0" w:color="auto"/>
                        <w:left w:val="none" w:sz="0" w:space="0" w:color="auto"/>
                        <w:bottom w:val="none" w:sz="0" w:space="0" w:color="auto"/>
                        <w:right w:val="none" w:sz="0" w:space="0" w:color="auto"/>
                      </w:divBdr>
                      <w:divsChild>
                        <w:div w:id="1578173526">
                          <w:marLeft w:val="0"/>
                          <w:marRight w:val="0"/>
                          <w:marTop w:val="0"/>
                          <w:marBottom w:val="0"/>
                          <w:divBdr>
                            <w:top w:val="none" w:sz="0" w:space="0" w:color="auto"/>
                            <w:left w:val="none" w:sz="0" w:space="0" w:color="auto"/>
                            <w:bottom w:val="none" w:sz="0" w:space="0" w:color="auto"/>
                            <w:right w:val="none" w:sz="0" w:space="0" w:color="auto"/>
                          </w:divBdr>
                        </w:div>
                        <w:div w:id="1889341267">
                          <w:marLeft w:val="0"/>
                          <w:marRight w:val="0"/>
                          <w:marTop w:val="0"/>
                          <w:marBottom w:val="0"/>
                          <w:divBdr>
                            <w:top w:val="none" w:sz="0" w:space="0" w:color="auto"/>
                            <w:left w:val="none" w:sz="0" w:space="0" w:color="auto"/>
                            <w:bottom w:val="none" w:sz="0" w:space="0" w:color="auto"/>
                            <w:right w:val="none" w:sz="0" w:space="0" w:color="auto"/>
                          </w:divBdr>
                        </w:div>
                        <w:div w:id="20598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276131">
      <w:bodyDiv w:val="1"/>
      <w:marLeft w:val="0"/>
      <w:marRight w:val="0"/>
      <w:marTop w:val="0"/>
      <w:marBottom w:val="0"/>
      <w:divBdr>
        <w:top w:val="none" w:sz="0" w:space="0" w:color="auto"/>
        <w:left w:val="none" w:sz="0" w:space="0" w:color="auto"/>
        <w:bottom w:val="none" w:sz="0" w:space="0" w:color="auto"/>
        <w:right w:val="none" w:sz="0" w:space="0" w:color="auto"/>
      </w:divBdr>
      <w:divsChild>
        <w:div w:id="336926692">
          <w:marLeft w:val="0"/>
          <w:marRight w:val="0"/>
          <w:marTop w:val="0"/>
          <w:marBottom w:val="0"/>
          <w:divBdr>
            <w:top w:val="none" w:sz="0" w:space="0" w:color="auto"/>
            <w:left w:val="none" w:sz="0" w:space="0" w:color="auto"/>
            <w:bottom w:val="none" w:sz="0" w:space="0" w:color="auto"/>
            <w:right w:val="none" w:sz="0" w:space="0" w:color="auto"/>
          </w:divBdr>
          <w:divsChild>
            <w:div w:id="141624888">
              <w:marLeft w:val="0"/>
              <w:marRight w:val="0"/>
              <w:marTop w:val="0"/>
              <w:marBottom w:val="0"/>
              <w:divBdr>
                <w:top w:val="none" w:sz="0" w:space="0" w:color="auto"/>
                <w:left w:val="none" w:sz="0" w:space="0" w:color="auto"/>
                <w:bottom w:val="none" w:sz="0" w:space="0" w:color="auto"/>
                <w:right w:val="none" w:sz="0" w:space="0" w:color="auto"/>
              </w:divBdr>
              <w:divsChild>
                <w:div w:id="338889232">
                  <w:marLeft w:val="0"/>
                  <w:marRight w:val="0"/>
                  <w:marTop w:val="0"/>
                  <w:marBottom w:val="0"/>
                  <w:divBdr>
                    <w:top w:val="none" w:sz="0" w:space="0" w:color="auto"/>
                    <w:left w:val="none" w:sz="0" w:space="0" w:color="auto"/>
                    <w:bottom w:val="none" w:sz="0" w:space="0" w:color="auto"/>
                    <w:right w:val="none" w:sz="0" w:space="0" w:color="auto"/>
                  </w:divBdr>
                  <w:divsChild>
                    <w:div w:id="283653424">
                      <w:marLeft w:val="0"/>
                      <w:marRight w:val="0"/>
                      <w:marTop w:val="0"/>
                      <w:marBottom w:val="0"/>
                      <w:divBdr>
                        <w:top w:val="none" w:sz="0" w:space="0" w:color="auto"/>
                        <w:left w:val="none" w:sz="0" w:space="0" w:color="auto"/>
                        <w:bottom w:val="none" w:sz="0" w:space="0" w:color="auto"/>
                        <w:right w:val="none" w:sz="0" w:space="0" w:color="auto"/>
                      </w:divBdr>
                      <w:divsChild>
                        <w:div w:id="321082621">
                          <w:marLeft w:val="0"/>
                          <w:marRight w:val="0"/>
                          <w:marTop w:val="0"/>
                          <w:marBottom w:val="0"/>
                          <w:divBdr>
                            <w:top w:val="none" w:sz="0" w:space="0" w:color="auto"/>
                            <w:left w:val="none" w:sz="0" w:space="0" w:color="auto"/>
                            <w:bottom w:val="none" w:sz="0" w:space="0" w:color="auto"/>
                            <w:right w:val="none" w:sz="0" w:space="0" w:color="auto"/>
                          </w:divBdr>
                        </w:div>
                        <w:div w:id="1263951082">
                          <w:marLeft w:val="0"/>
                          <w:marRight w:val="0"/>
                          <w:marTop w:val="0"/>
                          <w:marBottom w:val="0"/>
                          <w:divBdr>
                            <w:top w:val="none" w:sz="0" w:space="0" w:color="auto"/>
                            <w:left w:val="none" w:sz="0" w:space="0" w:color="auto"/>
                            <w:bottom w:val="none" w:sz="0" w:space="0" w:color="auto"/>
                            <w:right w:val="none" w:sz="0" w:space="0" w:color="auto"/>
                          </w:divBdr>
                        </w:div>
                        <w:div w:id="14821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536639">
      <w:bodyDiv w:val="1"/>
      <w:marLeft w:val="0"/>
      <w:marRight w:val="0"/>
      <w:marTop w:val="0"/>
      <w:marBottom w:val="0"/>
      <w:divBdr>
        <w:top w:val="none" w:sz="0" w:space="0" w:color="auto"/>
        <w:left w:val="none" w:sz="0" w:space="0" w:color="auto"/>
        <w:bottom w:val="none" w:sz="0" w:space="0" w:color="auto"/>
        <w:right w:val="none" w:sz="0" w:space="0" w:color="auto"/>
      </w:divBdr>
    </w:div>
    <w:div w:id="629212876">
      <w:bodyDiv w:val="1"/>
      <w:marLeft w:val="0"/>
      <w:marRight w:val="0"/>
      <w:marTop w:val="0"/>
      <w:marBottom w:val="0"/>
      <w:divBdr>
        <w:top w:val="none" w:sz="0" w:space="0" w:color="auto"/>
        <w:left w:val="none" w:sz="0" w:space="0" w:color="auto"/>
        <w:bottom w:val="none" w:sz="0" w:space="0" w:color="auto"/>
        <w:right w:val="none" w:sz="0" w:space="0" w:color="auto"/>
      </w:divBdr>
      <w:divsChild>
        <w:div w:id="1852138867">
          <w:marLeft w:val="0"/>
          <w:marRight w:val="0"/>
          <w:marTop w:val="0"/>
          <w:marBottom w:val="0"/>
          <w:divBdr>
            <w:top w:val="none" w:sz="0" w:space="0" w:color="auto"/>
            <w:left w:val="none" w:sz="0" w:space="0" w:color="auto"/>
            <w:bottom w:val="none" w:sz="0" w:space="0" w:color="auto"/>
            <w:right w:val="none" w:sz="0" w:space="0" w:color="auto"/>
          </w:divBdr>
          <w:divsChild>
            <w:div w:id="267081777">
              <w:marLeft w:val="0"/>
              <w:marRight w:val="0"/>
              <w:marTop w:val="0"/>
              <w:marBottom w:val="0"/>
              <w:divBdr>
                <w:top w:val="none" w:sz="0" w:space="0" w:color="auto"/>
                <w:left w:val="none" w:sz="0" w:space="0" w:color="auto"/>
                <w:bottom w:val="none" w:sz="0" w:space="0" w:color="auto"/>
                <w:right w:val="none" w:sz="0" w:space="0" w:color="auto"/>
              </w:divBdr>
              <w:divsChild>
                <w:div w:id="941496309">
                  <w:marLeft w:val="0"/>
                  <w:marRight w:val="0"/>
                  <w:marTop w:val="0"/>
                  <w:marBottom w:val="0"/>
                  <w:divBdr>
                    <w:top w:val="none" w:sz="0" w:space="0" w:color="auto"/>
                    <w:left w:val="none" w:sz="0" w:space="0" w:color="auto"/>
                    <w:bottom w:val="none" w:sz="0" w:space="0" w:color="auto"/>
                    <w:right w:val="none" w:sz="0" w:space="0" w:color="auto"/>
                  </w:divBdr>
                  <w:divsChild>
                    <w:div w:id="2137681175">
                      <w:marLeft w:val="0"/>
                      <w:marRight w:val="0"/>
                      <w:marTop w:val="0"/>
                      <w:marBottom w:val="0"/>
                      <w:divBdr>
                        <w:top w:val="none" w:sz="0" w:space="0" w:color="auto"/>
                        <w:left w:val="none" w:sz="0" w:space="0" w:color="auto"/>
                        <w:bottom w:val="none" w:sz="0" w:space="0" w:color="auto"/>
                        <w:right w:val="none" w:sz="0" w:space="0" w:color="auto"/>
                      </w:divBdr>
                      <w:divsChild>
                        <w:div w:id="535506507">
                          <w:marLeft w:val="0"/>
                          <w:marRight w:val="0"/>
                          <w:marTop w:val="0"/>
                          <w:marBottom w:val="0"/>
                          <w:divBdr>
                            <w:top w:val="none" w:sz="0" w:space="0" w:color="auto"/>
                            <w:left w:val="none" w:sz="0" w:space="0" w:color="auto"/>
                            <w:bottom w:val="none" w:sz="0" w:space="0" w:color="auto"/>
                            <w:right w:val="none" w:sz="0" w:space="0" w:color="auto"/>
                          </w:divBdr>
                        </w:div>
                        <w:div w:id="655190137">
                          <w:marLeft w:val="0"/>
                          <w:marRight w:val="0"/>
                          <w:marTop w:val="0"/>
                          <w:marBottom w:val="0"/>
                          <w:divBdr>
                            <w:top w:val="none" w:sz="0" w:space="0" w:color="auto"/>
                            <w:left w:val="none" w:sz="0" w:space="0" w:color="auto"/>
                            <w:bottom w:val="none" w:sz="0" w:space="0" w:color="auto"/>
                            <w:right w:val="none" w:sz="0" w:space="0" w:color="auto"/>
                          </w:divBdr>
                        </w:div>
                        <w:div w:id="661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595443">
      <w:bodyDiv w:val="1"/>
      <w:marLeft w:val="0"/>
      <w:marRight w:val="0"/>
      <w:marTop w:val="0"/>
      <w:marBottom w:val="0"/>
      <w:divBdr>
        <w:top w:val="none" w:sz="0" w:space="0" w:color="auto"/>
        <w:left w:val="none" w:sz="0" w:space="0" w:color="auto"/>
        <w:bottom w:val="none" w:sz="0" w:space="0" w:color="auto"/>
        <w:right w:val="none" w:sz="0" w:space="0" w:color="auto"/>
      </w:divBdr>
      <w:divsChild>
        <w:div w:id="1061101364">
          <w:marLeft w:val="0"/>
          <w:marRight w:val="0"/>
          <w:marTop w:val="0"/>
          <w:marBottom w:val="0"/>
          <w:divBdr>
            <w:top w:val="none" w:sz="0" w:space="0" w:color="auto"/>
            <w:left w:val="none" w:sz="0" w:space="0" w:color="auto"/>
            <w:bottom w:val="none" w:sz="0" w:space="0" w:color="auto"/>
            <w:right w:val="none" w:sz="0" w:space="0" w:color="auto"/>
          </w:divBdr>
          <w:divsChild>
            <w:div w:id="749350179">
              <w:marLeft w:val="0"/>
              <w:marRight w:val="0"/>
              <w:marTop w:val="0"/>
              <w:marBottom w:val="0"/>
              <w:divBdr>
                <w:top w:val="none" w:sz="0" w:space="0" w:color="auto"/>
                <w:left w:val="none" w:sz="0" w:space="0" w:color="auto"/>
                <w:bottom w:val="none" w:sz="0" w:space="0" w:color="auto"/>
                <w:right w:val="none" w:sz="0" w:space="0" w:color="auto"/>
              </w:divBdr>
              <w:divsChild>
                <w:div w:id="1989939379">
                  <w:marLeft w:val="0"/>
                  <w:marRight w:val="0"/>
                  <w:marTop w:val="0"/>
                  <w:marBottom w:val="0"/>
                  <w:divBdr>
                    <w:top w:val="none" w:sz="0" w:space="0" w:color="auto"/>
                    <w:left w:val="none" w:sz="0" w:space="0" w:color="auto"/>
                    <w:bottom w:val="none" w:sz="0" w:space="0" w:color="auto"/>
                    <w:right w:val="none" w:sz="0" w:space="0" w:color="auto"/>
                  </w:divBdr>
                  <w:divsChild>
                    <w:div w:id="2074574089">
                      <w:marLeft w:val="0"/>
                      <w:marRight w:val="0"/>
                      <w:marTop w:val="0"/>
                      <w:marBottom w:val="0"/>
                      <w:divBdr>
                        <w:top w:val="none" w:sz="0" w:space="0" w:color="auto"/>
                        <w:left w:val="none" w:sz="0" w:space="0" w:color="auto"/>
                        <w:bottom w:val="none" w:sz="0" w:space="0" w:color="auto"/>
                        <w:right w:val="none" w:sz="0" w:space="0" w:color="auto"/>
                      </w:divBdr>
                      <w:divsChild>
                        <w:div w:id="1560163567">
                          <w:marLeft w:val="0"/>
                          <w:marRight w:val="0"/>
                          <w:marTop w:val="0"/>
                          <w:marBottom w:val="0"/>
                          <w:divBdr>
                            <w:top w:val="none" w:sz="0" w:space="0" w:color="auto"/>
                            <w:left w:val="none" w:sz="0" w:space="0" w:color="auto"/>
                            <w:bottom w:val="none" w:sz="0" w:space="0" w:color="auto"/>
                            <w:right w:val="none" w:sz="0" w:space="0" w:color="auto"/>
                          </w:divBdr>
                        </w:div>
                        <w:div w:id="1600865755">
                          <w:marLeft w:val="0"/>
                          <w:marRight w:val="0"/>
                          <w:marTop w:val="0"/>
                          <w:marBottom w:val="0"/>
                          <w:divBdr>
                            <w:top w:val="none" w:sz="0" w:space="0" w:color="auto"/>
                            <w:left w:val="none" w:sz="0" w:space="0" w:color="auto"/>
                            <w:bottom w:val="none" w:sz="0" w:space="0" w:color="auto"/>
                            <w:right w:val="none" w:sz="0" w:space="0" w:color="auto"/>
                          </w:divBdr>
                        </w:div>
                        <w:div w:id="2017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435631">
      <w:bodyDiv w:val="1"/>
      <w:marLeft w:val="0"/>
      <w:marRight w:val="0"/>
      <w:marTop w:val="0"/>
      <w:marBottom w:val="0"/>
      <w:divBdr>
        <w:top w:val="none" w:sz="0" w:space="0" w:color="auto"/>
        <w:left w:val="none" w:sz="0" w:space="0" w:color="auto"/>
        <w:bottom w:val="none" w:sz="0" w:space="0" w:color="auto"/>
        <w:right w:val="none" w:sz="0" w:space="0" w:color="auto"/>
      </w:divBdr>
      <w:divsChild>
        <w:div w:id="1371415136">
          <w:marLeft w:val="0"/>
          <w:marRight w:val="0"/>
          <w:marTop w:val="0"/>
          <w:marBottom w:val="0"/>
          <w:divBdr>
            <w:top w:val="none" w:sz="0" w:space="0" w:color="auto"/>
            <w:left w:val="none" w:sz="0" w:space="0" w:color="auto"/>
            <w:bottom w:val="none" w:sz="0" w:space="0" w:color="auto"/>
            <w:right w:val="none" w:sz="0" w:space="0" w:color="auto"/>
          </w:divBdr>
          <w:divsChild>
            <w:div w:id="1163663968">
              <w:marLeft w:val="0"/>
              <w:marRight w:val="0"/>
              <w:marTop w:val="0"/>
              <w:marBottom w:val="0"/>
              <w:divBdr>
                <w:top w:val="none" w:sz="0" w:space="0" w:color="auto"/>
                <w:left w:val="none" w:sz="0" w:space="0" w:color="auto"/>
                <w:bottom w:val="none" w:sz="0" w:space="0" w:color="auto"/>
                <w:right w:val="none" w:sz="0" w:space="0" w:color="auto"/>
              </w:divBdr>
              <w:divsChild>
                <w:div w:id="826744048">
                  <w:marLeft w:val="0"/>
                  <w:marRight w:val="0"/>
                  <w:marTop w:val="0"/>
                  <w:marBottom w:val="0"/>
                  <w:divBdr>
                    <w:top w:val="none" w:sz="0" w:space="0" w:color="auto"/>
                    <w:left w:val="none" w:sz="0" w:space="0" w:color="auto"/>
                    <w:bottom w:val="none" w:sz="0" w:space="0" w:color="auto"/>
                    <w:right w:val="none" w:sz="0" w:space="0" w:color="auto"/>
                  </w:divBdr>
                  <w:divsChild>
                    <w:div w:id="1051266871">
                      <w:marLeft w:val="0"/>
                      <w:marRight w:val="0"/>
                      <w:marTop w:val="0"/>
                      <w:marBottom w:val="0"/>
                      <w:divBdr>
                        <w:top w:val="none" w:sz="0" w:space="0" w:color="auto"/>
                        <w:left w:val="none" w:sz="0" w:space="0" w:color="auto"/>
                        <w:bottom w:val="none" w:sz="0" w:space="0" w:color="auto"/>
                        <w:right w:val="none" w:sz="0" w:space="0" w:color="auto"/>
                      </w:divBdr>
                      <w:divsChild>
                        <w:div w:id="466750813">
                          <w:marLeft w:val="0"/>
                          <w:marRight w:val="0"/>
                          <w:marTop w:val="0"/>
                          <w:marBottom w:val="0"/>
                          <w:divBdr>
                            <w:top w:val="none" w:sz="0" w:space="0" w:color="auto"/>
                            <w:left w:val="none" w:sz="0" w:space="0" w:color="auto"/>
                            <w:bottom w:val="none" w:sz="0" w:space="0" w:color="auto"/>
                            <w:right w:val="none" w:sz="0" w:space="0" w:color="auto"/>
                          </w:divBdr>
                        </w:div>
                        <w:div w:id="11025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149860">
      <w:bodyDiv w:val="1"/>
      <w:marLeft w:val="0"/>
      <w:marRight w:val="0"/>
      <w:marTop w:val="0"/>
      <w:marBottom w:val="0"/>
      <w:divBdr>
        <w:top w:val="none" w:sz="0" w:space="0" w:color="auto"/>
        <w:left w:val="none" w:sz="0" w:space="0" w:color="auto"/>
        <w:bottom w:val="none" w:sz="0" w:space="0" w:color="auto"/>
        <w:right w:val="none" w:sz="0" w:space="0" w:color="auto"/>
      </w:divBdr>
      <w:divsChild>
        <w:div w:id="106393156">
          <w:marLeft w:val="0"/>
          <w:marRight w:val="0"/>
          <w:marTop w:val="0"/>
          <w:marBottom w:val="0"/>
          <w:divBdr>
            <w:top w:val="none" w:sz="0" w:space="0" w:color="auto"/>
            <w:left w:val="none" w:sz="0" w:space="0" w:color="auto"/>
            <w:bottom w:val="none" w:sz="0" w:space="0" w:color="auto"/>
            <w:right w:val="none" w:sz="0" w:space="0" w:color="auto"/>
          </w:divBdr>
          <w:divsChild>
            <w:div w:id="1274089463">
              <w:marLeft w:val="0"/>
              <w:marRight w:val="0"/>
              <w:marTop w:val="0"/>
              <w:marBottom w:val="0"/>
              <w:divBdr>
                <w:top w:val="none" w:sz="0" w:space="0" w:color="auto"/>
                <w:left w:val="none" w:sz="0" w:space="0" w:color="auto"/>
                <w:bottom w:val="none" w:sz="0" w:space="0" w:color="auto"/>
                <w:right w:val="none" w:sz="0" w:space="0" w:color="auto"/>
              </w:divBdr>
              <w:divsChild>
                <w:div w:id="569198282">
                  <w:marLeft w:val="0"/>
                  <w:marRight w:val="0"/>
                  <w:marTop w:val="0"/>
                  <w:marBottom w:val="0"/>
                  <w:divBdr>
                    <w:top w:val="none" w:sz="0" w:space="0" w:color="auto"/>
                    <w:left w:val="none" w:sz="0" w:space="0" w:color="auto"/>
                    <w:bottom w:val="none" w:sz="0" w:space="0" w:color="auto"/>
                    <w:right w:val="none" w:sz="0" w:space="0" w:color="auto"/>
                  </w:divBdr>
                  <w:divsChild>
                    <w:div w:id="1933974084">
                      <w:marLeft w:val="0"/>
                      <w:marRight w:val="0"/>
                      <w:marTop w:val="0"/>
                      <w:marBottom w:val="0"/>
                      <w:divBdr>
                        <w:top w:val="none" w:sz="0" w:space="0" w:color="auto"/>
                        <w:left w:val="none" w:sz="0" w:space="0" w:color="auto"/>
                        <w:bottom w:val="none" w:sz="0" w:space="0" w:color="auto"/>
                        <w:right w:val="none" w:sz="0" w:space="0" w:color="auto"/>
                      </w:divBdr>
                      <w:divsChild>
                        <w:div w:id="92671216">
                          <w:marLeft w:val="0"/>
                          <w:marRight w:val="0"/>
                          <w:marTop w:val="0"/>
                          <w:marBottom w:val="0"/>
                          <w:divBdr>
                            <w:top w:val="none" w:sz="0" w:space="0" w:color="auto"/>
                            <w:left w:val="none" w:sz="0" w:space="0" w:color="auto"/>
                            <w:bottom w:val="none" w:sz="0" w:space="0" w:color="auto"/>
                            <w:right w:val="none" w:sz="0" w:space="0" w:color="auto"/>
                          </w:divBdr>
                        </w:div>
                        <w:div w:id="264700394">
                          <w:marLeft w:val="0"/>
                          <w:marRight w:val="0"/>
                          <w:marTop w:val="0"/>
                          <w:marBottom w:val="0"/>
                          <w:divBdr>
                            <w:top w:val="none" w:sz="0" w:space="0" w:color="auto"/>
                            <w:left w:val="none" w:sz="0" w:space="0" w:color="auto"/>
                            <w:bottom w:val="none" w:sz="0" w:space="0" w:color="auto"/>
                            <w:right w:val="none" w:sz="0" w:space="0" w:color="auto"/>
                          </w:divBdr>
                        </w:div>
                        <w:div w:id="15047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linfo.aph.gov.au/parlInfo/search/display/display.w3p;db=LEGISLATION;id=legislation%2Fbills%2Fr4435_aspassed%2F0000;page=0;query=National%20Security%20Legislation%20Amendment%20Act%202010;rec=9;resCount=Default" TargetMode="External"/><Relationship Id="rId13" Type="http://schemas.openxmlformats.org/officeDocument/2006/relationships/hyperlink" Target="http://www.classification.gov.au/Pages/Home.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law.gov.au/comlaw/management.nsf/lookupindexpagesbyid/IP200508203?OpenDocumen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Australian_Classification_Review_Boar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mlaw.gov.au/comlaw%5Cmanagement.nsf/lookupindexpagesbyid/IP200401401?OpenDocu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traliacouncil.gov.au/resources/reports_and_publications/subjects/artists/artist_careers/do_you_really_expect_to_get_paid" TargetMode="External"/><Relationship Id="rId14" Type="http://schemas.openxmlformats.org/officeDocument/2006/relationships/hyperlink" Target="http://www.screenrigh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srculturalrights@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3874</Words>
  <Characters>22086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25909</CharactersWithSpaces>
  <SharedDoc>false</SharedDoc>
  <HLinks>
    <vt:vector size="48" baseType="variant">
      <vt:variant>
        <vt:i4>1704006</vt:i4>
      </vt:variant>
      <vt:variant>
        <vt:i4>18</vt:i4>
      </vt:variant>
      <vt:variant>
        <vt:i4>0</vt:i4>
      </vt:variant>
      <vt:variant>
        <vt:i4>5</vt:i4>
      </vt:variant>
      <vt:variant>
        <vt:lpwstr>http://www.classification.gov.au/Pages/Home.aspx</vt:lpwstr>
      </vt:variant>
      <vt:variant>
        <vt:lpwstr/>
      </vt:variant>
      <vt:variant>
        <vt:i4>6815751</vt:i4>
      </vt:variant>
      <vt:variant>
        <vt:i4>15</vt:i4>
      </vt:variant>
      <vt:variant>
        <vt:i4>0</vt:i4>
      </vt:variant>
      <vt:variant>
        <vt:i4>5</vt:i4>
      </vt:variant>
      <vt:variant>
        <vt:lpwstr>http://www.agd.sa.gov.au/about_us/saclass_council.php</vt:lpwstr>
      </vt:variant>
      <vt:variant>
        <vt:lpwstr/>
      </vt:variant>
      <vt:variant>
        <vt:i4>1441864</vt:i4>
      </vt:variant>
      <vt:variant>
        <vt:i4>12</vt:i4>
      </vt:variant>
      <vt:variant>
        <vt:i4>0</vt:i4>
      </vt:variant>
      <vt:variant>
        <vt:i4>5</vt:i4>
      </vt:variant>
      <vt:variant>
        <vt:lpwstr>http://www.comlaw.gov.au/comlaw/management.nsf/lookupindexpagesbyid/IP200508203?OpenDocument</vt:lpwstr>
      </vt:variant>
      <vt:variant>
        <vt:lpwstr/>
      </vt:variant>
      <vt:variant>
        <vt:i4>7798910</vt:i4>
      </vt:variant>
      <vt:variant>
        <vt:i4>9</vt:i4>
      </vt:variant>
      <vt:variant>
        <vt:i4>0</vt:i4>
      </vt:variant>
      <vt:variant>
        <vt:i4>5</vt:i4>
      </vt:variant>
      <vt:variant>
        <vt:lpwstr>http://en.wikipedia.org/wiki/Australian_Classification_Review_Board</vt:lpwstr>
      </vt:variant>
      <vt:variant>
        <vt:lpwstr/>
      </vt:variant>
      <vt:variant>
        <vt:i4>7798905</vt:i4>
      </vt:variant>
      <vt:variant>
        <vt:i4>6</vt:i4>
      </vt:variant>
      <vt:variant>
        <vt:i4>0</vt:i4>
      </vt:variant>
      <vt:variant>
        <vt:i4>5</vt:i4>
      </vt:variant>
      <vt:variant>
        <vt:lpwstr>http://www.comlaw.gov.au/comlaw%5Cmanagement.nsf/lookupindexpagesbyid/IP200401401?OpenDocument</vt:lpwstr>
      </vt:variant>
      <vt:variant>
        <vt:lpwstr/>
      </vt:variant>
      <vt:variant>
        <vt:i4>2097183</vt:i4>
      </vt:variant>
      <vt:variant>
        <vt:i4>3</vt:i4>
      </vt:variant>
      <vt:variant>
        <vt:i4>0</vt:i4>
      </vt:variant>
      <vt:variant>
        <vt:i4>5</vt:i4>
      </vt:variant>
      <vt:variant>
        <vt:lpwstr>http://www.australiacouncil.gov.au/resources/reports_and_publications/subjects/artists/artist_careers/do_you_really_expect_to_get_paid</vt:lpwstr>
      </vt:variant>
      <vt:variant>
        <vt:lpwstr/>
      </vt:variant>
      <vt:variant>
        <vt:i4>4390978</vt:i4>
      </vt:variant>
      <vt:variant>
        <vt:i4>0</vt:i4>
      </vt:variant>
      <vt:variant>
        <vt:i4>0</vt:i4>
      </vt:variant>
      <vt:variant>
        <vt:i4>5</vt:i4>
      </vt:variant>
      <vt:variant>
        <vt:lpwstr>http://parlinfo.aph.gov.au/parlInfo/search/display/display.w3p;db=LEGISLATION;id=legislation%2Fbills%2Fr4435_aspassed%2F0000;page=0;query=National Security Legislation Amendment Act 2010;rec=9;resCount=Default</vt:lpwstr>
      </vt:variant>
      <vt:variant>
        <vt:lpwstr/>
      </vt:variant>
      <vt:variant>
        <vt:i4>7798819</vt:i4>
      </vt:variant>
      <vt:variant>
        <vt:i4>3</vt:i4>
      </vt:variant>
      <vt:variant>
        <vt:i4>0</vt:i4>
      </vt:variant>
      <vt:variant>
        <vt:i4>5</vt:i4>
      </vt:variant>
      <vt:variant>
        <vt:lpwstr>mailto:srculturalrights@ohchr.org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2013-01-07T09:19:00Z</dcterms:created>
  <dcterms:modified xsi:type="dcterms:W3CDTF">2013-01-07T09:19:00Z</dcterms:modified>
</cp:coreProperties>
</file>