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05E4" w14:textId="77777777" w:rsidR="00076F4B" w:rsidRPr="00076F4B" w:rsidRDefault="00076F4B" w:rsidP="00076F4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Анкета для государств-членов и наблюдателей, подготовленная </w:t>
      </w:r>
    </w:p>
    <w:p w14:paraId="1B82DA04" w14:textId="77777777" w:rsidR="00076F4B" w:rsidRPr="00076F4B" w:rsidRDefault="00076F4B" w:rsidP="00076F4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Специального докладчика ООН по вопросу о положении правозащитников</w:t>
      </w:r>
    </w:p>
    <w:p w14:paraId="05F28B4C" w14:textId="77777777" w:rsidR="00076F4B" w:rsidRPr="00076F4B" w:rsidRDefault="00076F4B" w:rsidP="00076F4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Мэри Лоулор, сентябрь 2021 г.</w:t>
      </w:r>
    </w:p>
    <w:p w14:paraId="44D68CCB" w14:textId="77777777" w:rsidR="00076F4B" w:rsidRPr="00076F4B" w:rsidRDefault="00076F4B" w:rsidP="00076F4B">
      <w:pPr>
        <w:jc w:val="center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</w:p>
    <w:p w14:paraId="75E42BB3" w14:textId="77777777" w:rsidR="00076F4B" w:rsidRPr="00076F4B" w:rsidRDefault="00076F4B" w:rsidP="00076F4B">
      <w:pPr>
        <w:spacing w:line="240" w:lineRule="atLeast"/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Специальный докладчик ООН по вопросу о положении правозащитников г-жа Мэри Адвокат предлагает вам или вашей организации заполнить нижеприведенную анкету. Полученные материалы будут использованы для подготовки тематического доклада Специального докладчика по вопросу о длительном содержании под стражей правозащитников, который будет представлен Генеральной Ассамблее ООН в октябре 2022 года. </w:t>
      </w:r>
    </w:p>
    <w:p w14:paraId="4D6D57B4" w14:textId="77777777" w:rsidR="00076F4B" w:rsidRPr="00076F4B" w:rsidRDefault="00076F4B" w:rsidP="00076F4B">
      <w:pPr>
        <w:spacing w:line="240" w:lineRule="atLeast"/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6CA80F5" w14:textId="77777777" w:rsidR="00076F4B" w:rsidRPr="00076F4B" w:rsidRDefault="00076F4B" w:rsidP="00076F4B">
      <w:pPr>
        <w:spacing w:line="240" w:lineRule="atLeast"/>
        <w:ind w:firstLine="567"/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Вопросник к докладу размещен на веб-сайте УВКПЧ на английском языке (оригинал), а также на </w:t>
      </w:r>
      <w:r w:rsidRPr="00076F4B"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французском, испанском, русском и арабском языках (неофициальные переводы): </w:t>
      </w:r>
      <w:hyperlink r:id="rId5" w:history="1">
        <w:r w:rsidRPr="00076F4B">
          <w:rPr>
            <w:rFonts w:ascii="Times New Roman" w:eastAsia="Arial Unicode MS" w:hAnsi="Times New Roman" w:cs="Arial Unicode MS"/>
            <w:bCs/>
            <w:color w:val="000000"/>
            <w:u w:val="single" w:color="000000"/>
            <w:lang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https://www.ohchr.org/EN/Issues/SRHRDefenders/Pages/SRHRDefendersIndex.aspx</w:t>
        </w:r>
      </w:hyperlink>
      <w:r w:rsidRPr="00076F4B"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51C23EC6" w14:textId="77777777" w:rsidR="00076F4B" w:rsidRPr="00076F4B" w:rsidRDefault="00076F4B" w:rsidP="00076F4B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3EF10DE" w14:textId="77777777" w:rsidR="00076F4B" w:rsidRPr="00076F4B" w:rsidRDefault="00076F4B" w:rsidP="00076F4B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Helvetica Neue" w:hAnsi="Times New Roman" w:cs="Helvetica Neue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Все полученные материалы будут опубликованы на вышеупомянутом веб-сайте, если только отправитель ясно не укажет о своём нежелании, чтобы его/ее материалы были опубликованы в открытом доступе при отправке ответа. </w:t>
      </w:r>
    </w:p>
    <w:p w14:paraId="2566CD72" w14:textId="77777777" w:rsidR="00076F4B" w:rsidRPr="00076F4B" w:rsidRDefault="00076F4B" w:rsidP="00076F4B">
      <w:pPr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</w:p>
    <w:p w14:paraId="73E45C1D" w14:textId="77777777" w:rsidR="00076F4B" w:rsidRPr="00076F4B" w:rsidRDefault="00076F4B" w:rsidP="00076F4B">
      <w:pPr>
        <w:ind w:firstLine="567"/>
        <w:rPr>
          <w:rFonts w:ascii="Helvetica Neue" w:eastAsia="Arial Unicode MS" w:hAnsi="Helvetica Neue" w:cs="Arial Unicode MS"/>
          <w:color w:val="000000"/>
          <w:sz w:val="22"/>
          <w:szCs w:val="22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Cambria" w:eastAsia="Arial Unicode MS" w:hAnsi="Cambria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Ограничение по количеству слов в анкете составляет 2500 слов. </w:t>
      </w:r>
      <w:r w:rsidRPr="00076F4B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Пожалуйста, отправьте заполненную анкету по адресу электронной почты </w:t>
      </w:r>
      <w:hyperlink r:id="rId6" w:history="1">
        <w:r w:rsidRPr="00076F4B">
          <w:rPr>
            <w:rFonts w:ascii="Helvetica Neue" w:eastAsia="Arial Unicode MS" w:hAnsi="Helvetica Neue" w:cs="Arial Unicode MS"/>
            <w:color w:val="000000"/>
            <w:sz w:val="22"/>
            <w:szCs w:val="22"/>
            <w:u w:val="single" w:color="000000"/>
            <w:lang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OHCHR-defenders@ohchr.org</w:t>
        </w:r>
      </w:hyperlink>
      <w:r w:rsidRPr="00076F4B">
        <w:rPr>
          <w:rFonts w:ascii="Helvetica Neue" w:eastAsia="Arial Unicode MS" w:hAnsi="Helvetica Neue" w:cs="Arial Unicode MS"/>
          <w:color w:val="000000"/>
          <w:sz w:val="22"/>
          <w:szCs w:val="22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1AAEAC3D" w14:textId="77777777" w:rsidR="00076F4B" w:rsidRPr="00076F4B" w:rsidRDefault="00076F4B" w:rsidP="00076F4B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A12629F" w14:textId="77777777" w:rsidR="00076F4B" w:rsidRPr="00076F4B" w:rsidRDefault="00076F4B" w:rsidP="00076F4B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76F4B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Крайний срок сдачи: </w:t>
      </w:r>
      <w:r w:rsidRPr="00076F4B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15 октября 2021 г.</w:t>
      </w:r>
    </w:p>
    <w:p w14:paraId="6E5E4C05" w14:textId="77777777" w:rsidR="00076F4B" w:rsidRPr="00076F4B" w:rsidRDefault="00076F4B" w:rsidP="00076F4B">
      <w:pPr>
        <w:pBdr>
          <w:bottom w:val="single" w:sz="2" w:space="0" w:color="000000" w:shadow="1"/>
        </w:pBdr>
        <w:outlineLvl w:val="0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29748FD" w14:textId="77777777" w:rsidR="00076F4B" w:rsidRPr="00076F4B" w:rsidRDefault="00076F4B" w:rsidP="00076F4B">
      <w:pPr>
        <w:outlineLvl w:val="0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75EEA01" w14:textId="793566E3" w:rsidR="001823DC" w:rsidRDefault="001823DC"/>
    <w:p w14:paraId="25E5E91E" w14:textId="77777777" w:rsidR="001823DC" w:rsidRDefault="001823DC" w:rsidP="001823DC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Вопросы ДЛЯ НПЗУ</w:t>
      </w:r>
    </w:p>
    <w:p w14:paraId="002CD967" w14:textId="77777777" w:rsidR="001823DC" w:rsidRDefault="001823DC" w:rsidP="001823DC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539CEC0E" w14:textId="77777777" w:rsidR="001823DC" w:rsidRDefault="001823DC" w:rsidP="001823DC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Правозащитники - лица, индивидуально или совместно с другими мирно работающие над поощрением и защитой общепризнанных прав человека и основных свобод в соответствии с Декларацией ООН о правозащитниках.</w:t>
      </w:r>
    </w:p>
    <w:p w14:paraId="4618B24C" w14:textId="77777777" w:rsidR="001823DC" w:rsidRDefault="001823DC" w:rsidP="001823DC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3C7CF456" w14:textId="77777777" w:rsidR="001823DC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Согласно ли ваше правительство с тем, что коррупция относится к вопросам прав человека?</w:t>
      </w:r>
    </w:p>
    <w:p w14:paraId="20B66235" w14:textId="77777777" w:rsidR="001823DC" w:rsidRPr="004976BD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0FE2525D" w14:textId="77777777" w:rsidR="001823DC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Как ваше правительство и НПЗУ поддерживают и защищают правозащитников, борющихся с коррупцией?</w:t>
      </w:r>
    </w:p>
    <w:p w14:paraId="787E7BB8" w14:textId="77777777" w:rsidR="001823DC" w:rsidRPr="006A188D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275D3C0E" w14:textId="77777777" w:rsidR="001823DC" w:rsidRPr="006A188D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Ратифицировало ли ваше правительство Конвенцию Организации Объединенных Наций против коррупции, и если да, то что ваше национальное правозащитное учреждение сделало для выполнения статьи 13, в том числе «… для содействия активному участию отдельных лиц и групп за пределами государственного сектора, таких как гражданское общество, не правительственные организации и общественные организации в предупреждении коррупции и борьбе с ней… »? Если Конвенция еще не ратифицирована вашим правительством, проводите ли вы пропаганду в поддержку ее ратификации?</w:t>
      </w:r>
    </w:p>
    <w:p w14:paraId="3ED5A274" w14:textId="77777777" w:rsidR="001823DC" w:rsidRPr="006A188D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24C60CEA" w14:textId="77777777" w:rsidR="001823DC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lastRenderedPageBreak/>
        <w:t>Были ли случаи, когда правозащитники, занимающиеся вопросами борьбы с коррупцией, подвергались физическому нападению или были убиты в вашей стране в период с 1 января 2020 года по 30 июня 2021 года? Какие меры были приняты для привлечения виновных к ответственности?</w:t>
      </w:r>
    </w:p>
    <w:p w14:paraId="5CEA3F81" w14:textId="77777777" w:rsidR="001823DC" w:rsidRPr="004976BD" w:rsidRDefault="001823DC" w:rsidP="001823DC">
      <w:pPr>
        <w:pStyle w:val="Default"/>
        <w:spacing w:before="0" w:line="240" w:lineRule="auto"/>
        <w:ind w:left="360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2193112E" w14:textId="77777777" w:rsidR="001823DC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 xml:space="preserve">Расследовались и преследовались ли дела о нападениях, запугивании и преследовании антикоррупционных активистов? Пожалуйста, предоставьте подробную информацию о имеющихся случаях. </w:t>
      </w:r>
    </w:p>
    <w:p w14:paraId="2206D8F8" w14:textId="77777777" w:rsidR="001823DC" w:rsidRPr="004976BD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7BBE71F7" w14:textId="77777777" w:rsidR="001823DC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Не могли бы вы поделиться опытом (основанным на доказательствах), который показал свою эффективность в защите антикоррупционных активистов?</w:t>
      </w:r>
    </w:p>
    <w:p w14:paraId="542702B2" w14:textId="77777777" w:rsidR="001823DC" w:rsidRPr="004976BD" w:rsidRDefault="001823DC" w:rsidP="001823DC">
      <w:pPr>
        <w:pStyle w:val="Default"/>
        <w:spacing w:before="0" w:line="240" w:lineRule="auto"/>
        <w:ind w:left="720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779F4B24" w14:textId="77777777" w:rsidR="001823DC" w:rsidRDefault="001823DC" w:rsidP="001823DC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Как ваше правительство и ваше национальное правозащитное учреждение пропагандировали и отмечали работу антикоррупционных активистов в вашей стране?</w:t>
      </w:r>
    </w:p>
    <w:p w14:paraId="10B90AF4" w14:textId="77777777" w:rsidR="001823DC" w:rsidRDefault="001823DC"/>
    <w:sectPr w:rsidR="0018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126"/>
    <w:multiLevelType w:val="hybridMultilevel"/>
    <w:tmpl w:val="CBC83C16"/>
    <w:lvl w:ilvl="0" w:tplc="FE64EA2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DC"/>
    <w:rsid w:val="00076F4B"/>
    <w:rsid w:val="001823DC"/>
    <w:rsid w:val="002F66CC"/>
    <w:rsid w:val="0052526A"/>
    <w:rsid w:val="007827F3"/>
    <w:rsid w:val="009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2603"/>
  <w15:chartTrackingRefBased/>
  <w15:docId w15:val="{71F1928E-6B10-304C-8FE0-F811683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3DC"/>
    <w:rPr>
      <w:u w:val="single"/>
    </w:rPr>
  </w:style>
  <w:style w:type="paragraph" w:customStyle="1" w:styleId="BodyA">
    <w:name w:val="Body A"/>
    <w:rsid w:val="00182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1823DC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823D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823DC"/>
  </w:style>
  <w:style w:type="character" w:customStyle="1" w:styleId="Hyperlink1">
    <w:name w:val="Hyperlink.1"/>
    <w:basedOn w:val="None"/>
    <w:rsid w:val="001823DC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076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CHR-defenders@u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Issues/SRHRDefenders/Pages/SRHRDefenders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926B7-A870-4A93-9E19-66ABE830130A}"/>
</file>

<file path=customXml/itemProps2.xml><?xml version="1.0" encoding="utf-8"?>
<ds:datastoreItem xmlns:ds="http://schemas.openxmlformats.org/officeDocument/2006/customXml" ds:itemID="{6C12B932-FF3D-4B8C-935C-B258FDA31B70}"/>
</file>

<file path=customXml/itemProps3.xml><?xml version="1.0" encoding="utf-8"?>
<ds:datastoreItem xmlns:ds="http://schemas.openxmlformats.org/officeDocument/2006/customXml" ds:itemID="{69311CA8-9124-4A8A-96A8-C87E1D8C7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Fiachra Bourke</cp:lastModifiedBy>
  <cp:revision>7</cp:revision>
  <dcterms:created xsi:type="dcterms:W3CDTF">2021-09-21T10:36:00Z</dcterms:created>
  <dcterms:modified xsi:type="dcterms:W3CDTF">2021-09-28T16:11:00Z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