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DABED" w14:textId="13780DBB" w:rsidR="00F53BA2" w:rsidRDefault="00F53BA2" w:rsidP="00F53BA2">
      <w:pPr>
        <w:rPr>
          <w:rFonts w:ascii="Times New Roman" w:hAnsi="Times New Roman" w:cs="Times New Roman"/>
          <w:b/>
          <w:bCs/>
          <w:i/>
          <w:sz w:val="28"/>
          <w:szCs w:val="28"/>
          <w:lang w:val="es-ES"/>
        </w:rPr>
      </w:pPr>
    </w:p>
    <w:p w14:paraId="3E3C006B" w14:textId="77777777" w:rsidR="00F53BA2" w:rsidRDefault="00F53BA2" w:rsidP="00F53BA2">
      <w:pPr>
        <w:jc w:val="center"/>
        <w:rPr>
          <w:rFonts w:ascii="Times New Roman" w:hAnsi="Times New Roman" w:cs="Times New Roman"/>
          <w:b/>
          <w:bCs/>
          <w:i/>
          <w:sz w:val="28"/>
          <w:szCs w:val="28"/>
          <w:lang w:val="es-ES"/>
        </w:rPr>
      </w:pPr>
    </w:p>
    <w:p w14:paraId="4B6A5E0A" w14:textId="2E2E388B" w:rsidR="00F53BA2" w:rsidRPr="00F53BA2" w:rsidRDefault="00F53BA2" w:rsidP="00F53BA2">
      <w:pPr>
        <w:jc w:val="center"/>
        <w:rPr>
          <w:rFonts w:ascii="Times New Roman" w:hAnsi="Times New Roman" w:cs="Times New Roman"/>
          <w:b/>
          <w:bCs/>
          <w:i/>
          <w:sz w:val="28"/>
          <w:szCs w:val="28"/>
          <w:lang w:val="fr-FR"/>
        </w:rPr>
      </w:pPr>
      <w:r w:rsidRPr="00F53BA2">
        <w:rPr>
          <w:rFonts w:ascii="Times New Roman" w:hAnsi="Times New Roman" w:cs="Times New Roman"/>
          <w:b/>
          <w:bCs/>
          <w:i/>
          <w:sz w:val="28"/>
          <w:szCs w:val="28"/>
          <w:lang w:val="es-ES"/>
        </w:rPr>
        <w:t>traducción no oficial</w:t>
      </w:r>
    </w:p>
    <w:p w14:paraId="25632487" w14:textId="77777777" w:rsidR="00F53BA2" w:rsidRDefault="00F53BA2" w:rsidP="00B60B5E">
      <w:pPr>
        <w:jc w:val="center"/>
        <w:rPr>
          <w:rFonts w:ascii="Times New Roman" w:hAnsi="Times New Roman" w:cs="Times New Roman"/>
          <w:b/>
          <w:bCs/>
          <w:sz w:val="28"/>
          <w:szCs w:val="28"/>
          <w:lang w:val="pt-BR"/>
        </w:rPr>
      </w:pPr>
    </w:p>
    <w:p w14:paraId="57964CA6" w14:textId="49453F95" w:rsidR="00F53BA2" w:rsidRDefault="00F53BA2" w:rsidP="00B60B5E">
      <w:pPr>
        <w:jc w:val="center"/>
        <w:rPr>
          <w:rFonts w:ascii="Times New Roman" w:hAnsi="Times New Roman" w:cs="Times New Roman"/>
          <w:b/>
          <w:bCs/>
          <w:sz w:val="28"/>
          <w:szCs w:val="28"/>
          <w:lang w:val="pt-BR"/>
        </w:rPr>
      </w:pPr>
    </w:p>
    <w:p w14:paraId="75271107" w14:textId="0F7A081F" w:rsidR="00CB3824" w:rsidRPr="00B60B5E" w:rsidRDefault="00CB3824" w:rsidP="00B60B5E">
      <w:pPr>
        <w:jc w:val="center"/>
        <w:rPr>
          <w:rFonts w:ascii="Times New Roman" w:hAnsi="Times New Roman" w:cs="Times New Roman"/>
          <w:b/>
          <w:bCs/>
          <w:sz w:val="28"/>
          <w:szCs w:val="28"/>
          <w:lang w:val="pt-BR"/>
        </w:rPr>
      </w:pPr>
      <w:r w:rsidRPr="00B60B5E">
        <w:rPr>
          <w:rFonts w:ascii="Times New Roman" w:hAnsi="Times New Roman" w:cs="Times New Roman"/>
          <w:b/>
          <w:bCs/>
          <w:sz w:val="28"/>
          <w:szCs w:val="28"/>
          <w:lang w:val="pt-BR"/>
        </w:rPr>
        <w:t>COVID-19: Apelo urgente para uma resposta à recessão econômica do ponto de vista dos direitos humanos</w:t>
      </w:r>
    </w:p>
    <w:p w14:paraId="78800466" w14:textId="14C92E1A" w:rsidR="00A70F7B" w:rsidRDefault="00A70F7B" w:rsidP="00B60B5E">
      <w:pPr>
        <w:jc w:val="center"/>
        <w:rPr>
          <w:rFonts w:ascii="Times New Roman" w:hAnsi="Times New Roman" w:cs="Times New Roman"/>
          <w:b/>
          <w:bCs/>
          <w:lang w:val="pt-BR"/>
        </w:rPr>
      </w:pPr>
    </w:p>
    <w:p w14:paraId="04FA6148" w14:textId="25525D92" w:rsidR="00F53BA2" w:rsidRDefault="00F53BA2" w:rsidP="00B60B5E">
      <w:pPr>
        <w:jc w:val="center"/>
        <w:rPr>
          <w:rFonts w:ascii="Times New Roman" w:hAnsi="Times New Roman" w:cs="Times New Roman"/>
          <w:b/>
          <w:bCs/>
          <w:lang w:val="pt-BR"/>
        </w:rPr>
      </w:pPr>
    </w:p>
    <w:p w14:paraId="63DC6322" w14:textId="042D31ED" w:rsidR="00F53BA2" w:rsidRDefault="00F53BA2" w:rsidP="00B60B5E">
      <w:pPr>
        <w:jc w:val="center"/>
        <w:rPr>
          <w:rFonts w:ascii="Times New Roman" w:hAnsi="Times New Roman" w:cs="Times New Roman"/>
          <w:b/>
          <w:bCs/>
          <w:lang w:val="pt-BR"/>
        </w:rPr>
      </w:pPr>
    </w:p>
    <w:p w14:paraId="54E104F2" w14:textId="275C3B74" w:rsidR="00F53BA2" w:rsidRDefault="00F53BA2" w:rsidP="00B60B5E">
      <w:pPr>
        <w:jc w:val="center"/>
        <w:rPr>
          <w:rFonts w:ascii="Times New Roman" w:hAnsi="Times New Roman" w:cs="Times New Roman"/>
          <w:b/>
          <w:bCs/>
          <w:lang w:val="pt-BR"/>
        </w:rPr>
      </w:pPr>
    </w:p>
    <w:p w14:paraId="18618E23" w14:textId="442672A9" w:rsidR="00F53BA2" w:rsidRDefault="00F53BA2" w:rsidP="00B60B5E">
      <w:pPr>
        <w:jc w:val="center"/>
        <w:rPr>
          <w:rFonts w:ascii="Times New Roman" w:hAnsi="Times New Roman" w:cs="Times New Roman"/>
          <w:b/>
          <w:bCs/>
          <w:lang w:val="pt-BR"/>
        </w:rPr>
      </w:pPr>
    </w:p>
    <w:p w14:paraId="1209887A" w14:textId="77777777" w:rsidR="00F53BA2" w:rsidRDefault="00F53BA2" w:rsidP="00B60B5E">
      <w:pPr>
        <w:jc w:val="center"/>
        <w:rPr>
          <w:rFonts w:ascii="Times New Roman" w:hAnsi="Times New Roman" w:cs="Times New Roman"/>
          <w:b/>
          <w:bCs/>
          <w:lang w:val="pt-BR"/>
        </w:rPr>
      </w:pPr>
    </w:p>
    <w:p w14:paraId="6235AA39" w14:textId="6BDBF18F" w:rsidR="00A70F7B" w:rsidRPr="00F53BA2" w:rsidRDefault="00A70F7B" w:rsidP="00B60B5E">
      <w:pPr>
        <w:jc w:val="center"/>
        <w:rPr>
          <w:rFonts w:ascii="Times New Roman" w:hAnsi="Times New Roman" w:cs="Times New Roman"/>
          <w:bCs/>
          <w:lang w:val="es-MX"/>
        </w:rPr>
      </w:pPr>
      <w:r w:rsidRPr="00F53BA2">
        <w:rPr>
          <w:rFonts w:ascii="Times New Roman" w:hAnsi="Times New Roman" w:cs="Times New Roman"/>
          <w:bCs/>
          <w:lang w:val="es-MX"/>
        </w:rPr>
        <w:t>Juan Pablo Bohoslavsky</w:t>
      </w:r>
    </w:p>
    <w:p w14:paraId="7B0A5446" w14:textId="16889BE4" w:rsidR="00A70F7B" w:rsidRPr="00610DDC" w:rsidRDefault="00A10C0D" w:rsidP="00B60B5E">
      <w:pPr>
        <w:jc w:val="center"/>
        <w:rPr>
          <w:rFonts w:ascii="Times New Roman" w:hAnsi="Times New Roman" w:cs="Times New Roman"/>
          <w:bCs/>
          <w:lang w:val="pt-BR"/>
        </w:rPr>
      </w:pPr>
      <w:r w:rsidRPr="00F53BA2">
        <w:rPr>
          <w:rFonts w:ascii="Times New Roman" w:eastAsia="Times New Roman" w:hAnsi="Times New Roman" w:cs="Times New Roman"/>
          <w:bCs/>
          <w:sz w:val="24"/>
          <w:szCs w:val="24"/>
          <w:lang w:val="pt-BR"/>
        </w:rPr>
        <w:t>Especialista Independente das Nações Unidas sobre os efeitos da dívida externa e outras obrigações financeiras internacionais relacionadas dos Estados sobre o pleno gozo de todos os direitos humanos, particularmente os direitos econômicos, sociais e culturais</w:t>
      </w:r>
    </w:p>
    <w:p w14:paraId="76C52E5A" w14:textId="77777777" w:rsidR="00CB3824" w:rsidRPr="00FD5C9F" w:rsidRDefault="00CB3824" w:rsidP="00B60B5E">
      <w:pPr>
        <w:jc w:val="both"/>
        <w:rPr>
          <w:rFonts w:ascii="Times New Roman" w:hAnsi="Times New Roman" w:cs="Times New Roman"/>
          <w:b/>
          <w:bCs/>
          <w:lang w:val="pt-BR"/>
        </w:rPr>
      </w:pPr>
    </w:p>
    <w:p w14:paraId="1540A0BC" w14:textId="77777777" w:rsidR="00F53BA2" w:rsidRDefault="00F53BA2" w:rsidP="00B60B5E">
      <w:pPr>
        <w:jc w:val="both"/>
        <w:rPr>
          <w:rFonts w:ascii="Times New Roman" w:hAnsi="Times New Roman" w:cs="Times New Roman"/>
          <w:lang w:val="pt-BR"/>
        </w:rPr>
      </w:pPr>
    </w:p>
    <w:p w14:paraId="4E05C594" w14:textId="77777777" w:rsidR="00F53BA2" w:rsidRDefault="00F53BA2" w:rsidP="00B60B5E">
      <w:pPr>
        <w:jc w:val="both"/>
        <w:rPr>
          <w:rFonts w:ascii="Times New Roman" w:hAnsi="Times New Roman" w:cs="Times New Roman"/>
          <w:lang w:val="pt-BR"/>
        </w:rPr>
      </w:pPr>
    </w:p>
    <w:p w14:paraId="35F8A7F2" w14:textId="77777777" w:rsidR="00F53BA2" w:rsidRDefault="00F53BA2" w:rsidP="00B60B5E">
      <w:pPr>
        <w:jc w:val="both"/>
        <w:rPr>
          <w:rFonts w:ascii="Times New Roman" w:hAnsi="Times New Roman" w:cs="Times New Roman"/>
          <w:lang w:val="pt-BR"/>
        </w:rPr>
      </w:pPr>
    </w:p>
    <w:p w14:paraId="0D8A037D" w14:textId="77777777" w:rsidR="00F53BA2" w:rsidRDefault="00F53BA2" w:rsidP="00B60B5E">
      <w:pPr>
        <w:jc w:val="both"/>
        <w:rPr>
          <w:rFonts w:ascii="Times New Roman" w:hAnsi="Times New Roman" w:cs="Times New Roman"/>
          <w:lang w:val="pt-BR"/>
        </w:rPr>
      </w:pPr>
    </w:p>
    <w:p w14:paraId="78EBE1DC" w14:textId="77777777" w:rsidR="00F53BA2" w:rsidRDefault="00F53BA2" w:rsidP="00B60B5E">
      <w:pPr>
        <w:jc w:val="both"/>
        <w:rPr>
          <w:rFonts w:ascii="Times New Roman" w:hAnsi="Times New Roman" w:cs="Times New Roman"/>
          <w:lang w:val="pt-BR"/>
        </w:rPr>
      </w:pPr>
    </w:p>
    <w:p w14:paraId="12601802" w14:textId="77777777" w:rsidR="00F53BA2" w:rsidRDefault="00F53BA2" w:rsidP="00CC6652">
      <w:pPr>
        <w:jc w:val="center"/>
        <w:rPr>
          <w:rFonts w:ascii="Times New Roman" w:hAnsi="Times New Roman" w:cs="Times New Roman"/>
          <w:lang w:val="pt-BR"/>
        </w:rPr>
      </w:pPr>
    </w:p>
    <w:p w14:paraId="059039CB" w14:textId="7E58090C" w:rsidR="00CB3824" w:rsidRDefault="00F84165" w:rsidP="00CC6652">
      <w:pPr>
        <w:jc w:val="center"/>
        <w:rPr>
          <w:rFonts w:ascii="Times New Roman" w:hAnsi="Times New Roman" w:cs="Times New Roman"/>
          <w:lang w:val="pt-BR"/>
        </w:rPr>
      </w:pPr>
      <w:r>
        <w:rPr>
          <w:rFonts w:ascii="Times New Roman" w:hAnsi="Times New Roman" w:cs="Times New Roman"/>
          <w:lang w:val="pt-BR"/>
        </w:rPr>
        <w:t>Genebra, 15 de abril de 2020</w:t>
      </w:r>
    </w:p>
    <w:p w14:paraId="60AE34F2" w14:textId="35243918" w:rsidR="00F53BA2" w:rsidRDefault="00F53BA2" w:rsidP="00B60B5E">
      <w:pPr>
        <w:jc w:val="both"/>
        <w:rPr>
          <w:rFonts w:ascii="Times New Roman" w:hAnsi="Times New Roman" w:cs="Times New Roman"/>
          <w:lang w:val="pt-BR"/>
        </w:rPr>
      </w:pPr>
    </w:p>
    <w:p w14:paraId="49AF1DAB" w14:textId="130818BF" w:rsidR="00F53BA2" w:rsidRDefault="00F53BA2" w:rsidP="00B60B5E">
      <w:pPr>
        <w:jc w:val="both"/>
        <w:rPr>
          <w:rFonts w:ascii="Times New Roman" w:hAnsi="Times New Roman" w:cs="Times New Roman"/>
          <w:lang w:val="pt-BR"/>
        </w:rPr>
      </w:pPr>
    </w:p>
    <w:p w14:paraId="38AA00F9" w14:textId="4B8719B7" w:rsidR="00F53BA2" w:rsidRDefault="00F53BA2" w:rsidP="00B60B5E">
      <w:pPr>
        <w:jc w:val="both"/>
        <w:rPr>
          <w:rFonts w:ascii="Times New Roman" w:hAnsi="Times New Roman" w:cs="Times New Roman"/>
          <w:lang w:val="pt-BR"/>
        </w:rPr>
      </w:pPr>
    </w:p>
    <w:p w14:paraId="4A34F469" w14:textId="77777777" w:rsidR="00F53BA2" w:rsidRPr="002C6C61" w:rsidRDefault="00F53BA2" w:rsidP="00B60B5E">
      <w:pPr>
        <w:jc w:val="both"/>
        <w:rPr>
          <w:rFonts w:ascii="Times New Roman" w:hAnsi="Times New Roman" w:cs="Times New Roman"/>
          <w:lang w:val="pt-BR"/>
        </w:rPr>
      </w:pPr>
    </w:p>
    <w:p w14:paraId="0905E768" w14:textId="77777777" w:rsidR="00CB3824" w:rsidRPr="0094245B" w:rsidRDefault="00CB3824" w:rsidP="00B60B5E">
      <w:pPr>
        <w:jc w:val="both"/>
        <w:rPr>
          <w:rFonts w:ascii="Times New Roman" w:hAnsi="Times New Roman" w:cs="Times New Roman"/>
          <w:lang w:val="pt-BR"/>
        </w:rPr>
      </w:pPr>
      <w:r w:rsidRPr="0094245B">
        <w:rPr>
          <w:rFonts w:ascii="Times New Roman" w:hAnsi="Times New Roman" w:cs="Times New Roman"/>
          <w:lang w:val="pt-BR"/>
        </w:rPr>
        <w:t>Índice</w:t>
      </w:r>
      <w:bookmarkStart w:id="0" w:name="_GoBack"/>
      <w:bookmarkEnd w:id="0"/>
    </w:p>
    <w:p w14:paraId="428B3F46" w14:textId="77777777" w:rsidR="00CB3824" w:rsidRPr="0094245B" w:rsidRDefault="00610DDC" w:rsidP="00B60B5E">
      <w:pPr>
        <w:pStyle w:val="TOC1"/>
        <w:jc w:val="both"/>
        <w:rPr>
          <w:rFonts w:ascii="Times New Roman" w:eastAsiaTheme="minorEastAsia" w:hAnsi="Times New Roman" w:cs="Times New Roman"/>
          <w:noProof/>
          <w:lang w:val="pt-BR" w:eastAsia="es-ES_tradnl"/>
        </w:rPr>
      </w:pPr>
      <w:hyperlink w:anchor="_Toc37136418" w:history="1">
        <w:r w:rsidR="00CB3824" w:rsidRPr="0094245B">
          <w:rPr>
            <w:rStyle w:val="Hyperlink"/>
            <w:rFonts w:ascii="Times New Roman" w:hAnsi="Times New Roman" w:cs="Times New Roman"/>
            <w:color w:val="auto"/>
            <w:u w:val="none"/>
            <w:lang w:val="pt-BR"/>
          </w:rPr>
          <w:t xml:space="preserve">Introdução </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_Toc37136418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w:t>
        </w:r>
        <w:r w:rsidR="00CB3824" w:rsidRPr="0094245B">
          <w:rPr>
            <w:rFonts w:ascii="Times New Roman" w:hAnsi="Times New Roman" w:cs="Times New Roman"/>
            <w:noProof/>
            <w:webHidden/>
          </w:rPr>
          <w:fldChar w:fldCharType="end"/>
        </w:r>
      </w:hyperlink>
    </w:p>
    <w:p w14:paraId="730726A2" w14:textId="5EED04AF" w:rsidR="00CB3824" w:rsidRPr="0094245B" w:rsidRDefault="00610DDC" w:rsidP="00B60B5E">
      <w:pPr>
        <w:pStyle w:val="TOC1"/>
        <w:jc w:val="both"/>
        <w:rPr>
          <w:rFonts w:ascii="Times New Roman" w:eastAsiaTheme="minorEastAsia" w:hAnsi="Times New Roman" w:cs="Times New Roman"/>
          <w:noProof/>
          <w:lang w:val="pt-BR" w:eastAsia="es-ES_tradnl"/>
        </w:rPr>
      </w:pPr>
      <w:hyperlink w:anchor="_Toc37136419" w:history="1">
        <w:r w:rsidR="00CB3824" w:rsidRPr="0094245B">
          <w:rPr>
            <w:rStyle w:val="Hyperlink"/>
            <w:rFonts w:ascii="Times New Roman" w:eastAsiaTheme="majorEastAsia" w:hAnsi="Times New Roman" w:cs="Times New Roman"/>
            <w:noProof/>
            <w:color w:val="auto"/>
            <w:u w:val="none"/>
            <w:lang w:val="pt-BR"/>
          </w:rPr>
          <w:t>1.</w:t>
        </w:r>
        <w:r w:rsidR="00CB3824" w:rsidRPr="0094245B">
          <w:rPr>
            <w:rStyle w:val="Hyperlink"/>
            <w:rFonts w:ascii="Times New Roman" w:hAnsi="Times New Roman" w:cs="Times New Roman"/>
            <w:color w:val="auto"/>
            <w:u w:val="none"/>
            <w:lang w:val="pt-BR"/>
          </w:rPr>
          <w:t xml:space="preserve"> O impacto da recessão econômica induzida pelo coronavírus e possíveis abordagens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_Toc37136419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B60B5E" w:rsidRPr="0094245B">
          <w:rPr>
            <w:rFonts w:ascii="Times New Roman" w:hAnsi="Times New Roman" w:cs="Times New Roman"/>
            <w:noProof/>
            <w:webHidden/>
            <w:lang w:val="pt-BR"/>
          </w:rPr>
          <w:t>2</w:t>
        </w:r>
        <w:r w:rsidR="00CB3824" w:rsidRPr="0094245B">
          <w:rPr>
            <w:rFonts w:ascii="Times New Roman" w:hAnsi="Times New Roman" w:cs="Times New Roman"/>
            <w:noProof/>
            <w:webHidden/>
          </w:rPr>
          <w:fldChar w:fldCharType="end"/>
        </w:r>
      </w:hyperlink>
    </w:p>
    <w:p w14:paraId="74621C9E"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0" w:history="1">
        <w:r w:rsidR="00CB3824" w:rsidRPr="0094245B">
          <w:rPr>
            <w:rStyle w:val="Hyperlink"/>
            <w:rFonts w:ascii="Times New Roman" w:hAnsi="Times New Roman" w:cs="Times New Roman"/>
            <w:noProof/>
            <w:color w:val="auto"/>
            <w:u w:val="none"/>
            <w:lang w:val="pt-BR"/>
          </w:rPr>
          <w:t>O que aprendemos com a última recessão econômica: a austeridade não pode ser uma opção</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_Toc37136420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2</w:t>
        </w:r>
        <w:r w:rsidR="00CB3824" w:rsidRPr="0094245B">
          <w:rPr>
            <w:rFonts w:ascii="Times New Roman" w:hAnsi="Times New Roman" w:cs="Times New Roman"/>
            <w:noProof/>
            <w:webHidden/>
          </w:rPr>
          <w:fldChar w:fldCharType="end"/>
        </w:r>
      </w:hyperlink>
    </w:p>
    <w:p w14:paraId="72F0DEB1" w14:textId="00643DAC"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1" w:history="1">
        <w:r w:rsidR="00CB3824" w:rsidRPr="0094245B">
          <w:rPr>
            <w:rStyle w:val="Hyperlink"/>
            <w:rFonts w:ascii="Times New Roman" w:hAnsi="Times New Roman" w:cs="Times New Roman"/>
            <w:noProof/>
            <w:color w:val="auto"/>
            <w:u w:val="none"/>
            <w:lang w:val="pt-BR"/>
          </w:rPr>
          <w:t>O impacto da recessão econômica sobre os direitos humanos</w:t>
        </w:r>
        <w:r w:rsidR="00C9445A" w:rsidRPr="0094245B">
          <w:rPr>
            <w:rStyle w:val="Hyperlink"/>
            <w:rFonts w:ascii="Times New Roman" w:hAnsi="Times New Roman" w:cs="Times New Roman"/>
            <w:noProof/>
            <w:color w:val="auto"/>
            <w:u w:val="none"/>
            <w:lang w:val="pt-BR"/>
          </w:rPr>
          <w:t>;</w:t>
        </w:r>
        <w:r w:rsidR="008A74C7" w:rsidRPr="0094245B">
          <w:rPr>
            <w:rStyle w:val="Hyperlink"/>
            <w:rFonts w:ascii="Times New Roman" w:hAnsi="Times New Roman" w:cs="Times New Roman"/>
            <w:noProof/>
            <w:color w:val="auto"/>
            <w:u w:val="none"/>
            <w:lang w:val="pt-BR"/>
          </w:rPr>
          <w:t xml:space="preserve"> sobretudo </w:t>
        </w:r>
        <w:r w:rsidR="00C37235" w:rsidRPr="0094245B">
          <w:rPr>
            <w:rStyle w:val="Hyperlink"/>
            <w:rFonts w:ascii="Times New Roman" w:hAnsi="Times New Roman" w:cs="Times New Roman"/>
            <w:noProof/>
            <w:color w:val="auto"/>
            <w:u w:val="none"/>
            <w:lang w:val="pt-BR"/>
          </w:rPr>
          <w:t>d</w:t>
        </w:r>
        <w:r w:rsidR="008A74C7" w:rsidRPr="0094245B">
          <w:rPr>
            <w:rStyle w:val="Hyperlink"/>
            <w:rFonts w:ascii="Times New Roman" w:hAnsi="Times New Roman" w:cs="Times New Roman"/>
            <w:noProof/>
            <w:color w:val="auto"/>
            <w:u w:val="none"/>
            <w:lang w:val="pt-BR"/>
          </w:rPr>
          <w:t>as mulheres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_Toc37136421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4</w:t>
        </w:r>
        <w:r w:rsidR="00CB3824" w:rsidRPr="0094245B">
          <w:rPr>
            <w:rFonts w:ascii="Times New Roman" w:hAnsi="Times New Roman" w:cs="Times New Roman"/>
            <w:noProof/>
            <w:webHidden/>
          </w:rPr>
          <w:fldChar w:fldCharType="end"/>
        </w:r>
      </w:hyperlink>
    </w:p>
    <w:p w14:paraId="1D9C31E6"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2" w:history="1">
        <w:r w:rsidR="00CB3824" w:rsidRPr="0094245B">
          <w:rPr>
            <w:rFonts w:ascii="Times New Roman" w:hAnsi="Times New Roman" w:cs="Times New Roman"/>
            <w:lang w:val="pt-BR"/>
          </w:rPr>
          <w:t xml:space="preserve"> </w:t>
        </w:r>
        <w:r w:rsidR="00CB3824" w:rsidRPr="0094245B">
          <w:rPr>
            <w:rStyle w:val="Hyperlink"/>
            <w:rFonts w:ascii="Times New Roman" w:hAnsi="Times New Roman" w:cs="Times New Roman"/>
            <w:noProof/>
            <w:color w:val="auto"/>
            <w:u w:val="none"/>
            <w:lang w:val="pt-BR"/>
          </w:rPr>
          <w:t>Economia versus direitos humanos? Falso dilema</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_Toc37136422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5</w:t>
        </w:r>
        <w:r w:rsidR="00CB3824" w:rsidRPr="0094245B">
          <w:rPr>
            <w:rFonts w:ascii="Times New Roman" w:hAnsi="Times New Roman" w:cs="Times New Roman"/>
            <w:noProof/>
            <w:webHidden/>
          </w:rPr>
          <w:fldChar w:fldCharType="end"/>
        </w:r>
      </w:hyperlink>
    </w:p>
    <w:p w14:paraId="0C33194D" w14:textId="77777777" w:rsidR="00CB3824" w:rsidRPr="0094245B" w:rsidRDefault="00610DDC" w:rsidP="00B60B5E">
      <w:pPr>
        <w:pStyle w:val="TOC1"/>
        <w:jc w:val="both"/>
        <w:rPr>
          <w:rFonts w:ascii="Times New Roman" w:eastAsiaTheme="minorEastAsia" w:hAnsi="Times New Roman" w:cs="Times New Roman"/>
          <w:noProof/>
          <w:lang w:val="pt-BR" w:eastAsia="es-ES_tradnl"/>
        </w:rPr>
      </w:pPr>
      <w:hyperlink w:anchor="_Toc37136423" w:history="1">
        <w:r w:rsidR="00CB3824" w:rsidRPr="0094245B">
          <w:rPr>
            <w:rStyle w:val="Hyperlink"/>
            <w:rFonts w:ascii="Times New Roman" w:eastAsiaTheme="majorEastAsia" w:hAnsi="Times New Roman" w:cs="Times New Roman"/>
            <w:noProof/>
            <w:color w:val="auto"/>
            <w:u w:val="none"/>
            <w:lang w:val="pt-BR"/>
          </w:rPr>
          <w:t>2.</w:t>
        </w:r>
        <w:r w:rsidR="00CB3824" w:rsidRPr="0094245B">
          <w:rPr>
            <w:rFonts w:ascii="Times New Roman" w:eastAsiaTheme="minorEastAsia" w:hAnsi="Times New Roman" w:cs="Times New Roman"/>
            <w:noProof/>
            <w:lang w:val="pt-BR" w:eastAsia="es-ES_tradnl"/>
          </w:rPr>
          <w:tab/>
        </w:r>
        <w:r w:rsidR="00CB3824" w:rsidRPr="0094245B">
          <w:rPr>
            <w:rStyle w:val="Hyperlink"/>
            <w:rFonts w:ascii="Times New Roman" w:hAnsi="Times New Roman" w:cs="Times New Roman"/>
            <w:color w:val="auto"/>
            <w:u w:val="none"/>
            <w:lang w:val="pt-BR"/>
          </w:rPr>
          <w:t>O que precisa ser feito agora</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_Toc37136423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6</w:t>
        </w:r>
        <w:r w:rsidR="00CB3824" w:rsidRPr="0094245B">
          <w:rPr>
            <w:rFonts w:ascii="Times New Roman" w:hAnsi="Times New Roman" w:cs="Times New Roman"/>
            <w:noProof/>
            <w:webHidden/>
          </w:rPr>
          <w:fldChar w:fldCharType="end"/>
        </w:r>
      </w:hyperlink>
    </w:p>
    <w:p w14:paraId="1F5E6329" w14:textId="04EA7541" w:rsidR="00CB3824" w:rsidRPr="0094245B" w:rsidRDefault="00CB3824" w:rsidP="00B60B5E">
      <w:pPr>
        <w:pStyle w:val="TOC2"/>
        <w:jc w:val="both"/>
        <w:rPr>
          <w:rStyle w:val="Hyperlink"/>
          <w:rFonts w:ascii="Times New Roman" w:hAnsi="Times New Roman" w:cs="Times New Roman"/>
          <w:color w:val="auto"/>
          <w:u w:val="none"/>
          <w:lang w:val="pt-BR"/>
        </w:rPr>
      </w:pPr>
      <w:r w:rsidRPr="0094245B">
        <w:rPr>
          <w:rStyle w:val="Hyperlink"/>
          <w:rFonts w:ascii="Times New Roman" w:hAnsi="Times New Roman" w:cs="Times New Roman"/>
          <w:noProof/>
          <w:color w:val="auto"/>
          <w:u w:val="none"/>
          <w:lang w:val="pt-BR"/>
        </w:rPr>
        <w:t>Respostas humanitárias e de direitos humanos imediatas e emergenciais para “</w:t>
      </w:r>
      <w:r w:rsidR="00A7473A" w:rsidRPr="0094245B">
        <w:rPr>
          <w:rStyle w:val="Hyperlink"/>
          <w:rFonts w:ascii="Times New Roman" w:hAnsi="Times New Roman" w:cs="Times New Roman"/>
          <w:noProof/>
          <w:color w:val="auto"/>
          <w:u w:val="none"/>
          <w:lang w:val="pt-BR"/>
        </w:rPr>
        <w:t>as pessoas</w:t>
      </w:r>
      <w:r w:rsidRPr="0094245B">
        <w:rPr>
          <w:rStyle w:val="Hyperlink"/>
          <w:rFonts w:ascii="Times New Roman" w:hAnsi="Times New Roman" w:cs="Times New Roman"/>
          <w:noProof/>
          <w:color w:val="auto"/>
          <w:u w:val="none"/>
          <w:lang w:val="pt-BR"/>
        </w:rPr>
        <w:t xml:space="preserve"> deixad</w:t>
      </w:r>
      <w:r w:rsidR="00A7473A" w:rsidRPr="0094245B">
        <w:rPr>
          <w:rStyle w:val="Hyperlink"/>
          <w:rFonts w:ascii="Times New Roman" w:hAnsi="Times New Roman" w:cs="Times New Roman"/>
          <w:noProof/>
          <w:color w:val="auto"/>
          <w:u w:val="none"/>
          <w:lang w:val="pt-BR"/>
        </w:rPr>
        <w:t>a</w:t>
      </w:r>
      <w:r w:rsidRPr="0094245B">
        <w:rPr>
          <w:rStyle w:val="Hyperlink"/>
          <w:rFonts w:ascii="Times New Roman" w:hAnsi="Times New Roman" w:cs="Times New Roman"/>
          <w:noProof/>
          <w:color w:val="auto"/>
          <w:u w:val="none"/>
          <w:lang w:val="pt-BR"/>
        </w:rPr>
        <w:t>s para trás</w:t>
      </w:r>
      <w:hyperlink w:anchor="_Toc37136424" w:history="1">
        <w:r w:rsidRPr="0094245B">
          <w:rPr>
            <w:rStyle w:val="Hyperlink"/>
            <w:rFonts w:ascii="Times New Roman" w:hAnsi="Times New Roman" w:cs="Times New Roman"/>
            <w:noProof/>
            <w:color w:val="auto"/>
            <w:u w:val="none"/>
            <w:lang w:val="pt-BR"/>
          </w:rPr>
          <w:t>”</w:t>
        </w:r>
        <w:r w:rsidRPr="0094245B">
          <w:rPr>
            <w:rStyle w:val="Hyperlink"/>
            <w:rFonts w:ascii="Times New Roman" w:hAnsi="Times New Roman" w:cs="Times New Roman"/>
            <w:webHidden/>
            <w:color w:val="auto"/>
            <w:u w:val="none"/>
            <w:lang w:val="pt-BR"/>
          </w:rPr>
          <w:tab/>
        </w:r>
        <w:r w:rsidRPr="0094245B">
          <w:rPr>
            <w:rStyle w:val="Hyperlink"/>
            <w:rFonts w:ascii="Times New Roman" w:hAnsi="Times New Roman" w:cs="Times New Roman"/>
            <w:webHidden/>
            <w:color w:val="auto"/>
            <w:u w:val="none"/>
            <w:lang w:val="pt-BR"/>
          </w:rPr>
          <w:fldChar w:fldCharType="begin"/>
        </w:r>
        <w:r w:rsidRPr="0094245B">
          <w:rPr>
            <w:rStyle w:val="Hyperlink"/>
            <w:rFonts w:ascii="Times New Roman" w:hAnsi="Times New Roman" w:cs="Times New Roman"/>
            <w:webHidden/>
            <w:color w:val="auto"/>
            <w:u w:val="none"/>
            <w:lang w:val="pt-BR"/>
          </w:rPr>
          <w:instrText xml:space="preserve"> PAGEREF _Toc37136424 \h </w:instrText>
        </w:r>
        <w:r w:rsidRPr="0094245B">
          <w:rPr>
            <w:rStyle w:val="Hyperlink"/>
            <w:rFonts w:ascii="Times New Roman" w:hAnsi="Times New Roman" w:cs="Times New Roman"/>
            <w:webHidden/>
            <w:color w:val="auto"/>
            <w:u w:val="none"/>
            <w:lang w:val="pt-BR"/>
          </w:rPr>
        </w:r>
        <w:r w:rsidRPr="0094245B">
          <w:rPr>
            <w:rStyle w:val="Hyperlink"/>
            <w:rFonts w:ascii="Times New Roman" w:hAnsi="Times New Roman" w:cs="Times New Roman"/>
            <w:webHidden/>
            <w:color w:val="auto"/>
            <w:u w:val="none"/>
            <w:lang w:val="pt-BR"/>
          </w:rPr>
          <w:fldChar w:fldCharType="separate"/>
        </w:r>
        <w:r w:rsidRPr="0094245B">
          <w:rPr>
            <w:rStyle w:val="Hyperlink"/>
            <w:rFonts w:ascii="Times New Roman" w:hAnsi="Times New Roman" w:cs="Times New Roman"/>
            <w:webHidden/>
            <w:color w:val="auto"/>
            <w:u w:val="none"/>
            <w:lang w:val="pt-BR"/>
          </w:rPr>
          <w:t>6</w:t>
        </w:r>
        <w:r w:rsidRPr="0094245B">
          <w:rPr>
            <w:rStyle w:val="Hyperlink"/>
            <w:rFonts w:ascii="Times New Roman" w:hAnsi="Times New Roman" w:cs="Times New Roman"/>
            <w:webHidden/>
            <w:color w:val="auto"/>
            <w:u w:val="none"/>
            <w:lang w:val="pt-BR"/>
          </w:rPr>
          <w:fldChar w:fldCharType="end"/>
        </w:r>
      </w:hyperlink>
    </w:p>
    <w:p w14:paraId="030EDA9D"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5" w:history="1">
        <w:r w:rsidR="00CB3824" w:rsidRPr="0094245B">
          <w:rPr>
            <w:rStyle w:val="Hyperlink"/>
            <w:rFonts w:ascii="Times New Roman" w:hAnsi="Times New Roman" w:cs="Times New Roman"/>
            <w:noProof/>
            <w:color w:val="auto"/>
            <w:u w:val="none"/>
            <w:lang w:val="pt-BR"/>
          </w:rPr>
          <w:t>Renda mínima de emergência, moradia e serviços essenciais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_Toc37136425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7</w:t>
        </w:r>
        <w:r w:rsidR="00CB3824" w:rsidRPr="0094245B">
          <w:rPr>
            <w:rFonts w:ascii="Times New Roman" w:hAnsi="Times New Roman" w:cs="Times New Roman"/>
            <w:noProof/>
            <w:webHidden/>
          </w:rPr>
          <w:fldChar w:fldCharType="end"/>
        </w:r>
      </w:hyperlink>
    </w:p>
    <w:p w14:paraId="6BE56DC8"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6" w:history="1">
        <w:r w:rsidR="00CB3824" w:rsidRPr="0094245B">
          <w:rPr>
            <w:rStyle w:val="Hyperlink"/>
            <w:rFonts w:ascii="Times New Roman" w:hAnsi="Times New Roman" w:cs="Times New Roman"/>
            <w:noProof/>
            <w:color w:val="auto"/>
            <w:u w:val="none"/>
            <w:lang w:val="pt-BR"/>
          </w:rPr>
          <w:t>As políticas e os direitos econômicos devem ser consistentes com a saúde pública e os direitos humanos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_Toc37136426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9</w:t>
        </w:r>
        <w:r w:rsidR="00CB3824" w:rsidRPr="0094245B">
          <w:rPr>
            <w:rFonts w:ascii="Times New Roman" w:hAnsi="Times New Roman" w:cs="Times New Roman"/>
            <w:noProof/>
            <w:webHidden/>
          </w:rPr>
          <w:fldChar w:fldCharType="end"/>
        </w:r>
      </w:hyperlink>
    </w:p>
    <w:p w14:paraId="5BB18D10"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7" w:history="1">
        <w:r w:rsidR="00CB3824" w:rsidRPr="0094245B">
          <w:rPr>
            <w:rStyle w:val="Hyperlink"/>
            <w:rFonts w:ascii="Times New Roman" w:eastAsia="Times New Roman" w:hAnsi="Times New Roman" w:cs="Times New Roman"/>
            <w:noProof/>
            <w:color w:val="auto"/>
            <w:u w:val="none"/>
            <w:lang w:val="pt-BR" w:eastAsia="es-ES_tradnl"/>
          </w:rPr>
          <w:t>Dívida privada e soberana, e especulação financeira</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_Toc37136427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10</w:t>
        </w:r>
        <w:r w:rsidR="00CB3824" w:rsidRPr="0094245B">
          <w:rPr>
            <w:rFonts w:ascii="Times New Roman" w:hAnsi="Times New Roman" w:cs="Times New Roman"/>
            <w:noProof/>
            <w:webHidden/>
          </w:rPr>
          <w:fldChar w:fldCharType="end"/>
        </w:r>
      </w:hyperlink>
    </w:p>
    <w:p w14:paraId="457D95E0"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8" w:history="1">
        <w:r w:rsidR="00CB3824" w:rsidRPr="0094245B">
          <w:rPr>
            <w:rStyle w:val="Hyperlink"/>
            <w:rFonts w:ascii="Times New Roman" w:hAnsi="Times New Roman" w:cs="Times New Roman"/>
            <w:noProof/>
            <w:color w:val="auto"/>
            <w:u w:val="none"/>
            <w:lang w:val="pt-BR"/>
          </w:rPr>
          <w:t>Políticas fiscais para financiar a justiça social</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_Toc37136428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13</w:t>
        </w:r>
        <w:r w:rsidR="00CB3824" w:rsidRPr="0094245B">
          <w:rPr>
            <w:rFonts w:ascii="Times New Roman" w:hAnsi="Times New Roman" w:cs="Times New Roman"/>
            <w:noProof/>
            <w:webHidden/>
          </w:rPr>
          <w:fldChar w:fldCharType="end"/>
        </w:r>
      </w:hyperlink>
    </w:p>
    <w:p w14:paraId="7DEB7DE6" w14:textId="751984B0"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29" w:history="1">
        <w:r w:rsidR="00CB3824" w:rsidRPr="0094245B">
          <w:rPr>
            <w:rStyle w:val="Hyperlink"/>
            <w:rFonts w:ascii="Times New Roman" w:hAnsi="Times New Roman" w:cs="Times New Roman"/>
            <w:noProof/>
            <w:color w:val="auto"/>
            <w:u w:val="none"/>
            <w:lang w:val="pt-BR"/>
          </w:rPr>
          <w:t xml:space="preserve">Estabelecer uma cobertura </w:t>
        </w:r>
        <w:r w:rsidR="00357BA3" w:rsidRPr="0094245B">
          <w:rPr>
            <w:rStyle w:val="Hyperlink"/>
            <w:rFonts w:ascii="Times New Roman" w:hAnsi="Times New Roman" w:cs="Times New Roman"/>
            <w:noProof/>
            <w:color w:val="auto"/>
            <w:u w:val="none"/>
            <w:lang w:val="pt-BR"/>
          </w:rPr>
          <w:t>universal d</w:t>
        </w:r>
        <w:r w:rsidR="00CB3824" w:rsidRPr="0094245B">
          <w:rPr>
            <w:rStyle w:val="Hyperlink"/>
            <w:rFonts w:ascii="Times New Roman" w:hAnsi="Times New Roman" w:cs="Times New Roman"/>
            <w:noProof/>
            <w:color w:val="auto"/>
            <w:u w:val="none"/>
            <w:lang w:val="pt-BR"/>
          </w:rPr>
          <w:t>e saúde</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_Toc37136429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14</w:t>
        </w:r>
        <w:r w:rsidR="00CB3824" w:rsidRPr="0094245B">
          <w:rPr>
            <w:rFonts w:ascii="Times New Roman" w:hAnsi="Times New Roman" w:cs="Times New Roman"/>
            <w:noProof/>
            <w:webHidden/>
          </w:rPr>
          <w:fldChar w:fldCharType="end"/>
        </w:r>
      </w:hyperlink>
    </w:p>
    <w:p w14:paraId="4E49E45A"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30" w:history="1">
        <w:r w:rsidR="00CB3824" w:rsidRPr="0094245B">
          <w:rPr>
            <w:rStyle w:val="Hyperlink"/>
            <w:rFonts w:ascii="Times New Roman" w:hAnsi="Times New Roman" w:cs="Times New Roman"/>
            <w:noProof/>
            <w:color w:val="auto"/>
            <w:u w:val="none"/>
            <w:lang w:val="pt-BR"/>
          </w:rPr>
          <w:t>Realizar o direito à proteção social para todos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_Toc37136430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15</w:t>
        </w:r>
        <w:r w:rsidR="00CB3824" w:rsidRPr="0094245B">
          <w:rPr>
            <w:rFonts w:ascii="Times New Roman" w:hAnsi="Times New Roman" w:cs="Times New Roman"/>
            <w:noProof/>
            <w:webHidden/>
          </w:rPr>
          <w:fldChar w:fldCharType="end"/>
        </w:r>
      </w:hyperlink>
    </w:p>
    <w:p w14:paraId="03CA3E05" w14:textId="4B3D0F7F"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31" w:history="1">
        <w:r w:rsidR="00CB3824" w:rsidRPr="0094245B">
          <w:rPr>
            <w:rStyle w:val="Hyperlink"/>
            <w:rFonts w:ascii="Times New Roman" w:hAnsi="Times New Roman" w:cs="Times New Roman"/>
            <w:noProof/>
            <w:color w:val="auto"/>
            <w:u w:val="none"/>
            <w:lang w:val="pt-BR"/>
          </w:rPr>
          <w:t xml:space="preserve">Devida justificação de medidas, </w:t>
        </w:r>
        <w:r w:rsidR="00A51D11" w:rsidRPr="0094245B">
          <w:rPr>
            <w:rStyle w:val="Hyperlink"/>
            <w:rFonts w:ascii="Times New Roman" w:hAnsi="Times New Roman" w:cs="Times New Roman"/>
            <w:noProof/>
            <w:color w:val="auto"/>
            <w:u w:val="none"/>
            <w:lang w:val="pt-BR"/>
          </w:rPr>
          <w:t>responsabiliza</w:t>
        </w:r>
        <w:r w:rsidR="00CB3824" w:rsidRPr="0094245B">
          <w:rPr>
            <w:rStyle w:val="Hyperlink"/>
            <w:rFonts w:ascii="Times New Roman" w:hAnsi="Times New Roman" w:cs="Times New Roman"/>
            <w:noProof/>
            <w:color w:val="auto"/>
            <w:u w:val="none"/>
            <w:lang w:val="pt-BR"/>
          </w:rPr>
          <w:t>ção e participação</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_Toc37136431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15</w:t>
        </w:r>
        <w:r w:rsidR="00CB3824" w:rsidRPr="0094245B">
          <w:rPr>
            <w:rFonts w:ascii="Times New Roman" w:hAnsi="Times New Roman" w:cs="Times New Roman"/>
            <w:noProof/>
            <w:webHidden/>
          </w:rPr>
          <w:fldChar w:fldCharType="end"/>
        </w:r>
      </w:hyperlink>
    </w:p>
    <w:p w14:paraId="00B9F9D2"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32" w:history="1">
        <w:r w:rsidR="00CB3824" w:rsidRPr="0094245B">
          <w:rPr>
            <w:rStyle w:val="Hyperlink"/>
            <w:rFonts w:ascii="Times New Roman" w:hAnsi="Times New Roman" w:cs="Times New Roman"/>
            <w:noProof/>
            <w:color w:val="auto"/>
            <w:u w:val="none"/>
            <w:lang w:val="pt-BR"/>
          </w:rPr>
          <w:t>Sanções e direitos humanos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_Toc37136432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16</w:t>
        </w:r>
        <w:r w:rsidR="00CB3824" w:rsidRPr="0094245B">
          <w:rPr>
            <w:rFonts w:ascii="Times New Roman" w:hAnsi="Times New Roman" w:cs="Times New Roman"/>
            <w:noProof/>
            <w:webHidden/>
          </w:rPr>
          <w:fldChar w:fldCharType="end"/>
        </w:r>
      </w:hyperlink>
    </w:p>
    <w:p w14:paraId="79B1A302" w14:textId="5A6DEAB5" w:rsidR="00CB3824" w:rsidRPr="0094245B" w:rsidRDefault="00610DDC" w:rsidP="00B60B5E">
      <w:pPr>
        <w:pStyle w:val="TOC1"/>
        <w:jc w:val="both"/>
        <w:rPr>
          <w:rFonts w:ascii="Times New Roman" w:eastAsiaTheme="minorEastAsia" w:hAnsi="Times New Roman" w:cs="Times New Roman"/>
          <w:noProof/>
          <w:lang w:val="pt-BR" w:eastAsia="es-ES_tradnl"/>
        </w:rPr>
      </w:pPr>
      <w:hyperlink w:anchor="_Toc37136433" w:history="1">
        <w:r w:rsidR="00CB3824" w:rsidRPr="0094245B">
          <w:rPr>
            <w:rStyle w:val="Hyperlink"/>
            <w:rFonts w:ascii="Times New Roman" w:eastAsiaTheme="majorEastAsia" w:hAnsi="Times New Roman" w:cs="Times New Roman"/>
            <w:noProof/>
            <w:color w:val="auto"/>
            <w:u w:val="none"/>
            <w:lang w:val="pt-BR"/>
          </w:rPr>
          <w:t>3.</w:t>
        </w:r>
        <w:r w:rsidR="002C6C61" w:rsidRPr="0094245B">
          <w:rPr>
            <w:rFonts w:ascii="Times New Roman" w:eastAsiaTheme="minorEastAsia" w:hAnsi="Times New Roman" w:cs="Times New Roman"/>
            <w:noProof/>
            <w:lang w:val="pt-BR" w:eastAsia="es-ES_tradnl"/>
          </w:rPr>
          <w:t xml:space="preserve"> </w:t>
        </w:r>
        <w:r w:rsidR="00CB3824" w:rsidRPr="0094245B">
          <w:rPr>
            <w:rStyle w:val="Hyperlink"/>
            <w:rFonts w:ascii="Times New Roman" w:hAnsi="Times New Roman" w:cs="Times New Roman"/>
            <w:color w:val="auto"/>
            <w:u w:val="none"/>
            <w:lang w:val="pt-BR"/>
          </w:rPr>
          <w:t>Recursos e mudança transformadora</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_Toc37136433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16</w:t>
        </w:r>
        <w:r w:rsidR="00CB3824" w:rsidRPr="0094245B">
          <w:rPr>
            <w:rFonts w:ascii="Times New Roman" w:hAnsi="Times New Roman" w:cs="Times New Roman"/>
            <w:noProof/>
            <w:webHidden/>
          </w:rPr>
          <w:fldChar w:fldCharType="end"/>
        </w:r>
      </w:hyperlink>
    </w:p>
    <w:p w14:paraId="2EC78CFF" w14:textId="77777777" w:rsidR="00CB3824" w:rsidRPr="0094245B" w:rsidRDefault="00610DDC" w:rsidP="00B60B5E">
      <w:pPr>
        <w:pStyle w:val="TOC2"/>
        <w:jc w:val="both"/>
        <w:rPr>
          <w:rFonts w:ascii="Times New Roman" w:eastAsiaTheme="minorEastAsia" w:hAnsi="Times New Roman" w:cs="Times New Roman"/>
          <w:noProof/>
          <w:lang w:val="pt-BR" w:eastAsia="es-ES_tradnl"/>
        </w:rPr>
      </w:pPr>
      <w:hyperlink w:anchor="_Toc37136434" w:history="1">
        <w:r w:rsidR="00CB3824" w:rsidRPr="0094245B">
          <w:rPr>
            <w:rStyle w:val="Hyperlink"/>
            <w:rFonts w:ascii="Times New Roman" w:hAnsi="Times New Roman" w:cs="Times New Roman"/>
            <w:noProof/>
            <w:color w:val="auto"/>
            <w:u w:val="none"/>
            <w:lang w:val="pt-BR"/>
          </w:rPr>
          <w:t>Livrar-se da desculpa dos recursos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_Toc37136434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17</w:t>
        </w:r>
        <w:r w:rsidR="00CB3824" w:rsidRPr="0094245B">
          <w:rPr>
            <w:rFonts w:ascii="Times New Roman" w:hAnsi="Times New Roman" w:cs="Times New Roman"/>
            <w:noProof/>
            <w:webHidden/>
          </w:rPr>
          <w:fldChar w:fldCharType="end"/>
        </w:r>
      </w:hyperlink>
    </w:p>
    <w:p w14:paraId="3878EF06" w14:textId="038636C5" w:rsidR="00CB3824" w:rsidRPr="0094245B" w:rsidRDefault="00610DDC" w:rsidP="00B60B5E">
      <w:pPr>
        <w:pStyle w:val="TOC2"/>
        <w:jc w:val="both"/>
        <w:rPr>
          <w:rFonts w:ascii="Times New Roman" w:hAnsi="Times New Roman" w:cs="Times New Roman"/>
          <w:noProof/>
          <w:lang w:val="pt-BR"/>
        </w:rPr>
      </w:pPr>
      <w:hyperlink w:anchor="_Toc37136435" w:history="1">
        <w:r w:rsidR="00CB3824" w:rsidRPr="0094245B">
          <w:rPr>
            <w:rStyle w:val="Hyperlink"/>
            <w:rFonts w:ascii="Times New Roman" w:hAnsi="Times New Roman" w:cs="Times New Roman"/>
            <w:noProof/>
            <w:color w:val="auto"/>
            <w:u w:val="none"/>
            <w:lang w:val="pt-BR"/>
          </w:rPr>
          <w:t>Avaliações do impacto de decisões econômicas e financeiras sobre os direitos humanos</w:t>
        </w:r>
        <w:r w:rsidR="00CB3824" w:rsidRPr="0094245B">
          <w:rPr>
            <w:rFonts w:ascii="Times New Roman" w:hAnsi="Times New Roman" w:cs="Times New Roman"/>
            <w:noProof/>
            <w:webHidden/>
            <w:lang w:val="pt-BR"/>
          </w:rPr>
          <w:tab/>
        </w:r>
        <w:r w:rsidR="00CB3824" w:rsidRPr="0094245B">
          <w:rPr>
            <w:rFonts w:ascii="Times New Roman" w:hAnsi="Times New Roman" w:cs="Times New Roman"/>
            <w:noProof/>
            <w:webHidden/>
          </w:rPr>
          <w:fldChar w:fldCharType="begin"/>
        </w:r>
        <w:r w:rsidR="00CB3824" w:rsidRPr="0094245B">
          <w:rPr>
            <w:rFonts w:ascii="Times New Roman" w:hAnsi="Times New Roman" w:cs="Times New Roman"/>
            <w:noProof/>
            <w:webHidden/>
            <w:lang w:val="pt-BR"/>
          </w:rPr>
          <w:instrText xml:space="preserve"> PAGEREF _Toc37136435 \h </w:instrText>
        </w:r>
        <w:r w:rsidR="00CB3824" w:rsidRPr="0094245B">
          <w:rPr>
            <w:rFonts w:ascii="Times New Roman" w:hAnsi="Times New Roman" w:cs="Times New Roman"/>
            <w:noProof/>
            <w:webHidden/>
          </w:rPr>
        </w:r>
        <w:r w:rsidR="00CB3824" w:rsidRPr="0094245B">
          <w:rPr>
            <w:rFonts w:ascii="Times New Roman" w:hAnsi="Times New Roman" w:cs="Times New Roman"/>
            <w:noProof/>
            <w:webHidden/>
          </w:rPr>
          <w:fldChar w:fldCharType="separate"/>
        </w:r>
        <w:r w:rsidR="00CB3824" w:rsidRPr="0094245B">
          <w:rPr>
            <w:rFonts w:ascii="Times New Roman" w:hAnsi="Times New Roman" w:cs="Times New Roman"/>
            <w:noProof/>
            <w:webHidden/>
            <w:lang w:val="pt-BR"/>
          </w:rPr>
          <w:t>18</w:t>
        </w:r>
        <w:r w:rsidR="00CB3824" w:rsidRPr="0094245B">
          <w:rPr>
            <w:rFonts w:ascii="Times New Roman" w:hAnsi="Times New Roman" w:cs="Times New Roman"/>
            <w:noProof/>
            <w:webHidden/>
          </w:rPr>
          <w:fldChar w:fldCharType="end"/>
        </w:r>
      </w:hyperlink>
    </w:p>
    <w:p w14:paraId="4EEFC835" w14:textId="004CAAAF" w:rsidR="00A762E9" w:rsidRPr="0094245B" w:rsidRDefault="00A762E9" w:rsidP="00B60B5E">
      <w:pPr>
        <w:jc w:val="both"/>
        <w:rPr>
          <w:rFonts w:ascii="Times New Roman" w:hAnsi="Times New Roman" w:cs="Times New Roman"/>
          <w:lang w:val="pt-BR"/>
        </w:rPr>
      </w:pPr>
      <w:r w:rsidRPr="0094245B">
        <w:rPr>
          <w:rFonts w:ascii="Times New Roman" w:hAnsi="Times New Roman" w:cs="Times New Roman"/>
          <w:lang w:val="pt-BR"/>
        </w:rPr>
        <w:t xml:space="preserve">4. Uma oportunidade </w:t>
      </w:r>
      <w:r w:rsidR="00E84C02" w:rsidRPr="0094245B">
        <w:rPr>
          <w:rFonts w:ascii="Times New Roman" w:hAnsi="Times New Roman" w:cs="Times New Roman"/>
          <w:lang w:val="pt-BR"/>
        </w:rPr>
        <w:t xml:space="preserve">para uma verdadeira mudança </w:t>
      </w:r>
      <w:r w:rsidR="00F75C09" w:rsidRPr="0094245B">
        <w:rPr>
          <w:rFonts w:ascii="Times New Roman" w:hAnsi="Times New Roman" w:cs="Times New Roman"/>
          <w:lang w:val="pt-BR"/>
        </w:rPr>
        <w:t xml:space="preserve">ecológica </w:t>
      </w:r>
      <w:r w:rsidR="00E84C02" w:rsidRPr="0094245B">
        <w:rPr>
          <w:rFonts w:ascii="Times New Roman" w:hAnsi="Times New Roman" w:cs="Times New Roman"/>
          <w:lang w:val="pt-BR"/>
        </w:rPr>
        <w:t>global</w:t>
      </w:r>
      <w:r w:rsidR="00F75C09" w:rsidRPr="0094245B">
        <w:rPr>
          <w:rFonts w:ascii="Times New Roman" w:hAnsi="Times New Roman" w:cs="Times New Roman"/>
          <w:lang w:val="pt-BR"/>
        </w:rPr>
        <w:t>.........................</w:t>
      </w:r>
      <w:r w:rsidR="00E84C02" w:rsidRPr="0094245B">
        <w:rPr>
          <w:rFonts w:ascii="Times New Roman" w:hAnsi="Times New Roman" w:cs="Times New Roman"/>
          <w:lang w:val="pt-BR"/>
        </w:rPr>
        <w:t>......................19</w:t>
      </w:r>
    </w:p>
    <w:p w14:paraId="79F9D0E0" w14:textId="774A595A" w:rsidR="00CB3824" w:rsidRPr="00C605E2" w:rsidRDefault="00CB3824" w:rsidP="00B60B5E">
      <w:pPr>
        <w:pStyle w:val="Heading1"/>
        <w:keepNext/>
        <w:keepLines/>
        <w:spacing w:before="240" w:beforeAutospacing="0" w:after="0" w:afterAutospacing="0" w:line="259" w:lineRule="auto"/>
        <w:jc w:val="both"/>
        <w:rPr>
          <w:rFonts w:eastAsiaTheme="majorEastAsia"/>
          <w:kern w:val="0"/>
          <w:sz w:val="22"/>
          <w:szCs w:val="22"/>
          <w:lang w:val="pt-BR" w:eastAsia="en-US"/>
        </w:rPr>
      </w:pPr>
      <w:r w:rsidRPr="00C605E2">
        <w:rPr>
          <w:rFonts w:eastAsiaTheme="majorEastAsia"/>
          <w:kern w:val="0"/>
          <w:sz w:val="22"/>
          <w:szCs w:val="22"/>
          <w:lang w:val="pt-BR" w:eastAsia="en-US"/>
        </w:rPr>
        <w:t>Introdução</w:t>
      </w:r>
    </w:p>
    <w:p w14:paraId="7FCF0ED7" w14:textId="041F5DFB" w:rsidR="00CB3824" w:rsidRPr="00C605E2" w:rsidRDefault="00CB3824" w:rsidP="00B60B5E">
      <w:pPr>
        <w:pStyle w:val="Heading1"/>
        <w:keepNext/>
        <w:keepLines/>
        <w:spacing w:before="240" w:beforeAutospacing="0" w:after="0" w:afterAutospacing="0" w:line="259" w:lineRule="auto"/>
        <w:jc w:val="both"/>
        <w:rPr>
          <w:rFonts w:eastAsiaTheme="majorEastAsia"/>
          <w:b w:val="0"/>
          <w:bCs w:val="0"/>
          <w:kern w:val="0"/>
          <w:sz w:val="22"/>
          <w:szCs w:val="22"/>
          <w:lang w:val="pt-BR" w:eastAsia="en-US"/>
        </w:rPr>
      </w:pPr>
      <w:r w:rsidRPr="00C605E2">
        <w:rPr>
          <w:rFonts w:eastAsiaTheme="majorEastAsia"/>
          <w:b w:val="0"/>
          <w:bCs w:val="0"/>
          <w:kern w:val="0"/>
          <w:sz w:val="22"/>
          <w:szCs w:val="22"/>
          <w:lang w:val="pt-BR" w:eastAsia="en-US"/>
        </w:rPr>
        <w:t>Em 11 de março de 2020, a Organização Mundial da Saúde (OMS) declarou o surto de COVID-19 uma pandemia global. Em uma situação que muda rapidamente, os Estados estão tentando – com diferentes níveis de compromisso e eficácia – conter o avanço da doença. Embora o vírus seja uma ameaça aos direitos à vida e à saúde, o impacto da crise sobre os direitos humanos vai bem além das preocupações médicas e de saúde pública. A crise</w:t>
      </w:r>
      <w:r w:rsidR="0044515C">
        <w:rPr>
          <w:rFonts w:eastAsiaTheme="majorEastAsia"/>
          <w:b w:val="0"/>
          <w:bCs w:val="0"/>
          <w:kern w:val="0"/>
          <w:sz w:val="22"/>
          <w:szCs w:val="22"/>
          <w:lang w:val="pt-BR" w:eastAsia="en-US"/>
        </w:rPr>
        <w:t xml:space="preserve"> sanitária</w:t>
      </w:r>
      <w:r w:rsidRPr="00C605E2">
        <w:rPr>
          <w:rFonts w:eastAsiaTheme="majorEastAsia"/>
          <w:b w:val="0"/>
          <w:bCs w:val="0"/>
          <w:kern w:val="0"/>
          <w:sz w:val="22"/>
          <w:szCs w:val="22"/>
          <w:lang w:val="pt-BR" w:eastAsia="en-US"/>
        </w:rPr>
        <w:t xml:space="preserve"> em si e as medidas governamentais implementadas para enfrentá-la estão levando o mundo a uma recessão econômica. As consequências das decisões tomadas </w:t>
      </w:r>
      <w:r w:rsidR="0044515C">
        <w:rPr>
          <w:rFonts w:eastAsiaTheme="majorEastAsia"/>
          <w:b w:val="0"/>
          <w:bCs w:val="0"/>
          <w:kern w:val="0"/>
          <w:sz w:val="22"/>
          <w:szCs w:val="22"/>
          <w:lang w:val="pt-BR" w:eastAsia="en-US"/>
        </w:rPr>
        <w:t>por atores</w:t>
      </w:r>
      <w:r w:rsidRPr="00C605E2">
        <w:rPr>
          <w:rFonts w:eastAsiaTheme="majorEastAsia"/>
          <w:b w:val="0"/>
          <w:bCs w:val="0"/>
          <w:kern w:val="0"/>
          <w:sz w:val="22"/>
          <w:szCs w:val="22"/>
          <w:lang w:val="pt-BR" w:eastAsia="en-US"/>
        </w:rPr>
        <w:t xml:space="preserve"> nacionais e internacionais para lidar com as questões econômicas </w:t>
      </w:r>
      <w:r w:rsidR="0044515C">
        <w:rPr>
          <w:rFonts w:eastAsiaTheme="majorEastAsia"/>
          <w:b w:val="0"/>
          <w:bCs w:val="0"/>
          <w:kern w:val="0"/>
          <w:sz w:val="22"/>
          <w:szCs w:val="22"/>
          <w:lang w:val="pt-BR" w:eastAsia="en-US"/>
        </w:rPr>
        <w:t xml:space="preserve">e </w:t>
      </w:r>
      <w:r w:rsidRPr="00C605E2">
        <w:rPr>
          <w:rFonts w:eastAsiaTheme="majorEastAsia"/>
          <w:b w:val="0"/>
          <w:bCs w:val="0"/>
          <w:kern w:val="0"/>
          <w:sz w:val="22"/>
          <w:szCs w:val="22"/>
          <w:lang w:val="pt-BR" w:eastAsia="en-US"/>
        </w:rPr>
        <w:t xml:space="preserve">de saúde são mutuamente afetadas. Portanto, sua consideração conjunta é a </w:t>
      </w:r>
      <w:r w:rsidR="00F84165">
        <w:rPr>
          <w:rFonts w:eastAsiaTheme="majorEastAsia"/>
          <w:b w:val="0"/>
          <w:bCs w:val="0"/>
          <w:kern w:val="0"/>
          <w:sz w:val="22"/>
          <w:szCs w:val="22"/>
          <w:lang w:val="pt-BR" w:eastAsia="en-US"/>
        </w:rPr>
        <w:t xml:space="preserve">única </w:t>
      </w:r>
      <w:r w:rsidRPr="00C605E2">
        <w:rPr>
          <w:rFonts w:eastAsiaTheme="majorEastAsia"/>
          <w:b w:val="0"/>
          <w:bCs w:val="0"/>
          <w:kern w:val="0"/>
          <w:sz w:val="22"/>
          <w:szCs w:val="22"/>
          <w:lang w:val="pt-BR" w:eastAsia="en-US"/>
        </w:rPr>
        <w:t>opção</w:t>
      </w:r>
      <w:r w:rsidR="00F84165">
        <w:rPr>
          <w:rFonts w:eastAsiaTheme="majorEastAsia"/>
          <w:b w:val="0"/>
          <w:bCs w:val="0"/>
          <w:kern w:val="0"/>
          <w:sz w:val="22"/>
          <w:szCs w:val="22"/>
          <w:lang w:val="pt-BR" w:eastAsia="en-US"/>
        </w:rPr>
        <w:t xml:space="preserve"> possível</w:t>
      </w:r>
      <w:r w:rsidRPr="00C605E2">
        <w:rPr>
          <w:rFonts w:eastAsiaTheme="majorEastAsia"/>
          <w:b w:val="0"/>
          <w:bCs w:val="0"/>
          <w:kern w:val="0"/>
          <w:sz w:val="22"/>
          <w:szCs w:val="22"/>
          <w:lang w:val="pt-BR" w:eastAsia="en-US"/>
        </w:rPr>
        <w:t xml:space="preserve">. </w:t>
      </w:r>
    </w:p>
    <w:p w14:paraId="45795CD8" w14:textId="77777777" w:rsidR="00CB3824" w:rsidRPr="00C605E2" w:rsidRDefault="00CB3824" w:rsidP="00B60B5E">
      <w:pPr>
        <w:jc w:val="both"/>
        <w:rPr>
          <w:rFonts w:ascii="Times New Roman" w:hAnsi="Times New Roman" w:cs="Times New Roman"/>
          <w:lang w:val="pt-BR"/>
        </w:rPr>
      </w:pPr>
    </w:p>
    <w:p w14:paraId="5BEBA55B" w14:textId="7E354CC9" w:rsidR="00CB3824" w:rsidRPr="00C605E2" w:rsidRDefault="00CB3824" w:rsidP="00B60B5E">
      <w:pPr>
        <w:jc w:val="both"/>
        <w:rPr>
          <w:rFonts w:ascii="Times New Roman" w:hAnsi="Times New Roman" w:cs="Times New Roman"/>
          <w:lang w:val="pt-BR"/>
        </w:rPr>
      </w:pPr>
      <w:r w:rsidRPr="00C605E2">
        <w:rPr>
          <w:rFonts w:ascii="Times New Roman" w:hAnsi="Times New Roman" w:cs="Times New Roman"/>
          <w:lang w:val="pt-BR"/>
        </w:rPr>
        <w:t xml:space="preserve">Embora esteja </w:t>
      </w:r>
      <w:r w:rsidR="00A269BC">
        <w:rPr>
          <w:rFonts w:ascii="Times New Roman" w:hAnsi="Times New Roman" w:cs="Times New Roman"/>
          <w:lang w:val="pt-BR"/>
        </w:rPr>
        <w:t>explícito</w:t>
      </w:r>
      <w:r w:rsidR="00A269BC" w:rsidRPr="00C605E2">
        <w:rPr>
          <w:rFonts w:ascii="Times New Roman" w:hAnsi="Times New Roman" w:cs="Times New Roman"/>
          <w:lang w:val="pt-BR"/>
        </w:rPr>
        <w:t xml:space="preserve"> </w:t>
      </w:r>
      <w:r w:rsidRPr="00C605E2">
        <w:rPr>
          <w:rFonts w:ascii="Times New Roman" w:hAnsi="Times New Roman" w:cs="Times New Roman"/>
          <w:lang w:val="pt-BR"/>
        </w:rPr>
        <w:t xml:space="preserve">agora que as medidas de prevenção e mitigação para conter a pandemia o mais rápido possível devem ser tomadas de forma urgente, global e coordenada pelos Estados, considerações similares também devem ser destinadas a abordar os impactos adversos que uma drástica crise econômica terá nos direitos humanos. É por isso que a resposta deve ser estruturada no marco do Direito Internacional dos Direitos Humanos. </w:t>
      </w:r>
    </w:p>
    <w:p w14:paraId="25FD1D0C" w14:textId="7F777FF0" w:rsidR="003F48BD" w:rsidRPr="00C605E2" w:rsidRDefault="00382819" w:rsidP="00B60B5E">
      <w:pPr>
        <w:jc w:val="both"/>
        <w:rPr>
          <w:rFonts w:ascii="Times New Roman" w:hAnsi="Times New Roman" w:cs="Times New Roman"/>
          <w:lang w:val="pt-BR"/>
        </w:rPr>
      </w:pPr>
      <w:r w:rsidRPr="00C605E2">
        <w:rPr>
          <w:rFonts w:ascii="Times New Roman" w:hAnsi="Times New Roman" w:cs="Times New Roman"/>
          <w:lang w:val="pt-BR"/>
        </w:rPr>
        <w:t xml:space="preserve">Em uma primeira declaração emitida em 20 de março </w:t>
      </w:r>
      <w:r w:rsidRPr="00114551">
        <w:rPr>
          <w:rFonts w:ascii="Times New Roman" w:hAnsi="Times New Roman" w:cs="Times New Roman"/>
          <w:lang w:val="pt-BR"/>
        </w:rPr>
        <w:t>de 2020, fiz algumas</w:t>
      </w:r>
      <w:r w:rsidRPr="00C605E2">
        <w:rPr>
          <w:rFonts w:ascii="Times New Roman" w:hAnsi="Times New Roman" w:cs="Times New Roman"/>
          <w:lang w:val="pt-BR"/>
        </w:rPr>
        <w:t xml:space="preserve"> recomendações urgentes para lidar com a crise atual do ponto de vista dos direitos humanos</w:t>
      </w:r>
      <w:r w:rsidR="00C746F3" w:rsidRPr="00C605E2">
        <w:rPr>
          <w:rFonts w:ascii="Times New Roman" w:hAnsi="Times New Roman" w:cs="Times New Roman"/>
          <w:lang w:val="pt-BR"/>
        </w:rPr>
        <w:t>.</w:t>
      </w:r>
      <w:r w:rsidR="00C746F3" w:rsidRPr="00C605E2">
        <w:rPr>
          <w:rStyle w:val="FootnoteReference"/>
          <w:rFonts w:ascii="Times New Roman" w:hAnsi="Times New Roman" w:cs="Times New Roman"/>
          <w:lang w:val="en-US"/>
        </w:rPr>
        <w:footnoteReference w:id="1"/>
      </w:r>
      <w:r w:rsidR="00C746F3" w:rsidRPr="00C605E2">
        <w:rPr>
          <w:rFonts w:ascii="Times New Roman" w:hAnsi="Times New Roman" w:cs="Times New Roman"/>
          <w:lang w:val="pt-BR"/>
        </w:rPr>
        <w:t xml:space="preserve"> </w:t>
      </w:r>
      <w:r w:rsidRPr="00C605E2">
        <w:rPr>
          <w:rFonts w:ascii="Times New Roman" w:hAnsi="Times New Roman" w:cs="Times New Roman"/>
          <w:lang w:val="pt-BR"/>
        </w:rPr>
        <w:t xml:space="preserve"> </w:t>
      </w:r>
      <w:r w:rsidR="00C605E2">
        <w:rPr>
          <w:rFonts w:ascii="Times New Roman" w:hAnsi="Times New Roman" w:cs="Times New Roman"/>
          <w:lang w:val="pt-BR"/>
        </w:rPr>
        <w:t>O p</w:t>
      </w:r>
      <w:r w:rsidRPr="00C605E2">
        <w:rPr>
          <w:rFonts w:ascii="Times New Roman" w:hAnsi="Times New Roman" w:cs="Times New Roman"/>
          <w:lang w:val="pt-BR"/>
        </w:rPr>
        <w:t>resente documento tem como objetivo oferecer mais detalhes sobre as maneiras de lidar com o choque econômico da COVID-19 e as falhas estruturais do sistema econômico e financeiro que precisam ser abordadas para evitar a recorrência dessa situação catastrófica</w:t>
      </w:r>
      <w:r w:rsidR="00C605E2">
        <w:rPr>
          <w:rFonts w:ascii="Times New Roman" w:hAnsi="Times New Roman" w:cs="Times New Roman"/>
          <w:lang w:val="pt-BR"/>
        </w:rPr>
        <w:t xml:space="preserve"> e se tornar </w:t>
      </w:r>
      <w:r w:rsidRPr="00C605E2">
        <w:rPr>
          <w:rFonts w:ascii="Times New Roman" w:hAnsi="Times New Roman" w:cs="Times New Roman"/>
          <w:lang w:val="pt-BR"/>
        </w:rPr>
        <w:t>ferramentas para a transformação e a efetiva realização de todos os direitos humanos.</w:t>
      </w:r>
    </w:p>
    <w:p w14:paraId="268D397B" w14:textId="02B089AA" w:rsidR="00FA4D56" w:rsidRPr="00C605E2" w:rsidRDefault="00382819" w:rsidP="00B60B5E">
      <w:pPr>
        <w:pStyle w:val="Heading1"/>
        <w:keepNext/>
        <w:keepLines/>
        <w:numPr>
          <w:ilvl w:val="0"/>
          <w:numId w:val="7"/>
        </w:numPr>
        <w:spacing w:before="240" w:beforeAutospacing="0" w:after="0" w:afterAutospacing="0" w:line="259" w:lineRule="auto"/>
        <w:ind w:left="284" w:hanging="284"/>
        <w:jc w:val="both"/>
        <w:rPr>
          <w:rFonts w:eastAsiaTheme="majorEastAsia"/>
          <w:b w:val="0"/>
          <w:bCs w:val="0"/>
          <w:color w:val="2E74B5" w:themeColor="accent1" w:themeShade="BF"/>
          <w:kern w:val="0"/>
          <w:sz w:val="22"/>
          <w:szCs w:val="22"/>
          <w:lang w:val="pt-BR" w:eastAsia="en-US"/>
        </w:rPr>
      </w:pPr>
      <w:bookmarkStart w:id="1" w:name="_Toc36615279"/>
      <w:bookmarkStart w:id="2" w:name="_Toc37136419"/>
      <w:r w:rsidRPr="00C605E2">
        <w:rPr>
          <w:rFonts w:eastAsiaTheme="majorEastAsia"/>
          <w:b w:val="0"/>
          <w:bCs w:val="0"/>
          <w:color w:val="2E74B5" w:themeColor="accent1" w:themeShade="BF"/>
          <w:kern w:val="0"/>
          <w:sz w:val="22"/>
          <w:szCs w:val="22"/>
          <w:lang w:val="pt-BR" w:eastAsia="en-US"/>
        </w:rPr>
        <w:t>O impacto da recessão econômica induzida pelo coronavírus</w:t>
      </w:r>
      <w:r w:rsidR="00F84165">
        <w:rPr>
          <w:rFonts w:eastAsiaTheme="majorEastAsia"/>
          <w:b w:val="0"/>
          <w:bCs w:val="0"/>
          <w:color w:val="2E74B5" w:themeColor="accent1" w:themeShade="BF"/>
          <w:kern w:val="0"/>
          <w:sz w:val="22"/>
          <w:szCs w:val="22"/>
          <w:lang w:val="pt-BR" w:eastAsia="en-US"/>
        </w:rPr>
        <w:t>.</w:t>
      </w:r>
      <w:r w:rsidRPr="00C605E2">
        <w:rPr>
          <w:rFonts w:eastAsiaTheme="majorEastAsia"/>
          <w:b w:val="0"/>
          <w:bCs w:val="0"/>
          <w:color w:val="2E74B5" w:themeColor="accent1" w:themeShade="BF"/>
          <w:kern w:val="0"/>
          <w:sz w:val="22"/>
          <w:szCs w:val="22"/>
          <w:lang w:val="pt-BR" w:eastAsia="en-US"/>
        </w:rPr>
        <w:t xml:space="preserve"> </w:t>
      </w:r>
      <w:r w:rsidR="00F84165">
        <w:rPr>
          <w:rFonts w:eastAsiaTheme="majorEastAsia"/>
          <w:b w:val="0"/>
          <w:bCs w:val="0"/>
          <w:color w:val="2E74B5" w:themeColor="accent1" w:themeShade="BF"/>
          <w:kern w:val="0"/>
          <w:sz w:val="22"/>
          <w:szCs w:val="22"/>
          <w:lang w:val="pt-BR" w:eastAsia="en-US"/>
        </w:rPr>
        <w:t>P</w:t>
      </w:r>
      <w:r w:rsidRPr="00C605E2">
        <w:rPr>
          <w:rFonts w:eastAsiaTheme="majorEastAsia"/>
          <w:b w:val="0"/>
          <w:bCs w:val="0"/>
          <w:color w:val="2E74B5" w:themeColor="accent1" w:themeShade="BF"/>
          <w:kern w:val="0"/>
          <w:sz w:val="22"/>
          <w:szCs w:val="22"/>
          <w:lang w:val="pt-BR" w:eastAsia="en-US"/>
        </w:rPr>
        <w:t xml:space="preserve">ossíveis abordagens </w:t>
      </w:r>
      <w:bookmarkEnd w:id="1"/>
      <w:bookmarkEnd w:id="2"/>
    </w:p>
    <w:p w14:paraId="6AD08AF2" w14:textId="77777777" w:rsidR="00071536" w:rsidRPr="00C605E2" w:rsidRDefault="00071536" w:rsidP="00B60B5E">
      <w:pPr>
        <w:pStyle w:val="ListParagraph"/>
        <w:jc w:val="both"/>
        <w:rPr>
          <w:rFonts w:ascii="Times New Roman" w:hAnsi="Times New Roman" w:cs="Times New Roman"/>
          <w:b/>
          <w:lang w:val="pt-BR"/>
        </w:rPr>
      </w:pPr>
    </w:p>
    <w:p w14:paraId="139A53C7" w14:textId="13D5E243" w:rsidR="00990E8B" w:rsidRPr="00C605E2" w:rsidRDefault="00382819" w:rsidP="00B60B5E">
      <w:pPr>
        <w:jc w:val="both"/>
        <w:rPr>
          <w:rFonts w:ascii="Times New Roman" w:hAnsi="Times New Roman" w:cs="Times New Roman"/>
          <w:lang w:val="pt-BR"/>
        </w:rPr>
      </w:pPr>
      <w:r w:rsidRPr="00C605E2">
        <w:rPr>
          <w:rFonts w:ascii="Times New Roman" w:eastAsiaTheme="majorEastAsia" w:hAnsi="Times New Roman" w:cs="Times New Roman"/>
          <w:color w:val="2E74B5" w:themeColor="accent1" w:themeShade="BF"/>
          <w:lang w:val="pt-BR"/>
        </w:rPr>
        <w:t>O que aprendemos com a última recessão econômica: a austeridade não pode ser uma opção</w:t>
      </w:r>
    </w:p>
    <w:p w14:paraId="4E7DCE35" w14:textId="3438FCCE" w:rsidR="007F7747" w:rsidRPr="00C605E2" w:rsidRDefault="005F0E99" w:rsidP="00B60B5E">
      <w:pPr>
        <w:jc w:val="both"/>
        <w:rPr>
          <w:rFonts w:ascii="Times New Roman" w:hAnsi="Times New Roman" w:cs="Times New Roman"/>
          <w:lang w:val="pt-BR"/>
        </w:rPr>
      </w:pPr>
      <w:r w:rsidRPr="00C605E2">
        <w:rPr>
          <w:rFonts w:ascii="Times New Roman" w:hAnsi="Times New Roman" w:cs="Times New Roman"/>
          <w:lang w:val="pt-BR"/>
        </w:rPr>
        <w:lastRenderedPageBreak/>
        <w:t>Uma crise econômica está rapidamente se aproximando, com impactos econômicos imediatos – que já são sentidos com a perda de empregos</w:t>
      </w:r>
      <w:r w:rsidR="001F1C02">
        <w:rPr>
          <w:rFonts w:ascii="Times New Roman" w:hAnsi="Times New Roman" w:cs="Times New Roman"/>
          <w:lang w:val="pt-BR"/>
        </w:rPr>
        <w:t>.</w:t>
      </w:r>
      <w:r w:rsidR="00CC38A8" w:rsidRPr="00C605E2">
        <w:rPr>
          <w:rStyle w:val="FootnoteReference"/>
          <w:rFonts w:ascii="Times New Roman" w:hAnsi="Times New Roman" w:cs="Times New Roman"/>
        </w:rPr>
        <w:footnoteReference w:id="2"/>
      </w:r>
      <w:r w:rsidRPr="00C605E2">
        <w:rPr>
          <w:rFonts w:ascii="Times New Roman" w:hAnsi="Times New Roman" w:cs="Times New Roman"/>
          <w:lang w:val="pt-BR"/>
        </w:rPr>
        <w:t xml:space="preserve"> Vivenciamos agora o </w:t>
      </w:r>
      <w:r w:rsidR="00071536" w:rsidRPr="00C605E2">
        <w:rPr>
          <w:rFonts w:ascii="Times New Roman" w:hAnsi="Times New Roman" w:cs="Times New Roman"/>
          <w:lang w:val="pt-BR"/>
        </w:rPr>
        <w:t>“</w:t>
      </w:r>
      <w:r w:rsidRPr="00C605E2">
        <w:rPr>
          <w:rFonts w:ascii="Times New Roman" w:hAnsi="Times New Roman" w:cs="Times New Roman"/>
          <w:lang w:val="pt-BR"/>
        </w:rPr>
        <w:t>choque do coronavírus</w:t>
      </w:r>
      <w:r w:rsidR="00071536" w:rsidRPr="00C605E2">
        <w:rPr>
          <w:rFonts w:ascii="Times New Roman" w:hAnsi="Times New Roman" w:cs="Times New Roman"/>
          <w:lang w:val="pt-BR"/>
        </w:rPr>
        <w:t>”</w:t>
      </w:r>
      <w:r w:rsidR="001F1C02">
        <w:rPr>
          <w:rFonts w:ascii="Times New Roman" w:hAnsi="Times New Roman" w:cs="Times New Roman"/>
          <w:lang w:val="pt-BR"/>
        </w:rPr>
        <w:t>,</w:t>
      </w:r>
      <w:r w:rsidR="00071536" w:rsidRPr="00C605E2">
        <w:rPr>
          <w:rStyle w:val="FootnoteReference"/>
          <w:rFonts w:ascii="Times New Roman" w:hAnsi="Times New Roman" w:cs="Times New Roman"/>
        </w:rPr>
        <w:footnoteReference w:id="3"/>
      </w:r>
      <w:r w:rsidR="00071536" w:rsidRPr="00C605E2">
        <w:rPr>
          <w:rFonts w:ascii="Times New Roman" w:hAnsi="Times New Roman" w:cs="Times New Roman"/>
          <w:lang w:val="pt-BR"/>
        </w:rPr>
        <w:t xml:space="preserve"> </w:t>
      </w:r>
      <w:r w:rsidRPr="00C605E2">
        <w:rPr>
          <w:rFonts w:ascii="Times New Roman" w:hAnsi="Times New Roman" w:cs="Times New Roman"/>
          <w:lang w:val="pt-BR"/>
        </w:rPr>
        <w:t>um fenômeno que corre o risco de afetar enormemente a economia global, as sociedades e os direitos humanos. Embora a escala desta crise ainda não possa ser estimada com precisão, parece haver um consenso de que podemos esperar repercussões mais dramáticas que a</w:t>
      </w:r>
      <w:r w:rsidR="001F1C02">
        <w:rPr>
          <w:rFonts w:ascii="Times New Roman" w:hAnsi="Times New Roman" w:cs="Times New Roman"/>
          <w:lang w:val="pt-BR"/>
        </w:rPr>
        <w:t>s</w:t>
      </w:r>
      <w:r w:rsidRPr="00C605E2">
        <w:rPr>
          <w:rFonts w:ascii="Times New Roman" w:hAnsi="Times New Roman" w:cs="Times New Roman"/>
          <w:lang w:val="pt-BR"/>
        </w:rPr>
        <w:t xml:space="preserve"> da crise financeira de 2008</w:t>
      </w:r>
      <w:r w:rsidR="00071536" w:rsidRPr="00C605E2">
        <w:rPr>
          <w:rFonts w:ascii="Times New Roman" w:hAnsi="Times New Roman" w:cs="Times New Roman"/>
          <w:lang w:val="pt-BR"/>
        </w:rPr>
        <w:t>.</w:t>
      </w:r>
      <w:r w:rsidR="00071536" w:rsidRPr="00C605E2">
        <w:rPr>
          <w:rStyle w:val="FootnoteReference"/>
          <w:rFonts w:ascii="Times New Roman" w:hAnsi="Times New Roman" w:cs="Times New Roman"/>
        </w:rPr>
        <w:footnoteReference w:id="4"/>
      </w:r>
      <w:r w:rsidR="00071536" w:rsidRPr="00C605E2">
        <w:rPr>
          <w:rFonts w:ascii="Times New Roman" w:hAnsi="Times New Roman" w:cs="Times New Roman"/>
          <w:lang w:val="pt-BR"/>
        </w:rPr>
        <w:t xml:space="preserve"> </w:t>
      </w:r>
    </w:p>
    <w:p w14:paraId="4CC52AC5" w14:textId="2B5AB456" w:rsidR="007F7747" w:rsidRPr="00C605E2" w:rsidRDefault="004D48D4" w:rsidP="00B60B5E">
      <w:pPr>
        <w:jc w:val="both"/>
        <w:rPr>
          <w:rFonts w:ascii="Times New Roman" w:hAnsi="Times New Roman" w:cs="Times New Roman"/>
          <w:lang w:val="pt-BR"/>
        </w:rPr>
      </w:pPr>
      <w:r w:rsidRPr="00C605E2">
        <w:rPr>
          <w:rFonts w:ascii="Times New Roman" w:hAnsi="Times New Roman" w:cs="Times New Roman"/>
          <w:lang w:val="pt-BR"/>
        </w:rPr>
        <w:t>Mais especificamente, o</w:t>
      </w:r>
      <w:r w:rsidR="005D7451" w:rsidRPr="00C605E2">
        <w:rPr>
          <w:rFonts w:ascii="Times New Roman" w:hAnsi="Times New Roman" w:cs="Times New Roman"/>
          <w:lang w:val="pt-BR"/>
        </w:rPr>
        <w:t xml:space="preserve"> Departamento de Assuntos Econômicos e Sociais das Nações Unidas antecipa, na melhor das hipóteses, uma desaceleração do crescimento de 2,5% previst</w:t>
      </w:r>
      <w:r w:rsidR="009C3B5F">
        <w:rPr>
          <w:rFonts w:ascii="Times New Roman" w:hAnsi="Times New Roman" w:cs="Times New Roman"/>
          <w:lang w:val="pt-BR"/>
        </w:rPr>
        <w:t>o</w:t>
      </w:r>
      <w:r w:rsidR="005D7451" w:rsidRPr="00C605E2">
        <w:rPr>
          <w:rFonts w:ascii="Times New Roman" w:hAnsi="Times New Roman" w:cs="Times New Roman"/>
          <w:lang w:val="pt-BR"/>
        </w:rPr>
        <w:t xml:space="preserve"> </w:t>
      </w:r>
      <w:r w:rsidR="00CB5E2C">
        <w:rPr>
          <w:rFonts w:ascii="Times New Roman" w:hAnsi="Times New Roman" w:cs="Times New Roman"/>
          <w:lang w:val="pt-BR"/>
        </w:rPr>
        <w:t>para 2020</w:t>
      </w:r>
      <w:r w:rsidR="005D7451" w:rsidRPr="00C605E2">
        <w:rPr>
          <w:rFonts w:ascii="Times New Roman" w:hAnsi="Times New Roman" w:cs="Times New Roman"/>
          <w:lang w:val="pt-BR"/>
        </w:rPr>
        <w:t xml:space="preserve">; em um cenário mais pessimista, o organismo prevê uma contração econômica global de </w:t>
      </w:r>
      <w:r w:rsidR="00A269BC">
        <w:rPr>
          <w:rFonts w:ascii="Times New Roman" w:hAnsi="Times New Roman" w:cs="Times New Roman"/>
          <w:lang w:val="pt-BR"/>
        </w:rPr>
        <w:t>-</w:t>
      </w:r>
      <w:r w:rsidR="005D7451" w:rsidRPr="00C605E2">
        <w:rPr>
          <w:rFonts w:ascii="Times New Roman" w:hAnsi="Times New Roman" w:cs="Times New Roman"/>
          <w:lang w:val="pt-BR"/>
        </w:rPr>
        <w:t>0,9%</w:t>
      </w:r>
      <w:r w:rsidR="007F7747" w:rsidRPr="00C605E2">
        <w:rPr>
          <w:rFonts w:ascii="Times New Roman" w:hAnsi="Times New Roman" w:cs="Times New Roman"/>
          <w:lang w:val="pt-BR"/>
        </w:rPr>
        <w:t>.</w:t>
      </w:r>
      <w:r w:rsidR="00D716F3" w:rsidRPr="00C605E2">
        <w:rPr>
          <w:rStyle w:val="FootnoteReference"/>
          <w:rFonts w:ascii="Times New Roman" w:hAnsi="Times New Roman" w:cs="Times New Roman"/>
          <w:lang w:val="en-US"/>
        </w:rPr>
        <w:footnoteReference w:id="5"/>
      </w:r>
      <w:r w:rsidR="007F7747" w:rsidRPr="00C605E2">
        <w:rPr>
          <w:rFonts w:ascii="Times New Roman" w:hAnsi="Times New Roman" w:cs="Times New Roman"/>
          <w:lang w:val="pt-BR"/>
        </w:rPr>
        <w:t xml:space="preserve"> </w:t>
      </w:r>
      <w:r w:rsidR="005D7451" w:rsidRPr="00C605E2">
        <w:rPr>
          <w:rFonts w:ascii="Times New Roman" w:hAnsi="Times New Roman" w:cs="Times New Roman"/>
          <w:lang w:val="pt-BR"/>
        </w:rPr>
        <w:t>De acordo com o estudo</w:t>
      </w:r>
      <w:r w:rsidR="00D716F3" w:rsidRPr="00C605E2">
        <w:rPr>
          <w:rFonts w:ascii="Times New Roman" w:hAnsi="Times New Roman" w:cs="Times New Roman"/>
          <w:lang w:val="pt-BR"/>
        </w:rPr>
        <w:t xml:space="preserve">, </w:t>
      </w:r>
      <w:r w:rsidR="005D7451" w:rsidRPr="00C605E2">
        <w:rPr>
          <w:rFonts w:ascii="Times New Roman" w:hAnsi="Times New Roman" w:cs="Times New Roman"/>
          <w:lang w:val="pt-BR"/>
        </w:rPr>
        <w:t xml:space="preserve">a gravidade da retração dependerá principalmente de dois fatores: </w:t>
      </w:r>
      <w:r w:rsidR="007F7747" w:rsidRPr="00C605E2">
        <w:rPr>
          <w:rFonts w:ascii="Times New Roman" w:hAnsi="Times New Roman" w:cs="Times New Roman"/>
          <w:lang w:val="pt-BR"/>
        </w:rPr>
        <w:t xml:space="preserve">“(1) </w:t>
      </w:r>
      <w:r w:rsidR="005D7451" w:rsidRPr="00C605E2">
        <w:rPr>
          <w:rFonts w:ascii="Times New Roman" w:hAnsi="Times New Roman" w:cs="Times New Roman"/>
          <w:lang w:val="pt-BR"/>
        </w:rPr>
        <w:t>a duração das restrições sobre o movimento das pessoas e das atividades econômicas nas principais economias</w:t>
      </w:r>
      <w:r w:rsidR="007F7747" w:rsidRPr="00C605E2">
        <w:rPr>
          <w:rFonts w:ascii="Times New Roman" w:hAnsi="Times New Roman" w:cs="Times New Roman"/>
          <w:lang w:val="pt-BR"/>
        </w:rPr>
        <w:t xml:space="preserve">; </w:t>
      </w:r>
      <w:r w:rsidR="005D7451" w:rsidRPr="00C605E2">
        <w:rPr>
          <w:rFonts w:ascii="Times New Roman" w:hAnsi="Times New Roman" w:cs="Times New Roman"/>
          <w:lang w:val="pt-BR"/>
        </w:rPr>
        <w:t xml:space="preserve">e </w:t>
      </w:r>
      <w:r w:rsidR="007F7747" w:rsidRPr="00C605E2">
        <w:rPr>
          <w:rFonts w:ascii="Times New Roman" w:hAnsi="Times New Roman" w:cs="Times New Roman"/>
          <w:lang w:val="pt-BR"/>
        </w:rPr>
        <w:t xml:space="preserve">(2) </w:t>
      </w:r>
      <w:r w:rsidR="005D7451" w:rsidRPr="00C605E2">
        <w:rPr>
          <w:rFonts w:ascii="Times New Roman" w:hAnsi="Times New Roman" w:cs="Times New Roman"/>
          <w:lang w:val="pt-BR"/>
        </w:rPr>
        <w:t>o tamanho e a eficácia reais das respostas fiscais à crise</w:t>
      </w:r>
      <w:r w:rsidR="007F7747" w:rsidRPr="00C605E2">
        <w:rPr>
          <w:rFonts w:ascii="Times New Roman" w:hAnsi="Times New Roman" w:cs="Times New Roman"/>
          <w:lang w:val="pt-BR"/>
        </w:rPr>
        <w:t xml:space="preserve">. </w:t>
      </w:r>
      <w:r w:rsidR="005D7451" w:rsidRPr="00C605E2">
        <w:rPr>
          <w:rFonts w:ascii="Times New Roman" w:hAnsi="Times New Roman" w:cs="Times New Roman"/>
          <w:lang w:val="pt-BR"/>
        </w:rPr>
        <w:t>Um pacote de estímulos fiscais bem elaborado, que priorize os gastos em saúde para conter a propagação do vírus e ofereça apoio à renda das famílias mais afetadas pela pandemia, ajudaria a minimizar a probabilidade de uma profunda recessão econômica</w:t>
      </w:r>
      <w:r w:rsidR="00A424DD" w:rsidRPr="00C605E2">
        <w:rPr>
          <w:rFonts w:ascii="Times New Roman" w:hAnsi="Times New Roman" w:cs="Times New Roman"/>
          <w:lang w:val="pt-BR"/>
        </w:rPr>
        <w:t>.”</w:t>
      </w:r>
      <w:r w:rsidR="007F7747" w:rsidRPr="00C605E2">
        <w:rPr>
          <w:rStyle w:val="FootnoteReference"/>
          <w:rFonts w:ascii="Times New Roman" w:hAnsi="Times New Roman" w:cs="Times New Roman"/>
          <w:lang w:val="en-US"/>
        </w:rPr>
        <w:footnoteReference w:id="6"/>
      </w:r>
      <w:r w:rsidR="007F7747" w:rsidRPr="00C605E2">
        <w:rPr>
          <w:rFonts w:ascii="Times New Roman" w:hAnsi="Times New Roman" w:cs="Times New Roman"/>
          <w:lang w:val="pt-BR"/>
        </w:rPr>
        <w:t xml:space="preserve"> </w:t>
      </w:r>
      <w:r w:rsidR="005D7451" w:rsidRPr="00C605E2">
        <w:rPr>
          <w:rFonts w:ascii="Times New Roman" w:hAnsi="Times New Roman" w:cs="Times New Roman"/>
          <w:lang w:val="pt-BR"/>
        </w:rPr>
        <w:t xml:space="preserve">Em termos de perda de renda, os custos econômicos globais associados à pandemia </w:t>
      </w:r>
      <w:r w:rsidR="006C669D" w:rsidRPr="00C605E2">
        <w:rPr>
          <w:rFonts w:ascii="Times New Roman" w:hAnsi="Times New Roman" w:cs="Times New Roman"/>
          <w:lang w:val="pt-BR"/>
        </w:rPr>
        <w:t>são estimados atualmente em US$ 1,1 trilhão em 2020 no cenário mais benigno e em quase US$ 3 trilhões no pior caso</w:t>
      </w:r>
      <w:r w:rsidR="007F7747" w:rsidRPr="00C605E2">
        <w:rPr>
          <w:rFonts w:ascii="Times New Roman" w:hAnsi="Times New Roman" w:cs="Times New Roman"/>
          <w:lang w:val="pt-BR"/>
        </w:rPr>
        <w:t>.</w:t>
      </w:r>
      <w:r w:rsidR="00B320FA" w:rsidRPr="00C605E2">
        <w:rPr>
          <w:rStyle w:val="FootnoteReference"/>
          <w:rFonts w:ascii="Times New Roman" w:hAnsi="Times New Roman" w:cs="Times New Roman"/>
          <w:lang w:val="en-US"/>
        </w:rPr>
        <w:footnoteReference w:id="7"/>
      </w:r>
    </w:p>
    <w:p w14:paraId="56D661A0" w14:textId="25DE9DCF" w:rsidR="00071536" w:rsidRPr="00C605E2" w:rsidRDefault="006C669D" w:rsidP="00B60B5E">
      <w:pPr>
        <w:jc w:val="both"/>
        <w:rPr>
          <w:rFonts w:ascii="Times New Roman" w:hAnsi="Times New Roman" w:cs="Times New Roman"/>
          <w:lang w:val="pt-BR"/>
        </w:rPr>
      </w:pPr>
      <w:r w:rsidRPr="00C605E2">
        <w:rPr>
          <w:rFonts w:ascii="Times New Roman" w:hAnsi="Times New Roman" w:cs="Times New Roman"/>
          <w:lang w:val="pt-BR"/>
        </w:rPr>
        <w:t xml:space="preserve">Em um contexto </w:t>
      </w:r>
      <w:r w:rsidR="006A2978">
        <w:rPr>
          <w:rFonts w:ascii="Times New Roman" w:hAnsi="Times New Roman" w:cs="Times New Roman"/>
          <w:lang w:val="pt-BR"/>
        </w:rPr>
        <w:t>onde</w:t>
      </w:r>
      <w:r w:rsidRPr="00C605E2">
        <w:rPr>
          <w:rFonts w:ascii="Times New Roman" w:hAnsi="Times New Roman" w:cs="Times New Roman"/>
          <w:lang w:val="pt-BR"/>
        </w:rPr>
        <w:t xml:space="preserve"> o aumento do endividamento global </w:t>
      </w:r>
      <w:r w:rsidR="006B06C9" w:rsidRPr="00C605E2">
        <w:rPr>
          <w:rFonts w:ascii="Times New Roman" w:hAnsi="Times New Roman" w:cs="Times New Roman"/>
          <w:lang w:val="pt-BR"/>
        </w:rPr>
        <w:t>–</w:t>
      </w:r>
      <w:r w:rsidR="00CB5E2C">
        <w:rPr>
          <w:rFonts w:ascii="Times New Roman" w:hAnsi="Times New Roman" w:cs="Times New Roman"/>
          <w:lang w:val="pt-BR"/>
        </w:rPr>
        <w:t xml:space="preserve"> dos domicílios, governos</w:t>
      </w:r>
      <w:r w:rsidR="006B06C9" w:rsidRPr="00C605E2">
        <w:rPr>
          <w:rFonts w:ascii="Times New Roman" w:hAnsi="Times New Roman" w:cs="Times New Roman"/>
          <w:lang w:val="pt-BR"/>
        </w:rPr>
        <w:t xml:space="preserve"> </w:t>
      </w:r>
      <w:r w:rsidR="00CB5E2C">
        <w:rPr>
          <w:rFonts w:ascii="Times New Roman" w:hAnsi="Times New Roman" w:cs="Times New Roman"/>
          <w:lang w:val="pt-BR"/>
        </w:rPr>
        <w:t xml:space="preserve">e </w:t>
      </w:r>
      <w:r w:rsidR="006B06C9" w:rsidRPr="00C605E2">
        <w:rPr>
          <w:rFonts w:ascii="Times New Roman" w:hAnsi="Times New Roman" w:cs="Times New Roman"/>
          <w:lang w:val="pt-BR"/>
        </w:rPr>
        <w:t>setores corporativos combinados – alcançou um nível “recorde”</w:t>
      </w:r>
      <w:r w:rsidR="00FF420A" w:rsidRPr="00C605E2">
        <w:rPr>
          <w:rStyle w:val="FootnoteReference"/>
          <w:rFonts w:ascii="Times New Roman" w:hAnsi="Times New Roman" w:cs="Times New Roman"/>
        </w:rPr>
        <w:footnoteReference w:id="8"/>
      </w:r>
      <w:r w:rsidR="00FF420A" w:rsidRPr="00C605E2">
        <w:rPr>
          <w:rFonts w:ascii="Times New Roman" w:hAnsi="Times New Roman" w:cs="Times New Roman"/>
          <w:lang w:val="pt-BR"/>
        </w:rPr>
        <w:t xml:space="preserve"> </w:t>
      </w:r>
      <w:r w:rsidR="006B06C9" w:rsidRPr="00C605E2">
        <w:rPr>
          <w:rFonts w:ascii="Times New Roman" w:hAnsi="Times New Roman" w:cs="Times New Roman"/>
          <w:lang w:val="pt-BR"/>
        </w:rPr>
        <w:t xml:space="preserve">no final de 2019 e – como a </w:t>
      </w:r>
      <w:r w:rsidR="002A7BCC" w:rsidRPr="00C605E2">
        <w:rPr>
          <w:rFonts w:ascii="Times New Roman" w:hAnsi="Times New Roman" w:cs="Times New Roman"/>
          <w:lang w:val="pt-BR"/>
        </w:rPr>
        <w:t>Conferência das Nações Unidas sobre Comércio e Desenvolvimento (UNCTAD) já enfatizava – um aumento específico da dívida privada em 2018</w:t>
      </w:r>
      <w:r w:rsidR="00FF420A" w:rsidRPr="00C605E2">
        <w:rPr>
          <w:rFonts w:ascii="Times New Roman" w:hAnsi="Times New Roman" w:cs="Times New Roman"/>
          <w:lang w:val="pt-BR"/>
        </w:rPr>
        <w:t>,</w:t>
      </w:r>
      <w:r w:rsidR="00FF420A" w:rsidRPr="00C605E2">
        <w:rPr>
          <w:rStyle w:val="FootnoteReference"/>
          <w:rFonts w:ascii="Times New Roman" w:hAnsi="Times New Roman" w:cs="Times New Roman"/>
        </w:rPr>
        <w:footnoteReference w:id="9"/>
      </w:r>
      <w:r w:rsidR="00FF420A" w:rsidRPr="00C605E2">
        <w:rPr>
          <w:rFonts w:ascii="Times New Roman" w:hAnsi="Times New Roman" w:cs="Times New Roman"/>
          <w:lang w:val="pt-BR"/>
        </w:rPr>
        <w:t xml:space="preserve"> </w:t>
      </w:r>
      <w:r w:rsidR="002A7BCC" w:rsidRPr="00C605E2">
        <w:rPr>
          <w:rFonts w:ascii="Times New Roman" w:hAnsi="Times New Roman" w:cs="Times New Roman"/>
          <w:lang w:val="pt-BR"/>
        </w:rPr>
        <w:t>esperam-se</w:t>
      </w:r>
      <w:r w:rsidR="007B7A58">
        <w:rPr>
          <w:rFonts w:ascii="Times New Roman" w:hAnsi="Times New Roman" w:cs="Times New Roman"/>
          <w:lang w:val="pt-BR"/>
        </w:rPr>
        <w:t xml:space="preserve"> ainda</w:t>
      </w:r>
      <w:r w:rsidR="002A7BCC" w:rsidRPr="00C605E2">
        <w:rPr>
          <w:rFonts w:ascii="Times New Roman" w:hAnsi="Times New Roman" w:cs="Times New Roman"/>
          <w:lang w:val="pt-BR"/>
        </w:rPr>
        <w:t xml:space="preserve"> mais desafios econômicos devido ao serviço da dívida.</w:t>
      </w:r>
      <w:r w:rsidR="00484CC6" w:rsidRPr="00C605E2">
        <w:rPr>
          <w:rFonts w:ascii="Times New Roman" w:hAnsi="Times New Roman" w:cs="Times New Roman"/>
          <w:lang w:val="pt-BR"/>
        </w:rPr>
        <w:t xml:space="preserve"> Isto é especialmente preocupante para os países em desenvolvimento, com uma dívida média total de </w:t>
      </w:r>
      <w:r w:rsidR="00484CC6" w:rsidRPr="00C605E2">
        <w:rPr>
          <w:rFonts w:ascii="Times New Roman" w:hAnsi="Times New Roman" w:cs="Times New Roman"/>
          <w:lang w:val="pt-BR"/>
        </w:rPr>
        <w:lastRenderedPageBreak/>
        <w:t>quase o dobro do seu PIB</w:t>
      </w:r>
      <w:r w:rsidR="00071536" w:rsidRPr="00C605E2">
        <w:rPr>
          <w:rFonts w:ascii="Times New Roman" w:hAnsi="Times New Roman" w:cs="Times New Roman"/>
          <w:lang w:val="pt-BR"/>
        </w:rPr>
        <w:t>,</w:t>
      </w:r>
      <w:r w:rsidR="00071536" w:rsidRPr="00C605E2">
        <w:rPr>
          <w:rStyle w:val="FootnoteReference"/>
          <w:rFonts w:ascii="Times New Roman" w:hAnsi="Times New Roman" w:cs="Times New Roman"/>
        </w:rPr>
        <w:footnoteReference w:id="10"/>
      </w:r>
      <w:r w:rsidR="00071536" w:rsidRPr="00C605E2">
        <w:rPr>
          <w:rFonts w:ascii="Times New Roman" w:hAnsi="Times New Roman" w:cs="Times New Roman"/>
          <w:lang w:val="pt-BR"/>
        </w:rPr>
        <w:t xml:space="preserve"> </w:t>
      </w:r>
      <w:r w:rsidR="00484CC6" w:rsidRPr="00E75877">
        <w:rPr>
          <w:rFonts w:ascii="Times New Roman" w:hAnsi="Times New Roman" w:cs="Times New Roman"/>
          <w:lang w:val="pt-BR"/>
        </w:rPr>
        <w:t xml:space="preserve">e para aqueles que já destinam uma ampla parcela de sua receita ao serviço da dívida </w:t>
      </w:r>
      <w:r w:rsidR="006A27E8">
        <w:rPr>
          <w:rFonts w:ascii="Times New Roman" w:hAnsi="Times New Roman" w:cs="Times New Roman"/>
          <w:lang w:val="pt-BR"/>
        </w:rPr>
        <w:t>com</w:t>
      </w:r>
      <w:r w:rsidR="00484CC6" w:rsidRPr="00E75877">
        <w:rPr>
          <w:rFonts w:ascii="Times New Roman" w:hAnsi="Times New Roman" w:cs="Times New Roman"/>
          <w:lang w:val="pt-BR"/>
        </w:rPr>
        <w:t xml:space="preserve"> uma gama sem precedentes de </w:t>
      </w:r>
      <w:r w:rsidR="00E75877" w:rsidRPr="00E75877">
        <w:rPr>
          <w:rFonts w:ascii="Times New Roman" w:hAnsi="Times New Roman" w:cs="Times New Roman"/>
          <w:lang w:val="pt-BR"/>
        </w:rPr>
        <w:t>credores</w:t>
      </w:r>
      <w:r w:rsidR="001F46A4" w:rsidRPr="00E75877">
        <w:rPr>
          <w:rFonts w:ascii="Times New Roman" w:hAnsi="Times New Roman" w:cs="Times New Roman"/>
          <w:lang w:val="pt-BR"/>
        </w:rPr>
        <w:t>, incluindo investidores institucionais</w:t>
      </w:r>
      <w:r w:rsidR="003F0175" w:rsidRPr="00E75877">
        <w:rPr>
          <w:rFonts w:ascii="Times New Roman" w:hAnsi="Times New Roman" w:cs="Times New Roman"/>
          <w:lang w:val="pt-BR"/>
        </w:rPr>
        <w:t>.</w:t>
      </w:r>
      <w:r w:rsidR="003F0175" w:rsidRPr="00E75877">
        <w:rPr>
          <w:rStyle w:val="FootnoteReference"/>
          <w:rFonts w:ascii="Times New Roman" w:hAnsi="Times New Roman" w:cs="Times New Roman"/>
        </w:rPr>
        <w:footnoteReference w:id="11"/>
      </w:r>
      <w:r w:rsidR="003F0175" w:rsidRPr="00C605E2">
        <w:rPr>
          <w:rFonts w:ascii="Times New Roman" w:hAnsi="Times New Roman" w:cs="Times New Roman"/>
          <w:lang w:val="pt-BR"/>
        </w:rPr>
        <w:t xml:space="preserve"> </w:t>
      </w:r>
      <w:r w:rsidR="00071536" w:rsidRPr="00C605E2">
        <w:rPr>
          <w:rFonts w:ascii="Times New Roman" w:hAnsi="Times New Roman" w:cs="Times New Roman"/>
          <w:lang w:val="pt-BR"/>
        </w:rPr>
        <w:t xml:space="preserve"> </w:t>
      </w:r>
    </w:p>
    <w:p w14:paraId="30B17BBA" w14:textId="33F32E84" w:rsidR="00CB5E2C" w:rsidRDefault="00270C22" w:rsidP="00B60B5E">
      <w:pPr>
        <w:jc w:val="both"/>
        <w:rPr>
          <w:rFonts w:ascii="Times New Roman" w:hAnsi="Times New Roman" w:cs="Times New Roman"/>
          <w:lang w:val="pt-BR"/>
        </w:rPr>
      </w:pPr>
      <w:r w:rsidRPr="00C605E2">
        <w:rPr>
          <w:rFonts w:ascii="Times New Roman" w:hAnsi="Times New Roman" w:cs="Times New Roman"/>
          <w:lang w:val="pt-BR"/>
        </w:rPr>
        <w:t xml:space="preserve">Não há dúvida quanto ao impacto em larga escala da última crise econômica global (2008-2009) sobre os direitos humanos de pessoas no mundo inteiro. Da mesma forma, </w:t>
      </w:r>
      <w:r w:rsidR="000D6E03">
        <w:rPr>
          <w:rFonts w:ascii="Times New Roman" w:hAnsi="Times New Roman" w:cs="Times New Roman"/>
          <w:lang w:val="pt-BR"/>
        </w:rPr>
        <w:t>pela perspectiva</w:t>
      </w:r>
      <w:r w:rsidRPr="00C605E2">
        <w:rPr>
          <w:rFonts w:ascii="Times New Roman" w:hAnsi="Times New Roman" w:cs="Times New Roman"/>
          <w:lang w:val="pt-BR"/>
        </w:rPr>
        <w:t xml:space="preserve"> dos direitos humanos, os </w:t>
      </w:r>
      <w:r w:rsidR="000D6E03">
        <w:rPr>
          <w:rFonts w:ascii="Times New Roman" w:hAnsi="Times New Roman" w:cs="Times New Roman"/>
          <w:lang w:val="pt-BR"/>
        </w:rPr>
        <w:t>potenciais</w:t>
      </w:r>
      <w:r w:rsidR="000D6E03" w:rsidRPr="00C605E2">
        <w:rPr>
          <w:rFonts w:ascii="Times New Roman" w:hAnsi="Times New Roman" w:cs="Times New Roman"/>
          <w:lang w:val="pt-BR"/>
        </w:rPr>
        <w:t xml:space="preserve"> </w:t>
      </w:r>
      <w:r w:rsidRPr="00C605E2">
        <w:rPr>
          <w:rFonts w:ascii="Times New Roman" w:hAnsi="Times New Roman" w:cs="Times New Roman"/>
          <w:lang w:val="pt-BR"/>
        </w:rPr>
        <w:t>impactos da próxima recessão incluem desafios para o acesso a moradia adequada, assistência à saúde (incluindo a saúde mental), educação, água e saneamento</w:t>
      </w:r>
      <w:r w:rsidR="00A3034B" w:rsidRPr="00C605E2">
        <w:rPr>
          <w:rFonts w:ascii="Times New Roman" w:hAnsi="Times New Roman" w:cs="Times New Roman"/>
          <w:lang w:val="pt-BR"/>
        </w:rPr>
        <w:t>,</w:t>
      </w:r>
      <w:r w:rsidRPr="00C605E2">
        <w:rPr>
          <w:rFonts w:ascii="Times New Roman" w:hAnsi="Times New Roman" w:cs="Times New Roman"/>
          <w:lang w:val="pt-BR"/>
        </w:rPr>
        <w:t xml:space="preserve"> proteção social</w:t>
      </w:r>
      <w:r w:rsidR="00A3034B" w:rsidRPr="00C605E2">
        <w:rPr>
          <w:rFonts w:ascii="Times New Roman" w:hAnsi="Times New Roman" w:cs="Times New Roman"/>
          <w:lang w:val="pt-BR"/>
        </w:rPr>
        <w:t xml:space="preserve"> e trabalho. </w:t>
      </w:r>
    </w:p>
    <w:p w14:paraId="7534E682" w14:textId="134C48A9" w:rsidR="00CF4F92" w:rsidRPr="00C605E2" w:rsidRDefault="0018095E" w:rsidP="00B60B5E">
      <w:pPr>
        <w:jc w:val="both"/>
        <w:rPr>
          <w:rFonts w:ascii="Times New Roman" w:hAnsi="Times New Roman" w:cs="Times New Roman"/>
          <w:lang w:val="pt-BR"/>
        </w:rPr>
      </w:pPr>
      <w:r w:rsidRPr="00C605E2">
        <w:rPr>
          <w:rFonts w:ascii="Times New Roman" w:hAnsi="Times New Roman" w:cs="Times New Roman"/>
          <w:lang w:val="pt-BR"/>
        </w:rPr>
        <w:t xml:space="preserve">Olhando para </w:t>
      </w:r>
      <w:r w:rsidR="000D6E03">
        <w:rPr>
          <w:rFonts w:ascii="Times New Roman" w:hAnsi="Times New Roman" w:cs="Times New Roman"/>
          <w:lang w:val="pt-BR"/>
        </w:rPr>
        <w:t>esse período anterior</w:t>
      </w:r>
      <w:r w:rsidRPr="00C605E2">
        <w:rPr>
          <w:rFonts w:ascii="Times New Roman" w:hAnsi="Times New Roman" w:cs="Times New Roman"/>
          <w:lang w:val="pt-BR"/>
        </w:rPr>
        <w:t xml:space="preserve">, uma série de consequências, incluindo o direito a </w:t>
      </w:r>
      <w:r w:rsidR="009E6F3E">
        <w:rPr>
          <w:rFonts w:ascii="Times New Roman" w:hAnsi="Times New Roman" w:cs="Times New Roman"/>
          <w:lang w:val="pt-BR"/>
        </w:rPr>
        <w:t>alimentação</w:t>
      </w:r>
      <w:r w:rsidRPr="00C605E2">
        <w:rPr>
          <w:rFonts w:ascii="Times New Roman" w:hAnsi="Times New Roman" w:cs="Times New Roman"/>
          <w:lang w:val="pt-BR"/>
        </w:rPr>
        <w:t xml:space="preserve">, moradia, educação, saúde, água e saneamento, condições de trabalho justas e favoráveis e proteção social foram registradas </w:t>
      </w:r>
      <w:r w:rsidR="00431E27">
        <w:rPr>
          <w:rFonts w:ascii="Times New Roman" w:hAnsi="Times New Roman" w:cs="Times New Roman"/>
          <w:lang w:val="pt-BR"/>
        </w:rPr>
        <w:t xml:space="preserve">nesse período </w:t>
      </w:r>
      <w:r w:rsidRPr="00C605E2">
        <w:rPr>
          <w:rFonts w:ascii="Times New Roman" w:hAnsi="Times New Roman" w:cs="Times New Roman"/>
          <w:lang w:val="pt-BR"/>
        </w:rPr>
        <w:t>e estão bem documentadas</w:t>
      </w:r>
      <w:r w:rsidR="00431E27">
        <w:rPr>
          <w:rFonts w:ascii="Times New Roman" w:hAnsi="Times New Roman" w:cs="Times New Roman"/>
          <w:lang w:val="pt-BR"/>
        </w:rPr>
        <w:t>,</w:t>
      </w:r>
      <w:r w:rsidRPr="00C605E2">
        <w:rPr>
          <w:rFonts w:ascii="Times New Roman" w:hAnsi="Times New Roman" w:cs="Times New Roman"/>
          <w:lang w:val="pt-BR"/>
        </w:rPr>
        <w:t xml:space="preserve"> tanto em países </w:t>
      </w:r>
      <w:r w:rsidR="00C97685" w:rsidRPr="00C605E2">
        <w:rPr>
          <w:rFonts w:ascii="Times New Roman" w:hAnsi="Times New Roman" w:cs="Times New Roman"/>
          <w:lang w:val="pt-BR"/>
        </w:rPr>
        <w:t xml:space="preserve">desenvolvidos como em desenvolvimento. </w:t>
      </w:r>
      <w:r w:rsidR="00E641C3" w:rsidRPr="00C605E2">
        <w:rPr>
          <w:rFonts w:ascii="Times New Roman" w:hAnsi="Times New Roman" w:cs="Times New Roman"/>
          <w:lang w:val="pt-BR"/>
        </w:rPr>
        <w:t>Como ressaltou na época o Escritório do Alto Comissariado das Nações Unidas para os Direitos Humanos (ACNUDH), “geralmente, a crise e a desaceleração econômica global a ela associada têm o potencial de impactar os direitos humanos direta e indiretamente, inclusive sobre a capacidade das pessoas de exercer e reivindicar seus direitos e sobre a capacidade dos Estados de cumprir suas obrigações”</w:t>
      </w:r>
      <w:r w:rsidR="00A30C65" w:rsidRPr="00C605E2">
        <w:rPr>
          <w:rFonts w:ascii="Times New Roman" w:hAnsi="Times New Roman" w:cs="Times New Roman"/>
          <w:lang w:val="pt-BR"/>
        </w:rPr>
        <w:t>.</w:t>
      </w:r>
      <w:r w:rsidR="00A30C65" w:rsidRPr="00C605E2">
        <w:rPr>
          <w:rFonts w:ascii="Times New Roman" w:hAnsi="Times New Roman" w:cs="Times New Roman"/>
          <w:vertAlign w:val="superscript"/>
        </w:rPr>
        <w:footnoteReference w:id="12"/>
      </w:r>
      <w:r w:rsidR="00A30C65" w:rsidRPr="00C605E2">
        <w:rPr>
          <w:rFonts w:ascii="Times New Roman" w:hAnsi="Times New Roman" w:cs="Times New Roman"/>
          <w:lang w:val="pt-BR"/>
        </w:rPr>
        <w:t xml:space="preserve"> </w:t>
      </w:r>
      <w:r w:rsidR="00E641C3" w:rsidRPr="00C605E2">
        <w:rPr>
          <w:rFonts w:ascii="Times New Roman" w:hAnsi="Times New Roman" w:cs="Times New Roman"/>
          <w:lang w:val="pt-BR"/>
        </w:rPr>
        <w:t>Além disso,</w:t>
      </w:r>
      <w:r w:rsidR="00D16FD1" w:rsidRPr="00C605E2">
        <w:rPr>
          <w:rFonts w:ascii="Times New Roman" w:hAnsi="Times New Roman" w:cs="Times New Roman"/>
          <w:lang w:val="pt-BR"/>
        </w:rPr>
        <w:t xml:space="preserve"> o mesmo choque econômico pode ter diferentes impactos sobre </w:t>
      </w:r>
      <w:r w:rsidR="00F779F6">
        <w:rPr>
          <w:rFonts w:ascii="Times New Roman" w:hAnsi="Times New Roman" w:cs="Times New Roman"/>
          <w:lang w:val="pt-BR"/>
        </w:rPr>
        <w:t xml:space="preserve">diversos </w:t>
      </w:r>
      <w:r w:rsidR="00D16FD1" w:rsidRPr="00C605E2">
        <w:rPr>
          <w:rFonts w:ascii="Times New Roman" w:hAnsi="Times New Roman" w:cs="Times New Roman"/>
          <w:lang w:val="pt-BR"/>
        </w:rPr>
        <w:t>grupos vulneráveis e marginalizados, o que também pode ser cumulativo para alguns. Esse período testemunhou um aumento da fome no mundo, um alto crescimento do número de despejos, execuções hipotecárias, falta de moradia e impactos negativos no acesso à habitação</w:t>
      </w:r>
      <w:r w:rsidR="007A196B" w:rsidRPr="00C605E2">
        <w:rPr>
          <w:rFonts w:ascii="Times New Roman" w:hAnsi="Times New Roman" w:cs="Times New Roman"/>
          <w:lang w:val="pt-BR"/>
        </w:rPr>
        <w:t>.</w:t>
      </w:r>
      <w:r w:rsidR="00071536" w:rsidRPr="00C605E2">
        <w:rPr>
          <w:rFonts w:ascii="Times New Roman" w:hAnsi="Times New Roman" w:cs="Times New Roman"/>
          <w:vertAlign w:val="superscript"/>
        </w:rPr>
        <w:footnoteReference w:id="13"/>
      </w:r>
      <w:r w:rsidR="00071536" w:rsidRPr="00C605E2">
        <w:rPr>
          <w:rFonts w:ascii="Times New Roman" w:hAnsi="Times New Roman" w:cs="Times New Roman"/>
          <w:lang w:val="pt-BR"/>
        </w:rPr>
        <w:t xml:space="preserve"> </w:t>
      </w:r>
      <w:r w:rsidR="00D16FD1" w:rsidRPr="00C605E2">
        <w:rPr>
          <w:rFonts w:ascii="Times New Roman" w:hAnsi="Times New Roman" w:cs="Times New Roman"/>
          <w:lang w:val="pt-BR"/>
        </w:rPr>
        <w:t>Também sabemos que essa crise provocou um forte aumento do desemprego</w:t>
      </w:r>
      <w:r w:rsidR="00990E8B" w:rsidRPr="00C605E2">
        <w:rPr>
          <w:rFonts w:ascii="Times New Roman" w:hAnsi="Times New Roman" w:cs="Times New Roman"/>
          <w:lang w:val="pt-BR"/>
        </w:rPr>
        <w:t>,</w:t>
      </w:r>
      <w:r w:rsidR="00D16FD1" w:rsidRPr="00C605E2">
        <w:rPr>
          <w:rFonts w:ascii="Times New Roman" w:hAnsi="Times New Roman" w:cs="Times New Roman"/>
          <w:lang w:val="pt-BR"/>
        </w:rPr>
        <w:t xml:space="preserve"> que atingiu um nível sem precedentes em 2009</w:t>
      </w:r>
      <w:r w:rsidR="00990E8B" w:rsidRPr="00C605E2">
        <w:rPr>
          <w:rStyle w:val="FootnoteReference"/>
          <w:rFonts w:ascii="Times New Roman" w:hAnsi="Times New Roman" w:cs="Times New Roman"/>
        </w:rPr>
        <w:footnoteReference w:id="14"/>
      </w:r>
      <w:r w:rsidR="00D16FD1" w:rsidRPr="00C605E2">
        <w:rPr>
          <w:rFonts w:ascii="Times New Roman" w:hAnsi="Times New Roman" w:cs="Times New Roman"/>
          <w:lang w:val="pt-BR"/>
        </w:rPr>
        <w:t xml:space="preserve"> e empurrou muitas pessoas à pobreza, além de agravar desigualdades</w:t>
      </w:r>
      <w:r w:rsidR="00990E8B" w:rsidRPr="00C605E2">
        <w:rPr>
          <w:rFonts w:ascii="Times New Roman" w:hAnsi="Times New Roman" w:cs="Times New Roman"/>
          <w:lang w:val="pt-BR"/>
        </w:rPr>
        <w:t>.</w:t>
      </w:r>
      <w:r w:rsidR="00990E8B" w:rsidRPr="00C605E2">
        <w:rPr>
          <w:rStyle w:val="FootnoteReference"/>
          <w:rFonts w:ascii="Times New Roman" w:hAnsi="Times New Roman" w:cs="Times New Roman"/>
        </w:rPr>
        <w:footnoteReference w:id="15"/>
      </w:r>
      <w:r w:rsidR="00990E8B" w:rsidRPr="00C605E2">
        <w:rPr>
          <w:rFonts w:ascii="Times New Roman" w:hAnsi="Times New Roman" w:cs="Times New Roman"/>
          <w:lang w:val="pt-BR"/>
        </w:rPr>
        <w:t xml:space="preserve"> </w:t>
      </w:r>
    </w:p>
    <w:p w14:paraId="77C3EDA4" w14:textId="02ED0E8C" w:rsidR="00F00609" w:rsidRPr="00C605E2" w:rsidRDefault="00D16FD1" w:rsidP="00B60B5E">
      <w:pPr>
        <w:jc w:val="both"/>
        <w:rPr>
          <w:rFonts w:ascii="Times New Roman" w:hAnsi="Times New Roman" w:cs="Times New Roman"/>
          <w:lang w:val="pt-BR"/>
        </w:rPr>
      </w:pPr>
      <w:r w:rsidRPr="009C29AE">
        <w:rPr>
          <w:rFonts w:ascii="Times New Roman" w:hAnsi="Times New Roman" w:cs="Times New Roman"/>
          <w:lang w:val="pt-BR"/>
        </w:rPr>
        <w:t>Na resposta à crise de 2008-2009, também presenciamos a adoção de pacotes de resgate para “salvar a economia”</w:t>
      </w:r>
      <w:r w:rsidR="00F17DCA" w:rsidRPr="009C29AE">
        <w:rPr>
          <w:rFonts w:ascii="Times New Roman" w:hAnsi="Times New Roman" w:cs="Times New Roman"/>
          <w:lang w:val="pt-BR"/>
        </w:rPr>
        <w:t xml:space="preserve"> que foram</w:t>
      </w:r>
      <w:r w:rsidRPr="009C29AE">
        <w:rPr>
          <w:rFonts w:ascii="Times New Roman" w:hAnsi="Times New Roman" w:cs="Times New Roman"/>
          <w:lang w:val="pt-BR"/>
        </w:rPr>
        <w:t xml:space="preserve"> dirigidos a instituições financeiras privadas</w:t>
      </w:r>
      <w:r w:rsidR="00F17DCA" w:rsidRPr="009C29AE">
        <w:rPr>
          <w:rFonts w:ascii="Times New Roman" w:hAnsi="Times New Roman" w:cs="Times New Roman"/>
          <w:lang w:val="pt-BR"/>
        </w:rPr>
        <w:t xml:space="preserve"> em vez</w:t>
      </w:r>
      <w:r w:rsidRPr="009C29AE">
        <w:rPr>
          <w:rFonts w:ascii="Times New Roman" w:hAnsi="Times New Roman" w:cs="Times New Roman"/>
          <w:lang w:val="pt-BR"/>
        </w:rPr>
        <w:t xml:space="preserve"> </w:t>
      </w:r>
      <w:r w:rsidR="00F17DCA" w:rsidRPr="009C29AE">
        <w:rPr>
          <w:rFonts w:ascii="Times New Roman" w:hAnsi="Times New Roman" w:cs="Times New Roman"/>
          <w:lang w:val="pt-BR"/>
        </w:rPr>
        <w:t xml:space="preserve">de </w:t>
      </w:r>
      <w:r w:rsidRPr="009C29AE">
        <w:rPr>
          <w:rFonts w:ascii="Times New Roman" w:hAnsi="Times New Roman" w:cs="Times New Roman"/>
          <w:lang w:val="pt-BR"/>
        </w:rPr>
        <w:t>indivíduos;</w:t>
      </w:r>
      <w:r w:rsidR="00F17DCA" w:rsidRPr="009C29AE">
        <w:rPr>
          <w:rFonts w:ascii="Times New Roman" w:hAnsi="Times New Roman" w:cs="Times New Roman"/>
          <w:lang w:val="pt-BR"/>
        </w:rPr>
        <w:t xml:space="preserve"> adotaram-se medidas de mitigação para limitar os impactos financeiros em lugar de </w:t>
      </w:r>
      <w:r w:rsidR="005F007D" w:rsidRPr="009C29AE">
        <w:rPr>
          <w:rFonts w:ascii="Times New Roman" w:hAnsi="Times New Roman" w:cs="Times New Roman"/>
          <w:lang w:val="pt-BR"/>
        </w:rPr>
        <w:t>oferecer</w:t>
      </w:r>
      <w:r w:rsidR="00F17DCA" w:rsidRPr="009C29AE">
        <w:rPr>
          <w:rFonts w:ascii="Times New Roman" w:hAnsi="Times New Roman" w:cs="Times New Roman"/>
          <w:lang w:val="pt-BR"/>
        </w:rPr>
        <w:t xml:space="preserve"> medidas de alívio direcionadas a indivíduos para garantir o gozo dos seus direitos humanos, tais como a possível moratória de hipotecas e a suspensão dos despejos. Isto significa que as políticas de </w:t>
      </w:r>
      <w:r w:rsidR="00EF10D7" w:rsidRPr="009C29AE">
        <w:rPr>
          <w:rFonts w:ascii="Times New Roman" w:hAnsi="Times New Roman" w:cs="Times New Roman"/>
          <w:lang w:val="pt-BR"/>
        </w:rPr>
        <w:t xml:space="preserve">resgate não beneficiaram diretamente as pessoas afetadas por hipotecas excessivamente caras, mas instituições financeiras privadas </w:t>
      </w:r>
      <w:r w:rsidR="00857E1E" w:rsidRPr="009C29AE">
        <w:rPr>
          <w:rFonts w:ascii="Times New Roman" w:hAnsi="Times New Roman" w:cs="Times New Roman"/>
          <w:lang w:val="pt-BR"/>
        </w:rPr>
        <w:t xml:space="preserve">– as mesmas entidades que correram demasiados riscos facilitados pela </w:t>
      </w:r>
      <w:r w:rsidR="001A5FD3" w:rsidRPr="009C29AE">
        <w:rPr>
          <w:rFonts w:ascii="Times New Roman" w:hAnsi="Times New Roman" w:cs="Times New Roman"/>
          <w:lang w:val="pt-BR"/>
        </w:rPr>
        <w:t>d</w:t>
      </w:r>
      <w:r w:rsidR="00857E1E" w:rsidRPr="009C29AE">
        <w:rPr>
          <w:rFonts w:ascii="Times New Roman" w:hAnsi="Times New Roman" w:cs="Times New Roman"/>
          <w:lang w:val="pt-BR"/>
        </w:rPr>
        <w:t xml:space="preserve">esregulação. </w:t>
      </w:r>
      <w:r w:rsidR="001310E9" w:rsidRPr="009C29AE">
        <w:rPr>
          <w:rFonts w:ascii="Times New Roman" w:hAnsi="Times New Roman" w:cs="Times New Roman"/>
          <w:lang w:val="pt-BR"/>
        </w:rPr>
        <w:t xml:space="preserve">Políticas </w:t>
      </w:r>
      <w:r w:rsidR="001310E9" w:rsidRPr="009C29AE">
        <w:rPr>
          <w:rFonts w:ascii="Times New Roman" w:hAnsi="Times New Roman" w:cs="Times New Roman"/>
          <w:lang w:val="pt-BR"/>
        </w:rPr>
        <w:lastRenderedPageBreak/>
        <w:t>monetárias frouxas proporcionaram</w:t>
      </w:r>
      <w:r w:rsidR="005F007D" w:rsidRPr="009C29AE">
        <w:rPr>
          <w:rFonts w:ascii="Times New Roman" w:hAnsi="Times New Roman" w:cs="Times New Roman"/>
          <w:lang w:val="pt-BR"/>
        </w:rPr>
        <w:t xml:space="preserve"> maior renda aos investidores financeiros</w:t>
      </w:r>
      <w:r w:rsidR="00CF4F92" w:rsidRPr="009C29AE">
        <w:rPr>
          <w:rStyle w:val="FootnoteReference"/>
          <w:rFonts w:ascii="Times New Roman" w:hAnsi="Times New Roman" w:cs="Times New Roman"/>
        </w:rPr>
        <w:footnoteReference w:id="16"/>
      </w:r>
      <w:r w:rsidR="00CF4F92" w:rsidRPr="009C29AE">
        <w:rPr>
          <w:rFonts w:ascii="Times New Roman" w:hAnsi="Times New Roman" w:cs="Times New Roman"/>
          <w:lang w:val="pt-BR"/>
        </w:rPr>
        <w:t xml:space="preserve"> </w:t>
      </w:r>
      <w:r w:rsidR="005F007D" w:rsidRPr="009C29AE">
        <w:rPr>
          <w:rFonts w:ascii="Times New Roman" w:hAnsi="Times New Roman" w:cs="Times New Roman"/>
          <w:lang w:val="pt-BR"/>
        </w:rPr>
        <w:t xml:space="preserve">e incentivaram os </w:t>
      </w:r>
      <w:r w:rsidR="008D0031" w:rsidRPr="009C29AE">
        <w:rPr>
          <w:rFonts w:ascii="Times New Roman" w:hAnsi="Times New Roman" w:cs="Times New Roman"/>
          <w:lang w:val="pt-BR"/>
        </w:rPr>
        <w:t xml:space="preserve">papéis da dívida em poder de investidores privados </w:t>
      </w:r>
      <w:r w:rsidR="005F007D" w:rsidRPr="009C29AE">
        <w:rPr>
          <w:rFonts w:ascii="Times New Roman" w:hAnsi="Times New Roman" w:cs="Times New Roman"/>
          <w:lang w:val="pt-BR"/>
        </w:rPr>
        <w:t>emitidos por países em desenvolvimento.</w:t>
      </w:r>
      <w:r w:rsidR="00CF4F92" w:rsidRPr="00C605E2">
        <w:rPr>
          <w:rStyle w:val="FootnoteReference"/>
          <w:rFonts w:ascii="Times New Roman" w:hAnsi="Times New Roman" w:cs="Times New Roman"/>
        </w:rPr>
        <w:footnoteReference w:id="17"/>
      </w:r>
      <w:r w:rsidR="00F00609" w:rsidRPr="00C605E2">
        <w:rPr>
          <w:rFonts w:ascii="Times New Roman" w:hAnsi="Times New Roman" w:cs="Times New Roman"/>
          <w:lang w:val="pt-BR"/>
        </w:rPr>
        <w:t xml:space="preserve"> </w:t>
      </w:r>
    </w:p>
    <w:p w14:paraId="0224014E" w14:textId="3A70DF97" w:rsidR="004615D2" w:rsidRPr="00C605E2" w:rsidRDefault="00DA7B30" w:rsidP="00B60B5E">
      <w:pPr>
        <w:jc w:val="both"/>
        <w:rPr>
          <w:rFonts w:ascii="Times New Roman" w:hAnsi="Times New Roman" w:cs="Times New Roman"/>
          <w:lang w:val="pt-BR"/>
        </w:rPr>
      </w:pPr>
      <w:r w:rsidRPr="009C29AE">
        <w:rPr>
          <w:rFonts w:ascii="Times New Roman" w:hAnsi="Times New Roman" w:cs="Times New Roman"/>
          <w:lang w:val="pt-BR"/>
        </w:rPr>
        <w:t xml:space="preserve">Embora a reação inicial dos governos para enfrentar a crise de 2008-9 tenha sido </w:t>
      </w:r>
      <w:r w:rsidR="00986A58" w:rsidRPr="009C29AE">
        <w:rPr>
          <w:rFonts w:ascii="Times New Roman" w:hAnsi="Times New Roman" w:cs="Times New Roman"/>
          <w:lang w:val="pt-BR"/>
        </w:rPr>
        <w:t>apoiar</w:t>
      </w:r>
      <w:r w:rsidRPr="009C29AE">
        <w:rPr>
          <w:rFonts w:ascii="Times New Roman" w:hAnsi="Times New Roman" w:cs="Times New Roman"/>
          <w:lang w:val="pt-BR"/>
        </w:rPr>
        <w:t xml:space="preserve"> as economias</w:t>
      </w:r>
      <w:r w:rsidRPr="00C605E2">
        <w:rPr>
          <w:rFonts w:ascii="Times New Roman" w:hAnsi="Times New Roman" w:cs="Times New Roman"/>
          <w:lang w:val="pt-BR"/>
        </w:rPr>
        <w:t xml:space="preserve"> nacionais por meio de pacotes de incentivo fiscal e endividamento público, as políticas de austeridade ortodoxa foram implementadas em um estágio muito inicial</w:t>
      </w:r>
      <w:r w:rsidR="00986A58" w:rsidRPr="00C605E2">
        <w:rPr>
          <w:rFonts w:ascii="Times New Roman" w:hAnsi="Times New Roman" w:cs="Times New Roman"/>
          <w:lang w:val="pt-BR"/>
        </w:rPr>
        <w:t>. Tais políticas</w:t>
      </w:r>
      <w:r w:rsidRPr="00C605E2">
        <w:rPr>
          <w:rFonts w:ascii="Times New Roman" w:hAnsi="Times New Roman" w:cs="Times New Roman"/>
          <w:lang w:val="pt-BR"/>
        </w:rPr>
        <w:t xml:space="preserve"> já duram mais de uma década</w:t>
      </w:r>
      <w:r w:rsidR="00986A58" w:rsidRPr="00C605E2">
        <w:rPr>
          <w:rFonts w:ascii="Times New Roman" w:hAnsi="Times New Roman" w:cs="Times New Roman"/>
          <w:lang w:val="pt-BR"/>
        </w:rPr>
        <w:t>. De fato,</w:t>
      </w:r>
      <w:r w:rsidRPr="00C605E2">
        <w:rPr>
          <w:rFonts w:ascii="Times New Roman" w:hAnsi="Times New Roman" w:cs="Times New Roman"/>
          <w:lang w:val="pt-BR"/>
        </w:rPr>
        <w:t xml:space="preserve"> dois terços dos países do mundo consideraram adotar medidas de austeridade nos últimos anos</w:t>
      </w:r>
      <w:r w:rsidR="00071536" w:rsidRPr="00C605E2">
        <w:rPr>
          <w:rFonts w:ascii="Times New Roman" w:hAnsi="Times New Roman" w:cs="Times New Roman"/>
          <w:lang w:val="pt-BR"/>
        </w:rPr>
        <w:t>.</w:t>
      </w:r>
      <w:r w:rsidR="00071536" w:rsidRPr="00C605E2">
        <w:rPr>
          <w:rFonts w:ascii="Times New Roman" w:hAnsi="Times New Roman" w:cs="Times New Roman"/>
          <w:vertAlign w:val="superscript"/>
        </w:rPr>
        <w:footnoteReference w:id="18"/>
      </w:r>
    </w:p>
    <w:p w14:paraId="076B4FB8" w14:textId="708C328A" w:rsidR="00514D5A" w:rsidRPr="00C605E2" w:rsidRDefault="004615D2" w:rsidP="00B60B5E">
      <w:pPr>
        <w:jc w:val="both"/>
        <w:rPr>
          <w:rFonts w:ascii="Times New Roman" w:hAnsi="Times New Roman" w:cs="Times New Roman"/>
          <w:lang w:val="pt-BR"/>
        </w:rPr>
      </w:pPr>
      <w:r w:rsidRPr="00C605E2">
        <w:rPr>
          <w:rFonts w:ascii="Times New Roman" w:hAnsi="Times New Roman" w:cs="Times New Roman"/>
          <w:lang w:val="pt-BR"/>
        </w:rPr>
        <w:t>No entanto, ficou demonstrado que a austeridade, como política para enfrentar as consequências de uma crise econômica, não contribui para a recuperação da economia. Ao invés disso, consolida desigualdades, atinge mais os vulneráveis e enfraquece as redes</w:t>
      </w:r>
      <w:r w:rsidR="005E08F3">
        <w:rPr>
          <w:rFonts w:ascii="Times New Roman" w:hAnsi="Times New Roman" w:cs="Times New Roman"/>
          <w:lang w:val="pt-BR"/>
        </w:rPr>
        <w:t xml:space="preserve"> públicas de proteção</w:t>
      </w:r>
      <w:r w:rsidRPr="00C605E2">
        <w:rPr>
          <w:rFonts w:ascii="Times New Roman" w:hAnsi="Times New Roman" w:cs="Times New Roman"/>
          <w:lang w:val="pt-BR"/>
        </w:rPr>
        <w:t xml:space="preserve"> dos Estados, prejudicando de maneira perigosa a capacidade de responder adequadamente às obrigações imediatas de direitos humanos</w:t>
      </w:r>
      <w:r w:rsidR="002E3180" w:rsidRPr="00C605E2">
        <w:rPr>
          <w:rFonts w:ascii="Times New Roman" w:hAnsi="Times New Roman" w:cs="Times New Roman"/>
          <w:lang w:val="pt-BR"/>
        </w:rPr>
        <w:t>.</w:t>
      </w:r>
      <w:r w:rsidR="00071536" w:rsidRPr="00C605E2">
        <w:rPr>
          <w:rStyle w:val="FootnoteReference"/>
          <w:rFonts w:ascii="Times New Roman" w:hAnsi="Times New Roman" w:cs="Times New Roman"/>
        </w:rPr>
        <w:footnoteReference w:id="19"/>
      </w:r>
      <w:r w:rsidR="00990E8B" w:rsidRPr="00C605E2">
        <w:rPr>
          <w:rFonts w:ascii="Times New Roman" w:hAnsi="Times New Roman" w:cs="Times New Roman"/>
          <w:lang w:val="pt-BR"/>
        </w:rPr>
        <w:t xml:space="preserve"> </w:t>
      </w:r>
      <w:r w:rsidR="004D2901" w:rsidRPr="00C605E2">
        <w:rPr>
          <w:rFonts w:ascii="Times New Roman" w:hAnsi="Times New Roman" w:cs="Times New Roman"/>
          <w:lang w:val="pt-BR"/>
        </w:rPr>
        <w:t xml:space="preserve">Como observamos hoje, </w:t>
      </w:r>
      <w:r w:rsidR="00AE4101" w:rsidRPr="00C605E2">
        <w:rPr>
          <w:rFonts w:ascii="Times New Roman" w:hAnsi="Times New Roman" w:cs="Times New Roman"/>
          <w:lang w:val="pt-BR"/>
        </w:rPr>
        <w:t>a austeridade também solapa a capacidade dos Estados de responder a futuros choques de maneira adequada e oportuna, bem como de prevenir e mitigar impactos negativos sobre os direitos humanos.</w:t>
      </w:r>
    </w:p>
    <w:p w14:paraId="05D48635" w14:textId="77777777" w:rsidR="008802E8" w:rsidRDefault="008802E8" w:rsidP="00B60B5E">
      <w:pPr>
        <w:pStyle w:val="Heading2"/>
        <w:jc w:val="both"/>
        <w:rPr>
          <w:rFonts w:ascii="Times New Roman" w:hAnsi="Times New Roman" w:cs="Times New Roman"/>
          <w:sz w:val="22"/>
          <w:szCs w:val="22"/>
          <w:lang w:val="pt-BR"/>
        </w:rPr>
      </w:pPr>
      <w:bookmarkStart w:id="3" w:name="_Toc37136421"/>
    </w:p>
    <w:p w14:paraId="05CFA967" w14:textId="32FD830D" w:rsidR="00396C77" w:rsidRDefault="00514D5A" w:rsidP="00B60B5E">
      <w:pPr>
        <w:pStyle w:val="Heading2"/>
        <w:jc w:val="both"/>
        <w:rPr>
          <w:rFonts w:ascii="Times New Roman" w:hAnsi="Times New Roman" w:cs="Times New Roman"/>
          <w:sz w:val="22"/>
          <w:szCs w:val="22"/>
          <w:lang w:val="pt-BR"/>
        </w:rPr>
      </w:pPr>
      <w:r w:rsidRPr="00C605E2">
        <w:rPr>
          <w:rFonts w:ascii="Times New Roman" w:hAnsi="Times New Roman" w:cs="Times New Roman"/>
          <w:sz w:val="22"/>
          <w:szCs w:val="22"/>
          <w:lang w:val="pt-BR"/>
        </w:rPr>
        <w:t xml:space="preserve">O impacto da recessão econômica </w:t>
      </w:r>
      <w:r w:rsidR="00FE0CC0">
        <w:rPr>
          <w:rFonts w:ascii="Times New Roman" w:hAnsi="Times New Roman" w:cs="Times New Roman"/>
          <w:sz w:val="22"/>
          <w:szCs w:val="22"/>
          <w:lang w:val="pt-BR"/>
        </w:rPr>
        <w:t xml:space="preserve">sobre </w:t>
      </w:r>
      <w:r w:rsidRPr="00C605E2">
        <w:rPr>
          <w:rFonts w:ascii="Times New Roman" w:hAnsi="Times New Roman" w:cs="Times New Roman"/>
          <w:sz w:val="22"/>
          <w:szCs w:val="22"/>
          <w:lang w:val="pt-BR"/>
        </w:rPr>
        <w:t>os direitos humanos</w:t>
      </w:r>
      <w:r w:rsidR="007870C2" w:rsidRPr="00C605E2">
        <w:rPr>
          <w:rFonts w:ascii="Times New Roman" w:hAnsi="Times New Roman" w:cs="Times New Roman"/>
          <w:sz w:val="22"/>
          <w:szCs w:val="22"/>
          <w:lang w:val="pt-BR"/>
        </w:rPr>
        <w:t xml:space="preserve">; </w:t>
      </w:r>
      <w:bookmarkEnd w:id="3"/>
      <w:r w:rsidR="008A74C7" w:rsidRPr="008A74C7">
        <w:rPr>
          <w:rFonts w:ascii="Times New Roman" w:hAnsi="Times New Roman" w:cs="Times New Roman"/>
          <w:sz w:val="22"/>
          <w:szCs w:val="22"/>
          <w:lang w:val="pt-BR"/>
        </w:rPr>
        <w:t xml:space="preserve">sobretudo </w:t>
      </w:r>
      <w:r w:rsidR="00FE0CC0">
        <w:rPr>
          <w:rFonts w:ascii="Times New Roman" w:hAnsi="Times New Roman" w:cs="Times New Roman"/>
          <w:sz w:val="22"/>
          <w:szCs w:val="22"/>
          <w:lang w:val="pt-BR"/>
        </w:rPr>
        <w:t>d</w:t>
      </w:r>
      <w:r w:rsidR="008A74C7" w:rsidRPr="008A74C7">
        <w:rPr>
          <w:rFonts w:ascii="Times New Roman" w:hAnsi="Times New Roman" w:cs="Times New Roman"/>
          <w:sz w:val="22"/>
          <w:szCs w:val="22"/>
          <w:lang w:val="pt-BR"/>
        </w:rPr>
        <w:t>as mulheres</w:t>
      </w:r>
    </w:p>
    <w:p w14:paraId="4F96C049" w14:textId="77777777" w:rsidR="008802E8" w:rsidRPr="008802E8" w:rsidRDefault="008802E8" w:rsidP="00B60B5E">
      <w:pPr>
        <w:jc w:val="both"/>
        <w:rPr>
          <w:lang w:val="pt-BR"/>
        </w:rPr>
      </w:pPr>
    </w:p>
    <w:p w14:paraId="2812EACE" w14:textId="4D7BCC59" w:rsidR="005E08F3" w:rsidRDefault="001D6104" w:rsidP="00B60B5E">
      <w:pPr>
        <w:jc w:val="both"/>
        <w:rPr>
          <w:rFonts w:ascii="Times New Roman" w:hAnsi="Times New Roman" w:cs="Times New Roman"/>
          <w:lang w:val="pt-BR"/>
        </w:rPr>
      </w:pPr>
      <w:r w:rsidRPr="00C605E2">
        <w:rPr>
          <w:rFonts w:ascii="Times New Roman" w:hAnsi="Times New Roman" w:cs="Times New Roman"/>
          <w:lang w:val="pt-BR"/>
        </w:rPr>
        <w:t>O impacto das crises na desigualdade e nos direitos humanos depende, em grande medida, do sistema de proteção social existente, assim como do nível de gasto público, que serve como estabilizador durante as recessões, incluindo a maneira como esse gasto público é financiado</w:t>
      </w:r>
      <w:r w:rsidR="00071536" w:rsidRPr="00C605E2">
        <w:rPr>
          <w:rFonts w:ascii="Times New Roman" w:hAnsi="Times New Roman" w:cs="Times New Roman"/>
          <w:lang w:val="pt-BR"/>
        </w:rPr>
        <w:t>.</w:t>
      </w:r>
      <w:r w:rsidR="00071536" w:rsidRPr="00C605E2">
        <w:rPr>
          <w:rFonts w:ascii="Times New Roman" w:hAnsi="Times New Roman" w:cs="Times New Roman"/>
          <w:vertAlign w:val="superscript"/>
        </w:rPr>
        <w:footnoteReference w:id="20"/>
      </w:r>
      <w:r w:rsidR="00071536" w:rsidRPr="00C605E2">
        <w:rPr>
          <w:rFonts w:ascii="Times New Roman" w:hAnsi="Times New Roman" w:cs="Times New Roman"/>
          <w:lang w:val="pt-BR"/>
        </w:rPr>
        <w:t xml:space="preserve"> </w:t>
      </w:r>
      <w:r w:rsidR="005E08F3">
        <w:rPr>
          <w:rFonts w:ascii="Times New Roman" w:hAnsi="Times New Roman" w:cs="Times New Roman"/>
          <w:lang w:val="pt-BR"/>
        </w:rPr>
        <w:t>Prevê</w:t>
      </w:r>
      <w:r w:rsidR="00C47B8B" w:rsidRPr="00C605E2">
        <w:rPr>
          <w:rFonts w:ascii="Times New Roman" w:hAnsi="Times New Roman" w:cs="Times New Roman"/>
          <w:lang w:val="pt-BR"/>
        </w:rPr>
        <w:t xml:space="preserve">-se que as consequências da próxima crise sejam particularmente devastadoras do ponto de vista dos direitos humanos, caso não </w:t>
      </w:r>
      <w:r w:rsidR="008802E8">
        <w:rPr>
          <w:rFonts w:ascii="Times New Roman" w:hAnsi="Times New Roman" w:cs="Times New Roman"/>
          <w:lang w:val="pt-BR"/>
        </w:rPr>
        <w:t>se adotem</w:t>
      </w:r>
      <w:r w:rsidR="00C47B8B" w:rsidRPr="00C605E2">
        <w:rPr>
          <w:rFonts w:ascii="Times New Roman" w:hAnsi="Times New Roman" w:cs="Times New Roman"/>
          <w:lang w:val="pt-BR"/>
        </w:rPr>
        <w:t xml:space="preserve"> medidas especiais para compensar as deficiências do passado e proteger a população, prestando atenção sobretudo </w:t>
      </w:r>
      <w:r w:rsidR="008802E8">
        <w:rPr>
          <w:rFonts w:ascii="Times New Roman" w:hAnsi="Times New Roman" w:cs="Times New Roman"/>
          <w:lang w:val="pt-BR"/>
        </w:rPr>
        <w:t>a</w:t>
      </w:r>
      <w:r w:rsidR="00C47B8B" w:rsidRPr="00C605E2">
        <w:rPr>
          <w:rFonts w:ascii="Times New Roman" w:hAnsi="Times New Roman" w:cs="Times New Roman"/>
          <w:lang w:val="pt-BR"/>
        </w:rPr>
        <w:t xml:space="preserve">os mais marginalizados e em situações vulneráveis. </w:t>
      </w:r>
    </w:p>
    <w:p w14:paraId="71B2382D" w14:textId="31A1D270" w:rsidR="003E3D32" w:rsidRPr="00C605E2" w:rsidRDefault="00C47B8B" w:rsidP="00B60B5E">
      <w:pPr>
        <w:jc w:val="both"/>
        <w:rPr>
          <w:rFonts w:ascii="Times New Roman" w:hAnsi="Times New Roman" w:cs="Times New Roman"/>
          <w:lang w:val="pt-BR"/>
        </w:rPr>
      </w:pPr>
      <w:r w:rsidRPr="00C605E2">
        <w:rPr>
          <w:rFonts w:ascii="Times New Roman" w:hAnsi="Times New Roman" w:cs="Times New Roman"/>
          <w:lang w:val="pt-BR"/>
        </w:rPr>
        <w:t xml:space="preserve">O atual sistema econômico </w:t>
      </w:r>
      <w:r w:rsidR="00A0630A" w:rsidRPr="00C605E2">
        <w:rPr>
          <w:rFonts w:ascii="Times New Roman" w:hAnsi="Times New Roman" w:cs="Times New Roman"/>
          <w:lang w:val="pt-BR"/>
        </w:rPr>
        <w:t xml:space="preserve">é, em grande parte, sustentado por desigualdades de gênero e discriminações contra a mulher no mercado de trabalho. </w:t>
      </w:r>
      <w:r w:rsidR="00E33418" w:rsidRPr="00C605E2">
        <w:rPr>
          <w:rFonts w:ascii="Times New Roman" w:hAnsi="Times New Roman" w:cs="Times New Roman"/>
          <w:lang w:val="pt-BR"/>
        </w:rPr>
        <w:t xml:space="preserve">No mundo </w:t>
      </w:r>
      <w:r w:rsidR="00C875C5" w:rsidRPr="00C605E2">
        <w:rPr>
          <w:rFonts w:ascii="Times New Roman" w:hAnsi="Times New Roman" w:cs="Times New Roman"/>
          <w:lang w:val="pt-BR"/>
        </w:rPr>
        <w:t>todo</w:t>
      </w:r>
      <w:r w:rsidR="00E33418" w:rsidRPr="00C605E2">
        <w:rPr>
          <w:rFonts w:ascii="Times New Roman" w:hAnsi="Times New Roman" w:cs="Times New Roman"/>
          <w:lang w:val="pt-BR"/>
        </w:rPr>
        <w:t xml:space="preserve">, </w:t>
      </w:r>
      <w:r w:rsidR="00C875C5" w:rsidRPr="00C605E2">
        <w:rPr>
          <w:rFonts w:ascii="Times New Roman" w:hAnsi="Times New Roman" w:cs="Times New Roman"/>
          <w:lang w:val="pt-BR"/>
        </w:rPr>
        <w:t xml:space="preserve">o trabalho de cuidados não remunerado ou pouco remunerado e sua contribuição para a economia </w:t>
      </w:r>
      <w:r w:rsidR="005B7675" w:rsidRPr="00C605E2">
        <w:rPr>
          <w:rFonts w:ascii="Times New Roman" w:hAnsi="Times New Roman" w:cs="Times New Roman"/>
          <w:lang w:val="pt-BR"/>
        </w:rPr>
        <w:t xml:space="preserve">têm sido seriamente subestimados e até mesmo ignorados durante séculos. </w:t>
      </w:r>
      <w:r w:rsidR="008802E8">
        <w:rPr>
          <w:rFonts w:ascii="Times New Roman" w:hAnsi="Times New Roman" w:cs="Times New Roman"/>
          <w:lang w:val="pt-BR"/>
        </w:rPr>
        <w:t>Porém</w:t>
      </w:r>
      <w:r w:rsidR="005B7675" w:rsidRPr="00C605E2">
        <w:rPr>
          <w:rFonts w:ascii="Times New Roman" w:hAnsi="Times New Roman" w:cs="Times New Roman"/>
          <w:lang w:val="pt-BR"/>
        </w:rPr>
        <w:t xml:space="preserve">, na atual época de pandemia e de suas crises interconectadas, o seu valor foi multiplicado. Não devemos nos esquecer de que as mulheres representam mais de 70% dos trabalhadores do setor social e de saúde, sem falar do papel que desempenham como trabalhadoras comunitárias não remuneradas de assistência à saúde. O direito humano ao cuidado (a cuidar, a ser cuidado e a cuidar de si mesmo) é deliberadamente ignorado. Nesse contexto, não surpreende que a crise econômica atinge as mulheres com mais força do que os homens. As crises econômicas atingem </w:t>
      </w:r>
      <w:r w:rsidR="005B7675" w:rsidRPr="00C605E2">
        <w:rPr>
          <w:rFonts w:ascii="Times New Roman" w:hAnsi="Times New Roman" w:cs="Times New Roman"/>
          <w:lang w:val="pt-BR"/>
        </w:rPr>
        <w:lastRenderedPageBreak/>
        <w:t>as mulheres com mais força do que os homens porque elas com frequência estão sobre-representadas no setor informal e nas profissões com baixos salários</w:t>
      </w:r>
      <w:r w:rsidR="00527082">
        <w:rPr>
          <w:rFonts w:ascii="Times New Roman" w:hAnsi="Times New Roman" w:cs="Times New Roman"/>
          <w:lang w:val="pt-BR"/>
        </w:rPr>
        <w:t>, tendo</w:t>
      </w:r>
      <w:r w:rsidR="005B7675" w:rsidRPr="00C605E2">
        <w:rPr>
          <w:rFonts w:ascii="Times New Roman" w:hAnsi="Times New Roman" w:cs="Times New Roman"/>
          <w:lang w:val="pt-BR"/>
        </w:rPr>
        <w:t xml:space="preserve"> mais probabilidade de perder os seus empregos. Além disso, elas sofrem simultaneamente como trabalhador</w:t>
      </w:r>
      <w:r w:rsidR="00527082">
        <w:rPr>
          <w:rFonts w:ascii="Times New Roman" w:hAnsi="Times New Roman" w:cs="Times New Roman"/>
          <w:lang w:val="pt-BR"/>
        </w:rPr>
        <w:t>a</w:t>
      </w:r>
      <w:r w:rsidR="005B7675" w:rsidRPr="00C605E2">
        <w:rPr>
          <w:rFonts w:ascii="Times New Roman" w:hAnsi="Times New Roman" w:cs="Times New Roman"/>
          <w:lang w:val="pt-BR"/>
        </w:rPr>
        <w:t xml:space="preserve">s do setor público, usuárias do serviço e principais </w:t>
      </w:r>
      <w:r w:rsidR="00D73AEE" w:rsidRPr="00C605E2">
        <w:rPr>
          <w:rFonts w:ascii="Times New Roman" w:hAnsi="Times New Roman" w:cs="Times New Roman"/>
          <w:lang w:val="pt-BR"/>
        </w:rPr>
        <w:t>destinat</w:t>
      </w:r>
      <w:r w:rsidR="005B7675" w:rsidRPr="00C605E2">
        <w:rPr>
          <w:rFonts w:ascii="Times New Roman" w:hAnsi="Times New Roman" w:cs="Times New Roman"/>
          <w:lang w:val="pt-BR"/>
        </w:rPr>
        <w:t>árias</w:t>
      </w:r>
      <w:r w:rsidR="00D73AEE" w:rsidRPr="00C605E2">
        <w:rPr>
          <w:rFonts w:ascii="Times New Roman" w:hAnsi="Times New Roman" w:cs="Times New Roman"/>
          <w:lang w:val="pt-BR"/>
        </w:rPr>
        <w:t xml:space="preserve"> dos benefícios de seguridade social. Tudo isso, por sua vez, tem implicações específicas em termos de cuidados</w:t>
      </w:r>
      <w:r w:rsidR="005E5ADB" w:rsidRPr="00C605E2">
        <w:rPr>
          <w:rFonts w:ascii="Times New Roman" w:hAnsi="Times New Roman" w:cs="Times New Roman"/>
          <w:lang w:val="pt-BR"/>
        </w:rPr>
        <w:t>.</w:t>
      </w:r>
      <w:r w:rsidR="005E5ADB" w:rsidRPr="00C605E2">
        <w:rPr>
          <w:rStyle w:val="FootnoteReference"/>
          <w:rFonts w:ascii="Times New Roman" w:hAnsi="Times New Roman" w:cs="Times New Roman"/>
          <w:lang w:val="en-AU"/>
        </w:rPr>
        <w:footnoteReference w:id="21"/>
      </w:r>
      <w:r w:rsidR="005E5ADB" w:rsidRPr="00C605E2">
        <w:rPr>
          <w:rFonts w:ascii="Times New Roman" w:hAnsi="Times New Roman" w:cs="Times New Roman"/>
          <w:lang w:val="pt-BR"/>
        </w:rPr>
        <w:t xml:space="preserve"> </w:t>
      </w:r>
    </w:p>
    <w:p w14:paraId="68D956CC" w14:textId="0A3127BE" w:rsidR="003E3D32" w:rsidRPr="00C605E2" w:rsidRDefault="003E3D32" w:rsidP="00B60B5E">
      <w:pPr>
        <w:jc w:val="both"/>
        <w:rPr>
          <w:rFonts w:ascii="Times New Roman" w:hAnsi="Times New Roman" w:cs="Times New Roman"/>
          <w:lang w:val="pt-BR"/>
        </w:rPr>
      </w:pPr>
      <w:r w:rsidRPr="00C605E2">
        <w:rPr>
          <w:rFonts w:ascii="Times New Roman" w:hAnsi="Times New Roman" w:cs="Times New Roman"/>
          <w:lang w:val="pt-BR"/>
        </w:rPr>
        <w:t>Infelizmente, os riscos de que as repercussões desta crise acarretem ainda mais trabalhos de cuidados para as mulheres e as exponham a níveis mais altos de formas diversas e cruzadas de discriminação e violência de gênero</w:t>
      </w:r>
      <w:r w:rsidR="00524F34" w:rsidRPr="00C605E2">
        <w:rPr>
          <w:rStyle w:val="FootnoteReference"/>
          <w:rFonts w:ascii="Times New Roman" w:hAnsi="Times New Roman" w:cs="Times New Roman"/>
          <w:lang w:val="en-AU"/>
        </w:rPr>
        <w:footnoteReference w:id="22"/>
      </w:r>
      <w:r w:rsidR="00524F34" w:rsidRPr="00C605E2">
        <w:rPr>
          <w:rFonts w:ascii="Times New Roman" w:hAnsi="Times New Roman" w:cs="Times New Roman"/>
          <w:lang w:val="pt-BR"/>
        </w:rPr>
        <w:t xml:space="preserve"> </w:t>
      </w:r>
      <w:r w:rsidRPr="00C605E2">
        <w:rPr>
          <w:rFonts w:ascii="Times New Roman" w:hAnsi="Times New Roman" w:cs="Times New Roman"/>
          <w:lang w:val="pt-BR"/>
        </w:rPr>
        <w:t>são reais e graves. Além disso, as medidas de isolamento social e quarentena pro</w:t>
      </w:r>
      <w:r w:rsidR="00C01E9D">
        <w:rPr>
          <w:rFonts w:ascii="Times New Roman" w:hAnsi="Times New Roman" w:cs="Times New Roman"/>
          <w:lang w:val="pt-BR"/>
        </w:rPr>
        <w:t>v</w:t>
      </w:r>
      <w:r w:rsidRPr="00C605E2">
        <w:rPr>
          <w:rFonts w:ascii="Times New Roman" w:hAnsi="Times New Roman" w:cs="Times New Roman"/>
          <w:lang w:val="pt-BR"/>
        </w:rPr>
        <w:t>aram ter um efeito negativo na integridade física das mulheres, levando a um grande aumento da violência doméstic</w:t>
      </w:r>
      <w:r w:rsidR="00C01E9D">
        <w:rPr>
          <w:rFonts w:ascii="Times New Roman" w:hAnsi="Times New Roman" w:cs="Times New Roman"/>
          <w:lang w:val="pt-BR"/>
        </w:rPr>
        <w:t>a</w:t>
      </w:r>
      <w:r w:rsidRPr="00C605E2">
        <w:rPr>
          <w:rFonts w:ascii="Times New Roman" w:hAnsi="Times New Roman" w:cs="Times New Roman"/>
          <w:lang w:val="pt-BR"/>
        </w:rPr>
        <w:t xml:space="preserve"> em todo o mundo.</w:t>
      </w:r>
    </w:p>
    <w:p w14:paraId="60CFD4D9" w14:textId="330D6AF6" w:rsidR="003E3D32" w:rsidRPr="00C605E2" w:rsidRDefault="003E3D32" w:rsidP="00B60B5E">
      <w:pPr>
        <w:jc w:val="both"/>
        <w:rPr>
          <w:rFonts w:ascii="Times New Roman" w:hAnsi="Times New Roman" w:cs="Times New Roman"/>
          <w:lang w:val="pt-BR"/>
        </w:rPr>
      </w:pPr>
      <w:r w:rsidRPr="00C605E2">
        <w:rPr>
          <w:rFonts w:ascii="Times New Roman" w:hAnsi="Times New Roman" w:cs="Times New Roman"/>
          <w:lang w:val="pt-BR"/>
        </w:rPr>
        <w:t xml:space="preserve">Deve-se destacar o papel-chave das mulheres </w:t>
      </w:r>
      <w:r w:rsidR="005E08F3">
        <w:rPr>
          <w:rFonts w:ascii="Times New Roman" w:hAnsi="Times New Roman" w:cs="Times New Roman"/>
          <w:lang w:val="pt-BR"/>
        </w:rPr>
        <w:t>em</w:t>
      </w:r>
      <w:r w:rsidR="005E08F3" w:rsidRPr="00C605E2">
        <w:rPr>
          <w:rFonts w:ascii="Times New Roman" w:hAnsi="Times New Roman" w:cs="Times New Roman"/>
          <w:lang w:val="pt-BR"/>
        </w:rPr>
        <w:t xml:space="preserve"> </w:t>
      </w:r>
      <w:r w:rsidRPr="00C605E2">
        <w:rPr>
          <w:rFonts w:ascii="Times New Roman" w:hAnsi="Times New Roman" w:cs="Times New Roman"/>
          <w:lang w:val="pt-BR"/>
        </w:rPr>
        <w:t xml:space="preserve">comunidades rurais, não apenas como provedoras de alimentos em suas casas, mas também como produtoras de alimentos. As agricultoras exercem um papel dominante na colheita, mas enfrentam imensa brutalidade </w:t>
      </w:r>
      <w:r w:rsidR="00AB2BFD" w:rsidRPr="00C605E2">
        <w:rPr>
          <w:rFonts w:ascii="Times New Roman" w:hAnsi="Times New Roman" w:cs="Times New Roman"/>
          <w:lang w:val="pt-BR"/>
        </w:rPr>
        <w:t>no contexto das</w:t>
      </w:r>
      <w:r w:rsidRPr="00C605E2">
        <w:rPr>
          <w:rFonts w:ascii="Times New Roman" w:hAnsi="Times New Roman" w:cs="Times New Roman"/>
          <w:lang w:val="pt-BR"/>
        </w:rPr>
        <w:t xml:space="preserve"> normas culturais </w:t>
      </w:r>
      <w:r w:rsidR="00AB2BFD" w:rsidRPr="00C605E2">
        <w:rPr>
          <w:rFonts w:ascii="Times New Roman" w:hAnsi="Times New Roman" w:cs="Times New Roman"/>
          <w:lang w:val="pt-BR"/>
        </w:rPr>
        <w:t>do patriarcado</w:t>
      </w:r>
      <w:r w:rsidR="00C01E9D">
        <w:rPr>
          <w:rFonts w:ascii="Times New Roman" w:hAnsi="Times New Roman" w:cs="Times New Roman"/>
          <w:lang w:val="pt-BR"/>
        </w:rPr>
        <w:t xml:space="preserve"> e </w:t>
      </w:r>
      <w:r w:rsidR="00AB2BFD" w:rsidRPr="00C605E2">
        <w:rPr>
          <w:rFonts w:ascii="Times New Roman" w:hAnsi="Times New Roman" w:cs="Times New Roman"/>
          <w:lang w:val="pt-BR"/>
        </w:rPr>
        <w:t>também de forças econômicas onde a terra é, em boa medida, propriedade de grandes proprietários ou entidades corporativas.</w:t>
      </w:r>
    </w:p>
    <w:p w14:paraId="3FBEA301" w14:textId="77777777" w:rsidR="006C384D" w:rsidRPr="00C605E2" w:rsidRDefault="006C384D" w:rsidP="00B60B5E">
      <w:pPr>
        <w:pStyle w:val="CommentText"/>
        <w:jc w:val="both"/>
        <w:rPr>
          <w:rFonts w:ascii="Times New Roman" w:hAnsi="Times New Roman" w:cs="Times New Roman"/>
          <w:sz w:val="22"/>
          <w:szCs w:val="22"/>
          <w:lang w:val="pt-BR"/>
        </w:rPr>
      </w:pPr>
    </w:p>
    <w:p w14:paraId="1ABE09BD" w14:textId="44487DDC" w:rsidR="006C384D" w:rsidRPr="00C605E2" w:rsidRDefault="008B0D5F" w:rsidP="00B60B5E">
      <w:pPr>
        <w:pStyle w:val="Heading2"/>
        <w:jc w:val="both"/>
        <w:rPr>
          <w:rFonts w:ascii="Times New Roman" w:hAnsi="Times New Roman" w:cs="Times New Roman"/>
          <w:sz w:val="22"/>
          <w:szCs w:val="22"/>
          <w:lang w:val="pt-BR"/>
        </w:rPr>
      </w:pPr>
      <w:bookmarkStart w:id="4" w:name="_Toc37136422"/>
      <w:r w:rsidRPr="00C605E2">
        <w:rPr>
          <w:rFonts w:ascii="Times New Roman" w:hAnsi="Times New Roman" w:cs="Times New Roman"/>
          <w:sz w:val="22"/>
          <w:szCs w:val="22"/>
          <w:lang w:val="pt-BR"/>
        </w:rPr>
        <w:t>Economia versus direitos humanos</w:t>
      </w:r>
      <w:r w:rsidR="006C384D" w:rsidRPr="00C605E2">
        <w:rPr>
          <w:rFonts w:ascii="Times New Roman" w:hAnsi="Times New Roman" w:cs="Times New Roman"/>
          <w:sz w:val="22"/>
          <w:szCs w:val="22"/>
          <w:lang w:val="pt-BR"/>
        </w:rPr>
        <w:t>? Fals</w:t>
      </w:r>
      <w:r w:rsidRPr="00C605E2">
        <w:rPr>
          <w:rFonts w:ascii="Times New Roman" w:hAnsi="Times New Roman" w:cs="Times New Roman"/>
          <w:sz w:val="22"/>
          <w:szCs w:val="22"/>
          <w:lang w:val="pt-BR"/>
        </w:rPr>
        <w:t>o</w:t>
      </w:r>
      <w:r w:rsidR="006C384D" w:rsidRPr="00C605E2">
        <w:rPr>
          <w:rFonts w:ascii="Times New Roman" w:hAnsi="Times New Roman" w:cs="Times New Roman"/>
          <w:sz w:val="22"/>
          <w:szCs w:val="22"/>
          <w:lang w:val="pt-BR"/>
        </w:rPr>
        <w:t xml:space="preserve"> dilema</w:t>
      </w:r>
      <w:bookmarkEnd w:id="4"/>
      <w:r w:rsidR="006C384D" w:rsidRPr="00C605E2">
        <w:rPr>
          <w:rFonts w:ascii="Times New Roman" w:hAnsi="Times New Roman" w:cs="Times New Roman"/>
          <w:sz w:val="22"/>
          <w:szCs w:val="22"/>
          <w:lang w:val="pt-BR"/>
        </w:rPr>
        <w:t xml:space="preserve"> </w:t>
      </w:r>
    </w:p>
    <w:p w14:paraId="2C0260FE" w14:textId="6396124B" w:rsidR="00396C77" w:rsidRPr="00C605E2" w:rsidRDefault="00396C77" w:rsidP="00B60B5E">
      <w:pPr>
        <w:jc w:val="both"/>
        <w:rPr>
          <w:rFonts w:ascii="Times New Roman" w:hAnsi="Times New Roman" w:cs="Times New Roman"/>
          <w:lang w:val="pt-BR"/>
        </w:rPr>
      </w:pPr>
    </w:p>
    <w:p w14:paraId="5448F409" w14:textId="1903A109" w:rsidR="00AC5885" w:rsidRPr="00C605E2" w:rsidRDefault="009169BD" w:rsidP="00B60B5E">
      <w:pPr>
        <w:jc w:val="both"/>
        <w:rPr>
          <w:rFonts w:ascii="Times New Roman" w:hAnsi="Times New Roman" w:cs="Times New Roman"/>
          <w:lang w:val="pt-BR"/>
        </w:rPr>
      </w:pPr>
      <w:r w:rsidRPr="00C605E2">
        <w:rPr>
          <w:rFonts w:ascii="Times New Roman" w:hAnsi="Times New Roman" w:cs="Times New Roman"/>
          <w:lang w:val="pt-BR"/>
        </w:rPr>
        <w:t>Ao mesmo tempo, tem sido particularmente preocupante a escandalosa negligência em relação aos alertas sobre a preparação para a epidemia e a falta de resposta pública, por parte de vários governos, para proteger o sistema de saúde através de medidas comprovadamente eficazes, como o distanciamento social e a</w:t>
      </w:r>
      <w:r w:rsidR="006D64BC" w:rsidRPr="00C605E2">
        <w:rPr>
          <w:rFonts w:ascii="Times New Roman" w:hAnsi="Times New Roman" w:cs="Times New Roman"/>
          <w:lang w:val="pt-BR"/>
        </w:rPr>
        <w:t xml:space="preserve"> quarentena</w:t>
      </w:r>
      <w:r w:rsidR="00FF420A" w:rsidRPr="00C605E2">
        <w:rPr>
          <w:rStyle w:val="FootnoteReference"/>
          <w:rFonts w:ascii="Times New Roman" w:hAnsi="Times New Roman" w:cs="Times New Roman"/>
        </w:rPr>
        <w:footnoteReference w:id="23"/>
      </w:r>
      <w:r w:rsidR="006D64BC" w:rsidRPr="00C605E2">
        <w:rPr>
          <w:rFonts w:ascii="Times New Roman" w:hAnsi="Times New Roman" w:cs="Times New Roman"/>
          <w:lang w:val="pt-BR"/>
        </w:rPr>
        <w:t>,</w:t>
      </w:r>
      <w:r w:rsidR="00FF420A" w:rsidRPr="00C605E2">
        <w:rPr>
          <w:rFonts w:ascii="Times New Roman" w:hAnsi="Times New Roman" w:cs="Times New Roman"/>
          <w:lang w:val="pt-BR"/>
        </w:rPr>
        <w:t xml:space="preserve"> </w:t>
      </w:r>
      <w:r w:rsidR="006D64BC" w:rsidRPr="00C605E2">
        <w:rPr>
          <w:rFonts w:ascii="Times New Roman" w:hAnsi="Times New Roman" w:cs="Times New Roman"/>
          <w:lang w:val="pt-BR"/>
        </w:rPr>
        <w:t xml:space="preserve">para achatar a curva da pandemia. </w:t>
      </w:r>
      <w:r w:rsidR="00AC5885" w:rsidRPr="00C605E2">
        <w:rPr>
          <w:rFonts w:ascii="Times New Roman" w:hAnsi="Times New Roman" w:cs="Times New Roman"/>
          <w:lang w:val="pt-BR"/>
        </w:rPr>
        <w:t xml:space="preserve">Quando a vida e a saúde das populações estão em risco, as atividades não devem continuar como de costume; é preciso garantir que as operações normais não prejudiquem as políticas de saúde </w:t>
      </w:r>
      <w:r w:rsidR="009646F0">
        <w:rPr>
          <w:rFonts w:ascii="Times New Roman" w:hAnsi="Times New Roman" w:cs="Times New Roman"/>
          <w:lang w:val="pt-BR"/>
        </w:rPr>
        <w:t>de</w:t>
      </w:r>
      <w:r w:rsidR="009646F0" w:rsidRPr="00C605E2">
        <w:rPr>
          <w:rFonts w:ascii="Times New Roman" w:hAnsi="Times New Roman" w:cs="Times New Roman"/>
          <w:lang w:val="pt-BR"/>
        </w:rPr>
        <w:t xml:space="preserve"> </w:t>
      </w:r>
      <w:r w:rsidR="00AC5885" w:rsidRPr="00C605E2">
        <w:rPr>
          <w:rFonts w:ascii="Times New Roman" w:hAnsi="Times New Roman" w:cs="Times New Roman"/>
          <w:lang w:val="pt-BR"/>
        </w:rPr>
        <w:t>control</w:t>
      </w:r>
      <w:r w:rsidR="009646F0">
        <w:rPr>
          <w:rFonts w:ascii="Times New Roman" w:hAnsi="Times New Roman" w:cs="Times New Roman"/>
          <w:lang w:val="pt-BR"/>
        </w:rPr>
        <w:t>e</w:t>
      </w:r>
      <w:r w:rsidR="00AC5885" w:rsidRPr="00C605E2">
        <w:rPr>
          <w:rFonts w:ascii="Times New Roman" w:hAnsi="Times New Roman" w:cs="Times New Roman"/>
          <w:lang w:val="pt-BR"/>
        </w:rPr>
        <w:t xml:space="preserve"> </w:t>
      </w:r>
      <w:r w:rsidR="009646F0">
        <w:rPr>
          <w:rFonts w:ascii="Times New Roman" w:hAnsi="Times New Roman" w:cs="Times New Roman"/>
          <w:lang w:val="pt-BR"/>
        </w:rPr>
        <w:t>d</w:t>
      </w:r>
      <w:r w:rsidR="00AC5885" w:rsidRPr="00C605E2">
        <w:rPr>
          <w:rFonts w:ascii="Times New Roman" w:hAnsi="Times New Roman" w:cs="Times New Roman"/>
          <w:lang w:val="pt-BR"/>
        </w:rPr>
        <w:t xml:space="preserve">a propagação da doença e os riscos associados de um colapso dos sistemas de saúde pública. Proteger vidas ou produzir mais </w:t>
      </w:r>
      <w:r w:rsidR="009646F0">
        <w:rPr>
          <w:rFonts w:ascii="Times New Roman" w:hAnsi="Times New Roman" w:cs="Times New Roman"/>
          <w:lang w:val="pt-BR"/>
        </w:rPr>
        <w:t xml:space="preserve">alguma </w:t>
      </w:r>
      <w:r w:rsidR="00AC5885" w:rsidRPr="00C605E2">
        <w:rPr>
          <w:rFonts w:ascii="Times New Roman" w:hAnsi="Times New Roman" w:cs="Times New Roman"/>
          <w:lang w:val="pt-BR"/>
        </w:rPr>
        <w:t xml:space="preserve">riqueza </w:t>
      </w:r>
      <w:r w:rsidR="009646F0">
        <w:rPr>
          <w:rFonts w:ascii="Times New Roman" w:hAnsi="Times New Roman" w:cs="Times New Roman"/>
          <w:lang w:val="pt-BR"/>
        </w:rPr>
        <w:t>econômica</w:t>
      </w:r>
      <w:r w:rsidR="009646F0" w:rsidRPr="00C605E2">
        <w:rPr>
          <w:rFonts w:ascii="Times New Roman" w:hAnsi="Times New Roman" w:cs="Times New Roman"/>
          <w:lang w:val="pt-BR"/>
        </w:rPr>
        <w:t xml:space="preserve"> </w:t>
      </w:r>
      <w:r w:rsidR="00AC5885" w:rsidRPr="00C605E2">
        <w:rPr>
          <w:rFonts w:ascii="Times New Roman" w:hAnsi="Times New Roman" w:cs="Times New Roman"/>
          <w:lang w:val="pt-BR"/>
        </w:rPr>
        <w:t>em determinado ano é uma escolha que deve ser feita do ponto de vista dos direitos humanos. A economia</w:t>
      </w:r>
      <w:r w:rsidR="009646F0">
        <w:rPr>
          <w:rFonts w:ascii="Times New Roman" w:hAnsi="Times New Roman" w:cs="Times New Roman"/>
          <w:lang w:val="pt-BR"/>
        </w:rPr>
        <w:t xml:space="preserve"> </w:t>
      </w:r>
      <w:r w:rsidR="00AC5885" w:rsidRPr="00C605E2">
        <w:rPr>
          <w:rFonts w:ascii="Times New Roman" w:hAnsi="Times New Roman" w:cs="Times New Roman"/>
          <w:lang w:val="pt-BR"/>
        </w:rPr>
        <w:t xml:space="preserve">não deve ser colocada </w:t>
      </w:r>
      <w:r w:rsidR="009646F0">
        <w:rPr>
          <w:rFonts w:ascii="Times New Roman" w:hAnsi="Times New Roman" w:cs="Times New Roman"/>
          <w:lang w:val="pt-BR"/>
        </w:rPr>
        <w:t>em primeiro lugar</w:t>
      </w:r>
      <w:r w:rsidR="00AC5885" w:rsidRPr="00C605E2">
        <w:rPr>
          <w:rFonts w:ascii="Times New Roman" w:hAnsi="Times New Roman" w:cs="Times New Roman"/>
          <w:lang w:val="pt-BR"/>
        </w:rPr>
        <w:t xml:space="preserve">, especialmente porque </w:t>
      </w:r>
      <w:r w:rsidR="009646F0">
        <w:rPr>
          <w:rFonts w:ascii="Times New Roman" w:hAnsi="Times New Roman" w:cs="Times New Roman"/>
          <w:lang w:val="pt-BR"/>
        </w:rPr>
        <w:t xml:space="preserve">não </w:t>
      </w:r>
      <w:r w:rsidR="00AC5885" w:rsidRPr="00C605E2">
        <w:rPr>
          <w:rFonts w:ascii="Times New Roman" w:hAnsi="Times New Roman" w:cs="Times New Roman"/>
          <w:lang w:val="pt-BR"/>
        </w:rPr>
        <w:t xml:space="preserve">possibilitou que a maioria das pessoas contasse com </w:t>
      </w:r>
      <w:r w:rsidR="002C2C91">
        <w:rPr>
          <w:rFonts w:ascii="Times New Roman" w:hAnsi="Times New Roman" w:cs="Times New Roman"/>
          <w:lang w:val="pt-BR"/>
        </w:rPr>
        <w:t xml:space="preserve">uma </w:t>
      </w:r>
      <w:r w:rsidR="00AC5885" w:rsidRPr="00C605E2">
        <w:rPr>
          <w:rFonts w:ascii="Times New Roman" w:hAnsi="Times New Roman" w:cs="Times New Roman"/>
          <w:lang w:val="pt-BR"/>
        </w:rPr>
        <w:t xml:space="preserve">rede de proteção </w:t>
      </w:r>
      <w:r w:rsidR="009646F0">
        <w:rPr>
          <w:rFonts w:ascii="Times New Roman" w:hAnsi="Times New Roman" w:cs="Times New Roman"/>
          <w:lang w:val="pt-BR"/>
        </w:rPr>
        <w:t>social</w:t>
      </w:r>
      <w:r w:rsidR="00AC5885" w:rsidRPr="00C605E2">
        <w:rPr>
          <w:rFonts w:ascii="Times New Roman" w:hAnsi="Times New Roman" w:cs="Times New Roman"/>
          <w:lang w:val="pt-BR"/>
        </w:rPr>
        <w:t>. A vida, assim como os direitos humanos, deve estar no centro das preocupações.</w:t>
      </w:r>
    </w:p>
    <w:p w14:paraId="5726F9DC" w14:textId="2FEDA959" w:rsidR="00991A9E" w:rsidRPr="00C605E2" w:rsidRDefault="00C50CEB" w:rsidP="00B60B5E">
      <w:pPr>
        <w:jc w:val="both"/>
        <w:rPr>
          <w:rFonts w:ascii="Times New Roman" w:hAnsi="Times New Roman" w:cs="Times New Roman"/>
          <w:lang w:val="pt-BR"/>
        </w:rPr>
      </w:pPr>
      <w:r w:rsidRPr="00C605E2">
        <w:rPr>
          <w:rFonts w:ascii="Times New Roman" w:hAnsi="Times New Roman" w:cs="Times New Roman"/>
          <w:lang w:val="pt-BR"/>
        </w:rPr>
        <w:t xml:space="preserve">Alguns governos parecem promover o enfoque que consiste em “salvar a economia” a qualquer custo, inclusive colocando em </w:t>
      </w:r>
      <w:r w:rsidR="009646F0">
        <w:rPr>
          <w:rFonts w:ascii="Times New Roman" w:hAnsi="Times New Roman" w:cs="Times New Roman"/>
          <w:lang w:val="pt-BR"/>
        </w:rPr>
        <w:t>risco</w:t>
      </w:r>
      <w:r w:rsidR="009646F0" w:rsidRPr="00C605E2">
        <w:rPr>
          <w:rFonts w:ascii="Times New Roman" w:hAnsi="Times New Roman" w:cs="Times New Roman"/>
          <w:lang w:val="pt-BR"/>
        </w:rPr>
        <w:t xml:space="preserve"> </w:t>
      </w:r>
      <w:r w:rsidRPr="00C605E2">
        <w:rPr>
          <w:rFonts w:ascii="Times New Roman" w:hAnsi="Times New Roman" w:cs="Times New Roman"/>
          <w:lang w:val="pt-BR"/>
        </w:rPr>
        <w:t xml:space="preserve">a saúde e a vida da maioria de suas populações. Do mesmo jeito, essa abordagem centrada na economia muitas vezes vem acompanhada de uma semelhante falta de </w:t>
      </w:r>
      <w:r w:rsidR="009646F0">
        <w:rPr>
          <w:rFonts w:ascii="Times New Roman" w:hAnsi="Times New Roman" w:cs="Times New Roman"/>
          <w:lang w:val="pt-BR"/>
        </w:rPr>
        <w:t>dedicação</w:t>
      </w:r>
      <w:r w:rsidR="009646F0" w:rsidRPr="00C605E2">
        <w:rPr>
          <w:rFonts w:ascii="Times New Roman" w:hAnsi="Times New Roman" w:cs="Times New Roman"/>
          <w:lang w:val="pt-BR"/>
        </w:rPr>
        <w:t xml:space="preserve"> </w:t>
      </w:r>
      <w:r w:rsidRPr="00C605E2">
        <w:rPr>
          <w:rFonts w:ascii="Times New Roman" w:hAnsi="Times New Roman" w:cs="Times New Roman"/>
          <w:lang w:val="pt-BR"/>
        </w:rPr>
        <w:t xml:space="preserve">para reduzir  desigualdades, garantir a realização dos direitos econômicos e sociais de todos e reduzir as mortes ou os problemas de saúde decorrentes da poluição e da mudança climática. </w:t>
      </w:r>
      <w:r w:rsidR="009646F0">
        <w:rPr>
          <w:rFonts w:ascii="Times New Roman" w:hAnsi="Times New Roman" w:cs="Times New Roman"/>
          <w:lang w:val="pt-BR"/>
        </w:rPr>
        <w:t xml:space="preserve">Portanto, </w:t>
      </w:r>
      <w:r w:rsidRPr="00C605E2">
        <w:rPr>
          <w:rFonts w:ascii="Times New Roman" w:hAnsi="Times New Roman" w:cs="Times New Roman"/>
          <w:lang w:val="pt-BR"/>
        </w:rPr>
        <w:t>“</w:t>
      </w:r>
      <w:r w:rsidR="009646F0">
        <w:rPr>
          <w:rFonts w:ascii="Times New Roman" w:hAnsi="Times New Roman" w:cs="Times New Roman"/>
          <w:lang w:val="pt-BR"/>
        </w:rPr>
        <w:t>s</w:t>
      </w:r>
      <w:r w:rsidRPr="00C605E2">
        <w:rPr>
          <w:rFonts w:ascii="Times New Roman" w:hAnsi="Times New Roman" w:cs="Times New Roman"/>
          <w:lang w:val="pt-BR"/>
        </w:rPr>
        <w:t>alvar a economia” também significa priorizar o benefício de uma certa elite.</w:t>
      </w:r>
    </w:p>
    <w:p w14:paraId="11F879D4" w14:textId="2CEC1C6F" w:rsidR="00B31D62" w:rsidRPr="00C605E2" w:rsidRDefault="00991A9E" w:rsidP="00B60B5E">
      <w:pPr>
        <w:jc w:val="both"/>
        <w:rPr>
          <w:rFonts w:ascii="Times New Roman" w:hAnsi="Times New Roman" w:cs="Times New Roman"/>
          <w:lang w:val="pt-BR"/>
        </w:rPr>
      </w:pPr>
      <w:r w:rsidRPr="00C605E2">
        <w:rPr>
          <w:rFonts w:ascii="Times New Roman" w:hAnsi="Times New Roman" w:cs="Times New Roman"/>
          <w:lang w:val="pt-BR"/>
        </w:rPr>
        <w:lastRenderedPageBreak/>
        <w:t xml:space="preserve">Nesse sentido, é necessário distinguir entre as alegações das grandes corporações para manterem seus lucros e as necessidades dos trabalhadores empobrecidos que tentam ganhar seu sustento diário. Embora seja importante minimizar o impacto social e econômico da recessão econômica, oferecendo emprego e garantindo, portanto, a sobrevivência das empresas do setor como um todo, existem alternativas. </w:t>
      </w:r>
      <w:r w:rsidRPr="00CC45E5">
        <w:rPr>
          <w:rFonts w:ascii="Times New Roman" w:hAnsi="Times New Roman" w:cs="Times New Roman"/>
          <w:lang w:val="pt-BR"/>
        </w:rPr>
        <w:t xml:space="preserve">Por exemplo, elas poderiam incluir </w:t>
      </w:r>
      <w:r w:rsidR="007C42DD">
        <w:rPr>
          <w:rFonts w:ascii="Times New Roman" w:hAnsi="Times New Roman" w:cs="Times New Roman"/>
          <w:lang w:val="pt-BR"/>
        </w:rPr>
        <w:t>moratórias</w:t>
      </w:r>
      <w:r w:rsidR="00CC45E5" w:rsidRPr="00CC45E5">
        <w:rPr>
          <w:rFonts w:ascii="Times New Roman" w:hAnsi="Times New Roman" w:cs="Times New Roman"/>
          <w:lang w:val="pt-BR"/>
        </w:rPr>
        <w:t xml:space="preserve"> direcionadas, temporárias e compu</w:t>
      </w:r>
      <w:r w:rsidR="00CC45E5">
        <w:rPr>
          <w:rFonts w:ascii="Times New Roman" w:hAnsi="Times New Roman" w:cs="Times New Roman"/>
          <w:lang w:val="pt-BR"/>
        </w:rPr>
        <w:t xml:space="preserve">lsórias </w:t>
      </w:r>
      <w:r w:rsidR="00A10C0D">
        <w:rPr>
          <w:rFonts w:ascii="Times New Roman" w:hAnsi="Times New Roman" w:cs="Times New Roman"/>
          <w:lang w:val="pt-BR"/>
        </w:rPr>
        <w:t>de tributos</w:t>
      </w:r>
      <w:r w:rsidR="00CC45E5">
        <w:rPr>
          <w:rFonts w:ascii="Times New Roman" w:hAnsi="Times New Roman" w:cs="Times New Roman"/>
          <w:lang w:val="pt-BR"/>
        </w:rPr>
        <w:t xml:space="preserve">, aluguéis e hipotecas, outras dívidas ou outros tipos de </w:t>
      </w:r>
      <w:r w:rsidR="00275A62">
        <w:rPr>
          <w:rFonts w:ascii="Times New Roman" w:hAnsi="Times New Roman" w:cs="Times New Roman"/>
          <w:lang w:val="pt-BR"/>
        </w:rPr>
        <w:t xml:space="preserve">medidas de </w:t>
      </w:r>
      <w:r w:rsidR="00CC45E5">
        <w:rPr>
          <w:rFonts w:ascii="Times New Roman" w:hAnsi="Times New Roman" w:cs="Times New Roman"/>
          <w:lang w:val="pt-BR"/>
        </w:rPr>
        <w:t xml:space="preserve">alívio. </w:t>
      </w:r>
      <w:r w:rsidRPr="00C605E2">
        <w:rPr>
          <w:rFonts w:ascii="Times New Roman" w:hAnsi="Times New Roman" w:cs="Times New Roman"/>
          <w:lang w:val="pt-BR"/>
        </w:rPr>
        <w:t xml:space="preserve">A existência de uma grande parcela da força de trabalho empregada em diversas condições informais </w:t>
      </w:r>
      <w:r w:rsidR="00F773A5" w:rsidRPr="00C605E2">
        <w:rPr>
          <w:rFonts w:ascii="Times New Roman" w:hAnsi="Times New Roman" w:cs="Times New Roman"/>
          <w:lang w:val="pt-BR"/>
        </w:rPr>
        <w:t>ou</w:t>
      </w:r>
      <w:r w:rsidRPr="00C605E2">
        <w:rPr>
          <w:rFonts w:ascii="Times New Roman" w:hAnsi="Times New Roman" w:cs="Times New Roman"/>
          <w:lang w:val="pt-BR"/>
        </w:rPr>
        <w:t xml:space="preserve"> com contratos de curto prazo aumenta a dificuldade de proteger </w:t>
      </w:r>
      <w:r w:rsidR="00F773A5" w:rsidRPr="00C605E2">
        <w:rPr>
          <w:rFonts w:ascii="Times New Roman" w:hAnsi="Times New Roman" w:cs="Times New Roman"/>
          <w:lang w:val="pt-BR"/>
        </w:rPr>
        <w:t>empregos mediante</w:t>
      </w:r>
      <w:r w:rsidR="00ED3BA3">
        <w:rPr>
          <w:rFonts w:ascii="Times New Roman" w:hAnsi="Times New Roman" w:cs="Times New Roman"/>
          <w:lang w:val="pt-BR"/>
        </w:rPr>
        <w:t xml:space="preserve"> apenas</w:t>
      </w:r>
      <w:r w:rsidR="00F773A5" w:rsidRPr="00C605E2">
        <w:rPr>
          <w:rFonts w:ascii="Times New Roman" w:hAnsi="Times New Roman" w:cs="Times New Roman"/>
          <w:lang w:val="pt-BR"/>
        </w:rPr>
        <w:t xml:space="preserve"> o resgate de empresas pequenas e informais. Com um grande número de pessoas </w:t>
      </w:r>
      <w:r w:rsidR="00275A62">
        <w:rPr>
          <w:rFonts w:ascii="Times New Roman" w:hAnsi="Times New Roman" w:cs="Times New Roman"/>
          <w:lang w:val="pt-BR"/>
        </w:rPr>
        <w:t xml:space="preserve">sendo </w:t>
      </w:r>
      <w:r w:rsidR="00F773A5" w:rsidRPr="00C605E2">
        <w:rPr>
          <w:rFonts w:ascii="Times New Roman" w:hAnsi="Times New Roman" w:cs="Times New Roman"/>
          <w:lang w:val="pt-BR"/>
        </w:rPr>
        <w:t>privadas de seus meios de vida, é de suma importância que essa iniciativa se concentre nos indivíduos, do ponto de vista dos direitos humanos.</w:t>
      </w:r>
    </w:p>
    <w:p w14:paraId="30D3853C" w14:textId="74FCD433" w:rsidR="00F773A5" w:rsidRPr="00C605E2" w:rsidRDefault="00F773A5" w:rsidP="00B60B5E">
      <w:pPr>
        <w:jc w:val="both"/>
        <w:rPr>
          <w:rFonts w:ascii="Times New Roman" w:hAnsi="Times New Roman" w:cs="Times New Roman"/>
          <w:lang w:val="pt-BR"/>
        </w:rPr>
      </w:pPr>
      <w:r w:rsidRPr="00C605E2">
        <w:rPr>
          <w:rFonts w:ascii="Times New Roman" w:hAnsi="Times New Roman" w:cs="Times New Roman"/>
          <w:lang w:val="pt-BR"/>
        </w:rPr>
        <w:t xml:space="preserve">A abordagem da “economia primeiro” não </w:t>
      </w:r>
      <w:r w:rsidR="00697714" w:rsidRPr="00C605E2">
        <w:rPr>
          <w:rFonts w:ascii="Times New Roman" w:hAnsi="Times New Roman" w:cs="Times New Roman"/>
          <w:lang w:val="pt-BR"/>
        </w:rPr>
        <w:t xml:space="preserve">deveria significar deixar as pessoas </w:t>
      </w:r>
      <w:r w:rsidR="00D278FA">
        <w:rPr>
          <w:rFonts w:ascii="Times New Roman" w:hAnsi="Times New Roman" w:cs="Times New Roman"/>
          <w:lang w:val="pt-BR"/>
        </w:rPr>
        <w:t xml:space="preserve">à própria sorte </w:t>
      </w:r>
      <w:r w:rsidR="00697714" w:rsidRPr="00C605E2">
        <w:rPr>
          <w:rFonts w:ascii="Times New Roman" w:hAnsi="Times New Roman" w:cs="Times New Roman"/>
          <w:lang w:val="pt-BR"/>
        </w:rPr>
        <w:t xml:space="preserve">para lidar com a pandemia. Além disso, </w:t>
      </w:r>
      <w:r w:rsidR="00D278FA">
        <w:rPr>
          <w:rFonts w:ascii="Times New Roman" w:hAnsi="Times New Roman" w:cs="Times New Roman"/>
          <w:lang w:val="pt-BR"/>
        </w:rPr>
        <w:t xml:space="preserve">a morte de </w:t>
      </w:r>
      <w:r w:rsidR="00697714" w:rsidRPr="00C605E2">
        <w:rPr>
          <w:rFonts w:ascii="Times New Roman" w:hAnsi="Times New Roman" w:cs="Times New Roman"/>
          <w:lang w:val="pt-BR"/>
        </w:rPr>
        <w:t xml:space="preserve">milhões de pessoas não parece ser uma grande contribuição para a economia do ponto de vista puramente consequencialista. </w:t>
      </w:r>
      <w:r w:rsidR="004E6622" w:rsidRPr="00C605E2">
        <w:rPr>
          <w:rFonts w:ascii="Times New Roman" w:hAnsi="Times New Roman" w:cs="Times New Roman"/>
          <w:lang w:val="pt-BR"/>
        </w:rPr>
        <w:t>Por outro lado,</w:t>
      </w:r>
      <w:r w:rsidR="004B4006">
        <w:rPr>
          <w:rFonts w:ascii="Times New Roman" w:hAnsi="Times New Roman" w:cs="Times New Roman"/>
          <w:lang w:val="pt-BR"/>
        </w:rPr>
        <w:t xml:space="preserve"> a implementação de </w:t>
      </w:r>
      <w:r w:rsidR="004E6622" w:rsidRPr="00C605E2">
        <w:rPr>
          <w:rFonts w:ascii="Times New Roman" w:hAnsi="Times New Roman" w:cs="Times New Roman"/>
          <w:lang w:val="pt-BR"/>
        </w:rPr>
        <w:t xml:space="preserve">políticas robustas de saúde pública que salvam vidas e evitam o colapso do sistema de saúde deve ser complementada </w:t>
      </w:r>
      <w:r w:rsidR="00ED3BA3">
        <w:rPr>
          <w:rFonts w:ascii="Times New Roman" w:hAnsi="Times New Roman" w:cs="Times New Roman"/>
          <w:lang w:val="pt-BR"/>
        </w:rPr>
        <w:t>com</w:t>
      </w:r>
      <w:r w:rsidR="00ED3BA3" w:rsidRPr="00C605E2">
        <w:rPr>
          <w:rFonts w:ascii="Times New Roman" w:hAnsi="Times New Roman" w:cs="Times New Roman"/>
          <w:lang w:val="pt-BR"/>
        </w:rPr>
        <w:t xml:space="preserve"> </w:t>
      </w:r>
      <w:r w:rsidR="004E6622" w:rsidRPr="00C605E2">
        <w:rPr>
          <w:rFonts w:ascii="Times New Roman" w:hAnsi="Times New Roman" w:cs="Times New Roman"/>
          <w:lang w:val="pt-BR"/>
        </w:rPr>
        <w:t>políticas que possibilitem que o sistema econômico produza e entregue produtos e serviços para cumprir os direitos humanos básicos, minimizando os efeitos negativos de longo prazo</w:t>
      </w:r>
      <w:r w:rsidR="00697714" w:rsidRPr="00C605E2">
        <w:rPr>
          <w:rFonts w:ascii="Times New Roman" w:hAnsi="Times New Roman" w:cs="Times New Roman"/>
          <w:lang w:val="pt-BR"/>
        </w:rPr>
        <w:t xml:space="preserve"> </w:t>
      </w:r>
      <w:r w:rsidR="004E6622" w:rsidRPr="00C605E2">
        <w:rPr>
          <w:rFonts w:ascii="Times New Roman" w:hAnsi="Times New Roman" w:cs="Times New Roman"/>
          <w:lang w:val="pt-BR"/>
        </w:rPr>
        <w:t xml:space="preserve">da pandemia. </w:t>
      </w:r>
      <w:r w:rsidR="007B7F31" w:rsidRPr="00C605E2">
        <w:rPr>
          <w:rFonts w:ascii="Times New Roman" w:hAnsi="Times New Roman" w:cs="Times New Roman"/>
          <w:lang w:val="pt-BR"/>
        </w:rPr>
        <w:t xml:space="preserve">Não colocar a saúde pública no centro dos planos de ação governamental não salva a economia; apenas leva ao pior dos dois mundos. </w:t>
      </w:r>
    </w:p>
    <w:p w14:paraId="3BBEEF1C" w14:textId="208612A9" w:rsidR="00843F81" w:rsidRPr="00C605E2" w:rsidRDefault="007B7F31" w:rsidP="00B60B5E">
      <w:pPr>
        <w:jc w:val="both"/>
        <w:rPr>
          <w:rFonts w:ascii="Times New Roman" w:hAnsi="Times New Roman" w:cs="Times New Roman"/>
          <w:lang w:val="pt-BR"/>
        </w:rPr>
      </w:pPr>
      <w:r w:rsidRPr="00C605E2">
        <w:rPr>
          <w:rFonts w:ascii="Times New Roman" w:hAnsi="Times New Roman" w:cs="Times New Roman"/>
          <w:lang w:val="pt-BR"/>
        </w:rPr>
        <w:t xml:space="preserve">Do ponto de vista dos direitos humanos, os possíveis impactos </w:t>
      </w:r>
      <w:r w:rsidR="00061287" w:rsidRPr="00C605E2">
        <w:rPr>
          <w:rFonts w:ascii="Times New Roman" w:hAnsi="Times New Roman" w:cs="Times New Roman"/>
          <w:lang w:val="pt-BR"/>
        </w:rPr>
        <w:t xml:space="preserve">da próxima recessão incluem desafios para o pleno gozo de uma ampla gama de direitos humanos, incluindo </w:t>
      </w:r>
      <w:r w:rsidR="004B4006">
        <w:rPr>
          <w:rFonts w:ascii="Times New Roman" w:hAnsi="Times New Roman" w:cs="Times New Roman"/>
          <w:lang w:val="pt-BR"/>
        </w:rPr>
        <w:t>alimentação</w:t>
      </w:r>
      <w:r w:rsidR="00061287" w:rsidRPr="00C605E2">
        <w:rPr>
          <w:rFonts w:ascii="Times New Roman" w:hAnsi="Times New Roman" w:cs="Times New Roman"/>
          <w:lang w:val="pt-BR"/>
        </w:rPr>
        <w:t xml:space="preserve">, moradia, saúde, educação, água e saneamento, proteção social, não discriminação e condições de trabalho justas e favoráveis. Como estabelecem claramente as normas do Direito Internacional dos Direitos Humanos, os indivíduos não devem escolher </w:t>
      </w:r>
      <w:r w:rsidR="00843F81" w:rsidRPr="00C605E2">
        <w:rPr>
          <w:rFonts w:ascii="Times New Roman" w:hAnsi="Times New Roman" w:cs="Times New Roman"/>
          <w:lang w:val="pt-BR"/>
        </w:rPr>
        <w:t>entre alcançar um dos seus direitos humanos básicos em detrimento de outro.</w:t>
      </w:r>
      <w:r w:rsidR="00061287" w:rsidRPr="00C605E2">
        <w:rPr>
          <w:rFonts w:ascii="Times New Roman" w:hAnsi="Times New Roman" w:cs="Times New Roman"/>
          <w:lang w:val="pt-BR"/>
        </w:rPr>
        <w:t xml:space="preserve"> </w:t>
      </w:r>
      <w:r w:rsidR="00843F81" w:rsidRPr="00C605E2">
        <w:rPr>
          <w:rFonts w:ascii="Times New Roman" w:hAnsi="Times New Roman" w:cs="Times New Roman"/>
          <w:lang w:val="pt-BR"/>
        </w:rPr>
        <w:t>Por exemplo, isto poderia assumir a forma de pessoas reduzindo a ingestão de alimentos para poderem pagar por moradia ou assistência médica.</w:t>
      </w:r>
    </w:p>
    <w:p w14:paraId="25E98BE9" w14:textId="2265AD01" w:rsidR="00B07BDD" w:rsidRPr="00C605E2" w:rsidRDefault="00843F81" w:rsidP="00B60B5E">
      <w:pPr>
        <w:jc w:val="both"/>
        <w:rPr>
          <w:rFonts w:ascii="Times New Roman" w:hAnsi="Times New Roman" w:cs="Times New Roman"/>
          <w:lang w:val="pt-BR"/>
        </w:rPr>
      </w:pPr>
      <w:r w:rsidRPr="00C605E2">
        <w:rPr>
          <w:rFonts w:ascii="Times New Roman" w:hAnsi="Times New Roman" w:cs="Times New Roman"/>
          <w:lang w:val="pt-BR"/>
        </w:rPr>
        <w:t xml:space="preserve">Do mesmo modo, </w:t>
      </w:r>
      <w:r w:rsidR="002260E4" w:rsidRPr="00C605E2">
        <w:rPr>
          <w:rFonts w:ascii="Times New Roman" w:hAnsi="Times New Roman" w:cs="Times New Roman"/>
          <w:lang w:val="pt-BR"/>
        </w:rPr>
        <w:t xml:space="preserve">casos de pessoas que não têm outra escolha a não ser se endividar para satisfazer as necessidades básicas são especialmente preocupantes. Se </w:t>
      </w:r>
      <w:r w:rsidR="004B4006">
        <w:rPr>
          <w:rFonts w:ascii="Times New Roman" w:hAnsi="Times New Roman" w:cs="Times New Roman"/>
          <w:lang w:val="pt-BR"/>
        </w:rPr>
        <w:t>na</w:t>
      </w:r>
      <w:r w:rsidR="002260E4" w:rsidRPr="00C605E2">
        <w:rPr>
          <w:rFonts w:ascii="Times New Roman" w:hAnsi="Times New Roman" w:cs="Times New Roman"/>
          <w:lang w:val="pt-BR"/>
        </w:rPr>
        <w:t xml:space="preserve">da for feito imediatamente, é provável que as dívidas de indivíduos e famílias continuem aumentando, </w:t>
      </w:r>
      <w:r w:rsidR="00DB3B71">
        <w:rPr>
          <w:rFonts w:ascii="Times New Roman" w:hAnsi="Times New Roman" w:cs="Times New Roman"/>
          <w:lang w:val="pt-BR"/>
        </w:rPr>
        <w:t>uma vez que</w:t>
      </w:r>
      <w:r w:rsidR="00DB3B71" w:rsidRPr="00C605E2">
        <w:rPr>
          <w:rFonts w:ascii="Times New Roman" w:hAnsi="Times New Roman" w:cs="Times New Roman"/>
          <w:lang w:val="pt-BR"/>
        </w:rPr>
        <w:t xml:space="preserve"> </w:t>
      </w:r>
      <w:r w:rsidR="002260E4" w:rsidRPr="00C605E2">
        <w:rPr>
          <w:rFonts w:ascii="Times New Roman" w:hAnsi="Times New Roman" w:cs="Times New Roman"/>
          <w:lang w:val="pt-BR"/>
        </w:rPr>
        <w:t>os indivíduos recorrem ao crédito como último recurso para satisfazer direitos humanos básicos</w:t>
      </w:r>
      <w:r w:rsidR="00071536" w:rsidRPr="00C605E2">
        <w:rPr>
          <w:rFonts w:ascii="Times New Roman" w:hAnsi="Times New Roman" w:cs="Times New Roman"/>
          <w:lang w:val="pt-BR"/>
        </w:rPr>
        <w:t>;</w:t>
      </w:r>
      <w:r w:rsidR="00071536" w:rsidRPr="00C605E2">
        <w:rPr>
          <w:rStyle w:val="FootnoteReference"/>
          <w:rFonts w:ascii="Times New Roman" w:hAnsi="Times New Roman" w:cs="Times New Roman"/>
        </w:rPr>
        <w:footnoteReference w:id="24"/>
      </w:r>
      <w:r w:rsidR="00071536" w:rsidRPr="00C605E2">
        <w:rPr>
          <w:rFonts w:ascii="Times New Roman" w:hAnsi="Times New Roman" w:cs="Times New Roman"/>
          <w:lang w:val="pt-BR"/>
        </w:rPr>
        <w:t xml:space="preserve"> </w:t>
      </w:r>
      <w:r w:rsidR="002260E4" w:rsidRPr="00C605E2">
        <w:rPr>
          <w:rFonts w:ascii="Times New Roman" w:hAnsi="Times New Roman" w:cs="Times New Roman"/>
          <w:lang w:val="pt-BR"/>
        </w:rPr>
        <w:t xml:space="preserve">especialmente se medidas de austeridade forem implementadas e se houver pressão para isto. </w:t>
      </w:r>
      <w:r w:rsidR="00DC3784" w:rsidRPr="00C605E2">
        <w:rPr>
          <w:rFonts w:ascii="Times New Roman" w:hAnsi="Times New Roman" w:cs="Times New Roman"/>
          <w:lang w:val="pt-BR"/>
        </w:rPr>
        <w:t>Embora a dívida familiar não seja uma violação de direitos humanos em si, torna-se particularmente problemática quando indivíduos recorrem a redes formais e informais de empréstimo para garantir o seu direito a assistência à saúde, alimentação, água e saneamento ou educação, por exemplo. O que hoje pode ser uma boia salva-vidas se torna rapidamente um peso à medida que os pagamentos da dívida reduzem o já baixo salário. Is</w:t>
      </w:r>
      <w:r w:rsidR="007240BB">
        <w:rPr>
          <w:rFonts w:ascii="Times New Roman" w:hAnsi="Times New Roman" w:cs="Times New Roman"/>
          <w:lang w:val="pt-BR"/>
        </w:rPr>
        <w:t>t</w:t>
      </w:r>
      <w:r w:rsidR="00DC3784" w:rsidRPr="00C605E2">
        <w:rPr>
          <w:rFonts w:ascii="Times New Roman" w:hAnsi="Times New Roman" w:cs="Times New Roman"/>
          <w:lang w:val="pt-BR"/>
        </w:rPr>
        <w:t xml:space="preserve">o sem mencionar que as remessas de migrantes que atualmente trabalham em países particularmente afetados </w:t>
      </w:r>
      <w:r w:rsidR="00DC3784" w:rsidRPr="00C605E2">
        <w:rPr>
          <w:rFonts w:ascii="Times New Roman" w:hAnsi="Times New Roman" w:cs="Times New Roman"/>
          <w:lang w:val="pt-BR"/>
        </w:rPr>
        <w:lastRenderedPageBreak/>
        <w:t xml:space="preserve">pela pandemia provavelmente diminuirão </w:t>
      </w:r>
      <w:r w:rsidR="007240BB">
        <w:rPr>
          <w:rFonts w:ascii="Times New Roman" w:hAnsi="Times New Roman" w:cs="Times New Roman"/>
          <w:lang w:val="pt-BR"/>
        </w:rPr>
        <w:t>de maneira drástica</w:t>
      </w:r>
      <w:r w:rsidR="00071536" w:rsidRPr="00C605E2">
        <w:rPr>
          <w:rFonts w:ascii="Times New Roman" w:hAnsi="Times New Roman" w:cs="Times New Roman"/>
          <w:lang w:val="pt-BR"/>
        </w:rPr>
        <w:t>,</w:t>
      </w:r>
      <w:r w:rsidR="00071536" w:rsidRPr="00C605E2">
        <w:rPr>
          <w:rStyle w:val="FootnoteReference"/>
          <w:rFonts w:ascii="Times New Roman" w:hAnsi="Times New Roman" w:cs="Times New Roman"/>
        </w:rPr>
        <w:footnoteReference w:id="25"/>
      </w:r>
      <w:r w:rsidR="00071536" w:rsidRPr="00C605E2">
        <w:rPr>
          <w:rFonts w:ascii="Times New Roman" w:hAnsi="Times New Roman" w:cs="Times New Roman"/>
          <w:lang w:val="pt-BR"/>
        </w:rPr>
        <w:t xml:space="preserve"> </w:t>
      </w:r>
      <w:r w:rsidR="00B052B6" w:rsidRPr="00C605E2">
        <w:rPr>
          <w:rFonts w:ascii="Times New Roman" w:hAnsi="Times New Roman" w:cs="Times New Roman"/>
          <w:lang w:val="pt-BR"/>
        </w:rPr>
        <w:t xml:space="preserve">com </w:t>
      </w:r>
      <w:r w:rsidR="007240BB">
        <w:rPr>
          <w:rFonts w:ascii="Times New Roman" w:hAnsi="Times New Roman" w:cs="Times New Roman"/>
          <w:lang w:val="pt-BR"/>
        </w:rPr>
        <w:t xml:space="preserve">um </w:t>
      </w:r>
      <w:r w:rsidR="00B052B6" w:rsidRPr="00C605E2">
        <w:rPr>
          <w:rFonts w:ascii="Times New Roman" w:hAnsi="Times New Roman" w:cs="Times New Roman"/>
          <w:lang w:val="pt-BR"/>
        </w:rPr>
        <w:t>impacto direto sobre a subsistência de muitas pessoas, em particular nos países em desenvolvimento.</w:t>
      </w:r>
    </w:p>
    <w:p w14:paraId="2C87F59A" w14:textId="4557E993" w:rsidR="00071536" w:rsidRPr="00C605E2" w:rsidRDefault="00B052B6" w:rsidP="00B60B5E">
      <w:pPr>
        <w:pStyle w:val="Heading1"/>
        <w:keepNext/>
        <w:keepLines/>
        <w:numPr>
          <w:ilvl w:val="0"/>
          <w:numId w:val="7"/>
        </w:numPr>
        <w:spacing w:before="240" w:beforeAutospacing="0" w:after="0" w:afterAutospacing="0" w:line="259" w:lineRule="auto"/>
        <w:ind w:left="284" w:hanging="284"/>
        <w:jc w:val="both"/>
        <w:rPr>
          <w:rFonts w:eastAsiaTheme="majorEastAsia"/>
          <w:b w:val="0"/>
          <w:bCs w:val="0"/>
          <w:color w:val="2E74B5" w:themeColor="accent1" w:themeShade="BF"/>
          <w:kern w:val="0"/>
          <w:sz w:val="22"/>
          <w:szCs w:val="22"/>
          <w:lang w:val="pt-BR" w:eastAsia="en-US"/>
        </w:rPr>
      </w:pPr>
      <w:bookmarkStart w:id="5" w:name="_Toc37136423"/>
      <w:bookmarkStart w:id="6" w:name="_Toc36490541"/>
      <w:r w:rsidRPr="00C605E2">
        <w:rPr>
          <w:rFonts w:eastAsiaTheme="majorEastAsia"/>
          <w:b w:val="0"/>
          <w:bCs w:val="0"/>
          <w:color w:val="2E74B5" w:themeColor="accent1" w:themeShade="BF"/>
          <w:kern w:val="0"/>
          <w:sz w:val="22"/>
          <w:szCs w:val="22"/>
          <w:lang w:val="pt-BR" w:eastAsia="en-US"/>
        </w:rPr>
        <w:t xml:space="preserve">O que precisa ser feito agora </w:t>
      </w:r>
      <w:bookmarkEnd w:id="5"/>
      <w:bookmarkEnd w:id="6"/>
    </w:p>
    <w:p w14:paraId="76E5F06E" w14:textId="081B3F32" w:rsidR="00071536" w:rsidRPr="00C605E2" w:rsidRDefault="00071536" w:rsidP="00B60B5E">
      <w:pPr>
        <w:spacing w:after="0" w:line="276" w:lineRule="auto"/>
        <w:jc w:val="both"/>
        <w:rPr>
          <w:rFonts w:ascii="Times New Roman" w:hAnsi="Times New Roman" w:cs="Times New Roman"/>
          <w:lang w:val="pt-BR"/>
        </w:rPr>
      </w:pPr>
    </w:p>
    <w:p w14:paraId="18540462" w14:textId="1DC9CA02" w:rsidR="006A1FB5" w:rsidRPr="00C605E2" w:rsidRDefault="006A1FB5" w:rsidP="00B60B5E">
      <w:pPr>
        <w:spacing w:after="0" w:line="276" w:lineRule="auto"/>
        <w:jc w:val="both"/>
        <w:rPr>
          <w:rFonts w:ascii="Times New Roman" w:hAnsi="Times New Roman" w:cs="Times New Roman"/>
          <w:lang w:val="pt-BR"/>
        </w:rPr>
      </w:pPr>
      <w:r w:rsidRPr="00C605E2">
        <w:rPr>
          <w:rStyle w:val="Hyperlink"/>
          <w:rFonts w:ascii="Times New Roman" w:hAnsi="Times New Roman" w:cs="Times New Roman"/>
          <w:noProof/>
          <w:u w:val="none"/>
          <w:lang w:val="pt-BR"/>
        </w:rPr>
        <w:t>Respostas humanitárias e de direitos humanos imediatas e emergenciais para “</w:t>
      </w:r>
      <w:r w:rsidR="00914D5D" w:rsidRPr="00C605E2">
        <w:rPr>
          <w:rStyle w:val="Hyperlink"/>
          <w:rFonts w:ascii="Times New Roman" w:hAnsi="Times New Roman" w:cs="Times New Roman"/>
          <w:noProof/>
          <w:u w:val="none"/>
          <w:lang w:val="pt-BR"/>
        </w:rPr>
        <w:t xml:space="preserve">as pessoas deixadas </w:t>
      </w:r>
      <w:r w:rsidRPr="00C605E2">
        <w:rPr>
          <w:rStyle w:val="Hyperlink"/>
          <w:rFonts w:ascii="Times New Roman" w:hAnsi="Times New Roman" w:cs="Times New Roman"/>
          <w:noProof/>
          <w:u w:val="none"/>
          <w:lang w:val="pt-BR"/>
        </w:rPr>
        <w:t>para trás</w:t>
      </w:r>
      <w:r w:rsidR="00914D5D" w:rsidRPr="00C605E2">
        <w:rPr>
          <w:rStyle w:val="Hyperlink"/>
          <w:rFonts w:ascii="Times New Roman" w:hAnsi="Times New Roman" w:cs="Times New Roman"/>
          <w:noProof/>
          <w:u w:val="none"/>
          <w:lang w:val="pt-BR"/>
        </w:rPr>
        <w:t>”</w:t>
      </w:r>
    </w:p>
    <w:p w14:paraId="55AEB4DD" w14:textId="679E421A" w:rsidR="00B928AF" w:rsidRPr="00C605E2" w:rsidRDefault="00B928AF" w:rsidP="00B60B5E">
      <w:pPr>
        <w:spacing w:after="0" w:line="276" w:lineRule="auto"/>
        <w:jc w:val="both"/>
        <w:rPr>
          <w:rFonts w:ascii="Times New Roman" w:hAnsi="Times New Roman" w:cs="Times New Roman"/>
          <w:lang w:val="pt-BR"/>
        </w:rPr>
      </w:pPr>
    </w:p>
    <w:p w14:paraId="0B0C80A1" w14:textId="31AAB83C" w:rsidR="00760E7D" w:rsidRPr="00C605E2" w:rsidRDefault="00760E7D" w:rsidP="00B60B5E">
      <w:pPr>
        <w:spacing w:after="0" w:line="276" w:lineRule="auto"/>
        <w:jc w:val="both"/>
        <w:rPr>
          <w:rFonts w:ascii="Times New Roman" w:eastAsiaTheme="majorEastAsia" w:hAnsi="Times New Roman" w:cs="Times New Roman"/>
          <w:lang w:val="pt-BR"/>
        </w:rPr>
      </w:pPr>
      <w:r w:rsidRPr="00C605E2">
        <w:rPr>
          <w:rFonts w:ascii="Times New Roman" w:eastAsiaTheme="majorEastAsia" w:hAnsi="Times New Roman" w:cs="Times New Roman"/>
          <w:lang w:val="pt-BR"/>
        </w:rPr>
        <w:t xml:space="preserve">Deve-se implementar </w:t>
      </w:r>
      <w:r w:rsidR="008F38EB">
        <w:rPr>
          <w:rFonts w:ascii="Times New Roman" w:eastAsiaTheme="majorEastAsia" w:hAnsi="Times New Roman" w:cs="Times New Roman"/>
          <w:lang w:val="pt-BR"/>
        </w:rPr>
        <w:t>de forma</w:t>
      </w:r>
      <w:r w:rsidRPr="00C605E2">
        <w:rPr>
          <w:rFonts w:ascii="Times New Roman" w:eastAsiaTheme="majorEastAsia" w:hAnsi="Times New Roman" w:cs="Times New Roman"/>
          <w:lang w:val="pt-BR"/>
        </w:rPr>
        <w:t xml:space="preserve"> imediata resposta </w:t>
      </w:r>
      <w:r w:rsidR="008F38EB">
        <w:rPr>
          <w:rFonts w:ascii="Times New Roman" w:eastAsiaTheme="majorEastAsia" w:hAnsi="Times New Roman" w:cs="Times New Roman"/>
          <w:lang w:val="pt-BR"/>
        </w:rPr>
        <w:t xml:space="preserve">emergencial </w:t>
      </w:r>
      <w:r w:rsidRPr="00C605E2">
        <w:rPr>
          <w:rFonts w:ascii="Times New Roman" w:eastAsiaTheme="majorEastAsia" w:hAnsi="Times New Roman" w:cs="Times New Roman"/>
          <w:lang w:val="pt-BR"/>
        </w:rPr>
        <w:t>humanitária e de direitos humanos em áreas e grupos com riscos elevados em relação à pandemia. Em particular, os esforços humanitários devem urgentemente prestar socorro a todos esses indivíduos, incluindo os que vivem em assentamentos informais e em situação de rua, trabalhadores informais, incluindo empregados domésticos, agricultores sem terra, comunidades indígenas, moradores de bairros precários, deslocados internos, refugiados, migrantes, pessoas com deficiência, idosos, crianças, mulheres vítimas de violência e pessoas detidas ou sob custódia do Estado.</w:t>
      </w:r>
    </w:p>
    <w:p w14:paraId="3D5ACF63" w14:textId="79AF5A54" w:rsidR="00760E7D" w:rsidRPr="00C605E2" w:rsidRDefault="00760E7D" w:rsidP="00B60B5E">
      <w:pPr>
        <w:spacing w:after="0" w:line="276" w:lineRule="auto"/>
        <w:jc w:val="both"/>
        <w:rPr>
          <w:rFonts w:ascii="Times New Roman" w:eastAsiaTheme="majorEastAsia" w:hAnsi="Times New Roman" w:cs="Times New Roman"/>
          <w:lang w:val="pt-BR"/>
        </w:rPr>
      </w:pPr>
    </w:p>
    <w:p w14:paraId="0CCCBDE1" w14:textId="6FCEE725" w:rsidR="00E41ADA" w:rsidRPr="00C605E2" w:rsidRDefault="00E41ADA" w:rsidP="00B60B5E">
      <w:pPr>
        <w:spacing w:after="0" w:line="276" w:lineRule="auto"/>
        <w:jc w:val="both"/>
        <w:rPr>
          <w:rFonts w:ascii="Times New Roman" w:hAnsi="Times New Roman" w:cs="Times New Roman"/>
          <w:lang w:val="pt-BR"/>
        </w:rPr>
      </w:pPr>
      <w:r w:rsidRPr="00C605E2">
        <w:rPr>
          <w:rFonts w:ascii="Times New Roman" w:eastAsiaTheme="majorEastAsia" w:hAnsi="Times New Roman" w:cs="Times New Roman"/>
          <w:lang w:val="pt-BR"/>
        </w:rPr>
        <w:t xml:space="preserve">Uma iniciativa bem-vinda é, de fato, o plano global de resposta humanitária e coordenada de US$ 2 bilhões para combater a COVID-19 lançado pelo </w:t>
      </w:r>
      <w:r w:rsidR="00F31934">
        <w:rPr>
          <w:rFonts w:ascii="Times New Roman" w:eastAsiaTheme="majorEastAsia" w:hAnsi="Times New Roman" w:cs="Times New Roman"/>
          <w:lang w:val="pt-BR"/>
        </w:rPr>
        <w:t>S</w:t>
      </w:r>
      <w:r w:rsidRPr="00C605E2">
        <w:rPr>
          <w:rFonts w:ascii="Times New Roman" w:eastAsiaTheme="majorEastAsia" w:hAnsi="Times New Roman" w:cs="Times New Roman"/>
          <w:lang w:val="pt-BR"/>
        </w:rPr>
        <w:t>ecretário-</w:t>
      </w:r>
      <w:r w:rsidR="00F31934">
        <w:rPr>
          <w:rFonts w:ascii="Times New Roman" w:eastAsiaTheme="majorEastAsia" w:hAnsi="Times New Roman" w:cs="Times New Roman"/>
          <w:lang w:val="pt-BR"/>
        </w:rPr>
        <w:t>G</w:t>
      </w:r>
      <w:r w:rsidRPr="00C605E2">
        <w:rPr>
          <w:rFonts w:ascii="Times New Roman" w:eastAsiaTheme="majorEastAsia" w:hAnsi="Times New Roman" w:cs="Times New Roman"/>
          <w:lang w:val="pt-BR"/>
        </w:rPr>
        <w:t>eral das Nações Unidas em 25 de março de 2020. O plano pretende “fornecer equipamento de laboratório essencial para testar o vírus e suprimentos médicos para tratar pessoas; instalar estações de lavagem de mãos em campos e assentamentos: lançar campanhas de informação pública sobre como proteger a si mesmo e os demais contra o vírus; e estabelecer pontes aéreas e terminais em toda a África, Ásia e América Latina para movimentar trabalhadores humanitários e suprimentos aos lugares que mais necessitam.”</w:t>
      </w:r>
      <w:r w:rsidR="00071536" w:rsidRPr="00C605E2">
        <w:rPr>
          <w:rFonts w:ascii="Times New Roman" w:hAnsi="Times New Roman" w:cs="Times New Roman"/>
          <w:vertAlign w:val="superscript"/>
        </w:rPr>
        <w:footnoteReference w:id="26"/>
      </w:r>
      <w:r w:rsidR="00071536" w:rsidRPr="00C605E2">
        <w:rPr>
          <w:rFonts w:ascii="Times New Roman" w:hAnsi="Times New Roman" w:cs="Times New Roman"/>
          <w:lang w:val="pt-BR"/>
        </w:rPr>
        <w:t xml:space="preserve"> </w:t>
      </w:r>
      <w:r w:rsidRPr="00C605E2">
        <w:rPr>
          <w:rFonts w:ascii="Times New Roman" w:hAnsi="Times New Roman" w:cs="Times New Roman"/>
          <w:lang w:val="pt-BR"/>
        </w:rPr>
        <w:t xml:space="preserve">Ainda assim, esse plano de US$ 2 bilhões é </w:t>
      </w:r>
      <w:r w:rsidR="00150542" w:rsidRPr="00C605E2">
        <w:rPr>
          <w:rFonts w:ascii="Times New Roman" w:hAnsi="Times New Roman" w:cs="Times New Roman"/>
          <w:lang w:val="pt-BR"/>
        </w:rPr>
        <w:t xml:space="preserve">insignificante considerando-se que diversos países em desenvolvimento </w:t>
      </w:r>
      <w:r w:rsidR="00A06FEC" w:rsidRPr="00C605E2">
        <w:rPr>
          <w:rFonts w:ascii="Times New Roman" w:hAnsi="Times New Roman" w:cs="Times New Roman"/>
          <w:lang w:val="pt-BR"/>
        </w:rPr>
        <w:t xml:space="preserve">nem sequer têm </w:t>
      </w:r>
      <w:r w:rsidR="00150542" w:rsidRPr="00C605E2">
        <w:rPr>
          <w:rFonts w:ascii="Times New Roman" w:hAnsi="Times New Roman" w:cs="Times New Roman"/>
          <w:lang w:val="pt-BR"/>
        </w:rPr>
        <w:t xml:space="preserve">os recursos para obter </w:t>
      </w:r>
      <w:r w:rsidR="00A06FEC" w:rsidRPr="00C605E2">
        <w:rPr>
          <w:rFonts w:ascii="Times New Roman" w:hAnsi="Times New Roman" w:cs="Times New Roman"/>
          <w:lang w:val="pt-BR"/>
        </w:rPr>
        <w:t xml:space="preserve">os kits de testes e outros suprimentos </w:t>
      </w:r>
      <w:r w:rsidR="008F38EB">
        <w:rPr>
          <w:rFonts w:ascii="Times New Roman" w:hAnsi="Times New Roman" w:cs="Times New Roman"/>
          <w:lang w:val="pt-BR"/>
        </w:rPr>
        <w:t>de saúde</w:t>
      </w:r>
      <w:r w:rsidR="00A06FEC" w:rsidRPr="00C605E2">
        <w:rPr>
          <w:rFonts w:ascii="Times New Roman" w:hAnsi="Times New Roman" w:cs="Times New Roman"/>
          <w:lang w:val="pt-BR"/>
        </w:rPr>
        <w:t>.</w:t>
      </w:r>
    </w:p>
    <w:p w14:paraId="7150C8D6" w14:textId="4335BDFE" w:rsidR="0032065C" w:rsidRPr="00C605E2" w:rsidRDefault="0032065C" w:rsidP="00B60B5E">
      <w:pPr>
        <w:spacing w:after="0" w:line="276" w:lineRule="auto"/>
        <w:jc w:val="both"/>
        <w:rPr>
          <w:rFonts w:ascii="Times New Roman" w:hAnsi="Times New Roman" w:cs="Times New Roman"/>
          <w:lang w:val="pt-BR"/>
        </w:rPr>
      </w:pPr>
    </w:p>
    <w:p w14:paraId="6C2FBCA1" w14:textId="75F91A05" w:rsidR="0091382C" w:rsidRPr="00C605E2" w:rsidRDefault="0032065C" w:rsidP="00B60B5E">
      <w:pPr>
        <w:spacing w:after="0" w:line="276" w:lineRule="auto"/>
        <w:jc w:val="both"/>
        <w:rPr>
          <w:rFonts w:ascii="Times New Roman" w:eastAsiaTheme="majorEastAsia" w:hAnsi="Times New Roman" w:cs="Times New Roman"/>
          <w:lang w:val="pt-BR"/>
        </w:rPr>
      </w:pPr>
      <w:r w:rsidRPr="00C605E2">
        <w:rPr>
          <w:rFonts w:ascii="Times New Roman" w:hAnsi="Times New Roman" w:cs="Times New Roman"/>
          <w:lang w:val="pt-BR"/>
        </w:rPr>
        <w:t>Na verdade, uma política eficaz de testes para COVID-19</w:t>
      </w:r>
      <w:r w:rsidR="00B928AF" w:rsidRPr="00C605E2">
        <w:rPr>
          <w:rStyle w:val="FootnoteReference"/>
          <w:rFonts w:ascii="Times New Roman" w:hAnsi="Times New Roman" w:cs="Times New Roman"/>
        </w:rPr>
        <w:footnoteReference w:id="27"/>
      </w:r>
      <w:r w:rsidR="00B928AF" w:rsidRPr="00C605E2">
        <w:rPr>
          <w:rFonts w:ascii="Times New Roman" w:hAnsi="Times New Roman" w:cs="Times New Roman"/>
          <w:lang w:val="pt-BR"/>
        </w:rPr>
        <w:t xml:space="preserve"> </w:t>
      </w:r>
      <w:r w:rsidRPr="00C605E2">
        <w:rPr>
          <w:rFonts w:ascii="Times New Roman" w:hAnsi="Times New Roman" w:cs="Times New Roman"/>
          <w:lang w:val="pt-BR"/>
        </w:rPr>
        <w:t xml:space="preserve">deve ser uma prioridade, e os </w:t>
      </w:r>
      <w:r w:rsidR="000523C9" w:rsidRPr="00C605E2">
        <w:rPr>
          <w:rFonts w:ascii="Times New Roman" w:eastAsiaTheme="majorEastAsia" w:hAnsi="Times New Roman" w:cs="Times New Roman"/>
          <w:lang w:val="pt-BR"/>
        </w:rPr>
        <w:t xml:space="preserve">exames devem estar disponíveis gratuitamente para a população, em particular para os profissionais de saúde e os mais vulneráveis e marginalizados. Reconhecendo que a disponibilidade de testes é </w:t>
      </w:r>
      <w:r w:rsidR="00F23895">
        <w:rPr>
          <w:rFonts w:ascii="Times New Roman" w:eastAsiaTheme="majorEastAsia" w:hAnsi="Times New Roman" w:cs="Times New Roman"/>
          <w:lang w:val="pt-BR"/>
        </w:rPr>
        <w:t>vinculada</w:t>
      </w:r>
      <w:r w:rsidR="000523C9" w:rsidRPr="00C605E2">
        <w:rPr>
          <w:rFonts w:ascii="Times New Roman" w:eastAsiaTheme="majorEastAsia" w:hAnsi="Times New Roman" w:cs="Times New Roman"/>
          <w:lang w:val="pt-BR"/>
        </w:rPr>
        <w:t xml:space="preserve"> a produção, comércio, distribuição, recursos econômicos e outras questões, todos os Estados deveriam elaborar uma abordagem abrangente para oferecer soluções eficazes, </w:t>
      </w:r>
      <w:r w:rsidR="00F23895">
        <w:rPr>
          <w:rFonts w:ascii="Times New Roman" w:eastAsiaTheme="majorEastAsia" w:hAnsi="Times New Roman" w:cs="Times New Roman"/>
          <w:lang w:val="pt-BR"/>
        </w:rPr>
        <w:t>inclusive</w:t>
      </w:r>
      <w:r w:rsidR="000523C9" w:rsidRPr="00C605E2">
        <w:rPr>
          <w:rFonts w:ascii="Times New Roman" w:eastAsiaTheme="majorEastAsia" w:hAnsi="Times New Roman" w:cs="Times New Roman"/>
          <w:lang w:val="pt-BR"/>
        </w:rPr>
        <w:t xml:space="preserve"> quando se trata de cooperação internacional. Também é fundamental que os profissionais de saúde recebam equipamentos de proteção pessoal sem custos. Do mesmo modo, </w:t>
      </w:r>
      <w:r w:rsidR="0091382C" w:rsidRPr="00C605E2">
        <w:rPr>
          <w:rFonts w:ascii="Times New Roman" w:eastAsiaTheme="majorEastAsia" w:hAnsi="Times New Roman" w:cs="Times New Roman"/>
          <w:lang w:val="pt-BR"/>
        </w:rPr>
        <w:t>deve-se oferecer acesso à assistência à saúde sem qualquer discriminação, inclusive para pessoas com deficiências, idosos, migrantes, minorias e sem-teto</w:t>
      </w:r>
      <w:r w:rsidR="00D52910">
        <w:rPr>
          <w:rFonts w:ascii="Times New Roman" w:eastAsiaTheme="majorEastAsia" w:hAnsi="Times New Roman" w:cs="Times New Roman"/>
          <w:lang w:val="pt-BR"/>
        </w:rPr>
        <w:t>.</w:t>
      </w:r>
    </w:p>
    <w:p w14:paraId="324DC720" w14:textId="7D0B3A90" w:rsidR="00B928AF" w:rsidRPr="00C605E2" w:rsidRDefault="000523C9" w:rsidP="00B60B5E">
      <w:pPr>
        <w:spacing w:after="0" w:line="276" w:lineRule="auto"/>
        <w:jc w:val="both"/>
        <w:rPr>
          <w:rFonts w:ascii="Times New Roman" w:hAnsi="Times New Roman" w:cs="Times New Roman"/>
          <w:lang w:val="pt-BR"/>
        </w:rPr>
      </w:pPr>
      <w:r w:rsidRPr="00C605E2">
        <w:rPr>
          <w:rFonts w:ascii="Times New Roman" w:eastAsiaTheme="majorEastAsia" w:hAnsi="Times New Roman" w:cs="Times New Roman"/>
          <w:lang w:val="pt-BR"/>
        </w:rPr>
        <w:lastRenderedPageBreak/>
        <w:t xml:space="preserve">  </w:t>
      </w:r>
    </w:p>
    <w:p w14:paraId="173A4AA1" w14:textId="4BFE2078" w:rsidR="00B928AF" w:rsidRPr="00C605E2" w:rsidRDefault="00101D3B" w:rsidP="00B60B5E">
      <w:pPr>
        <w:spacing w:after="0" w:line="276" w:lineRule="auto"/>
        <w:jc w:val="both"/>
        <w:rPr>
          <w:rFonts w:ascii="Times New Roman" w:hAnsi="Times New Roman" w:cs="Times New Roman"/>
          <w:color w:val="0070C0"/>
          <w:lang w:val="pt-BR"/>
        </w:rPr>
      </w:pPr>
      <w:r w:rsidRPr="00C605E2">
        <w:rPr>
          <w:rFonts w:ascii="Times New Roman" w:hAnsi="Times New Roman" w:cs="Times New Roman"/>
          <w:color w:val="0070C0"/>
          <w:lang w:val="pt-BR"/>
        </w:rPr>
        <w:t>Renda mínima emerg</w:t>
      </w:r>
      <w:r w:rsidR="008F38EB">
        <w:rPr>
          <w:rFonts w:ascii="Times New Roman" w:hAnsi="Times New Roman" w:cs="Times New Roman"/>
          <w:color w:val="0070C0"/>
          <w:lang w:val="pt-BR"/>
        </w:rPr>
        <w:t>e</w:t>
      </w:r>
      <w:r w:rsidRPr="00C605E2">
        <w:rPr>
          <w:rFonts w:ascii="Times New Roman" w:hAnsi="Times New Roman" w:cs="Times New Roman"/>
          <w:color w:val="0070C0"/>
          <w:lang w:val="pt-BR"/>
        </w:rPr>
        <w:t>nci</w:t>
      </w:r>
      <w:r w:rsidR="00A10C0D">
        <w:rPr>
          <w:rFonts w:ascii="Times New Roman" w:hAnsi="Times New Roman" w:cs="Times New Roman"/>
          <w:color w:val="0070C0"/>
          <w:lang w:val="pt-BR"/>
        </w:rPr>
        <w:t>al</w:t>
      </w:r>
      <w:r w:rsidRPr="00C605E2">
        <w:rPr>
          <w:rFonts w:ascii="Times New Roman" w:hAnsi="Times New Roman" w:cs="Times New Roman"/>
          <w:color w:val="0070C0"/>
          <w:lang w:val="pt-BR"/>
        </w:rPr>
        <w:t>, moradia e serviços essenciais</w:t>
      </w:r>
    </w:p>
    <w:p w14:paraId="454013A7" w14:textId="77777777" w:rsidR="00B928AF" w:rsidRPr="00C605E2" w:rsidRDefault="00B928AF" w:rsidP="00B60B5E">
      <w:pPr>
        <w:spacing w:after="0" w:line="276" w:lineRule="auto"/>
        <w:jc w:val="both"/>
        <w:rPr>
          <w:rFonts w:ascii="Times New Roman" w:hAnsi="Times New Roman" w:cs="Times New Roman"/>
          <w:lang w:val="pt-BR"/>
        </w:rPr>
      </w:pPr>
    </w:p>
    <w:p w14:paraId="7A30A2FB" w14:textId="66F11314" w:rsidR="001A72CB" w:rsidRPr="00C605E2" w:rsidRDefault="001A72CB" w:rsidP="00B60B5E">
      <w:pPr>
        <w:spacing w:after="0" w:line="276" w:lineRule="auto"/>
        <w:jc w:val="both"/>
        <w:rPr>
          <w:rFonts w:ascii="Times New Roman" w:eastAsiaTheme="majorEastAsia" w:hAnsi="Times New Roman" w:cs="Times New Roman"/>
          <w:lang w:val="pt-BR"/>
        </w:rPr>
      </w:pPr>
      <w:r w:rsidRPr="00C605E2">
        <w:rPr>
          <w:rFonts w:ascii="Times New Roman" w:eastAsiaTheme="majorEastAsia" w:hAnsi="Times New Roman" w:cs="Times New Roman"/>
          <w:lang w:val="pt-BR"/>
        </w:rPr>
        <w:t xml:space="preserve">Tais iniciativas ou quaisquer outras para atenuar os efeitos da crise, tais como transferências de dinheiro e subsídios, devem ser elaboradas para </w:t>
      </w:r>
      <w:r w:rsidR="00D52910">
        <w:rPr>
          <w:rFonts w:ascii="Times New Roman" w:eastAsiaTheme="majorEastAsia" w:hAnsi="Times New Roman" w:cs="Times New Roman"/>
          <w:lang w:val="pt-BR"/>
        </w:rPr>
        <w:t xml:space="preserve">alcançar </w:t>
      </w:r>
      <w:r w:rsidRPr="00C605E2">
        <w:rPr>
          <w:rFonts w:ascii="Times New Roman" w:eastAsiaTheme="majorEastAsia" w:hAnsi="Times New Roman" w:cs="Times New Roman"/>
          <w:lang w:val="pt-BR"/>
        </w:rPr>
        <w:t xml:space="preserve">com urgência </w:t>
      </w:r>
      <w:r w:rsidR="00D52910">
        <w:rPr>
          <w:rFonts w:ascii="Times New Roman" w:eastAsiaTheme="majorEastAsia" w:hAnsi="Times New Roman" w:cs="Times New Roman"/>
          <w:lang w:val="pt-BR"/>
        </w:rPr>
        <w:t>a</w:t>
      </w:r>
      <w:r w:rsidRPr="00C605E2">
        <w:rPr>
          <w:rFonts w:ascii="Times New Roman" w:eastAsiaTheme="majorEastAsia" w:hAnsi="Times New Roman" w:cs="Times New Roman"/>
          <w:lang w:val="pt-BR"/>
        </w:rPr>
        <w:t>s pessoas necessitadas (“bancarizadas” ou não) e beneficiar todos os que enfrentam dificuldades financeiras, sem qualquer discriminação, incluindo os trabalhadores independentes, informais e prestadores de cuidados não remunerados, que são mulheres em sua maioria.</w:t>
      </w:r>
    </w:p>
    <w:p w14:paraId="13A5C994" w14:textId="5A33008A" w:rsidR="001A72CB" w:rsidRPr="00C605E2" w:rsidRDefault="001A72CB" w:rsidP="00B60B5E">
      <w:pPr>
        <w:spacing w:after="0" w:line="276" w:lineRule="auto"/>
        <w:jc w:val="both"/>
        <w:rPr>
          <w:rFonts w:ascii="Times New Roman" w:eastAsiaTheme="majorEastAsia" w:hAnsi="Times New Roman" w:cs="Times New Roman"/>
          <w:lang w:val="pt-BR"/>
        </w:rPr>
      </w:pPr>
    </w:p>
    <w:p w14:paraId="2F5A0D49" w14:textId="40ABD02F" w:rsidR="00407CF5" w:rsidRPr="00C605E2" w:rsidRDefault="00407CF5" w:rsidP="00B60B5E">
      <w:pPr>
        <w:spacing w:after="0" w:line="276" w:lineRule="auto"/>
        <w:jc w:val="both"/>
        <w:rPr>
          <w:rFonts w:ascii="Times New Roman" w:hAnsi="Times New Roman" w:cs="Times New Roman"/>
          <w:lang w:val="pt-BR"/>
        </w:rPr>
      </w:pPr>
      <w:r w:rsidRPr="00C605E2">
        <w:rPr>
          <w:rFonts w:ascii="Times New Roman" w:eastAsiaTheme="majorEastAsia" w:hAnsi="Times New Roman" w:cs="Times New Roman"/>
          <w:lang w:val="pt-BR"/>
        </w:rPr>
        <w:t xml:space="preserve">Isto deve ser acompanhado de um esforço contínuo de luta contra a pandemia do ponto de vista dos direitos humanos, mitigando as consequências de quaisquer possíveis </w:t>
      </w:r>
      <w:r w:rsidRPr="00C605E2">
        <w:rPr>
          <w:rFonts w:ascii="Times New Roman" w:eastAsiaTheme="majorEastAsia" w:hAnsi="Times New Roman" w:cs="Times New Roman"/>
          <w:i/>
          <w:iCs/>
          <w:lang w:val="pt-BR"/>
        </w:rPr>
        <w:t>lockdowns</w:t>
      </w:r>
      <w:r w:rsidRPr="00C605E2">
        <w:rPr>
          <w:rFonts w:ascii="Times New Roman" w:eastAsiaTheme="majorEastAsia" w:hAnsi="Times New Roman" w:cs="Times New Roman"/>
          <w:lang w:val="pt-BR"/>
        </w:rPr>
        <w:t xml:space="preserve"> e restrições implementadas para combater a pandemia e que tenham gerado impactos adversos nos direitos humanos, </w:t>
      </w:r>
      <w:r w:rsidR="00D52910">
        <w:rPr>
          <w:rFonts w:ascii="Times New Roman" w:eastAsiaTheme="majorEastAsia" w:hAnsi="Times New Roman" w:cs="Times New Roman"/>
          <w:lang w:val="pt-BR"/>
        </w:rPr>
        <w:t>levando</w:t>
      </w:r>
      <w:r w:rsidR="00E235D4" w:rsidRPr="00C605E2">
        <w:rPr>
          <w:rFonts w:ascii="Times New Roman" w:eastAsiaTheme="majorEastAsia" w:hAnsi="Times New Roman" w:cs="Times New Roman"/>
          <w:lang w:val="pt-BR"/>
        </w:rPr>
        <w:t xml:space="preserve"> a</w:t>
      </w:r>
      <w:r w:rsidRPr="00C605E2">
        <w:rPr>
          <w:rFonts w:ascii="Times New Roman" w:eastAsiaTheme="majorEastAsia" w:hAnsi="Times New Roman" w:cs="Times New Roman"/>
          <w:lang w:val="pt-BR"/>
        </w:rPr>
        <w:t xml:space="preserve"> interrupções econômicas e no trabalho</w:t>
      </w:r>
      <w:r w:rsidR="0011131D" w:rsidRPr="00C605E2">
        <w:rPr>
          <w:rFonts w:ascii="Times New Roman" w:eastAsiaTheme="majorEastAsia" w:hAnsi="Times New Roman" w:cs="Times New Roman"/>
          <w:lang w:val="pt-BR"/>
        </w:rPr>
        <w:t xml:space="preserve">, assim como </w:t>
      </w:r>
      <w:r w:rsidR="00E235D4" w:rsidRPr="00C605E2">
        <w:rPr>
          <w:rFonts w:ascii="Times New Roman" w:eastAsiaTheme="majorEastAsia" w:hAnsi="Times New Roman" w:cs="Times New Roman"/>
          <w:lang w:val="pt-BR"/>
        </w:rPr>
        <w:t xml:space="preserve">a </w:t>
      </w:r>
      <w:r w:rsidR="0011131D" w:rsidRPr="00C605E2">
        <w:rPr>
          <w:rFonts w:ascii="Times New Roman" w:eastAsiaTheme="majorEastAsia" w:hAnsi="Times New Roman" w:cs="Times New Roman"/>
          <w:lang w:val="pt-BR"/>
        </w:rPr>
        <w:t>um aumento na violência doméstica</w:t>
      </w:r>
      <w:r w:rsidRPr="00C605E2">
        <w:rPr>
          <w:rFonts w:ascii="Times New Roman" w:eastAsiaTheme="majorEastAsia" w:hAnsi="Times New Roman" w:cs="Times New Roman"/>
          <w:lang w:val="pt-BR"/>
        </w:rPr>
        <w:t xml:space="preserve">. </w:t>
      </w:r>
    </w:p>
    <w:p w14:paraId="6D8449B0" w14:textId="0C13AC7C" w:rsidR="00071536" w:rsidRPr="00C605E2" w:rsidRDefault="00071536" w:rsidP="00B60B5E">
      <w:pPr>
        <w:spacing w:after="0" w:line="276" w:lineRule="auto"/>
        <w:jc w:val="both"/>
        <w:rPr>
          <w:rFonts w:ascii="Times New Roman" w:hAnsi="Times New Roman" w:cs="Times New Roman"/>
          <w:lang w:val="pt-BR"/>
        </w:rPr>
      </w:pPr>
    </w:p>
    <w:p w14:paraId="1876B9B4" w14:textId="10956F74" w:rsidR="00FF420A" w:rsidRPr="001918AF" w:rsidRDefault="00E235D4" w:rsidP="00B60B5E">
      <w:pPr>
        <w:spacing w:after="0" w:line="276" w:lineRule="auto"/>
        <w:jc w:val="both"/>
        <w:rPr>
          <w:rFonts w:ascii="Times New Roman" w:hAnsi="Times New Roman" w:cs="Times New Roman"/>
          <w:lang w:val="pt-BR"/>
        </w:rPr>
      </w:pPr>
      <w:r w:rsidRPr="00C605E2">
        <w:rPr>
          <w:rFonts w:ascii="Times New Roman" w:eastAsiaTheme="majorEastAsia" w:hAnsi="Times New Roman" w:cs="Times New Roman"/>
          <w:lang w:val="pt-BR"/>
        </w:rPr>
        <w:t xml:space="preserve">Devem-se adotar medidas de emergência tais como as que já foram adotadas por muitos </w:t>
      </w:r>
      <w:r w:rsidRPr="00114551">
        <w:rPr>
          <w:rFonts w:ascii="Times New Roman" w:eastAsiaTheme="majorEastAsia" w:hAnsi="Times New Roman" w:cs="Times New Roman"/>
          <w:lang w:val="pt-BR"/>
        </w:rPr>
        <w:t xml:space="preserve">Estados, que incluem transferências de dinheiro incondicionais para manter um </w:t>
      </w:r>
      <w:r w:rsidR="009964B1" w:rsidRPr="00114551">
        <w:rPr>
          <w:rFonts w:ascii="Times New Roman" w:eastAsiaTheme="majorEastAsia" w:hAnsi="Times New Roman" w:cs="Times New Roman"/>
          <w:lang w:val="pt-BR"/>
        </w:rPr>
        <w:t>padrão</w:t>
      </w:r>
      <w:r w:rsidRPr="00114551">
        <w:rPr>
          <w:rFonts w:ascii="Times New Roman" w:eastAsiaTheme="majorEastAsia" w:hAnsi="Times New Roman" w:cs="Times New Roman"/>
          <w:lang w:val="pt-BR"/>
        </w:rPr>
        <w:t xml:space="preserve"> de vida adequado, evitar a</w:t>
      </w:r>
      <w:r w:rsidRPr="00C605E2">
        <w:rPr>
          <w:rFonts w:ascii="Times New Roman" w:eastAsiaTheme="majorEastAsia" w:hAnsi="Times New Roman" w:cs="Times New Roman"/>
          <w:lang w:val="pt-BR"/>
        </w:rPr>
        <w:t xml:space="preserve"> consolidação das desigualdades e impedir que as pessoas sejam empurradas para a pobreza</w:t>
      </w:r>
      <w:r w:rsidR="00071536" w:rsidRPr="00C605E2">
        <w:rPr>
          <w:rFonts w:ascii="Times New Roman" w:hAnsi="Times New Roman" w:cs="Times New Roman"/>
          <w:lang w:val="pt-BR"/>
        </w:rPr>
        <w:t xml:space="preserve">. </w:t>
      </w:r>
      <w:r w:rsidRPr="00C605E2">
        <w:rPr>
          <w:rFonts w:ascii="Times New Roman" w:hAnsi="Times New Roman" w:cs="Times New Roman"/>
          <w:lang w:val="pt-BR"/>
        </w:rPr>
        <w:t>Nesse sentido, é reconfor</w:t>
      </w:r>
      <w:r w:rsidR="00A34E2D">
        <w:rPr>
          <w:rFonts w:ascii="Times New Roman" w:hAnsi="Times New Roman" w:cs="Times New Roman"/>
          <w:lang w:val="pt-BR"/>
        </w:rPr>
        <w:t>t</w:t>
      </w:r>
      <w:r w:rsidRPr="00C605E2">
        <w:rPr>
          <w:rFonts w:ascii="Times New Roman" w:hAnsi="Times New Roman" w:cs="Times New Roman"/>
          <w:lang w:val="pt-BR"/>
        </w:rPr>
        <w:t xml:space="preserve">ante </w:t>
      </w:r>
      <w:r w:rsidRPr="00C605E2">
        <w:rPr>
          <w:rFonts w:ascii="Times New Roman" w:eastAsiaTheme="majorEastAsia" w:hAnsi="Times New Roman" w:cs="Times New Roman"/>
          <w:lang w:val="pt-BR"/>
        </w:rPr>
        <w:t>ver que alguns países já se comprometeram</w:t>
      </w:r>
      <w:r w:rsidR="00071536" w:rsidRPr="00C605E2">
        <w:rPr>
          <w:rStyle w:val="FootnoteReference"/>
          <w:rFonts w:ascii="Times New Roman" w:hAnsi="Times New Roman" w:cs="Times New Roman"/>
        </w:rPr>
        <w:footnoteReference w:id="28"/>
      </w:r>
      <w:r w:rsidR="00071536" w:rsidRPr="00C605E2">
        <w:rPr>
          <w:rFonts w:ascii="Times New Roman" w:hAnsi="Times New Roman" w:cs="Times New Roman"/>
          <w:lang w:val="pt-BR"/>
        </w:rPr>
        <w:t xml:space="preserve"> </w:t>
      </w:r>
      <w:r w:rsidRPr="00C605E2">
        <w:rPr>
          <w:rFonts w:ascii="Times New Roman" w:eastAsiaTheme="majorEastAsia" w:hAnsi="Times New Roman" w:cs="Times New Roman"/>
          <w:lang w:val="pt-BR"/>
        </w:rPr>
        <w:t>a aumentar as transferências em dinheiro e os pacotes de ajuda, além de expandir as redes de proteção social e ordenar a suspensão dos pagamentos de hipoteca</w:t>
      </w:r>
      <w:r w:rsidR="00071536" w:rsidRPr="001918AF">
        <w:rPr>
          <w:rFonts w:ascii="Times New Roman" w:hAnsi="Times New Roman" w:cs="Times New Roman"/>
          <w:lang w:val="pt-BR"/>
        </w:rPr>
        <w:t>.</w:t>
      </w:r>
      <w:r w:rsidR="00071536" w:rsidRPr="00C605E2">
        <w:rPr>
          <w:rStyle w:val="FootnoteReference"/>
          <w:rFonts w:ascii="Times New Roman" w:hAnsi="Times New Roman" w:cs="Times New Roman"/>
        </w:rPr>
        <w:footnoteReference w:id="29"/>
      </w:r>
      <w:r w:rsidR="00625B5E" w:rsidRPr="001918AF">
        <w:rPr>
          <w:rFonts w:ascii="Times New Roman" w:hAnsi="Times New Roman" w:cs="Times New Roman"/>
          <w:lang w:val="pt-BR"/>
        </w:rPr>
        <w:t xml:space="preserve"> </w:t>
      </w:r>
    </w:p>
    <w:p w14:paraId="6A6760D1" w14:textId="501CE342" w:rsidR="00FF420A" w:rsidRPr="001918AF" w:rsidRDefault="00FF420A" w:rsidP="00B60B5E">
      <w:pPr>
        <w:spacing w:after="0" w:line="276" w:lineRule="auto"/>
        <w:jc w:val="both"/>
        <w:rPr>
          <w:rFonts w:ascii="Times New Roman" w:hAnsi="Times New Roman" w:cs="Times New Roman"/>
          <w:lang w:val="pt-BR"/>
        </w:rPr>
      </w:pPr>
    </w:p>
    <w:p w14:paraId="44F9CC2F" w14:textId="11D127EA" w:rsidR="00E81F19" w:rsidRPr="00C605E2" w:rsidRDefault="00643D68" w:rsidP="00B60B5E">
      <w:pPr>
        <w:spacing w:after="0" w:line="276" w:lineRule="auto"/>
        <w:jc w:val="both"/>
        <w:rPr>
          <w:rFonts w:ascii="Times New Roman" w:hAnsi="Times New Roman" w:cs="Times New Roman"/>
          <w:lang w:val="pt-BR"/>
        </w:rPr>
      </w:pPr>
      <w:r w:rsidRPr="00C605E2">
        <w:rPr>
          <w:rFonts w:ascii="Times New Roman" w:eastAsiaTheme="majorEastAsia" w:hAnsi="Times New Roman" w:cs="Times New Roman"/>
          <w:lang w:val="pt-BR"/>
        </w:rPr>
        <w:t>E</w:t>
      </w:r>
      <w:r w:rsidR="00EC306D">
        <w:rPr>
          <w:rFonts w:ascii="Times New Roman" w:eastAsiaTheme="majorEastAsia" w:hAnsi="Times New Roman" w:cs="Times New Roman"/>
          <w:lang w:val="pt-BR"/>
        </w:rPr>
        <w:t>nquanto</w:t>
      </w:r>
      <w:r w:rsidRPr="00C605E2">
        <w:rPr>
          <w:rFonts w:ascii="Times New Roman" w:eastAsiaTheme="majorEastAsia" w:hAnsi="Times New Roman" w:cs="Times New Roman"/>
          <w:lang w:val="pt-BR"/>
        </w:rPr>
        <w:t xml:space="preserve"> os Estados t</w:t>
      </w:r>
      <w:r w:rsidR="00A10C0D">
        <w:rPr>
          <w:rFonts w:ascii="Times New Roman" w:eastAsiaTheme="majorEastAsia" w:hAnsi="Times New Roman" w:cs="Times New Roman"/>
          <w:lang w:val="pt-BR"/>
        </w:rPr>
        <w:t>ê</w:t>
      </w:r>
      <w:r w:rsidR="00EC306D">
        <w:rPr>
          <w:rFonts w:ascii="Times New Roman" w:eastAsiaTheme="majorEastAsia" w:hAnsi="Times New Roman" w:cs="Times New Roman"/>
          <w:lang w:val="pt-BR"/>
        </w:rPr>
        <w:t>m</w:t>
      </w:r>
      <w:r w:rsidRPr="00C605E2">
        <w:rPr>
          <w:rFonts w:ascii="Times New Roman" w:eastAsiaTheme="majorEastAsia" w:hAnsi="Times New Roman" w:cs="Times New Roman"/>
          <w:lang w:val="pt-BR"/>
        </w:rPr>
        <w:t xml:space="preserve"> o dever de proteger os direitos humanos, </w:t>
      </w:r>
      <w:r w:rsidR="001918AF">
        <w:rPr>
          <w:rFonts w:ascii="Times New Roman" w:eastAsiaTheme="majorEastAsia" w:hAnsi="Times New Roman" w:cs="Times New Roman"/>
          <w:lang w:val="pt-BR"/>
        </w:rPr>
        <w:t>inclusive</w:t>
      </w:r>
      <w:r w:rsidRPr="00C605E2">
        <w:rPr>
          <w:rFonts w:ascii="Times New Roman" w:eastAsiaTheme="majorEastAsia" w:hAnsi="Times New Roman" w:cs="Times New Roman"/>
          <w:lang w:val="pt-BR"/>
        </w:rPr>
        <w:t xml:space="preserve"> contra os abusos de terceiros, as empresas devem respeitar os direitos humanos em suas operações, buscando prevenir ou mitigar o impacto nos direitos humanos e agindo “sem causar danos”. Nesse sentido, as empresas devem cumprir os Princípios Orientadores para Empresas e Direitos Humanos e a orientações da Organização Mundial da Saúde </w:t>
      </w:r>
      <w:r w:rsidR="00954F7A">
        <w:rPr>
          <w:rFonts w:ascii="Times New Roman" w:eastAsiaTheme="majorEastAsia" w:hAnsi="Times New Roman" w:cs="Times New Roman"/>
          <w:lang w:val="pt-BR"/>
        </w:rPr>
        <w:t xml:space="preserve">(OMS) </w:t>
      </w:r>
      <w:r w:rsidRPr="00C605E2">
        <w:rPr>
          <w:rFonts w:ascii="Times New Roman" w:eastAsiaTheme="majorEastAsia" w:hAnsi="Times New Roman" w:cs="Times New Roman"/>
          <w:lang w:val="pt-BR"/>
        </w:rPr>
        <w:t>para prevenir a propagação da COVID-19 no local de trabalho</w:t>
      </w:r>
      <w:r w:rsidR="00FF420A" w:rsidRPr="00C605E2">
        <w:rPr>
          <w:rFonts w:ascii="Times New Roman" w:hAnsi="Times New Roman" w:cs="Times New Roman"/>
          <w:lang w:val="pt-BR"/>
        </w:rPr>
        <w:t>.</w:t>
      </w:r>
      <w:r w:rsidR="00FF420A" w:rsidRPr="00C605E2">
        <w:rPr>
          <w:rStyle w:val="FootnoteReference"/>
          <w:rFonts w:ascii="Times New Roman" w:hAnsi="Times New Roman" w:cs="Times New Roman"/>
        </w:rPr>
        <w:footnoteReference w:id="30"/>
      </w:r>
    </w:p>
    <w:p w14:paraId="06BBE334" w14:textId="35958AC7" w:rsidR="00FF420A" w:rsidRPr="00C605E2" w:rsidRDefault="00FF420A" w:rsidP="00B60B5E">
      <w:pPr>
        <w:spacing w:after="0" w:line="276" w:lineRule="auto"/>
        <w:jc w:val="both"/>
        <w:rPr>
          <w:rFonts w:ascii="Times New Roman" w:hAnsi="Times New Roman" w:cs="Times New Roman"/>
          <w:lang w:val="pt-BR"/>
        </w:rPr>
      </w:pPr>
      <w:r w:rsidRPr="00C605E2">
        <w:rPr>
          <w:rFonts w:ascii="Times New Roman" w:hAnsi="Times New Roman" w:cs="Times New Roman"/>
          <w:lang w:val="pt-BR"/>
        </w:rPr>
        <w:t xml:space="preserve"> </w:t>
      </w:r>
    </w:p>
    <w:p w14:paraId="59E81B7B" w14:textId="4440BE26" w:rsidR="00845318" w:rsidRPr="00C605E2" w:rsidRDefault="00E81F19" w:rsidP="00B60B5E">
      <w:pPr>
        <w:spacing w:after="0" w:line="276" w:lineRule="auto"/>
        <w:jc w:val="both"/>
        <w:rPr>
          <w:rFonts w:ascii="Times New Roman" w:eastAsiaTheme="majorEastAsia" w:hAnsi="Times New Roman" w:cs="Times New Roman"/>
          <w:lang w:val="pt-BR"/>
        </w:rPr>
      </w:pPr>
      <w:r w:rsidRPr="00C605E2">
        <w:rPr>
          <w:rFonts w:ascii="Times New Roman" w:eastAsiaTheme="majorEastAsia" w:hAnsi="Times New Roman" w:cs="Times New Roman"/>
          <w:lang w:val="pt-BR"/>
        </w:rPr>
        <w:t>Como a moradia adequada é o ponto de entrada para o exercício de numerosos direitos humanos, como educação, trabalho e saúde</w:t>
      </w:r>
      <w:r w:rsidR="00071536" w:rsidRPr="00C605E2">
        <w:rPr>
          <w:rFonts w:ascii="Times New Roman" w:hAnsi="Times New Roman" w:cs="Times New Roman"/>
          <w:lang w:val="pt-BR"/>
        </w:rPr>
        <w:t>,</w:t>
      </w:r>
      <w:r w:rsidR="00071536" w:rsidRPr="00C605E2">
        <w:rPr>
          <w:rFonts w:ascii="Times New Roman" w:hAnsi="Times New Roman" w:cs="Times New Roman"/>
          <w:vertAlign w:val="superscript"/>
          <w:lang w:val="pt-BR"/>
        </w:rPr>
        <w:t xml:space="preserve"> </w:t>
      </w:r>
      <w:r w:rsidR="00071536" w:rsidRPr="00C605E2">
        <w:rPr>
          <w:rFonts w:ascii="Times New Roman" w:hAnsi="Times New Roman" w:cs="Times New Roman"/>
          <w:vertAlign w:val="superscript"/>
        </w:rPr>
        <w:footnoteReference w:id="31"/>
      </w:r>
      <w:r w:rsidR="00071536" w:rsidRPr="00C605E2">
        <w:rPr>
          <w:rFonts w:ascii="Times New Roman" w:eastAsia="Times New Roman" w:hAnsi="Times New Roman" w:cs="Times New Roman"/>
          <w:color w:val="000000"/>
          <w:shd w:val="clear" w:color="auto" w:fill="FFFFFF"/>
          <w:lang w:val="pt-BR" w:eastAsia="es-ES_tradnl"/>
        </w:rPr>
        <w:t xml:space="preserve"> </w:t>
      </w:r>
      <w:r w:rsidRPr="00C605E2">
        <w:rPr>
          <w:rFonts w:ascii="Times New Roman" w:eastAsiaTheme="majorEastAsia" w:hAnsi="Times New Roman" w:cs="Times New Roman"/>
          <w:lang w:val="pt-BR"/>
        </w:rPr>
        <w:t>e a chave para a efetiva implementação dos esforços de prevenção, deve-</w:t>
      </w:r>
      <w:r w:rsidRPr="00C605E2">
        <w:rPr>
          <w:rFonts w:ascii="Times New Roman" w:eastAsiaTheme="majorEastAsia" w:hAnsi="Times New Roman" w:cs="Times New Roman"/>
          <w:lang w:val="pt-BR"/>
        </w:rPr>
        <w:lastRenderedPageBreak/>
        <w:t xml:space="preserve">se </w:t>
      </w:r>
      <w:r w:rsidR="000E726E">
        <w:rPr>
          <w:rFonts w:ascii="Times New Roman" w:eastAsiaTheme="majorEastAsia" w:hAnsi="Times New Roman" w:cs="Times New Roman"/>
          <w:lang w:val="pt-BR"/>
        </w:rPr>
        <w:t>aprovar</w:t>
      </w:r>
      <w:r w:rsidRPr="00C605E2">
        <w:rPr>
          <w:rFonts w:ascii="Times New Roman" w:eastAsiaTheme="majorEastAsia" w:hAnsi="Times New Roman" w:cs="Times New Roman"/>
          <w:lang w:val="pt-BR"/>
        </w:rPr>
        <w:t xml:space="preserve"> uma moratória sobre os despejos</w:t>
      </w:r>
      <w:r w:rsidR="00071536" w:rsidRPr="00C605E2">
        <w:rPr>
          <w:rFonts w:ascii="Times New Roman" w:eastAsia="Times New Roman" w:hAnsi="Times New Roman" w:cs="Times New Roman"/>
          <w:color w:val="000000"/>
          <w:shd w:val="clear" w:color="auto" w:fill="FFFFFF"/>
          <w:lang w:val="pt-BR" w:eastAsia="es-ES_tradnl"/>
        </w:rPr>
        <w:t>.</w:t>
      </w:r>
      <w:r w:rsidR="0015758A" w:rsidRPr="00C605E2">
        <w:rPr>
          <w:rStyle w:val="FootnoteReference"/>
          <w:rFonts w:ascii="Times New Roman" w:eastAsia="Times New Roman" w:hAnsi="Times New Roman" w:cs="Times New Roman"/>
          <w:color w:val="000000"/>
          <w:shd w:val="clear" w:color="auto" w:fill="FFFFFF"/>
          <w:lang w:eastAsia="es-ES_tradnl"/>
        </w:rPr>
        <w:footnoteReference w:id="32"/>
      </w:r>
      <w:r w:rsidR="00396C77" w:rsidRPr="00C605E2">
        <w:rPr>
          <w:rFonts w:ascii="Times New Roman" w:eastAsia="Times New Roman" w:hAnsi="Times New Roman" w:cs="Times New Roman"/>
          <w:color w:val="000000"/>
          <w:shd w:val="clear" w:color="auto" w:fill="FFFFFF"/>
          <w:lang w:val="pt-BR" w:eastAsia="es-ES_tradnl"/>
        </w:rPr>
        <w:t xml:space="preserve"> </w:t>
      </w:r>
      <w:r w:rsidR="00607078" w:rsidRPr="00C605E2">
        <w:rPr>
          <w:rFonts w:ascii="Times New Roman" w:eastAsia="Times New Roman" w:hAnsi="Times New Roman" w:cs="Times New Roman"/>
          <w:color w:val="000000"/>
          <w:shd w:val="clear" w:color="auto" w:fill="FFFFFF"/>
          <w:lang w:val="pt-BR" w:eastAsia="es-ES_tradnl"/>
        </w:rPr>
        <w:t>O Relator Especial sobre moradia adequada emitiu recentemente duas orientações que precisam ser cuidadosamente consideradas.</w:t>
      </w:r>
      <w:r w:rsidR="00396C77" w:rsidRPr="00C605E2">
        <w:rPr>
          <w:rStyle w:val="FootnoteReference"/>
          <w:rFonts w:ascii="Times New Roman" w:eastAsia="Times New Roman" w:hAnsi="Times New Roman" w:cs="Times New Roman"/>
          <w:color w:val="000000"/>
          <w:shd w:val="clear" w:color="auto" w:fill="FFFFFF"/>
          <w:lang w:eastAsia="es-ES_tradnl"/>
        </w:rPr>
        <w:footnoteReference w:id="33"/>
      </w:r>
      <w:r w:rsidR="00071536" w:rsidRPr="00C605E2">
        <w:rPr>
          <w:rFonts w:ascii="Times New Roman" w:hAnsi="Times New Roman" w:cs="Times New Roman"/>
          <w:lang w:val="pt-BR"/>
        </w:rPr>
        <w:t xml:space="preserve"> </w:t>
      </w:r>
      <w:r w:rsidR="00105DC3" w:rsidRPr="00C605E2">
        <w:rPr>
          <w:rFonts w:ascii="Times New Roman" w:eastAsiaTheme="majorEastAsia" w:hAnsi="Times New Roman" w:cs="Times New Roman"/>
          <w:lang w:val="pt-BR"/>
        </w:rPr>
        <w:t xml:space="preserve">Isto deve ser complementado pelo impedimento de possíveis cortes no fornecimento de serviços como eletricidade e água. Abrigos de emergência devem ser colocados à disposição dos sem-teto e dos que vivem em assentamentos precários, casas superlotadas para o autoisolamento ou em risco de múltiplas violências de gênero. </w:t>
      </w:r>
      <w:r w:rsidR="00481AB8" w:rsidRPr="00C605E2">
        <w:rPr>
          <w:rFonts w:ascii="Times New Roman" w:eastAsiaTheme="majorEastAsia" w:hAnsi="Times New Roman" w:cs="Times New Roman"/>
          <w:lang w:val="pt-BR"/>
        </w:rPr>
        <w:t xml:space="preserve">Lugares </w:t>
      </w:r>
      <w:r w:rsidR="00EC75A7">
        <w:rPr>
          <w:rFonts w:ascii="Times New Roman" w:eastAsiaTheme="majorEastAsia" w:hAnsi="Times New Roman" w:cs="Times New Roman"/>
          <w:lang w:val="pt-BR"/>
        </w:rPr>
        <w:t>para alojamento</w:t>
      </w:r>
      <w:r w:rsidR="00481AB8" w:rsidRPr="00C605E2">
        <w:rPr>
          <w:rFonts w:ascii="Times New Roman" w:eastAsiaTheme="majorEastAsia" w:hAnsi="Times New Roman" w:cs="Times New Roman"/>
          <w:lang w:val="pt-BR"/>
        </w:rPr>
        <w:t xml:space="preserve"> adicionais, como hotéis e estabelecimentos vazios, devem ser considerados para essa finalidade. Deve-se prestar </w:t>
      </w:r>
      <w:r w:rsidR="00845318" w:rsidRPr="00C605E2">
        <w:rPr>
          <w:rFonts w:ascii="Times New Roman" w:eastAsiaTheme="majorEastAsia" w:hAnsi="Times New Roman" w:cs="Times New Roman"/>
          <w:lang w:val="pt-BR"/>
        </w:rPr>
        <w:t>especial atenção aos que vivem em condições de moradia precária, devido às dificuldades adicionais para lidar com o isolamento. A superlotação e a falta de infraestrutura básica em bairros carentes não devem ser subestimadas, a fim de alcançar medidas sanitárias bem-sucedidas.</w:t>
      </w:r>
    </w:p>
    <w:p w14:paraId="0593CF35" w14:textId="77777777" w:rsidR="0012005C" w:rsidRPr="00C605E2" w:rsidRDefault="0012005C" w:rsidP="00B60B5E">
      <w:pPr>
        <w:spacing w:after="0" w:line="240" w:lineRule="auto"/>
        <w:jc w:val="both"/>
        <w:rPr>
          <w:rFonts w:ascii="Times New Roman" w:hAnsi="Times New Roman" w:cs="Times New Roman"/>
          <w:lang w:val="pt-BR"/>
        </w:rPr>
      </w:pPr>
    </w:p>
    <w:p w14:paraId="65F77A8F" w14:textId="1BBF606D" w:rsidR="00004591" w:rsidRPr="00C605E2" w:rsidRDefault="00004591" w:rsidP="00B60B5E">
      <w:pPr>
        <w:spacing w:after="0" w:line="240" w:lineRule="auto"/>
        <w:jc w:val="both"/>
        <w:rPr>
          <w:rFonts w:ascii="Times New Roman" w:hAnsi="Times New Roman" w:cs="Times New Roman"/>
          <w:color w:val="0070C0"/>
          <w:lang w:val="pt-BR"/>
        </w:rPr>
      </w:pPr>
      <w:r w:rsidRPr="00C605E2">
        <w:rPr>
          <w:rFonts w:ascii="Times New Roman" w:hAnsi="Times New Roman" w:cs="Times New Roman"/>
          <w:color w:val="0070C0"/>
          <w:lang w:val="pt-BR"/>
        </w:rPr>
        <w:t>As políticas e os direitos econômicos devem ser consistentes com a saúde pública e os direitos humanos</w:t>
      </w:r>
    </w:p>
    <w:p w14:paraId="2CD5A8F4" w14:textId="01BCAA0F" w:rsidR="00004591" w:rsidRPr="00C605E2" w:rsidRDefault="00004591" w:rsidP="00B60B5E">
      <w:pPr>
        <w:spacing w:after="0" w:line="240" w:lineRule="auto"/>
        <w:jc w:val="both"/>
        <w:rPr>
          <w:rFonts w:ascii="Times New Roman" w:hAnsi="Times New Roman" w:cs="Times New Roman"/>
          <w:lang w:val="pt-BR"/>
        </w:rPr>
      </w:pPr>
    </w:p>
    <w:p w14:paraId="4D728E2B" w14:textId="79ECFBB2" w:rsidR="004C3A66" w:rsidRPr="00C605E2" w:rsidRDefault="004C3A66" w:rsidP="00B60B5E">
      <w:pPr>
        <w:spacing w:after="0" w:line="240" w:lineRule="auto"/>
        <w:jc w:val="both"/>
        <w:rPr>
          <w:rFonts w:ascii="Times New Roman" w:eastAsiaTheme="majorEastAsia" w:hAnsi="Times New Roman" w:cs="Times New Roman"/>
          <w:lang w:val="pt-BR"/>
        </w:rPr>
      </w:pPr>
      <w:r w:rsidRPr="00C605E2">
        <w:rPr>
          <w:rFonts w:ascii="Times New Roman" w:eastAsiaTheme="majorEastAsia" w:hAnsi="Times New Roman" w:cs="Times New Roman"/>
          <w:lang w:val="pt-BR"/>
        </w:rPr>
        <w:t xml:space="preserve">É de suma importância assegurar que as políticas econômicas adotadas para manter a economia funcionando sejam consistentes </w:t>
      </w:r>
      <w:r w:rsidR="00C53888">
        <w:rPr>
          <w:rFonts w:ascii="Times New Roman" w:eastAsiaTheme="majorEastAsia" w:hAnsi="Times New Roman" w:cs="Times New Roman"/>
          <w:lang w:val="pt-BR"/>
        </w:rPr>
        <w:t xml:space="preserve">com </w:t>
      </w:r>
      <w:r w:rsidRPr="00C605E2">
        <w:rPr>
          <w:rFonts w:ascii="Times New Roman" w:eastAsiaTheme="majorEastAsia" w:hAnsi="Times New Roman" w:cs="Times New Roman"/>
          <w:lang w:val="pt-BR"/>
        </w:rPr>
        <w:t xml:space="preserve">os testes em massa, o distanciamento físico, o isolamento, as medidas sanitárias e o cuidado dos isolados. </w:t>
      </w:r>
      <w:r w:rsidR="003D0F80" w:rsidRPr="00C605E2">
        <w:rPr>
          <w:rFonts w:ascii="Times New Roman" w:eastAsiaTheme="majorEastAsia" w:hAnsi="Times New Roman" w:cs="Times New Roman"/>
          <w:lang w:val="pt-BR"/>
        </w:rPr>
        <w:t xml:space="preserve">Na crise atual, tais iniciativas também </w:t>
      </w:r>
      <w:r w:rsidR="004D6FA3" w:rsidRPr="00C605E2">
        <w:rPr>
          <w:rFonts w:ascii="Times New Roman" w:eastAsiaTheme="majorEastAsia" w:hAnsi="Times New Roman" w:cs="Times New Roman"/>
          <w:lang w:val="pt-BR"/>
        </w:rPr>
        <w:t>devem ser concebidas como um modo de garantir que as políticas sociais possam ser implementadas através de orçamentos mais elevados,</w:t>
      </w:r>
      <w:r w:rsidR="00EC306D">
        <w:rPr>
          <w:rFonts w:ascii="Times New Roman" w:eastAsiaTheme="majorEastAsia" w:hAnsi="Times New Roman" w:cs="Times New Roman"/>
          <w:lang w:val="pt-BR"/>
        </w:rPr>
        <w:t xml:space="preserve"> e</w:t>
      </w:r>
      <w:r w:rsidR="004D6FA3" w:rsidRPr="00C605E2">
        <w:rPr>
          <w:rFonts w:ascii="Times New Roman" w:eastAsiaTheme="majorEastAsia" w:hAnsi="Times New Roman" w:cs="Times New Roman"/>
          <w:lang w:val="pt-BR"/>
        </w:rPr>
        <w:t xml:space="preserve"> produção e manutenção </w:t>
      </w:r>
      <w:r w:rsidR="00C53888">
        <w:rPr>
          <w:rFonts w:ascii="Times New Roman" w:eastAsiaTheme="majorEastAsia" w:hAnsi="Times New Roman" w:cs="Times New Roman"/>
          <w:lang w:val="pt-BR"/>
        </w:rPr>
        <w:t xml:space="preserve">das </w:t>
      </w:r>
      <w:r w:rsidR="004D6FA3" w:rsidRPr="00C605E2">
        <w:rPr>
          <w:rFonts w:ascii="Times New Roman" w:eastAsiaTheme="majorEastAsia" w:hAnsi="Times New Roman" w:cs="Times New Roman"/>
          <w:lang w:val="pt-BR"/>
        </w:rPr>
        <w:t>cadeias de suprimento de produtos básicos, em vez de simplesmente estimular a demanda agregada em detrimento das medidas de saúde pública e dos direitos humanos.</w:t>
      </w:r>
    </w:p>
    <w:p w14:paraId="3737B53D" w14:textId="77777777" w:rsidR="004D6FA3" w:rsidRPr="00C605E2" w:rsidRDefault="004D6FA3" w:rsidP="00B60B5E">
      <w:pPr>
        <w:spacing w:after="0" w:line="240" w:lineRule="auto"/>
        <w:jc w:val="both"/>
        <w:rPr>
          <w:rFonts w:ascii="Times New Roman" w:hAnsi="Times New Roman" w:cs="Times New Roman"/>
          <w:lang w:val="pt-BR"/>
        </w:rPr>
      </w:pPr>
    </w:p>
    <w:p w14:paraId="45243E7E" w14:textId="283AE472" w:rsidR="0012005C" w:rsidRPr="00C605E2" w:rsidRDefault="00D2565D" w:rsidP="00B60B5E">
      <w:pPr>
        <w:jc w:val="both"/>
        <w:rPr>
          <w:rFonts w:ascii="Times New Roman" w:eastAsia="Times New Roman" w:hAnsi="Times New Roman" w:cs="Times New Roman"/>
          <w:color w:val="000000"/>
          <w:shd w:val="clear" w:color="auto" w:fill="FFFFFF"/>
          <w:lang w:val="pt-BR" w:eastAsia="es-ES_tradnl"/>
        </w:rPr>
      </w:pPr>
      <w:r w:rsidRPr="00C605E2">
        <w:rPr>
          <w:rFonts w:ascii="Times New Roman" w:eastAsia="Times New Roman" w:hAnsi="Times New Roman" w:cs="Times New Roman"/>
          <w:color w:val="000000"/>
          <w:shd w:val="clear" w:color="auto" w:fill="FFFFFF"/>
          <w:lang w:val="pt-BR" w:eastAsia="es-ES_tradnl"/>
        </w:rPr>
        <w:t xml:space="preserve">Em outro âmbito, os direitos de propriedade individuais </w:t>
      </w:r>
      <w:r w:rsidRPr="00C605E2">
        <w:rPr>
          <w:rFonts w:ascii="Times New Roman" w:eastAsiaTheme="majorEastAsia" w:hAnsi="Times New Roman" w:cs="Times New Roman"/>
          <w:lang w:val="pt-BR"/>
        </w:rPr>
        <w:t>(</w:t>
      </w:r>
      <w:r w:rsidRPr="00B70972">
        <w:rPr>
          <w:rFonts w:ascii="Times New Roman" w:eastAsiaTheme="majorEastAsia" w:hAnsi="Times New Roman" w:cs="Times New Roman"/>
          <w:lang w:val="pt-BR"/>
        </w:rPr>
        <w:t>reais</w:t>
      </w:r>
      <w:r w:rsidRPr="00C605E2">
        <w:rPr>
          <w:rFonts w:ascii="Times New Roman" w:eastAsiaTheme="majorEastAsia" w:hAnsi="Times New Roman" w:cs="Times New Roman"/>
          <w:lang w:val="pt-BR"/>
        </w:rPr>
        <w:t xml:space="preserve">, pessoais e intelectuais) precisam ser </w:t>
      </w:r>
      <w:r w:rsidR="00EC306D">
        <w:rPr>
          <w:rFonts w:ascii="Times New Roman" w:eastAsiaTheme="majorEastAsia" w:hAnsi="Times New Roman" w:cs="Times New Roman"/>
          <w:lang w:val="pt-BR"/>
        </w:rPr>
        <w:t>alinhados</w:t>
      </w:r>
      <w:r w:rsidR="00EC306D" w:rsidRPr="00C605E2">
        <w:rPr>
          <w:rFonts w:ascii="Times New Roman" w:eastAsiaTheme="majorEastAsia" w:hAnsi="Times New Roman" w:cs="Times New Roman"/>
          <w:lang w:val="pt-BR"/>
        </w:rPr>
        <w:t xml:space="preserve"> </w:t>
      </w:r>
      <w:r w:rsidRPr="00C605E2">
        <w:rPr>
          <w:rFonts w:ascii="Times New Roman" w:eastAsiaTheme="majorEastAsia" w:hAnsi="Times New Roman" w:cs="Times New Roman"/>
          <w:lang w:val="pt-BR"/>
        </w:rPr>
        <w:t>com outros direitos humanos. Como tais, os direitos de propriedade não são absolutos e, se devidamente justificados, os Estados devem ser capazes de tomar as medidas econômicas e legais necessárias para enfrentar a crise atual de forma mais eficaz. Em particular, nenhum direito econômico privado deve superar os direitos de todos à saúde e à vida</w:t>
      </w:r>
      <w:r w:rsidRPr="00C605E2">
        <w:rPr>
          <w:rFonts w:ascii="Times New Roman" w:eastAsia="Times New Roman" w:hAnsi="Times New Roman" w:cs="Times New Roman"/>
          <w:color w:val="000000"/>
          <w:shd w:val="clear" w:color="auto" w:fill="FFFFFF"/>
          <w:lang w:val="pt-BR" w:eastAsia="es-ES_tradnl"/>
        </w:rPr>
        <w:t>.</w:t>
      </w:r>
    </w:p>
    <w:p w14:paraId="606B83F8" w14:textId="38FF5084" w:rsidR="007D70C2" w:rsidRPr="00C605E2" w:rsidRDefault="00D2565D" w:rsidP="00B60B5E">
      <w:pPr>
        <w:jc w:val="both"/>
        <w:rPr>
          <w:rFonts w:ascii="Times New Roman" w:hAnsi="Times New Roman" w:cs="Times New Roman"/>
          <w:lang w:val="pt-BR"/>
        </w:rPr>
      </w:pPr>
      <w:r w:rsidRPr="00C605E2">
        <w:rPr>
          <w:rFonts w:ascii="Times New Roman" w:eastAsiaTheme="majorEastAsia" w:hAnsi="Times New Roman" w:cs="Times New Roman"/>
          <w:lang w:val="pt-BR"/>
        </w:rPr>
        <w:t>Estados interv</w:t>
      </w:r>
      <w:r w:rsidR="00A5139A">
        <w:rPr>
          <w:rFonts w:ascii="Times New Roman" w:eastAsiaTheme="majorEastAsia" w:hAnsi="Times New Roman" w:cs="Times New Roman"/>
          <w:lang w:val="pt-BR"/>
        </w:rPr>
        <w:t>indo</w:t>
      </w:r>
      <w:r w:rsidRPr="00C605E2">
        <w:rPr>
          <w:rFonts w:ascii="Times New Roman" w:eastAsiaTheme="majorEastAsia" w:hAnsi="Times New Roman" w:cs="Times New Roman"/>
          <w:lang w:val="pt-BR"/>
        </w:rPr>
        <w:t xml:space="preserve">, garantindo gestão pública dos serviços prestados pelo setor privado para assegurar um acesso efetivo, coordenado e não discriminatório aos serviços (como assistência à saúde e cuidados de idosos) devem ser não apenas destacados, mas também </w:t>
      </w:r>
      <w:r w:rsidR="00BD7547">
        <w:rPr>
          <w:rFonts w:ascii="Times New Roman" w:eastAsiaTheme="majorEastAsia" w:hAnsi="Times New Roman" w:cs="Times New Roman"/>
          <w:lang w:val="pt-BR"/>
        </w:rPr>
        <w:t xml:space="preserve">tidos </w:t>
      </w:r>
      <w:r w:rsidRPr="00C605E2">
        <w:rPr>
          <w:rFonts w:ascii="Times New Roman" w:eastAsiaTheme="majorEastAsia" w:hAnsi="Times New Roman" w:cs="Times New Roman"/>
          <w:lang w:val="pt-BR"/>
        </w:rPr>
        <w:t xml:space="preserve">seriamente </w:t>
      </w:r>
      <w:r w:rsidR="00BD7547">
        <w:rPr>
          <w:rFonts w:ascii="Times New Roman" w:eastAsiaTheme="majorEastAsia" w:hAnsi="Times New Roman" w:cs="Times New Roman"/>
          <w:lang w:val="pt-BR"/>
        </w:rPr>
        <w:t>como</w:t>
      </w:r>
      <w:r w:rsidRPr="00C605E2">
        <w:rPr>
          <w:rFonts w:ascii="Times New Roman" w:eastAsiaTheme="majorEastAsia" w:hAnsi="Times New Roman" w:cs="Times New Roman"/>
          <w:lang w:val="pt-BR"/>
        </w:rPr>
        <w:t xml:space="preserve"> </w:t>
      </w:r>
      <w:r w:rsidR="00BD7547">
        <w:rPr>
          <w:rFonts w:ascii="Times New Roman" w:eastAsiaTheme="majorEastAsia" w:hAnsi="Times New Roman" w:cs="Times New Roman"/>
          <w:lang w:val="pt-BR"/>
        </w:rPr>
        <w:t xml:space="preserve">um exemplo </w:t>
      </w:r>
      <w:r w:rsidRPr="00C605E2">
        <w:rPr>
          <w:rFonts w:ascii="Times New Roman" w:eastAsiaTheme="majorEastAsia" w:hAnsi="Times New Roman" w:cs="Times New Roman"/>
          <w:lang w:val="pt-BR"/>
        </w:rPr>
        <w:t xml:space="preserve">de boas práticas </w:t>
      </w:r>
      <w:r w:rsidR="00BD7547">
        <w:rPr>
          <w:rFonts w:ascii="Times New Roman" w:eastAsiaTheme="majorEastAsia" w:hAnsi="Times New Roman" w:cs="Times New Roman"/>
          <w:lang w:val="pt-BR"/>
        </w:rPr>
        <w:t xml:space="preserve">a ser </w:t>
      </w:r>
      <w:r w:rsidRPr="00C605E2">
        <w:rPr>
          <w:rFonts w:ascii="Times New Roman" w:eastAsiaTheme="majorEastAsia" w:hAnsi="Times New Roman" w:cs="Times New Roman"/>
          <w:lang w:val="pt-BR"/>
        </w:rPr>
        <w:t xml:space="preserve">imediatamente </w:t>
      </w:r>
      <w:r w:rsidR="00BD7547">
        <w:rPr>
          <w:rFonts w:ascii="Times New Roman" w:eastAsiaTheme="majorEastAsia" w:hAnsi="Times New Roman" w:cs="Times New Roman"/>
          <w:lang w:val="pt-BR"/>
        </w:rPr>
        <w:t xml:space="preserve">considerado </w:t>
      </w:r>
      <w:r w:rsidRPr="00C605E2">
        <w:rPr>
          <w:rFonts w:ascii="Times New Roman" w:eastAsiaTheme="majorEastAsia" w:hAnsi="Times New Roman" w:cs="Times New Roman"/>
          <w:lang w:val="pt-BR"/>
        </w:rPr>
        <w:t>por todos os países</w:t>
      </w:r>
      <w:r w:rsidR="00E81F57" w:rsidRPr="00C605E2">
        <w:rPr>
          <w:rFonts w:ascii="Times New Roman" w:hAnsi="Times New Roman" w:cs="Times New Roman"/>
          <w:lang w:val="pt-BR"/>
        </w:rPr>
        <w:t>.</w:t>
      </w:r>
      <w:r w:rsidR="00211F31" w:rsidRPr="00C605E2">
        <w:rPr>
          <w:rFonts w:ascii="Times New Roman" w:hAnsi="Times New Roman" w:cs="Times New Roman"/>
          <w:lang w:val="pt-BR"/>
        </w:rPr>
        <w:t xml:space="preserve"> </w:t>
      </w:r>
      <w:r w:rsidR="00CC751B" w:rsidRPr="00C605E2">
        <w:rPr>
          <w:rFonts w:ascii="Times New Roman" w:hAnsi="Times New Roman" w:cs="Times New Roman"/>
          <w:lang w:val="pt-BR"/>
        </w:rPr>
        <w:t xml:space="preserve">Na Irlanda, por exemplo, o governo anunciou em 24 de março de 2020 que, “durante a crise, o Estado assumirá o controle de todos os estabelecimentos hospitalares privados e administrará todos os recursos para o benefício comum de </w:t>
      </w:r>
      <w:r w:rsidR="00CC751B" w:rsidRPr="00C605E2">
        <w:rPr>
          <w:rFonts w:ascii="Times New Roman" w:hAnsi="Times New Roman" w:cs="Times New Roman"/>
          <w:lang w:val="pt-BR"/>
        </w:rPr>
        <w:lastRenderedPageBreak/>
        <w:t xml:space="preserve">toda a nossa população. Não poderá haver espaço para [a tensão] público versus privado quando se trata de pandemia”, e todos os pacientes com COVID-19 serão tratados </w:t>
      </w:r>
      <w:r w:rsidR="00E77F44">
        <w:rPr>
          <w:rFonts w:ascii="Times New Roman" w:hAnsi="Times New Roman" w:cs="Times New Roman"/>
          <w:lang w:val="pt-BR"/>
        </w:rPr>
        <w:t>sem custos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34"/>
      </w:r>
      <w:r w:rsidR="0012005C" w:rsidRPr="00C605E2">
        <w:rPr>
          <w:rFonts w:ascii="Times New Roman" w:hAnsi="Times New Roman" w:cs="Times New Roman"/>
          <w:lang w:val="pt-BR"/>
        </w:rPr>
        <w:t xml:space="preserve"> </w:t>
      </w:r>
    </w:p>
    <w:p w14:paraId="7AE3FBF8" w14:textId="2CF543F6" w:rsidR="0012005C" w:rsidRPr="00C605E2" w:rsidRDefault="005B1332" w:rsidP="00B60B5E">
      <w:pPr>
        <w:jc w:val="both"/>
        <w:rPr>
          <w:rFonts w:ascii="Times New Roman" w:hAnsi="Times New Roman" w:cs="Times New Roman"/>
          <w:lang w:val="pt-BR"/>
        </w:rPr>
      </w:pPr>
      <w:r w:rsidRPr="00C605E2">
        <w:rPr>
          <w:rFonts w:ascii="Times New Roman" w:hAnsi="Times New Roman" w:cs="Times New Roman"/>
          <w:lang w:val="pt-BR"/>
        </w:rPr>
        <w:t>Tendo em vista a situação de risco de vida, inclusive para os profissionais de saúde, os Estados também devem considerar assumir o controle de algumas empresas que são capazes de produzir máscaras e equipamentos necessári</w:t>
      </w:r>
      <w:r w:rsidR="00E77F44">
        <w:rPr>
          <w:rFonts w:ascii="Times New Roman" w:hAnsi="Times New Roman" w:cs="Times New Roman"/>
          <w:lang w:val="pt-BR"/>
        </w:rPr>
        <w:t>o</w:t>
      </w:r>
      <w:r w:rsidRPr="00C605E2">
        <w:rPr>
          <w:rFonts w:ascii="Times New Roman" w:hAnsi="Times New Roman" w:cs="Times New Roman"/>
          <w:lang w:val="pt-BR"/>
        </w:rPr>
        <w:t xml:space="preserve">s, se isto levar a uma proteção mais efetiva da saúde pública. Os </w:t>
      </w:r>
      <w:r w:rsidR="00F80B4A" w:rsidRPr="00C605E2">
        <w:rPr>
          <w:rFonts w:ascii="Times New Roman" w:hAnsi="Times New Roman" w:cs="Times New Roman"/>
          <w:lang w:val="pt-BR"/>
        </w:rPr>
        <w:t>proprietários</w:t>
      </w:r>
      <w:r w:rsidRPr="00C605E2">
        <w:rPr>
          <w:rFonts w:ascii="Times New Roman" w:hAnsi="Times New Roman" w:cs="Times New Roman"/>
          <w:lang w:val="pt-BR"/>
        </w:rPr>
        <w:t xml:space="preserve"> devem ser compensados de acordo com as respectivas normas constitucionais. </w:t>
      </w:r>
      <w:r w:rsidR="00F80B4A" w:rsidRPr="00C605E2">
        <w:rPr>
          <w:rFonts w:ascii="Times New Roman" w:hAnsi="Times New Roman" w:cs="Times New Roman"/>
          <w:lang w:val="pt-BR"/>
        </w:rPr>
        <w:t xml:space="preserve">Nesse sentido, é em tempos de uma crise de saúde global como essa que deveria haver uma completa renúncia </w:t>
      </w:r>
      <w:r w:rsidR="00BF6AF2" w:rsidRPr="00C605E2">
        <w:rPr>
          <w:rFonts w:ascii="Times New Roman" w:hAnsi="Times New Roman" w:cs="Times New Roman"/>
          <w:lang w:val="pt-BR"/>
        </w:rPr>
        <w:t xml:space="preserve">às estipulações do Acordo sobre Aspectos dos Direitos de Propriedade Intelectual </w:t>
      </w:r>
      <w:r w:rsidR="000A5D27" w:rsidRPr="00C605E2">
        <w:rPr>
          <w:rFonts w:ascii="Times New Roman" w:hAnsi="Times New Roman" w:cs="Times New Roman"/>
          <w:lang w:val="pt-BR"/>
        </w:rPr>
        <w:t>Relativos</w:t>
      </w:r>
      <w:r w:rsidR="00BF6AF2" w:rsidRPr="00C605E2">
        <w:rPr>
          <w:rFonts w:ascii="Times New Roman" w:hAnsi="Times New Roman" w:cs="Times New Roman"/>
          <w:lang w:val="pt-BR"/>
        </w:rPr>
        <w:t xml:space="preserve"> ao Comércio (TRIPS)</w:t>
      </w:r>
      <w:r w:rsidR="000A5D27" w:rsidRPr="00C605E2">
        <w:rPr>
          <w:rFonts w:ascii="Times New Roman" w:hAnsi="Times New Roman" w:cs="Times New Roman"/>
          <w:lang w:val="pt-BR"/>
        </w:rPr>
        <w:t xml:space="preserve"> que dizem respeito a medicamentos e outras tecnologias relacionadas</w:t>
      </w:r>
      <w:r w:rsidR="006F7F89" w:rsidRPr="00C605E2">
        <w:rPr>
          <w:rFonts w:ascii="Times New Roman" w:hAnsi="Times New Roman" w:cs="Times New Roman"/>
          <w:lang w:val="pt-BR"/>
        </w:rPr>
        <w:t>.</w:t>
      </w:r>
      <w:r w:rsidR="0012005C" w:rsidRPr="00C605E2">
        <w:rPr>
          <w:rStyle w:val="FootnoteReference"/>
          <w:rFonts w:ascii="Times New Roman" w:eastAsia="Times New Roman" w:hAnsi="Times New Roman" w:cs="Times New Roman"/>
          <w:color w:val="222222"/>
          <w:shd w:val="clear" w:color="auto" w:fill="FFFFFF"/>
          <w:lang w:eastAsia="es-ES_tradnl"/>
        </w:rPr>
        <w:footnoteReference w:id="35"/>
      </w:r>
      <w:r w:rsidR="00B946C7" w:rsidRPr="00C605E2">
        <w:rPr>
          <w:rFonts w:ascii="Times New Roman" w:hAnsi="Times New Roman" w:cs="Times New Roman"/>
          <w:lang w:val="pt-BR"/>
        </w:rPr>
        <w:t xml:space="preserve"> </w:t>
      </w:r>
    </w:p>
    <w:p w14:paraId="1DB42C7A" w14:textId="20621DE9" w:rsidR="00A5139A" w:rsidRDefault="007144C3" w:rsidP="00B60B5E">
      <w:pPr>
        <w:jc w:val="both"/>
        <w:rPr>
          <w:rFonts w:ascii="Times New Roman" w:hAnsi="Times New Roman" w:cs="Times New Roman"/>
          <w:lang w:val="pt-BR"/>
        </w:rPr>
      </w:pPr>
      <w:r w:rsidRPr="00C605E2">
        <w:rPr>
          <w:rFonts w:ascii="Times New Roman" w:hAnsi="Times New Roman" w:cs="Times New Roman"/>
          <w:lang w:val="pt-BR"/>
        </w:rPr>
        <w:t>Nesse sentido, cabe lembrar que o artigo 15 do Pacto Internacional sobre Direitos Econômicos, Sociais e Culturais reconhece a cada indivíduo o direito de “desfrutar o</w:t>
      </w:r>
      <w:r w:rsidR="00A5139A">
        <w:rPr>
          <w:rFonts w:ascii="Times New Roman" w:hAnsi="Times New Roman" w:cs="Times New Roman"/>
          <w:lang w:val="pt-BR"/>
        </w:rPr>
        <w:t>s benefícios do</w:t>
      </w:r>
      <w:r w:rsidRPr="00C605E2">
        <w:rPr>
          <w:rFonts w:ascii="Times New Roman" w:hAnsi="Times New Roman" w:cs="Times New Roman"/>
          <w:lang w:val="pt-BR"/>
        </w:rPr>
        <w:t xml:space="preserve"> processo científico e suas aplicações”, o que assume especial importância ao ser combinado com o direito à vida e à saúde no contexto atual</w:t>
      </w:r>
      <w:r w:rsidR="006C055E" w:rsidRPr="00C605E2">
        <w:rPr>
          <w:rFonts w:ascii="Times New Roman" w:hAnsi="Times New Roman" w:cs="Times New Roman"/>
          <w:lang w:val="pt-BR"/>
        </w:rPr>
        <w:t>.</w:t>
      </w:r>
      <w:r w:rsidR="00114551">
        <w:rPr>
          <w:rFonts w:ascii="Times New Roman" w:hAnsi="Times New Roman" w:cs="Times New Roman"/>
          <w:lang w:val="pt-BR"/>
        </w:rPr>
        <w:t xml:space="preserve"> </w:t>
      </w:r>
      <w:r w:rsidR="007F4DA2" w:rsidRPr="00C605E2">
        <w:rPr>
          <w:rFonts w:ascii="Times New Roman" w:hAnsi="Times New Roman" w:cs="Times New Roman"/>
          <w:lang w:val="pt-BR"/>
        </w:rPr>
        <w:t xml:space="preserve">A proposta feita pela Costa Rica à OMS, de criar um </w:t>
      </w:r>
      <w:r w:rsidR="007F4DA2" w:rsidRPr="00D13EBA">
        <w:rPr>
          <w:rFonts w:ascii="Times New Roman" w:hAnsi="Times New Roman" w:cs="Times New Roman"/>
          <w:i/>
          <w:iCs/>
          <w:lang w:val="pt-BR"/>
        </w:rPr>
        <w:t>pool</w:t>
      </w:r>
      <w:r w:rsidR="007F4DA2" w:rsidRPr="00C605E2">
        <w:rPr>
          <w:rFonts w:ascii="Times New Roman" w:hAnsi="Times New Roman" w:cs="Times New Roman"/>
          <w:lang w:val="pt-BR"/>
        </w:rPr>
        <w:t xml:space="preserve"> para reunir direitos de patentes, dados de testes regulatórios e outras informações que poderiam ser compartilhadas para o desenvolvimento de drogas, vacinas e diagnósticos, está, portanto, de acordo com as normas internacionais de direitos humanos</w:t>
      </w:r>
      <w:r w:rsidR="00E81F57" w:rsidRPr="00C605E2">
        <w:rPr>
          <w:rFonts w:ascii="Times New Roman" w:hAnsi="Times New Roman" w:cs="Times New Roman"/>
          <w:lang w:val="pt-BR"/>
        </w:rPr>
        <w:t>.</w:t>
      </w:r>
      <w:r w:rsidR="00E81F57" w:rsidRPr="00C605E2">
        <w:rPr>
          <w:rStyle w:val="FootnoteReference"/>
          <w:rFonts w:ascii="Times New Roman" w:hAnsi="Times New Roman" w:cs="Times New Roman"/>
        </w:rPr>
        <w:footnoteReference w:id="36"/>
      </w:r>
      <w:r w:rsidR="00BF72CA" w:rsidRPr="00C605E2">
        <w:rPr>
          <w:rFonts w:ascii="Times New Roman" w:hAnsi="Times New Roman" w:cs="Times New Roman"/>
          <w:lang w:val="pt-BR"/>
        </w:rPr>
        <w:t xml:space="preserve">Esses esforços precisam ser complementados por um investimento de curto e longo prazos em saúde pública e pesquisa epidemiológica, assim como pela injeção de dinheiro no desenvolvimento público de drogas e vacina. </w:t>
      </w:r>
    </w:p>
    <w:p w14:paraId="158E540F" w14:textId="024EA247" w:rsidR="00BF72CA" w:rsidRPr="00C605E2" w:rsidRDefault="00BF72CA" w:rsidP="00B60B5E">
      <w:pPr>
        <w:jc w:val="both"/>
        <w:rPr>
          <w:rFonts w:ascii="Times New Roman" w:hAnsi="Times New Roman" w:cs="Times New Roman"/>
          <w:lang w:val="pt-BR"/>
        </w:rPr>
      </w:pPr>
      <w:r w:rsidRPr="00C605E2">
        <w:rPr>
          <w:rFonts w:ascii="Times New Roman" w:hAnsi="Times New Roman" w:cs="Times New Roman"/>
          <w:lang w:val="pt-BR"/>
        </w:rPr>
        <w:t>Todas as medidas previstas em matéria de emprego devem estar em conformidade com as normas internacionais de direitos humanos e a Recomendação 205 da Organização Internacional do Trabalho (OIT) sobre o Emprego e o Trabalho Decente para a Paz e a Resiliência,</w:t>
      </w:r>
      <w:r w:rsidR="0012005C" w:rsidRPr="00C605E2">
        <w:rPr>
          <w:rFonts w:ascii="Times New Roman" w:hAnsi="Times New Roman" w:cs="Times New Roman"/>
          <w:bCs/>
          <w:vertAlign w:val="superscript"/>
        </w:rPr>
        <w:footnoteReference w:id="37"/>
      </w:r>
      <w:r w:rsidRPr="00C605E2">
        <w:rPr>
          <w:rFonts w:ascii="Times New Roman" w:hAnsi="Times New Roman" w:cs="Times New Roman"/>
          <w:lang w:val="pt-BR"/>
        </w:rPr>
        <w:t xml:space="preserve"> além dos Princípios e Direitos Fundamentais no Trabalho da OIT. Devem-se disponibilizar equipamentos </w:t>
      </w:r>
      <w:r w:rsidR="0075700B">
        <w:rPr>
          <w:rFonts w:ascii="Times New Roman" w:hAnsi="Times New Roman" w:cs="Times New Roman"/>
          <w:lang w:val="pt-BR"/>
        </w:rPr>
        <w:t xml:space="preserve">de </w:t>
      </w:r>
      <w:r w:rsidRPr="00C605E2">
        <w:rPr>
          <w:rFonts w:ascii="Times New Roman" w:hAnsi="Times New Roman" w:cs="Times New Roman"/>
          <w:lang w:val="pt-BR"/>
        </w:rPr>
        <w:t xml:space="preserve">proteção adequados para todos e considerar imediatamente a garantia de licença médica remunerada e remuneração de risco para aqueles que apoiam o cumprimento dos direitos sociais e econômicos da população como um todo, seja </w:t>
      </w:r>
      <w:r w:rsidR="00CD2C0D" w:rsidRPr="00C605E2">
        <w:rPr>
          <w:rFonts w:ascii="Times New Roman" w:hAnsi="Times New Roman" w:cs="Times New Roman"/>
          <w:lang w:val="pt-BR"/>
        </w:rPr>
        <w:t>alimentação</w:t>
      </w:r>
      <w:r w:rsidRPr="00C605E2">
        <w:rPr>
          <w:rFonts w:ascii="Times New Roman" w:hAnsi="Times New Roman" w:cs="Times New Roman"/>
          <w:lang w:val="pt-BR"/>
        </w:rPr>
        <w:t xml:space="preserve"> ou água e saneamento, por exemplo.</w:t>
      </w:r>
      <w:r w:rsidR="003361AF" w:rsidRPr="00C605E2">
        <w:rPr>
          <w:rFonts w:ascii="Times New Roman" w:hAnsi="Times New Roman" w:cs="Times New Roman"/>
          <w:lang w:val="pt-BR"/>
        </w:rPr>
        <w:t xml:space="preserve"> Os trabalhadores do setor de saneamento devem ser uma prioridade, já que desempenham uma função crítica, </w:t>
      </w:r>
      <w:r w:rsidR="007D0E1A">
        <w:rPr>
          <w:rFonts w:ascii="Times New Roman" w:hAnsi="Times New Roman" w:cs="Times New Roman"/>
          <w:lang w:val="pt-BR"/>
        </w:rPr>
        <w:t xml:space="preserve">embora </w:t>
      </w:r>
      <w:r w:rsidR="003361AF" w:rsidRPr="00C605E2">
        <w:rPr>
          <w:rFonts w:ascii="Times New Roman" w:hAnsi="Times New Roman" w:cs="Times New Roman"/>
          <w:lang w:val="pt-BR"/>
        </w:rPr>
        <w:t xml:space="preserve">muitas vezes </w:t>
      </w:r>
      <w:r w:rsidR="007D0E1A">
        <w:rPr>
          <w:rFonts w:ascii="Times New Roman" w:hAnsi="Times New Roman" w:cs="Times New Roman"/>
          <w:lang w:val="pt-BR"/>
        </w:rPr>
        <w:t xml:space="preserve">estejam </w:t>
      </w:r>
      <w:r w:rsidR="003361AF" w:rsidRPr="00C605E2">
        <w:rPr>
          <w:rFonts w:ascii="Times New Roman" w:hAnsi="Times New Roman" w:cs="Times New Roman"/>
          <w:lang w:val="pt-BR"/>
        </w:rPr>
        <w:t xml:space="preserve">ausentes das medidas de políticas públicas. </w:t>
      </w:r>
    </w:p>
    <w:p w14:paraId="7EA08403" w14:textId="77777777" w:rsidR="0012005C" w:rsidRPr="00C605E2" w:rsidRDefault="0012005C" w:rsidP="00B60B5E">
      <w:pPr>
        <w:spacing w:after="0" w:line="240" w:lineRule="auto"/>
        <w:jc w:val="both"/>
        <w:rPr>
          <w:rFonts w:ascii="Times New Roman" w:eastAsia="Times New Roman" w:hAnsi="Times New Roman" w:cs="Times New Roman"/>
          <w:lang w:val="pt-BR" w:eastAsia="es-ES_tradnl"/>
        </w:rPr>
      </w:pPr>
    </w:p>
    <w:p w14:paraId="59A201E2" w14:textId="7D3F0D2A" w:rsidR="0012005C" w:rsidRPr="00C605E2" w:rsidRDefault="000302F9" w:rsidP="00B60B5E">
      <w:pPr>
        <w:spacing w:after="0" w:line="240" w:lineRule="auto"/>
        <w:jc w:val="both"/>
        <w:rPr>
          <w:rFonts w:ascii="Times New Roman" w:eastAsia="Times New Roman" w:hAnsi="Times New Roman" w:cs="Times New Roman"/>
          <w:color w:val="2E74B5" w:themeColor="accent1" w:themeShade="BF"/>
          <w:lang w:val="pt-BR" w:eastAsia="es-ES_tradnl"/>
        </w:rPr>
      </w:pPr>
      <w:r w:rsidRPr="00C605E2">
        <w:rPr>
          <w:rFonts w:ascii="Times New Roman" w:eastAsia="Times New Roman" w:hAnsi="Times New Roman" w:cs="Times New Roman"/>
          <w:color w:val="2E74B5" w:themeColor="accent1" w:themeShade="BF"/>
          <w:lang w:val="pt-BR" w:eastAsia="es-ES_tradnl"/>
        </w:rPr>
        <w:t>Dívida privada e soberana, e especulação financeira</w:t>
      </w:r>
    </w:p>
    <w:p w14:paraId="76E908CE" w14:textId="38A8E6E1" w:rsidR="000302F9" w:rsidRPr="00C605E2" w:rsidRDefault="000302F9" w:rsidP="00B60B5E">
      <w:pPr>
        <w:spacing w:after="0" w:line="240" w:lineRule="auto"/>
        <w:jc w:val="both"/>
        <w:rPr>
          <w:rFonts w:ascii="Times New Roman" w:eastAsia="Times New Roman" w:hAnsi="Times New Roman" w:cs="Times New Roman"/>
          <w:lang w:val="pt-BR" w:eastAsia="es-ES_tradnl"/>
        </w:rPr>
      </w:pPr>
    </w:p>
    <w:p w14:paraId="42AE184F" w14:textId="72049B82" w:rsidR="000D50D6" w:rsidRPr="00C605E2" w:rsidRDefault="000D50D6"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O</w:t>
      </w:r>
      <w:r w:rsidR="00812CC8">
        <w:rPr>
          <w:rFonts w:ascii="Times New Roman" w:hAnsi="Times New Roman" w:cs="Times New Roman"/>
          <w:lang w:val="pt-BR"/>
        </w:rPr>
        <w:t xml:space="preserve"> pagamento de </w:t>
      </w:r>
      <w:r w:rsidRPr="00C605E2">
        <w:rPr>
          <w:rFonts w:ascii="Times New Roman" w:hAnsi="Times New Roman" w:cs="Times New Roman"/>
          <w:lang w:val="pt-BR"/>
        </w:rPr>
        <w:t>dívida</w:t>
      </w:r>
      <w:r w:rsidR="00812CC8">
        <w:rPr>
          <w:rFonts w:ascii="Times New Roman" w:hAnsi="Times New Roman" w:cs="Times New Roman"/>
          <w:lang w:val="pt-BR"/>
        </w:rPr>
        <w:t>s</w:t>
      </w:r>
      <w:r w:rsidRPr="00C605E2">
        <w:rPr>
          <w:rFonts w:ascii="Times New Roman" w:hAnsi="Times New Roman" w:cs="Times New Roman"/>
          <w:lang w:val="pt-BR"/>
        </w:rPr>
        <w:t xml:space="preserve"> privada</w:t>
      </w:r>
      <w:r w:rsidR="00812CC8">
        <w:rPr>
          <w:rFonts w:ascii="Times New Roman" w:hAnsi="Times New Roman" w:cs="Times New Roman"/>
          <w:lang w:val="pt-BR"/>
        </w:rPr>
        <w:t>s</w:t>
      </w:r>
      <w:r w:rsidRPr="00C605E2">
        <w:rPr>
          <w:rFonts w:ascii="Times New Roman" w:hAnsi="Times New Roman" w:cs="Times New Roman"/>
          <w:lang w:val="pt-BR"/>
        </w:rPr>
        <w:t xml:space="preserve"> deve ser suspenso para as pessoas que de outro modo não poderiam lidar com a crise de saúde pública e </w:t>
      </w:r>
      <w:r w:rsidR="004910C9" w:rsidRPr="00C605E2">
        <w:rPr>
          <w:rFonts w:ascii="Times New Roman" w:hAnsi="Times New Roman" w:cs="Times New Roman"/>
          <w:lang w:val="pt-BR"/>
        </w:rPr>
        <w:t>ficariam sem renda</w:t>
      </w:r>
      <w:r w:rsidRPr="00C605E2">
        <w:rPr>
          <w:rFonts w:ascii="Times New Roman" w:hAnsi="Times New Roman" w:cs="Times New Roman"/>
          <w:lang w:val="pt-BR"/>
        </w:rPr>
        <w:t>.</w:t>
      </w:r>
      <w:r w:rsidR="00A5139A">
        <w:rPr>
          <w:rFonts w:ascii="Times New Roman" w:hAnsi="Times New Roman" w:cs="Times New Roman"/>
          <w:lang w:val="pt-BR"/>
        </w:rPr>
        <w:t xml:space="preserve"> </w:t>
      </w:r>
      <w:r w:rsidR="00E0595A" w:rsidRPr="00E0595A">
        <w:rPr>
          <w:rFonts w:ascii="Times New Roman" w:hAnsi="Times New Roman" w:cs="Times New Roman"/>
          <w:lang w:val="pt-BR"/>
        </w:rPr>
        <w:t xml:space="preserve">Durante esse período, esses empréstimos não </w:t>
      </w:r>
      <w:r w:rsidR="00E0595A" w:rsidRPr="00E0595A">
        <w:rPr>
          <w:rFonts w:ascii="Times New Roman" w:hAnsi="Times New Roman" w:cs="Times New Roman"/>
          <w:lang w:val="pt-BR"/>
        </w:rPr>
        <w:lastRenderedPageBreak/>
        <w:t>devem arcar com juros.</w:t>
      </w:r>
      <w:r w:rsidR="00E0595A">
        <w:rPr>
          <w:rFonts w:ascii="Times New Roman" w:hAnsi="Times New Roman" w:cs="Times New Roman"/>
          <w:lang w:val="pt-BR"/>
        </w:rPr>
        <w:t xml:space="preserve"> </w:t>
      </w:r>
      <w:r w:rsidR="00941931" w:rsidRPr="00C605E2">
        <w:rPr>
          <w:rFonts w:ascii="Times New Roman" w:hAnsi="Times New Roman" w:cs="Times New Roman"/>
          <w:lang w:val="pt-BR"/>
        </w:rPr>
        <w:t xml:space="preserve">Nesse sentido, deve-se introduzir a suspensão do pagamento de hipotecas, como já é o caso de diversos países europeus e da Argentina. </w:t>
      </w:r>
      <w:r w:rsidR="00E45618" w:rsidRPr="00C605E2">
        <w:rPr>
          <w:rFonts w:ascii="Times New Roman" w:hAnsi="Times New Roman" w:cs="Times New Roman"/>
          <w:lang w:val="pt-BR"/>
        </w:rPr>
        <w:t>Do mesmo modo, as pessoas necessitadas devem se beneficiar de cortes e adiamentos de tributos individuais e certos tributos corporativos.</w:t>
      </w:r>
    </w:p>
    <w:p w14:paraId="02011EFE" w14:textId="77777777" w:rsidR="00DD5AA1" w:rsidRPr="00C605E2" w:rsidRDefault="00DD5AA1" w:rsidP="00B60B5E">
      <w:pPr>
        <w:spacing w:after="0" w:line="240" w:lineRule="auto"/>
        <w:jc w:val="both"/>
        <w:rPr>
          <w:rFonts w:ascii="Times New Roman" w:hAnsi="Times New Roman" w:cs="Times New Roman"/>
          <w:lang w:val="pt-BR"/>
        </w:rPr>
      </w:pPr>
    </w:p>
    <w:p w14:paraId="5B757E56" w14:textId="35CEC615" w:rsidR="00DD5AA1" w:rsidRPr="00C605E2" w:rsidRDefault="00DD5AA1"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 xml:space="preserve">É também crucial suspender, </w:t>
      </w:r>
      <w:r w:rsidR="00812CC8">
        <w:rPr>
          <w:rFonts w:ascii="Times New Roman" w:hAnsi="Times New Roman" w:cs="Times New Roman"/>
          <w:lang w:val="pt-BR"/>
        </w:rPr>
        <w:t xml:space="preserve">por </w:t>
      </w:r>
      <w:r w:rsidRPr="00C605E2">
        <w:rPr>
          <w:rFonts w:ascii="Times New Roman" w:hAnsi="Times New Roman" w:cs="Times New Roman"/>
          <w:lang w:val="pt-BR"/>
        </w:rPr>
        <w:t xml:space="preserve">pelo menos seis meses, pagamentos e serviços de dívida ao setor financeiro por parte de famílias de baixa renda e carentes, evitando que as transferências de dinheiro de emergência dos Estados acabem entrando nos circuitos financeiros em vez de alimentar a economia real. As pessoas afetadas pela COVID-19 muito provavelmente acabarão com imensas contas para pagar </w:t>
      </w:r>
      <w:r w:rsidR="00812CC8">
        <w:rPr>
          <w:rFonts w:ascii="Times New Roman" w:hAnsi="Times New Roman" w:cs="Times New Roman"/>
          <w:lang w:val="pt-BR"/>
        </w:rPr>
        <w:t>por</w:t>
      </w:r>
      <w:r w:rsidRPr="00C605E2">
        <w:rPr>
          <w:rFonts w:ascii="Times New Roman" w:hAnsi="Times New Roman" w:cs="Times New Roman"/>
          <w:lang w:val="pt-BR"/>
        </w:rPr>
        <w:t xml:space="preserve"> assistência à saúde e poderão falir ou pelo menos se endividar, comprometendo uma significativa parcela da sua renda disponível por um longo tempo. Devem-se implementar mecanismos adequados para garantir que elas sejam capazes de </w:t>
      </w:r>
      <w:r w:rsidR="00E0595A">
        <w:rPr>
          <w:rFonts w:ascii="Times New Roman" w:hAnsi="Times New Roman" w:cs="Times New Roman"/>
          <w:lang w:val="pt-BR"/>
        </w:rPr>
        <w:t>atravessar</w:t>
      </w:r>
      <w:r w:rsidRPr="00C605E2">
        <w:rPr>
          <w:rFonts w:ascii="Times New Roman" w:hAnsi="Times New Roman" w:cs="Times New Roman"/>
          <w:lang w:val="pt-BR"/>
        </w:rPr>
        <w:t xml:space="preserve"> esta pandemia sem que seus recursos se esgotem e sejam literalmente destruídos. </w:t>
      </w:r>
    </w:p>
    <w:p w14:paraId="02473A55" w14:textId="77777777" w:rsidR="00E2319A" w:rsidRPr="00C605E2" w:rsidRDefault="00E2319A" w:rsidP="00B60B5E">
      <w:pPr>
        <w:spacing w:after="0" w:line="240" w:lineRule="auto"/>
        <w:jc w:val="both"/>
        <w:rPr>
          <w:rFonts w:ascii="Times New Roman" w:hAnsi="Times New Roman" w:cs="Times New Roman"/>
          <w:lang w:val="pt-BR"/>
        </w:rPr>
      </w:pPr>
    </w:p>
    <w:p w14:paraId="56F3B085" w14:textId="311E99DD" w:rsidR="00E2319A" w:rsidRPr="00C605E2" w:rsidRDefault="00694331"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Deve-se implementar de imediato uma moratória ao pagamento da dívida soberana</w:t>
      </w:r>
      <w:r w:rsidR="00E2319A" w:rsidRPr="00C605E2">
        <w:rPr>
          <w:rFonts w:ascii="Times New Roman" w:hAnsi="Times New Roman" w:cs="Times New Roman"/>
          <w:lang w:val="pt-BR"/>
        </w:rPr>
        <w:t xml:space="preserve"> para países em desenvolvimento </w:t>
      </w:r>
      <w:r w:rsidR="00812CC8">
        <w:rPr>
          <w:rFonts w:ascii="Times New Roman" w:hAnsi="Times New Roman" w:cs="Times New Roman"/>
          <w:lang w:val="pt-BR"/>
        </w:rPr>
        <w:t xml:space="preserve">com </w:t>
      </w:r>
      <w:r w:rsidR="00812CC8" w:rsidRPr="00C343AC">
        <w:rPr>
          <w:rFonts w:ascii="Times New Roman" w:hAnsi="Times New Roman" w:cs="Times New Roman"/>
          <w:lang w:val="pt-BR"/>
        </w:rPr>
        <w:t>endividamento grave</w:t>
      </w:r>
      <w:r w:rsidR="00E2319A" w:rsidRPr="00C605E2">
        <w:rPr>
          <w:rFonts w:ascii="Times New Roman" w:hAnsi="Times New Roman" w:cs="Times New Roman"/>
          <w:lang w:val="pt-BR"/>
        </w:rPr>
        <w:t>, países com a maioria da população na pobreza (para evitar futuras dificuldades por causa da dívida) e países que estão sofrendo fortemente com a crise econômica decorrente da pandemia</w:t>
      </w:r>
      <w:r w:rsidR="0012005C" w:rsidRPr="00C605E2">
        <w:rPr>
          <w:rFonts w:ascii="Times New Roman" w:hAnsi="Times New Roman" w:cs="Times New Roman"/>
          <w:lang w:val="pt-BR"/>
        </w:rPr>
        <w:t>.</w:t>
      </w:r>
      <w:r w:rsidR="00CE7822" w:rsidRPr="00C605E2">
        <w:rPr>
          <w:rStyle w:val="FootnoteReference"/>
          <w:rFonts w:ascii="Times New Roman" w:hAnsi="Times New Roman" w:cs="Times New Roman"/>
        </w:rPr>
        <w:footnoteReference w:id="38"/>
      </w:r>
      <w:r w:rsidR="0012005C" w:rsidRPr="00C605E2">
        <w:rPr>
          <w:rFonts w:ascii="Times New Roman" w:hAnsi="Times New Roman" w:cs="Times New Roman"/>
          <w:lang w:val="pt-BR"/>
        </w:rPr>
        <w:t xml:space="preserve"> </w:t>
      </w:r>
      <w:r w:rsidR="00E2319A" w:rsidRPr="00C605E2">
        <w:rPr>
          <w:rFonts w:ascii="Times New Roman" w:hAnsi="Times New Roman" w:cs="Times New Roman"/>
          <w:lang w:val="pt-BR"/>
        </w:rPr>
        <w:t>Nesse contexto, o alívio do pagamento da dívida anunciado pelo FMI para os seus “membros mais pobres” deve ser destacado.</w:t>
      </w:r>
      <w:r w:rsidR="0012005C" w:rsidRPr="00C605E2">
        <w:rPr>
          <w:rStyle w:val="FootnoteReference"/>
          <w:rFonts w:ascii="Times New Roman" w:hAnsi="Times New Roman" w:cs="Times New Roman"/>
          <w:lang w:val="en-AU"/>
        </w:rPr>
        <w:footnoteReference w:id="39"/>
      </w:r>
      <w:r w:rsidR="0012005C" w:rsidRPr="00C605E2">
        <w:rPr>
          <w:rFonts w:ascii="Times New Roman" w:hAnsi="Times New Roman" w:cs="Times New Roman"/>
          <w:b/>
          <w:lang w:val="pt-BR"/>
        </w:rPr>
        <w:t xml:space="preserve"> </w:t>
      </w:r>
      <w:r w:rsidR="00E2319A" w:rsidRPr="00C605E2">
        <w:rPr>
          <w:rFonts w:ascii="Times New Roman" w:hAnsi="Times New Roman" w:cs="Times New Roman"/>
          <w:lang w:val="pt-BR"/>
        </w:rPr>
        <w:t xml:space="preserve">O Banco Mundial e o FMI também pediram aos credores bilaterais que ofereçam </w:t>
      </w:r>
      <w:r w:rsidR="00C343AC">
        <w:rPr>
          <w:rFonts w:ascii="Times New Roman" w:hAnsi="Times New Roman" w:cs="Times New Roman"/>
          <w:lang w:val="pt-BR"/>
        </w:rPr>
        <w:t xml:space="preserve">a </w:t>
      </w:r>
      <w:r w:rsidR="00E2319A" w:rsidRPr="00C605E2">
        <w:rPr>
          <w:rFonts w:ascii="Times New Roman" w:hAnsi="Times New Roman" w:cs="Times New Roman"/>
          <w:lang w:val="pt-BR"/>
        </w:rPr>
        <w:t xml:space="preserve">suspensão imediata da dívida aos países mais pobres do mundo, que enfrentam graves consequências da rápida propagação do coronavírus. Ainda assim, o número de países que lutam para pagar as suas dívidas vai além dos </w:t>
      </w:r>
      <w:r w:rsidR="00C343AC">
        <w:rPr>
          <w:rFonts w:ascii="Times New Roman" w:hAnsi="Times New Roman" w:cs="Times New Roman"/>
          <w:lang w:val="pt-BR"/>
        </w:rPr>
        <w:t xml:space="preserve">países </w:t>
      </w:r>
      <w:r w:rsidR="00E2319A" w:rsidRPr="00C605E2">
        <w:rPr>
          <w:rFonts w:ascii="Times New Roman" w:hAnsi="Times New Roman" w:cs="Times New Roman"/>
          <w:lang w:val="pt-BR"/>
        </w:rPr>
        <w:t xml:space="preserve">mais pobres e que necessitam de programas de alívio da dívida e moratória. </w:t>
      </w:r>
    </w:p>
    <w:p w14:paraId="5074213C" w14:textId="77777777" w:rsidR="00E97D43" w:rsidRPr="00C605E2" w:rsidRDefault="00E97D43" w:rsidP="00B60B5E">
      <w:pPr>
        <w:spacing w:after="0" w:line="240" w:lineRule="auto"/>
        <w:jc w:val="both"/>
        <w:rPr>
          <w:rFonts w:ascii="Times New Roman" w:hAnsi="Times New Roman" w:cs="Times New Roman"/>
          <w:lang w:val="pt-BR"/>
        </w:rPr>
      </w:pPr>
    </w:p>
    <w:p w14:paraId="5DC7B6E1" w14:textId="28ED1E3D" w:rsidR="00E2319A" w:rsidRPr="00C605E2" w:rsidRDefault="00E2319A"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 xml:space="preserve">Esta é uma grande oportunidade  para que as instituições financeiras internacionais operem com base nos princípios dos direitos humanos, conforme a Carta das Nações Unidas </w:t>
      </w:r>
      <w:r w:rsidRPr="00BA37A5">
        <w:rPr>
          <w:rFonts w:ascii="Times New Roman" w:hAnsi="Times New Roman" w:cs="Times New Roman"/>
          <w:lang w:val="pt-BR"/>
        </w:rPr>
        <w:t xml:space="preserve">à qual </w:t>
      </w:r>
      <w:r w:rsidR="00BA37A5" w:rsidRPr="00BA37A5">
        <w:rPr>
          <w:rFonts w:ascii="Times New Roman" w:hAnsi="Times New Roman" w:cs="Times New Roman"/>
          <w:lang w:val="pt-BR"/>
        </w:rPr>
        <w:t>estão obrigados</w:t>
      </w:r>
      <w:r w:rsidRPr="00C605E2">
        <w:rPr>
          <w:rFonts w:ascii="Times New Roman" w:hAnsi="Times New Roman" w:cs="Times New Roman"/>
          <w:lang w:val="pt-BR"/>
        </w:rPr>
        <w:t>. Se essas medidas não forem implementadas, os países endividados poderiam enfrentam a necessidade de deixar de honrar seus pagamentos</w:t>
      </w:r>
      <w:r w:rsidR="00444F4B" w:rsidRPr="00C605E2">
        <w:rPr>
          <w:rFonts w:ascii="Times New Roman" w:hAnsi="Times New Roman" w:cs="Times New Roman"/>
          <w:lang w:val="pt-BR"/>
        </w:rPr>
        <w:t xml:space="preserve"> para lidar com a crise, agregando um novo fator de instabilidade financeira no plano internacional. </w:t>
      </w:r>
      <w:r w:rsidR="00DB15BA" w:rsidRPr="00C605E2">
        <w:rPr>
          <w:rFonts w:ascii="Times New Roman" w:hAnsi="Times New Roman" w:cs="Times New Roman"/>
          <w:lang w:val="pt-BR"/>
        </w:rPr>
        <w:t xml:space="preserve">Um alívio preventivo pode ajudar a gerenciar melhor esse estresse financeiro. Nas atuais circunstâncias, </w:t>
      </w:r>
      <w:r w:rsidR="00135E26" w:rsidRPr="00C605E2">
        <w:rPr>
          <w:rFonts w:ascii="Times New Roman" w:hAnsi="Times New Roman" w:cs="Times New Roman"/>
          <w:lang w:val="pt-BR"/>
        </w:rPr>
        <w:t xml:space="preserve">reivindicar 100% dos créditos traria uma erosão ainda maior do espaço fiscal necessário para enfrentar a crise econômica e de saúde; os estatutos do FMI e do Banco Mundial não pedem esse comportamento aos seus </w:t>
      </w:r>
      <w:r w:rsidR="00E97D43" w:rsidRPr="00C605E2">
        <w:rPr>
          <w:rFonts w:ascii="Times New Roman" w:hAnsi="Times New Roman" w:cs="Times New Roman"/>
          <w:lang w:val="pt-BR"/>
        </w:rPr>
        <w:t>gerentes.</w:t>
      </w:r>
    </w:p>
    <w:p w14:paraId="54EC78E7" w14:textId="77777777" w:rsidR="00E97D43" w:rsidRPr="00C605E2" w:rsidRDefault="00E97D43" w:rsidP="00B60B5E">
      <w:pPr>
        <w:spacing w:after="0" w:line="240" w:lineRule="auto"/>
        <w:jc w:val="both"/>
        <w:rPr>
          <w:rFonts w:ascii="Times New Roman" w:hAnsi="Times New Roman" w:cs="Times New Roman"/>
          <w:lang w:val="pt-BR"/>
        </w:rPr>
      </w:pPr>
    </w:p>
    <w:p w14:paraId="5424AB3E" w14:textId="77777777" w:rsidR="008858E4" w:rsidRPr="0044515C" w:rsidRDefault="00DE5859"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 xml:space="preserve">Nesse contexto, o anúncio do FMI de disponibilizar US$ 50 bilhões através de suas linhas de financiamento de emergência de desembolso rápido para países de baixa renda e mercados emergentes, dos quais US$ 10 bilhões com juros zero para os países-membros mais pobres por meio do Mecanismo </w:t>
      </w:r>
      <w:r w:rsidRPr="00C605E2">
        <w:rPr>
          <w:rFonts w:ascii="Times New Roman" w:hAnsi="Times New Roman" w:cs="Times New Roman"/>
          <w:lang w:val="pt-BR"/>
        </w:rPr>
        <w:lastRenderedPageBreak/>
        <w:t>de Crédito Rápido da instituição, é um passo inicial bem-vindo</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40"/>
      </w:r>
      <w:r w:rsidR="008858E4">
        <w:rPr>
          <w:rFonts w:ascii="Times New Roman" w:hAnsi="Times New Roman" w:cs="Times New Roman"/>
          <w:lang w:val="pt-BR"/>
        </w:rPr>
        <w:t xml:space="preserve"> </w:t>
      </w:r>
      <w:r w:rsidR="003F4572" w:rsidRPr="00C605E2">
        <w:rPr>
          <w:rFonts w:ascii="Times New Roman" w:hAnsi="Times New Roman" w:cs="Times New Roman"/>
          <w:lang w:val="pt-BR"/>
        </w:rPr>
        <w:t>Essas facilidades financeiras precisam agora ser estendidas a todos os países de baixa e média rendas que não são necessariamente economias de mercado emergentes.</w:t>
      </w:r>
      <w:r w:rsidR="007B41FF" w:rsidRPr="00C605E2">
        <w:rPr>
          <w:rFonts w:ascii="Times New Roman" w:hAnsi="Times New Roman" w:cs="Times New Roman"/>
          <w:lang w:val="pt-BR"/>
        </w:rPr>
        <w:t xml:space="preserve"> Alguns dias antes, em 23 de março, o FMI anunciou que estava “pronto para implantar sua capacidade de empréstimo de US$ 1 trilhão”. Mas novos empréstimos, mesmo a 0%, não são suficientes. Também são necessárias doações para garantir a implementação dos direitos humanos no futuro. Outra proposta interessante a considerar é </w:t>
      </w:r>
      <w:r w:rsidR="008C19C0" w:rsidRPr="00C605E2">
        <w:rPr>
          <w:rFonts w:ascii="Times New Roman" w:hAnsi="Times New Roman" w:cs="Times New Roman"/>
          <w:lang w:val="pt-BR"/>
        </w:rPr>
        <w:t>uma importante emissão de Direitos Especiais de Saque (DES) do FMI como uma ferramenta essencial para atacar a propagação mundial dos efeitos financeiros adversos</w:t>
      </w:r>
      <w:r w:rsidR="00873C97" w:rsidRPr="00C605E2">
        <w:rPr>
          <w:rFonts w:ascii="Times New Roman" w:hAnsi="Times New Roman" w:cs="Times New Roman"/>
          <w:lang w:val="pt-BR"/>
        </w:rPr>
        <w:t>.</w:t>
      </w:r>
      <w:r w:rsidR="00873C97" w:rsidRPr="00C605E2">
        <w:rPr>
          <w:rStyle w:val="FootnoteReference"/>
          <w:rFonts w:ascii="Times New Roman" w:hAnsi="Times New Roman" w:cs="Times New Roman"/>
        </w:rPr>
        <w:footnoteReference w:id="41"/>
      </w:r>
    </w:p>
    <w:p w14:paraId="73FCF327" w14:textId="77777777" w:rsidR="008858E4" w:rsidRPr="0044515C" w:rsidRDefault="008858E4" w:rsidP="00B60B5E">
      <w:pPr>
        <w:spacing w:after="0" w:line="240" w:lineRule="auto"/>
        <w:jc w:val="both"/>
        <w:rPr>
          <w:rFonts w:ascii="Times New Roman" w:hAnsi="Times New Roman" w:cs="Times New Roman"/>
          <w:lang w:val="pt-BR"/>
        </w:rPr>
      </w:pPr>
    </w:p>
    <w:p w14:paraId="5C95C79E" w14:textId="4304D8E0" w:rsidR="008858E4" w:rsidRDefault="00FC3249"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Nesse sentido</w:t>
      </w:r>
      <w:r w:rsidR="00241165" w:rsidRPr="00C605E2">
        <w:rPr>
          <w:rFonts w:ascii="Times New Roman" w:hAnsi="Times New Roman" w:cs="Times New Roman"/>
          <w:lang w:val="pt-BR"/>
        </w:rPr>
        <w:t xml:space="preserve">, as instituições financeiras internacionais (IFIs) e outros </w:t>
      </w:r>
      <w:r w:rsidR="00203EB6" w:rsidRPr="00C605E2">
        <w:rPr>
          <w:rFonts w:ascii="Times New Roman" w:hAnsi="Times New Roman" w:cs="Times New Roman"/>
          <w:lang w:val="pt-BR"/>
        </w:rPr>
        <w:t>credores devem mobilizar com urgência os seus recursos financeiros para ajudar os países no combate à pandemia</w:t>
      </w:r>
      <w:r w:rsidR="0012005C" w:rsidRPr="00C605E2">
        <w:rPr>
          <w:rFonts w:ascii="Times New Roman" w:hAnsi="Times New Roman" w:cs="Times New Roman"/>
          <w:vertAlign w:val="superscript"/>
        </w:rPr>
        <w:footnoteReference w:id="42"/>
      </w:r>
      <w:r w:rsidR="0012005C" w:rsidRPr="00C605E2">
        <w:rPr>
          <w:rFonts w:ascii="Times New Roman" w:hAnsi="Times New Roman" w:cs="Times New Roman"/>
          <w:lang w:val="pt-BR"/>
        </w:rPr>
        <w:t xml:space="preserve"> </w:t>
      </w:r>
      <w:r w:rsidR="00203EB6" w:rsidRPr="00C605E2">
        <w:rPr>
          <w:rFonts w:ascii="Times New Roman" w:hAnsi="Times New Roman" w:cs="Times New Roman"/>
          <w:lang w:val="pt-BR"/>
        </w:rPr>
        <w:t xml:space="preserve">e garantir que a liberação de qualquer empréstimo ou </w:t>
      </w:r>
      <w:r w:rsidR="00FB0A5D">
        <w:rPr>
          <w:rFonts w:ascii="Times New Roman" w:hAnsi="Times New Roman" w:cs="Times New Roman"/>
          <w:lang w:val="pt-BR"/>
        </w:rPr>
        <w:t xml:space="preserve">concessão </w:t>
      </w:r>
      <w:r w:rsidR="00203EB6" w:rsidRPr="00C605E2">
        <w:rPr>
          <w:rFonts w:ascii="Times New Roman" w:hAnsi="Times New Roman" w:cs="Times New Roman"/>
          <w:lang w:val="pt-BR"/>
        </w:rPr>
        <w:t>não dependa da implementação de nenhum tipo de condicionalidade</w:t>
      </w:r>
      <w:r w:rsidR="00CB2B22" w:rsidRPr="00C605E2">
        <w:rPr>
          <w:rFonts w:ascii="Times New Roman" w:hAnsi="Times New Roman" w:cs="Times New Roman"/>
          <w:lang w:val="pt-BR"/>
        </w:rPr>
        <w:t xml:space="preserve">, como medidas de austeridade, privatização </w:t>
      </w:r>
      <w:r w:rsidR="000E5480" w:rsidRPr="00C605E2">
        <w:rPr>
          <w:rFonts w:ascii="Times New Roman" w:hAnsi="Times New Roman" w:cs="Times New Roman"/>
          <w:lang w:val="pt-BR"/>
        </w:rPr>
        <w:t>e ajuste estrutural, que gere o risco de um impacto negativo sobre os direitos humanos</w:t>
      </w:r>
      <w:r w:rsidR="0012005C" w:rsidRPr="00C605E2">
        <w:rPr>
          <w:rFonts w:ascii="Times New Roman" w:hAnsi="Times New Roman" w:cs="Times New Roman"/>
          <w:lang w:val="pt-BR"/>
        </w:rPr>
        <w:t>.</w:t>
      </w:r>
      <w:r w:rsidR="0012005C" w:rsidRPr="00C605E2">
        <w:rPr>
          <w:rFonts w:ascii="Times New Roman" w:hAnsi="Times New Roman" w:cs="Times New Roman"/>
          <w:vertAlign w:val="superscript"/>
        </w:rPr>
        <w:footnoteReference w:id="43"/>
      </w:r>
      <w:r w:rsidR="0012005C" w:rsidRPr="00C605E2">
        <w:rPr>
          <w:rFonts w:ascii="Times New Roman" w:hAnsi="Times New Roman" w:cs="Times New Roman"/>
          <w:lang w:val="pt-BR"/>
        </w:rPr>
        <w:t xml:space="preserve"> </w:t>
      </w:r>
      <w:r w:rsidR="00A33817" w:rsidRPr="00C605E2">
        <w:rPr>
          <w:rFonts w:ascii="Times New Roman" w:hAnsi="Times New Roman" w:cs="Times New Roman"/>
          <w:lang w:val="pt-BR"/>
        </w:rPr>
        <w:t>Fundos oferecidos pelas IFIs e outros doadores aos países que pedem a sua ajuda para lidar com a pandemia devem ser livres de tais condições, já que com frequência têm efeitos negativos sobre os direitos humanos</w:t>
      </w:r>
      <w:r w:rsidR="00D74B3A"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44"/>
      </w:r>
      <w:r w:rsidR="0012005C" w:rsidRPr="00C605E2">
        <w:rPr>
          <w:rFonts w:ascii="Times New Roman" w:hAnsi="Times New Roman" w:cs="Times New Roman"/>
          <w:lang w:val="pt-BR"/>
        </w:rPr>
        <w:t xml:space="preserve"> </w:t>
      </w:r>
      <w:r w:rsidR="009871D7" w:rsidRPr="00C605E2">
        <w:rPr>
          <w:rFonts w:ascii="Times New Roman" w:hAnsi="Times New Roman" w:cs="Times New Roman"/>
          <w:lang w:val="pt-BR"/>
        </w:rPr>
        <w:t>Se houver, o cancelamento da dívida poderia estar ligado ao aumento substancial do gasto nacional em proteção social com ênfase, por exemplo, em saúde, educação e nutrição.</w:t>
      </w:r>
      <w:r w:rsidR="008858E4">
        <w:rPr>
          <w:rFonts w:ascii="Times New Roman" w:hAnsi="Times New Roman" w:cs="Times New Roman"/>
          <w:lang w:val="pt-BR"/>
        </w:rPr>
        <w:t xml:space="preserve"> </w:t>
      </w:r>
    </w:p>
    <w:p w14:paraId="25FCB0E3" w14:textId="77777777" w:rsidR="008858E4" w:rsidRDefault="008858E4" w:rsidP="00B60B5E">
      <w:pPr>
        <w:spacing w:after="0" w:line="240" w:lineRule="auto"/>
        <w:jc w:val="both"/>
        <w:rPr>
          <w:rFonts w:ascii="Times New Roman" w:hAnsi="Times New Roman" w:cs="Times New Roman"/>
          <w:lang w:val="pt-BR"/>
        </w:rPr>
      </w:pPr>
    </w:p>
    <w:p w14:paraId="5343C8A2" w14:textId="5891F735" w:rsidR="0012005C" w:rsidRPr="00C605E2" w:rsidRDefault="00FE75E2"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Até o momento, a resposta do G20 foi apenas abordar “riscos de vulnerabilidades da dívida em países de baixa renda devido à pandemia.”</w:t>
      </w:r>
      <w:r w:rsidR="0012005C" w:rsidRPr="00C605E2">
        <w:rPr>
          <w:rStyle w:val="FootnoteReference"/>
          <w:rFonts w:ascii="Times New Roman" w:hAnsi="Times New Roman" w:cs="Times New Roman"/>
        </w:rPr>
        <w:footnoteReference w:id="45"/>
      </w:r>
      <w:r w:rsidR="0012005C" w:rsidRPr="00C605E2">
        <w:rPr>
          <w:rFonts w:ascii="Times New Roman" w:hAnsi="Times New Roman" w:cs="Times New Roman"/>
          <w:lang w:val="pt-BR"/>
        </w:rPr>
        <w:t> </w:t>
      </w:r>
      <w:r w:rsidR="00107321" w:rsidRPr="00C605E2">
        <w:rPr>
          <w:rFonts w:ascii="Times New Roman" w:hAnsi="Times New Roman" w:cs="Times New Roman"/>
          <w:lang w:val="pt-BR"/>
        </w:rPr>
        <w:t xml:space="preserve">Essa resposta está obviamente longe da necessária </w:t>
      </w:r>
      <w:r w:rsidR="00327DD6">
        <w:rPr>
          <w:rFonts w:ascii="Times New Roman" w:hAnsi="Times New Roman" w:cs="Times New Roman"/>
          <w:lang w:val="pt-BR"/>
        </w:rPr>
        <w:t>no</w:t>
      </w:r>
      <w:r w:rsidR="00107321" w:rsidRPr="00C605E2">
        <w:rPr>
          <w:rFonts w:ascii="Times New Roman" w:hAnsi="Times New Roman" w:cs="Times New Roman"/>
          <w:lang w:val="pt-BR"/>
        </w:rPr>
        <w:t xml:space="preserve"> curto e </w:t>
      </w:r>
      <w:r w:rsidR="00327DD6">
        <w:rPr>
          <w:rFonts w:ascii="Times New Roman" w:hAnsi="Times New Roman" w:cs="Times New Roman"/>
          <w:lang w:val="pt-BR"/>
        </w:rPr>
        <w:t xml:space="preserve">no </w:t>
      </w:r>
      <w:r w:rsidR="00107321" w:rsidRPr="00C605E2">
        <w:rPr>
          <w:rFonts w:ascii="Times New Roman" w:hAnsi="Times New Roman" w:cs="Times New Roman"/>
          <w:lang w:val="pt-BR"/>
        </w:rPr>
        <w:t xml:space="preserve">longo prazos. Como </w:t>
      </w:r>
      <w:r w:rsidR="00782A1D">
        <w:rPr>
          <w:rFonts w:ascii="Times New Roman" w:hAnsi="Times New Roman" w:cs="Times New Roman"/>
          <w:lang w:val="pt-BR"/>
        </w:rPr>
        <w:t>explic</w:t>
      </w:r>
      <w:r w:rsidR="00107321" w:rsidRPr="00C605E2">
        <w:rPr>
          <w:rFonts w:ascii="Times New Roman" w:hAnsi="Times New Roman" w:cs="Times New Roman"/>
          <w:lang w:val="pt-BR"/>
        </w:rPr>
        <w:t>ado, a comunidade internacional, incluindo a ONU, as IFIs e os investidores institucionais, precisa</w:t>
      </w:r>
      <w:r w:rsidR="00E41E88" w:rsidRPr="00C605E2">
        <w:rPr>
          <w:rFonts w:ascii="Times New Roman" w:hAnsi="Times New Roman" w:cs="Times New Roman"/>
          <w:lang w:val="pt-BR"/>
        </w:rPr>
        <w:t xml:space="preserve"> aprovar uma moratória imediata ao pagamento da dívida para os países de baixa renda e com dificuldade de honrar seus pagamentos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46"/>
      </w:r>
    </w:p>
    <w:p w14:paraId="70B8D5BC" w14:textId="77777777" w:rsidR="006A784E" w:rsidRPr="00C605E2" w:rsidRDefault="006A784E" w:rsidP="00B60B5E">
      <w:pPr>
        <w:spacing w:after="0" w:line="240" w:lineRule="auto"/>
        <w:jc w:val="both"/>
        <w:rPr>
          <w:rFonts w:ascii="Times New Roman" w:eastAsia="Times New Roman" w:hAnsi="Times New Roman" w:cs="Times New Roman"/>
          <w:lang w:val="pt-BR" w:eastAsia="es-ES_tradnl"/>
        </w:rPr>
      </w:pPr>
    </w:p>
    <w:p w14:paraId="7A5E15F0" w14:textId="31F850FE" w:rsidR="006F3F0E" w:rsidRPr="00C605E2" w:rsidRDefault="006A784E"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Reestruturações e alívios da dívida devem ser adotados por todos os credores – multilaterais, regionais, bilaterais e privados – e ampliados no escopo e na escala para assegurar que os países desenvolvidos e em desenvolvimento tenham suficiente espaço fiscal para responder à crise atual, em conformidade com as normas de direitos humanos, inclusive com a injeção de recursos necessários nos setores social e de saúde.</w:t>
      </w:r>
      <w:r w:rsidR="00614668" w:rsidRPr="00C605E2">
        <w:rPr>
          <w:rFonts w:ascii="Times New Roman" w:hAnsi="Times New Roman" w:cs="Times New Roman"/>
          <w:lang w:val="pt-BR"/>
        </w:rPr>
        <w:t xml:space="preserve"> Como a pandemia é uma crise global, e ela só pode ser enfrentada com uma abordagem internacional coordenada e colaborativa, </w:t>
      </w:r>
      <w:r w:rsidR="00462649" w:rsidRPr="00C605E2">
        <w:rPr>
          <w:rFonts w:ascii="Times New Roman" w:hAnsi="Times New Roman" w:cs="Times New Roman"/>
          <w:lang w:val="pt-BR"/>
        </w:rPr>
        <w:t xml:space="preserve">os credores públicos e privados precisam conceder medidas excepcionais, de forma coordenada, para assegurar que </w:t>
      </w:r>
      <w:r w:rsidR="00CA3C9D" w:rsidRPr="00C605E2">
        <w:rPr>
          <w:rFonts w:ascii="Times New Roman" w:hAnsi="Times New Roman" w:cs="Times New Roman"/>
          <w:lang w:val="pt-BR"/>
        </w:rPr>
        <w:t xml:space="preserve">o custo seja compartilhado de maneira coletiva, </w:t>
      </w:r>
      <w:r w:rsidR="00CA3C9D" w:rsidRPr="00C605E2">
        <w:rPr>
          <w:rFonts w:ascii="Times New Roman" w:hAnsi="Times New Roman" w:cs="Times New Roman"/>
          <w:lang w:val="pt-BR"/>
        </w:rPr>
        <w:lastRenderedPageBreak/>
        <w:t xml:space="preserve">em especial por aqueles que podem </w:t>
      </w:r>
      <w:r w:rsidR="005226C3" w:rsidRPr="00C605E2">
        <w:rPr>
          <w:rFonts w:ascii="Times New Roman" w:hAnsi="Times New Roman" w:cs="Times New Roman"/>
          <w:lang w:val="pt-BR"/>
        </w:rPr>
        <w:t>suportá-lo, de acordo com as obrigações internacionais de assistência e cooperação internacional</w:t>
      </w:r>
      <w:r w:rsidR="0012005C" w:rsidRPr="00C605E2">
        <w:rPr>
          <w:rFonts w:ascii="Times New Roman" w:hAnsi="Times New Roman" w:cs="Times New Roman"/>
          <w:lang w:val="pt-BR"/>
        </w:rPr>
        <w:t>.</w:t>
      </w:r>
      <w:r w:rsidR="00FD06E1" w:rsidRPr="00C605E2">
        <w:rPr>
          <w:rStyle w:val="FootnoteReference"/>
          <w:rFonts w:ascii="Times New Roman" w:hAnsi="Times New Roman" w:cs="Times New Roman"/>
        </w:rPr>
        <w:footnoteReference w:id="47"/>
      </w:r>
      <w:r w:rsidR="0012005C" w:rsidRPr="00C605E2">
        <w:rPr>
          <w:rFonts w:ascii="Times New Roman" w:hAnsi="Times New Roman" w:cs="Times New Roman"/>
          <w:lang w:val="pt-BR"/>
        </w:rPr>
        <w:t xml:space="preserve"> </w:t>
      </w:r>
      <w:r w:rsidR="006F3F0E" w:rsidRPr="00C605E2">
        <w:rPr>
          <w:rFonts w:ascii="Times New Roman" w:hAnsi="Times New Roman" w:cs="Times New Roman"/>
          <w:lang w:val="pt-BR"/>
        </w:rPr>
        <w:t>Deveria ser um consenso comum limitar as reivindicações dos credores privados sobre as dívidas soberanas, especialmente nesta situação extrema. Acordos internacionais, como os Princípios Básicos dos Processos Reestruturação da Dívida Soberana, das Nações Unidas</w:t>
      </w:r>
      <w:r w:rsidR="0012005C" w:rsidRPr="00C605E2">
        <w:rPr>
          <w:rFonts w:ascii="Times New Roman" w:hAnsi="Times New Roman" w:cs="Times New Roman"/>
          <w:lang w:val="pt-BR"/>
        </w:rPr>
        <w:t>,</w:t>
      </w:r>
      <w:r w:rsidR="007F4099" w:rsidRPr="00C605E2">
        <w:rPr>
          <w:rStyle w:val="FootnoteReference"/>
          <w:rFonts w:ascii="Times New Roman" w:hAnsi="Times New Roman" w:cs="Times New Roman"/>
        </w:rPr>
        <w:footnoteReference w:id="48"/>
      </w:r>
      <w:r w:rsidR="0012005C" w:rsidRPr="00C605E2">
        <w:rPr>
          <w:rFonts w:ascii="Times New Roman" w:hAnsi="Times New Roman" w:cs="Times New Roman"/>
          <w:lang w:val="pt-BR"/>
        </w:rPr>
        <w:t xml:space="preserve"> </w:t>
      </w:r>
      <w:r w:rsidR="006F3F0E" w:rsidRPr="00C605E2">
        <w:rPr>
          <w:rFonts w:ascii="Times New Roman" w:hAnsi="Times New Roman" w:cs="Times New Roman"/>
          <w:lang w:val="pt-BR"/>
        </w:rPr>
        <w:t xml:space="preserve">nunca foram tão importantes. </w:t>
      </w:r>
    </w:p>
    <w:p w14:paraId="20AB0441" w14:textId="0448B776" w:rsidR="0012005C" w:rsidRPr="00C605E2" w:rsidRDefault="0012005C" w:rsidP="00B60B5E">
      <w:pPr>
        <w:spacing w:after="0" w:line="240" w:lineRule="auto"/>
        <w:jc w:val="both"/>
        <w:rPr>
          <w:rFonts w:ascii="Times New Roman" w:eastAsia="Times New Roman" w:hAnsi="Times New Roman" w:cs="Times New Roman"/>
          <w:lang w:val="pt-BR" w:eastAsia="es-ES_tradnl"/>
        </w:rPr>
      </w:pPr>
    </w:p>
    <w:p w14:paraId="5AC8B10D" w14:textId="2EB2B382" w:rsidR="00890234" w:rsidRPr="00C605E2" w:rsidRDefault="00A5716F"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O princípio internacional da sustentabilidade da dívida implica uma consideração pelas vidas das populações do devedor. Portanto, os direitos humanos da população deveriam guiar qualquer decisão quando se trate de dívida. Assim, a “escolha” entre “vida ou dívida” se torna inequívoca. Em outras palavras, os credores devem ser impedidos de exigir o pagamento completo de seus créditos se isto solapar a capacidade dos Estados de responder à pandemia e respeitar os direitos humanos.</w:t>
      </w:r>
      <w:r w:rsidR="007146EB" w:rsidRPr="00C605E2">
        <w:rPr>
          <w:rFonts w:ascii="Times New Roman" w:hAnsi="Times New Roman" w:cs="Times New Roman"/>
          <w:lang w:val="pt-BR"/>
        </w:rPr>
        <w:t xml:space="preserve"> Os direitos humanos obrigam os tribunais a permitir</w:t>
      </w:r>
      <w:r w:rsidR="00BF5BF1">
        <w:rPr>
          <w:rFonts w:ascii="Times New Roman" w:hAnsi="Times New Roman" w:cs="Times New Roman"/>
          <w:lang w:val="pt-BR"/>
        </w:rPr>
        <w:t>em</w:t>
      </w:r>
      <w:r w:rsidR="007146EB" w:rsidRPr="00C605E2">
        <w:rPr>
          <w:rFonts w:ascii="Times New Roman" w:hAnsi="Times New Roman" w:cs="Times New Roman"/>
          <w:lang w:val="pt-BR"/>
        </w:rPr>
        <w:t xml:space="preserve"> que os Estados devedores invoquem a necessidade como uma defesa em disputas de dívida soberana, sendo que os motivos para </w:t>
      </w:r>
      <w:r w:rsidR="00523BF2" w:rsidRPr="00C605E2">
        <w:rPr>
          <w:rFonts w:ascii="Times New Roman" w:hAnsi="Times New Roman" w:cs="Times New Roman"/>
          <w:lang w:val="pt-BR"/>
        </w:rPr>
        <w:t xml:space="preserve">invocá-la nunca foram tão fortes. </w:t>
      </w:r>
      <w:r w:rsidR="00890234" w:rsidRPr="00C605E2">
        <w:rPr>
          <w:rFonts w:ascii="Times New Roman" w:hAnsi="Times New Roman" w:cs="Times New Roman"/>
          <w:lang w:val="pt-BR"/>
        </w:rPr>
        <w:t>Isto também significa que os Estados</w:t>
      </w:r>
      <w:r w:rsidR="00BF5BF1" w:rsidRPr="00C605E2">
        <w:rPr>
          <w:rFonts w:ascii="Times New Roman" w:hAnsi="Times New Roman" w:cs="Times New Roman"/>
          <w:lang w:val="pt-BR"/>
        </w:rPr>
        <w:t>, por sua vez</w:t>
      </w:r>
      <w:r w:rsidR="00BF5BF1">
        <w:rPr>
          <w:rFonts w:ascii="Times New Roman" w:hAnsi="Times New Roman" w:cs="Times New Roman"/>
          <w:lang w:val="pt-BR"/>
        </w:rPr>
        <w:t>,</w:t>
      </w:r>
      <w:r w:rsidR="00890234" w:rsidRPr="00C605E2">
        <w:rPr>
          <w:rFonts w:ascii="Times New Roman" w:hAnsi="Times New Roman" w:cs="Times New Roman"/>
          <w:lang w:val="pt-BR"/>
        </w:rPr>
        <w:t xml:space="preserve"> devem evitar o pagamento integral de suas dívidas se isto implica violar as suas próprias obrigações de direitos humanos em relação às suas populações.  </w:t>
      </w:r>
    </w:p>
    <w:p w14:paraId="54A498F5" w14:textId="498CC35F" w:rsidR="00DA12CC" w:rsidRPr="00C605E2" w:rsidRDefault="00DA12CC" w:rsidP="00B60B5E">
      <w:pPr>
        <w:spacing w:after="0" w:line="240" w:lineRule="auto"/>
        <w:jc w:val="both"/>
        <w:rPr>
          <w:rFonts w:ascii="Times New Roman" w:hAnsi="Times New Roman" w:cs="Times New Roman"/>
          <w:lang w:val="pt-BR"/>
        </w:rPr>
      </w:pPr>
    </w:p>
    <w:p w14:paraId="7F8D924C" w14:textId="47D6DEB0" w:rsidR="00D26163" w:rsidRPr="00C605E2" w:rsidRDefault="00DA12CC"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Quando se trata do setor financeiro, a regulação fraca ou inexistente tem alimentado a crise prevista, permitindo alta especulação. De acordo com alguns estudos, as fugas de capitais dos mercados emergentes superaram os US$ 70 bilhões desde o início do surto de coronavírus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49"/>
      </w:r>
      <w:r w:rsidR="0012005C" w:rsidRPr="00C605E2">
        <w:rPr>
          <w:rFonts w:ascii="Times New Roman" w:hAnsi="Times New Roman" w:cs="Times New Roman"/>
          <w:lang w:val="pt-BR"/>
        </w:rPr>
        <w:t xml:space="preserve"> </w:t>
      </w:r>
      <w:r w:rsidR="00F770D4" w:rsidRPr="00C605E2">
        <w:rPr>
          <w:rFonts w:ascii="Times New Roman" w:hAnsi="Times New Roman" w:cs="Times New Roman"/>
          <w:lang w:val="pt-BR"/>
        </w:rPr>
        <w:t>A fim de evitar a fuga de capitais, devem-se aplicar controles de capital, como pediu um grupo de acadêmicos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50"/>
      </w:r>
      <w:r w:rsidR="0012005C" w:rsidRPr="00C605E2">
        <w:rPr>
          <w:rFonts w:ascii="Times New Roman" w:hAnsi="Times New Roman" w:cs="Times New Roman"/>
          <w:lang w:val="pt-BR"/>
        </w:rPr>
        <w:t xml:space="preserve"> </w:t>
      </w:r>
      <w:r w:rsidR="00F770D4" w:rsidRPr="00C605E2">
        <w:rPr>
          <w:rFonts w:ascii="Times New Roman" w:hAnsi="Times New Roman" w:cs="Times New Roman"/>
          <w:lang w:val="pt-BR"/>
        </w:rPr>
        <w:t xml:space="preserve">Além disso, como destacou a Comissão Econômica das Nações Unidas para a África, “as remessas e o turismo também estão sendo afetados à medida que o vírus continua a se propagar pelo mundo”, as receitas das exportações e os preços das commodities </w:t>
      </w:r>
      <w:r w:rsidR="00A07763">
        <w:rPr>
          <w:rFonts w:ascii="Times New Roman" w:hAnsi="Times New Roman" w:cs="Times New Roman"/>
          <w:lang w:val="pt-BR"/>
        </w:rPr>
        <w:t>caem</w:t>
      </w:r>
      <w:r w:rsidR="00F770D4" w:rsidRPr="00C605E2">
        <w:rPr>
          <w:rFonts w:ascii="Times New Roman" w:hAnsi="Times New Roman" w:cs="Times New Roman"/>
          <w:lang w:val="pt-BR"/>
        </w:rPr>
        <w:t xml:space="preserve">, os fluxos de investimento externo direto e os investimentos </w:t>
      </w:r>
      <w:r w:rsidR="00A07763">
        <w:rPr>
          <w:rFonts w:ascii="Times New Roman" w:hAnsi="Times New Roman" w:cs="Times New Roman"/>
          <w:lang w:val="pt-BR"/>
        </w:rPr>
        <w:t>declinam</w:t>
      </w:r>
      <w:r w:rsidR="00F770D4" w:rsidRPr="00C605E2">
        <w:rPr>
          <w:rFonts w:ascii="Times New Roman" w:hAnsi="Times New Roman" w:cs="Times New Roman"/>
          <w:lang w:val="pt-BR"/>
        </w:rPr>
        <w:t xml:space="preserve"> e os mercados financeiros domésticos se contra</w:t>
      </w:r>
      <w:r w:rsidR="00A07763">
        <w:rPr>
          <w:rFonts w:ascii="Times New Roman" w:hAnsi="Times New Roman" w:cs="Times New Roman"/>
          <w:lang w:val="pt-BR"/>
        </w:rPr>
        <w:t>em</w:t>
      </w:r>
      <w:r w:rsidR="00F770D4" w:rsidRPr="00C605E2">
        <w:rPr>
          <w:rFonts w:ascii="Times New Roman" w:hAnsi="Times New Roman" w:cs="Times New Roman"/>
          <w:lang w:val="pt-BR"/>
        </w:rPr>
        <w:t xml:space="preserve"> – daí a perda de empregos no continente</w:t>
      </w:r>
      <w:r w:rsidR="0012005C" w:rsidRPr="00C605E2">
        <w:rPr>
          <w:rFonts w:ascii="Times New Roman" w:eastAsia="Times New Roman" w:hAnsi="Times New Roman" w:cs="Times New Roman"/>
          <w:lang w:val="pt-BR" w:eastAsia="es-ES_tradnl"/>
        </w:rPr>
        <w:t>.</w:t>
      </w:r>
      <w:r w:rsidR="0012005C" w:rsidRPr="00C605E2">
        <w:rPr>
          <w:rStyle w:val="FootnoteReference"/>
          <w:rFonts w:ascii="Times New Roman" w:hAnsi="Times New Roman" w:cs="Times New Roman"/>
        </w:rPr>
        <w:footnoteReference w:id="51"/>
      </w:r>
      <w:r w:rsidR="0012005C" w:rsidRPr="00C605E2">
        <w:rPr>
          <w:rStyle w:val="FootnoteReference"/>
          <w:rFonts w:ascii="Times New Roman" w:hAnsi="Times New Roman" w:cs="Times New Roman"/>
          <w:lang w:val="pt-BR"/>
        </w:rPr>
        <w:t xml:space="preserve"> </w:t>
      </w:r>
      <w:r w:rsidR="00A92DD2" w:rsidRPr="00C605E2">
        <w:rPr>
          <w:rFonts w:ascii="Times New Roman" w:hAnsi="Times New Roman" w:cs="Times New Roman"/>
          <w:lang w:val="pt-BR"/>
        </w:rPr>
        <w:t xml:space="preserve">Para garantir que os fluxos financeiros sejam direcionados a investimentos úteis, uma proibição da especulação e medidas contra </w:t>
      </w:r>
      <w:r w:rsidR="00EB0194" w:rsidRPr="00C605E2">
        <w:rPr>
          <w:rFonts w:ascii="Times New Roman" w:hAnsi="Times New Roman" w:cs="Times New Roman"/>
          <w:lang w:val="pt-BR"/>
        </w:rPr>
        <w:t>vendas a descoberto excessivas, como já foi adotado em âmbito nacional por alguns países, deve ser imediatamente considerada por Estados no mundo inteiro</w:t>
      </w:r>
      <w:r w:rsidR="0012005C" w:rsidRPr="00C605E2">
        <w:rPr>
          <w:rFonts w:ascii="Times New Roman" w:eastAsia="Times New Roman" w:hAnsi="Times New Roman" w:cs="Times New Roman"/>
          <w:lang w:val="pt-BR" w:eastAsia="es-ES_tradnl"/>
        </w:rPr>
        <w:t>.</w:t>
      </w:r>
      <w:r w:rsidR="0012005C" w:rsidRPr="00C605E2">
        <w:rPr>
          <w:rStyle w:val="FootnoteReference"/>
          <w:rFonts w:ascii="Times New Roman" w:hAnsi="Times New Roman" w:cs="Times New Roman"/>
        </w:rPr>
        <w:footnoteReference w:id="52"/>
      </w:r>
      <w:r w:rsidR="0012005C" w:rsidRPr="00C605E2">
        <w:rPr>
          <w:rFonts w:ascii="Times New Roman" w:eastAsia="Times New Roman" w:hAnsi="Times New Roman" w:cs="Times New Roman"/>
          <w:lang w:val="pt-BR" w:eastAsia="es-ES_tradnl"/>
        </w:rPr>
        <w:t xml:space="preserve"> </w:t>
      </w:r>
      <w:r w:rsidR="00EB4221" w:rsidRPr="00C605E2">
        <w:rPr>
          <w:rFonts w:ascii="Times New Roman" w:hAnsi="Times New Roman" w:cs="Times New Roman"/>
          <w:lang w:val="pt-BR"/>
        </w:rPr>
        <w:lastRenderedPageBreak/>
        <w:t xml:space="preserve">Isto deve ser complementado por um tributo sobre transações para prevenir a saída excessiva de capitais (p.ex. </w:t>
      </w:r>
      <w:r w:rsidR="00D26163" w:rsidRPr="00C605E2">
        <w:rPr>
          <w:rFonts w:ascii="Times New Roman" w:hAnsi="Times New Roman" w:cs="Times New Roman"/>
          <w:lang w:val="pt-BR"/>
        </w:rPr>
        <w:t>recompra de ações</w:t>
      </w:r>
      <w:r w:rsidR="0012005C" w:rsidRPr="00C605E2">
        <w:rPr>
          <w:rStyle w:val="FootnoteReference"/>
          <w:rFonts w:ascii="Times New Roman" w:eastAsia="Times New Roman" w:hAnsi="Times New Roman" w:cs="Times New Roman"/>
          <w:lang w:eastAsia="es-ES_tradnl"/>
        </w:rPr>
        <w:footnoteReference w:id="53"/>
      </w:r>
      <w:r w:rsidR="0012005C" w:rsidRPr="00C605E2">
        <w:rPr>
          <w:rFonts w:ascii="Times New Roman" w:eastAsia="Times New Roman" w:hAnsi="Times New Roman" w:cs="Times New Roman"/>
          <w:lang w:val="pt-BR" w:eastAsia="es-ES_tradnl"/>
        </w:rPr>
        <w:t xml:space="preserve">) </w:t>
      </w:r>
      <w:r w:rsidR="00D26163" w:rsidRPr="00C605E2">
        <w:rPr>
          <w:rFonts w:ascii="Times New Roman" w:hAnsi="Times New Roman" w:cs="Times New Roman"/>
          <w:lang w:val="pt-BR"/>
        </w:rPr>
        <w:t xml:space="preserve">de empresas (financeiras) listadas e investimentos de curtíssimo prazo, e para enfrentar possíveis transações ilícitas </w:t>
      </w:r>
      <w:r w:rsidR="00CD34B8">
        <w:rPr>
          <w:rFonts w:ascii="Times New Roman" w:hAnsi="Times New Roman" w:cs="Times New Roman"/>
          <w:lang w:val="pt-BR"/>
        </w:rPr>
        <w:t>a fim de</w:t>
      </w:r>
      <w:r w:rsidR="00D26163" w:rsidRPr="00C605E2">
        <w:rPr>
          <w:rFonts w:ascii="Times New Roman" w:hAnsi="Times New Roman" w:cs="Times New Roman"/>
          <w:lang w:val="pt-BR"/>
        </w:rPr>
        <w:t xml:space="preserve"> garantir uma maior mobilização de recursos e financiamento de resposta à emergência. </w:t>
      </w:r>
      <w:r w:rsidR="00013D25" w:rsidRPr="00C605E2">
        <w:rPr>
          <w:rFonts w:ascii="Times New Roman" w:hAnsi="Times New Roman" w:cs="Times New Roman"/>
          <w:lang w:val="pt-BR"/>
        </w:rPr>
        <w:t xml:space="preserve">Empresas que operam dentro e fora do setor financeiro devem cumprir suas obrigações internacionais de direitos humanos, </w:t>
      </w:r>
      <w:r w:rsidR="00CD34B8">
        <w:rPr>
          <w:rFonts w:ascii="Times New Roman" w:hAnsi="Times New Roman" w:cs="Times New Roman"/>
          <w:lang w:val="pt-BR"/>
        </w:rPr>
        <w:t xml:space="preserve">inclusive </w:t>
      </w:r>
      <w:r w:rsidR="00013D25" w:rsidRPr="00C605E2">
        <w:rPr>
          <w:rFonts w:ascii="Times New Roman" w:hAnsi="Times New Roman" w:cs="Times New Roman"/>
          <w:lang w:val="pt-BR"/>
        </w:rPr>
        <w:t xml:space="preserve">através do seus (portfólios de) investimentos nos países em desenvolvimento. </w:t>
      </w:r>
    </w:p>
    <w:p w14:paraId="4200CC7D" w14:textId="77777777" w:rsidR="00536F70" w:rsidRPr="00C605E2" w:rsidRDefault="00536F70" w:rsidP="00B60B5E">
      <w:pPr>
        <w:spacing w:after="0" w:line="240" w:lineRule="auto"/>
        <w:jc w:val="both"/>
        <w:rPr>
          <w:rFonts w:ascii="Times New Roman" w:hAnsi="Times New Roman" w:cs="Times New Roman"/>
          <w:lang w:val="pt-BR"/>
        </w:rPr>
      </w:pPr>
    </w:p>
    <w:p w14:paraId="313DDEBB" w14:textId="25E489B7" w:rsidR="00AE717C" w:rsidRPr="00C605E2" w:rsidRDefault="00536F70" w:rsidP="00B60B5E">
      <w:pPr>
        <w:spacing w:after="0" w:line="240" w:lineRule="auto"/>
        <w:jc w:val="both"/>
        <w:rPr>
          <w:rFonts w:ascii="Times New Roman" w:hAnsi="Times New Roman" w:cs="Times New Roman"/>
          <w:lang w:val="pt-BR"/>
        </w:rPr>
      </w:pPr>
      <w:r w:rsidRPr="00C605E2">
        <w:rPr>
          <w:rFonts w:ascii="Times New Roman" w:hAnsi="Times New Roman" w:cs="Times New Roman"/>
          <w:lang w:val="pt-BR"/>
        </w:rPr>
        <w:t>Embora o impacto econômico da COVID-19</w:t>
      </w:r>
      <w:r w:rsidR="009963DB" w:rsidRPr="00C605E2">
        <w:rPr>
          <w:rFonts w:ascii="Times New Roman" w:hAnsi="Times New Roman" w:cs="Times New Roman"/>
          <w:lang w:val="pt-BR"/>
        </w:rPr>
        <w:t xml:space="preserve"> ainda não seja visível no mesmo </w:t>
      </w:r>
      <w:r w:rsidR="00CD34B8">
        <w:rPr>
          <w:rFonts w:ascii="Times New Roman" w:hAnsi="Times New Roman" w:cs="Times New Roman"/>
          <w:lang w:val="pt-BR"/>
        </w:rPr>
        <w:t>patamar</w:t>
      </w:r>
      <w:r w:rsidR="009963DB" w:rsidRPr="00C605E2">
        <w:rPr>
          <w:rFonts w:ascii="Times New Roman" w:hAnsi="Times New Roman" w:cs="Times New Roman"/>
          <w:lang w:val="pt-BR"/>
        </w:rPr>
        <w:t xml:space="preserve"> em todos os </w:t>
      </w:r>
      <w:r w:rsidR="00CD34B8">
        <w:rPr>
          <w:rFonts w:ascii="Times New Roman" w:hAnsi="Times New Roman" w:cs="Times New Roman"/>
          <w:lang w:val="pt-BR"/>
        </w:rPr>
        <w:t>lugares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54"/>
      </w:r>
      <w:r w:rsidR="0012005C" w:rsidRPr="00C605E2">
        <w:rPr>
          <w:rFonts w:ascii="Times New Roman" w:hAnsi="Times New Roman" w:cs="Times New Roman"/>
          <w:lang w:val="pt-BR"/>
        </w:rPr>
        <w:t xml:space="preserve"> </w:t>
      </w:r>
      <w:r w:rsidR="009963DB" w:rsidRPr="00C605E2">
        <w:rPr>
          <w:rFonts w:ascii="Times New Roman" w:hAnsi="Times New Roman" w:cs="Times New Roman"/>
          <w:lang w:val="pt-BR"/>
        </w:rPr>
        <w:t>os países em desenvolvimento altamente dependente</w:t>
      </w:r>
      <w:r w:rsidR="00CD34B8">
        <w:rPr>
          <w:rFonts w:ascii="Times New Roman" w:hAnsi="Times New Roman" w:cs="Times New Roman"/>
          <w:lang w:val="pt-BR"/>
        </w:rPr>
        <w:t>s</w:t>
      </w:r>
      <w:r w:rsidR="009963DB" w:rsidRPr="00C605E2">
        <w:rPr>
          <w:rFonts w:ascii="Times New Roman" w:hAnsi="Times New Roman" w:cs="Times New Roman"/>
          <w:lang w:val="pt-BR"/>
        </w:rPr>
        <w:t xml:space="preserve"> das cadeias de suprimento para sustentar a economia estão sofrendo especialmente, com a possibilidade de que a pandemia afete muitos outros no contexto de um mundo globalizado. É de suma importância abordar e evitar proibições sobre as exportações e tributos sobre produtos importados e exportados para prevenir um aumento drástico do preço dos alimentos</w:t>
      </w:r>
      <w:r w:rsidR="000763CE" w:rsidRPr="00C605E2">
        <w:rPr>
          <w:rStyle w:val="FootnoteReference"/>
          <w:rFonts w:ascii="Times New Roman" w:hAnsi="Times New Roman" w:cs="Times New Roman"/>
          <w:color w:val="000000" w:themeColor="text1"/>
          <w:lang w:val="en-AU"/>
        </w:rPr>
        <w:footnoteReference w:id="55"/>
      </w:r>
      <w:r w:rsidR="000763CE" w:rsidRPr="00C605E2">
        <w:rPr>
          <w:rFonts w:ascii="Times New Roman" w:eastAsia="Times New Roman" w:hAnsi="Times New Roman" w:cs="Times New Roman"/>
          <w:color w:val="000000" w:themeColor="text1"/>
          <w:lang w:val="pt-BR"/>
        </w:rPr>
        <w:t xml:space="preserve"> </w:t>
      </w:r>
      <w:r w:rsidR="009963DB" w:rsidRPr="00C605E2">
        <w:rPr>
          <w:rFonts w:ascii="Times New Roman" w:hAnsi="Times New Roman" w:cs="Times New Roman"/>
          <w:lang w:val="pt-BR"/>
        </w:rPr>
        <w:t xml:space="preserve">e uma interrupção das rotas de comércio e abastecimento. </w:t>
      </w:r>
      <w:r w:rsidR="00D965E0" w:rsidRPr="00C605E2">
        <w:rPr>
          <w:rFonts w:ascii="Times New Roman" w:hAnsi="Times New Roman" w:cs="Times New Roman"/>
          <w:lang w:val="pt-BR"/>
        </w:rPr>
        <w:t>É ainda mais preocupante ver que alguns governos estão proibindo a exportação de suprimentos médicos vitais.</w:t>
      </w:r>
      <w:r w:rsidR="0012005C" w:rsidRPr="00C605E2">
        <w:rPr>
          <w:rStyle w:val="FootnoteReference"/>
          <w:rFonts w:ascii="Times New Roman" w:eastAsia="Times New Roman" w:hAnsi="Times New Roman" w:cs="Times New Roman"/>
          <w:color w:val="000000" w:themeColor="text1"/>
          <w:lang w:val="en-AU" w:eastAsia="es-ES_tradnl"/>
        </w:rPr>
        <w:footnoteReference w:id="56"/>
      </w:r>
      <w:r w:rsidR="00D965E0" w:rsidRPr="00C605E2">
        <w:rPr>
          <w:rFonts w:ascii="Times New Roman" w:hAnsi="Times New Roman" w:cs="Times New Roman"/>
          <w:lang w:val="pt-BR"/>
        </w:rPr>
        <w:t xml:space="preserve"> Todas as iniciativas mencionadas acima devem ser complementadas com políticas monetárias implementadas pelos bancos centrais para garantir a estabilidade da </w:t>
      </w:r>
      <w:r w:rsidR="00715BF5" w:rsidRPr="00C605E2">
        <w:rPr>
          <w:rFonts w:ascii="Times New Roman" w:hAnsi="Times New Roman" w:cs="Times New Roman"/>
          <w:lang w:val="pt-BR"/>
        </w:rPr>
        <w:t>taxa de câmbio e a liquidez dos bancos comerciais</w:t>
      </w:r>
      <w:r w:rsidR="00AE717C" w:rsidRPr="00C605E2">
        <w:rPr>
          <w:rFonts w:ascii="Times New Roman" w:hAnsi="Times New Roman" w:cs="Times New Roman"/>
          <w:lang w:val="pt-BR"/>
        </w:rPr>
        <w:t>.</w:t>
      </w:r>
      <w:r w:rsidR="00D84793" w:rsidRPr="00C605E2">
        <w:rPr>
          <w:rStyle w:val="FootnoteReference"/>
          <w:rFonts w:ascii="Times New Roman" w:hAnsi="Times New Roman" w:cs="Times New Roman"/>
        </w:rPr>
        <w:footnoteReference w:id="57"/>
      </w:r>
    </w:p>
    <w:p w14:paraId="07393E7C" w14:textId="77777777" w:rsidR="00A37D23" w:rsidRPr="00C605E2" w:rsidRDefault="00A37D23" w:rsidP="00B60B5E">
      <w:pPr>
        <w:jc w:val="both"/>
        <w:rPr>
          <w:lang w:val="pt-BR"/>
        </w:rPr>
      </w:pPr>
    </w:p>
    <w:p w14:paraId="51ADA9B8" w14:textId="2102147E" w:rsidR="0012005C" w:rsidRPr="00C605E2" w:rsidRDefault="00A03BA7" w:rsidP="00B60B5E">
      <w:pPr>
        <w:pStyle w:val="Heading2"/>
        <w:jc w:val="both"/>
        <w:rPr>
          <w:rFonts w:ascii="Times New Roman" w:hAnsi="Times New Roman" w:cs="Times New Roman"/>
          <w:sz w:val="22"/>
          <w:szCs w:val="22"/>
          <w:lang w:val="pt-BR"/>
        </w:rPr>
      </w:pPr>
      <w:bookmarkStart w:id="7" w:name="_Toc37136428"/>
      <w:r w:rsidRPr="00C605E2">
        <w:rPr>
          <w:rFonts w:ascii="Times New Roman" w:hAnsi="Times New Roman" w:cs="Times New Roman"/>
          <w:sz w:val="22"/>
          <w:szCs w:val="22"/>
          <w:lang w:val="pt-BR"/>
        </w:rPr>
        <w:t>Políticas fiscais para financiar a justiça social</w:t>
      </w:r>
      <w:bookmarkEnd w:id="7"/>
    </w:p>
    <w:p w14:paraId="0E54C639" w14:textId="5F5540CF" w:rsidR="0012005C" w:rsidRPr="00C605E2" w:rsidRDefault="0012005C" w:rsidP="00B60B5E">
      <w:pPr>
        <w:jc w:val="both"/>
        <w:rPr>
          <w:rFonts w:ascii="Times New Roman" w:hAnsi="Times New Roman" w:cs="Times New Roman"/>
          <w:lang w:val="pt-BR"/>
        </w:rPr>
      </w:pPr>
    </w:p>
    <w:p w14:paraId="45CB81EC" w14:textId="2D41CE40" w:rsidR="00E233DF" w:rsidRPr="00C605E2" w:rsidRDefault="002C4DFF" w:rsidP="00B60B5E">
      <w:pPr>
        <w:jc w:val="both"/>
        <w:rPr>
          <w:rFonts w:ascii="Times New Roman" w:hAnsi="Times New Roman" w:cs="Times New Roman"/>
          <w:lang w:val="pt-BR"/>
        </w:rPr>
      </w:pPr>
      <w:r w:rsidRPr="00C605E2">
        <w:rPr>
          <w:rFonts w:ascii="Times New Roman" w:hAnsi="Times New Roman" w:cs="Times New Roman"/>
          <w:lang w:val="pt-BR"/>
        </w:rPr>
        <w:t>Os Estados precisam reconsiderar as suas políticas fiscais para financiar as políticas sociais e garantir que a política monetária seja consistente com ambas</w:t>
      </w:r>
      <w:r w:rsidR="00A72264" w:rsidRPr="00C605E2">
        <w:rPr>
          <w:rFonts w:ascii="Times New Roman" w:hAnsi="Times New Roman" w:cs="Times New Roman"/>
          <w:lang w:val="pt-BR"/>
        </w:rPr>
        <w:t>.</w:t>
      </w:r>
      <w:r w:rsidR="00A72264" w:rsidRPr="00C605E2">
        <w:rPr>
          <w:rStyle w:val="FootnoteReference"/>
          <w:rFonts w:ascii="Times New Roman" w:hAnsi="Times New Roman" w:cs="Times New Roman"/>
        </w:rPr>
        <w:footnoteReference w:id="58"/>
      </w:r>
      <w:r w:rsidR="00A72264" w:rsidRPr="00C605E2">
        <w:rPr>
          <w:rFonts w:ascii="Times New Roman" w:hAnsi="Times New Roman" w:cs="Times New Roman"/>
          <w:lang w:val="pt-BR"/>
        </w:rPr>
        <w:t xml:space="preserve"> </w:t>
      </w:r>
      <w:r w:rsidRPr="00C605E2">
        <w:rPr>
          <w:rFonts w:ascii="Times New Roman" w:hAnsi="Times New Roman" w:cs="Times New Roman"/>
          <w:lang w:val="pt-BR"/>
        </w:rPr>
        <w:t>Financiar déficits fiscais pode ser legítimo se isto garant</w:t>
      </w:r>
      <w:r w:rsidR="00324551">
        <w:rPr>
          <w:rFonts w:ascii="Times New Roman" w:hAnsi="Times New Roman" w:cs="Times New Roman"/>
          <w:lang w:val="pt-BR"/>
        </w:rPr>
        <w:t>ir</w:t>
      </w:r>
      <w:r w:rsidRPr="00C605E2">
        <w:rPr>
          <w:rFonts w:ascii="Times New Roman" w:hAnsi="Times New Roman" w:cs="Times New Roman"/>
          <w:lang w:val="pt-BR"/>
        </w:rPr>
        <w:t xml:space="preserve"> acesso aos direitos humanos básicos da população.</w:t>
      </w:r>
      <w:r w:rsidR="004261F0" w:rsidRPr="00C605E2">
        <w:rPr>
          <w:rFonts w:ascii="Times New Roman" w:hAnsi="Times New Roman" w:cs="Times New Roman"/>
          <w:lang w:val="pt-BR"/>
        </w:rPr>
        <w:t xml:space="preserve"> </w:t>
      </w:r>
      <w:r w:rsidR="007A4B74" w:rsidRPr="00C605E2">
        <w:rPr>
          <w:rFonts w:ascii="Times New Roman" w:hAnsi="Times New Roman" w:cs="Times New Roman"/>
          <w:lang w:val="pt-BR"/>
        </w:rPr>
        <w:t>Assim</w:t>
      </w:r>
      <w:r w:rsidR="004261F0" w:rsidRPr="00C605E2">
        <w:rPr>
          <w:rFonts w:ascii="Times New Roman" w:hAnsi="Times New Roman" w:cs="Times New Roman"/>
          <w:lang w:val="pt-BR"/>
        </w:rPr>
        <w:t xml:space="preserve">, </w:t>
      </w:r>
      <w:r w:rsidR="007A4B74" w:rsidRPr="00C605E2">
        <w:rPr>
          <w:rFonts w:ascii="Times New Roman" w:hAnsi="Times New Roman" w:cs="Times New Roman"/>
          <w:lang w:val="pt-BR"/>
        </w:rPr>
        <w:t xml:space="preserve">é louvável o anúncio da suspensão do Pacto de Estabilidade e Crescimento por parte da União Europeia, que impede que os </w:t>
      </w:r>
      <w:r w:rsidR="007A4B74" w:rsidRPr="00C605E2">
        <w:rPr>
          <w:rFonts w:ascii="Times New Roman" w:hAnsi="Times New Roman" w:cs="Times New Roman"/>
          <w:lang w:val="pt-BR"/>
        </w:rPr>
        <w:lastRenderedPageBreak/>
        <w:t>Estados acumulem déficits fiscais superiores a 3%.</w:t>
      </w:r>
      <w:r w:rsidR="0012005C" w:rsidRPr="00C605E2">
        <w:rPr>
          <w:rStyle w:val="FootnoteReference"/>
          <w:rFonts w:ascii="Times New Roman" w:hAnsi="Times New Roman" w:cs="Times New Roman"/>
        </w:rPr>
        <w:footnoteReference w:id="59"/>
      </w:r>
      <w:r w:rsidR="0012005C" w:rsidRPr="00C605E2">
        <w:rPr>
          <w:rFonts w:ascii="Times New Roman" w:hAnsi="Times New Roman" w:cs="Times New Roman"/>
          <w:lang w:val="pt-BR"/>
        </w:rPr>
        <w:t xml:space="preserve"> </w:t>
      </w:r>
      <w:r w:rsidR="003020C9" w:rsidRPr="00C605E2">
        <w:rPr>
          <w:rFonts w:ascii="Times New Roman" w:hAnsi="Times New Roman" w:cs="Times New Roman"/>
          <w:lang w:val="pt-BR"/>
        </w:rPr>
        <w:t xml:space="preserve">Tal iniciativa possibilita o necessário espaço fiscal e uma melhor mobilização dos recursos disponíveis para lutar contra a pandemia e prevenir os seus impactos adversos sobre os direitos humanos, seja como resultado de desacelerações econômicas e/ou de </w:t>
      </w:r>
      <w:r w:rsidR="003020C9" w:rsidRPr="00C605E2">
        <w:rPr>
          <w:rFonts w:ascii="Times New Roman" w:hAnsi="Times New Roman" w:cs="Times New Roman"/>
          <w:i/>
          <w:iCs/>
          <w:lang w:val="pt-BR"/>
        </w:rPr>
        <w:t>lockdowns</w:t>
      </w:r>
      <w:r w:rsidR="003020C9" w:rsidRPr="00C605E2">
        <w:rPr>
          <w:rFonts w:ascii="Times New Roman" w:hAnsi="Times New Roman" w:cs="Times New Roman"/>
          <w:lang w:val="pt-BR"/>
        </w:rPr>
        <w:t xml:space="preserve"> e restrições implementados para responder à atual crise de saúde. No entanto, o endividamento grave deve ser evitado e a riqueza privada excessiva deve ser aproveitada.</w:t>
      </w:r>
    </w:p>
    <w:p w14:paraId="217813B9" w14:textId="1414CDAE" w:rsidR="009D3F52" w:rsidRPr="00C605E2" w:rsidRDefault="00893481" w:rsidP="00B60B5E">
      <w:pPr>
        <w:jc w:val="both"/>
        <w:rPr>
          <w:rFonts w:ascii="Times New Roman" w:hAnsi="Times New Roman" w:cs="Times New Roman"/>
          <w:lang w:val="pt-BR"/>
        </w:rPr>
      </w:pPr>
      <w:r w:rsidRPr="00C605E2">
        <w:rPr>
          <w:rFonts w:ascii="Times New Roman" w:hAnsi="Times New Roman" w:cs="Times New Roman"/>
          <w:lang w:val="pt-BR"/>
        </w:rPr>
        <w:t>É inaceitável, em termos de direitos humanos, que poucas pessoas, e em particular o “1%” mais rico, se beneficie</w:t>
      </w:r>
      <w:r w:rsidR="00324551">
        <w:rPr>
          <w:rFonts w:ascii="Times New Roman" w:hAnsi="Times New Roman" w:cs="Times New Roman"/>
          <w:lang w:val="pt-BR"/>
        </w:rPr>
        <w:t>m</w:t>
      </w:r>
      <w:r w:rsidRPr="00C605E2">
        <w:rPr>
          <w:rFonts w:ascii="Times New Roman" w:hAnsi="Times New Roman" w:cs="Times New Roman"/>
          <w:lang w:val="pt-BR"/>
        </w:rPr>
        <w:t xml:space="preserve"> de crises através de especulação e outros meios. Nesse sentido, devem-se tomar medidas imediatas para combater tais manobras financeiras, incluindo quando </w:t>
      </w:r>
      <w:r w:rsidR="009D3F52" w:rsidRPr="00C605E2">
        <w:rPr>
          <w:rFonts w:ascii="Times New Roman" w:hAnsi="Times New Roman" w:cs="Times New Roman"/>
          <w:lang w:val="pt-BR"/>
        </w:rPr>
        <w:t>se trata de produtos relacionados com a COVID-19</w:t>
      </w:r>
      <w:r w:rsidR="0012005C" w:rsidRPr="00C605E2">
        <w:rPr>
          <w:rStyle w:val="FootnoteReference"/>
          <w:rFonts w:ascii="Times New Roman" w:hAnsi="Times New Roman" w:cs="Times New Roman"/>
        </w:rPr>
        <w:footnoteReference w:id="60"/>
      </w:r>
      <w:r w:rsidR="0012005C" w:rsidRPr="00C605E2">
        <w:rPr>
          <w:rFonts w:ascii="Times New Roman" w:hAnsi="Times New Roman" w:cs="Times New Roman"/>
          <w:lang w:val="pt-BR"/>
        </w:rPr>
        <w:t xml:space="preserve"> </w:t>
      </w:r>
      <w:r w:rsidR="009D3F52" w:rsidRPr="00C605E2">
        <w:rPr>
          <w:rFonts w:ascii="Times New Roman" w:hAnsi="Times New Roman" w:cs="Times New Roman"/>
          <w:lang w:val="pt-BR"/>
        </w:rPr>
        <w:t>e preços de commodities</w:t>
      </w:r>
      <w:r w:rsidR="00F04D51" w:rsidRPr="00C605E2">
        <w:rPr>
          <w:rFonts w:ascii="Times New Roman" w:hAnsi="Times New Roman" w:cs="Times New Roman"/>
          <w:lang w:val="pt-BR"/>
        </w:rPr>
        <w:t xml:space="preserve"> básicas</w:t>
      </w:r>
      <w:r w:rsidR="009D3F52" w:rsidRPr="00C605E2">
        <w:rPr>
          <w:rFonts w:ascii="Times New Roman" w:hAnsi="Times New Roman" w:cs="Times New Roman"/>
          <w:lang w:val="pt-BR"/>
        </w:rPr>
        <w:t>. Sistemas de controle de preço</w:t>
      </w:r>
      <w:r w:rsidR="00324551">
        <w:rPr>
          <w:rFonts w:ascii="Times New Roman" w:hAnsi="Times New Roman" w:cs="Times New Roman"/>
          <w:lang w:val="pt-BR"/>
        </w:rPr>
        <w:t>s</w:t>
      </w:r>
      <w:r w:rsidR="00F04D51" w:rsidRPr="00C605E2">
        <w:rPr>
          <w:rFonts w:ascii="Times New Roman" w:hAnsi="Times New Roman" w:cs="Times New Roman"/>
          <w:lang w:val="pt-BR"/>
        </w:rPr>
        <w:t xml:space="preserve"> de artigos essenciais no contexto atual, como remédios, álcool, máscaras, água e alimentos, devem ser implementados para evitar abusos de mercado. </w:t>
      </w:r>
    </w:p>
    <w:p w14:paraId="754797F7" w14:textId="7DE0D646" w:rsidR="003112C6" w:rsidRPr="00C605E2" w:rsidRDefault="002C76FE" w:rsidP="00B60B5E">
      <w:pPr>
        <w:jc w:val="both"/>
        <w:rPr>
          <w:rFonts w:ascii="Times New Roman" w:hAnsi="Times New Roman" w:cs="Times New Roman"/>
          <w:lang w:val="pt-BR"/>
        </w:rPr>
      </w:pPr>
      <w:r w:rsidRPr="00C605E2">
        <w:rPr>
          <w:rFonts w:ascii="Times New Roman" w:hAnsi="Times New Roman" w:cs="Times New Roman"/>
          <w:lang w:val="pt-BR"/>
        </w:rPr>
        <w:t>Infelizmente, causa preocupação o fato de que, apesar do amplo acordo sobre a necessidade de fortalecer o espaço fiscal dos Estados, o Banco Mundial continue promovendo reformas estruturais durante o surto de COVID-19, o que, se for feito como no passado, terá um impacto negativo sobre os direitos humanos no mundo todo</w:t>
      </w:r>
      <w:r w:rsidR="00F15F97" w:rsidRPr="00C605E2">
        <w:rPr>
          <w:rFonts w:ascii="Times New Roman" w:hAnsi="Times New Roman" w:cs="Times New Roman"/>
          <w:lang w:val="pt-BR"/>
        </w:rPr>
        <w:t>.</w:t>
      </w:r>
      <w:r w:rsidR="00F15F97" w:rsidRPr="00C605E2">
        <w:rPr>
          <w:rStyle w:val="FootnoteReference"/>
          <w:rFonts w:ascii="Times New Roman" w:hAnsi="Times New Roman" w:cs="Times New Roman"/>
        </w:rPr>
        <w:footnoteReference w:id="61"/>
      </w:r>
      <w:r w:rsidR="00F15F97" w:rsidRPr="00C605E2">
        <w:rPr>
          <w:rFonts w:ascii="Times New Roman" w:hAnsi="Times New Roman" w:cs="Times New Roman"/>
          <w:lang w:val="pt-BR"/>
        </w:rPr>
        <w:t xml:space="preserve"> </w:t>
      </w:r>
    </w:p>
    <w:p w14:paraId="75894C53" w14:textId="3A359CFE" w:rsidR="00802724" w:rsidRPr="00C605E2" w:rsidRDefault="00802724" w:rsidP="00B60B5E">
      <w:pPr>
        <w:pStyle w:val="Heading2"/>
        <w:jc w:val="both"/>
        <w:rPr>
          <w:rFonts w:ascii="Times New Roman" w:hAnsi="Times New Roman" w:cs="Times New Roman"/>
          <w:sz w:val="22"/>
          <w:szCs w:val="22"/>
          <w:u w:val="single"/>
          <w:lang w:val="pt-BR"/>
        </w:rPr>
      </w:pPr>
      <w:bookmarkStart w:id="8" w:name="_Toc37136429"/>
      <w:r w:rsidRPr="00C605E2">
        <w:rPr>
          <w:rFonts w:ascii="Times New Roman" w:hAnsi="Times New Roman" w:cs="Times New Roman"/>
          <w:sz w:val="22"/>
          <w:szCs w:val="22"/>
          <w:u w:val="single"/>
          <w:lang w:val="pt-BR"/>
        </w:rPr>
        <w:t xml:space="preserve">Estabelecer uma cobertura </w:t>
      </w:r>
      <w:r w:rsidR="00322A6B" w:rsidRPr="00C605E2">
        <w:rPr>
          <w:rFonts w:ascii="Times New Roman" w:hAnsi="Times New Roman" w:cs="Times New Roman"/>
          <w:sz w:val="22"/>
          <w:szCs w:val="22"/>
          <w:u w:val="single"/>
          <w:lang w:val="pt-BR"/>
        </w:rPr>
        <w:t xml:space="preserve">universal </w:t>
      </w:r>
      <w:r w:rsidRPr="00C605E2">
        <w:rPr>
          <w:rFonts w:ascii="Times New Roman" w:hAnsi="Times New Roman" w:cs="Times New Roman"/>
          <w:sz w:val="22"/>
          <w:szCs w:val="22"/>
          <w:u w:val="single"/>
          <w:lang w:val="pt-BR"/>
        </w:rPr>
        <w:t xml:space="preserve">de saúde </w:t>
      </w:r>
    </w:p>
    <w:bookmarkEnd w:id="8"/>
    <w:p w14:paraId="3297EF3C" w14:textId="77777777" w:rsidR="00802724" w:rsidRPr="00C605E2" w:rsidRDefault="00802724" w:rsidP="00B60B5E">
      <w:pPr>
        <w:jc w:val="both"/>
        <w:rPr>
          <w:rFonts w:ascii="Times New Roman" w:hAnsi="Times New Roman" w:cs="Times New Roman"/>
          <w:lang w:val="pt-BR"/>
        </w:rPr>
      </w:pPr>
    </w:p>
    <w:p w14:paraId="56BBBD7F" w14:textId="1A51685E" w:rsidR="00692D58" w:rsidRPr="00C605E2" w:rsidRDefault="00802724" w:rsidP="00B60B5E">
      <w:pPr>
        <w:jc w:val="both"/>
        <w:rPr>
          <w:rFonts w:ascii="Times New Roman" w:hAnsi="Times New Roman" w:cs="Times New Roman"/>
          <w:lang w:val="pt-BR"/>
        </w:rPr>
      </w:pPr>
      <w:r w:rsidRPr="00C605E2">
        <w:rPr>
          <w:rFonts w:ascii="Times New Roman" w:hAnsi="Times New Roman" w:cs="Times New Roman"/>
          <w:lang w:val="pt-BR"/>
        </w:rPr>
        <w:t xml:space="preserve">Os Estados se comprometeram a </w:t>
      </w:r>
      <w:r w:rsidR="00C3774C" w:rsidRPr="00C605E2">
        <w:rPr>
          <w:rFonts w:ascii="Times New Roman" w:hAnsi="Times New Roman" w:cs="Times New Roman"/>
          <w:lang w:val="pt-BR"/>
        </w:rPr>
        <w:t>atingir a “</w:t>
      </w:r>
      <w:r w:rsidRPr="00C605E2">
        <w:rPr>
          <w:rFonts w:ascii="Times New Roman" w:hAnsi="Times New Roman" w:cs="Times New Roman"/>
          <w:lang w:val="pt-BR"/>
        </w:rPr>
        <w:t xml:space="preserve">cobertura </w:t>
      </w:r>
      <w:r w:rsidR="00C3774C" w:rsidRPr="00C605E2">
        <w:rPr>
          <w:rFonts w:ascii="Times New Roman" w:hAnsi="Times New Roman" w:cs="Times New Roman"/>
          <w:lang w:val="pt-BR"/>
        </w:rPr>
        <w:t xml:space="preserve">universal </w:t>
      </w:r>
      <w:r w:rsidRPr="00C605E2">
        <w:rPr>
          <w:rFonts w:ascii="Times New Roman" w:hAnsi="Times New Roman" w:cs="Times New Roman"/>
          <w:lang w:val="pt-BR"/>
        </w:rPr>
        <w:t>de saúde</w:t>
      </w:r>
      <w:r w:rsidR="00C3774C" w:rsidRPr="00C605E2">
        <w:rPr>
          <w:rFonts w:ascii="Times New Roman" w:hAnsi="Times New Roman" w:cs="Times New Roman"/>
          <w:lang w:val="pt-BR"/>
        </w:rPr>
        <w:t xml:space="preserve">” e </w:t>
      </w:r>
      <w:r w:rsidR="00475A8A">
        <w:rPr>
          <w:rFonts w:ascii="Times New Roman" w:hAnsi="Times New Roman" w:cs="Times New Roman"/>
          <w:lang w:val="pt-BR"/>
        </w:rPr>
        <w:t xml:space="preserve"> o </w:t>
      </w:r>
      <w:r w:rsidR="00C3774C" w:rsidRPr="00C605E2">
        <w:rPr>
          <w:rFonts w:ascii="Times New Roman" w:hAnsi="Times New Roman" w:cs="Times New Roman"/>
          <w:lang w:val="pt-BR"/>
        </w:rPr>
        <w:t>“acesso aos serviços de saúde essenciais de qualidade” até 2030. Mais especificamente, o item 3.8 dos Objetivos de Desenvolvimento Sustentável estabelece a meta de alcançar “a cobertura universal de saúde, incluindo a proteção do risco financeiro, o acesso a serviços de saúde essenciais de qualidade e o acesso a medicamentos e vacinas essenciais seguros, eficazes, de qualidade e a preços acessíveis para todos”.</w:t>
      </w:r>
      <w:r w:rsidR="005A5831" w:rsidRPr="00C605E2">
        <w:rPr>
          <w:rStyle w:val="FootnoteReference"/>
          <w:rFonts w:ascii="Times New Roman" w:hAnsi="Times New Roman" w:cs="Times New Roman"/>
        </w:rPr>
        <w:footnoteReference w:id="62"/>
      </w:r>
    </w:p>
    <w:p w14:paraId="778A826F" w14:textId="77BE1720" w:rsidR="00C3774C" w:rsidRPr="00C605E2" w:rsidRDefault="00C3774C" w:rsidP="00B60B5E">
      <w:pPr>
        <w:jc w:val="both"/>
        <w:rPr>
          <w:rFonts w:ascii="Times New Roman" w:hAnsi="Times New Roman" w:cs="Times New Roman"/>
          <w:lang w:val="pt-BR"/>
        </w:rPr>
      </w:pPr>
      <w:r w:rsidRPr="00C605E2">
        <w:rPr>
          <w:rFonts w:ascii="Times New Roman" w:hAnsi="Times New Roman" w:cs="Times New Roman"/>
          <w:lang w:val="pt-BR"/>
        </w:rPr>
        <w:t xml:space="preserve">A crise da COVID-19 demonstrou claramente a necessidade de alcançar uma cobertura </w:t>
      </w:r>
      <w:r w:rsidR="00322A6B" w:rsidRPr="00C605E2">
        <w:rPr>
          <w:rFonts w:ascii="Times New Roman" w:hAnsi="Times New Roman" w:cs="Times New Roman"/>
          <w:lang w:val="pt-BR"/>
        </w:rPr>
        <w:t xml:space="preserve">universal </w:t>
      </w:r>
      <w:r w:rsidRPr="00C605E2">
        <w:rPr>
          <w:rFonts w:ascii="Times New Roman" w:hAnsi="Times New Roman" w:cs="Times New Roman"/>
          <w:lang w:val="pt-BR"/>
        </w:rPr>
        <w:t xml:space="preserve">de saúde agora. Como vemos, os custos associados com a saúde são um elemento significativo para que indivíduos, famílias e comunidades se protejam e recebam tratamento. Além disso, os determinantes da saúde subjacentes, como desigualdade, discriminação, pobreza e acesso a outros direitos, como o direito </w:t>
      </w:r>
      <w:r w:rsidRPr="00C605E2">
        <w:rPr>
          <w:rFonts w:ascii="Times New Roman" w:hAnsi="Times New Roman" w:cs="Times New Roman"/>
          <w:lang w:val="pt-BR"/>
        </w:rPr>
        <w:lastRenderedPageBreak/>
        <w:t xml:space="preserve">a moradia adequada e o direito a água e saneamento, também são importantes razões pelas quais milhões de pessoas </w:t>
      </w:r>
      <w:r w:rsidR="002874DA" w:rsidRPr="00C605E2">
        <w:rPr>
          <w:rFonts w:ascii="Times New Roman" w:hAnsi="Times New Roman" w:cs="Times New Roman"/>
          <w:lang w:val="pt-BR"/>
        </w:rPr>
        <w:t xml:space="preserve">correm risco de vida. </w:t>
      </w:r>
    </w:p>
    <w:p w14:paraId="72D7A916" w14:textId="4A3D2F3A" w:rsidR="00C75D8F" w:rsidRPr="00C605E2" w:rsidRDefault="00CD7571" w:rsidP="00B60B5E">
      <w:pPr>
        <w:jc w:val="both"/>
        <w:rPr>
          <w:rFonts w:ascii="Times New Roman" w:hAnsi="Times New Roman" w:cs="Times New Roman"/>
          <w:lang w:val="pt-BR"/>
        </w:rPr>
      </w:pPr>
      <w:r w:rsidRPr="00C605E2">
        <w:rPr>
          <w:rFonts w:ascii="Times New Roman" w:hAnsi="Times New Roman" w:cs="Times New Roman"/>
          <w:lang w:val="pt-BR"/>
        </w:rPr>
        <w:t>Do mesmo modo, vale ressaltar que a União Interparlamentar (UIP) instou os órgãos legislativos a alcançarem a cobertura universal de saúde até 2030. Em outubro de 2019, foi adotada por consenso uma resolução reafirmando a possibilidade de que todos os países destinem o máximo de recursos disponíveis para este fim. A UIP também pediu que “</w:t>
      </w:r>
      <w:r w:rsidR="00475A8A">
        <w:rPr>
          <w:rFonts w:ascii="Times New Roman" w:hAnsi="Times New Roman" w:cs="Times New Roman"/>
          <w:lang w:val="pt-BR"/>
        </w:rPr>
        <w:t>P</w:t>
      </w:r>
      <w:r w:rsidRPr="00C605E2">
        <w:rPr>
          <w:rFonts w:ascii="Times New Roman" w:hAnsi="Times New Roman" w:cs="Times New Roman"/>
          <w:lang w:val="pt-BR"/>
        </w:rPr>
        <w:t>arlamentos e parlamentares adotem todas as medidas políticas e legislativas aplicáveis para ajudar os seus respectivos governos a alcançar (a cobertura universal</w:t>
      </w:r>
      <w:r w:rsidR="00322A6B" w:rsidRPr="00C605E2">
        <w:rPr>
          <w:rFonts w:ascii="Times New Roman" w:hAnsi="Times New Roman" w:cs="Times New Roman"/>
          <w:lang w:val="pt-BR"/>
        </w:rPr>
        <w:t xml:space="preserve"> de saúde</w:t>
      </w:r>
      <w:r w:rsidRPr="00C605E2">
        <w:rPr>
          <w:rFonts w:ascii="Times New Roman" w:hAnsi="Times New Roman" w:cs="Times New Roman"/>
          <w:lang w:val="pt-BR"/>
        </w:rPr>
        <w:t>) até 2030 e garantir assistência à saúde de qualidade e acessível”.</w:t>
      </w:r>
      <w:r w:rsidR="00784C33" w:rsidRPr="00C605E2">
        <w:rPr>
          <w:rFonts w:ascii="Times New Roman" w:hAnsi="Times New Roman" w:cs="Times New Roman"/>
          <w:vertAlign w:val="superscript"/>
        </w:rPr>
        <w:footnoteReference w:id="63"/>
      </w:r>
    </w:p>
    <w:p w14:paraId="526F8249" w14:textId="66329D3F" w:rsidR="00784C33" w:rsidRPr="00C605E2" w:rsidRDefault="00C75D8F" w:rsidP="00B60B5E">
      <w:pPr>
        <w:jc w:val="both"/>
        <w:rPr>
          <w:rFonts w:ascii="Times New Roman" w:hAnsi="Times New Roman" w:cs="Times New Roman"/>
          <w:lang w:val="pt-BR"/>
        </w:rPr>
      </w:pPr>
      <w:r w:rsidRPr="00C605E2">
        <w:rPr>
          <w:rFonts w:ascii="Times New Roman" w:hAnsi="Times New Roman" w:cs="Times New Roman"/>
          <w:lang w:val="pt-BR"/>
        </w:rPr>
        <w:t xml:space="preserve">Portanto, os Estados precisam trabalhar juntos, nos âmbitos nacional e global, para colocar em prática a cobertura universal de saúde de acordo com as normas internacionais de direitos humanos, incluindo o direito à saúde </w:t>
      </w:r>
      <w:r w:rsidR="00BE7874">
        <w:rPr>
          <w:rFonts w:ascii="Times New Roman" w:hAnsi="Times New Roman" w:cs="Times New Roman"/>
          <w:lang w:val="pt-BR"/>
        </w:rPr>
        <w:t xml:space="preserve">e </w:t>
      </w:r>
      <w:r w:rsidRPr="00C605E2">
        <w:rPr>
          <w:rFonts w:ascii="Times New Roman" w:hAnsi="Times New Roman" w:cs="Times New Roman"/>
          <w:lang w:val="pt-BR"/>
        </w:rPr>
        <w:t xml:space="preserve">as orientações fornecidas pelos mecanismos de direitos humanos. </w:t>
      </w:r>
      <w:r w:rsidR="00784C33" w:rsidRPr="00C605E2">
        <w:rPr>
          <w:rFonts w:ascii="Times New Roman" w:hAnsi="Times New Roman" w:cs="Times New Roman"/>
          <w:lang w:val="pt-BR"/>
        </w:rPr>
        <w:t xml:space="preserve"> </w:t>
      </w:r>
    </w:p>
    <w:p w14:paraId="50DA624B" w14:textId="2158D726" w:rsidR="007D3591" w:rsidRPr="00C605E2" w:rsidRDefault="006748A5" w:rsidP="00B60B5E">
      <w:pPr>
        <w:jc w:val="both"/>
        <w:rPr>
          <w:rFonts w:ascii="Times New Roman" w:hAnsi="Times New Roman" w:cs="Times New Roman"/>
          <w:color w:val="0070C0"/>
          <w:shd w:val="clear" w:color="auto" w:fill="FFFFFF"/>
          <w:lang w:val="pt-BR"/>
        </w:rPr>
      </w:pPr>
      <w:r w:rsidRPr="00C605E2">
        <w:rPr>
          <w:rFonts w:ascii="Times New Roman" w:hAnsi="Times New Roman" w:cs="Times New Roman"/>
          <w:color w:val="0070C0"/>
          <w:shd w:val="clear" w:color="auto" w:fill="FFFFFF"/>
          <w:lang w:val="pt-BR"/>
        </w:rPr>
        <w:t>Realizar o direito à proteção social para todos</w:t>
      </w:r>
    </w:p>
    <w:p w14:paraId="311C7380" w14:textId="3EC7579F" w:rsidR="00A121F7" w:rsidRPr="00C605E2" w:rsidRDefault="004E017C" w:rsidP="00B60B5E">
      <w:pPr>
        <w:jc w:val="both"/>
        <w:rPr>
          <w:rFonts w:ascii="Times New Roman" w:hAnsi="Times New Roman" w:cs="Times New Roman"/>
          <w:shd w:val="clear" w:color="auto" w:fill="FFFFFF"/>
          <w:lang w:val="pt-BR"/>
        </w:rPr>
      </w:pPr>
      <w:r w:rsidRPr="00C605E2">
        <w:rPr>
          <w:rFonts w:ascii="Times New Roman" w:hAnsi="Times New Roman" w:cs="Times New Roman"/>
          <w:lang w:val="pt-BR"/>
        </w:rPr>
        <w:t xml:space="preserve">Contrariamente aos que afirmam que o direito à proteção social é apenas “aspiracional”, a atual crise mostrou claramente que o cumprimento desse direito não pode ser mais adiado. Isto teria evitado as respostas de pânico de Estados que </w:t>
      </w:r>
      <w:r w:rsidR="007232C6" w:rsidRPr="00C605E2">
        <w:rPr>
          <w:rFonts w:ascii="Times New Roman" w:hAnsi="Times New Roman" w:cs="Times New Roman"/>
          <w:lang w:val="pt-BR"/>
        </w:rPr>
        <w:t>adotaram medidas de emergência para prover recursos financeiros a muitas pessoas que estão sem trabalho, incapazes de ir ao trabalho ou em risco por causa da pandemia. Os sistemas de proteção social precisam estar alinhados com o marco de direitos humanos, já que este oferece o melhor enfoque holístico, vinculando questões sociais, políticas, econômicas, culturais</w:t>
      </w:r>
      <w:r w:rsidR="007232C6" w:rsidRPr="00C605E2">
        <w:rPr>
          <w:rFonts w:ascii="Times New Roman" w:hAnsi="Times New Roman" w:cs="Times New Roman"/>
          <w:shd w:val="clear" w:color="auto" w:fill="FFFFFF"/>
          <w:lang w:val="pt-BR"/>
        </w:rPr>
        <w:t xml:space="preserve"> e civis por causa da indivisibilidade, da interdependência e da inter-relação dos direitos. Em minha declaração anterior</w:t>
      </w:r>
      <w:r w:rsidR="00EE35D9" w:rsidRPr="00C605E2">
        <w:rPr>
          <w:rFonts w:ascii="Times New Roman" w:hAnsi="Times New Roman" w:cs="Times New Roman"/>
          <w:shd w:val="clear" w:color="auto" w:fill="FFFFFF"/>
          <w:lang w:val="pt-BR"/>
        </w:rPr>
        <w:t>,</w:t>
      </w:r>
      <w:r w:rsidR="00E2589A" w:rsidRPr="00C605E2">
        <w:rPr>
          <w:rStyle w:val="FootnoteReference"/>
          <w:rFonts w:ascii="Times New Roman" w:hAnsi="Times New Roman" w:cs="Times New Roman"/>
          <w:shd w:val="clear" w:color="auto" w:fill="FFFFFF"/>
          <w:lang w:val="pt-BR"/>
        </w:rPr>
        <w:footnoteReference w:id="64"/>
      </w:r>
      <w:r w:rsidR="005A5831" w:rsidRPr="00C605E2">
        <w:rPr>
          <w:rFonts w:ascii="Times New Roman" w:hAnsi="Times New Roman" w:cs="Times New Roman"/>
          <w:shd w:val="clear" w:color="auto" w:fill="FFFFFF"/>
          <w:lang w:val="pt-BR"/>
        </w:rPr>
        <w:t xml:space="preserve"> </w:t>
      </w:r>
      <w:r w:rsidR="009C7B81" w:rsidRPr="00C605E2">
        <w:rPr>
          <w:rFonts w:ascii="Times New Roman" w:hAnsi="Times New Roman" w:cs="Times New Roman"/>
          <w:shd w:val="clear" w:color="auto" w:fill="FFFFFF"/>
          <w:lang w:val="pt-BR"/>
        </w:rPr>
        <w:t xml:space="preserve">pedi a introdução imediata de uma renda mínima de emergência para aqueles cujos meios de vida foram afetados pela crise da COVID-19 e medidas de contenção. No entanto, agora precisamos avançar na ideia de uma renda mínima universal, especialmente em vista da transformação dos empregos, da inevitável necessidade de transição a uma economia </w:t>
      </w:r>
      <w:r w:rsidR="00475A8A">
        <w:rPr>
          <w:rFonts w:ascii="Times New Roman" w:hAnsi="Times New Roman" w:cs="Times New Roman"/>
          <w:shd w:val="clear" w:color="auto" w:fill="FFFFFF"/>
          <w:lang w:val="pt-BR"/>
        </w:rPr>
        <w:t>ecológica</w:t>
      </w:r>
      <w:r w:rsidR="009C7B81" w:rsidRPr="00C605E2">
        <w:rPr>
          <w:rFonts w:ascii="Times New Roman" w:hAnsi="Times New Roman" w:cs="Times New Roman"/>
          <w:shd w:val="clear" w:color="auto" w:fill="FFFFFF"/>
          <w:lang w:val="pt-BR"/>
        </w:rPr>
        <w:t xml:space="preserve"> e outros choques previstos e não previstos que virão, similares à pandemia de COVID-19.</w:t>
      </w:r>
      <w:r w:rsidR="00EE35D9" w:rsidRPr="00C605E2">
        <w:rPr>
          <w:rFonts w:ascii="Times New Roman" w:hAnsi="Times New Roman" w:cs="Times New Roman"/>
          <w:shd w:val="clear" w:color="auto" w:fill="FFFFFF"/>
          <w:lang w:val="pt-BR"/>
        </w:rPr>
        <w:t xml:space="preserve"> Ainda que o vírus </w:t>
      </w:r>
      <w:r w:rsidR="00EE35D9" w:rsidRPr="00C605E2">
        <w:rPr>
          <w:rFonts w:ascii="Times New Roman" w:hAnsi="Times New Roman" w:cs="Times New Roman"/>
          <w:i/>
          <w:iCs/>
          <w:shd w:val="clear" w:color="auto" w:fill="FFFFFF"/>
          <w:lang w:val="pt-BR"/>
        </w:rPr>
        <w:t>não seja um</w:t>
      </w:r>
      <w:r w:rsidR="00EE35D9" w:rsidRPr="00C605E2">
        <w:rPr>
          <w:rFonts w:ascii="Times New Roman" w:hAnsi="Times New Roman" w:cs="Times New Roman"/>
          <w:shd w:val="clear" w:color="auto" w:fill="FFFFFF"/>
          <w:lang w:val="pt-BR"/>
        </w:rPr>
        <w:t xml:space="preserve"> </w:t>
      </w:r>
      <w:r w:rsidR="00EE35D9" w:rsidRPr="00C605E2">
        <w:rPr>
          <w:rFonts w:ascii="Times New Roman" w:hAnsi="Times New Roman" w:cs="Times New Roman"/>
          <w:i/>
          <w:iCs/>
          <w:shd w:val="clear" w:color="auto" w:fill="FFFFFF"/>
          <w:lang w:val="pt-BR"/>
        </w:rPr>
        <w:t>grande equalizador</w:t>
      </w:r>
      <w:r w:rsidR="00D42A20" w:rsidRPr="00C605E2">
        <w:rPr>
          <w:rFonts w:ascii="Times New Roman" w:hAnsi="Times New Roman" w:cs="Times New Roman"/>
          <w:lang w:val="pt-BR" w:eastAsia="es-ES_tradnl"/>
        </w:rPr>
        <w:t>,</w:t>
      </w:r>
      <w:r w:rsidR="00D42A20" w:rsidRPr="00C605E2">
        <w:rPr>
          <w:rStyle w:val="FootnoteReference"/>
          <w:rFonts w:ascii="Times New Roman" w:hAnsi="Times New Roman" w:cs="Times New Roman"/>
          <w:lang w:eastAsia="es-ES_tradnl"/>
        </w:rPr>
        <w:footnoteReference w:id="65"/>
      </w:r>
      <w:r w:rsidR="00D42A20" w:rsidRPr="00C605E2">
        <w:rPr>
          <w:rFonts w:ascii="Times New Roman" w:hAnsi="Times New Roman" w:cs="Times New Roman"/>
          <w:lang w:val="pt-BR" w:eastAsia="es-ES_tradnl"/>
        </w:rPr>
        <w:t xml:space="preserve"> </w:t>
      </w:r>
      <w:r w:rsidR="00EE35D9" w:rsidRPr="00C605E2">
        <w:rPr>
          <w:rFonts w:ascii="Times New Roman" w:hAnsi="Times New Roman" w:cs="Times New Roman"/>
          <w:shd w:val="clear" w:color="auto" w:fill="FFFFFF"/>
          <w:lang w:val="pt-BR"/>
        </w:rPr>
        <w:t>qualquer pessoa pode ser, em certa medida, colocada em situações de vulnerabilidade. Portanto, medidas temporárias criadas para essa finalidade devem evoluir gradualmente para esquemas fortalecidos de proteção social universal e justa.</w:t>
      </w:r>
      <w:r w:rsidR="00A21CC8" w:rsidRPr="00C605E2">
        <w:rPr>
          <w:rStyle w:val="FootnoteReference"/>
          <w:rFonts w:ascii="Times New Roman" w:eastAsia="Times New Roman" w:hAnsi="Times New Roman" w:cs="Times New Roman"/>
          <w:lang w:val="en-AU" w:eastAsia="es-ES_tradnl"/>
        </w:rPr>
        <w:footnoteReference w:id="66"/>
      </w:r>
    </w:p>
    <w:p w14:paraId="2F73C9BB" w14:textId="0C6C43D0" w:rsidR="006559D9" w:rsidRPr="00C605E2" w:rsidRDefault="00551825" w:rsidP="00B60B5E">
      <w:pPr>
        <w:jc w:val="both"/>
        <w:rPr>
          <w:rFonts w:ascii="Times New Roman" w:hAnsi="Times New Roman" w:cs="Times New Roman"/>
          <w:shd w:val="clear" w:color="auto" w:fill="FFFFFF"/>
          <w:lang w:val="pt-BR"/>
        </w:rPr>
      </w:pPr>
      <w:r w:rsidRPr="00C605E2">
        <w:rPr>
          <w:rFonts w:ascii="Times New Roman" w:hAnsi="Times New Roman" w:cs="Times New Roman"/>
          <w:shd w:val="clear" w:color="auto" w:fill="FFFFFF"/>
          <w:lang w:val="pt-BR"/>
        </w:rPr>
        <w:t xml:space="preserve">Em termos de direitos trabalhistas, </w:t>
      </w:r>
      <w:r w:rsidR="00DC131C" w:rsidRPr="00C605E2">
        <w:rPr>
          <w:rFonts w:ascii="Times New Roman" w:hAnsi="Times New Roman" w:cs="Times New Roman"/>
          <w:shd w:val="clear" w:color="auto" w:fill="FFFFFF"/>
          <w:lang w:val="pt-BR"/>
        </w:rPr>
        <w:t xml:space="preserve">é importante recordar que, como o isolamento social tem sido identificado como uma medida eficaz para prevenir a propagação da doença, essa política deve ser respeitada por todos os empregadores, garantindo que os salários sejam devidamente pagos durante a quarentena. Os Estados devem impedir, através de leis e monitoramento, que os empregadores (públicos </w:t>
      </w:r>
      <w:r w:rsidR="00DC131C" w:rsidRPr="00C605E2">
        <w:rPr>
          <w:rFonts w:ascii="Times New Roman" w:hAnsi="Times New Roman" w:cs="Times New Roman"/>
          <w:shd w:val="clear" w:color="auto" w:fill="FFFFFF"/>
          <w:lang w:val="pt-BR"/>
        </w:rPr>
        <w:lastRenderedPageBreak/>
        <w:t xml:space="preserve">e privados) obriguem os seus funcionários a ir trabalhar nessas circunstâncias, além da possibilidade de trabalharem em casa de acordo com a natureza do trabalho </w:t>
      </w:r>
      <w:r w:rsidR="00E40D80" w:rsidRPr="00C605E2">
        <w:rPr>
          <w:rFonts w:ascii="Times New Roman" w:hAnsi="Times New Roman" w:cs="Times New Roman"/>
          <w:shd w:val="clear" w:color="auto" w:fill="FFFFFF"/>
          <w:lang w:val="pt-BR"/>
        </w:rPr>
        <w:t>(se puder ser feito à distância)</w:t>
      </w:r>
      <w:r w:rsidR="006543EB" w:rsidRPr="00C605E2">
        <w:rPr>
          <w:rFonts w:ascii="Times New Roman" w:hAnsi="Times New Roman" w:cs="Times New Roman"/>
          <w:shd w:val="clear" w:color="auto" w:fill="FFFFFF"/>
          <w:lang w:val="pt-BR"/>
        </w:rPr>
        <w:t xml:space="preserve"> e a situação pessoal e familiar de cada trabalhador (conectividade à internet, trabalho de cuidados em casa, etc).</w:t>
      </w:r>
    </w:p>
    <w:p w14:paraId="1D1927BF" w14:textId="012C6197" w:rsidR="006559D9" w:rsidRPr="00C605E2" w:rsidRDefault="00D528A5" w:rsidP="00B60B5E">
      <w:pPr>
        <w:jc w:val="both"/>
        <w:rPr>
          <w:rFonts w:ascii="Times New Roman" w:hAnsi="Times New Roman" w:cs="Times New Roman"/>
          <w:color w:val="0070C0"/>
          <w:lang w:val="pt-BR"/>
        </w:rPr>
      </w:pPr>
      <w:r w:rsidRPr="00C605E2">
        <w:rPr>
          <w:rFonts w:ascii="Times New Roman" w:hAnsi="Times New Roman" w:cs="Times New Roman"/>
          <w:color w:val="0070C0"/>
          <w:lang w:val="pt-BR"/>
        </w:rPr>
        <w:t xml:space="preserve">Devida justificação de medidas, </w:t>
      </w:r>
      <w:r w:rsidR="00A51D11" w:rsidRPr="00C605E2">
        <w:rPr>
          <w:rFonts w:ascii="Times New Roman" w:hAnsi="Times New Roman" w:cs="Times New Roman"/>
          <w:color w:val="0070C0"/>
          <w:lang w:val="pt-BR"/>
        </w:rPr>
        <w:t xml:space="preserve">responsabilização </w:t>
      </w:r>
      <w:r w:rsidRPr="00C605E2">
        <w:rPr>
          <w:rFonts w:ascii="Times New Roman" w:hAnsi="Times New Roman" w:cs="Times New Roman"/>
          <w:color w:val="0070C0"/>
          <w:lang w:val="pt-BR"/>
        </w:rPr>
        <w:t>e participação</w:t>
      </w:r>
    </w:p>
    <w:p w14:paraId="1AB29B7C" w14:textId="41DBB8FB" w:rsidR="0012005C" w:rsidRPr="00C605E2" w:rsidRDefault="00BD75EB" w:rsidP="00B60B5E">
      <w:pPr>
        <w:jc w:val="both"/>
        <w:rPr>
          <w:rFonts w:ascii="Times New Roman" w:hAnsi="Times New Roman" w:cs="Times New Roman"/>
          <w:lang w:val="pt-BR"/>
        </w:rPr>
      </w:pPr>
      <w:r w:rsidRPr="00C605E2">
        <w:rPr>
          <w:rFonts w:ascii="Times New Roman" w:hAnsi="Times New Roman" w:cs="Times New Roman"/>
          <w:shd w:val="clear" w:color="auto" w:fill="FFFFFF"/>
          <w:lang w:val="pt-BR"/>
        </w:rPr>
        <w:t>A fim de aplicar políticas sanitárias de emergência, os Estados estão tentando empregar todos os recursos disponíveis, incluindo o uso de forças de segurança e militares.</w:t>
      </w:r>
      <w:r w:rsidR="003E749A" w:rsidRPr="00C605E2">
        <w:rPr>
          <w:rFonts w:ascii="Times New Roman" w:hAnsi="Times New Roman" w:cs="Times New Roman"/>
          <w:shd w:val="clear" w:color="auto" w:fill="FFFFFF"/>
          <w:lang w:val="pt-BR"/>
        </w:rPr>
        <w:t xml:space="preserve"> Devido à capacidade de</w:t>
      </w:r>
      <w:r w:rsidR="00756437">
        <w:rPr>
          <w:rFonts w:ascii="Times New Roman" w:hAnsi="Times New Roman" w:cs="Times New Roman"/>
          <w:shd w:val="clear" w:color="auto" w:fill="FFFFFF"/>
          <w:lang w:val="pt-BR"/>
        </w:rPr>
        <w:t>ssas forças</w:t>
      </w:r>
      <w:r w:rsidR="003E749A" w:rsidRPr="00C605E2">
        <w:rPr>
          <w:rFonts w:ascii="Times New Roman" w:hAnsi="Times New Roman" w:cs="Times New Roman"/>
          <w:shd w:val="clear" w:color="auto" w:fill="FFFFFF"/>
          <w:lang w:val="pt-BR"/>
        </w:rPr>
        <w:t xml:space="preserve"> </w:t>
      </w:r>
      <w:r w:rsidR="00756437">
        <w:rPr>
          <w:rFonts w:ascii="Times New Roman" w:hAnsi="Times New Roman" w:cs="Times New Roman"/>
          <w:shd w:val="clear" w:color="auto" w:fill="FFFFFF"/>
          <w:lang w:val="pt-BR"/>
        </w:rPr>
        <w:t xml:space="preserve">de </w:t>
      </w:r>
      <w:r w:rsidR="003E749A" w:rsidRPr="00C605E2">
        <w:rPr>
          <w:rFonts w:ascii="Times New Roman" w:hAnsi="Times New Roman" w:cs="Times New Roman"/>
          <w:shd w:val="clear" w:color="auto" w:fill="FFFFFF"/>
          <w:lang w:val="pt-BR"/>
        </w:rPr>
        <w:t xml:space="preserve">operar em amplos territórios, isto pode ser relevante para chegar a comunidades e indivíduos isolados. No entanto, para prevenir, minimizar e compensar violações de direitos humanos que podem ser cometidas por essas forças no desempenho da nova função, devem ser implementados mecanismos de </w:t>
      </w:r>
      <w:r w:rsidR="003D5DF3" w:rsidRPr="00C605E2">
        <w:rPr>
          <w:rFonts w:ascii="Times New Roman" w:hAnsi="Times New Roman" w:cs="Times New Roman"/>
          <w:shd w:val="clear" w:color="auto" w:fill="FFFFFF"/>
          <w:lang w:val="pt-BR"/>
        </w:rPr>
        <w:t>responsabilização adequados</w:t>
      </w:r>
      <w:r w:rsidR="003E749A" w:rsidRPr="00C605E2">
        <w:rPr>
          <w:rFonts w:ascii="Times New Roman" w:hAnsi="Times New Roman" w:cs="Times New Roman"/>
          <w:shd w:val="clear" w:color="auto" w:fill="FFFFFF"/>
          <w:lang w:val="pt-BR"/>
        </w:rPr>
        <w:t xml:space="preserve">. </w:t>
      </w:r>
    </w:p>
    <w:p w14:paraId="45870F70" w14:textId="49391E3A" w:rsidR="00986DC2" w:rsidRPr="00C605E2" w:rsidRDefault="003D5DF3" w:rsidP="00B60B5E">
      <w:pPr>
        <w:jc w:val="both"/>
        <w:rPr>
          <w:rFonts w:ascii="Times New Roman" w:hAnsi="Times New Roman" w:cs="Times New Roman"/>
          <w:lang w:val="pt-BR"/>
        </w:rPr>
      </w:pPr>
      <w:r w:rsidRPr="00C605E2">
        <w:rPr>
          <w:rFonts w:ascii="Times New Roman" w:hAnsi="Times New Roman" w:cs="Times New Roman"/>
          <w:lang w:val="pt-BR"/>
        </w:rPr>
        <w:t>No entanto, conforme lembrado pelos titulares de mandatos de Procedimentos Especiais, os Estados não devem abusar das medidas de emergência para violar direitos humanos</w:t>
      </w:r>
      <w:r w:rsidR="00B65F29" w:rsidRPr="00C605E2">
        <w:rPr>
          <w:rFonts w:ascii="Times New Roman" w:hAnsi="Times New Roman" w:cs="Times New Roman"/>
          <w:lang w:val="pt-BR"/>
        </w:rPr>
        <w:t>.</w:t>
      </w:r>
      <w:r w:rsidR="00B65F29" w:rsidRPr="00C605E2">
        <w:rPr>
          <w:rStyle w:val="FootnoteReference"/>
          <w:rFonts w:ascii="Times New Roman" w:hAnsi="Times New Roman" w:cs="Times New Roman"/>
        </w:rPr>
        <w:footnoteReference w:id="67"/>
      </w:r>
      <w:r w:rsidR="009A763B" w:rsidRPr="00C605E2">
        <w:rPr>
          <w:rFonts w:ascii="Times New Roman" w:hAnsi="Times New Roman" w:cs="Times New Roman"/>
          <w:lang w:val="pt-BR"/>
        </w:rPr>
        <w:t xml:space="preserve"> </w:t>
      </w:r>
      <w:r w:rsidRPr="00C605E2">
        <w:rPr>
          <w:rFonts w:ascii="Times New Roman" w:hAnsi="Times New Roman" w:cs="Times New Roman"/>
          <w:lang w:val="pt-BR"/>
        </w:rPr>
        <w:t xml:space="preserve">Qualquer limitação prevista dos direitos humanos deve ser </w:t>
      </w:r>
      <w:r w:rsidR="001974C8">
        <w:rPr>
          <w:rFonts w:ascii="Times New Roman" w:hAnsi="Times New Roman" w:cs="Times New Roman"/>
          <w:lang w:val="pt-BR"/>
        </w:rPr>
        <w:t>explicitamente</w:t>
      </w:r>
      <w:r w:rsidR="001974C8" w:rsidRPr="00C605E2">
        <w:rPr>
          <w:rFonts w:ascii="Times New Roman" w:hAnsi="Times New Roman" w:cs="Times New Roman"/>
          <w:lang w:val="pt-BR"/>
        </w:rPr>
        <w:t xml:space="preserve"> </w:t>
      </w:r>
      <w:r w:rsidRPr="00C605E2">
        <w:rPr>
          <w:rFonts w:ascii="Times New Roman" w:hAnsi="Times New Roman" w:cs="Times New Roman"/>
          <w:lang w:val="pt-BR"/>
        </w:rPr>
        <w:t>justificada, necessária, prescrita por lei, proporcional e consistente com as normas internacionais de direitos humanos e “estritamente requeridas pelas exigências da situação”</w:t>
      </w:r>
      <w:r w:rsidR="0049161D" w:rsidRPr="00C605E2">
        <w:rPr>
          <w:rFonts w:ascii="Times New Roman" w:hAnsi="Times New Roman" w:cs="Times New Roman"/>
          <w:lang w:val="pt-BR"/>
        </w:rPr>
        <w:t>.</w:t>
      </w:r>
      <w:r w:rsidR="0049161D" w:rsidRPr="00C605E2">
        <w:rPr>
          <w:rStyle w:val="FootnoteReference"/>
          <w:rFonts w:ascii="Times New Roman" w:hAnsi="Times New Roman" w:cs="Times New Roman"/>
        </w:rPr>
        <w:footnoteReference w:id="68"/>
      </w:r>
      <w:r w:rsidR="009A763B" w:rsidRPr="00C605E2">
        <w:rPr>
          <w:rFonts w:ascii="Times New Roman" w:hAnsi="Times New Roman" w:cs="Times New Roman"/>
          <w:lang w:val="pt-BR"/>
        </w:rPr>
        <w:t xml:space="preserve"> </w:t>
      </w:r>
      <w:r w:rsidRPr="00C605E2">
        <w:rPr>
          <w:rFonts w:ascii="Times New Roman" w:hAnsi="Times New Roman" w:cs="Times New Roman"/>
          <w:lang w:val="pt-BR"/>
        </w:rPr>
        <w:t xml:space="preserve">Além disso, a população afetada deve ser </w:t>
      </w:r>
      <w:r w:rsidR="001974C8">
        <w:rPr>
          <w:rFonts w:ascii="Times New Roman" w:hAnsi="Times New Roman" w:cs="Times New Roman"/>
          <w:lang w:val="pt-BR"/>
        </w:rPr>
        <w:t xml:space="preserve">adequadamente </w:t>
      </w:r>
      <w:r w:rsidRPr="00C605E2">
        <w:rPr>
          <w:rFonts w:ascii="Times New Roman" w:hAnsi="Times New Roman" w:cs="Times New Roman"/>
          <w:lang w:val="pt-BR"/>
        </w:rPr>
        <w:t>informada sobre as implicações das medidas e do seu alcance, inclusive em termos de duração, subst</w:t>
      </w:r>
      <w:r w:rsidR="00986DC2" w:rsidRPr="00C605E2">
        <w:rPr>
          <w:rFonts w:ascii="Times New Roman" w:hAnsi="Times New Roman" w:cs="Times New Roman"/>
          <w:lang w:val="pt-BR"/>
        </w:rPr>
        <w:t>â</w:t>
      </w:r>
      <w:r w:rsidRPr="00C605E2">
        <w:rPr>
          <w:rFonts w:ascii="Times New Roman" w:hAnsi="Times New Roman" w:cs="Times New Roman"/>
          <w:lang w:val="pt-BR"/>
        </w:rPr>
        <w:t>ncia e áreas geográficas envolvidas.</w:t>
      </w:r>
    </w:p>
    <w:p w14:paraId="12FF1BBB" w14:textId="13EE8B70" w:rsidR="00A121F7" w:rsidRPr="00C605E2" w:rsidRDefault="00986DC2" w:rsidP="00B60B5E">
      <w:pPr>
        <w:jc w:val="both"/>
        <w:rPr>
          <w:rFonts w:ascii="Times New Roman" w:hAnsi="Times New Roman" w:cs="Times New Roman"/>
          <w:lang w:val="pt-BR"/>
        </w:rPr>
      </w:pPr>
      <w:r w:rsidRPr="00C605E2">
        <w:rPr>
          <w:rFonts w:ascii="Times New Roman" w:hAnsi="Times New Roman" w:cs="Times New Roman"/>
          <w:lang w:val="pt-BR"/>
        </w:rPr>
        <w:t xml:space="preserve">É especialmente importante incluir as comunidades na luta contra a pandemia, através da transparência, da informação e da participação. Como declarou o Conselho dos Direitos Econômicos, Sociais e Culturais das Nações Unidas, a participação da população em </w:t>
      </w:r>
      <w:r w:rsidR="00B54D12" w:rsidRPr="00C605E2">
        <w:rPr>
          <w:rFonts w:ascii="Times New Roman" w:hAnsi="Times New Roman" w:cs="Times New Roman"/>
          <w:lang w:val="pt-BR"/>
        </w:rPr>
        <w:t>todas as tomadas de decisão relacionadas com a saúde nos âmbitos comunitário, nacional e internacional, é um elemento importante do direito à saúde</w:t>
      </w:r>
      <w:r w:rsidR="009A763B" w:rsidRPr="00C605E2">
        <w:rPr>
          <w:rFonts w:ascii="Times New Roman" w:hAnsi="Times New Roman" w:cs="Times New Roman"/>
          <w:lang w:val="pt-BR"/>
        </w:rPr>
        <w:t>.</w:t>
      </w:r>
      <w:r w:rsidR="009A763B" w:rsidRPr="00C605E2">
        <w:rPr>
          <w:rStyle w:val="FootnoteReference"/>
          <w:rFonts w:ascii="Times New Roman" w:hAnsi="Times New Roman" w:cs="Times New Roman"/>
        </w:rPr>
        <w:footnoteReference w:id="69"/>
      </w:r>
      <w:r w:rsidR="009A763B" w:rsidRPr="00C605E2">
        <w:rPr>
          <w:rFonts w:ascii="Times New Roman" w:hAnsi="Times New Roman" w:cs="Times New Roman"/>
          <w:lang w:val="pt-BR"/>
        </w:rPr>
        <w:t xml:space="preserve"> </w:t>
      </w:r>
      <w:r w:rsidR="00E51C84" w:rsidRPr="00C605E2">
        <w:rPr>
          <w:rFonts w:ascii="Times New Roman" w:hAnsi="Times New Roman" w:cs="Times New Roman"/>
          <w:lang w:val="pt-BR"/>
        </w:rPr>
        <w:t>Deve-se também observar que, contrariamente à permitida limitação a direitos civis e políticos não derrogáveis em caso de emergência,</w:t>
      </w:r>
      <w:r w:rsidR="00A83497" w:rsidRPr="00C605E2">
        <w:rPr>
          <w:rStyle w:val="FootnoteReference"/>
          <w:rFonts w:ascii="Times New Roman" w:hAnsi="Times New Roman" w:cs="Times New Roman"/>
        </w:rPr>
        <w:footnoteReference w:id="70"/>
      </w:r>
      <w:r w:rsidR="00C478BD" w:rsidRPr="00C605E2">
        <w:rPr>
          <w:rFonts w:ascii="Times New Roman" w:hAnsi="Times New Roman" w:cs="Times New Roman"/>
          <w:lang w:val="pt-BR"/>
        </w:rPr>
        <w:t xml:space="preserve"> </w:t>
      </w:r>
      <w:r w:rsidR="00E51C84" w:rsidRPr="00C605E2">
        <w:rPr>
          <w:rFonts w:ascii="Times New Roman" w:hAnsi="Times New Roman" w:cs="Times New Roman"/>
          <w:lang w:val="pt-BR"/>
        </w:rPr>
        <w:t>não há derrogação permitida para os direitos econômicos, sociais e culturais</w:t>
      </w:r>
      <w:r w:rsidR="00C478BD" w:rsidRPr="00C605E2">
        <w:rPr>
          <w:rFonts w:ascii="Times New Roman" w:hAnsi="Times New Roman" w:cs="Times New Roman"/>
          <w:lang w:val="pt-BR"/>
        </w:rPr>
        <w:t>.</w:t>
      </w:r>
      <w:r w:rsidR="00A21CC8" w:rsidRPr="00C605E2">
        <w:rPr>
          <w:rStyle w:val="FootnoteReference"/>
          <w:rFonts w:ascii="Times New Roman" w:hAnsi="Times New Roman" w:cs="Times New Roman"/>
        </w:rPr>
        <w:footnoteReference w:id="71"/>
      </w:r>
    </w:p>
    <w:p w14:paraId="46853FF6" w14:textId="77777777" w:rsidR="00D42A20" w:rsidRPr="00C605E2" w:rsidRDefault="00D42A20" w:rsidP="00B60B5E">
      <w:pPr>
        <w:pStyle w:val="CommentText"/>
        <w:jc w:val="both"/>
        <w:rPr>
          <w:sz w:val="22"/>
          <w:szCs w:val="22"/>
          <w:lang w:val="pt-BR"/>
        </w:rPr>
      </w:pPr>
    </w:p>
    <w:p w14:paraId="56B08DE9" w14:textId="16B24B1D" w:rsidR="001A5009" w:rsidRDefault="001A5009" w:rsidP="00B60B5E">
      <w:pPr>
        <w:pStyle w:val="Heading2"/>
        <w:jc w:val="both"/>
        <w:rPr>
          <w:rFonts w:ascii="Times New Roman" w:hAnsi="Times New Roman" w:cs="Times New Roman"/>
          <w:sz w:val="22"/>
          <w:szCs w:val="22"/>
          <w:lang w:val="pt-BR"/>
        </w:rPr>
      </w:pPr>
      <w:r w:rsidRPr="00C605E2">
        <w:rPr>
          <w:rFonts w:ascii="Times New Roman" w:hAnsi="Times New Roman" w:cs="Times New Roman"/>
          <w:sz w:val="22"/>
          <w:szCs w:val="22"/>
          <w:lang w:val="pt-BR"/>
        </w:rPr>
        <w:lastRenderedPageBreak/>
        <w:t>Sanções e direitos humanos</w:t>
      </w:r>
    </w:p>
    <w:p w14:paraId="36AAFBDE" w14:textId="77777777" w:rsidR="00D247D3" w:rsidRDefault="00D247D3" w:rsidP="00B60B5E">
      <w:pPr>
        <w:pStyle w:val="Heading2"/>
        <w:jc w:val="both"/>
        <w:rPr>
          <w:rFonts w:ascii="Times New Roman" w:hAnsi="Times New Roman" w:cs="Times New Roman"/>
          <w:color w:val="auto"/>
          <w:sz w:val="22"/>
          <w:szCs w:val="22"/>
          <w:lang w:val="pt-BR"/>
        </w:rPr>
      </w:pPr>
    </w:p>
    <w:p w14:paraId="6E99D378" w14:textId="404AFD49" w:rsidR="00B737AD" w:rsidRPr="00951A5A" w:rsidRDefault="001A5009" w:rsidP="00B60B5E">
      <w:pPr>
        <w:pStyle w:val="Heading2"/>
        <w:jc w:val="both"/>
        <w:rPr>
          <w:rFonts w:ascii="Times New Roman" w:hAnsi="Times New Roman" w:cs="Times New Roman"/>
          <w:color w:val="000000" w:themeColor="text1"/>
          <w:sz w:val="22"/>
          <w:szCs w:val="22"/>
          <w:lang w:val="pt-BR"/>
        </w:rPr>
      </w:pPr>
      <w:r w:rsidRPr="007F37AF">
        <w:rPr>
          <w:rFonts w:ascii="Times New Roman" w:hAnsi="Times New Roman" w:cs="Times New Roman"/>
          <w:color w:val="000000" w:themeColor="text1"/>
          <w:sz w:val="22"/>
          <w:szCs w:val="22"/>
          <w:lang w:val="pt-BR"/>
        </w:rPr>
        <w:t>Sanções econômicas e financeiras</w:t>
      </w:r>
      <w:r w:rsidR="00D42A20" w:rsidRPr="007F37AF">
        <w:rPr>
          <w:rFonts w:ascii="Times New Roman" w:hAnsi="Times New Roman" w:cs="Times New Roman"/>
          <w:color w:val="000000" w:themeColor="text1"/>
          <w:sz w:val="22"/>
          <w:szCs w:val="22"/>
          <w:lang w:val="pt-BR"/>
        </w:rPr>
        <w:t xml:space="preserve"> </w:t>
      </w:r>
      <w:r w:rsidR="00B737AD" w:rsidRPr="007F37AF">
        <w:rPr>
          <w:rFonts w:ascii="Times New Roman" w:hAnsi="Times New Roman" w:cs="Times New Roman"/>
          <w:color w:val="000000" w:themeColor="text1"/>
          <w:sz w:val="22"/>
          <w:szCs w:val="22"/>
          <w:lang w:val="pt-BR"/>
        </w:rPr>
        <w:t>não devem impedir a obrigação dos Estados de respeitar, proteger e cumprir os direitos humanos e os esforços globais para combater a pandemia. Nesse sentido, deve-se considerar com urgência uma suspensão temporária como forma de garantir um alívio humanitário e evitar uma maior propagação da pandemia e uma maior luta contra ela. Isto deve ser alcançado permitindo-se que os sistemas de assistência à saúde sobrevivam e que os suprimentos essenciais cheguem às populações, sejam alimentos ou remédios</w:t>
      </w:r>
      <w:r w:rsidR="00342E38" w:rsidRPr="007F37AF">
        <w:rPr>
          <w:rFonts w:ascii="Times New Roman" w:hAnsi="Times New Roman" w:cs="Times New Roman"/>
          <w:color w:val="000000" w:themeColor="text1"/>
          <w:sz w:val="22"/>
          <w:szCs w:val="22"/>
          <w:lang w:val="pt-BR"/>
        </w:rPr>
        <w:t>.</w:t>
      </w:r>
      <w:r w:rsidR="00342E38" w:rsidRPr="007F37AF">
        <w:rPr>
          <w:rStyle w:val="FootnoteReference"/>
          <w:rFonts w:ascii="Times New Roman" w:hAnsi="Times New Roman" w:cs="Times New Roman"/>
          <w:color w:val="000000" w:themeColor="text1"/>
          <w:sz w:val="22"/>
          <w:szCs w:val="22"/>
        </w:rPr>
        <w:footnoteReference w:id="72"/>
      </w:r>
      <w:r w:rsidR="00342E38" w:rsidRPr="007F37AF">
        <w:rPr>
          <w:rFonts w:ascii="Times New Roman" w:hAnsi="Times New Roman" w:cs="Times New Roman"/>
          <w:color w:val="000000" w:themeColor="text1"/>
          <w:sz w:val="22"/>
          <w:szCs w:val="22"/>
          <w:lang w:val="pt-BR"/>
        </w:rPr>
        <w:t xml:space="preserve"> </w:t>
      </w:r>
      <w:r w:rsidR="00B737AD" w:rsidRPr="007F37AF">
        <w:rPr>
          <w:rFonts w:ascii="Times New Roman" w:hAnsi="Times New Roman" w:cs="Times New Roman"/>
          <w:color w:val="000000" w:themeColor="text1"/>
          <w:sz w:val="22"/>
          <w:szCs w:val="22"/>
          <w:lang w:val="pt-BR"/>
        </w:rPr>
        <w:t>Além disso, deve-se ter em mente que tais medidas beneficiam os esforços globais mobilizados para conter a atual crise de saúde; a mesma abordagem deve prevalecer quando se trata de políticas econômicas internacionais. Eu expressei</w:t>
      </w:r>
      <w:r w:rsidR="00B737AD" w:rsidRPr="00951A5A">
        <w:rPr>
          <w:rFonts w:ascii="Times New Roman" w:hAnsi="Times New Roman" w:cs="Times New Roman"/>
          <w:color w:val="000000" w:themeColor="text1"/>
          <w:sz w:val="22"/>
          <w:szCs w:val="22"/>
          <w:lang w:val="pt-BR"/>
        </w:rPr>
        <w:t xml:space="preserve"> anteriormente</w:t>
      </w:r>
      <w:r w:rsidR="00587162" w:rsidRPr="00951A5A">
        <w:rPr>
          <w:rStyle w:val="FootnoteReference"/>
          <w:rFonts w:ascii="Times New Roman" w:hAnsi="Times New Roman" w:cs="Times New Roman"/>
          <w:color w:val="000000" w:themeColor="text1"/>
          <w:sz w:val="22"/>
          <w:szCs w:val="22"/>
        </w:rPr>
        <w:footnoteReference w:id="73"/>
      </w:r>
      <w:r w:rsidR="00587162" w:rsidRPr="00951A5A">
        <w:rPr>
          <w:rFonts w:ascii="Times New Roman" w:hAnsi="Times New Roman" w:cs="Times New Roman"/>
          <w:color w:val="000000" w:themeColor="text1"/>
          <w:sz w:val="22"/>
          <w:szCs w:val="22"/>
          <w:lang w:val="pt-BR"/>
        </w:rPr>
        <w:t xml:space="preserve"> </w:t>
      </w:r>
      <w:r w:rsidR="00B737AD" w:rsidRPr="00951A5A">
        <w:rPr>
          <w:rFonts w:ascii="Times New Roman" w:hAnsi="Times New Roman" w:cs="Times New Roman"/>
          <w:color w:val="000000" w:themeColor="text1"/>
          <w:sz w:val="22"/>
          <w:szCs w:val="22"/>
          <w:lang w:val="pt-BR"/>
        </w:rPr>
        <w:t xml:space="preserve">minhas preocupações com a recente resposta do FMI ao pedido de apoio financeiro feito pela Venezuela para lidar com a crise da COVID-19. O argumento do FMI de que há uma falta de “clareza” sobre o reconhecimento internacional </w:t>
      </w:r>
      <w:r w:rsidR="00951A5A">
        <w:rPr>
          <w:rFonts w:ascii="Times New Roman" w:hAnsi="Times New Roman" w:cs="Times New Roman"/>
          <w:color w:val="000000" w:themeColor="text1"/>
          <w:sz w:val="22"/>
          <w:szCs w:val="22"/>
          <w:lang w:val="pt-BR"/>
        </w:rPr>
        <w:t>a</w:t>
      </w:r>
      <w:r w:rsidR="00B737AD" w:rsidRPr="00951A5A">
        <w:rPr>
          <w:rFonts w:ascii="Times New Roman" w:hAnsi="Times New Roman" w:cs="Times New Roman"/>
          <w:color w:val="000000" w:themeColor="text1"/>
          <w:sz w:val="22"/>
          <w:szCs w:val="22"/>
          <w:lang w:val="pt-BR"/>
        </w:rPr>
        <w:t xml:space="preserve">o governo da Venezuela não pode ser a base para uma decisão que coloca gravemente em perigo a totalidade da população venezuelana e, por extensão, o mundo todo. Tais decisões podem constituir uma grave violação de direitos humanos e exigiriam a responsabilização da instituição e dos seus </w:t>
      </w:r>
      <w:r w:rsidR="00AB6300" w:rsidRPr="00951A5A">
        <w:rPr>
          <w:rFonts w:ascii="Times New Roman" w:hAnsi="Times New Roman" w:cs="Times New Roman"/>
          <w:color w:val="000000" w:themeColor="text1"/>
          <w:sz w:val="22"/>
          <w:szCs w:val="22"/>
          <w:lang w:val="pt-BR"/>
        </w:rPr>
        <w:t xml:space="preserve">decisores. </w:t>
      </w:r>
    </w:p>
    <w:p w14:paraId="1C63DF79" w14:textId="66D820FB" w:rsidR="00894EE3" w:rsidRPr="00C605E2" w:rsidRDefault="00342E38" w:rsidP="00B60B5E">
      <w:pPr>
        <w:pStyle w:val="Heading2"/>
        <w:jc w:val="both"/>
        <w:rPr>
          <w:rFonts w:ascii="Times New Roman" w:hAnsi="Times New Roman" w:cs="Times New Roman"/>
          <w:color w:val="auto"/>
          <w:sz w:val="22"/>
          <w:szCs w:val="22"/>
          <w:lang w:val="pt-BR"/>
        </w:rPr>
      </w:pPr>
      <w:r w:rsidRPr="00C605E2">
        <w:rPr>
          <w:rFonts w:ascii="Times New Roman" w:hAnsi="Times New Roman" w:cs="Times New Roman"/>
          <w:color w:val="auto"/>
          <w:sz w:val="22"/>
          <w:szCs w:val="22"/>
          <w:lang w:val="pt-BR"/>
        </w:rPr>
        <w:t xml:space="preserve"> </w:t>
      </w:r>
    </w:p>
    <w:p w14:paraId="3C25BA83" w14:textId="540E6115" w:rsidR="0012005C" w:rsidRPr="00C605E2" w:rsidRDefault="00AB6300" w:rsidP="00B60B5E">
      <w:pPr>
        <w:pStyle w:val="Heading1"/>
        <w:keepNext/>
        <w:keepLines/>
        <w:numPr>
          <w:ilvl w:val="0"/>
          <w:numId w:val="7"/>
        </w:numPr>
        <w:spacing w:before="240" w:beforeAutospacing="0" w:after="0" w:afterAutospacing="0" w:line="259" w:lineRule="auto"/>
        <w:ind w:left="284" w:hanging="284"/>
        <w:jc w:val="both"/>
        <w:rPr>
          <w:rFonts w:eastAsiaTheme="majorEastAsia"/>
          <w:b w:val="0"/>
          <w:bCs w:val="0"/>
          <w:color w:val="2E74B5" w:themeColor="accent1" w:themeShade="BF"/>
          <w:kern w:val="0"/>
          <w:sz w:val="22"/>
          <w:szCs w:val="22"/>
          <w:lang w:val="pt-BR" w:eastAsia="en-US"/>
        </w:rPr>
      </w:pPr>
      <w:bookmarkStart w:id="9" w:name="_Toc37136433"/>
      <w:r w:rsidRPr="00C605E2">
        <w:rPr>
          <w:rFonts w:eastAsiaTheme="majorEastAsia"/>
          <w:b w:val="0"/>
          <w:bCs w:val="0"/>
          <w:color w:val="2E74B5" w:themeColor="accent1" w:themeShade="BF"/>
          <w:kern w:val="0"/>
          <w:sz w:val="22"/>
          <w:szCs w:val="22"/>
          <w:lang w:val="pt-BR" w:eastAsia="en-US"/>
        </w:rPr>
        <w:t xml:space="preserve">Recursos e mudança transformadora </w:t>
      </w:r>
      <w:bookmarkEnd w:id="9"/>
    </w:p>
    <w:p w14:paraId="0E711154" w14:textId="6E0ECD00" w:rsidR="0012005C" w:rsidRPr="00C605E2" w:rsidRDefault="0012005C" w:rsidP="00B60B5E">
      <w:pPr>
        <w:jc w:val="both"/>
        <w:rPr>
          <w:rFonts w:ascii="Times New Roman" w:hAnsi="Times New Roman" w:cs="Times New Roman"/>
          <w:lang w:val="pt-BR"/>
        </w:rPr>
      </w:pPr>
    </w:p>
    <w:p w14:paraId="48DB71B6" w14:textId="25A61E92" w:rsidR="00846CEF" w:rsidRPr="00C605E2" w:rsidRDefault="00846CEF" w:rsidP="00B60B5E">
      <w:pPr>
        <w:jc w:val="both"/>
        <w:rPr>
          <w:rFonts w:ascii="Times New Roman" w:hAnsi="Times New Roman" w:cs="Times New Roman"/>
          <w:color w:val="0070C0"/>
          <w:lang w:val="pt-BR"/>
        </w:rPr>
      </w:pPr>
      <w:r w:rsidRPr="00C605E2">
        <w:rPr>
          <w:rFonts w:ascii="Times New Roman" w:hAnsi="Times New Roman" w:cs="Times New Roman"/>
          <w:color w:val="0070C0"/>
          <w:lang w:val="pt-BR"/>
        </w:rPr>
        <w:t>Livrar-se da desculpa dos recursos</w:t>
      </w:r>
    </w:p>
    <w:p w14:paraId="28860BB5" w14:textId="44B02FB6" w:rsidR="00BA1D2B" w:rsidRPr="00C605E2" w:rsidRDefault="00226BFD" w:rsidP="00B60B5E">
      <w:pPr>
        <w:jc w:val="both"/>
        <w:rPr>
          <w:rFonts w:ascii="Times New Roman" w:hAnsi="Times New Roman" w:cs="Times New Roman"/>
          <w:lang w:val="pt-BR"/>
        </w:rPr>
      </w:pPr>
      <w:r w:rsidRPr="00C605E2">
        <w:rPr>
          <w:rFonts w:ascii="Times New Roman" w:hAnsi="Times New Roman" w:cs="Times New Roman"/>
          <w:lang w:val="pt-BR"/>
        </w:rPr>
        <w:t>Muitas vezes, quando se discutem os direitos humanos e, em particular, os direitos econômicos, sociais e culturais, o primeiro argumento dos responsáveis por garantir a sua realização é a falta de recursos financeiros para realizar esses direitos</w:t>
      </w:r>
      <w:r w:rsidR="0012005C" w:rsidRPr="00C605E2">
        <w:rPr>
          <w:rFonts w:ascii="Times New Roman" w:hAnsi="Times New Roman" w:cs="Times New Roman"/>
          <w:lang w:val="pt-BR"/>
        </w:rPr>
        <w:t xml:space="preserve">. </w:t>
      </w:r>
    </w:p>
    <w:p w14:paraId="100E94CF" w14:textId="0B696DEF" w:rsidR="00577D8F" w:rsidRPr="00C605E2" w:rsidRDefault="0042291D" w:rsidP="00B60B5E">
      <w:pPr>
        <w:jc w:val="both"/>
        <w:rPr>
          <w:rFonts w:ascii="Times New Roman" w:hAnsi="Times New Roman" w:cs="Times New Roman"/>
          <w:lang w:val="pt-BR"/>
        </w:rPr>
      </w:pPr>
      <w:r w:rsidRPr="00C605E2">
        <w:rPr>
          <w:rFonts w:ascii="Times New Roman" w:hAnsi="Times New Roman" w:cs="Times New Roman"/>
          <w:lang w:val="pt-BR"/>
        </w:rPr>
        <w:t xml:space="preserve">Nesse sentido, governos enfatizam os aspectos da “realização progressiva” dos direitos econômicos, sociais e culturais, mas ignoram as suas obrigações centrais e imediatas e as obrigações positivas dos Estados de gerar, alocar e </w:t>
      </w:r>
      <w:r w:rsidR="005C5915" w:rsidRPr="00C605E2">
        <w:rPr>
          <w:rFonts w:ascii="Times New Roman" w:hAnsi="Times New Roman" w:cs="Times New Roman"/>
          <w:lang w:val="pt-BR"/>
        </w:rPr>
        <w:t xml:space="preserve">usar adequadamente </w:t>
      </w:r>
      <w:r w:rsidRPr="00C605E2">
        <w:rPr>
          <w:rFonts w:ascii="Times New Roman" w:hAnsi="Times New Roman" w:cs="Times New Roman"/>
          <w:lang w:val="pt-BR"/>
        </w:rPr>
        <w:t xml:space="preserve">o máximo de seus recursos disponíveis para </w:t>
      </w:r>
      <w:r w:rsidR="005C5915" w:rsidRPr="00C605E2">
        <w:rPr>
          <w:rFonts w:ascii="Times New Roman" w:hAnsi="Times New Roman" w:cs="Times New Roman"/>
          <w:lang w:val="pt-BR"/>
        </w:rPr>
        <w:t>avançar, da forma mais rápida e eficaz possível, rumo à plena realização desses direitos</w:t>
      </w:r>
      <w:r w:rsidR="007E753C" w:rsidRPr="00C605E2">
        <w:rPr>
          <w:rFonts w:ascii="Times New Roman" w:hAnsi="Times New Roman" w:cs="Times New Roman"/>
          <w:lang w:val="pt-BR"/>
        </w:rPr>
        <w:t>.</w:t>
      </w:r>
      <w:r w:rsidR="00BA1D2B" w:rsidRPr="00C605E2">
        <w:rPr>
          <w:rStyle w:val="FootnoteReference"/>
          <w:rFonts w:ascii="Times New Roman" w:hAnsi="Times New Roman" w:cs="Times New Roman"/>
        </w:rPr>
        <w:footnoteReference w:id="74"/>
      </w:r>
      <w:r w:rsidR="007E753C" w:rsidRPr="00C605E2">
        <w:rPr>
          <w:rFonts w:ascii="Times New Roman" w:hAnsi="Times New Roman" w:cs="Times New Roman"/>
          <w:lang w:val="pt-BR"/>
        </w:rPr>
        <w:t xml:space="preserve"> </w:t>
      </w:r>
      <w:r w:rsidR="00577D8F" w:rsidRPr="00C605E2">
        <w:rPr>
          <w:rFonts w:ascii="Times New Roman" w:hAnsi="Times New Roman" w:cs="Times New Roman"/>
          <w:lang w:val="pt-BR"/>
        </w:rPr>
        <w:t>Entretanto, a atual crise econômica e de saúde nos mostra duas coisas:</w:t>
      </w:r>
    </w:p>
    <w:p w14:paraId="1F24EFEB" w14:textId="4B623DBC" w:rsidR="00F94F33" w:rsidRPr="00C605E2" w:rsidRDefault="00F94F33" w:rsidP="00B60B5E">
      <w:pPr>
        <w:jc w:val="both"/>
        <w:rPr>
          <w:rFonts w:ascii="Times New Roman" w:hAnsi="Times New Roman" w:cs="Times New Roman"/>
          <w:lang w:val="pt-BR"/>
        </w:rPr>
      </w:pPr>
      <w:r w:rsidRPr="00C605E2">
        <w:rPr>
          <w:rFonts w:ascii="Times New Roman" w:hAnsi="Times New Roman" w:cs="Times New Roman"/>
          <w:lang w:val="pt-BR"/>
        </w:rPr>
        <w:lastRenderedPageBreak/>
        <w:t>Em primeiro lugar, alguns aspectos dos direitos econômicos, sociais e culturais de efeito imediato não exigem recursos. Por exemplo, o tratamento dos pacientes com COVID-19 não pode ser negado com base em gênero, idade, raça, origem, classe, casta, religião, crença ou outro motivo conforme a proibição da discriminação.</w:t>
      </w:r>
    </w:p>
    <w:p w14:paraId="056BC2FB" w14:textId="5A56219C" w:rsidR="0012005C" w:rsidRPr="00C605E2" w:rsidRDefault="00F94F33" w:rsidP="00B60B5E">
      <w:pPr>
        <w:jc w:val="both"/>
        <w:rPr>
          <w:rFonts w:ascii="Times New Roman" w:hAnsi="Times New Roman" w:cs="Times New Roman"/>
          <w:lang w:val="pt-BR"/>
        </w:rPr>
      </w:pPr>
      <w:r w:rsidRPr="00C605E2">
        <w:rPr>
          <w:rFonts w:ascii="Times New Roman" w:hAnsi="Times New Roman" w:cs="Times New Roman"/>
          <w:lang w:val="pt-BR"/>
        </w:rPr>
        <w:t xml:space="preserve">Em segundo lugar, </w:t>
      </w:r>
      <w:r w:rsidR="007B7524" w:rsidRPr="00C605E2">
        <w:rPr>
          <w:rFonts w:ascii="Times New Roman" w:hAnsi="Times New Roman" w:cs="Times New Roman"/>
          <w:lang w:val="pt-BR"/>
        </w:rPr>
        <w:t xml:space="preserve">a crise </w:t>
      </w:r>
      <w:r w:rsidR="00E97886">
        <w:rPr>
          <w:rFonts w:ascii="Times New Roman" w:hAnsi="Times New Roman" w:cs="Times New Roman"/>
          <w:lang w:val="pt-BR"/>
        </w:rPr>
        <w:t xml:space="preserve">demonstra </w:t>
      </w:r>
      <w:r w:rsidR="007B7524" w:rsidRPr="00C605E2">
        <w:rPr>
          <w:rFonts w:ascii="Times New Roman" w:hAnsi="Times New Roman" w:cs="Times New Roman"/>
          <w:lang w:val="pt-BR"/>
        </w:rPr>
        <w:t xml:space="preserve">que o dinheiro pode ser encontrado quando há uma sensação de perigo e necessidade. Os governos e a comunidade internacional prometem injetar trilhões de dólares. </w:t>
      </w:r>
      <w:r w:rsidR="007B7524" w:rsidRPr="00FB0A5D">
        <w:rPr>
          <w:rFonts w:ascii="Times New Roman" w:hAnsi="Times New Roman" w:cs="Times New Roman"/>
          <w:lang w:val="pt-BR"/>
        </w:rPr>
        <w:t>De fato, o G20 prometeu injetar US$ 5 trilhões na economia global e “fazer o que for preciso para superar a pandemia</w:t>
      </w:r>
      <w:r w:rsidR="00EF0DE9" w:rsidRPr="00FB0A5D">
        <w:rPr>
          <w:rFonts w:ascii="Times New Roman" w:hAnsi="Times New Roman" w:cs="Times New Roman"/>
          <w:lang w:val="pt-BR"/>
        </w:rPr>
        <w:t>”</w:t>
      </w:r>
      <w:r w:rsidR="007B7524" w:rsidRPr="00FB0A5D">
        <w:rPr>
          <w:rFonts w:ascii="Times New Roman" w:hAnsi="Times New Roman" w:cs="Times New Roman"/>
          <w:lang w:val="pt-BR"/>
        </w:rPr>
        <w:t>.</w:t>
      </w:r>
      <w:r w:rsidR="0012005C" w:rsidRPr="00FB0A5D">
        <w:rPr>
          <w:rStyle w:val="FootnoteReference"/>
          <w:rFonts w:ascii="Times New Roman" w:hAnsi="Times New Roman" w:cs="Times New Roman"/>
          <w:color w:val="000000" w:themeColor="text1"/>
          <w:lang w:val="en"/>
        </w:rPr>
        <w:footnoteReference w:id="75"/>
      </w:r>
    </w:p>
    <w:p w14:paraId="14D69B85" w14:textId="2087756B" w:rsidR="001B413E" w:rsidRPr="00C605E2" w:rsidRDefault="001B413E" w:rsidP="00B60B5E">
      <w:pPr>
        <w:jc w:val="both"/>
        <w:rPr>
          <w:rFonts w:ascii="Times New Roman" w:hAnsi="Times New Roman" w:cs="Times New Roman"/>
          <w:lang w:val="pt-BR"/>
        </w:rPr>
      </w:pPr>
      <w:r w:rsidRPr="00C605E2">
        <w:rPr>
          <w:rFonts w:ascii="Times New Roman" w:hAnsi="Times New Roman" w:cs="Times New Roman"/>
          <w:lang w:val="pt-BR"/>
        </w:rPr>
        <w:t>Esse modo de pensamento é reativo em vez de ser proativo. Se mesmo uma fração dessa quantia tivesse sido usada de forma proativa para cumprir os direitos humanos, construir um setor de saúde pública robusto em vez de submetê-lo a comercialização, privatização e cortes, bem como combater as desigualdades</w:t>
      </w:r>
      <w:r w:rsidR="00FB0A5D">
        <w:rPr>
          <w:rFonts w:ascii="Times New Roman" w:hAnsi="Times New Roman" w:cs="Times New Roman"/>
          <w:lang w:val="pt-BR"/>
        </w:rPr>
        <w:t xml:space="preserve">, a </w:t>
      </w:r>
      <w:r w:rsidRPr="00C605E2">
        <w:rPr>
          <w:rFonts w:ascii="Times New Roman" w:hAnsi="Times New Roman" w:cs="Times New Roman"/>
          <w:lang w:val="pt-BR"/>
        </w:rPr>
        <w:t>pobreza e as questões sistêmicas subjacentes, não estaríamos em uma situação tão terrível</w:t>
      </w:r>
      <w:r w:rsidR="00925C1A">
        <w:rPr>
          <w:rFonts w:ascii="Times New Roman" w:hAnsi="Times New Roman" w:cs="Times New Roman"/>
          <w:lang w:val="pt-BR"/>
        </w:rPr>
        <w:t xml:space="preserve"> </w:t>
      </w:r>
      <w:r w:rsidR="00925C1A" w:rsidRPr="00C605E2">
        <w:rPr>
          <w:rFonts w:ascii="Times New Roman" w:hAnsi="Times New Roman" w:cs="Times New Roman"/>
          <w:lang w:val="pt-BR"/>
        </w:rPr>
        <w:t>atualmente</w:t>
      </w:r>
      <w:r w:rsidRPr="00C605E2">
        <w:rPr>
          <w:rFonts w:ascii="Times New Roman" w:hAnsi="Times New Roman" w:cs="Times New Roman"/>
          <w:lang w:val="pt-BR"/>
        </w:rPr>
        <w:t xml:space="preserve">. </w:t>
      </w:r>
    </w:p>
    <w:p w14:paraId="35A1A228" w14:textId="39A1B177" w:rsidR="001B413E" w:rsidRPr="00C605E2" w:rsidRDefault="00FD22EF" w:rsidP="00B60B5E">
      <w:pPr>
        <w:jc w:val="both"/>
        <w:rPr>
          <w:rFonts w:ascii="Times New Roman" w:hAnsi="Times New Roman" w:cs="Times New Roman"/>
          <w:lang w:val="pt-BR"/>
        </w:rPr>
      </w:pPr>
      <w:r w:rsidRPr="00C605E2">
        <w:rPr>
          <w:rFonts w:ascii="Times New Roman" w:hAnsi="Times New Roman" w:cs="Times New Roman"/>
          <w:lang w:val="pt-BR"/>
        </w:rPr>
        <w:t>Os Estados agora precisam investir maciçamente na redução das desigualdades e da pobreza, e não apenas para resgatar grandes corporações</w:t>
      </w:r>
      <w:r w:rsidR="00674D7B" w:rsidRPr="00C605E2">
        <w:rPr>
          <w:rFonts w:ascii="Times New Roman" w:hAnsi="Times New Roman" w:cs="Times New Roman"/>
          <w:lang w:val="pt-BR"/>
        </w:rPr>
        <w:t>,</w:t>
      </w:r>
      <w:r w:rsidRPr="00C605E2">
        <w:rPr>
          <w:rFonts w:ascii="Times New Roman" w:hAnsi="Times New Roman" w:cs="Times New Roman"/>
          <w:lang w:val="pt-BR"/>
        </w:rPr>
        <w:t xml:space="preserve"> bancos </w:t>
      </w:r>
      <w:r w:rsidR="00674D7B" w:rsidRPr="00C605E2">
        <w:rPr>
          <w:rFonts w:ascii="Times New Roman" w:hAnsi="Times New Roman" w:cs="Times New Roman"/>
          <w:lang w:val="pt-BR"/>
        </w:rPr>
        <w:t xml:space="preserve">e investidores </w:t>
      </w:r>
      <w:r w:rsidRPr="00C605E2">
        <w:rPr>
          <w:rFonts w:ascii="Times New Roman" w:hAnsi="Times New Roman" w:cs="Times New Roman"/>
          <w:lang w:val="pt-BR"/>
        </w:rPr>
        <w:t>sem direitos humanos nem condições sociais associadas. Sabemos bem que eles não compartilharão de forma imediata nem espontânea tais recursos com os mais necessitados. Os investimentos públicos devem também ser destinados a alcançar as pequenas e médias empresas, criar empregos sustentáveis no longo prazo e priorizar a realização dos direitos humanos, em particular os econômicos, sociais e culturais</w:t>
      </w:r>
      <w:r w:rsidR="00685F63">
        <w:rPr>
          <w:rFonts w:ascii="Times New Roman" w:hAnsi="Times New Roman" w:cs="Times New Roman"/>
          <w:lang w:val="pt-BR"/>
        </w:rPr>
        <w:t>,</w:t>
      </w:r>
      <w:r w:rsidR="00813463" w:rsidRPr="00C605E2">
        <w:rPr>
          <w:rFonts w:ascii="Times New Roman" w:hAnsi="Times New Roman" w:cs="Times New Roman"/>
          <w:lang w:val="pt-BR"/>
        </w:rPr>
        <w:t xml:space="preserve"> e os Objetivos de Desenvolvimento Sustentável, levando em conta o ambiente para evitar futuros desastres relacionados com a mudança climática</w:t>
      </w:r>
      <w:r w:rsidRPr="00C605E2">
        <w:rPr>
          <w:rFonts w:ascii="Times New Roman" w:hAnsi="Times New Roman" w:cs="Times New Roman"/>
          <w:lang w:val="pt-BR"/>
        </w:rPr>
        <w:t>.</w:t>
      </w:r>
    </w:p>
    <w:p w14:paraId="22CCF68F" w14:textId="4B5E2715" w:rsidR="00E035E4" w:rsidRPr="003C4B05" w:rsidRDefault="00430D10" w:rsidP="00B60B5E">
      <w:pPr>
        <w:jc w:val="both"/>
        <w:rPr>
          <w:rFonts w:ascii="Times New Roman" w:hAnsi="Times New Roman" w:cs="Times New Roman"/>
          <w:lang w:val="pt-BR"/>
        </w:rPr>
      </w:pPr>
      <w:r w:rsidRPr="00C605E2">
        <w:rPr>
          <w:rFonts w:ascii="Times New Roman" w:hAnsi="Times New Roman" w:cs="Times New Roman"/>
          <w:lang w:val="pt-BR"/>
        </w:rPr>
        <w:t xml:space="preserve">Os Estados devem investir imediatamente no setor de saúde e em equipamentos médicos (inclusive os relativos à COVID-19) e reforçar as redes de proteção social e os salários decentes. Como foi mencionado, os Estados devem prestar apoio financeiro a indivíduos e famílias que necessitam, inicialmente por meio de uma renda mínima universal de emergência e/ou ajudando os empregadores a pagar as suas contas salariais e, numa segunda fase, estabelecendo um sólido sistema de proteção e </w:t>
      </w:r>
      <w:r w:rsidR="00EE5201">
        <w:rPr>
          <w:rFonts w:ascii="Times New Roman" w:hAnsi="Times New Roman" w:cs="Times New Roman"/>
          <w:lang w:val="pt-BR"/>
        </w:rPr>
        <w:t>proteção</w:t>
      </w:r>
      <w:r w:rsidR="00EE5201" w:rsidRPr="00C605E2">
        <w:rPr>
          <w:rFonts w:ascii="Times New Roman" w:hAnsi="Times New Roman" w:cs="Times New Roman"/>
          <w:lang w:val="pt-BR"/>
        </w:rPr>
        <w:t xml:space="preserve"> </w:t>
      </w:r>
      <w:r w:rsidRPr="00C605E2">
        <w:rPr>
          <w:rFonts w:ascii="Times New Roman" w:hAnsi="Times New Roman" w:cs="Times New Roman"/>
          <w:lang w:val="pt-BR"/>
        </w:rPr>
        <w:t xml:space="preserve">social universal, permitindo a realização de um </w:t>
      </w:r>
      <w:r w:rsidR="009964B1">
        <w:rPr>
          <w:rFonts w:ascii="Times New Roman" w:hAnsi="Times New Roman" w:cs="Times New Roman"/>
          <w:lang w:val="pt-BR"/>
        </w:rPr>
        <w:t>padrão</w:t>
      </w:r>
      <w:r w:rsidRPr="00C605E2">
        <w:rPr>
          <w:rFonts w:ascii="Times New Roman" w:hAnsi="Times New Roman" w:cs="Times New Roman"/>
          <w:lang w:val="pt-BR"/>
        </w:rPr>
        <w:t xml:space="preserve"> de vida</w:t>
      </w:r>
      <w:r w:rsidR="009964B1">
        <w:rPr>
          <w:rFonts w:ascii="Times New Roman" w:hAnsi="Times New Roman" w:cs="Times New Roman"/>
          <w:lang w:val="pt-BR"/>
        </w:rPr>
        <w:t xml:space="preserve"> </w:t>
      </w:r>
      <w:r w:rsidR="009964B1" w:rsidRPr="00C605E2">
        <w:rPr>
          <w:rFonts w:ascii="Times New Roman" w:hAnsi="Times New Roman" w:cs="Times New Roman"/>
          <w:lang w:val="pt-BR"/>
        </w:rPr>
        <w:t>adequado</w:t>
      </w:r>
      <w:r w:rsidRPr="00C605E2">
        <w:rPr>
          <w:rFonts w:ascii="Times New Roman" w:hAnsi="Times New Roman" w:cs="Times New Roman"/>
          <w:lang w:val="pt-BR"/>
        </w:rPr>
        <w:t>. Os Estados também devem investir nos setores de nutrição, moradia e educação e na produção agrícola e pecuária local, de pequena escala e ecológica.</w:t>
      </w:r>
    </w:p>
    <w:p w14:paraId="3BF106C4" w14:textId="3E8625B1" w:rsidR="0095773B" w:rsidRPr="00C605E2" w:rsidRDefault="0095773B" w:rsidP="00B60B5E">
      <w:pPr>
        <w:jc w:val="both"/>
        <w:rPr>
          <w:rFonts w:ascii="Times New Roman" w:hAnsi="Times New Roman" w:cs="Times New Roman"/>
          <w:lang w:val="pt-BR"/>
        </w:rPr>
      </w:pPr>
      <w:r w:rsidRPr="00C605E2">
        <w:rPr>
          <w:rFonts w:ascii="Times New Roman" w:hAnsi="Times New Roman" w:cs="Times New Roman"/>
          <w:lang w:val="pt-BR"/>
        </w:rPr>
        <w:t>Na prática, essa abordagem não impede que os governos operem como pagadores de última instância para cobrir custos de empresas e pagar salários durante a crise, se necessário</w:t>
      </w:r>
      <w:r w:rsidR="0012005C" w:rsidRPr="00C605E2">
        <w:rPr>
          <w:rFonts w:ascii="Times New Roman" w:hAnsi="Times New Roman" w:cs="Times New Roman"/>
          <w:lang w:val="pt-BR"/>
        </w:rPr>
        <w:t>.</w:t>
      </w:r>
      <w:r w:rsidR="00A83497" w:rsidRPr="00C605E2">
        <w:rPr>
          <w:rStyle w:val="FootnoteReference"/>
          <w:rFonts w:ascii="Times New Roman" w:hAnsi="Times New Roman" w:cs="Times New Roman"/>
        </w:rPr>
        <w:footnoteReference w:id="76"/>
      </w:r>
      <w:r w:rsidR="0012005C" w:rsidRPr="00C605E2">
        <w:rPr>
          <w:rFonts w:ascii="Times New Roman" w:hAnsi="Times New Roman" w:cs="Times New Roman"/>
          <w:lang w:val="pt-BR"/>
        </w:rPr>
        <w:t xml:space="preserve"> </w:t>
      </w:r>
      <w:r w:rsidRPr="00C605E2">
        <w:rPr>
          <w:rFonts w:ascii="Times New Roman" w:hAnsi="Times New Roman" w:cs="Times New Roman"/>
          <w:lang w:val="pt-BR"/>
        </w:rPr>
        <w:t xml:space="preserve">Mas, de novo, essa política só seria justificada se fosse implementada para evitar retrocessos nos direitos humanos sociais e econômicos. Esta crise não deve ser usada como um argumento </w:t>
      </w:r>
      <w:r w:rsidRPr="00A70F7B">
        <w:rPr>
          <w:rFonts w:ascii="Times New Roman" w:hAnsi="Times New Roman" w:cs="Times New Roman"/>
          <w:lang w:val="pt-BR"/>
        </w:rPr>
        <w:t>para aceitar novas maneiras de cortar os salários e o</w:t>
      </w:r>
      <w:r w:rsidR="00EE5201" w:rsidRPr="00A70F7B">
        <w:rPr>
          <w:rFonts w:ascii="Times New Roman" w:hAnsi="Times New Roman" w:cs="Times New Roman"/>
          <w:lang w:val="pt-BR"/>
        </w:rPr>
        <w:t>utro</w:t>
      </w:r>
      <w:r w:rsidRPr="00A70F7B">
        <w:rPr>
          <w:rFonts w:ascii="Times New Roman" w:hAnsi="Times New Roman" w:cs="Times New Roman"/>
          <w:lang w:val="pt-BR"/>
        </w:rPr>
        <w:t xml:space="preserve">s direitos sociais dos empregos, como algumas empresas (e Estados) estão fazendo. Considerando a crise como um grande ensaio, espera-se que </w:t>
      </w:r>
      <w:r w:rsidR="008A6D04" w:rsidRPr="00A70F7B">
        <w:rPr>
          <w:rFonts w:ascii="Times New Roman" w:hAnsi="Times New Roman" w:cs="Times New Roman"/>
          <w:lang w:val="pt-BR"/>
        </w:rPr>
        <w:t xml:space="preserve">a perspectiva </w:t>
      </w:r>
      <w:r w:rsidRPr="00A70F7B">
        <w:rPr>
          <w:rFonts w:ascii="Times New Roman" w:hAnsi="Times New Roman" w:cs="Times New Roman"/>
          <w:lang w:val="pt-BR"/>
        </w:rPr>
        <w:t xml:space="preserve">do </w:t>
      </w:r>
      <w:r w:rsidRPr="00A70F7B">
        <w:rPr>
          <w:rFonts w:ascii="Times New Roman" w:hAnsi="Times New Roman" w:cs="Times New Roman"/>
          <w:i/>
          <w:iCs/>
          <w:lang w:val="pt-BR"/>
        </w:rPr>
        <w:t>home-office</w:t>
      </w:r>
      <w:r w:rsidRPr="00A70F7B">
        <w:rPr>
          <w:rFonts w:ascii="Times New Roman" w:hAnsi="Times New Roman" w:cs="Times New Roman"/>
          <w:lang w:val="pt-BR"/>
        </w:rPr>
        <w:t xml:space="preserve"> ganhe presença nos futuros empregos. De novo, isto só deve avançar se não prejudicar os direitos dos </w:t>
      </w:r>
      <w:r w:rsidRPr="00A70F7B">
        <w:rPr>
          <w:rFonts w:ascii="Times New Roman" w:hAnsi="Times New Roman" w:cs="Times New Roman"/>
          <w:lang w:val="pt-BR"/>
        </w:rPr>
        <w:lastRenderedPageBreak/>
        <w:t>trabalhadores. Na verdade, agora mais do que nunca, é urgente enfrentar a relação</w:t>
      </w:r>
      <w:r w:rsidRPr="00C605E2">
        <w:rPr>
          <w:rFonts w:ascii="Times New Roman" w:hAnsi="Times New Roman" w:cs="Times New Roman"/>
          <w:lang w:val="pt-BR"/>
        </w:rPr>
        <w:t xml:space="preserve"> entre as condições de emprego e a obtenção de uma renda (renda mínima, renda cidadã ou qualquer conceito similar)</w:t>
      </w:r>
      <w:r w:rsidR="00FA5FD4" w:rsidRPr="00C605E2">
        <w:rPr>
          <w:rFonts w:ascii="Times New Roman" w:hAnsi="Times New Roman" w:cs="Times New Roman"/>
          <w:lang w:val="pt-BR"/>
        </w:rPr>
        <w:t xml:space="preserve"> digna o suficiente para </w:t>
      </w:r>
      <w:r w:rsidR="008D1695" w:rsidRPr="00C605E2">
        <w:rPr>
          <w:rFonts w:ascii="Times New Roman" w:hAnsi="Times New Roman" w:cs="Times New Roman"/>
          <w:lang w:val="pt-BR"/>
        </w:rPr>
        <w:t>cumprir</w:t>
      </w:r>
      <w:r w:rsidR="00FA5FD4" w:rsidRPr="00C605E2">
        <w:rPr>
          <w:rFonts w:ascii="Times New Roman" w:hAnsi="Times New Roman" w:cs="Times New Roman"/>
          <w:lang w:val="pt-BR"/>
        </w:rPr>
        <w:t xml:space="preserve"> </w:t>
      </w:r>
      <w:r w:rsidR="008D1695" w:rsidRPr="00C605E2">
        <w:rPr>
          <w:rFonts w:ascii="Times New Roman" w:hAnsi="Times New Roman" w:cs="Times New Roman"/>
          <w:lang w:val="pt-BR"/>
        </w:rPr>
        <w:t xml:space="preserve">os direitos </w:t>
      </w:r>
      <w:r w:rsidR="00FA5FD4" w:rsidRPr="00C605E2">
        <w:rPr>
          <w:rFonts w:ascii="Times New Roman" w:hAnsi="Times New Roman" w:cs="Times New Roman"/>
          <w:lang w:val="pt-BR"/>
        </w:rPr>
        <w:t>básic</w:t>
      </w:r>
      <w:r w:rsidR="008D1695" w:rsidRPr="00C605E2">
        <w:rPr>
          <w:rFonts w:ascii="Times New Roman" w:hAnsi="Times New Roman" w:cs="Times New Roman"/>
          <w:lang w:val="pt-BR"/>
        </w:rPr>
        <w:t>o</w:t>
      </w:r>
      <w:r w:rsidR="00FA5FD4" w:rsidRPr="00C605E2">
        <w:rPr>
          <w:rFonts w:ascii="Times New Roman" w:hAnsi="Times New Roman" w:cs="Times New Roman"/>
          <w:lang w:val="pt-BR"/>
        </w:rPr>
        <w:t>s</w:t>
      </w:r>
      <w:r w:rsidRPr="00C605E2">
        <w:rPr>
          <w:rFonts w:ascii="Times New Roman" w:hAnsi="Times New Roman" w:cs="Times New Roman"/>
          <w:lang w:val="pt-BR"/>
        </w:rPr>
        <w:t>.</w:t>
      </w:r>
    </w:p>
    <w:p w14:paraId="3FFFA356" w14:textId="64AD8D6D" w:rsidR="00BA30F2" w:rsidRPr="00C605E2" w:rsidRDefault="000C7956" w:rsidP="00B60B5E">
      <w:pPr>
        <w:jc w:val="both"/>
        <w:rPr>
          <w:rFonts w:ascii="Times New Roman" w:hAnsi="Times New Roman" w:cs="Times New Roman"/>
          <w:lang w:val="pt-BR"/>
        </w:rPr>
      </w:pPr>
      <w:r w:rsidRPr="00C605E2">
        <w:rPr>
          <w:rFonts w:ascii="Times New Roman" w:hAnsi="Times New Roman" w:cs="Times New Roman"/>
          <w:lang w:val="pt-BR"/>
        </w:rPr>
        <w:t xml:space="preserve">Um aspecto importante que está ausente dos debates sobre políticas é a fonte final dos fundos a serem injetados na economia. Sem dúvida, no curto prazo, o Estado terá </w:t>
      </w:r>
      <w:r w:rsidR="00A80F0A" w:rsidRPr="00C605E2">
        <w:rPr>
          <w:rFonts w:ascii="Times New Roman" w:hAnsi="Times New Roman" w:cs="Times New Roman"/>
          <w:lang w:val="pt-BR"/>
        </w:rPr>
        <w:t xml:space="preserve">que manejar um grande déficit, já que os gastos mais altos não serão compensados por receitas mais elevadas </w:t>
      </w:r>
      <w:r w:rsidR="006215E2" w:rsidRPr="00C605E2">
        <w:rPr>
          <w:rFonts w:ascii="Times New Roman" w:hAnsi="Times New Roman" w:cs="Times New Roman"/>
          <w:lang w:val="pt-BR"/>
        </w:rPr>
        <w:t xml:space="preserve">(na verdade, será o contrário). Mas, em uma segunda etapa, será preciso reduzir esse déficit e enfrentar novos pagamentos no âmbito da dívida pública. Dada a situação excepcional, os Estados </w:t>
      </w:r>
      <w:r w:rsidR="00286804" w:rsidRPr="00C605E2">
        <w:rPr>
          <w:rFonts w:ascii="Times New Roman" w:hAnsi="Times New Roman" w:cs="Times New Roman"/>
          <w:lang w:val="pt-BR"/>
        </w:rPr>
        <w:t xml:space="preserve">poderiam estabelecer um imposto único sobre a riqueza; mas podem também realizar uma reforma mais ambiciosa. De fato, este é o momento certo de se envolver seriamente em reformas estruturais para a justiça redistributiva, inclusive para reformas tributárias progressivas, </w:t>
      </w:r>
      <w:r w:rsidR="00F75CEA">
        <w:rPr>
          <w:rFonts w:ascii="Times New Roman" w:hAnsi="Times New Roman" w:cs="Times New Roman"/>
          <w:lang w:val="pt-BR"/>
        </w:rPr>
        <w:t xml:space="preserve">em </w:t>
      </w:r>
      <w:r w:rsidR="00EE5201">
        <w:rPr>
          <w:rFonts w:ascii="Times New Roman" w:hAnsi="Times New Roman" w:cs="Times New Roman"/>
          <w:lang w:val="pt-BR"/>
        </w:rPr>
        <w:t>que</w:t>
      </w:r>
      <w:r w:rsidR="007E48C1" w:rsidRPr="00C605E2">
        <w:rPr>
          <w:rFonts w:ascii="Times New Roman" w:hAnsi="Times New Roman" w:cs="Times New Roman"/>
          <w:lang w:val="pt-BR"/>
        </w:rPr>
        <w:t xml:space="preserve"> </w:t>
      </w:r>
      <w:r w:rsidR="00286804" w:rsidRPr="00C605E2">
        <w:rPr>
          <w:rFonts w:ascii="Times New Roman" w:hAnsi="Times New Roman" w:cs="Times New Roman"/>
          <w:lang w:val="pt-BR"/>
        </w:rPr>
        <w:t>milionários</w:t>
      </w:r>
      <w:r w:rsidR="006E67EE" w:rsidRPr="00C605E2">
        <w:rPr>
          <w:rFonts w:ascii="Times New Roman" w:hAnsi="Times New Roman" w:cs="Times New Roman"/>
          <w:lang w:val="pt-BR"/>
        </w:rPr>
        <w:t>,</w:t>
      </w:r>
      <w:r w:rsidR="00286804" w:rsidRPr="00C605E2">
        <w:rPr>
          <w:rFonts w:ascii="Times New Roman" w:hAnsi="Times New Roman" w:cs="Times New Roman"/>
          <w:lang w:val="pt-BR"/>
        </w:rPr>
        <w:t xml:space="preserve"> bilionários </w:t>
      </w:r>
      <w:r w:rsidR="006E67EE" w:rsidRPr="00C605E2">
        <w:rPr>
          <w:rFonts w:ascii="Times New Roman" w:hAnsi="Times New Roman" w:cs="Times New Roman"/>
          <w:lang w:val="pt-BR"/>
        </w:rPr>
        <w:t xml:space="preserve">e grandes conglomerados </w:t>
      </w:r>
      <w:r w:rsidR="007E48C1" w:rsidRPr="00C605E2">
        <w:rPr>
          <w:rFonts w:ascii="Times New Roman" w:hAnsi="Times New Roman" w:cs="Times New Roman"/>
          <w:lang w:val="pt-BR"/>
        </w:rPr>
        <w:t>contribu</w:t>
      </w:r>
      <w:r w:rsidR="00EE5201">
        <w:rPr>
          <w:rFonts w:ascii="Times New Roman" w:hAnsi="Times New Roman" w:cs="Times New Roman"/>
          <w:lang w:val="pt-BR"/>
        </w:rPr>
        <w:t>a</w:t>
      </w:r>
      <w:r w:rsidR="007E48C1" w:rsidRPr="00C605E2">
        <w:rPr>
          <w:rFonts w:ascii="Times New Roman" w:hAnsi="Times New Roman" w:cs="Times New Roman"/>
          <w:lang w:val="pt-BR"/>
        </w:rPr>
        <w:t xml:space="preserve">m para a sociedade em uma medida proporcional às suas fortunas. Essa reforma estrutural </w:t>
      </w:r>
      <w:r w:rsidR="00FD0107" w:rsidRPr="00C605E2">
        <w:rPr>
          <w:rFonts w:ascii="Times New Roman" w:hAnsi="Times New Roman" w:cs="Times New Roman"/>
          <w:lang w:val="pt-BR"/>
        </w:rPr>
        <w:t xml:space="preserve">deve incluir a eliminação da primazia </w:t>
      </w:r>
      <w:r w:rsidR="00F75CEA">
        <w:rPr>
          <w:rFonts w:ascii="Times New Roman" w:hAnsi="Times New Roman" w:cs="Times New Roman"/>
          <w:lang w:val="pt-BR"/>
        </w:rPr>
        <w:t xml:space="preserve">do acionista </w:t>
      </w:r>
      <w:r w:rsidR="00FD0107" w:rsidRPr="00C605E2">
        <w:rPr>
          <w:rFonts w:ascii="Times New Roman" w:hAnsi="Times New Roman" w:cs="Times New Roman"/>
          <w:lang w:val="pt-BR"/>
        </w:rPr>
        <w:t>para distribuir os lucros a todas as partes interessadas,</w:t>
      </w:r>
      <w:r w:rsidR="00BA30F2" w:rsidRPr="00C605E2">
        <w:rPr>
          <w:rFonts w:ascii="Times New Roman" w:hAnsi="Times New Roman" w:cs="Times New Roman"/>
          <w:lang w:val="pt-BR"/>
        </w:rPr>
        <w:t xml:space="preserve"> como algumas empresas já prometeram</w:t>
      </w:r>
      <w:r w:rsidR="0012005C" w:rsidRPr="00C605E2">
        <w:rPr>
          <w:rStyle w:val="FootnoteReference"/>
          <w:rFonts w:ascii="Times New Roman" w:hAnsi="Times New Roman" w:cs="Times New Roman"/>
        </w:rPr>
        <w:footnoteReference w:id="77"/>
      </w:r>
      <w:r w:rsidR="0012005C" w:rsidRPr="00C605E2">
        <w:rPr>
          <w:rFonts w:ascii="Times New Roman" w:hAnsi="Times New Roman" w:cs="Times New Roman"/>
          <w:lang w:val="pt-BR"/>
        </w:rPr>
        <w:t xml:space="preserve">, </w:t>
      </w:r>
      <w:r w:rsidR="00BA30F2" w:rsidRPr="00C605E2">
        <w:rPr>
          <w:rFonts w:ascii="Times New Roman" w:hAnsi="Times New Roman" w:cs="Times New Roman"/>
          <w:lang w:val="pt-BR"/>
        </w:rPr>
        <w:t>assim como sistemas de tributação nacionais mais progressivos e uma tributação corporativa mundial</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78"/>
      </w:r>
      <w:r w:rsidR="0012005C" w:rsidRPr="00C605E2">
        <w:rPr>
          <w:rFonts w:ascii="Times New Roman" w:hAnsi="Times New Roman" w:cs="Times New Roman"/>
          <w:lang w:val="pt-BR"/>
        </w:rPr>
        <w:t xml:space="preserve"> </w:t>
      </w:r>
      <w:r w:rsidR="00BA30F2" w:rsidRPr="00C605E2">
        <w:rPr>
          <w:rFonts w:ascii="Times New Roman" w:hAnsi="Times New Roman" w:cs="Times New Roman"/>
          <w:lang w:val="pt-BR"/>
        </w:rPr>
        <w:t>que inclua a tributação de todas as subsidiárias das corporações internacionais, das empresas de tecnologia e on-line e indivíduos com alto patrimônio líquido.</w:t>
      </w:r>
    </w:p>
    <w:p w14:paraId="3F3F4573" w14:textId="2F1EC809" w:rsidR="00276C3B" w:rsidRPr="00C605E2" w:rsidRDefault="00CC6F15" w:rsidP="00B60B5E">
      <w:pPr>
        <w:jc w:val="both"/>
        <w:rPr>
          <w:rFonts w:ascii="Times New Roman" w:hAnsi="Times New Roman" w:cs="Times New Roman"/>
          <w:lang w:val="pt-BR"/>
        </w:rPr>
      </w:pPr>
      <w:r w:rsidRPr="00C605E2">
        <w:rPr>
          <w:rFonts w:ascii="Times New Roman" w:hAnsi="Times New Roman" w:cs="Times New Roman"/>
          <w:lang w:val="pt-BR"/>
        </w:rPr>
        <w:t>Os Estados precisam abordar de forma urgente e colaborativa os problemas dos fluxos financeiros ilegais</w:t>
      </w:r>
      <w:r w:rsidR="00EE5201">
        <w:rPr>
          <w:rFonts w:ascii="Times New Roman" w:hAnsi="Times New Roman" w:cs="Times New Roman"/>
          <w:lang w:val="pt-BR"/>
        </w:rPr>
        <w:t xml:space="preserve">, </w:t>
      </w:r>
      <w:r w:rsidRPr="00C605E2">
        <w:rPr>
          <w:rFonts w:ascii="Times New Roman" w:hAnsi="Times New Roman" w:cs="Times New Roman"/>
          <w:lang w:val="pt-BR"/>
        </w:rPr>
        <w:t>da evasão fiscal</w:t>
      </w:r>
      <w:r w:rsidR="00EE5201">
        <w:rPr>
          <w:rFonts w:ascii="Times New Roman" w:hAnsi="Times New Roman" w:cs="Times New Roman"/>
          <w:lang w:val="pt-BR"/>
        </w:rPr>
        <w:t xml:space="preserve"> e da elisão fiscal</w:t>
      </w:r>
      <w:r w:rsidRPr="00C605E2">
        <w:rPr>
          <w:rFonts w:ascii="Times New Roman" w:hAnsi="Times New Roman" w:cs="Times New Roman"/>
          <w:lang w:val="pt-BR"/>
        </w:rPr>
        <w:t>, o que colocaria à sua disposição enormes quantidades de dinheiro para a comunidade internacional lidar com a crise, por exemplo através da criação de um fundo global</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79"/>
      </w:r>
      <w:r w:rsidR="0012005C" w:rsidRPr="00C605E2">
        <w:rPr>
          <w:rFonts w:ascii="Times New Roman" w:hAnsi="Times New Roman" w:cs="Times New Roman"/>
          <w:lang w:val="pt-BR"/>
        </w:rPr>
        <w:t xml:space="preserve"> </w:t>
      </w:r>
      <w:r w:rsidR="00276C3B" w:rsidRPr="00C605E2">
        <w:rPr>
          <w:rFonts w:ascii="Times New Roman" w:hAnsi="Times New Roman" w:cs="Times New Roman"/>
          <w:lang w:val="pt-BR"/>
        </w:rPr>
        <w:t>Em particular, esses indivíduos e empresas que e</w:t>
      </w:r>
      <w:r w:rsidR="00EE5201">
        <w:rPr>
          <w:rFonts w:ascii="Times New Roman" w:hAnsi="Times New Roman" w:cs="Times New Roman"/>
          <w:lang w:val="pt-BR"/>
        </w:rPr>
        <w:t>li</w:t>
      </w:r>
      <w:r w:rsidR="00276C3B" w:rsidRPr="00C605E2">
        <w:rPr>
          <w:rFonts w:ascii="Times New Roman" w:hAnsi="Times New Roman" w:cs="Times New Roman"/>
          <w:lang w:val="pt-BR"/>
        </w:rPr>
        <w:t>dem e sonegam impostos</w:t>
      </w:r>
      <w:r w:rsidR="00FE50C6" w:rsidRPr="00C605E2">
        <w:rPr>
          <w:rFonts w:ascii="Times New Roman" w:hAnsi="Times New Roman" w:cs="Times New Roman"/>
          <w:lang w:val="pt-BR"/>
        </w:rPr>
        <w:t xml:space="preserve"> devem ser excluídos de qualquer </w:t>
      </w:r>
      <w:r w:rsidR="00D84722" w:rsidRPr="00C605E2">
        <w:rPr>
          <w:rFonts w:ascii="Times New Roman" w:hAnsi="Times New Roman" w:cs="Times New Roman"/>
          <w:lang w:val="pt-BR"/>
        </w:rPr>
        <w:t xml:space="preserve">medida de </w:t>
      </w:r>
      <w:r w:rsidR="00FE50C6" w:rsidRPr="00C605E2">
        <w:rPr>
          <w:rFonts w:ascii="Times New Roman" w:hAnsi="Times New Roman" w:cs="Times New Roman"/>
          <w:lang w:val="pt-BR"/>
        </w:rPr>
        <w:t>resgate público.</w:t>
      </w:r>
    </w:p>
    <w:p w14:paraId="7CEF6623" w14:textId="77777777" w:rsidR="00BD16B8" w:rsidRDefault="00BD16B8" w:rsidP="00B60B5E">
      <w:pPr>
        <w:jc w:val="both"/>
        <w:rPr>
          <w:rFonts w:ascii="Times New Roman" w:hAnsi="Times New Roman" w:cs="Times New Roman"/>
          <w:color w:val="0070C0"/>
          <w:lang w:val="pt-BR"/>
        </w:rPr>
      </w:pPr>
    </w:p>
    <w:p w14:paraId="2A3042D4" w14:textId="4AECC993" w:rsidR="00894EE3" w:rsidRPr="00C605E2" w:rsidRDefault="00D84722" w:rsidP="00B60B5E">
      <w:pPr>
        <w:jc w:val="both"/>
        <w:rPr>
          <w:rFonts w:ascii="Times New Roman" w:hAnsi="Times New Roman" w:cs="Times New Roman"/>
          <w:color w:val="0070C0"/>
          <w:lang w:val="pt-BR"/>
        </w:rPr>
      </w:pPr>
      <w:r w:rsidRPr="00C605E2">
        <w:rPr>
          <w:rFonts w:ascii="Times New Roman" w:hAnsi="Times New Roman" w:cs="Times New Roman"/>
          <w:color w:val="0070C0"/>
          <w:lang w:val="pt-BR"/>
        </w:rPr>
        <w:t>Avaliações do impacto de decisões econômicas sobre os direitos humanos</w:t>
      </w:r>
    </w:p>
    <w:p w14:paraId="7BEEE11C" w14:textId="56D6917B" w:rsidR="00087DCF" w:rsidRPr="00C605E2" w:rsidRDefault="00087DCF" w:rsidP="00B60B5E">
      <w:pPr>
        <w:jc w:val="both"/>
        <w:rPr>
          <w:rFonts w:ascii="Times New Roman" w:hAnsi="Times New Roman" w:cs="Times New Roman"/>
          <w:lang w:val="pt-BR"/>
        </w:rPr>
      </w:pPr>
      <w:r w:rsidRPr="00C605E2">
        <w:rPr>
          <w:rFonts w:ascii="Times New Roman" w:hAnsi="Times New Roman" w:cs="Times New Roman"/>
          <w:lang w:val="pt-BR"/>
        </w:rPr>
        <w:t xml:space="preserve">Os governos devem realizar medidas preventivas e avaliações do impacto </w:t>
      </w:r>
      <w:r w:rsidR="00C9746F">
        <w:rPr>
          <w:rFonts w:ascii="Times New Roman" w:hAnsi="Times New Roman" w:cs="Times New Roman"/>
          <w:lang w:val="pt-BR"/>
        </w:rPr>
        <w:t>n</w:t>
      </w:r>
      <w:r w:rsidRPr="00C605E2">
        <w:rPr>
          <w:rFonts w:ascii="Times New Roman" w:hAnsi="Times New Roman" w:cs="Times New Roman"/>
          <w:lang w:val="pt-BR"/>
        </w:rPr>
        <w:t>os direitos humanos das políticas econômicas que estão sendo consideradas ou implementadas a fim de:</w:t>
      </w:r>
    </w:p>
    <w:p w14:paraId="29887DE4" w14:textId="4FDF1FDB" w:rsidR="0012005C" w:rsidRPr="00C605E2" w:rsidRDefault="0012005C" w:rsidP="00B60B5E">
      <w:pPr>
        <w:jc w:val="both"/>
        <w:rPr>
          <w:rFonts w:ascii="Times New Roman" w:hAnsi="Times New Roman" w:cs="Times New Roman"/>
          <w:lang w:val="pt-BR"/>
        </w:rPr>
      </w:pPr>
      <w:r w:rsidRPr="00C605E2">
        <w:rPr>
          <w:rFonts w:ascii="Times New Roman" w:hAnsi="Times New Roman" w:cs="Times New Roman"/>
          <w:lang w:val="pt-BR"/>
        </w:rPr>
        <w:t xml:space="preserve">a) </w:t>
      </w:r>
      <w:r w:rsidR="00C522B8" w:rsidRPr="00C605E2">
        <w:rPr>
          <w:rFonts w:ascii="Times New Roman" w:hAnsi="Times New Roman" w:cs="Times New Roman"/>
          <w:lang w:val="pt-BR"/>
        </w:rPr>
        <w:t xml:space="preserve">Atingir </w:t>
      </w:r>
      <w:r w:rsidR="00244127" w:rsidRPr="00C605E2">
        <w:rPr>
          <w:rFonts w:ascii="Times New Roman" w:hAnsi="Times New Roman" w:cs="Times New Roman"/>
          <w:lang w:val="pt-BR"/>
        </w:rPr>
        <w:t>seus objetivos</w:t>
      </w:r>
      <w:r w:rsidR="00C522B8" w:rsidRPr="00C605E2">
        <w:rPr>
          <w:rFonts w:ascii="Times New Roman" w:hAnsi="Times New Roman" w:cs="Times New Roman"/>
          <w:lang w:val="pt-BR"/>
        </w:rPr>
        <w:t xml:space="preserve"> – que devem ser </w:t>
      </w:r>
      <w:r w:rsidR="00FF2689" w:rsidRPr="00C605E2">
        <w:rPr>
          <w:rFonts w:ascii="Times New Roman" w:hAnsi="Times New Roman" w:cs="Times New Roman"/>
          <w:lang w:val="pt-BR"/>
        </w:rPr>
        <w:t>o</w:t>
      </w:r>
      <w:r w:rsidR="00C522B8" w:rsidRPr="00C605E2">
        <w:rPr>
          <w:rFonts w:ascii="Times New Roman" w:hAnsi="Times New Roman" w:cs="Times New Roman"/>
          <w:lang w:val="pt-BR"/>
        </w:rPr>
        <w:t>s de permitir que a economia e as finanças beneficiem a todos no país, inclusive por meio da redução das desigualdades, da redistribuição dos recursos produtivos, do combate à pobreza e da garantia de um meio de vida decente;</w:t>
      </w:r>
    </w:p>
    <w:p w14:paraId="74525E61" w14:textId="47DFCB7D" w:rsidR="0012005C" w:rsidRPr="00C605E2" w:rsidRDefault="0012005C" w:rsidP="00B60B5E">
      <w:pPr>
        <w:jc w:val="both"/>
        <w:rPr>
          <w:rFonts w:ascii="Times New Roman" w:hAnsi="Times New Roman" w:cs="Times New Roman"/>
          <w:lang w:val="pt-BR"/>
        </w:rPr>
      </w:pPr>
      <w:r w:rsidRPr="00C605E2">
        <w:rPr>
          <w:rFonts w:ascii="Times New Roman" w:hAnsi="Times New Roman" w:cs="Times New Roman"/>
          <w:lang w:val="pt-BR"/>
        </w:rPr>
        <w:t xml:space="preserve">b) </w:t>
      </w:r>
      <w:r w:rsidR="00B67D6D" w:rsidRPr="00C605E2">
        <w:rPr>
          <w:rFonts w:ascii="Times New Roman" w:hAnsi="Times New Roman" w:cs="Times New Roman"/>
          <w:lang w:val="pt-BR"/>
        </w:rPr>
        <w:t xml:space="preserve">Avaliar, </w:t>
      </w:r>
      <w:r w:rsidR="00B67D6D" w:rsidRPr="00C605E2">
        <w:rPr>
          <w:rFonts w:ascii="Times New Roman" w:hAnsi="Times New Roman" w:cs="Times New Roman"/>
          <w:i/>
          <w:iCs/>
          <w:lang w:val="pt-BR"/>
        </w:rPr>
        <w:t>antes</w:t>
      </w:r>
      <w:r w:rsidR="00B67D6D" w:rsidRPr="00C605E2">
        <w:rPr>
          <w:rFonts w:ascii="Times New Roman" w:hAnsi="Times New Roman" w:cs="Times New Roman"/>
          <w:lang w:val="pt-BR"/>
        </w:rPr>
        <w:t xml:space="preserve"> da sua implementação, as condições para minimizar – e avaliar, quando possível –</w:t>
      </w:r>
      <w:r w:rsidR="00B67D6D" w:rsidRPr="00C605E2">
        <w:rPr>
          <w:rFonts w:ascii="Times New Roman" w:hAnsi="Times New Roman" w:cs="Times New Roman"/>
          <w:i/>
          <w:lang w:val="pt-BR"/>
        </w:rPr>
        <w:t xml:space="preserve"> </w:t>
      </w:r>
      <w:r w:rsidR="00B67D6D" w:rsidRPr="00C605E2">
        <w:rPr>
          <w:rFonts w:ascii="Times New Roman" w:hAnsi="Times New Roman" w:cs="Times New Roman"/>
          <w:iCs/>
          <w:lang w:val="pt-BR"/>
        </w:rPr>
        <w:t>seu</w:t>
      </w:r>
      <w:r w:rsidR="00B67D6D" w:rsidRPr="00C605E2">
        <w:rPr>
          <w:rFonts w:ascii="Times New Roman" w:hAnsi="Times New Roman" w:cs="Times New Roman"/>
          <w:i/>
          <w:lang w:val="pt-BR"/>
        </w:rPr>
        <w:t xml:space="preserve"> </w:t>
      </w:r>
      <w:r w:rsidR="00B67D6D" w:rsidRPr="00C605E2">
        <w:rPr>
          <w:rFonts w:ascii="Times New Roman" w:hAnsi="Times New Roman" w:cs="Times New Roman"/>
          <w:lang w:val="pt-BR"/>
        </w:rPr>
        <w:t>impacto negativ</w:t>
      </w:r>
      <w:r w:rsidR="00C9746F">
        <w:rPr>
          <w:rFonts w:ascii="Times New Roman" w:hAnsi="Times New Roman" w:cs="Times New Roman"/>
          <w:lang w:val="pt-BR"/>
        </w:rPr>
        <w:t>o</w:t>
      </w:r>
      <w:r w:rsidR="00B67D6D" w:rsidRPr="00C605E2">
        <w:rPr>
          <w:rFonts w:ascii="Times New Roman" w:hAnsi="Times New Roman" w:cs="Times New Roman"/>
          <w:lang w:val="pt-BR"/>
        </w:rPr>
        <w:t xml:space="preserve"> sobre os direitos humanos da população, inclusive das pessoas em situação de vulnerabilidade e </w:t>
      </w:r>
      <w:r w:rsidR="00C9746F">
        <w:rPr>
          <w:rFonts w:ascii="Times New Roman" w:hAnsi="Times New Roman" w:cs="Times New Roman"/>
          <w:lang w:val="pt-BR"/>
        </w:rPr>
        <w:t>d</w:t>
      </w:r>
      <w:r w:rsidR="00B67D6D" w:rsidRPr="00C605E2">
        <w:rPr>
          <w:rFonts w:ascii="Times New Roman" w:hAnsi="Times New Roman" w:cs="Times New Roman"/>
          <w:lang w:val="pt-BR"/>
        </w:rPr>
        <w:t xml:space="preserve">aquelas que </w:t>
      </w:r>
      <w:r w:rsidR="006C37A2" w:rsidRPr="00C605E2">
        <w:rPr>
          <w:rFonts w:ascii="Times New Roman" w:hAnsi="Times New Roman" w:cs="Times New Roman"/>
          <w:lang w:val="pt-BR"/>
        </w:rPr>
        <w:t>poderiam</w:t>
      </w:r>
      <w:r w:rsidR="00B67D6D" w:rsidRPr="00C605E2">
        <w:rPr>
          <w:rFonts w:ascii="Times New Roman" w:hAnsi="Times New Roman" w:cs="Times New Roman"/>
          <w:lang w:val="pt-BR"/>
        </w:rPr>
        <w:t xml:space="preserve"> ser colocadas </w:t>
      </w:r>
      <w:r w:rsidR="006C37A2" w:rsidRPr="00C605E2">
        <w:rPr>
          <w:rFonts w:ascii="Times New Roman" w:hAnsi="Times New Roman" w:cs="Times New Roman"/>
          <w:lang w:val="pt-BR"/>
        </w:rPr>
        <w:t xml:space="preserve">em </w:t>
      </w:r>
      <w:r w:rsidR="00B67D6D" w:rsidRPr="00C605E2">
        <w:rPr>
          <w:rFonts w:ascii="Times New Roman" w:hAnsi="Times New Roman" w:cs="Times New Roman"/>
          <w:lang w:val="pt-BR"/>
        </w:rPr>
        <w:t xml:space="preserve">situação </w:t>
      </w:r>
      <w:r w:rsidR="006C37A2" w:rsidRPr="00C605E2">
        <w:rPr>
          <w:rFonts w:ascii="Times New Roman" w:hAnsi="Times New Roman" w:cs="Times New Roman"/>
          <w:lang w:val="pt-BR"/>
        </w:rPr>
        <w:t xml:space="preserve">de vulnerabilidade </w:t>
      </w:r>
      <w:r w:rsidR="00B67D6D" w:rsidRPr="00C605E2">
        <w:rPr>
          <w:rFonts w:ascii="Times New Roman" w:hAnsi="Times New Roman" w:cs="Times New Roman"/>
          <w:lang w:val="pt-BR"/>
        </w:rPr>
        <w:t>por causa de tais decisões</w:t>
      </w:r>
      <w:r w:rsidRPr="00C605E2">
        <w:rPr>
          <w:rFonts w:ascii="Times New Roman" w:hAnsi="Times New Roman" w:cs="Times New Roman"/>
          <w:lang w:val="pt-BR"/>
        </w:rPr>
        <w:t xml:space="preserve">; </w:t>
      </w:r>
      <w:r w:rsidR="00B67D6D" w:rsidRPr="00C605E2">
        <w:rPr>
          <w:rFonts w:ascii="Times New Roman" w:hAnsi="Times New Roman" w:cs="Times New Roman"/>
          <w:lang w:val="pt-BR"/>
        </w:rPr>
        <w:t>e</w:t>
      </w:r>
    </w:p>
    <w:p w14:paraId="7142483E" w14:textId="1CA52CF5" w:rsidR="00913C7D" w:rsidRPr="00C605E2" w:rsidRDefault="0012005C" w:rsidP="00B60B5E">
      <w:pPr>
        <w:jc w:val="both"/>
        <w:rPr>
          <w:rFonts w:ascii="Times New Roman" w:hAnsi="Times New Roman" w:cs="Times New Roman"/>
          <w:lang w:val="pt-BR"/>
        </w:rPr>
      </w:pPr>
      <w:r w:rsidRPr="00C605E2">
        <w:rPr>
          <w:rFonts w:ascii="Times New Roman" w:hAnsi="Times New Roman" w:cs="Times New Roman"/>
          <w:lang w:val="pt-BR"/>
        </w:rPr>
        <w:lastRenderedPageBreak/>
        <w:t xml:space="preserve">c) </w:t>
      </w:r>
      <w:r w:rsidR="00B67D6D" w:rsidRPr="00C605E2">
        <w:rPr>
          <w:rFonts w:ascii="Times New Roman" w:hAnsi="Times New Roman" w:cs="Times New Roman"/>
          <w:lang w:val="pt-BR"/>
        </w:rPr>
        <w:t xml:space="preserve">Estabelecer marcadores e indicadores que permitam o monitoramento </w:t>
      </w:r>
      <w:r w:rsidR="00913C7D" w:rsidRPr="00C605E2">
        <w:rPr>
          <w:rFonts w:ascii="Times New Roman" w:hAnsi="Times New Roman" w:cs="Times New Roman"/>
          <w:lang w:val="pt-BR"/>
        </w:rPr>
        <w:t xml:space="preserve">do impacto dessas reformas </w:t>
      </w:r>
      <w:r w:rsidR="00913C7D" w:rsidRPr="00C605E2">
        <w:rPr>
          <w:rFonts w:ascii="Times New Roman" w:hAnsi="Times New Roman" w:cs="Times New Roman"/>
          <w:i/>
          <w:iCs/>
          <w:lang w:val="pt-BR"/>
        </w:rPr>
        <w:t>após</w:t>
      </w:r>
      <w:r w:rsidR="00913C7D" w:rsidRPr="00C605E2">
        <w:rPr>
          <w:rFonts w:ascii="Times New Roman" w:hAnsi="Times New Roman" w:cs="Times New Roman"/>
          <w:lang w:val="pt-BR"/>
        </w:rPr>
        <w:t xml:space="preserve"> a sua implementação, a fim de examinar se as decisões estão atingindo seus objetivos, se precisam ser reajustadas ou repensadas.</w:t>
      </w:r>
    </w:p>
    <w:p w14:paraId="4EFC8597" w14:textId="41177771" w:rsidR="0012005C" w:rsidRPr="00C605E2" w:rsidRDefault="00F123C2" w:rsidP="00B60B5E">
      <w:pPr>
        <w:jc w:val="both"/>
        <w:rPr>
          <w:rFonts w:ascii="Times New Roman" w:hAnsi="Times New Roman" w:cs="Times New Roman"/>
          <w:lang w:val="pt-BR"/>
        </w:rPr>
      </w:pPr>
      <w:r w:rsidRPr="00C605E2">
        <w:rPr>
          <w:rFonts w:ascii="Times New Roman" w:hAnsi="Times New Roman" w:cs="Times New Roman"/>
          <w:lang w:val="pt-BR"/>
        </w:rPr>
        <w:t xml:space="preserve">No contexto de uma crise na qual os governos </w:t>
      </w:r>
      <w:r w:rsidR="00C93C66" w:rsidRPr="00C605E2">
        <w:rPr>
          <w:rFonts w:ascii="Times New Roman" w:hAnsi="Times New Roman" w:cs="Times New Roman"/>
          <w:lang w:val="pt-BR"/>
        </w:rPr>
        <w:t>são obrigados a tomar decisões sob extrema pressão em relação ao tempo, pode não ser possível que os Estados realizem uma minuciosa avaliação do impacto nos direitos humanos antes de decidir sobre sua resposta à crise. Nessas situações, os governos são obrigados a concluir e publicar uma avaliação do impacto nos direitos humanos na medida do possível, nessas circunstâncias,</w:t>
      </w:r>
      <w:r w:rsidR="008B1F0A" w:rsidRPr="00C605E2">
        <w:rPr>
          <w:rFonts w:ascii="Times New Roman" w:hAnsi="Times New Roman" w:cs="Times New Roman"/>
          <w:lang w:val="pt-BR"/>
        </w:rPr>
        <w:t xml:space="preserve"> antes de tomar qualquer decisão ou ação relativa a </w:t>
      </w:r>
      <w:r w:rsidR="00B97120">
        <w:rPr>
          <w:rFonts w:ascii="Times New Roman" w:hAnsi="Times New Roman" w:cs="Times New Roman"/>
          <w:lang w:val="pt-BR"/>
        </w:rPr>
        <w:t>tais</w:t>
      </w:r>
      <w:r w:rsidR="008B1F0A" w:rsidRPr="00C605E2">
        <w:rPr>
          <w:rFonts w:ascii="Times New Roman" w:hAnsi="Times New Roman" w:cs="Times New Roman"/>
          <w:lang w:val="pt-BR"/>
        </w:rPr>
        <w:t xml:space="preserve"> políticas. Os governos também devem a)</w:t>
      </w:r>
      <w:r w:rsidR="00C93C66" w:rsidRPr="00C605E2">
        <w:rPr>
          <w:rFonts w:ascii="Times New Roman" w:hAnsi="Times New Roman" w:cs="Times New Roman"/>
          <w:lang w:val="pt-BR"/>
        </w:rPr>
        <w:t xml:space="preserve"> </w:t>
      </w:r>
      <w:r w:rsidR="008B1F0A" w:rsidRPr="00C605E2">
        <w:rPr>
          <w:rFonts w:ascii="Times New Roman" w:hAnsi="Times New Roman" w:cs="Times New Roman"/>
          <w:lang w:val="pt-BR"/>
        </w:rPr>
        <w:t xml:space="preserve">explicar publicamente por que não são capazes de realizar uma completa avaliação </w:t>
      </w:r>
      <w:r w:rsidR="00A22C22" w:rsidRPr="00C605E2">
        <w:rPr>
          <w:rFonts w:ascii="Times New Roman" w:hAnsi="Times New Roman" w:cs="Times New Roman"/>
          <w:i/>
          <w:iCs/>
          <w:lang w:val="pt-BR"/>
        </w:rPr>
        <w:t>ex ante</w:t>
      </w:r>
      <w:r w:rsidR="00A22C22" w:rsidRPr="00C605E2">
        <w:rPr>
          <w:rFonts w:ascii="Times New Roman" w:hAnsi="Times New Roman" w:cs="Times New Roman"/>
          <w:lang w:val="pt-BR"/>
        </w:rPr>
        <w:t xml:space="preserve"> </w:t>
      </w:r>
      <w:r w:rsidR="008B1F0A" w:rsidRPr="00C605E2">
        <w:rPr>
          <w:rFonts w:ascii="Times New Roman" w:hAnsi="Times New Roman" w:cs="Times New Roman"/>
          <w:lang w:val="pt-BR"/>
        </w:rPr>
        <w:t>do impacto</w:t>
      </w:r>
      <w:r w:rsidR="00A22C22" w:rsidRPr="00C605E2">
        <w:rPr>
          <w:rFonts w:ascii="Times New Roman" w:hAnsi="Times New Roman" w:cs="Times New Roman"/>
          <w:lang w:val="pt-BR"/>
        </w:rPr>
        <w:t xml:space="preserve">; b) realizar uma avaliação </w:t>
      </w:r>
      <w:r w:rsidR="00A22C22" w:rsidRPr="00C605E2">
        <w:rPr>
          <w:rFonts w:ascii="Times New Roman" w:hAnsi="Times New Roman" w:cs="Times New Roman"/>
          <w:i/>
          <w:iCs/>
          <w:lang w:val="pt-BR"/>
        </w:rPr>
        <w:t>ex post</w:t>
      </w:r>
      <w:r w:rsidR="00A22C22" w:rsidRPr="00C605E2">
        <w:rPr>
          <w:rFonts w:ascii="Times New Roman" w:hAnsi="Times New Roman" w:cs="Times New Roman"/>
          <w:lang w:val="pt-BR"/>
        </w:rPr>
        <w:t xml:space="preserve"> do impacto nos direitos humanos </w:t>
      </w:r>
      <w:r w:rsidR="00DB47C5" w:rsidRPr="00C605E2">
        <w:rPr>
          <w:rFonts w:ascii="Times New Roman" w:hAnsi="Times New Roman" w:cs="Times New Roman"/>
          <w:lang w:val="pt-BR"/>
        </w:rPr>
        <w:t>plenamente consistente</w:t>
      </w:r>
      <w:r w:rsidR="00A22C22" w:rsidRPr="00C605E2">
        <w:rPr>
          <w:rFonts w:ascii="Times New Roman" w:hAnsi="Times New Roman" w:cs="Times New Roman"/>
          <w:lang w:val="pt-BR"/>
        </w:rPr>
        <w:t xml:space="preserve"> </w:t>
      </w:r>
      <w:r w:rsidR="00B97120">
        <w:rPr>
          <w:rFonts w:ascii="Times New Roman" w:hAnsi="Times New Roman" w:cs="Times New Roman"/>
          <w:lang w:val="pt-BR"/>
        </w:rPr>
        <w:t xml:space="preserve">tão logo </w:t>
      </w:r>
      <w:r w:rsidR="00A22C22" w:rsidRPr="00C605E2">
        <w:rPr>
          <w:rFonts w:ascii="Times New Roman" w:hAnsi="Times New Roman" w:cs="Times New Roman"/>
          <w:lang w:val="pt-BR"/>
        </w:rPr>
        <w:t>as condições</w:t>
      </w:r>
      <w:r w:rsidR="00B97120">
        <w:rPr>
          <w:rFonts w:ascii="Times New Roman" w:hAnsi="Times New Roman" w:cs="Times New Roman"/>
          <w:lang w:val="pt-BR"/>
        </w:rPr>
        <w:t xml:space="preserve"> </w:t>
      </w:r>
      <w:r w:rsidR="00A22C22" w:rsidRPr="00C605E2">
        <w:rPr>
          <w:rFonts w:ascii="Times New Roman" w:hAnsi="Times New Roman" w:cs="Times New Roman"/>
          <w:lang w:val="pt-BR"/>
        </w:rPr>
        <w:t>permit</w:t>
      </w:r>
      <w:r w:rsidR="00B97120">
        <w:rPr>
          <w:rFonts w:ascii="Times New Roman" w:hAnsi="Times New Roman" w:cs="Times New Roman"/>
          <w:lang w:val="pt-BR"/>
        </w:rPr>
        <w:t>am</w:t>
      </w:r>
      <w:r w:rsidR="00A22C22" w:rsidRPr="00C605E2">
        <w:rPr>
          <w:rFonts w:ascii="Times New Roman" w:hAnsi="Times New Roman" w:cs="Times New Roman"/>
          <w:lang w:val="pt-BR"/>
        </w:rPr>
        <w:t>;</w:t>
      </w:r>
      <w:r w:rsidR="00DB47C5" w:rsidRPr="00C605E2">
        <w:rPr>
          <w:rFonts w:ascii="Times New Roman" w:hAnsi="Times New Roman" w:cs="Times New Roman"/>
          <w:lang w:val="pt-BR"/>
        </w:rPr>
        <w:t xml:space="preserve"> e c) adotar medidas para remediar, o mais breve possível, todos os impactos identificados </w:t>
      </w:r>
      <w:r w:rsidR="00BE3E50">
        <w:rPr>
          <w:rFonts w:ascii="Times New Roman" w:hAnsi="Times New Roman" w:cs="Times New Roman"/>
          <w:lang w:val="pt-BR"/>
        </w:rPr>
        <w:t xml:space="preserve">por </w:t>
      </w:r>
      <w:r w:rsidR="00DB47C5" w:rsidRPr="00C605E2">
        <w:rPr>
          <w:rFonts w:ascii="Times New Roman" w:hAnsi="Times New Roman" w:cs="Times New Roman"/>
          <w:lang w:val="pt-BR"/>
        </w:rPr>
        <w:t>qualquer das avaliações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lang w:val="en-AU"/>
        </w:rPr>
        <w:footnoteReference w:id="80"/>
      </w:r>
      <w:r w:rsidR="0012005C" w:rsidRPr="00C605E2">
        <w:rPr>
          <w:rFonts w:ascii="Times New Roman" w:hAnsi="Times New Roman" w:cs="Times New Roman"/>
          <w:lang w:val="pt-BR"/>
        </w:rPr>
        <w:t xml:space="preserve"> </w:t>
      </w:r>
      <w:r w:rsidR="0025079E" w:rsidRPr="00C605E2">
        <w:rPr>
          <w:rFonts w:ascii="Times New Roman" w:hAnsi="Times New Roman" w:cs="Times New Roman"/>
          <w:lang w:val="pt-BR"/>
        </w:rPr>
        <w:t xml:space="preserve">Os Princípios Orientadores sobre a Avaliação de Impactos de Reformas Econômicas nos Direitos Humanos são uma ferramenta à disposição deles para essa </w:t>
      </w:r>
      <w:r w:rsidR="009A5E75">
        <w:rPr>
          <w:rFonts w:ascii="Times New Roman" w:hAnsi="Times New Roman" w:cs="Times New Roman"/>
          <w:lang w:val="pt-BR"/>
        </w:rPr>
        <w:t>empreitada</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81"/>
      </w:r>
      <w:r w:rsidR="0012005C" w:rsidRPr="00C605E2">
        <w:rPr>
          <w:rFonts w:ascii="Times New Roman" w:hAnsi="Times New Roman" w:cs="Times New Roman"/>
          <w:lang w:val="pt-BR"/>
        </w:rPr>
        <w:t xml:space="preserve"> </w:t>
      </w:r>
    </w:p>
    <w:p w14:paraId="47BC9337" w14:textId="4DCC6664" w:rsidR="006C56FF" w:rsidRPr="00C605E2" w:rsidRDefault="006C56FF" w:rsidP="00B60B5E">
      <w:pPr>
        <w:jc w:val="both"/>
        <w:rPr>
          <w:rFonts w:ascii="Times New Roman" w:hAnsi="Times New Roman" w:cs="Times New Roman"/>
          <w:lang w:val="pt-BR"/>
        </w:rPr>
      </w:pPr>
      <w:r w:rsidRPr="00C605E2">
        <w:rPr>
          <w:rFonts w:ascii="Times New Roman" w:hAnsi="Times New Roman" w:cs="Times New Roman"/>
          <w:lang w:val="pt-BR"/>
        </w:rPr>
        <w:t xml:space="preserve">Indivíduos e comunidades devem ter </w:t>
      </w:r>
      <w:r w:rsidR="00E96C48">
        <w:rPr>
          <w:rFonts w:ascii="Times New Roman" w:hAnsi="Times New Roman" w:cs="Times New Roman"/>
          <w:lang w:val="pt-BR"/>
        </w:rPr>
        <w:t xml:space="preserve">o </w:t>
      </w:r>
      <w:r w:rsidRPr="00C605E2">
        <w:rPr>
          <w:rFonts w:ascii="Times New Roman" w:hAnsi="Times New Roman" w:cs="Times New Roman"/>
          <w:lang w:val="pt-BR"/>
        </w:rPr>
        <w:t xml:space="preserve">acesso à Justiça e o direito a uma solução efetiva para ações e omissões na </w:t>
      </w:r>
      <w:r w:rsidR="00E96C48">
        <w:rPr>
          <w:rFonts w:ascii="Times New Roman" w:hAnsi="Times New Roman" w:cs="Times New Roman"/>
          <w:lang w:val="pt-BR"/>
        </w:rPr>
        <w:t xml:space="preserve">formulação </w:t>
      </w:r>
      <w:r w:rsidRPr="00C605E2">
        <w:rPr>
          <w:rFonts w:ascii="Times New Roman" w:hAnsi="Times New Roman" w:cs="Times New Roman"/>
          <w:lang w:val="pt-BR"/>
        </w:rPr>
        <w:t>e implementação de reformas econômicas que afetam os direitos humanos, em particular os econômicos, sociais e culturais.</w:t>
      </w:r>
    </w:p>
    <w:p w14:paraId="378A3D2D" w14:textId="60364277" w:rsidR="0012005C" w:rsidRPr="00927C94" w:rsidRDefault="00C00457" w:rsidP="00B60B5E">
      <w:pPr>
        <w:pStyle w:val="Heading1"/>
        <w:keepNext/>
        <w:keepLines/>
        <w:numPr>
          <w:ilvl w:val="0"/>
          <w:numId w:val="7"/>
        </w:numPr>
        <w:spacing w:before="240" w:beforeAutospacing="0" w:after="0" w:afterAutospacing="0" w:line="259" w:lineRule="auto"/>
        <w:ind w:left="284" w:hanging="284"/>
        <w:jc w:val="both"/>
        <w:rPr>
          <w:rFonts w:eastAsiaTheme="majorEastAsia"/>
          <w:b w:val="0"/>
          <w:bCs w:val="0"/>
          <w:color w:val="2E74B5" w:themeColor="accent1" w:themeShade="BF"/>
          <w:kern w:val="0"/>
          <w:sz w:val="22"/>
          <w:szCs w:val="22"/>
          <w:lang w:val="pt-BR" w:eastAsia="en-US"/>
        </w:rPr>
      </w:pPr>
      <w:r w:rsidRPr="00C605E2">
        <w:rPr>
          <w:rFonts w:eastAsiaTheme="majorEastAsia"/>
          <w:b w:val="0"/>
          <w:bCs w:val="0"/>
          <w:color w:val="2E74B5" w:themeColor="accent1" w:themeShade="BF"/>
          <w:kern w:val="0"/>
          <w:sz w:val="22"/>
          <w:szCs w:val="22"/>
          <w:lang w:val="pt-BR" w:eastAsia="en-US"/>
        </w:rPr>
        <w:t>Uma oportunidade para uma verdadeira mudança ecológica global</w:t>
      </w:r>
    </w:p>
    <w:p w14:paraId="144F407B" w14:textId="77777777" w:rsidR="00927C94" w:rsidRDefault="00927C94" w:rsidP="00B60B5E">
      <w:pPr>
        <w:jc w:val="both"/>
        <w:rPr>
          <w:rFonts w:ascii="Times New Roman" w:hAnsi="Times New Roman" w:cs="Times New Roman"/>
          <w:lang w:val="pt-BR"/>
        </w:rPr>
      </w:pPr>
    </w:p>
    <w:p w14:paraId="55AC7499" w14:textId="7915F2F6" w:rsidR="00E40C07" w:rsidRPr="00C605E2" w:rsidRDefault="00E40C07" w:rsidP="00B60B5E">
      <w:pPr>
        <w:jc w:val="both"/>
        <w:rPr>
          <w:rFonts w:ascii="Times New Roman" w:hAnsi="Times New Roman" w:cs="Times New Roman"/>
          <w:lang w:val="pt-BR"/>
        </w:rPr>
      </w:pPr>
      <w:r w:rsidRPr="00C605E2">
        <w:rPr>
          <w:rFonts w:ascii="Times New Roman" w:hAnsi="Times New Roman" w:cs="Times New Roman"/>
          <w:lang w:val="pt-BR"/>
        </w:rPr>
        <w:t>Não podemos nos permitir retomar as atividades como eram antes. Sabemos que a pandemia de COVID-19 é um choque que nos exige repensar o sistema</w:t>
      </w:r>
      <w:r w:rsidR="00A10C0D">
        <w:rPr>
          <w:rFonts w:ascii="Times New Roman" w:hAnsi="Times New Roman" w:cs="Times New Roman"/>
          <w:lang w:val="pt-BR"/>
        </w:rPr>
        <w:t xml:space="preserve"> econômico, financeiro e social</w:t>
      </w:r>
      <w:r w:rsidRPr="00C605E2">
        <w:rPr>
          <w:rFonts w:ascii="Times New Roman" w:hAnsi="Times New Roman" w:cs="Times New Roman"/>
          <w:lang w:val="pt-BR"/>
        </w:rPr>
        <w:t xml:space="preserve"> em que vivemos</w:t>
      </w:r>
      <w:r w:rsidR="00912DCA" w:rsidRPr="00C605E2">
        <w:rPr>
          <w:rFonts w:ascii="Times New Roman" w:hAnsi="Times New Roman" w:cs="Times New Roman"/>
          <w:lang w:val="pt-BR"/>
        </w:rPr>
        <w:t xml:space="preserve"> para reduzir desigualdades entre os países e dentro deles, assim como entre homens e mulheres. </w:t>
      </w:r>
    </w:p>
    <w:p w14:paraId="3485E969" w14:textId="688FAB3B" w:rsidR="00621677" w:rsidRPr="00C605E2" w:rsidRDefault="003D3C58" w:rsidP="00B60B5E">
      <w:pPr>
        <w:jc w:val="both"/>
        <w:rPr>
          <w:rFonts w:ascii="Times New Roman" w:hAnsi="Times New Roman" w:cs="Times New Roman"/>
          <w:lang w:val="pt-BR"/>
        </w:rPr>
      </w:pPr>
      <w:r w:rsidRPr="00C605E2">
        <w:rPr>
          <w:rFonts w:ascii="Times New Roman" w:hAnsi="Times New Roman" w:cs="Times New Roman"/>
          <w:lang w:val="pt-BR"/>
        </w:rPr>
        <w:t>Tanto a crise da COVID-19 como os efeitos já em curso da mudança climática demonstram a fragilidade dos nossos acordos sociais e econômicos. Nossos sistemas não podem lidar com a tensão desses fenômenos, desde o clima até a pandemia, e os especialistas preveem que tais eventos se tornarão mais frequentes e severos</w:t>
      </w:r>
      <w:r w:rsidR="0012005C" w:rsidRPr="00C605E2">
        <w:rPr>
          <w:rFonts w:ascii="Times New Roman" w:hAnsi="Times New Roman" w:cs="Times New Roman"/>
          <w:lang w:val="pt-BR"/>
        </w:rPr>
        <w:t>.</w:t>
      </w:r>
      <w:r w:rsidR="0012005C" w:rsidRPr="00C605E2">
        <w:rPr>
          <w:rStyle w:val="FootnoteReference"/>
          <w:rFonts w:ascii="Times New Roman" w:hAnsi="Times New Roman" w:cs="Times New Roman"/>
        </w:rPr>
        <w:footnoteReference w:id="82"/>
      </w:r>
      <w:r w:rsidR="0012005C" w:rsidRPr="00C605E2">
        <w:rPr>
          <w:rFonts w:ascii="Times New Roman" w:hAnsi="Times New Roman" w:cs="Times New Roman"/>
          <w:lang w:val="pt-BR"/>
        </w:rPr>
        <w:t xml:space="preserve"> </w:t>
      </w:r>
      <w:r w:rsidRPr="00C605E2">
        <w:rPr>
          <w:rFonts w:ascii="Times New Roman" w:hAnsi="Times New Roman" w:cs="Times New Roman"/>
          <w:lang w:val="pt-BR"/>
        </w:rPr>
        <w:t>E</w:t>
      </w:r>
      <w:r w:rsidR="00927C94">
        <w:rPr>
          <w:rFonts w:ascii="Times New Roman" w:hAnsi="Times New Roman" w:cs="Times New Roman"/>
          <w:lang w:val="pt-BR"/>
        </w:rPr>
        <w:t>,</w:t>
      </w:r>
      <w:r w:rsidRPr="00C605E2">
        <w:rPr>
          <w:rFonts w:ascii="Times New Roman" w:hAnsi="Times New Roman" w:cs="Times New Roman"/>
          <w:lang w:val="pt-BR"/>
        </w:rPr>
        <w:t xml:space="preserve"> </w:t>
      </w:r>
      <w:r w:rsidR="00621677" w:rsidRPr="00C605E2">
        <w:rPr>
          <w:rFonts w:ascii="Times New Roman" w:hAnsi="Times New Roman" w:cs="Times New Roman"/>
          <w:lang w:val="pt-BR"/>
        </w:rPr>
        <w:t xml:space="preserve">com o desdobramento desses eventos, nossos sistemas econômicos e sociais parecem proteger </w:t>
      </w:r>
      <w:r w:rsidR="00427E87">
        <w:rPr>
          <w:rFonts w:ascii="Times New Roman" w:hAnsi="Times New Roman" w:cs="Times New Roman"/>
          <w:lang w:val="pt-BR"/>
        </w:rPr>
        <w:t xml:space="preserve">os padrões </w:t>
      </w:r>
      <w:r w:rsidR="00621677" w:rsidRPr="00C605E2">
        <w:rPr>
          <w:rFonts w:ascii="Times New Roman" w:hAnsi="Times New Roman" w:cs="Times New Roman"/>
          <w:lang w:val="pt-BR"/>
        </w:rPr>
        <w:t>de vida adequad</w:t>
      </w:r>
      <w:r w:rsidR="00427E87">
        <w:rPr>
          <w:rFonts w:ascii="Times New Roman" w:hAnsi="Times New Roman" w:cs="Times New Roman"/>
          <w:lang w:val="pt-BR"/>
        </w:rPr>
        <w:t>o</w:t>
      </w:r>
      <w:r w:rsidR="00621677" w:rsidRPr="00C605E2">
        <w:rPr>
          <w:rFonts w:ascii="Times New Roman" w:hAnsi="Times New Roman" w:cs="Times New Roman"/>
          <w:lang w:val="pt-BR"/>
        </w:rPr>
        <w:t xml:space="preserve">s sobretudo das elites, enquanto a maioria das pessoas é levada a </w:t>
      </w:r>
      <w:r w:rsidR="00927C94">
        <w:rPr>
          <w:rFonts w:ascii="Times New Roman" w:hAnsi="Times New Roman" w:cs="Times New Roman"/>
          <w:lang w:val="pt-BR"/>
        </w:rPr>
        <w:t xml:space="preserve">piores </w:t>
      </w:r>
      <w:r w:rsidR="00621677" w:rsidRPr="00C605E2">
        <w:rPr>
          <w:rFonts w:ascii="Times New Roman" w:hAnsi="Times New Roman" w:cs="Times New Roman"/>
          <w:lang w:val="pt-BR"/>
        </w:rPr>
        <w:t xml:space="preserve">condições de vida, com aumento da pobreza, saúde e meios de </w:t>
      </w:r>
      <w:r w:rsidR="00427E87">
        <w:rPr>
          <w:rFonts w:ascii="Times New Roman" w:hAnsi="Times New Roman" w:cs="Times New Roman"/>
          <w:lang w:val="pt-BR"/>
        </w:rPr>
        <w:t>subsistência</w:t>
      </w:r>
      <w:r w:rsidR="00621677" w:rsidRPr="00C605E2">
        <w:rPr>
          <w:rFonts w:ascii="Times New Roman" w:hAnsi="Times New Roman" w:cs="Times New Roman"/>
          <w:lang w:val="pt-BR"/>
        </w:rPr>
        <w:t xml:space="preserve"> precários e uma miséria de fato; tudo isso torna as pessoas muito mais vulneráveis à mortalidade quando ocorre um desastre. São violações de uma ampla gama de direitos humanos, incluindo o direito à vida, à saúde e a </w:t>
      </w:r>
      <w:r w:rsidR="00621677" w:rsidRPr="00927C94">
        <w:rPr>
          <w:rFonts w:ascii="Times New Roman" w:hAnsi="Times New Roman" w:cs="Times New Roman"/>
          <w:lang w:val="pt-BR"/>
        </w:rPr>
        <w:t xml:space="preserve">um </w:t>
      </w:r>
      <w:r w:rsidR="00A76E61">
        <w:rPr>
          <w:rFonts w:ascii="Times New Roman" w:hAnsi="Times New Roman" w:cs="Times New Roman"/>
          <w:lang w:val="pt-BR"/>
        </w:rPr>
        <w:t xml:space="preserve">padrão </w:t>
      </w:r>
      <w:r w:rsidR="00621677" w:rsidRPr="00927C94">
        <w:rPr>
          <w:rFonts w:ascii="Times New Roman" w:hAnsi="Times New Roman" w:cs="Times New Roman"/>
          <w:lang w:val="pt-BR"/>
        </w:rPr>
        <w:t>de vida</w:t>
      </w:r>
      <w:r w:rsidR="00A76E61">
        <w:rPr>
          <w:rFonts w:ascii="Times New Roman" w:hAnsi="Times New Roman" w:cs="Times New Roman"/>
          <w:lang w:val="pt-BR"/>
        </w:rPr>
        <w:t xml:space="preserve"> adequado</w:t>
      </w:r>
      <w:r w:rsidR="00936D54" w:rsidRPr="00C605E2">
        <w:rPr>
          <w:rFonts w:ascii="Times New Roman" w:hAnsi="Times New Roman" w:cs="Times New Roman"/>
          <w:lang w:val="pt-BR"/>
        </w:rPr>
        <w:t>, além da melhora contínua das condições de vida para todos.</w:t>
      </w:r>
    </w:p>
    <w:p w14:paraId="41A035B7" w14:textId="222EE91A" w:rsidR="00BB3C2E" w:rsidRPr="00C605E2" w:rsidRDefault="00BB3C2E" w:rsidP="00B60B5E">
      <w:pPr>
        <w:jc w:val="both"/>
        <w:rPr>
          <w:rFonts w:ascii="Times New Roman" w:hAnsi="Times New Roman" w:cs="Times New Roman"/>
          <w:lang w:val="pt-BR"/>
        </w:rPr>
      </w:pPr>
      <w:r w:rsidRPr="00315226">
        <w:rPr>
          <w:rFonts w:ascii="Times New Roman" w:hAnsi="Times New Roman" w:cs="Times New Roman"/>
          <w:lang w:val="pt-BR"/>
        </w:rPr>
        <w:lastRenderedPageBreak/>
        <w:t>No entanto, a ação concertada adotada diante da crise da COVID-19 demonstra que são possíveis</w:t>
      </w:r>
      <w:r w:rsidRPr="00C605E2">
        <w:rPr>
          <w:rFonts w:ascii="Times New Roman" w:hAnsi="Times New Roman" w:cs="Times New Roman"/>
          <w:lang w:val="pt-BR"/>
        </w:rPr>
        <w:t xml:space="preserve"> medidas coordenadas e uma rápida mudança nas práticas e nas políticas para enfrentar desafios globais. Quedas repentinas de produção e consumo, associadas </w:t>
      </w:r>
      <w:r w:rsidR="000C14DB" w:rsidRPr="00C605E2">
        <w:rPr>
          <w:rFonts w:ascii="Times New Roman" w:hAnsi="Times New Roman" w:cs="Times New Roman"/>
          <w:lang w:val="pt-BR"/>
        </w:rPr>
        <w:t xml:space="preserve">com a crise da pandemia atual, e que foram acompanhadas pela redução da poluição e das emissões de gases do efeito estufa nos continentes, colocam em questão a nossa dependência do crescimento econômico como uma medida de progresso e saúde das nossas sociedades. Ao mesmo tempo, isto destaca o importante papel dos governos na proteção dos meios de subsistência, dos direitos e do padrão de vida </w:t>
      </w:r>
      <w:r w:rsidR="00190963" w:rsidRPr="00C605E2">
        <w:rPr>
          <w:rFonts w:ascii="Times New Roman" w:hAnsi="Times New Roman" w:cs="Times New Roman"/>
          <w:lang w:val="pt-BR"/>
        </w:rPr>
        <w:t xml:space="preserve">adequado </w:t>
      </w:r>
      <w:r w:rsidR="000C14DB" w:rsidRPr="00C605E2">
        <w:rPr>
          <w:rFonts w:ascii="Times New Roman" w:hAnsi="Times New Roman" w:cs="Times New Roman"/>
          <w:lang w:val="pt-BR"/>
        </w:rPr>
        <w:t xml:space="preserve">– incluindo os direitos a moradia adequada, proteção social e assistência à saúde – das pessoas. </w:t>
      </w:r>
    </w:p>
    <w:p w14:paraId="55F72F5C" w14:textId="6D909295" w:rsidR="00563F15" w:rsidRPr="00C605E2" w:rsidRDefault="00563F15" w:rsidP="00B60B5E">
      <w:pPr>
        <w:jc w:val="both"/>
        <w:rPr>
          <w:rFonts w:ascii="Times New Roman" w:hAnsi="Times New Roman" w:cs="Times New Roman"/>
          <w:lang w:val="pt-BR"/>
        </w:rPr>
      </w:pPr>
      <w:r w:rsidRPr="00C605E2">
        <w:rPr>
          <w:rFonts w:ascii="Times New Roman" w:hAnsi="Times New Roman" w:cs="Times New Roman"/>
          <w:lang w:val="pt-BR"/>
        </w:rPr>
        <w:t>As economias continuam importante</w:t>
      </w:r>
      <w:r w:rsidR="00315226">
        <w:rPr>
          <w:rFonts w:ascii="Times New Roman" w:hAnsi="Times New Roman" w:cs="Times New Roman"/>
          <w:lang w:val="pt-BR"/>
        </w:rPr>
        <w:t>s</w:t>
      </w:r>
      <w:r w:rsidRPr="00C605E2">
        <w:rPr>
          <w:rFonts w:ascii="Times New Roman" w:hAnsi="Times New Roman" w:cs="Times New Roman"/>
          <w:lang w:val="pt-BR"/>
        </w:rPr>
        <w:t>, especialmente no fornecimento de bases materiais para uma boa vida para todos, através de serviços essenciais, trabalho decente e bens materiais adequados. Mas elas devem servir ao bem público</w:t>
      </w:r>
      <w:r w:rsidR="007812F3" w:rsidRPr="00C605E2">
        <w:rPr>
          <w:rFonts w:ascii="Times New Roman" w:hAnsi="Times New Roman" w:cs="Times New Roman"/>
          <w:lang w:val="pt-BR"/>
        </w:rPr>
        <w:t xml:space="preserve"> e ser guiadas pelos princípios dos direitos humanos, em vez de depender de especulação, dívidas privadas elevadas, consumo desregulado e degradação dos recursos naturais de </w:t>
      </w:r>
      <w:r w:rsidR="00AC49D3" w:rsidRPr="00C605E2">
        <w:rPr>
          <w:rFonts w:ascii="Times New Roman" w:hAnsi="Times New Roman" w:cs="Times New Roman"/>
          <w:lang w:val="pt-BR"/>
        </w:rPr>
        <w:t>uma forma que aumenta as nossas vulnerabilidades e que o planeta não pode sustentar. Por algumas razões, os Estados não devem fornecer subsídios (</w:t>
      </w:r>
      <w:r w:rsidR="005A0C72" w:rsidRPr="00C605E2">
        <w:rPr>
          <w:rFonts w:ascii="Times New Roman" w:hAnsi="Times New Roman" w:cs="Times New Roman"/>
          <w:lang w:val="pt-BR"/>
        </w:rPr>
        <w:t xml:space="preserve">resgates) e outros benefícios de emergência a setores cuja existência está em direta contradição com o Acordo de Paris, incluindo o objetivo de limitar </w:t>
      </w:r>
      <w:r w:rsidR="00DF1276" w:rsidRPr="00C605E2">
        <w:rPr>
          <w:rFonts w:ascii="Times New Roman" w:hAnsi="Times New Roman" w:cs="Times New Roman"/>
          <w:lang w:val="pt-BR"/>
        </w:rPr>
        <w:t>a</w:t>
      </w:r>
      <w:r w:rsidR="005A0C72" w:rsidRPr="00C605E2">
        <w:rPr>
          <w:rFonts w:ascii="Times New Roman" w:hAnsi="Times New Roman" w:cs="Times New Roman"/>
          <w:lang w:val="pt-BR"/>
        </w:rPr>
        <w:t xml:space="preserve"> 1,5 grau</w:t>
      </w:r>
      <w:r w:rsidR="00DF1276" w:rsidRPr="00C605E2">
        <w:rPr>
          <w:rFonts w:ascii="Times New Roman" w:hAnsi="Times New Roman" w:cs="Times New Roman"/>
          <w:lang w:val="pt-BR"/>
        </w:rPr>
        <w:t xml:space="preserve"> o aumento da temperatura, e não t</w:t>
      </w:r>
      <w:r w:rsidR="00D52E6C" w:rsidRPr="00C605E2">
        <w:rPr>
          <w:rFonts w:ascii="Times New Roman" w:hAnsi="Times New Roman" w:cs="Times New Roman"/>
          <w:lang w:val="pt-BR"/>
        </w:rPr>
        <w:t>ê</w:t>
      </w:r>
      <w:r w:rsidR="00DF1276" w:rsidRPr="00C605E2">
        <w:rPr>
          <w:rFonts w:ascii="Times New Roman" w:hAnsi="Times New Roman" w:cs="Times New Roman"/>
          <w:lang w:val="pt-BR"/>
        </w:rPr>
        <w:t>m chance de transição.</w:t>
      </w:r>
      <w:r w:rsidRPr="00C605E2">
        <w:rPr>
          <w:rFonts w:ascii="Times New Roman" w:hAnsi="Times New Roman" w:cs="Times New Roman"/>
          <w:lang w:val="pt-BR"/>
        </w:rPr>
        <w:t xml:space="preserve"> </w:t>
      </w:r>
    </w:p>
    <w:p w14:paraId="47B0F73C" w14:textId="3947C1AB" w:rsidR="00773376" w:rsidRDefault="00080384" w:rsidP="00B60B5E">
      <w:pPr>
        <w:pBdr>
          <w:bottom w:val="single" w:sz="12" w:space="1" w:color="auto"/>
        </w:pBdr>
        <w:jc w:val="both"/>
        <w:rPr>
          <w:rFonts w:ascii="Times New Roman" w:hAnsi="Times New Roman" w:cs="Times New Roman"/>
          <w:lang w:val="pt-BR"/>
        </w:rPr>
      </w:pPr>
      <w:r w:rsidRPr="00C605E2">
        <w:rPr>
          <w:rFonts w:ascii="Times New Roman" w:hAnsi="Times New Roman" w:cs="Times New Roman"/>
          <w:lang w:val="pt-BR"/>
        </w:rPr>
        <w:t>Os Estados têm que salvar vidas e economias</w:t>
      </w:r>
      <w:r w:rsidR="00110C86" w:rsidRPr="00C605E2">
        <w:rPr>
          <w:rFonts w:ascii="Times New Roman" w:hAnsi="Times New Roman" w:cs="Times New Roman"/>
          <w:lang w:val="pt-BR"/>
        </w:rPr>
        <w:t>, a fim de que</w:t>
      </w:r>
      <w:r w:rsidRPr="00C605E2">
        <w:rPr>
          <w:rFonts w:ascii="Times New Roman" w:hAnsi="Times New Roman" w:cs="Times New Roman"/>
          <w:lang w:val="pt-BR"/>
        </w:rPr>
        <w:t xml:space="preserve"> </w:t>
      </w:r>
      <w:r w:rsidR="00110C86" w:rsidRPr="00C605E2">
        <w:rPr>
          <w:rFonts w:ascii="Times New Roman" w:hAnsi="Times New Roman" w:cs="Times New Roman"/>
          <w:lang w:val="pt-BR"/>
        </w:rPr>
        <w:t>no final</w:t>
      </w:r>
      <w:r w:rsidRPr="00C605E2">
        <w:rPr>
          <w:rFonts w:ascii="Times New Roman" w:hAnsi="Times New Roman" w:cs="Times New Roman"/>
          <w:lang w:val="pt-BR"/>
        </w:rPr>
        <w:t xml:space="preserve"> existam empregos para as pessoas </w:t>
      </w:r>
      <w:r w:rsidR="00110C86" w:rsidRPr="00C605E2">
        <w:rPr>
          <w:rFonts w:ascii="Times New Roman" w:hAnsi="Times New Roman" w:cs="Times New Roman"/>
          <w:lang w:val="pt-BR"/>
        </w:rPr>
        <w:t xml:space="preserve">e que os serviços possam ser prestados durante a crise – mas isto deve ser feito </w:t>
      </w:r>
      <w:r w:rsidR="00672525" w:rsidRPr="00C605E2">
        <w:rPr>
          <w:rFonts w:ascii="Times New Roman" w:hAnsi="Times New Roman" w:cs="Times New Roman"/>
          <w:lang w:val="pt-BR"/>
        </w:rPr>
        <w:t xml:space="preserve">com responsabilidade e sabedoria, tendo como </w:t>
      </w:r>
      <w:r w:rsidR="001C421A" w:rsidRPr="00C605E2">
        <w:rPr>
          <w:rFonts w:ascii="Times New Roman" w:hAnsi="Times New Roman" w:cs="Times New Roman"/>
          <w:lang w:val="pt-BR"/>
        </w:rPr>
        <w:t xml:space="preserve">principal consideração </w:t>
      </w:r>
      <w:r w:rsidR="00672525" w:rsidRPr="00C605E2">
        <w:rPr>
          <w:rFonts w:ascii="Times New Roman" w:hAnsi="Times New Roman" w:cs="Times New Roman"/>
          <w:lang w:val="pt-BR"/>
        </w:rPr>
        <w:t xml:space="preserve">os impactos </w:t>
      </w:r>
      <w:r w:rsidR="00315226">
        <w:rPr>
          <w:rFonts w:ascii="Times New Roman" w:hAnsi="Times New Roman" w:cs="Times New Roman"/>
          <w:lang w:val="pt-BR"/>
        </w:rPr>
        <w:t>n</w:t>
      </w:r>
      <w:r w:rsidR="00672525" w:rsidRPr="00C605E2">
        <w:rPr>
          <w:rFonts w:ascii="Times New Roman" w:hAnsi="Times New Roman" w:cs="Times New Roman"/>
          <w:lang w:val="pt-BR"/>
        </w:rPr>
        <w:t>a saúde.</w:t>
      </w:r>
      <w:r w:rsidR="001C421A" w:rsidRPr="00C605E2">
        <w:rPr>
          <w:rFonts w:ascii="Times New Roman" w:hAnsi="Times New Roman" w:cs="Times New Roman"/>
          <w:lang w:val="pt-BR"/>
        </w:rPr>
        <w:t xml:space="preserve"> </w:t>
      </w:r>
      <w:r w:rsidR="00615086" w:rsidRPr="00C605E2">
        <w:rPr>
          <w:rFonts w:ascii="Times New Roman" w:hAnsi="Times New Roman" w:cs="Times New Roman"/>
          <w:lang w:val="pt-BR"/>
        </w:rPr>
        <w:t xml:space="preserve">Este documento apresentou </w:t>
      </w:r>
      <w:r w:rsidR="001C421A" w:rsidRPr="00C605E2">
        <w:rPr>
          <w:rFonts w:ascii="Times New Roman" w:hAnsi="Times New Roman" w:cs="Times New Roman"/>
          <w:lang w:val="pt-BR"/>
        </w:rPr>
        <w:t>uma série de medidas</w:t>
      </w:r>
      <w:r w:rsidR="00615086" w:rsidRPr="00C605E2">
        <w:rPr>
          <w:rFonts w:ascii="Times New Roman" w:hAnsi="Times New Roman" w:cs="Times New Roman"/>
          <w:lang w:val="pt-BR"/>
        </w:rPr>
        <w:t>,</w:t>
      </w:r>
      <w:r w:rsidR="001C421A" w:rsidRPr="00C605E2">
        <w:rPr>
          <w:rFonts w:ascii="Times New Roman" w:hAnsi="Times New Roman" w:cs="Times New Roman"/>
          <w:lang w:val="pt-BR"/>
        </w:rPr>
        <w:t xml:space="preserve"> </w:t>
      </w:r>
      <w:r w:rsidR="00615086" w:rsidRPr="00C605E2">
        <w:rPr>
          <w:rFonts w:ascii="Times New Roman" w:hAnsi="Times New Roman" w:cs="Times New Roman"/>
          <w:lang w:val="pt-BR"/>
        </w:rPr>
        <w:t xml:space="preserve">abrangendo uma ampla gama de políticas econômicas, financeiras, monetárias, tributárias, comerciais e sociais, para contribuir com esses objetivos.  </w:t>
      </w:r>
      <w:r w:rsidR="00672525" w:rsidRPr="00C605E2">
        <w:rPr>
          <w:rFonts w:ascii="Times New Roman" w:hAnsi="Times New Roman" w:cs="Times New Roman"/>
          <w:lang w:val="pt-BR"/>
        </w:rPr>
        <w:t xml:space="preserve"> </w:t>
      </w:r>
    </w:p>
    <w:p w14:paraId="5B5AB3D0" w14:textId="656BBEEA" w:rsidR="00610DDC" w:rsidRPr="00C605E2" w:rsidRDefault="00610DDC" w:rsidP="00B60B5E">
      <w:pPr>
        <w:jc w:val="both"/>
        <w:rPr>
          <w:rFonts w:ascii="Times New Roman" w:hAnsi="Times New Roman" w:cs="Times New Roman"/>
          <w:lang w:val="pt-BR"/>
        </w:rPr>
      </w:pPr>
      <w:r w:rsidRPr="00610DDC">
        <w:rPr>
          <w:rFonts w:ascii="Times New Roman" w:hAnsi="Times New Roman" w:cs="Times New Roman"/>
          <w:lang w:val="pt-BR"/>
        </w:rPr>
        <w:t>A versão original deste documento foi escrita em inglês e traduzida ao português graças ao apoio da Fundação Friedrich Ebert - Argentina</w:t>
      </w:r>
    </w:p>
    <w:sectPr w:rsidR="00610DDC" w:rsidRPr="00C605E2" w:rsidSect="00F53BA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A254" w14:textId="77777777" w:rsidR="00D7583D" w:rsidRDefault="00D7583D" w:rsidP="009B388D">
      <w:pPr>
        <w:spacing w:after="0" w:line="240" w:lineRule="auto"/>
      </w:pPr>
      <w:r>
        <w:separator/>
      </w:r>
    </w:p>
  </w:endnote>
  <w:endnote w:type="continuationSeparator" w:id="0">
    <w:p w14:paraId="3B13E9DF" w14:textId="77777777" w:rsidR="00D7583D" w:rsidRDefault="00D7583D" w:rsidP="009B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670259"/>
      <w:docPartObj>
        <w:docPartGallery w:val="Page Numbers (Bottom of Page)"/>
        <w:docPartUnique/>
      </w:docPartObj>
    </w:sdtPr>
    <w:sdtEndPr>
      <w:rPr>
        <w:noProof/>
      </w:rPr>
    </w:sdtEndPr>
    <w:sdtContent>
      <w:p w14:paraId="0615793A" w14:textId="0DAD478C" w:rsidR="00A269BC" w:rsidRDefault="00A269BC">
        <w:pPr>
          <w:pStyle w:val="Footer"/>
          <w:jc w:val="right"/>
        </w:pPr>
        <w:r>
          <w:fldChar w:fldCharType="begin"/>
        </w:r>
        <w:r>
          <w:instrText xml:space="preserve"> PAGE   \* MERGEFORMAT </w:instrText>
        </w:r>
        <w:r>
          <w:fldChar w:fldCharType="separate"/>
        </w:r>
        <w:r w:rsidR="0094245B">
          <w:rPr>
            <w:noProof/>
          </w:rPr>
          <w:t>3</w:t>
        </w:r>
        <w:r>
          <w:rPr>
            <w:noProof/>
          </w:rPr>
          <w:fldChar w:fldCharType="end"/>
        </w:r>
      </w:p>
    </w:sdtContent>
  </w:sdt>
  <w:p w14:paraId="56789709" w14:textId="77777777" w:rsidR="00A269BC" w:rsidRDefault="00A2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3B02F" w14:textId="77777777" w:rsidR="00D7583D" w:rsidRDefault="00D7583D" w:rsidP="009B388D">
      <w:pPr>
        <w:spacing w:after="0" w:line="240" w:lineRule="auto"/>
      </w:pPr>
      <w:r>
        <w:separator/>
      </w:r>
    </w:p>
  </w:footnote>
  <w:footnote w:type="continuationSeparator" w:id="0">
    <w:p w14:paraId="1009F210" w14:textId="77777777" w:rsidR="00D7583D" w:rsidRDefault="00D7583D" w:rsidP="009B388D">
      <w:pPr>
        <w:spacing w:after="0" w:line="240" w:lineRule="auto"/>
      </w:pPr>
      <w:r>
        <w:continuationSeparator/>
      </w:r>
    </w:p>
  </w:footnote>
  <w:footnote w:id="1">
    <w:p w14:paraId="559A5108" w14:textId="1B2E1AF7" w:rsidR="00A269BC" w:rsidRPr="00964C3F" w:rsidRDefault="00A269BC" w:rsidP="00817817">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“An immediate human rights response to counter the COVID-19 and the global recession ahead is an urgent priority,” says UN expert, </w:t>
      </w:r>
      <w:hyperlink r:id="rId1" w:history="1">
        <w:r w:rsidRPr="00964C3F">
          <w:rPr>
            <w:rStyle w:val="Hyperlink"/>
            <w:rFonts w:ascii="Times New Roman" w:hAnsi="Times New Roman" w:cs="Times New Roman"/>
          </w:rPr>
          <w:t>https://www.ohchr.org/EN/NewsEvents/Pages/DisplayNews.aspx?NewsID=25732&amp;LangID=E</w:t>
        </w:r>
      </w:hyperlink>
      <w:r w:rsidRPr="00964C3F">
        <w:rPr>
          <w:rFonts w:ascii="Times New Roman" w:hAnsi="Times New Roman" w:cs="Times New Roman"/>
        </w:rPr>
        <w:t xml:space="preserve"> </w:t>
      </w:r>
    </w:p>
  </w:footnote>
  <w:footnote w:id="2">
    <w:p w14:paraId="40674337" w14:textId="0F47786C" w:rsidR="00A269BC" w:rsidRPr="00964C3F" w:rsidRDefault="00A269BC" w:rsidP="00817817">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BBC, Coronavirus: Spain sees record rise in unemployment amid lockdown, </w:t>
      </w:r>
      <w:r w:rsidRPr="0029013D">
        <w:rPr>
          <w:rFonts w:ascii="Times New Roman" w:hAnsi="Times New Roman" w:cs="Times New Roman"/>
          <w:lang w:val="en-US"/>
        </w:rPr>
        <w:t>2 de abril de 2020, disponível em</w:t>
      </w:r>
      <w:r>
        <w:rPr>
          <w:rFonts w:ascii="Times New Roman" w:hAnsi="Times New Roman" w:cs="Times New Roman"/>
        </w:rPr>
        <w:t xml:space="preserve"> </w:t>
      </w:r>
      <w:hyperlink r:id="rId2" w:history="1">
        <w:r w:rsidRPr="00964C3F">
          <w:rPr>
            <w:rStyle w:val="Hyperlink"/>
            <w:rFonts w:ascii="Times New Roman" w:hAnsi="Times New Roman" w:cs="Times New Roman"/>
          </w:rPr>
          <w:t>https://www.bbc.com/news/world-europe-52131756</w:t>
        </w:r>
      </w:hyperlink>
      <w:r w:rsidRPr="00964C3F">
        <w:rPr>
          <w:rFonts w:ascii="Times New Roman" w:hAnsi="Times New Roman" w:cs="Times New Roman"/>
        </w:rPr>
        <w:t xml:space="preserve"> </w:t>
      </w:r>
    </w:p>
  </w:footnote>
  <w:footnote w:id="3">
    <w:p w14:paraId="12E42F09" w14:textId="5C427C5D" w:rsidR="00A269BC" w:rsidRPr="00284053" w:rsidRDefault="00A269BC" w:rsidP="00DC5086">
      <w:pPr>
        <w:pStyle w:val="FootnoteText"/>
        <w:rPr>
          <w:rFonts w:ascii="Times New Roman" w:hAnsi="Times New Roman" w:cs="Times New Roman"/>
        </w:rPr>
      </w:pPr>
      <w:r w:rsidRPr="00284053">
        <w:rPr>
          <w:rStyle w:val="FootnoteReference"/>
          <w:rFonts w:ascii="Times New Roman" w:hAnsi="Times New Roman" w:cs="Times New Roman"/>
        </w:rPr>
        <w:footnoteRef/>
      </w:r>
      <w:r w:rsidRPr="00284053">
        <w:rPr>
          <w:rFonts w:ascii="Times New Roman" w:hAnsi="Times New Roman" w:cs="Times New Roman"/>
        </w:rPr>
        <w:t xml:space="preserve"> UNCTAD, “The coronavirus shock: A story of another crisis foretold and wh</w:t>
      </w:r>
      <w:r w:rsidRPr="00C76E68">
        <w:rPr>
          <w:rFonts w:ascii="Times New Roman" w:hAnsi="Times New Roman" w:cs="Times New Roman"/>
        </w:rPr>
        <w:t xml:space="preserve">at policy makers should be doing about it”, 9 </w:t>
      </w:r>
      <w:r>
        <w:rPr>
          <w:rFonts w:ascii="Times New Roman" w:hAnsi="Times New Roman" w:cs="Times New Roman"/>
        </w:rPr>
        <w:t xml:space="preserve">de </w:t>
      </w:r>
      <w:r w:rsidRPr="0044515C">
        <w:rPr>
          <w:rFonts w:ascii="Times New Roman" w:hAnsi="Times New Roman" w:cs="Times New Roman"/>
          <w:lang w:val="en-US"/>
        </w:rPr>
        <w:t>março de 2020, disponível em:</w:t>
      </w:r>
      <w:r w:rsidRPr="00C76E68">
        <w:rPr>
          <w:rFonts w:ascii="Times New Roman" w:hAnsi="Times New Roman" w:cs="Times New Roman"/>
        </w:rPr>
        <w:t xml:space="preserve">  </w:t>
      </w:r>
      <w:hyperlink r:id="rId3" w:history="1">
        <w:r w:rsidRPr="00284053">
          <w:rPr>
            <w:rStyle w:val="Hyperlink"/>
            <w:rFonts w:ascii="Times New Roman" w:hAnsi="Times New Roman" w:cs="Times New Roman"/>
          </w:rPr>
          <w:t>https://unctad.org/en/PublicationsLibrary/gds_tdr2019_update_coronavirus.pdf</w:t>
        </w:r>
      </w:hyperlink>
    </w:p>
  </w:footnote>
  <w:footnote w:id="4">
    <w:p w14:paraId="48223938" w14:textId="548B3FF0" w:rsidR="00A269BC" w:rsidRPr="0082230B" w:rsidRDefault="00A269BC" w:rsidP="007A1F50">
      <w:pPr>
        <w:pStyle w:val="FootnoteText"/>
        <w:rPr>
          <w:rFonts w:ascii="Times New Roman" w:hAnsi="Times New Roman" w:cs="Times New Roman"/>
          <w:lang w:val="pt-BR"/>
        </w:rPr>
      </w:pPr>
      <w:r w:rsidRPr="00284053">
        <w:rPr>
          <w:rStyle w:val="FootnoteReference"/>
          <w:rFonts w:ascii="Times New Roman" w:hAnsi="Times New Roman" w:cs="Times New Roman"/>
        </w:rPr>
        <w:footnoteRef/>
      </w:r>
      <w:r w:rsidRPr="00284053">
        <w:rPr>
          <w:rFonts w:ascii="Times New Roman" w:hAnsi="Times New Roman" w:cs="Times New Roman"/>
        </w:rPr>
        <w:t xml:space="preserve"> Myriam Vander Stichele, “</w:t>
      </w:r>
      <w:r w:rsidRPr="00C76E68">
        <w:rPr>
          <w:rFonts w:ascii="Times New Roman" w:hAnsi="Times New Roman" w:cs="Times New Roman"/>
          <w:lang w:val="en"/>
        </w:rPr>
        <w:t xml:space="preserve">Finance must serve society during the COVID-19 crisis – not disrupt it”, </w:t>
      </w:r>
      <w:r w:rsidRPr="0044515C">
        <w:rPr>
          <w:rFonts w:ascii="Times New Roman" w:hAnsi="Times New Roman" w:cs="Times New Roman"/>
          <w:lang w:val="en-US"/>
        </w:rPr>
        <w:t>16 de março de 2020</w:t>
      </w:r>
      <w:r>
        <w:rPr>
          <w:rFonts w:ascii="Times New Roman" w:hAnsi="Times New Roman" w:cs="Times New Roman"/>
          <w:lang w:val="en"/>
        </w:rPr>
        <w:t xml:space="preserve">. </w:t>
      </w:r>
      <w:r w:rsidRPr="0082230B">
        <w:rPr>
          <w:rFonts w:ascii="Times New Roman" w:hAnsi="Times New Roman" w:cs="Times New Roman"/>
          <w:lang w:val="pt-BR"/>
        </w:rPr>
        <w:t xml:space="preserve">Ver também Ezra Klein, “How the Covid-19 recession could become a depression”, Vox, 23 de março de 2020, disponível em: </w:t>
      </w:r>
      <w:hyperlink r:id="rId4" w:history="1">
        <w:r w:rsidRPr="0082230B">
          <w:rPr>
            <w:rStyle w:val="Hyperlink"/>
            <w:rFonts w:ascii="Times New Roman" w:hAnsi="Times New Roman" w:cs="Times New Roman"/>
            <w:lang w:val="pt-BR"/>
          </w:rPr>
          <w:t>https://www.vox.com/2020/3/23/21188900/coronavirus-stock-market-recession-depression-trump-jobs-unemployment</w:t>
        </w:r>
      </w:hyperlink>
      <w:r w:rsidRPr="0082230B">
        <w:rPr>
          <w:rFonts w:ascii="Times New Roman" w:hAnsi="Times New Roman" w:cs="Times New Roman"/>
          <w:lang w:val="pt-BR"/>
        </w:rPr>
        <w:t xml:space="preserve">  </w:t>
      </w:r>
    </w:p>
  </w:footnote>
  <w:footnote w:id="5">
    <w:p w14:paraId="763B6DA1" w14:textId="76AB8CFC" w:rsidR="00A269BC" w:rsidRPr="008C3C2B" w:rsidRDefault="00A269BC">
      <w:pPr>
        <w:pStyle w:val="FootnoteText"/>
        <w:rPr>
          <w:rFonts w:ascii="Times New Roman" w:hAnsi="Times New Roman" w:cs="Times New Roman"/>
          <w:bCs/>
          <w:lang w:val="en-US"/>
        </w:rPr>
      </w:pPr>
      <w:r w:rsidRPr="00284053">
        <w:rPr>
          <w:rStyle w:val="FootnoteReference"/>
          <w:rFonts w:ascii="Times New Roman" w:hAnsi="Times New Roman" w:cs="Times New Roman"/>
        </w:rPr>
        <w:footnoteRef/>
      </w:r>
      <w:r w:rsidRPr="00284053">
        <w:rPr>
          <w:rFonts w:ascii="Times New Roman" w:hAnsi="Times New Roman" w:cs="Times New Roman"/>
          <w:lang w:val="en-US"/>
        </w:rPr>
        <w:t xml:space="preserve"> UN-DESA, “</w:t>
      </w:r>
      <w:r w:rsidRPr="00C76E68">
        <w:rPr>
          <w:rFonts w:ascii="Times New Roman" w:hAnsi="Times New Roman" w:cs="Times New Roman"/>
          <w:bCs/>
          <w:lang w:val="en-US"/>
        </w:rPr>
        <w:t>World Economic Situation and Prospects: April 2020</w:t>
      </w:r>
      <w:r w:rsidRPr="00A83497">
        <w:rPr>
          <w:rFonts w:ascii="Times New Roman" w:hAnsi="Times New Roman" w:cs="Times New Roman"/>
          <w:bCs/>
          <w:lang w:val="en-US"/>
        </w:rPr>
        <w:t xml:space="preserve">,” Briefing, No. 136, </w:t>
      </w:r>
      <w:hyperlink r:id="rId5" w:history="1">
        <w:r w:rsidRPr="00964C3F">
          <w:rPr>
            <w:rStyle w:val="Hyperlink"/>
            <w:rFonts w:ascii="Times New Roman" w:hAnsi="Times New Roman" w:cs="Times New Roman"/>
          </w:rPr>
          <w:t>https://www.un.org/development/desa/dpad/document_gem/global-economic-monitoring-unit/world-economic-situation-and-prospects-wesp-report/</w:t>
        </w:r>
      </w:hyperlink>
    </w:p>
  </w:footnote>
  <w:footnote w:id="6">
    <w:p w14:paraId="70B5A117" w14:textId="61F60C69" w:rsidR="00A269BC" w:rsidRPr="00404098" w:rsidRDefault="00A269BC">
      <w:pPr>
        <w:pStyle w:val="FootnoteText"/>
        <w:rPr>
          <w:rFonts w:ascii="Times New Roman" w:hAnsi="Times New Roman" w:cs="Times New Roman"/>
          <w:bCs/>
          <w:lang w:val="en-US"/>
        </w:rPr>
      </w:pPr>
      <w:r w:rsidRPr="00A424DD">
        <w:rPr>
          <w:rStyle w:val="FootnoteReference"/>
          <w:rFonts w:ascii="Times New Roman" w:hAnsi="Times New Roman" w:cs="Times New Roman"/>
        </w:rPr>
        <w:footnoteRef/>
      </w:r>
      <w:r w:rsidRPr="00A424DD">
        <w:rPr>
          <w:rFonts w:ascii="Times New Roman" w:hAnsi="Times New Roman" w:cs="Times New Roman"/>
          <w:lang w:val="en-US"/>
        </w:rPr>
        <w:t xml:space="preserve"> </w:t>
      </w:r>
      <w:r>
        <w:rPr>
          <w:rFonts w:ascii="Times New Roman" w:hAnsi="Times New Roman" w:cs="Times New Roman"/>
          <w:lang w:val="en-US"/>
        </w:rPr>
        <w:t>Ibid.</w:t>
      </w:r>
    </w:p>
  </w:footnote>
  <w:footnote w:id="7">
    <w:p w14:paraId="59F41B95" w14:textId="1B2091B7" w:rsidR="00A269BC" w:rsidRPr="001A1DE2" w:rsidRDefault="00A269BC" w:rsidP="00B320FA">
      <w:pPr>
        <w:pStyle w:val="FootnoteText"/>
        <w:rPr>
          <w:rFonts w:ascii="Times New Roman" w:hAnsi="Times New Roman" w:cs="Times New Roman"/>
          <w:lang w:val="pt-BR"/>
        </w:rPr>
      </w:pPr>
      <w:r w:rsidRPr="00964C3F">
        <w:rPr>
          <w:rStyle w:val="FootnoteReference"/>
          <w:rFonts w:ascii="Times New Roman" w:hAnsi="Times New Roman" w:cs="Times New Roman"/>
        </w:rPr>
        <w:footnoteRef/>
      </w:r>
      <w:r w:rsidRPr="00964C3F">
        <w:rPr>
          <w:rFonts w:ascii="Times New Roman" w:hAnsi="Times New Roman" w:cs="Times New Roman"/>
        </w:rPr>
        <w:t xml:space="preserve"> </w:t>
      </w:r>
      <w:r w:rsidRPr="0044515C">
        <w:rPr>
          <w:rFonts w:ascii="Times New Roman" w:hAnsi="Times New Roman" w:cs="Times New Roman"/>
          <w:lang w:val="en-US"/>
        </w:rPr>
        <w:t>Fórum Econômico Mundial</w:t>
      </w:r>
      <w:r w:rsidRPr="00964C3F">
        <w:rPr>
          <w:rFonts w:ascii="Times New Roman" w:hAnsi="Times New Roman" w:cs="Times New Roman"/>
        </w:rPr>
        <w:t xml:space="preserve">, This is how much the coronavirus will cost the world's economy, according to the UN, 17 </w:t>
      </w:r>
      <w:r>
        <w:rPr>
          <w:rFonts w:ascii="Times New Roman" w:hAnsi="Times New Roman" w:cs="Times New Roman"/>
        </w:rPr>
        <w:t>de março de</w:t>
      </w:r>
      <w:r w:rsidRPr="00964C3F">
        <w:rPr>
          <w:rFonts w:ascii="Times New Roman" w:hAnsi="Times New Roman" w:cs="Times New Roman"/>
        </w:rPr>
        <w:t xml:space="preserve"> 2020, https://www.weforum.org/agenda/2020/03/coronavirus-covid-19-cost-economy-2020-un-trade-economics-pandemic/ </w:t>
      </w:r>
      <w:r>
        <w:rPr>
          <w:rFonts w:ascii="Times New Roman" w:hAnsi="Times New Roman" w:cs="Times New Roman"/>
        </w:rPr>
        <w:t>e</w:t>
      </w:r>
      <w:r w:rsidRPr="00964C3F">
        <w:rPr>
          <w:rFonts w:ascii="Times New Roman" w:hAnsi="Times New Roman" w:cs="Times New Roman"/>
        </w:rPr>
        <w:t xml:space="preserve"> Bloomberg, Coronavirus Could Cost the Global Economy $2.7 Trillion. </w:t>
      </w:r>
      <w:r w:rsidRPr="001A1DE2">
        <w:rPr>
          <w:rFonts w:ascii="Times New Roman" w:hAnsi="Times New Roman" w:cs="Times New Roman"/>
          <w:lang w:val="pt-BR"/>
        </w:rPr>
        <w:t>Here’s How, 6 de março de</w:t>
      </w:r>
      <w:r>
        <w:rPr>
          <w:rFonts w:ascii="Times New Roman" w:hAnsi="Times New Roman" w:cs="Times New Roman"/>
          <w:lang w:val="pt-BR"/>
        </w:rPr>
        <w:t xml:space="preserve"> </w:t>
      </w:r>
      <w:r w:rsidRPr="001A1DE2">
        <w:rPr>
          <w:rFonts w:ascii="Times New Roman" w:hAnsi="Times New Roman" w:cs="Times New Roman"/>
          <w:lang w:val="pt-BR"/>
        </w:rPr>
        <w:t>2020, https://www.bloomberg.com/graphics/2020-coronavirus-pandemic-global-economic-risk/</w:t>
      </w:r>
    </w:p>
  </w:footnote>
  <w:footnote w:id="8">
    <w:p w14:paraId="1B746AA0" w14:textId="6F2D948C" w:rsidR="00A269BC" w:rsidRPr="00A4187F" w:rsidRDefault="00A269BC">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A4187F">
        <w:rPr>
          <w:rFonts w:ascii="Times New Roman" w:hAnsi="Times New Roman" w:cs="Times New Roman"/>
          <w:lang w:val="pt-BR"/>
        </w:rPr>
        <w:t xml:space="preserve"> Emre Tiftik,et Al., « Global Debt Monitor Sustainability Matters », </w:t>
      </w:r>
      <w:r>
        <w:rPr>
          <w:rFonts w:ascii="Times New Roman" w:hAnsi="Times New Roman" w:cs="Times New Roman"/>
          <w:lang w:val="pt-BR"/>
        </w:rPr>
        <w:t>Instituto de Finanças Internacionais</w:t>
      </w:r>
      <w:r w:rsidRPr="00A4187F">
        <w:rPr>
          <w:rFonts w:ascii="Times New Roman" w:hAnsi="Times New Roman" w:cs="Times New Roman"/>
          <w:lang w:val="pt-BR"/>
        </w:rPr>
        <w:t>, 13 de janeiro de 2020, di</w:t>
      </w:r>
      <w:r>
        <w:rPr>
          <w:rFonts w:ascii="Times New Roman" w:hAnsi="Times New Roman" w:cs="Times New Roman"/>
          <w:lang w:val="pt-BR"/>
        </w:rPr>
        <w:t>sponível em</w:t>
      </w:r>
      <w:r w:rsidRPr="00A4187F">
        <w:rPr>
          <w:rFonts w:ascii="Times New Roman" w:hAnsi="Times New Roman" w:cs="Times New Roman"/>
          <w:lang w:val="pt-BR"/>
        </w:rPr>
        <w:t xml:space="preserve">: </w:t>
      </w:r>
      <w:hyperlink r:id="rId6" w:history="1">
        <w:r w:rsidRPr="00A4187F">
          <w:rPr>
            <w:rStyle w:val="Hyperlink"/>
            <w:rFonts w:ascii="Times New Roman" w:hAnsi="Times New Roman" w:cs="Times New Roman"/>
            <w:lang w:val="pt-BR"/>
          </w:rPr>
          <w:t>https://www.iif.com/Portals/0/Files/content/Global%20Debt%20Monitor_January2020_vf.pdf</w:t>
        </w:r>
      </w:hyperlink>
    </w:p>
  </w:footnote>
  <w:footnote w:id="9">
    <w:p w14:paraId="60311180" w14:textId="10279565" w:rsidR="00A269BC" w:rsidRPr="005E05EB" w:rsidRDefault="00A269BC">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UNCTAD </w:t>
      </w:r>
      <w:r w:rsidRPr="00396C77">
        <w:rPr>
          <w:rFonts w:ascii="Times New Roman" w:hAnsi="Times New Roman" w:cs="Times New Roman"/>
          <w:i/>
        </w:rPr>
        <w:t>The coronavirus shock</w:t>
      </w:r>
      <w:r>
        <w:rPr>
          <w:rFonts w:ascii="Times New Roman" w:hAnsi="Times New Roman" w:cs="Times New Roman"/>
        </w:rPr>
        <w:t>.</w:t>
      </w:r>
    </w:p>
  </w:footnote>
  <w:footnote w:id="10">
    <w:p w14:paraId="1B409F52" w14:textId="0CBACC15" w:rsidR="00A269BC" w:rsidRPr="005E05EB" w:rsidRDefault="00A269BC">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“In 2018, the total debt of developing countries – private, public, domestic and external - reached 191 per cent of their combined GDP, the highest level on record”.</w:t>
      </w:r>
      <w:r>
        <w:rPr>
          <w:rFonts w:ascii="Times New Roman" w:hAnsi="Times New Roman" w:cs="Times New Roman"/>
        </w:rPr>
        <w:t xml:space="preserve"> Ver </w:t>
      </w:r>
      <w:r w:rsidRPr="00B42161">
        <w:rPr>
          <w:rFonts w:ascii="Times New Roman" w:hAnsi="Times New Roman" w:cs="Times New Roman"/>
        </w:rPr>
        <w:t>UNCTAD</w:t>
      </w:r>
      <w:r>
        <w:rPr>
          <w:rFonts w:ascii="Times New Roman" w:hAnsi="Times New Roman" w:cs="Times New Roman"/>
        </w:rPr>
        <w:t xml:space="preserve">, </w:t>
      </w:r>
      <w:r w:rsidRPr="00396C77">
        <w:rPr>
          <w:rFonts w:ascii="Times New Roman" w:hAnsi="Times New Roman" w:cs="Times New Roman"/>
          <w:i/>
        </w:rPr>
        <w:t>The coronavirus shock</w:t>
      </w:r>
      <w:r>
        <w:rPr>
          <w:rFonts w:ascii="Times New Roman" w:hAnsi="Times New Roman" w:cs="Times New Roman"/>
        </w:rPr>
        <w:t xml:space="preserve">. </w:t>
      </w:r>
    </w:p>
  </w:footnote>
  <w:footnote w:id="11">
    <w:p w14:paraId="0AE6BFC5" w14:textId="79CFC6B9" w:rsidR="00A269BC" w:rsidRPr="00404098" w:rsidRDefault="00A269BC">
      <w:pPr>
        <w:pStyle w:val="FootnoteText"/>
        <w:rPr>
          <w:rFonts w:ascii="Times New Roman" w:hAnsi="Times New Roman" w:cs="Times New Roman"/>
        </w:rPr>
      </w:pPr>
      <w:r w:rsidRPr="00404098">
        <w:rPr>
          <w:rStyle w:val="FootnoteReference"/>
          <w:rFonts w:ascii="Times New Roman" w:hAnsi="Times New Roman" w:cs="Times New Roman"/>
        </w:rPr>
        <w:footnoteRef/>
      </w:r>
      <w:r w:rsidRPr="00230F58">
        <w:rPr>
          <w:rFonts w:ascii="Times New Roman" w:hAnsi="Times New Roman" w:cs="Times New Roman"/>
          <w:lang w:val="en-US"/>
        </w:rPr>
        <w:t xml:space="preserve"> SOMO “</w:t>
      </w:r>
      <w:r w:rsidRPr="00230F58">
        <w:rPr>
          <w:rFonts w:ascii="Times New Roman" w:hAnsi="Times New Roman" w:cs="Times New Roman"/>
        </w:rPr>
        <w:t xml:space="preserve">The risky interconnectedness between investment funds and developing country debt”, Discussion paper, </w:t>
      </w:r>
      <w:r w:rsidRPr="00E75877">
        <w:rPr>
          <w:rFonts w:ascii="Times New Roman" w:hAnsi="Times New Roman" w:cs="Times New Roman"/>
          <w:lang w:val="en-US"/>
        </w:rPr>
        <w:t>outubro de 2019, disponível em</w:t>
      </w:r>
      <w:r w:rsidRPr="00230F58">
        <w:rPr>
          <w:rFonts w:ascii="Times New Roman" w:hAnsi="Times New Roman" w:cs="Times New Roman"/>
        </w:rPr>
        <w:t xml:space="preserve">:  </w:t>
      </w:r>
      <w:hyperlink r:id="rId7" w:history="1">
        <w:r w:rsidRPr="00230F58">
          <w:rPr>
            <w:rStyle w:val="Hyperlink"/>
            <w:rFonts w:ascii="Times New Roman" w:hAnsi="Times New Roman" w:cs="Times New Roman"/>
            <w:lang w:val="en-US"/>
          </w:rPr>
          <w:t>https://www.somo.nl/wp-content/uploads/2019/10/Interconnectivity.pdf</w:t>
        </w:r>
      </w:hyperlink>
    </w:p>
  </w:footnote>
  <w:footnote w:id="12">
    <w:p w14:paraId="01AFA5CF" w14:textId="77777777" w:rsidR="00A269BC" w:rsidRPr="00E75877" w:rsidRDefault="00A269BC" w:rsidP="00A30C65">
      <w:pPr>
        <w:pStyle w:val="FootnoteText"/>
        <w:rPr>
          <w:rFonts w:ascii="Times New Roman" w:hAnsi="Times New Roman" w:cs="Times New Roman"/>
          <w:lang w:val="pt-BR"/>
        </w:rPr>
      </w:pPr>
      <w:r w:rsidRPr="006141FE">
        <w:rPr>
          <w:rStyle w:val="FootnoteReference"/>
          <w:rFonts w:ascii="Times New Roman" w:hAnsi="Times New Roman" w:cs="Times New Roman"/>
        </w:rPr>
        <w:footnoteRef/>
      </w:r>
      <w:r w:rsidRPr="00E75877">
        <w:rPr>
          <w:rFonts w:ascii="Times New Roman" w:hAnsi="Times New Roman" w:cs="Times New Roman"/>
          <w:lang w:val="pt-BR"/>
        </w:rPr>
        <w:t xml:space="preserve"> A/HRC/13/38, para 8. </w:t>
      </w:r>
    </w:p>
  </w:footnote>
  <w:footnote w:id="13">
    <w:p w14:paraId="192CCD3B" w14:textId="77777777" w:rsidR="00A269BC" w:rsidRPr="00E75877" w:rsidRDefault="00A269BC">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E75877">
        <w:rPr>
          <w:rFonts w:ascii="Times New Roman" w:hAnsi="Times New Roman" w:cs="Times New Roman"/>
          <w:lang w:val="pt-BR"/>
        </w:rPr>
        <w:t xml:space="preserve"> A/HRC/13/38 para. 11-12.</w:t>
      </w:r>
    </w:p>
  </w:footnote>
  <w:footnote w:id="14">
    <w:p w14:paraId="19F9149D" w14:textId="54B953DE" w:rsidR="00A269BC" w:rsidRPr="0090771B" w:rsidRDefault="00A269BC">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90771B">
        <w:rPr>
          <w:rFonts w:ascii="Times New Roman" w:hAnsi="Times New Roman" w:cs="Times New Roman"/>
          <w:lang w:val="pt-BR"/>
        </w:rPr>
        <w:t xml:space="preserve"> </w:t>
      </w:r>
      <w:r>
        <w:rPr>
          <w:rFonts w:ascii="Times New Roman" w:hAnsi="Times New Roman" w:cs="Times New Roman"/>
          <w:lang w:val="pt-BR"/>
        </w:rPr>
        <w:t>OIT</w:t>
      </w:r>
      <w:r w:rsidRPr="0090771B">
        <w:rPr>
          <w:rFonts w:ascii="Times New Roman" w:hAnsi="Times New Roman" w:cs="Times New Roman"/>
          <w:lang w:val="pt-BR"/>
        </w:rPr>
        <w:t xml:space="preserve">, </w:t>
      </w:r>
      <w:r w:rsidRPr="0090771B">
        <w:rPr>
          <w:rFonts w:ascii="Times New Roman" w:hAnsi="Times New Roman" w:cs="Times New Roman"/>
          <w:i/>
          <w:lang w:val="pt-BR"/>
        </w:rPr>
        <w:t>Global Employement Trend</w:t>
      </w:r>
      <w:r w:rsidRPr="0090771B">
        <w:rPr>
          <w:rFonts w:ascii="Times New Roman" w:hAnsi="Times New Roman" w:cs="Times New Roman"/>
          <w:lang w:val="pt-BR"/>
        </w:rPr>
        <w:t>, janeiro de 2010, di</w:t>
      </w:r>
      <w:r>
        <w:rPr>
          <w:rFonts w:ascii="Times New Roman" w:hAnsi="Times New Roman" w:cs="Times New Roman"/>
          <w:lang w:val="pt-BR"/>
        </w:rPr>
        <w:t xml:space="preserve">sponível em: </w:t>
      </w:r>
      <w:hyperlink r:id="rId8" w:history="1">
        <w:r w:rsidRPr="0090771B">
          <w:rPr>
            <w:rStyle w:val="Hyperlink"/>
            <w:rFonts w:ascii="Times New Roman" w:hAnsi="Times New Roman" w:cs="Times New Roman"/>
            <w:lang w:val="pt-BR"/>
          </w:rPr>
          <w:t>https://www.ilo.org/global/about-the-ilo/newsroom/news/WCMS_120465/lang--en/index.htm</w:t>
        </w:r>
      </w:hyperlink>
    </w:p>
  </w:footnote>
  <w:footnote w:id="15">
    <w:p w14:paraId="6E777BCB" w14:textId="7FAB9457" w:rsidR="00A269BC" w:rsidRPr="006141FE" w:rsidRDefault="00A269BC">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w:t>
      </w:r>
      <w:r>
        <w:rPr>
          <w:rFonts w:ascii="Times New Roman" w:hAnsi="Times New Roman" w:cs="Times New Roman"/>
        </w:rPr>
        <w:t xml:space="preserve">Ver, por exemplo, </w:t>
      </w:r>
      <w:r w:rsidRPr="006141FE">
        <w:rPr>
          <w:rFonts w:ascii="Times New Roman" w:hAnsi="Times New Roman" w:cs="Times New Roman"/>
        </w:rPr>
        <w:t>Moritz Kuhn,</w:t>
      </w:r>
      <w:r>
        <w:rPr>
          <w:rFonts w:ascii="Times New Roman" w:hAnsi="Times New Roman" w:cs="Times New Roman"/>
        </w:rPr>
        <w:t xml:space="preserve"> </w:t>
      </w:r>
      <w:r w:rsidRPr="006141FE">
        <w:rPr>
          <w:rFonts w:ascii="Times New Roman" w:hAnsi="Times New Roman" w:cs="Times New Roman"/>
        </w:rPr>
        <w:t xml:space="preserve">Moritz Schularick </w:t>
      </w:r>
      <w:r>
        <w:rPr>
          <w:rFonts w:ascii="Times New Roman" w:hAnsi="Times New Roman" w:cs="Times New Roman"/>
        </w:rPr>
        <w:t>e</w:t>
      </w:r>
      <w:r w:rsidRPr="006141FE">
        <w:rPr>
          <w:rFonts w:ascii="Times New Roman" w:hAnsi="Times New Roman" w:cs="Times New Roman"/>
        </w:rPr>
        <w:t xml:space="preserve"> Ulrike Steins, “Research: How the Financial Crisis Drastically Increased Wealth Inequality in the U.S”, Ha</w:t>
      </w:r>
      <w:r>
        <w:rPr>
          <w:rFonts w:ascii="Times New Roman" w:hAnsi="Times New Roman" w:cs="Times New Roman"/>
        </w:rPr>
        <w:t>r</w:t>
      </w:r>
      <w:r w:rsidRPr="006141FE">
        <w:rPr>
          <w:rFonts w:ascii="Times New Roman" w:hAnsi="Times New Roman" w:cs="Times New Roman"/>
        </w:rPr>
        <w:t xml:space="preserve">vard Business Review, </w:t>
      </w:r>
      <w:r w:rsidRPr="0044515C">
        <w:rPr>
          <w:rFonts w:ascii="Times New Roman" w:hAnsi="Times New Roman" w:cs="Times New Roman"/>
          <w:lang w:val="en-US"/>
        </w:rPr>
        <w:t>13 de setembro de 2018, disponível em</w:t>
      </w:r>
      <w:r w:rsidRPr="006141FE">
        <w:rPr>
          <w:rFonts w:ascii="Times New Roman" w:hAnsi="Times New Roman" w:cs="Times New Roman"/>
        </w:rPr>
        <w:t xml:space="preserve">: </w:t>
      </w:r>
    </w:p>
    <w:p w14:paraId="0398954B" w14:textId="2E4C8992" w:rsidR="00A269BC" w:rsidRPr="006141FE" w:rsidRDefault="00A269BC">
      <w:pPr>
        <w:pStyle w:val="FootnoteText"/>
        <w:rPr>
          <w:rFonts w:ascii="Times New Roman" w:hAnsi="Times New Roman" w:cs="Times New Roman"/>
        </w:rPr>
      </w:pPr>
      <w:r w:rsidRPr="006141FE">
        <w:rPr>
          <w:rFonts w:ascii="Times New Roman" w:hAnsi="Times New Roman" w:cs="Times New Roman"/>
        </w:rPr>
        <w:t xml:space="preserve"> </w:t>
      </w:r>
      <w:hyperlink r:id="rId9" w:history="1">
        <w:r w:rsidRPr="006141FE">
          <w:rPr>
            <w:rStyle w:val="Hyperlink"/>
            <w:rFonts w:ascii="Times New Roman" w:hAnsi="Times New Roman" w:cs="Times New Roman"/>
          </w:rPr>
          <w:t>https://hbr.org/2018/09/research-how-the-financial-crisis-drastically-increased-wealth-inequality-in-the-u-s</w:t>
        </w:r>
      </w:hyperlink>
      <w:r w:rsidRPr="006141FE">
        <w:rPr>
          <w:rFonts w:ascii="Times New Roman" w:hAnsi="Times New Roman" w:cs="Times New Roman"/>
        </w:rPr>
        <w:t xml:space="preserve">, </w:t>
      </w:r>
    </w:p>
  </w:footnote>
  <w:footnote w:id="16">
    <w:p w14:paraId="5038A823" w14:textId="33212966" w:rsidR="00A269BC" w:rsidRPr="00404098" w:rsidRDefault="00A269BC">
      <w:pPr>
        <w:pStyle w:val="FootnoteText"/>
        <w:rPr>
          <w:rFonts w:ascii="Times New Roman" w:hAnsi="Times New Roman" w:cs="Times New Roman"/>
        </w:rPr>
      </w:pPr>
      <w:r w:rsidRPr="006141FE">
        <w:rPr>
          <w:rStyle w:val="FootnoteReference"/>
          <w:rFonts w:ascii="Times New Roman" w:hAnsi="Times New Roman" w:cs="Times New Roman"/>
        </w:rPr>
        <w:footnoteRef/>
      </w:r>
      <w:r w:rsidRPr="00404098">
        <w:rPr>
          <w:rFonts w:ascii="Times New Roman" w:hAnsi="Times New Roman" w:cs="Times New Roman"/>
        </w:rPr>
        <w:t xml:space="preserve"> Tom Hudepohl, Ryan van Lamoen </w:t>
      </w:r>
      <w:r>
        <w:rPr>
          <w:rFonts w:ascii="Times New Roman" w:hAnsi="Times New Roman" w:cs="Times New Roman"/>
        </w:rPr>
        <w:t>e</w:t>
      </w:r>
      <w:r w:rsidRPr="00404098">
        <w:rPr>
          <w:rFonts w:ascii="Times New Roman" w:hAnsi="Times New Roman" w:cs="Times New Roman"/>
        </w:rPr>
        <w:t xml:space="preserve"> Nander de Vette, “Quantitative Easing and Exuberance in</w:t>
      </w:r>
    </w:p>
    <w:p w14:paraId="495A0219" w14:textId="53120057" w:rsidR="00A269BC" w:rsidRPr="00404098" w:rsidRDefault="00A269BC">
      <w:pPr>
        <w:pStyle w:val="FootnoteText"/>
        <w:rPr>
          <w:rFonts w:ascii="Times New Roman" w:hAnsi="Times New Roman" w:cs="Times New Roman"/>
          <w:highlight w:val="cyan"/>
        </w:rPr>
      </w:pPr>
      <w:r w:rsidRPr="00404098">
        <w:rPr>
          <w:rFonts w:ascii="Times New Roman" w:hAnsi="Times New Roman" w:cs="Times New Roman"/>
        </w:rPr>
        <w:t xml:space="preserve">Stock Markets: Evidence from the euro Area”, DNB Working Paper No. 660, </w:t>
      </w:r>
      <w:r w:rsidRPr="0044515C">
        <w:rPr>
          <w:rFonts w:ascii="Times New Roman" w:hAnsi="Times New Roman" w:cs="Times New Roman"/>
        </w:rPr>
        <w:t>dezembro de 2019, disponível em</w:t>
      </w:r>
      <w:r w:rsidRPr="00404098">
        <w:rPr>
          <w:rFonts w:ascii="Times New Roman" w:hAnsi="Times New Roman" w:cs="Times New Roman"/>
        </w:rPr>
        <w:t xml:space="preserve">: </w:t>
      </w:r>
      <w:hyperlink r:id="rId10" w:history="1">
        <w:r w:rsidRPr="00404098">
          <w:rPr>
            <w:rStyle w:val="Hyperlink"/>
            <w:rFonts w:ascii="Times New Roman" w:hAnsi="Times New Roman" w:cs="Times New Roman"/>
          </w:rPr>
          <w:t>https://www.dnb.nl/binaries/Working%20paper%20No.%20660_tcm46-386407.pdf</w:t>
        </w:r>
      </w:hyperlink>
    </w:p>
  </w:footnote>
  <w:footnote w:id="17">
    <w:p w14:paraId="1D0F4E94" w14:textId="7FC0AA20" w:rsidR="00A269BC" w:rsidRPr="00404098" w:rsidRDefault="00A269BC">
      <w:pPr>
        <w:pStyle w:val="FootnoteText"/>
        <w:rPr>
          <w:rFonts w:ascii="Times New Roman" w:hAnsi="Times New Roman" w:cs="Times New Roman"/>
        </w:rPr>
      </w:pPr>
      <w:r w:rsidRPr="005E05EB">
        <w:rPr>
          <w:rStyle w:val="FootnoteReference"/>
          <w:rFonts w:ascii="Times New Roman" w:hAnsi="Times New Roman" w:cs="Times New Roman"/>
        </w:rPr>
        <w:footnoteRef/>
      </w:r>
      <w:r w:rsidRPr="00404098">
        <w:rPr>
          <w:rFonts w:ascii="Times New Roman" w:hAnsi="Times New Roman" w:cs="Times New Roman"/>
        </w:rPr>
        <w:t xml:space="preserve"> Somo, “The risky interconnectedness” </w:t>
      </w:r>
    </w:p>
  </w:footnote>
  <w:footnote w:id="18">
    <w:p w14:paraId="6851FAA4" w14:textId="77777777" w:rsidR="00A269BC" w:rsidRPr="005E05EB" w:rsidRDefault="00A269BC">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Isabel Ortiz, Matthew Cummins and Kalaivani Karunanethy, “Fiscal space for social protection and the SDGs: options to expand social investments in 187 countries”, ESS Working Paper No. 48 (Geneva, ILO, 2017).</w:t>
      </w:r>
    </w:p>
  </w:footnote>
  <w:footnote w:id="19">
    <w:p w14:paraId="2C095380" w14:textId="62E3EEA4" w:rsidR="00A269BC" w:rsidRPr="00CB3824" w:rsidRDefault="00A269BC">
      <w:pPr>
        <w:pStyle w:val="FootnoteText"/>
        <w:rPr>
          <w:rFonts w:ascii="Times New Roman" w:hAnsi="Times New Roman" w:cs="Times New Roman"/>
          <w:lang w:val="pt-BR"/>
        </w:rPr>
      </w:pPr>
      <w:r w:rsidRPr="00013F85">
        <w:rPr>
          <w:rStyle w:val="FootnoteReference"/>
          <w:rFonts w:ascii="Times New Roman" w:hAnsi="Times New Roman" w:cs="Times New Roman"/>
        </w:rPr>
        <w:footnoteRef/>
      </w:r>
      <w:r w:rsidRPr="00CB3824">
        <w:rPr>
          <w:rFonts w:ascii="Times New Roman" w:hAnsi="Times New Roman" w:cs="Times New Roman"/>
          <w:lang w:val="pt-BR"/>
        </w:rPr>
        <w:t xml:space="preserve"> A/HRC/74/178.</w:t>
      </w:r>
    </w:p>
  </w:footnote>
  <w:footnote w:id="20">
    <w:p w14:paraId="7CD51AE1" w14:textId="77777777" w:rsidR="00A269BC" w:rsidRPr="00CB3824" w:rsidRDefault="00A269BC">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CB3824">
        <w:rPr>
          <w:rFonts w:ascii="Times New Roman" w:hAnsi="Times New Roman" w:cs="Times New Roman"/>
          <w:lang w:val="pt-BR"/>
        </w:rPr>
        <w:t xml:space="preserve"> A/HRC/31/60, para 47. </w:t>
      </w:r>
    </w:p>
  </w:footnote>
  <w:footnote w:id="21">
    <w:p w14:paraId="073D0DE1" w14:textId="77777777" w:rsidR="00A269BC" w:rsidRPr="00CB3824" w:rsidRDefault="00A269BC" w:rsidP="005E5ADB">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CB3824">
        <w:rPr>
          <w:rFonts w:ascii="Times New Roman" w:hAnsi="Times New Roman" w:cs="Times New Roman"/>
          <w:lang w:val="pt-BR"/>
        </w:rPr>
        <w:t xml:space="preserve"> A/73/179.</w:t>
      </w:r>
    </w:p>
  </w:footnote>
  <w:footnote w:id="22">
    <w:p w14:paraId="619F734C" w14:textId="7A540EC8" w:rsidR="00A269BC" w:rsidRPr="00FE289C" w:rsidRDefault="00A269BC" w:rsidP="00396C77">
      <w:pPr>
        <w:rPr>
          <w:rFonts w:ascii="Times New Roman" w:hAnsi="Times New Roman" w:cs="Times New Roman"/>
          <w:sz w:val="20"/>
          <w:szCs w:val="20"/>
          <w:lang w:val="es-ES"/>
        </w:rPr>
      </w:pPr>
      <w:r>
        <w:rPr>
          <w:rStyle w:val="FootnoteReference"/>
        </w:rPr>
        <w:footnoteRef/>
      </w:r>
      <w:r w:rsidRPr="00FE289C">
        <w:rPr>
          <w:lang w:val="es-ES"/>
        </w:rPr>
        <w:t xml:space="preserve"> </w:t>
      </w:r>
      <w:r w:rsidRPr="00FE289C">
        <w:rPr>
          <w:rFonts w:ascii="Times New Roman" w:hAnsi="Times New Roman" w:cs="Times New Roman"/>
          <w:sz w:val="20"/>
          <w:szCs w:val="20"/>
          <w:lang w:val="es-ES"/>
        </w:rPr>
        <w:t xml:space="preserve">Corina Rodríguez Enríquez </w:t>
      </w:r>
      <w:r>
        <w:rPr>
          <w:rFonts w:ascii="Times New Roman" w:hAnsi="Times New Roman" w:cs="Times New Roman"/>
          <w:sz w:val="20"/>
          <w:szCs w:val="20"/>
          <w:lang w:val="es-ES"/>
        </w:rPr>
        <w:t>e</w:t>
      </w:r>
      <w:r w:rsidRPr="00FE289C">
        <w:rPr>
          <w:rFonts w:ascii="Times New Roman" w:hAnsi="Times New Roman" w:cs="Times New Roman"/>
          <w:sz w:val="20"/>
          <w:szCs w:val="20"/>
          <w:lang w:val="es-ES"/>
        </w:rPr>
        <w:t xml:space="preserve"> Laura Pautassi “Violencia contra las mujeres y políticas públicas. Implicancias fiscales y socioeconómicas”, Serie Asuntos de Género, CEPAL, No. 137, 2016</w:t>
      </w:r>
    </w:p>
  </w:footnote>
  <w:footnote w:id="23">
    <w:p w14:paraId="702C0563" w14:textId="77777777" w:rsidR="00A269BC" w:rsidRPr="00FE289C" w:rsidRDefault="00A269BC" w:rsidP="00583354">
      <w:pPr>
        <w:pStyle w:val="FootnoteText"/>
        <w:rPr>
          <w:rFonts w:ascii="Times New Roman" w:hAnsi="Times New Roman" w:cs="Times New Roman"/>
          <w:lang w:val="es-MX"/>
        </w:rPr>
      </w:pPr>
      <w:r w:rsidRPr="005E05EB">
        <w:rPr>
          <w:rStyle w:val="FootnoteReference"/>
          <w:rFonts w:ascii="Times New Roman" w:hAnsi="Times New Roman" w:cs="Times New Roman"/>
        </w:rPr>
        <w:footnoteRef/>
      </w:r>
      <w:r w:rsidRPr="00FE289C">
        <w:rPr>
          <w:rFonts w:ascii="Times New Roman" w:hAnsi="Times New Roman" w:cs="Times New Roman"/>
          <w:lang w:val="es-MX"/>
        </w:rPr>
        <w:t xml:space="preserve"> </w:t>
      </w:r>
      <w:hyperlink r:id="rId11" w:history="1">
        <w:r w:rsidRPr="00FE289C">
          <w:rPr>
            <w:rStyle w:val="Hyperlink"/>
            <w:rFonts w:ascii="Times New Roman" w:hAnsi="Times New Roman" w:cs="Times New Roman"/>
            <w:lang w:val="es-MX"/>
          </w:rPr>
          <w:t>https://www.who.int/emergencies/diseases/novel-coronavirus-2019/advice-for-public</w:t>
        </w:r>
      </w:hyperlink>
    </w:p>
  </w:footnote>
  <w:footnote w:id="24">
    <w:p w14:paraId="28FC071C" w14:textId="1A3E08CC" w:rsidR="00A269BC" w:rsidRPr="00726658" w:rsidRDefault="00A269BC" w:rsidP="00726658">
      <w:pPr>
        <w:pStyle w:val="FootnoteText"/>
        <w:rPr>
          <w:rFonts w:ascii="Times New Roman" w:hAnsi="Times New Roman" w:cs="Times New Roman"/>
          <w:lang w:val="fr-FR"/>
        </w:rPr>
      </w:pPr>
      <w:r w:rsidRPr="00A45382">
        <w:rPr>
          <w:rStyle w:val="FootnoteReference"/>
          <w:rFonts w:ascii="Times New Roman" w:hAnsi="Times New Roman" w:cs="Times New Roman"/>
          <w:lang w:val="pt-BR"/>
        </w:rPr>
        <w:footnoteRef/>
      </w:r>
      <w:r w:rsidRPr="00A45382">
        <w:rPr>
          <w:rFonts w:ascii="Times New Roman" w:hAnsi="Times New Roman" w:cs="Times New Roman"/>
          <w:lang w:val="pt-BR"/>
        </w:rPr>
        <w:t xml:space="preserve"> Isto além do já precário e frágil panorama em um mundo onde muitas pessoas vulneráveis e marginalizadas já tinham que </w:t>
      </w:r>
      <w:r>
        <w:rPr>
          <w:rFonts w:ascii="Times New Roman" w:hAnsi="Times New Roman" w:cs="Times New Roman"/>
          <w:lang w:val="pt-BR"/>
        </w:rPr>
        <w:t>escolher entre a alimentação adequada e a moradia ou a assistência médica adequadas</w:t>
      </w:r>
      <w:r w:rsidRPr="00A45382">
        <w:rPr>
          <w:rFonts w:ascii="Times New Roman" w:hAnsi="Times New Roman" w:cs="Times New Roman"/>
          <w:lang w:val="pt-BR"/>
        </w:rPr>
        <w:t xml:space="preserve">. </w:t>
      </w:r>
      <w:r>
        <w:rPr>
          <w:rFonts w:ascii="Times New Roman" w:hAnsi="Times New Roman" w:cs="Times New Roman"/>
          <w:lang w:val="fr-FR"/>
        </w:rPr>
        <w:t xml:space="preserve">Ver </w:t>
      </w:r>
      <w:r w:rsidRPr="00396C77">
        <w:rPr>
          <w:rFonts w:ascii="Times New Roman" w:hAnsi="Times New Roman" w:cs="Times New Roman"/>
          <w:lang w:val="fr-FR"/>
        </w:rPr>
        <w:t>A/</w:t>
      </w:r>
      <w:r w:rsidRPr="00726658">
        <w:rPr>
          <w:rFonts w:ascii="Times New Roman" w:hAnsi="Times New Roman" w:cs="Times New Roman"/>
          <w:lang w:val="fr-FR"/>
        </w:rPr>
        <w:t>HRC/43/45.</w:t>
      </w:r>
    </w:p>
  </w:footnote>
  <w:footnote w:id="25">
    <w:p w14:paraId="67A978D0" w14:textId="2473E005" w:rsidR="00A269BC" w:rsidRPr="00566F11" w:rsidRDefault="00A269BC" w:rsidP="00583354">
      <w:pPr>
        <w:pStyle w:val="FootnoteText"/>
        <w:rPr>
          <w:rFonts w:ascii="Times New Roman" w:hAnsi="Times New Roman" w:cs="Times New Roman"/>
          <w:lang w:val="fr-FR"/>
        </w:rPr>
      </w:pPr>
      <w:r w:rsidRPr="005E05EB">
        <w:rPr>
          <w:rStyle w:val="FootnoteReference"/>
          <w:rFonts w:ascii="Times New Roman" w:hAnsi="Times New Roman" w:cs="Times New Roman"/>
        </w:rPr>
        <w:footnoteRef/>
      </w:r>
      <w:r w:rsidRPr="00726658">
        <w:rPr>
          <w:rFonts w:ascii="Times New Roman" w:hAnsi="Times New Roman" w:cs="Times New Roman"/>
          <w:lang w:val="fr-FR"/>
        </w:rPr>
        <w:t xml:space="preserve"> Dominique Baillard, “G20: pourquoi le coronavirus est une calamité pour les pays émergents</w:t>
      </w:r>
      <w:r>
        <w:rPr>
          <w:rFonts w:ascii="Times New Roman" w:hAnsi="Times New Roman" w:cs="Times New Roman"/>
          <w:lang w:val="fr-FR"/>
        </w:rPr>
        <w:t xml:space="preserve"> », RFI, </w:t>
      </w:r>
      <w:r w:rsidRPr="00E54E50">
        <w:rPr>
          <w:rFonts w:ascii="Times New Roman" w:hAnsi="Times New Roman" w:cs="Times New Roman"/>
          <w:lang w:val="pt-BR"/>
        </w:rPr>
        <w:t>26 de março de 2020, disponível em</w:t>
      </w:r>
      <w:r>
        <w:rPr>
          <w:rFonts w:ascii="Times New Roman" w:hAnsi="Times New Roman" w:cs="Times New Roman"/>
          <w:lang w:val="fr-FR"/>
        </w:rPr>
        <w:t xml:space="preserve">: </w:t>
      </w:r>
      <w:hyperlink r:id="rId12" w:history="1">
        <w:r w:rsidRPr="00726658">
          <w:rPr>
            <w:rStyle w:val="Hyperlink"/>
            <w:rFonts w:ascii="Times New Roman" w:hAnsi="Times New Roman" w:cs="Times New Roman"/>
            <w:lang w:val="fr-FR"/>
          </w:rPr>
          <w:t>http://www.rfi.fr/fr/podcasts/20200326-g20-pourquoi-le-coronavirus-est-une-calamit%C3%A9-les-pays-%C3%A9mergents</w:t>
        </w:r>
      </w:hyperlink>
      <w:r w:rsidRPr="00566F11">
        <w:rPr>
          <w:rFonts w:ascii="Times New Roman" w:hAnsi="Times New Roman" w:cs="Times New Roman"/>
          <w:lang w:val="fr-FR"/>
        </w:rPr>
        <w:t xml:space="preserve"> </w:t>
      </w:r>
    </w:p>
  </w:footnote>
  <w:footnote w:id="26">
    <w:p w14:paraId="6B8CB3E1" w14:textId="0AC3D036" w:rsidR="00A269BC" w:rsidRPr="00FE289C" w:rsidRDefault="00A269BC" w:rsidP="00B65F29">
      <w:pPr>
        <w:pStyle w:val="FootnoteText"/>
        <w:rPr>
          <w:rFonts w:ascii="Times New Roman" w:hAnsi="Times New Roman" w:cs="Times New Roman"/>
        </w:rPr>
      </w:pPr>
      <w:r w:rsidRPr="005E05EB">
        <w:rPr>
          <w:rStyle w:val="FootnoteReference"/>
          <w:rFonts w:ascii="Times New Roman" w:hAnsi="Times New Roman" w:cs="Times New Roman"/>
        </w:rPr>
        <w:footnoteRef/>
      </w:r>
      <w:r w:rsidRPr="00FE289C">
        <w:rPr>
          <w:rFonts w:ascii="Times New Roman" w:hAnsi="Times New Roman" w:cs="Times New Roman"/>
        </w:rPr>
        <w:t xml:space="preserve"> </w:t>
      </w:r>
      <w:r>
        <w:rPr>
          <w:rFonts w:ascii="Times New Roman" w:hAnsi="Times New Roman" w:cs="Times New Roman"/>
        </w:rPr>
        <w:t>UNICEF, “</w:t>
      </w:r>
      <w:r w:rsidRPr="00580502">
        <w:rPr>
          <w:rFonts w:ascii="Times New Roman" w:hAnsi="Times New Roman" w:cs="Times New Roman"/>
          <w:lang w:val="en"/>
        </w:rPr>
        <w:t>A global approach is the only way to fight COVID-19, the UN says as it launches humanitarian response plan</w:t>
      </w:r>
      <w:r>
        <w:rPr>
          <w:rFonts w:ascii="Times New Roman" w:hAnsi="Times New Roman" w:cs="Times New Roman"/>
          <w:lang w:val="en"/>
        </w:rPr>
        <w:t xml:space="preserve">”, </w:t>
      </w:r>
      <w:r w:rsidRPr="0044515C">
        <w:rPr>
          <w:rFonts w:ascii="Times New Roman" w:hAnsi="Times New Roman" w:cs="Times New Roman"/>
          <w:lang w:val="en-US"/>
        </w:rPr>
        <w:t>25 de março de 2020, disponível em</w:t>
      </w:r>
      <w:r>
        <w:rPr>
          <w:rFonts w:ascii="Times New Roman" w:hAnsi="Times New Roman" w:cs="Times New Roman"/>
          <w:lang w:val="en"/>
        </w:rPr>
        <w:t xml:space="preserve">: </w:t>
      </w:r>
      <w:hyperlink r:id="rId13" w:history="1">
        <w:r w:rsidRPr="00FE289C">
          <w:rPr>
            <w:rStyle w:val="Hyperlink"/>
            <w:rFonts w:ascii="Times New Roman" w:hAnsi="Times New Roman" w:cs="Times New Roman"/>
          </w:rPr>
          <w:t>https://www.unicef.org/press-releases/global-approach-only-way-fight-covid-19-un-says-it-launches-humanitarian-response</w:t>
        </w:r>
      </w:hyperlink>
    </w:p>
  </w:footnote>
  <w:footnote w:id="27">
    <w:p w14:paraId="6CDCD8C9" w14:textId="286DE1F0" w:rsidR="00A269BC" w:rsidRPr="00FE289C" w:rsidRDefault="00A269BC" w:rsidP="00B65F29">
      <w:pPr>
        <w:pStyle w:val="FootnoteText"/>
        <w:rPr>
          <w:rFonts w:ascii="Times New Roman" w:hAnsi="Times New Roman" w:cs="Times New Roman"/>
        </w:rPr>
      </w:pPr>
      <w:r w:rsidRPr="005E05EB">
        <w:rPr>
          <w:rStyle w:val="FootnoteReference"/>
          <w:rFonts w:ascii="Times New Roman" w:hAnsi="Times New Roman" w:cs="Times New Roman"/>
        </w:rPr>
        <w:footnoteRef/>
      </w:r>
      <w:r w:rsidRPr="00E818B6">
        <w:rPr>
          <w:rFonts w:ascii="Times New Roman" w:hAnsi="Times New Roman" w:cs="Times New Roman"/>
        </w:rPr>
        <w:t xml:space="preserve">Nazihah Muhamad Noor </w:t>
      </w:r>
      <w:r>
        <w:rPr>
          <w:rFonts w:ascii="Times New Roman" w:hAnsi="Times New Roman" w:cs="Times New Roman"/>
        </w:rPr>
        <w:t>e</w:t>
      </w:r>
      <w:r w:rsidRPr="00E818B6">
        <w:rPr>
          <w:rFonts w:ascii="Times New Roman" w:hAnsi="Times New Roman" w:cs="Times New Roman"/>
        </w:rPr>
        <w:t xml:space="preserve"> Jomo Kwame Sundaram</w:t>
      </w:r>
      <w:r>
        <w:rPr>
          <w:rFonts w:ascii="Times New Roman" w:hAnsi="Times New Roman" w:cs="Times New Roman"/>
        </w:rPr>
        <w:t>, “</w:t>
      </w:r>
      <w:r w:rsidRPr="00580502">
        <w:rPr>
          <w:rFonts w:ascii="Times New Roman" w:hAnsi="Times New Roman" w:cs="Times New Roman"/>
        </w:rPr>
        <w:t>East Asian Lessons for Controlling Covid-19</w:t>
      </w:r>
      <w:r>
        <w:rPr>
          <w:rFonts w:ascii="Times New Roman" w:hAnsi="Times New Roman" w:cs="Times New Roman"/>
        </w:rPr>
        <w:t xml:space="preserve">”, Inter Press Services, </w:t>
      </w:r>
      <w:r w:rsidRPr="0044515C">
        <w:rPr>
          <w:rFonts w:ascii="Times New Roman" w:hAnsi="Times New Roman" w:cs="Times New Roman"/>
        </w:rPr>
        <w:t>26 de março de 2020, disponível em</w:t>
      </w:r>
      <w:r>
        <w:rPr>
          <w:rFonts w:ascii="Times New Roman" w:hAnsi="Times New Roman" w:cs="Times New Roman"/>
        </w:rPr>
        <w:t xml:space="preserve">: </w:t>
      </w:r>
      <w:r w:rsidRPr="00580502">
        <w:rPr>
          <w:rFonts w:ascii="Times New Roman" w:hAnsi="Times New Roman" w:cs="Times New Roman"/>
        </w:rPr>
        <w:t xml:space="preserve"> </w:t>
      </w:r>
      <w:hyperlink r:id="rId14" w:history="1">
        <w:r w:rsidRPr="00FE289C">
          <w:rPr>
            <w:rStyle w:val="Hyperlink"/>
            <w:rFonts w:ascii="Times New Roman" w:hAnsi="Times New Roman" w:cs="Times New Roman"/>
          </w:rPr>
          <w:t>http://www.ipsnews.net/2020/03/east-asian-lessons-controlling-covid-19/</w:t>
        </w:r>
      </w:hyperlink>
    </w:p>
  </w:footnote>
  <w:footnote w:id="28">
    <w:p w14:paraId="0FDDA34C" w14:textId="46C909A5" w:rsidR="00A269BC" w:rsidRPr="00D01D2E" w:rsidRDefault="00A269BC" w:rsidP="00B65F29">
      <w:pPr>
        <w:pStyle w:val="FootnoteText"/>
        <w:rPr>
          <w:rFonts w:ascii="Times New Roman" w:hAnsi="Times New Roman" w:cs="Times New Roman"/>
          <w:lang w:val="pt-BR"/>
        </w:rPr>
      </w:pPr>
      <w:r w:rsidRPr="00284053">
        <w:rPr>
          <w:rStyle w:val="FootnoteReference"/>
          <w:rFonts w:ascii="Times New Roman" w:hAnsi="Times New Roman" w:cs="Times New Roman"/>
        </w:rPr>
        <w:footnoteRef/>
      </w:r>
      <w:r w:rsidRPr="00D01D2E">
        <w:rPr>
          <w:rFonts w:ascii="Times New Roman" w:hAnsi="Times New Roman" w:cs="Times New Roman"/>
          <w:lang w:val="pt-BR"/>
        </w:rPr>
        <w:t xml:space="preserve"> Ver, por exemplo, Erica Alini, “The Canada Emergency Response Benefit for COVID-19: who’s eligible and how to apply, Global News, 26 de março de 2020, disponível em;  </w:t>
      </w:r>
      <w:hyperlink r:id="rId15" w:history="1">
        <w:r w:rsidRPr="00D01D2E">
          <w:rPr>
            <w:rStyle w:val="Hyperlink"/>
            <w:rFonts w:ascii="Times New Roman" w:hAnsi="Times New Roman" w:cs="Times New Roman"/>
            <w:lang w:val="pt-BR"/>
          </w:rPr>
          <w:t>https://globalnews.ca/news/6735158/ei-for-covid-19-what-we-know-so-far-about-the-new-emergency-response-benefit/</w:t>
        </w:r>
      </w:hyperlink>
      <w:r w:rsidRPr="00D01D2E">
        <w:rPr>
          <w:rFonts w:ascii="Times New Roman" w:hAnsi="Times New Roman" w:cs="Times New Roman"/>
          <w:lang w:val="pt-BR"/>
        </w:rPr>
        <w:t xml:space="preserve">, sobre o aumento das transferências de dinheiro no Peru, em Singapura e </w:t>
      </w:r>
      <w:r>
        <w:rPr>
          <w:rFonts w:ascii="Times New Roman" w:hAnsi="Times New Roman" w:cs="Times New Roman"/>
          <w:lang w:val="pt-BR"/>
        </w:rPr>
        <w:t xml:space="preserve">em </w:t>
      </w:r>
      <w:r w:rsidRPr="00D01D2E">
        <w:rPr>
          <w:rFonts w:ascii="Times New Roman" w:hAnsi="Times New Roman" w:cs="Times New Roman"/>
          <w:lang w:val="pt-BR"/>
        </w:rPr>
        <w:t xml:space="preserve">Hong Kong;  Maximo Torero Cullen,  “A battle plan for ensuring global food supplies during the COVID-19 crisis”, FAO, disponível em: </w:t>
      </w:r>
      <w:hyperlink r:id="rId16" w:history="1">
        <w:r w:rsidRPr="00D01D2E">
          <w:rPr>
            <w:rStyle w:val="Hyperlink"/>
            <w:rFonts w:ascii="Times New Roman" w:hAnsi="Times New Roman" w:cs="Times New Roman"/>
            <w:lang w:val="pt-BR"/>
          </w:rPr>
          <w:t>http://www.fao.org/news/story/en/item/1268059/icode/</w:t>
        </w:r>
      </w:hyperlink>
      <w:r w:rsidRPr="00D01D2E">
        <w:rPr>
          <w:rStyle w:val="Hyperlink"/>
          <w:rFonts w:ascii="Times New Roman" w:hAnsi="Times New Roman" w:cs="Times New Roman"/>
          <w:lang w:val="pt-BR"/>
        </w:rPr>
        <w:t xml:space="preserve"> ; and Argentina, </w:t>
      </w:r>
      <w:hyperlink r:id="rId17" w:history="1">
        <w:r w:rsidRPr="00D01D2E">
          <w:rPr>
            <w:rStyle w:val="Hyperlink"/>
            <w:rFonts w:ascii="Times New Roman" w:hAnsi="Times New Roman" w:cs="Times New Roman"/>
            <w:lang w:val="pt-BR"/>
          </w:rPr>
          <w:t>https://www.argentina.gob.ar/noticias/covid-19-el-gobierno-implementara-el-ingreso-familiar-de-emergencia-ife-para-aliviar-la</w:t>
        </w:r>
      </w:hyperlink>
      <w:r w:rsidRPr="00D01D2E">
        <w:rPr>
          <w:rStyle w:val="Hyperlink"/>
          <w:rFonts w:ascii="Times New Roman" w:hAnsi="Times New Roman" w:cs="Times New Roman"/>
          <w:lang w:val="pt-BR"/>
        </w:rPr>
        <w:t xml:space="preserve"> </w:t>
      </w:r>
    </w:p>
  </w:footnote>
  <w:footnote w:id="29">
    <w:p w14:paraId="44CE4518" w14:textId="60D7E6C2" w:rsidR="00A269BC" w:rsidRPr="005137EA" w:rsidRDefault="00A269BC" w:rsidP="009A763B">
      <w:pPr>
        <w:pStyle w:val="FootnoteText"/>
        <w:rPr>
          <w:rFonts w:ascii="Times New Roman" w:hAnsi="Times New Roman" w:cs="Times New Roman"/>
          <w:lang w:val="pt-BR"/>
        </w:rPr>
      </w:pPr>
      <w:r w:rsidRPr="00284053">
        <w:rPr>
          <w:rStyle w:val="FootnoteReference"/>
          <w:rFonts w:ascii="Times New Roman" w:hAnsi="Times New Roman" w:cs="Times New Roman"/>
        </w:rPr>
        <w:footnoteRef/>
      </w:r>
      <w:r w:rsidRPr="005137EA">
        <w:rPr>
          <w:rFonts w:ascii="Times New Roman" w:hAnsi="Times New Roman" w:cs="Times New Roman"/>
          <w:lang w:val="pt-BR"/>
        </w:rPr>
        <w:t xml:space="preserve"> Ver,</w:t>
      </w:r>
      <w:r>
        <w:rPr>
          <w:rFonts w:ascii="Times New Roman" w:hAnsi="Times New Roman" w:cs="Times New Roman"/>
          <w:lang w:val="pt-BR"/>
        </w:rPr>
        <w:t xml:space="preserve"> por exemplo, Itália </w:t>
      </w:r>
      <w:hyperlink r:id="rId18" w:history="1">
        <w:r w:rsidRPr="005137EA">
          <w:rPr>
            <w:rStyle w:val="Hyperlink"/>
            <w:rFonts w:ascii="Times New Roman" w:hAnsi="Times New Roman" w:cs="Times New Roman"/>
            <w:lang w:val="pt-BR"/>
          </w:rPr>
          <w:t>https://www.ft.com/content/21d94d40-6251-11ea-a6cd-df28cc3c6a68</w:t>
        </w:r>
      </w:hyperlink>
    </w:p>
  </w:footnote>
  <w:footnote w:id="30">
    <w:p w14:paraId="3F1FD14E" w14:textId="4AAA0AD7" w:rsidR="00A269BC" w:rsidRPr="005137EA" w:rsidRDefault="00A269BC" w:rsidP="0049161D">
      <w:pPr>
        <w:pStyle w:val="FootnoteText"/>
        <w:rPr>
          <w:rFonts w:ascii="Times New Roman" w:hAnsi="Times New Roman" w:cs="Times New Roman"/>
          <w:lang w:val="pt-BR"/>
        </w:rPr>
      </w:pPr>
      <w:r w:rsidRPr="00284053">
        <w:rPr>
          <w:rStyle w:val="FootnoteReference"/>
          <w:rFonts w:ascii="Times New Roman" w:hAnsi="Times New Roman" w:cs="Times New Roman"/>
        </w:rPr>
        <w:footnoteRef/>
      </w:r>
      <w:r w:rsidRPr="005137EA">
        <w:rPr>
          <w:rFonts w:ascii="Times New Roman" w:hAnsi="Times New Roman" w:cs="Times New Roman"/>
          <w:lang w:val="pt-BR"/>
        </w:rPr>
        <w:t xml:space="preserve"> Ver,</w:t>
      </w:r>
      <w:r>
        <w:rPr>
          <w:rFonts w:ascii="Times New Roman" w:hAnsi="Times New Roman" w:cs="Times New Roman"/>
          <w:lang w:val="pt-BR"/>
        </w:rPr>
        <w:t xml:space="preserve"> por exemplo,</w:t>
      </w:r>
      <w:r w:rsidRPr="005137EA">
        <w:rPr>
          <w:rFonts w:ascii="Times New Roman" w:hAnsi="Times New Roman" w:cs="Times New Roman"/>
          <w:lang w:val="pt-BR"/>
        </w:rPr>
        <w:t xml:space="preserve"> </w:t>
      </w:r>
      <w:hyperlink r:id="rId19" w:history="1">
        <w:r w:rsidRPr="005137EA">
          <w:rPr>
            <w:rStyle w:val="Hyperlink"/>
            <w:rFonts w:ascii="Times New Roman" w:hAnsi="Times New Roman" w:cs="Times New Roman"/>
            <w:lang w:val="pt-BR"/>
          </w:rPr>
          <w:t>https://www.who.int/docs/default-source/coronaviruse/getting-workplace-ready-for-covid-19.pdf?sfvrsn=359a81e7_6</w:t>
        </w:r>
      </w:hyperlink>
    </w:p>
  </w:footnote>
  <w:footnote w:id="31">
    <w:p w14:paraId="383D832F" w14:textId="66BB268C" w:rsidR="00A269BC" w:rsidRPr="00284053" w:rsidRDefault="00A269BC" w:rsidP="000A5212">
      <w:pPr>
        <w:pStyle w:val="FootnoteText"/>
        <w:rPr>
          <w:rFonts w:ascii="Times New Roman" w:hAnsi="Times New Roman" w:cs="Times New Roman"/>
        </w:rPr>
      </w:pPr>
      <w:r w:rsidRPr="00284053">
        <w:rPr>
          <w:rStyle w:val="FootnoteReference"/>
          <w:rFonts w:ascii="Times New Roman" w:hAnsi="Times New Roman" w:cs="Times New Roman"/>
        </w:rPr>
        <w:footnoteRef/>
      </w:r>
      <w:r w:rsidRPr="00284053">
        <w:rPr>
          <w:rFonts w:ascii="Times New Roman" w:hAnsi="Times New Roman" w:cs="Times New Roman"/>
        </w:rPr>
        <w:t xml:space="preserve"> A/HRC/43/45.</w:t>
      </w:r>
    </w:p>
  </w:footnote>
  <w:footnote w:id="32">
    <w:p w14:paraId="16432272" w14:textId="1495F727" w:rsidR="00A269BC" w:rsidRDefault="00A269BC">
      <w:pPr>
        <w:pStyle w:val="FootnoteText"/>
      </w:pPr>
      <w:r w:rsidRPr="00964C3F">
        <w:rPr>
          <w:rStyle w:val="FootnoteReference"/>
          <w:rFonts w:ascii="Times New Roman" w:hAnsi="Times New Roman" w:cs="Times New Roman"/>
        </w:rPr>
        <w:footnoteRef/>
      </w:r>
      <w:r w:rsidRPr="00964C3F">
        <w:rPr>
          <w:rFonts w:ascii="Times New Roman" w:hAnsi="Times New Roman" w:cs="Times New Roman"/>
        </w:rPr>
        <w:t xml:space="preserve"> </w:t>
      </w:r>
      <w:r w:rsidRPr="005137EA">
        <w:rPr>
          <w:rFonts w:ascii="Times New Roman" w:hAnsi="Times New Roman" w:cs="Times New Roman"/>
          <w:lang w:val="en-US"/>
        </w:rPr>
        <w:t>Ver</w:t>
      </w:r>
      <w:r w:rsidRPr="00964C3F">
        <w:rPr>
          <w:rFonts w:ascii="Times New Roman" w:hAnsi="Times New Roman" w:cs="Times New Roman"/>
        </w:rPr>
        <w:t xml:space="preserve"> “Housing, the front line defence against the COVID-19 outbreak,” says UN expert, </w:t>
      </w:r>
      <w:hyperlink r:id="rId20" w:history="1">
        <w:r w:rsidRPr="00964C3F">
          <w:rPr>
            <w:rStyle w:val="Hyperlink"/>
            <w:rFonts w:ascii="Times New Roman" w:hAnsi="Times New Roman" w:cs="Times New Roman"/>
          </w:rPr>
          <w:t>https://www.ohchr.org/EN/NewsEvents/Pages/DisplayNews.aspx?NewsID=25727&amp;LangID=E</w:t>
        </w:r>
      </w:hyperlink>
      <w:r w:rsidRPr="00964C3F">
        <w:rPr>
          <w:rFonts w:ascii="Times New Roman" w:hAnsi="Times New Roman" w:cs="Times New Roman"/>
        </w:rPr>
        <w:t xml:space="preserve"> </w:t>
      </w:r>
      <w:r>
        <w:rPr>
          <w:rFonts w:ascii="Times New Roman" w:hAnsi="Times New Roman" w:cs="Times New Roman"/>
        </w:rPr>
        <w:t>e</w:t>
      </w:r>
      <w:r w:rsidRPr="00964C3F">
        <w:rPr>
          <w:rFonts w:ascii="Times New Roman" w:hAnsi="Times New Roman" w:cs="Times New Roman"/>
        </w:rPr>
        <w:t xml:space="preserve"> “Ban all evictions everywhere - COVID19”, </w:t>
      </w:r>
      <w:r>
        <w:rPr>
          <w:rFonts w:ascii="Times New Roman" w:hAnsi="Times New Roman" w:cs="Times New Roman"/>
          <w:lang w:val="en-US"/>
        </w:rPr>
        <w:t xml:space="preserve">video de </w:t>
      </w:r>
      <w:r w:rsidRPr="00964C3F">
        <w:rPr>
          <w:rFonts w:ascii="Times New Roman" w:hAnsi="Times New Roman" w:cs="Times New Roman"/>
        </w:rPr>
        <w:t xml:space="preserve">Leilani Farha, </w:t>
      </w:r>
      <w:r>
        <w:rPr>
          <w:rFonts w:ascii="Times New Roman" w:hAnsi="Times New Roman" w:cs="Times New Roman"/>
          <w:lang w:val="en-US"/>
        </w:rPr>
        <w:t>disponível em</w:t>
      </w:r>
      <w:r w:rsidRPr="00964C3F">
        <w:rPr>
          <w:rFonts w:ascii="Times New Roman" w:hAnsi="Times New Roman" w:cs="Times New Roman"/>
        </w:rPr>
        <w:t>: https://www.youtube.com/watch?v=EMvySuJ1t4k&amp;feature=youtu.be</w:t>
      </w:r>
    </w:p>
  </w:footnote>
  <w:footnote w:id="33">
    <w:p w14:paraId="0EC3DD0C" w14:textId="6CC3FCE4" w:rsidR="00A269BC" w:rsidRPr="00964C3F" w:rsidRDefault="00A269BC" w:rsidP="0015758A">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Protection for those living in Homelessness, https://www.ohchr.org/Documents/Issues/Housing/SR_housing_COVID-19_guidance_homeless.pdf and  Protecting Residents of Informal Settlements, https://www.ohchr.org/Documents/Issues/Housing/SR_housing_COVID-19_Guidance_informal_settlements.pdf</w:t>
      </w:r>
    </w:p>
  </w:footnote>
  <w:footnote w:id="34">
    <w:p w14:paraId="79480685" w14:textId="352B0BDC" w:rsidR="00A269BC" w:rsidRPr="005E05EB" w:rsidRDefault="00A269BC">
      <w:pPr>
        <w:pStyle w:val="FootnoteText"/>
        <w:rPr>
          <w:rFonts w:ascii="Times New Roman" w:hAnsi="Times New Roman" w:cs="Times New Roman"/>
        </w:rPr>
      </w:pPr>
      <w:r w:rsidRPr="00284053">
        <w:rPr>
          <w:rStyle w:val="FootnoteReference"/>
          <w:rFonts w:ascii="Times New Roman" w:hAnsi="Times New Roman" w:cs="Times New Roman"/>
        </w:rPr>
        <w:footnoteRef/>
      </w:r>
      <w:r w:rsidRPr="00284053">
        <w:rPr>
          <w:rFonts w:ascii="Times New Roman" w:hAnsi="Times New Roman" w:cs="Times New Roman"/>
        </w:rPr>
        <w:t xml:space="preserve"> The Journal.ie, Private hospitals will be made public for duration of coronavirus pandemic, </w:t>
      </w:r>
      <w:r w:rsidRPr="0044515C">
        <w:rPr>
          <w:rFonts w:ascii="Times New Roman" w:hAnsi="Times New Roman" w:cs="Times New Roman"/>
          <w:lang w:val="en-US"/>
        </w:rPr>
        <w:t>24 de março de</w:t>
      </w:r>
      <w:r w:rsidRPr="00284053">
        <w:rPr>
          <w:rFonts w:ascii="Times New Roman" w:hAnsi="Times New Roman" w:cs="Times New Roman"/>
        </w:rPr>
        <w:t xml:space="preserve"> 2020, </w:t>
      </w:r>
      <w:hyperlink r:id="rId21" w:history="1">
        <w:r w:rsidRPr="00284053">
          <w:rPr>
            <w:rStyle w:val="Hyperlink"/>
            <w:rFonts w:ascii="Times New Roman" w:hAnsi="Times New Roman" w:cs="Times New Roman"/>
          </w:rPr>
          <w:t>https://www.thejournal.ie/private-hospitals-ireland-coronavirus-5056334-Mar2020/</w:t>
        </w:r>
      </w:hyperlink>
      <w:r w:rsidRPr="005E05EB">
        <w:rPr>
          <w:rFonts w:ascii="Times New Roman" w:hAnsi="Times New Roman" w:cs="Times New Roman"/>
        </w:rPr>
        <w:t xml:space="preserve"> </w:t>
      </w:r>
    </w:p>
  </w:footnote>
  <w:footnote w:id="35">
    <w:p w14:paraId="5B2F1865" w14:textId="78FF84FA" w:rsidR="00A269BC" w:rsidRPr="00111587" w:rsidRDefault="00A269BC">
      <w:pPr>
        <w:pStyle w:val="FootnoteText"/>
        <w:rPr>
          <w:rFonts w:ascii="Times New Roman" w:hAnsi="Times New Roman" w:cs="Times New Roman"/>
          <w:lang w:val="en-US"/>
        </w:rPr>
      </w:pPr>
      <w:r w:rsidRPr="005E05EB">
        <w:rPr>
          <w:rStyle w:val="FootnoteReference"/>
          <w:rFonts w:ascii="Times New Roman" w:hAnsi="Times New Roman" w:cs="Times New Roman"/>
        </w:rPr>
        <w:footnoteRef/>
      </w:r>
      <w:r w:rsidRPr="00111587">
        <w:rPr>
          <w:rFonts w:ascii="Times New Roman" w:hAnsi="Times New Roman" w:cs="Times New Roman"/>
          <w:lang w:val="pt-BR"/>
        </w:rPr>
        <w:t xml:space="preserve"> </w:t>
      </w:r>
      <w:r w:rsidRPr="00111587">
        <w:rPr>
          <w:rFonts w:ascii="Times New Roman" w:eastAsia="Times New Roman" w:hAnsi="Times New Roman" w:cs="Times New Roman"/>
          <w:bCs/>
          <w:color w:val="222222"/>
          <w:kern w:val="36"/>
          <w:lang w:val="pt-BR" w:eastAsia="es-ES_tradnl"/>
        </w:rPr>
        <w:t>Nesse sentido, a Câmara dos Deputados do Chile aprovou recentemente uma resolução para licenças compulsórias de patentes relacionadas com a COVID-19; os país</w:t>
      </w:r>
      <w:r>
        <w:rPr>
          <w:rFonts w:ascii="Times New Roman" w:eastAsia="Times New Roman" w:hAnsi="Times New Roman" w:cs="Times New Roman"/>
          <w:bCs/>
          <w:color w:val="222222"/>
          <w:kern w:val="36"/>
          <w:lang w:val="pt-BR" w:eastAsia="es-ES_tradnl"/>
        </w:rPr>
        <w:t>es devem garantir o acesso e a disponibilidade de drogas e vacinas quando estiverem disponíveis</w:t>
      </w:r>
      <w:r w:rsidRPr="00111587">
        <w:rPr>
          <w:rFonts w:ascii="Times New Roman" w:eastAsia="Times New Roman" w:hAnsi="Times New Roman" w:cs="Times New Roman"/>
          <w:color w:val="222222"/>
          <w:shd w:val="clear" w:color="auto" w:fill="FFFFFF"/>
          <w:lang w:val="pt-BR" w:eastAsia="es-ES_tradnl"/>
        </w:rPr>
        <w:t>.</w:t>
      </w:r>
      <w:r>
        <w:rPr>
          <w:rFonts w:ascii="Times New Roman" w:eastAsia="Times New Roman" w:hAnsi="Times New Roman" w:cs="Times New Roman"/>
          <w:color w:val="222222"/>
          <w:shd w:val="clear" w:color="auto" w:fill="FFFFFF"/>
          <w:lang w:val="pt-BR" w:eastAsia="es-ES_tradnl"/>
        </w:rPr>
        <w:t xml:space="preserve"> </w:t>
      </w:r>
      <w:r w:rsidRPr="00111587">
        <w:rPr>
          <w:rFonts w:ascii="Times New Roman" w:eastAsia="Times New Roman" w:hAnsi="Times New Roman" w:cs="Times New Roman"/>
          <w:color w:val="222222"/>
          <w:shd w:val="clear" w:color="auto" w:fill="FFFFFF"/>
          <w:lang w:val="pt-BR" w:eastAsia="es-ES_tradnl"/>
        </w:rPr>
        <w:t>Isto inclui invocar acordos de comércio que incluem licenças compulsórias e o uso p</w:t>
      </w:r>
      <w:r>
        <w:rPr>
          <w:rFonts w:ascii="Times New Roman" w:eastAsia="Times New Roman" w:hAnsi="Times New Roman" w:cs="Times New Roman"/>
          <w:color w:val="222222"/>
          <w:shd w:val="clear" w:color="auto" w:fill="FFFFFF"/>
          <w:lang w:val="pt-BR" w:eastAsia="es-ES_tradnl"/>
        </w:rPr>
        <w:t xml:space="preserve">úblico não comercial para enfrentar a pandemia. </w:t>
      </w:r>
      <w:r w:rsidRPr="00111587">
        <w:rPr>
          <w:rFonts w:ascii="Times New Roman" w:eastAsia="Times New Roman" w:hAnsi="Times New Roman" w:cs="Times New Roman"/>
          <w:color w:val="222222"/>
          <w:shd w:val="clear" w:color="auto" w:fill="FFFFFF"/>
          <w:lang w:val="en-US" w:eastAsia="es-ES_tradnl"/>
        </w:rPr>
        <w:t>Ve</w:t>
      </w:r>
      <w:r>
        <w:rPr>
          <w:rFonts w:ascii="Times New Roman" w:eastAsia="Times New Roman" w:hAnsi="Times New Roman" w:cs="Times New Roman"/>
          <w:color w:val="222222"/>
          <w:shd w:val="clear" w:color="auto" w:fill="FFFFFF"/>
          <w:lang w:val="en-US" w:eastAsia="es-ES_tradnl"/>
        </w:rPr>
        <w:t xml:space="preserve">r </w:t>
      </w:r>
      <w:hyperlink r:id="rId22" w:history="1">
        <w:r w:rsidRPr="00111587">
          <w:rPr>
            <w:rStyle w:val="Hyperlink"/>
            <w:rFonts w:ascii="Times New Roman" w:hAnsi="Times New Roman" w:cs="Times New Roman"/>
            <w:lang w:val="en-US"/>
          </w:rPr>
          <w:t>https://www.keionline.org/32385</w:t>
        </w:r>
      </w:hyperlink>
    </w:p>
  </w:footnote>
  <w:footnote w:id="36">
    <w:p w14:paraId="672860A8" w14:textId="5E3B257A" w:rsidR="00A269BC" w:rsidRPr="005E05EB" w:rsidRDefault="00A269BC">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w:t>
      </w:r>
      <w:r>
        <w:rPr>
          <w:rFonts w:ascii="Times New Roman" w:hAnsi="Times New Roman" w:cs="Times New Roman"/>
        </w:rPr>
        <w:t>Ed Silverman, “</w:t>
      </w:r>
      <w:r w:rsidRPr="005E05EB">
        <w:rPr>
          <w:rFonts w:ascii="Times New Roman" w:hAnsi="Times New Roman" w:cs="Times New Roman"/>
        </w:rPr>
        <w:t>WHO is asked to create a voluntary intellectual property pool to develop Covid-19 products,</w:t>
      </w:r>
      <w:r>
        <w:rPr>
          <w:rFonts w:ascii="Times New Roman" w:hAnsi="Times New Roman" w:cs="Times New Roman"/>
        </w:rPr>
        <w:t>”</w:t>
      </w:r>
      <w:r w:rsidRPr="005E05EB">
        <w:rPr>
          <w:rFonts w:ascii="Times New Roman" w:hAnsi="Times New Roman" w:cs="Times New Roman"/>
        </w:rPr>
        <w:t xml:space="preserve"> </w:t>
      </w:r>
      <w:r>
        <w:rPr>
          <w:rFonts w:ascii="Times New Roman" w:hAnsi="Times New Roman" w:cs="Times New Roman"/>
        </w:rPr>
        <w:t xml:space="preserve"> Stat, </w:t>
      </w:r>
      <w:r w:rsidRPr="005E05EB">
        <w:rPr>
          <w:rFonts w:ascii="Times New Roman" w:hAnsi="Times New Roman" w:cs="Times New Roman"/>
        </w:rPr>
        <w:t xml:space="preserve">24 </w:t>
      </w:r>
      <w:r w:rsidRPr="0044515C">
        <w:rPr>
          <w:rFonts w:ascii="Times New Roman" w:hAnsi="Times New Roman" w:cs="Times New Roman"/>
          <w:lang w:val="en-US"/>
        </w:rPr>
        <w:t>março</w:t>
      </w:r>
      <w:r w:rsidRPr="007705E1">
        <w:rPr>
          <w:rFonts w:ascii="Times New Roman" w:hAnsi="Times New Roman" w:cs="Times New Roman"/>
          <w:lang w:val="en-US"/>
        </w:rPr>
        <w:t xml:space="preserve"> de</w:t>
      </w:r>
      <w:r w:rsidRPr="005E05EB">
        <w:rPr>
          <w:rFonts w:ascii="Times New Roman" w:hAnsi="Times New Roman" w:cs="Times New Roman"/>
        </w:rPr>
        <w:t xml:space="preserve"> 2020, </w:t>
      </w:r>
      <w:hyperlink r:id="rId23" w:history="1">
        <w:r w:rsidRPr="005E05EB">
          <w:rPr>
            <w:rStyle w:val="Hyperlink"/>
            <w:rFonts w:ascii="Times New Roman" w:hAnsi="Times New Roman" w:cs="Times New Roman"/>
          </w:rPr>
          <w:t>https://www.statnews.com/pharmalot/2020/03/24/covid19-coronavirus-costa-rica-intellectual-property/</w:t>
        </w:r>
      </w:hyperlink>
      <w:r w:rsidRPr="005E05EB">
        <w:rPr>
          <w:rFonts w:ascii="Times New Roman" w:hAnsi="Times New Roman" w:cs="Times New Roman"/>
        </w:rPr>
        <w:t xml:space="preserve"> </w:t>
      </w:r>
    </w:p>
  </w:footnote>
  <w:footnote w:id="37">
    <w:p w14:paraId="38C7D31A" w14:textId="0E60F7C4" w:rsidR="00A269BC" w:rsidRPr="009360C8" w:rsidRDefault="00A269BC">
      <w:pPr>
        <w:pStyle w:val="FootnoteText"/>
        <w:rPr>
          <w:rFonts w:ascii="Times New Roman" w:hAnsi="Times New Roman" w:cs="Times New Roman"/>
          <w:lang w:val="pt-BR"/>
        </w:rPr>
      </w:pPr>
      <w:r w:rsidRPr="009360C8">
        <w:rPr>
          <w:rStyle w:val="FootnoteReference"/>
          <w:rFonts w:ascii="Times New Roman" w:hAnsi="Times New Roman" w:cs="Times New Roman"/>
        </w:rPr>
        <w:footnoteRef/>
      </w:r>
      <w:r w:rsidRPr="009360C8">
        <w:rPr>
          <w:rFonts w:ascii="Times New Roman" w:hAnsi="Times New Roman" w:cs="Times New Roman"/>
          <w:lang w:val="pt-BR"/>
        </w:rPr>
        <w:t xml:space="preserve"> Recomendação da OIT N</w:t>
      </w:r>
      <w:r w:rsidRPr="009360C8">
        <w:rPr>
          <w:rFonts w:ascii="Times New Roman" w:hAnsi="Times New Roman" w:cs="Times New Roman"/>
          <w:vertAlign w:val="superscript"/>
          <w:lang w:val="pt-BR"/>
        </w:rPr>
        <w:t>o</w:t>
      </w:r>
      <w:r w:rsidRPr="009360C8">
        <w:rPr>
          <w:rFonts w:ascii="Times New Roman" w:hAnsi="Times New Roman" w:cs="Times New Roman"/>
          <w:lang w:val="pt-BR"/>
        </w:rPr>
        <w:t>. 205, 2017; ver também Diretri</w:t>
      </w:r>
      <w:r>
        <w:rPr>
          <w:rFonts w:ascii="Times New Roman" w:hAnsi="Times New Roman" w:cs="Times New Roman"/>
          <w:lang w:val="pt-BR"/>
        </w:rPr>
        <w:t>z</w:t>
      </w:r>
      <w:r w:rsidRPr="009360C8">
        <w:rPr>
          <w:rFonts w:ascii="Times New Roman" w:hAnsi="Times New Roman" w:cs="Times New Roman"/>
          <w:lang w:val="pt-BR"/>
        </w:rPr>
        <w:t xml:space="preserve">es da OIT sobre Trabalho Decente em Serviços de Emergência Pública, Genebra, 2018. </w:t>
      </w:r>
    </w:p>
  </w:footnote>
  <w:footnote w:id="38">
    <w:p w14:paraId="0918A9C5" w14:textId="10FD29FC" w:rsidR="00A269BC" w:rsidRPr="001C5836" w:rsidRDefault="00A269BC">
      <w:pPr>
        <w:pStyle w:val="FootnoteText"/>
        <w:rPr>
          <w:rFonts w:ascii="Times New Roman" w:hAnsi="Times New Roman" w:cs="Times New Roman"/>
          <w:lang w:val="pt-BR"/>
        </w:rPr>
      </w:pPr>
      <w:r w:rsidRPr="00964C3F">
        <w:rPr>
          <w:rStyle w:val="FootnoteReference"/>
          <w:rFonts w:ascii="Times New Roman" w:hAnsi="Times New Roman" w:cs="Times New Roman"/>
        </w:rPr>
        <w:footnoteRef/>
      </w:r>
      <w:r w:rsidRPr="001C5836">
        <w:rPr>
          <w:rFonts w:ascii="Times New Roman" w:hAnsi="Times New Roman" w:cs="Times New Roman"/>
          <w:lang w:val="pt-BR"/>
        </w:rPr>
        <w:t xml:space="preserve"> Christina C. Laskaridis, Debt Moratoria in the Global South in the Age of Coronavirus, 4 de abril de 2020, </w:t>
      </w:r>
      <w:hyperlink r:id="rId24" w:history="1">
        <w:r w:rsidRPr="001C5836">
          <w:rPr>
            <w:rStyle w:val="Hyperlink"/>
            <w:rFonts w:ascii="Times New Roman" w:hAnsi="Times New Roman" w:cs="Times New Roman"/>
            <w:lang w:val="pt-BR"/>
          </w:rPr>
          <w:t>https://developingeconomics.org/2020/04/04/debt-moratoria-in-the-global-south-in-the-age-of-coronavirus/amp/</w:t>
        </w:r>
      </w:hyperlink>
      <w:r w:rsidRPr="001C5836">
        <w:rPr>
          <w:rFonts w:ascii="Times New Roman" w:hAnsi="Times New Roman" w:cs="Times New Roman"/>
          <w:lang w:val="pt-BR"/>
        </w:rPr>
        <w:t xml:space="preserve"> e EURODAD </w:t>
      </w:r>
      <w:r>
        <w:rPr>
          <w:rFonts w:ascii="Times New Roman" w:hAnsi="Times New Roman" w:cs="Times New Roman"/>
          <w:lang w:val="pt-BR"/>
        </w:rPr>
        <w:t>e</w:t>
      </w:r>
      <w:r w:rsidRPr="001C5836">
        <w:rPr>
          <w:rFonts w:ascii="Times New Roman" w:hAnsi="Times New Roman" w:cs="Times New Roman"/>
          <w:lang w:val="pt-BR"/>
        </w:rPr>
        <w:t xml:space="preserve"> Daniel Munevar “A debt moratorium for Low Income Economies”, 27 de março de 2020, disponível em: http://www.cadtm.org/A-debt-moratorium-for-Low-Income-Economies</w:t>
      </w:r>
    </w:p>
  </w:footnote>
  <w:footnote w:id="39">
    <w:p w14:paraId="64FA6250" w14:textId="232C0A29" w:rsidR="00A269BC" w:rsidRPr="005E05EB" w:rsidRDefault="00A269BC">
      <w:pPr>
        <w:pStyle w:val="FootnoteText"/>
        <w:rPr>
          <w:rFonts w:ascii="Times New Roman" w:hAnsi="Times New Roman" w:cs="Times New Roman"/>
        </w:rPr>
      </w:pPr>
      <w:r w:rsidRPr="00E818B6">
        <w:rPr>
          <w:rStyle w:val="FootnoteReference"/>
          <w:rFonts w:ascii="Times New Roman" w:hAnsi="Times New Roman" w:cs="Times New Roman"/>
        </w:rPr>
        <w:footnoteRef/>
      </w:r>
      <w:r w:rsidRPr="00E818B6">
        <w:rPr>
          <w:rFonts w:ascii="Times New Roman" w:hAnsi="Times New Roman" w:cs="Times New Roman"/>
        </w:rPr>
        <w:t xml:space="preserve"> </w:t>
      </w:r>
      <w:r>
        <w:rPr>
          <w:rFonts w:ascii="Times New Roman" w:hAnsi="Times New Roman" w:cs="Times New Roman"/>
        </w:rPr>
        <w:t>IMF, “</w:t>
      </w:r>
      <w:r w:rsidRPr="005C739D">
        <w:rPr>
          <w:rFonts w:ascii="Times New Roman" w:hAnsi="Times New Roman" w:cs="Times New Roman"/>
        </w:rPr>
        <w:t>IMF Enhances Debt Relief Trust to Enable Support for Eligible Low-Income Countries in the Wake of the COVID-19 Pandemic</w:t>
      </w:r>
      <w:r>
        <w:rPr>
          <w:rFonts w:ascii="Times New Roman" w:hAnsi="Times New Roman" w:cs="Times New Roman"/>
        </w:rPr>
        <w:t xml:space="preserve">”, 27 </w:t>
      </w:r>
      <w:r w:rsidRPr="008858E4">
        <w:rPr>
          <w:rFonts w:ascii="Times New Roman" w:hAnsi="Times New Roman" w:cs="Times New Roman"/>
          <w:lang w:val="en-US"/>
        </w:rPr>
        <w:t>de março de 2020, disponível em:</w:t>
      </w:r>
      <w:r>
        <w:rPr>
          <w:rFonts w:ascii="Times New Roman" w:hAnsi="Times New Roman" w:cs="Times New Roman"/>
        </w:rPr>
        <w:t xml:space="preserve"> </w:t>
      </w:r>
      <w:hyperlink r:id="rId25" w:history="1">
        <w:r w:rsidRPr="005C739D">
          <w:rPr>
            <w:rStyle w:val="Hyperlink"/>
            <w:rFonts w:ascii="Times New Roman" w:hAnsi="Times New Roman" w:cs="Times New Roman"/>
          </w:rPr>
          <w:t>https://www.imf.org/en/News/Articles/2020/03/27/pr20116-imf-enhances-debt-relief-trust-to-enable-support-for-eligible-lic-in-wake-of-covid-19</w:t>
        </w:r>
      </w:hyperlink>
      <w:r w:rsidRPr="00E818B6">
        <w:rPr>
          <w:rFonts w:ascii="Times New Roman" w:hAnsi="Times New Roman" w:cs="Times New Roman"/>
        </w:rPr>
        <w:t xml:space="preserve">; see also </w:t>
      </w:r>
      <w:hyperlink r:id="rId26" w:history="1">
        <w:r w:rsidRPr="00E818B6">
          <w:rPr>
            <w:rStyle w:val="Hyperlink"/>
            <w:rFonts w:ascii="Times New Roman" w:hAnsi="Times New Roman" w:cs="Times New Roman"/>
          </w:rPr>
          <w:t>https://www.imf.org/en/News/Articles/2020/03/27/pr20114-joint-statement-by-the-chair-of-imfc-and-the-managing-director-of-the-imf</w:t>
        </w:r>
      </w:hyperlink>
    </w:p>
  </w:footnote>
  <w:footnote w:id="40">
    <w:p w14:paraId="749A770B" w14:textId="45C7F5DA" w:rsidR="00A269BC" w:rsidRPr="00E818B6" w:rsidRDefault="00A269BC">
      <w:pPr>
        <w:rPr>
          <w:rFonts w:ascii="Times New Roman" w:hAnsi="Times New Roman" w:cs="Times New Roman"/>
          <w:sz w:val="20"/>
          <w:szCs w:val="20"/>
        </w:rPr>
      </w:pPr>
      <w:r w:rsidRPr="00E818B6">
        <w:rPr>
          <w:rStyle w:val="FootnoteReference"/>
          <w:rFonts w:ascii="Times New Roman" w:hAnsi="Times New Roman" w:cs="Times New Roman"/>
          <w:sz w:val="20"/>
          <w:szCs w:val="20"/>
        </w:rPr>
        <w:footnoteRef/>
      </w:r>
      <w:r w:rsidRPr="00E818B6">
        <w:rPr>
          <w:rFonts w:ascii="Times New Roman" w:hAnsi="Times New Roman" w:cs="Times New Roman"/>
          <w:sz w:val="20"/>
          <w:szCs w:val="20"/>
        </w:rPr>
        <w:t xml:space="preserve"> </w:t>
      </w:r>
      <w:r>
        <w:rPr>
          <w:rFonts w:ascii="Times New Roman" w:hAnsi="Times New Roman" w:cs="Times New Roman"/>
          <w:sz w:val="20"/>
          <w:szCs w:val="20"/>
        </w:rPr>
        <w:t xml:space="preserve">IMF, </w:t>
      </w:r>
      <w:r w:rsidRPr="00E818B6">
        <w:rPr>
          <w:rFonts w:ascii="Times New Roman" w:hAnsi="Times New Roman" w:cs="Times New Roman"/>
          <w:sz w:val="20"/>
          <w:szCs w:val="20"/>
        </w:rPr>
        <w:t>“</w:t>
      </w:r>
      <w:r w:rsidRPr="00EB6C2E">
        <w:rPr>
          <w:rFonts w:ascii="Times New Roman" w:hAnsi="Times New Roman" w:cs="Times New Roman"/>
          <w:sz w:val="20"/>
          <w:szCs w:val="20"/>
        </w:rPr>
        <w:t xml:space="preserve">IMF Makes Available $50 Billion to Help Address Coronavirus,” </w:t>
      </w:r>
      <w:r w:rsidRPr="0044515C">
        <w:rPr>
          <w:rFonts w:ascii="Times New Roman" w:hAnsi="Times New Roman" w:cs="Times New Roman"/>
          <w:sz w:val="20"/>
          <w:szCs w:val="20"/>
        </w:rPr>
        <w:t>4 de março de 2020, disponível em:</w:t>
      </w:r>
      <w:r>
        <w:rPr>
          <w:rFonts w:ascii="Times New Roman" w:hAnsi="Times New Roman" w:cs="Times New Roman"/>
          <w:sz w:val="20"/>
          <w:szCs w:val="20"/>
        </w:rPr>
        <w:t xml:space="preserve"> </w:t>
      </w:r>
      <w:hyperlink r:id="rId27" w:history="1">
        <w:r w:rsidRPr="00E818B6">
          <w:rPr>
            <w:rStyle w:val="Hyperlink"/>
            <w:rFonts w:ascii="Times New Roman" w:hAnsi="Times New Roman" w:cs="Times New Roman"/>
            <w:sz w:val="20"/>
            <w:szCs w:val="20"/>
          </w:rPr>
          <w:t>https://www.imf.org/en/News/Articles/2020/03/04/sp030420-imf-makes-available-50-billion-to-help-address-coronavirus</w:t>
        </w:r>
      </w:hyperlink>
      <w:r w:rsidRPr="00E818B6">
        <w:rPr>
          <w:rFonts w:ascii="Times New Roman" w:hAnsi="Times New Roman" w:cs="Times New Roman"/>
          <w:sz w:val="20"/>
          <w:szCs w:val="20"/>
        </w:rPr>
        <w:t xml:space="preserve"> </w:t>
      </w:r>
    </w:p>
  </w:footnote>
  <w:footnote w:id="41">
    <w:p w14:paraId="6965C5A5" w14:textId="25BCF3A0" w:rsidR="00A269BC" w:rsidRPr="00964C3F" w:rsidRDefault="00A269BC" w:rsidP="00873C97">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Kevin P. Gallagher, José Antonio Ocampo</w:t>
      </w:r>
      <w:r>
        <w:rPr>
          <w:rFonts w:ascii="Times New Roman" w:hAnsi="Times New Roman" w:cs="Times New Roman"/>
        </w:rPr>
        <w:t xml:space="preserve"> e</w:t>
      </w:r>
      <w:r w:rsidRPr="00964C3F">
        <w:rPr>
          <w:rFonts w:ascii="Times New Roman" w:hAnsi="Times New Roman" w:cs="Times New Roman"/>
        </w:rPr>
        <w:t xml:space="preserve"> Ulrich Volz, IMF Special Drawing Rights: A key tool for attacking a COVID-19 financial fallout in developing countries, </w:t>
      </w:r>
      <w:r w:rsidRPr="0044515C">
        <w:rPr>
          <w:rFonts w:ascii="Times New Roman" w:hAnsi="Times New Roman" w:cs="Times New Roman"/>
          <w:lang w:val="en-US"/>
        </w:rPr>
        <w:t>26 de março de 2020</w:t>
      </w:r>
      <w:r w:rsidRPr="00964C3F">
        <w:rPr>
          <w:rFonts w:ascii="Times New Roman" w:hAnsi="Times New Roman" w:cs="Times New Roman"/>
        </w:rPr>
        <w:t>, https://www.brookings.edu/blog/future-development/2020/03/26/imf-special-drawing-rights-a-key-tool-for-attacking-a-covid-19-financial-fallout-in-developing-countries/</w:t>
      </w:r>
    </w:p>
  </w:footnote>
  <w:footnote w:id="42">
    <w:p w14:paraId="64D5D4FC" w14:textId="77777777" w:rsidR="00A269BC" w:rsidRPr="00E818B6" w:rsidRDefault="00A269BC">
      <w:pPr>
        <w:pStyle w:val="FootnoteText"/>
        <w:rPr>
          <w:rFonts w:ascii="Times New Roman" w:hAnsi="Times New Roman" w:cs="Times New Roman"/>
        </w:rPr>
      </w:pPr>
      <w:r w:rsidRPr="00E818B6">
        <w:rPr>
          <w:rStyle w:val="FootnoteReference"/>
          <w:rFonts w:ascii="Times New Roman" w:hAnsi="Times New Roman" w:cs="Times New Roman"/>
        </w:rPr>
        <w:footnoteRef/>
      </w:r>
      <w:r w:rsidRPr="00E818B6">
        <w:rPr>
          <w:rFonts w:ascii="Times New Roman" w:hAnsi="Times New Roman" w:cs="Times New Roman"/>
        </w:rPr>
        <w:t xml:space="preserve"> </w:t>
      </w:r>
      <w:hyperlink r:id="rId28" w:history="1">
        <w:r w:rsidRPr="00E818B6">
          <w:rPr>
            <w:rStyle w:val="Hyperlink"/>
            <w:rFonts w:ascii="Times New Roman" w:hAnsi="Times New Roman" w:cs="Times New Roman"/>
          </w:rPr>
          <w:t>https://www.ohchr.org/EN/NewsEvents/</w:t>
        </w:r>
        <w:r w:rsidRPr="00EB6C2E">
          <w:rPr>
            <w:rStyle w:val="Hyperlink"/>
            <w:rFonts w:ascii="Times New Roman" w:hAnsi="Times New Roman" w:cs="Times New Roman"/>
          </w:rPr>
          <w:t>Pages/Di</w:t>
        </w:r>
        <w:r w:rsidRPr="00E818B6">
          <w:rPr>
            <w:rStyle w:val="Hyperlink"/>
            <w:rFonts w:ascii="Times New Roman" w:hAnsi="Times New Roman" w:cs="Times New Roman"/>
          </w:rPr>
          <w:t>splayNews.aspx?NewsID=25732&amp;LangID=E</w:t>
        </w:r>
      </w:hyperlink>
    </w:p>
  </w:footnote>
  <w:footnote w:id="43">
    <w:p w14:paraId="7A58A847" w14:textId="77777777" w:rsidR="00A269BC" w:rsidRPr="00E818B6" w:rsidRDefault="00A269BC">
      <w:pPr>
        <w:pStyle w:val="FootnoteText"/>
        <w:rPr>
          <w:rFonts w:ascii="Times New Roman" w:hAnsi="Times New Roman" w:cs="Times New Roman"/>
        </w:rPr>
      </w:pPr>
      <w:r w:rsidRPr="00E818B6">
        <w:rPr>
          <w:rStyle w:val="FootnoteReference"/>
          <w:rFonts w:ascii="Times New Roman" w:hAnsi="Times New Roman" w:cs="Times New Roman"/>
        </w:rPr>
        <w:footnoteRef/>
      </w:r>
      <w:r w:rsidRPr="00E818B6">
        <w:rPr>
          <w:rFonts w:ascii="Times New Roman" w:hAnsi="Times New Roman" w:cs="Times New Roman"/>
        </w:rPr>
        <w:t xml:space="preserve"> https://unctad.org/en/PublicationsLibrary/gds_tdr2019_covid2_en.pdf</w:t>
      </w:r>
    </w:p>
  </w:footnote>
  <w:footnote w:id="44">
    <w:p w14:paraId="363C98BD" w14:textId="768A51AB" w:rsidR="00A269BC" w:rsidRPr="00EB6C2E" w:rsidRDefault="00A269BC">
      <w:pPr>
        <w:pStyle w:val="FootnoteText"/>
        <w:rPr>
          <w:rFonts w:ascii="Times New Roman" w:hAnsi="Times New Roman" w:cs="Times New Roman"/>
        </w:rPr>
      </w:pPr>
      <w:r w:rsidRPr="00E818B6">
        <w:rPr>
          <w:rStyle w:val="FootnoteReference"/>
          <w:rFonts w:ascii="Times New Roman" w:hAnsi="Times New Roman" w:cs="Times New Roman"/>
        </w:rPr>
        <w:footnoteRef/>
      </w:r>
      <w:r w:rsidRPr="00E818B6">
        <w:rPr>
          <w:rFonts w:ascii="Times New Roman" w:hAnsi="Times New Roman" w:cs="Times New Roman"/>
        </w:rPr>
        <w:t xml:space="preserve"> A/74/178.</w:t>
      </w:r>
    </w:p>
  </w:footnote>
  <w:footnote w:id="45">
    <w:p w14:paraId="4DBC68B2" w14:textId="2FEAC5E6" w:rsidR="00A269BC" w:rsidRPr="00E818B6" w:rsidRDefault="00A269BC">
      <w:pPr>
        <w:pStyle w:val="FootnoteText"/>
        <w:rPr>
          <w:rFonts w:ascii="Times New Roman" w:hAnsi="Times New Roman" w:cs="Times New Roman"/>
        </w:rPr>
      </w:pPr>
      <w:r w:rsidRPr="00E818B6">
        <w:rPr>
          <w:rStyle w:val="FootnoteReference"/>
          <w:rFonts w:ascii="Times New Roman" w:hAnsi="Times New Roman" w:cs="Times New Roman"/>
        </w:rPr>
        <w:footnoteRef/>
      </w:r>
      <w:r w:rsidRPr="00EB6C2E">
        <w:rPr>
          <w:rFonts w:ascii="Times New Roman" w:hAnsi="Times New Roman" w:cs="Times New Roman"/>
        </w:rPr>
        <w:t>“An immediate human rights response to counter the COVID-19 and the global recession ahead is an urgent priority, says UN expert</w:t>
      </w:r>
      <w:r>
        <w:rPr>
          <w:rFonts w:ascii="Times New Roman" w:hAnsi="Times New Roman" w:cs="Times New Roman"/>
        </w:rPr>
        <w:t>”,</w:t>
      </w:r>
      <w:r w:rsidRPr="00E818B6">
        <w:rPr>
          <w:rFonts w:ascii="Times New Roman" w:hAnsi="Times New Roman" w:cs="Times New Roman"/>
        </w:rPr>
        <w:t xml:space="preserve"> </w:t>
      </w:r>
      <w:hyperlink r:id="rId29" w:history="1">
        <w:r w:rsidRPr="00E818B6">
          <w:rPr>
            <w:rStyle w:val="Hyperlink"/>
            <w:rFonts w:ascii="Times New Roman" w:hAnsi="Times New Roman" w:cs="Times New Roman"/>
          </w:rPr>
          <w:t>https://www.gov.uk/government/news/g20-leaders-summit-statement-on-covid-19-26-march-2020</w:t>
        </w:r>
      </w:hyperlink>
    </w:p>
  </w:footnote>
  <w:footnote w:id="46">
    <w:p w14:paraId="50094CEE" w14:textId="1A2E7C5F" w:rsidR="00A269BC" w:rsidRPr="0068026E" w:rsidRDefault="00A269BC">
      <w:pPr>
        <w:pStyle w:val="FootnoteText"/>
        <w:rPr>
          <w:rFonts w:ascii="Times New Roman" w:hAnsi="Times New Roman" w:cs="Times New Roman"/>
          <w:lang w:val="pt-BR"/>
        </w:rPr>
      </w:pPr>
      <w:r w:rsidRPr="00E818B6">
        <w:rPr>
          <w:rStyle w:val="FootnoteReference"/>
          <w:rFonts w:ascii="Times New Roman" w:hAnsi="Times New Roman" w:cs="Times New Roman"/>
        </w:rPr>
        <w:footnoteRef/>
      </w:r>
      <w:r w:rsidRPr="0068026E">
        <w:rPr>
          <w:rFonts w:ascii="Times New Roman" w:hAnsi="Times New Roman" w:cs="Times New Roman"/>
          <w:lang w:val="pt-BR"/>
        </w:rPr>
        <w:t xml:space="preserve"> EURODAD e Daniel Munevar, A debt moratorium for Low Income Economies, 27 de março de 2020, disponível</w:t>
      </w:r>
      <w:r>
        <w:rPr>
          <w:rFonts w:ascii="Times New Roman" w:hAnsi="Times New Roman" w:cs="Times New Roman"/>
          <w:lang w:val="pt-BR"/>
        </w:rPr>
        <w:t xml:space="preserve"> em </w:t>
      </w:r>
      <w:hyperlink r:id="rId30" w:history="1">
        <w:r w:rsidRPr="0068026E">
          <w:rPr>
            <w:rStyle w:val="Hyperlink"/>
            <w:rFonts w:ascii="Times New Roman" w:hAnsi="Times New Roman" w:cs="Times New Roman"/>
            <w:lang w:val="pt-BR"/>
          </w:rPr>
          <w:t>http://www.cadtm.org/A-debt-moratorium-for-Low-Income-Economies</w:t>
        </w:r>
      </w:hyperlink>
      <w:r w:rsidRPr="0068026E">
        <w:rPr>
          <w:rFonts w:ascii="Times New Roman" w:hAnsi="Times New Roman" w:cs="Times New Roman"/>
          <w:lang w:val="pt-BR"/>
        </w:rPr>
        <w:t xml:space="preserve"> </w:t>
      </w:r>
    </w:p>
  </w:footnote>
  <w:footnote w:id="47">
    <w:p w14:paraId="5C61D1F8" w14:textId="72F0A63B" w:rsidR="00A269BC" w:rsidRPr="0068026E" w:rsidRDefault="00A269BC">
      <w:pPr>
        <w:pStyle w:val="FootnoteText"/>
        <w:rPr>
          <w:rFonts w:ascii="Times New Roman" w:hAnsi="Times New Roman" w:cs="Times New Roman"/>
          <w:lang w:val="pt-BR"/>
        </w:rPr>
      </w:pPr>
      <w:r w:rsidRPr="00964C3F">
        <w:rPr>
          <w:rStyle w:val="FootnoteReference"/>
          <w:rFonts w:ascii="Times New Roman" w:hAnsi="Times New Roman" w:cs="Times New Roman"/>
        </w:rPr>
        <w:footnoteRef/>
      </w:r>
      <w:r w:rsidRPr="0068026E">
        <w:rPr>
          <w:rFonts w:ascii="Times New Roman" w:hAnsi="Times New Roman" w:cs="Times New Roman"/>
          <w:lang w:val="pt-BR"/>
        </w:rPr>
        <w:t xml:space="preserve"> Carta do Secretário-Geral aos Membros do G20,</w:t>
      </w:r>
      <w:r>
        <w:rPr>
          <w:rFonts w:ascii="Times New Roman" w:hAnsi="Times New Roman" w:cs="Times New Roman"/>
          <w:lang w:val="pt-BR"/>
        </w:rPr>
        <w:t xml:space="preserve"> 24 de março de 2020</w:t>
      </w:r>
      <w:r w:rsidRPr="0068026E">
        <w:rPr>
          <w:rFonts w:ascii="Times New Roman" w:hAnsi="Times New Roman" w:cs="Times New Roman"/>
          <w:lang w:val="pt-BR"/>
        </w:rPr>
        <w:t>, https://www.un.org/sg/en/content/sg/note-correspondents/2020-03-24/note-correspondents-letter-the-secretary-general-g-20-members and UN calls for $2.5 trillion coronavirus crisis package for developing countries, https://unctad.org/en/pages/newsdetails.aspx?OriginalVersionID=2315</w:t>
      </w:r>
    </w:p>
  </w:footnote>
  <w:footnote w:id="48">
    <w:p w14:paraId="4537D536" w14:textId="660FF0F3" w:rsidR="00A269BC" w:rsidRPr="0068026E" w:rsidRDefault="00A269BC">
      <w:pPr>
        <w:pStyle w:val="FootnoteText"/>
        <w:rPr>
          <w:rFonts w:ascii="Times New Roman" w:hAnsi="Times New Roman" w:cs="Times New Roman"/>
          <w:lang w:val="pt-BR"/>
        </w:rPr>
      </w:pPr>
      <w:r w:rsidRPr="0068026E">
        <w:rPr>
          <w:rStyle w:val="FootnoteReference"/>
          <w:rFonts w:ascii="Times New Roman" w:hAnsi="Times New Roman" w:cs="Times New Roman"/>
          <w:lang w:val="pt-BR"/>
        </w:rPr>
        <w:footnoteRef/>
      </w:r>
      <w:r w:rsidRPr="0068026E">
        <w:rPr>
          <w:rFonts w:ascii="Times New Roman" w:hAnsi="Times New Roman" w:cs="Times New Roman"/>
          <w:lang w:val="pt-BR"/>
        </w:rPr>
        <w:t xml:space="preserve"> Assembleia Geral das Nações Unidas, A/RES/69/319, </w:t>
      </w:r>
      <w:r>
        <w:rPr>
          <w:rFonts w:ascii="Times New Roman" w:hAnsi="Times New Roman" w:cs="Times New Roman"/>
          <w:lang w:val="pt-BR"/>
        </w:rPr>
        <w:t>Princípios Básicos sobre os Processos de Reestruturação da Dívida Soberana</w:t>
      </w:r>
      <w:r w:rsidRPr="0068026E">
        <w:rPr>
          <w:rFonts w:ascii="Times New Roman" w:hAnsi="Times New Roman" w:cs="Times New Roman"/>
          <w:lang w:val="pt-BR"/>
        </w:rPr>
        <w:t xml:space="preserve">, </w:t>
      </w:r>
      <w:r>
        <w:rPr>
          <w:rFonts w:ascii="Times New Roman" w:hAnsi="Times New Roman" w:cs="Times New Roman"/>
          <w:lang w:val="pt-BR"/>
        </w:rPr>
        <w:t xml:space="preserve">adotados em 10 de setembro de 2015 na </w:t>
      </w:r>
      <w:r w:rsidRPr="0068026E">
        <w:rPr>
          <w:rFonts w:ascii="Times New Roman" w:hAnsi="Times New Roman" w:cs="Times New Roman"/>
          <w:lang w:val="pt-BR"/>
        </w:rPr>
        <w:t>102</w:t>
      </w:r>
      <w:r>
        <w:rPr>
          <w:rFonts w:ascii="Times New Roman" w:hAnsi="Times New Roman" w:cs="Times New Roman"/>
          <w:lang w:val="pt-BR"/>
        </w:rPr>
        <w:t>.</w:t>
      </w:r>
      <w:r w:rsidRPr="0068026E">
        <w:rPr>
          <w:rFonts w:ascii="Times New Roman" w:hAnsi="Times New Roman" w:cs="Times New Roman"/>
          <w:vertAlign w:val="superscript"/>
          <w:lang w:val="pt-BR"/>
        </w:rPr>
        <w:t>a</w:t>
      </w:r>
      <w:r>
        <w:rPr>
          <w:rFonts w:ascii="Times New Roman" w:hAnsi="Times New Roman" w:cs="Times New Roman"/>
          <w:lang w:val="pt-BR"/>
        </w:rPr>
        <w:t xml:space="preserve"> Reunião Plenária</w:t>
      </w:r>
      <w:r w:rsidRPr="0068026E">
        <w:rPr>
          <w:rFonts w:ascii="Times New Roman" w:hAnsi="Times New Roman" w:cs="Times New Roman"/>
          <w:lang w:val="pt-BR"/>
        </w:rPr>
        <w:t>, https://digitallibrary.un.org/record/804641?ln=en</w:t>
      </w:r>
    </w:p>
  </w:footnote>
  <w:footnote w:id="49">
    <w:p w14:paraId="0FD91F41" w14:textId="6CFB6A58" w:rsidR="00A269BC" w:rsidRPr="00244175" w:rsidRDefault="00A269BC">
      <w:pPr>
        <w:rPr>
          <w:rFonts w:ascii="Times New Roman" w:hAnsi="Times New Roman" w:cs="Times New Roman"/>
          <w:sz w:val="20"/>
          <w:szCs w:val="20"/>
          <w:lang w:val="pt-BR"/>
        </w:rPr>
      </w:pPr>
      <w:r w:rsidRPr="005E05EB">
        <w:rPr>
          <w:rStyle w:val="FootnoteReference"/>
          <w:rFonts w:ascii="Times New Roman" w:hAnsi="Times New Roman" w:cs="Times New Roman"/>
          <w:sz w:val="20"/>
          <w:szCs w:val="20"/>
        </w:rPr>
        <w:footnoteRef/>
      </w:r>
      <w:r w:rsidRPr="00244175">
        <w:rPr>
          <w:rFonts w:ascii="Times New Roman" w:hAnsi="Times New Roman" w:cs="Times New Roman"/>
          <w:sz w:val="20"/>
          <w:szCs w:val="20"/>
          <w:lang w:val="pt-BR"/>
        </w:rPr>
        <w:t xml:space="preserve"> Sergi Lanau e Jonathan Fortun, “The Covid-19 Shock to EM Flows,” Economic Views, Instit</w:t>
      </w:r>
      <w:r>
        <w:rPr>
          <w:rFonts w:ascii="Times New Roman" w:hAnsi="Times New Roman" w:cs="Times New Roman"/>
          <w:sz w:val="20"/>
          <w:szCs w:val="20"/>
          <w:lang w:val="pt-BR"/>
        </w:rPr>
        <w:t>uto de Finanças Internacionais</w:t>
      </w:r>
      <w:r w:rsidRPr="00244175">
        <w:rPr>
          <w:rFonts w:ascii="Times New Roman" w:hAnsi="Times New Roman" w:cs="Times New Roman"/>
          <w:sz w:val="20"/>
          <w:szCs w:val="20"/>
          <w:lang w:val="pt-BR"/>
        </w:rPr>
        <w:t xml:space="preserve">, 17 de março de 2020, </w:t>
      </w:r>
      <w:hyperlink r:id="rId31" w:history="1">
        <w:r w:rsidRPr="00244175">
          <w:rPr>
            <w:rStyle w:val="Hyperlink"/>
            <w:rFonts w:ascii="Times New Roman" w:hAnsi="Times New Roman" w:cs="Times New Roman"/>
            <w:sz w:val="20"/>
            <w:szCs w:val="20"/>
            <w:lang w:val="pt-BR"/>
          </w:rPr>
          <w:t>https://www.iif.com/Publications/ID/3802/Economic-Views-The-COVID-19-Shock-to-EM-Flows</w:t>
        </w:r>
      </w:hyperlink>
      <w:r w:rsidRPr="00244175">
        <w:rPr>
          <w:rFonts w:ascii="Times New Roman" w:hAnsi="Times New Roman" w:cs="Times New Roman"/>
          <w:sz w:val="20"/>
          <w:szCs w:val="20"/>
          <w:lang w:val="pt-BR"/>
        </w:rPr>
        <w:t xml:space="preserve"> </w:t>
      </w:r>
    </w:p>
  </w:footnote>
  <w:footnote w:id="50">
    <w:p w14:paraId="1790BD75" w14:textId="40FCB982" w:rsidR="00A269BC" w:rsidRPr="00CD34B8" w:rsidRDefault="00A269BC" w:rsidP="00284053">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CD34B8">
        <w:rPr>
          <w:rFonts w:ascii="Times New Roman" w:hAnsi="Times New Roman" w:cs="Times New Roman"/>
          <w:lang w:val="pt-BR"/>
        </w:rPr>
        <w:t xml:space="preserve"> Carta aberta de acadêmicos e especialistas, “</w:t>
      </w:r>
      <w:r w:rsidRPr="00CD34B8">
        <w:rPr>
          <w:rFonts w:ascii="Times New Roman" w:hAnsi="Times New Roman" w:cs="Times New Roman"/>
          <w:bCs/>
          <w:lang w:val="pt-BR"/>
        </w:rPr>
        <w:t>Developing and emerging countries need capital controls to prevent financial catastrophe”</w:t>
      </w:r>
      <w:r>
        <w:rPr>
          <w:rFonts w:ascii="Times New Roman" w:hAnsi="Times New Roman" w:cs="Times New Roman"/>
          <w:bCs/>
          <w:lang w:val="pt-BR"/>
        </w:rPr>
        <w:t>,</w:t>
      </w:r>
      <w:r w:rsidRPr="00CD34B8">
        <w:rPr>
          <w:rFonts w:ascii="Times New Roman" w:hAnsi="Times New Roman" w:cs="Times New Roman"/>
          <w:bCs/>
          <w:lang w:val="pt-BR"/>
        </w:rPr>
        <w:t xml:space="preserve"> 24 </w:t>
      </w:r>
      <w:r w:rsidRPr="00CD34B8">
        <w:rPr>
          <w:rFonts w:ascii="Times New Roman" w:hAnsi="Times New Roman" w:cs="Times New Roman"/>
          <w:lang w:val="pt-BR"/>
        </w:rPr>
        <w:t>de março de 2020, disponível em</w:t>
      </w:r>
      <w:r>
        <w:rPr>
          <w:rFonts w:ascii="Times New Roman" w:hAnsi="Times New Roman" w:cs="Times New Roman"/>
          <w:lang w:val="pt-BR"/>
        </w:rPr>
        <w:t>:</w:t>
      </w:r>
      <w:r w:rsidRPr="00CD34B8">
        <w:rPr>
          <w:rFonts w:ascii="Times New Roman" w:hAnsi="Times New Roman" w:cs="Times New Roman"/>
          <w:bCs/>
          <w:lang w:val="pt-BR"/>
        </w:rPr>
        <w:t xml:space="preserve"> </w:t>
      </w:r>
      <w:hyperlink r:id="rId32" w:history="1">
        <w:r w:rsidRPr="00CD34B8">
          <w:rPr>
            <w:rStyle w:val="Hyperlink"/>
            <w:rFonts w:ascii="Times New Roman" w:hAnsi="Times New Roman" w:cs="Times New Roman"/>
            <w:lang w:val="pt-BR"/>
          </w:rPr>
          <w:t>https://criticalfinance.org/2020/03/24/developing-and-emerging-countries-need-capital-controls/</w:t>
        </w:r>
      </w:hyperlink>
      <w:r w:rsidRPr="00CD34B8">
        <w:rPr>
          <w:rFonts w:ascii="Times New Roman" w:hAnsi="Times New Roman" w:cs="Times New Roman"/>
          <w:lang w:val="pt-BR"/>
        </w:rPr>
        <w:t xml:space="preserve"> </w:t>
      </w:r>
    </w:p>
  </w:footnote>
  <w:footnote w:id="51">
    <w:p w14:paraId="26C0F7DD" w14:textId="06191DF7" w:rsidR="00A269BC" w:rsidRPr="00244175" w:rsidRDefault="00A269BC" w:rsidP="00284053">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244175">
        <w:rPr>
          <w:rFonts w:ascii="Times New Roman" w:hAnsi="Times New Roman" w:cs="Times New Roman"/>
          <w:lang w:val="pt-BR"/>
        </w:rPr>
        <w:t xml:space="preserve"> Comi</w:t>
      </w:r>
      <w:r>
        <w:rPr>
          <w:rFonts w:ascii="Times New Roman" w:hAnsi="Times New Roman" w:cs="Times New Roman"/>
          <w:lang w:val="pt-BR"/>
        </w:rPr>
        <w:t>ssão Econômica das Nações Unidas para a África</w:t>
      </w:r>
      <w:r w:rsidRPr="00244175">
        <w:rPr>
          <w:rFonts w:ascii="Times New Roman" w:hAnsi="Times New Roman" w:cs="Times New Roman"/>
          <w:lang w:val="pt-BR"/>
        </w:rPr>
        <w:t>, “ ECA estimates billions worth of losses in Africa due to COVID-19 impact”, 13 de março de 2020, disponível e</w:t>
      </w:r>
      <w:r>
        <w:rPr>
          <w:rFonts w:ascii="Times New Roman" w:hAnsi="Times New Roman" w:cs="Times New Roman"/>
          <w:lang w:val="pt-BR"/>
        </w:rPr>
        <w:t>m</w:t>
      </w:r>
      <w:r w:rsidRPr="00244175">
        <w:rPr>
          <w:rFonts w:ascii="Times New Roman" w:hAnsi="Times New Roman" w:cs="Times New Roman"/>
          <w:lang w:val="pt-BR"/>
        </w:rPr>
        <w:t xml:space="preserve">: </w:t>
      </w:r>
      <w:hyperlink r:id="rId33" w:history="1">
        <w:r w:rsidRPr="00244175">
          <w:rPr>
            <w:rStyle w:val="Hyperlink"/>
            <w:rFonts w:ascii="Times New Roman" w:hAnsi="Times New Roman" w:cs="Times New Roman"/>
            <w:lang w:val="pt-BR"/>
          </w:rPr>
          <w:t>https://www.uneca.org/stories/eca-estimates-billions-worth-losses-africa-due-covid-19-impact</w:t>
        </w:r>
      </w:hyperlink>
    </w:p>
  </w:footnote>
  <w:footnote w:id="52">
    <w:p w14:paraId="77EAE164" w14:textId="13C8D2B0" w:rsidR="00A269BC" w:rsidRPr="005E05EB" w:rsidRDefault="00A269BC" w:rsidP="00A83497">
      <w:pPr>
        <w:pStyle w:val="FootnoteText"/>
        <w:rPr>
          <w:rFonts w:ascii="Times New Roman" w:hAnsi="Times New Roman" w:cs="Times New Roman"/>
        </w:rPr>
      </w:pPr>
      <w:r w:rsidRPr="005E05EB">
        <w:rPr>
          <w:rStyle w:val="FootnoteReference"/>
          <w:rFonts w:ascii="Times New Roman" w:hAnsi="Times New Roman" w:cs="Times New Roman"/>
        </w:rPr>
        <w:footnoteRef/>
      </w:r>
      <w:r w:rsidRPr="00BF3FC0">
        <w:rPr>
          <w:rFonts w:ascii="Times New Roman" w:hAnsi="Times New Roman" w:cs="Times New Roman"/>
          <w:lang w:val="pt-BR"/>
        </w:rPr>
        <w:t xml:space="preserve"> Myriam Vander Stichele “Finance must serve society during the COVID-19 crisis – not disrupt it”, 16 de março de 2020, disponível em: </w:t>
      </w:r>
      <w:hyperlink r:id="rId34" w:history="1">
        <w:r w:rsidRPr="00BF3FC0">
          <w:rPr>
            <w:rStyle w:val="Hyperlink"/>
            <w:rFonts w:ascii="Times New Roman" w:hAnsi="Times New Roman" w:cs="Times New Roman"/>
            <w:lang w:val="pt-BR"/>
          </w:rPr>
          <w:t>https://www.opendemocracy.net/en/oureconomy/its-the-viral-excesses-of-finance-that-are-to-blame-for-current-volatility-the-markets-should-pay-for-covid-19/</w:t>
        </w:r>
      </w:hyperlink>
      <w:r w:rsidRPr="00BF3FC0">
        <w:rPr>
          <w:rFonts w:ascii="Times New Roman" w:hAnsi="Times New Roman" w:cs="Times New Roman"/>
          <w:lang w:val="pt-BR"/>
        </w:rPr>
        <w:t xml:space="preserve"> ;“Curiosamente, </w:t>
      </w:r>
      <w:hyperlink r:id="rId35" w:history="1">
        <w:r w:rsidRPr="00BF3FC0">
          <w:rPr>
            <w:rStyle w:val="Hyperlink"/>
            <w:rFonts w:ascii="Times New Roman" w:hAnsi="Times New Roman" w:cs="Times New Roman"/>
            <w:bCs/>
            <w:lang w:val="pt-BR"/>
          </w:rPr>
          <w:t>a autoridade financeira da Indonésia</w:t>
        </w:r>
      </w:hyperlink>
      <w:r w:rsidRPr="00BF3FC0">
        <w:rPr>
          <w:rFonts w:ascii="Times New Roman" w:hAnsi="Times New Roman" w:cs="Times New Roman"/>
          <w:lang w:val="pt-BR"/>
        </w:rPr>
        <w:t xml:space="preserve"> </w:t>
      </w:r>
      <w:r w:rsidRPr="00DD627D">
        <w:rPr>
          <w:rFonts w:ascii="Times New Roman" w:hAnsi="Times New Roman" w:cs="Times New Roman"/>
          <w:lang w:val="pt-BR"/>
        </w:rPr>
        <w:t xml:space="preserve">adotou medidas ao melhorar as regras para interromper as vendas maciças e aceleradas e proibir a especulação sobre a queda dos preços das ações (venda a descoberto, o que agora também foi proibido em </w:t>
      </w:r>
      <w:hyperlink r:id="rId36" w:history="1">
        <w:r w:rsidRPr="00DD627D">
          <w:rPr>
            <w:rStyle w:val="Hyperlink"/>
            <w:rFonts w:ascii="Times New Roman" w:hAnsi="Times New Roman" w:cs="Times New Roman"/>
            <w:bCs/>
            <w:lang w:val="pt-BR"/>
          </w:rPr>
          <w:t>alguns outros países</w:t>
        </w:r>
      </w:hyperlink>
      <w:r w:rsidRPr="00BF3FC0">
        <w:rPr>
          <w:rFonts w:ascii="Times New Roman" w:hAnsi="Times New Roman" w:cs="Times New Roman"/>
          <w:lang w:val="pt-BR"/>
        </w:rPr>
        <w:t>)”.</w:t>
      </w:r>
      <w:r w:rsidRPr="00BF3FC0" w:rsidDel="00843718">
        <w:rPr>
          <w:rFonts w:ascii="Times New Roman" w:hAnsi="Times New Roman" w:cs="Times New Roman"/>
          <w:vertAlign w:val="superscript"/>
          <w:lang w:val="pt-BR"/>
        </w:rPr>
        <w:t xml:space="preserve"> </w:t>
      </w:r>
      <w:r w:rsidRPr="0044515C">
        <w:rPr>
          <w:rFonts w:ascii="Times New Roman" w:hAnsi="Times New Roman" w:cs="Times New Roman"/>
          <w:lang w:val="en-US"/>
        </w:rPr>
        <w:t>Ver também</w:t>
      </w:r>
      <w:r>
        <w:rPr>
          <w:rFonts w:ascii="Times New Roman" w:hAnsi="Times New Roman" w:cs="Times New Roman"/>
          <w:lang w:val="en"/>
        </w:rPr>
        <w:t xml:space="preserve"> </w:t>
      </w:r>
      <w:r w:rsidRPr="005E05EB">
        <w:rPr>
          <w:rFonts w:ascii="Times New Roman" w:hAnsi="Times New Roman" w:cs="Times New Roman"/>
          <w:lang w:val="en"/>
        </w:rPr>
        <w:t>UNCTAD</w:t>
      </w:r>
      <w:r>
        <w:rPr>
          <w:rFonts w:ascii="Times New Roman" w:hAnsi="Times New Roman" w:cs="Times New Roman"/>
          <w:lang w:val="en"/>
        </w:rPr>
        <w:t xml:space="preserve">, </w:t>
      </w:r>
      <w:r w:rsidRPr="00964C3F">
        <w:rPr>
          <w:rFonts w:ascii="Times New Roman" w:hAnsi="Times New Roman" w:cs="Times New Roman"/>
          <w:i/>
          <w:lang w:val="en"/>
        </w:rPr>
        <w:t>The Covid shock</w:t>
      </w:r>
      <w:r>
        <w:rPr>
          <w:rFonts w:ascii="Times New Roman" w:hAnsi="Times New Roman" w:cs="Times New Roman"/>
          <w:lang w:val="en"/>
        </w:rPr>
        <w:t xml:space="preserve">. </w:t>
      </w:r>
    </w:p>
  </w:footnote>
  <w:footnote w:id="53">
    <w:p w14:paraId="08D5BF9A" w14:textId="7AF65095" w:rsidR="00A269BC" w:rsidRPr="005E05EB" w:rsidRDefault="00A269BC" w:rsidP="00A21CC8">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w:t>
      </w:r>
      <w:r>
        <w:rPr>
          <w:rFonts w:ascii="Times New Roman" w:hAnsi="Times New Roman" w:cs="Times New Roman"/>
        </w:rPr>
        <w:t>Nick Shaxson “</w:t>
      </w:r>
      <w:r w:rsidRPr="00E818B6">
        <w:rPr>
          <w:rFonts w:ascii="Times New Roman" w:hAnsi="Times New Roman" w:cs="Times New Roman"/>
        </w:rPr>
        <w:t>Could the wealth in tax havens help us pay for the Coronavirus response</w:t>
      </w:r>
      <w:r>
        <w:rPr>
          <w:rFonts w:ascii="Times New Roman" w:hAnsi="Times New Roman" w:cs="Times New Roman"/>
        </w:rPr>
        <w:t xml:space="preserve">”, </w:t>
      </w:r>
      <w:r w:rsidRPr="00982B16">
        <w:rPr>
          <w:rFonts w:ascii="Times New Roman" w:hAnsi="Times New Roman" w:cs="Times New Roman"/>
          <w:lang w:val="en-US"/>
        </w:rPr>
        <w:t>27 de março de 2020</w:t>
      </w:r>
      <w:r>
        <w:rPr>
          <w:rFonts w:ascii="Times New Roman" w:hAnsi="Times New Roman" w:cs="Times New Roman"/>
        </w:rPr>
        <w:t xml:space="preserve">, </w:t>
      </w:r>
      <w:r w:rsidRPr="005E05EB">
        <w:rPr>
          <w:rFonts w:ascii="Times New Roman" w:hAnsi="Times New Roman" w:cs="Times New Roman"/>
        </w:rPr>
        <w:t xml:space="preserve">“the largest 500 U.S. multinationals </w:t>
      </w:r>
      <w:hyperlink r:id="rId37" w:history="1">
        <w:r w:rsidRPr="005E05EB">
          <w:rPr>
            <w:rStyle w:val="Hyperlink"/>
            <w:rFonts w:ascii="Times New Roman" w:hAnsi="Times New Roman" w:cs="Times New Roman"/>
          </w:rPr>
          <w:t xml:space="preserve">spent over </w:t>
        </w:r>
        <w:r w:rsidRPr="005E05EB">
          <w:rPr>
            <w:rStyle w:val="Strong"/>
            <w:rFonts w:ascii="Times New Roman" w:hAnsi="Times New Roman" w:cs="Times New Roman"/>
            <w:b w:val="0"/>
            <w:color w:val="0000FF"/>
            <w:u w:val="single"/>
          </w:rPr>
          <w:t>$1.5 trillion</w:t>
        </w:r>
      </w:hyperlink>
      <w:r w:rsidRPr="005E05EB">
        <w:rPr>
          <w:rFonts w:ascii="Times New Roman" w:hAnsi="Times New Roman" w:cs="Times New Roman"/>
        </w:rPr>
        <w:t xml:space="preserve"> in 2018 and 2019 just buying back their own stock”</w:t>
      </w:r>
      <w:r w:rsidRPr="00EB6C2E">
        <w:rPr>
          <w:rFonts w:ascii="Times New Roman" w:hAnsi="Times New Roman" w:cs="Times New Roman"/>
        </w:rPr>
        <w:t xml:space="preserve"> </w:t>
      </w:r>
      <w:r w:rsidRPr="0044515C">
        <w:rPr>
          <w:rFonts w:ascii="Times New Roman" w:hAnsi="Times New Roman" w:cs="Times New Roman"/>
          <w:lang w:val="en-US"/>
        </w:rPr>
        <w:t>disponível em:</w:t>
      </w:r>
      <w:r>
        <w:rPr>
          <w:rFonts w:ascii="Times New Roman" w:hAnsi="Times New Roman" w:cs="Times New Roman"/>
        </w:rPr>
        <w:t xml:space="preserve"> </w:t>
      </w:r>
      <w:hyperlink r:id="rId38" w:history="1">
        <w:r w:rsidRPr="005E05EB">
          <w:rPr>
            <w:rStyle w:val="Hyperlink"/>
            <w:rFonts w:ascii="Times New Roman" w:hAnsi="Times New Roman" w:cs="Times New Roman"/>
          </w:rPr>
          <w:t>https://www.taxjustice.net/2020/03/27/could-the-wealth-in-tax-havens-help-us-pay-for-the-coronavirus-response/</w:t>
        </w:r>
      </w:hyperlink>
      <w:r w:rsidRPr="005E05EB">
        <w:rPr>
          <w:rFonts w:ascii="Times New Roman" w:hAnsi="Times New Roman" w:cs="Times New Roman"/>
        </w:rPr>
        <w:t>:</w:t>
      </w:r>
    </w:p>
  </w:footnote>
  <w:footnote w:id="54">
    <w:p w14:paraId="0B243D9B" w14:textId="06BC6FC4" w:rsidR="00A269BC" w:rsidRPr="00964C3F" w:rsidRDefault="00A269BC" w:rsidP="00A21CC8">
      <w:pPr>
        <w:pStyle w:val="FootnoteText"/>
        <w:rPr>
          <w:rFonts w:ascii="Times New Roman" w:hAnsi="Times New Roman" w:cs="Times New Roman"/>
          <w:lang w:val="fr-FR"/>
        </w:rPr>
      </w:pPr>
      <w:r w:rsidRPr="005E05EB">
        <w:rPr>
          <w:rStyle w:val="FootnoteReference"/>
          <w:rFonts w:ascii="Times New Roman" w:hAnsi="Times New Roman" w:cs="Times New Roman"/>
        </w:rPr>
        <w:footnoteRef/>
      </w:r>
      <w:r w:rsidRPr="00964C3F">
        <w:rPr>
          <w:rFonts w:ascii="Times New Roman" w:hAnsi="Times New Roman" w:cs="Times New Roman"/>
          <w:lang w:val="fr-FR"/>
        </w:rPr>
        <w:t xml:space="preserve"> Dominique </w:t>
      </w:r>
      <w:r>
        <w:rPr>
          <w:rFonts w:ascii="Times New Roman" w:hAnsi="Times New Roman" w:cs="Times New Roman"/>
          <w:lang w:val="fr-FR"/>
        </w:rPr>
        <w:t>Baillard, « pourquoi le coronavirus est une calimité »</w:t>
      </w:r>
      <w:r w:rsidRPr="00964C3F">
        <w:rPr>
          <w:rFonts w:ascii="Times New Roman" w:hAnsi="Times New Roman" w:cs="Times New Roman"/>
          <w:lang w:val="fr-FR"/>
        </w:rPr>
        <w:t xml:space="preserve">,. </w:t>
      </w:r>
    </w:p>
  </w:footnote>
  <w:footnote w:id="55">
    <w:p w14:paraId="1BC00998" w14:textId="3AF9BF3B" w:rsidR="00A269BC" w:rsidRPr="00BF0FC6" w:rsidRDefault="00A269BC" w:rsidP="00A21CC8">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BF0FC6">
        <w:rPr>
          <w:rFonts w:ascii="Times New Roman" w:hAnsi="Times New Roman" w:cs="Times New Roman"/>
          <w:lang w:val="pt-BR"/>
        </w:rPr>
        <w:t xml:space="preserve"> Torero Cullen “</w:t>
      </w:r>
      <w:r w:rsidRPr="00BF0FC6">
        <w:rPr>
          <w:rFonts w:ascii="Times New Roman" w:hAnsi="Times New Roman" w:cs="Times New Roman"/>
          <w:bCs/>
          <w:lang w:val="pt-BR"/>
        </w:rPr>
        <w:t>A battle plan for ensuring global food supplies during the COVID-19 crisis”</w:t>
      </w:r>
      <w:r>
        <w:rPr>
          <w:rFonts w:ascii="Times New Roman" w:hAnsi="Times New Roman" w:cs="Times New Roman"/>
          <w:bCs/>
          <w:lang w:val="pt-BR"/>
        </w:rPr>
        <w:t>,</w:t>
      </w:r>
      <w:r w:rsidRPr="00BF0FC6">
        <w:rPr>
          <w:rFonts w:ascii="Times New Roman" w:hAnsi="Times New Roman" w:cs="Times New Roman"/>
          <w:bCs/>
          <w:lang w:val="pt-BR"/>
        </w:rPr>
        <w:t xml:space="preserve"> </w:t>
      </w:r>
      <w:r>
        <w:rPr>
          <w:rFonts w:ascii="Times New Roman" w:hAnsi="Times New Roman" w:cs="Times New Roman"/>
          <w:lang w:val="pt-BR"/>
        </w:rPr>
        <w:t>disponível em:</w:t>
      </w:r>
      <w:r w:rsidRPr="00BF0FC6">
        <w:rPr>
          <w:rFonts w:ascii="Times New Roman" w:hAnsi="Times New Roman" w:cs="Times New Roman"/>
          <w:bCs/>
          <w:lang w:val="pt-BR"/>
        </w:rPr>
        <w:t xml:space="preserve"> </w:t>
      </w:r>
      <w:hyperlink r:id="rId39" w:history="1">
        <w:r w:rsidRPr="00BF0FC6">
          <w:rPr>
            <w:rStyle w:val="Hyperlink"/>
            <w:rFonts w:ascii="Times New Roman" w:hAnsi="Times New Roman" w:cs="Times New Roman"/>
            <w:lang w:val="pt-BR"/>
          </w:rPr>
          <w:t>http://www.fao.org/news/story/en/item/1268059/icode/</w:t>
        </w:r>
      </w:hyperlink>
      <w:r w:rsidRPr="00BF0FC6">
        <w:rPr>
          <w:rFonts w:ascii="Times New Roman" w:hAnsi="Times New Roman" w:cs="Times New Roman"/>
          <w:lang w:val="pt-BR"/>
        </w:rPr>
        <w:t>: “</w:t>
      </w:r>
      <w:r w:rsidRPr="009E0C31">
        <w:rPr>
          <w:rFonts w:ascii="Times New Roman" w:hAnsi="Times New Roman" w:cs="Times New Roman"/>
          <w:lang w:val="pt-BR"/>
        </w:rPr>
        <w:t xml:space="preserve">Os países devem revisar imediatamente as suas opções de políticas comerciais e </w:t>
      </w:r>
      <w:r w:rsidRPr="00A70F7B">
        <w:rPr>
          <w:rFonts w:ascii="Times New Roman" w:hAnsi="Times New Roman" w:cs="Times New Roman"/>
          <w:lang w:val="pt-BR"/>
        </w:rPr>
        <w:t xml:space="preserve">tributárias – e seus prováveis impactos – e trabalhar em coordenação uns com os outros para criar um ambiente favorável para o comércio de alimentos. Políticas do tipo </w:t>
      </w:r>
      <w:r w:rsidRPr="00A70F7B">
        <w:rPr>
          <w:rFonts w:ascii="Times New Roman" w:hAnsi="Times New Roman" w:cs="Times New Roman"/>
          <w:i/>
          <w:iCs/>
          <w:lang w:val="pt-BR"/>
        </w:rPr>
        <w:t>beggar-thy-neighbor</w:t>
      </w:r>
      <w:r w:rsidRPr="00A70F7B">
        <w:rPr>
          <w:rFonts w:ascii="Times New Roman" w:hAnsi="Times New Roman" w:cs="Times New Roman"/>
          <w:lang w:val="pt-BR"/>
        </w:rPr>
        <w:t xml:space="preserve"> </w:t>
      </w:r>
      <w:r w:rsidRPr="00A70F7B">
        <w:rPr>
          <w:rFonts w:ascii="Times New Roman" w:hAnsi="Times New Roman" w:cs="Times New Roman"/>
          <w:sz w:val="18"/>
          <w:szCs w:val="18"/>
          <w:lang w:val="pt-BR"/>
        </w:rPr>
        <w:t>[</w:t>
      </w:r>
      <w:r w:rsidRPr="00A70F7B">
        <w:rPr>
          <w:rFonts w:ascii="Times New Roman" w:hAnsi="Times New Roman" w:cs="Times New Roman"/>
          <w:lang w:val="pt-BR"/>
        </w:rPr>
        <w:t>através das quais um país tenta remediar seus problemas econômicos de uma forma que tende a piorar os problemas de outros países], que surgi</w:t>
      </w:r>
      <w:r>
        <w:rPr>
          <w:rFonts w:ascii="Times New Roman" w:hAnsi="Times New Roman" w:cs="Times New Roman"/>
          <w:lang w:val="pt-BR"/>
        </w:rPr>
        <w:t>ram na forma de impostos mais altos sobre a exportação ou proibições diretas de exportações por parte de alguns países durante a crise mundial dos preços dos alimentos de 2008</w:t>
      </w:r>
      <w:r w:rsidRPr="0075354E">
        <w:rPr>
          <w:rFonts w:ascii="Times New Roman" w:hAnsi="Times New Roman" w:cs="Times New Roman"/>
          <w:lang w:val="pt-BR"/>
        </w:rPr>
        <w:t xml:space="preserve">, </w:t>
      </w:r>
      <w:r>
        <w:rPr>
          <w:rFonts w:ascii="Times New Roman" w:hAnsi="Times New Roman" w:cs="Times New Roman"/>
          <w:lang w:val="pt-BR"/>
        </w:rPr>
        <w:t>devem ser evitadas</w:t>
      </w:r>
      <w:r w:rsidRPr="0075354E">
        <w:rPr>
          <w:rFonts w:ascii="Times New Roman" w:hAnsi="Times New Roman" w:cs="Times New Roman"/>
          <w:lang w:val="pt-BR"/>
        </w:rPr>
        <w:t>”.</w:t>
      </w:r>
    </w:p>
  </w:footnote>
  <w:footnote w:id="56">
    <w:p w14:paraId="51897BAE" w14:textId="77777777" w:rsidR="00A269BC" w:rsidRPr="00BF0FC6" w:rsidRDefault="00A269BC" w:rsidP="00A21CC8">
      <w:pPr>
        <w:pStyle w:val="FootnoteText"/>
        <w:rPr>
          <w:rFonts w:ascii="Times New Roman" w:hAnsi="Times New Roman" w:cs="Times New Roman"/>
          <w:lang w:val="pt-BR"/>
        </w:rPr>
      </w:pPr>
      <w:r w:rsidRPr="004C40B3">
        <w:rPr>
          <w:rStyle w:val="FootnoteReference"/>
          <w:rFonts w:ascii="Times New Roman" w:hAnsi="Times New Roman" w:cs="Times New Roman"/>
        </w:rPr>
        <w:footnoteRef/>
      </w:r>
      <w:r w:rsidRPr="00BF0FC6">
        <w:rPr>
          <w:rFonts w:ascii="Times New Roman" w:hAnsi="Times New Roman" w:cs="Times New Roman"/>
          <w:lang w:val="pt-BR"/>
        </w:rPr>
        <w:t xml:space="preserve"> http://www.ipsnews.net/2020/03/west-first-policies-expose-myths/</w:t>
      </w:r>
    </w:p>
  </w:footnote>
  <w:footnote w:id="57">
    <w:p w14:paraId="34F78081" w14:textId="6E1EDF5F" w:rsidR="00A269BC" w:rsidRPr="00964C3F" w:rsidRDefault="00A269BC" w:rsidP="00D84793">
      <w:pPr>
        <w:pStyle w:val="FootnoteText"/>
        <w:rPr>
          <w:lang w:val="es-MX"/>
        </w:rPr>
      </w:pPr>
      <w:r w:rsidRPr="00964C3F">
        <w:rPr>
          <w:rStyle w:val="FootnoteReference"/>
          <w:rFonts w:ascii="Times New Roman" w:hAnsi="Times New Roman" w:cs="Times New Roman"/>
        </w:rPr>
        <w:footnoteRef/>
      </w:r>
      <w:r w:rsidRPr="00964C3F">
        <w:rPr>
          <w:rFonts w:ascii="Times New Roman" w:hAnsi="Times New Roman" w:cs="Times New Roman"/>
          <w:lang w:val="es-MX"/>
        </w:rPr>
        <w:t xml:space="preserve"> CEPAL, “América Latina y el Caribe ante la pandemia del COVID-19 Efectos económicos y sociales”, 3 </w:t>
      </w:r>
      <w:r w:rsidRPr="0044515C">
        <w:rPr>
          <w:rFonts w:ascii="Times New Roman" w:hAnsi="Times New Roman" w:cs="Times New Roman"/>
          <w:lang w:val="es-ES"/>
        </w:rPr>
        <w:t xml:space="preserve">de abril de </w:t>
      </w:r>
      <w:r w:rsidRPr="00964C3F">
        <w:rPr>
          <w:rFonts w:ascii="Times New Roman" w:hAnsi="Times New Roman" w:cs="Times New Roman"/>
          <w:lang w:val="es-MX"/>
        </w:rPr>
        <w:t>2020, p. 14</w:t>
      </w:r>
      <w:r>
        <w:rPr>
          <w:rFonts w:ascii="Times New Roman" w:hAnsi="Times New Roman" w:cs="Times New Roman"/>
          <w:lang w:val="es-MX"/>
        </w:rPr>
        <w:t>,</w:t>
      </w:r>
      <w:r w:rsidRPr="00964C3F">
        <w:rPr>
          <w:rFonts w:ascii="Times New Roman" w:hAnsi="Times New Roman" w:cs="Times New Roman"/>
          <w:lang w:val="es-MX"/>
        </w:rPr>
        <w:t xml:space="preserve"> </w:t>
      </w:r>
      <w:r w:rsidRPr="0044515C">
        <w:rPr>
          <w:rFonts w:ascii="Times New Roman" w:hAnsi="Times New Roman" w:cs="Times New Roman"/>
          <w:lang w:val="es-ES"/>
        </w:rPr>
        <w:t>disponível em</w:t>
      </w:r>
      <w:r w:rsidRPr="00964C3F">
        <w:rPr>
          <w:rFonts w:ascii="Times New Roman" w:hAnsi="Times New Roman" w:cs="Times New Roman"/>
          <w:lang w:val="es-MX"/>
        </w:rPr>
        <w:t>: https://repositorio.cepal.org/bitstream/handle/11362/45337/4/S2000264_es.pdf</w:t>
      </w:r>
    </w:p>
  </w:footnote>
  <w:footnote w:id="58">
    <w:p w14:paraId="4C6961E4" w14:textId="3F812CDD" w:rsidR="00A269BC" w:rsidRPr="00964C3F" w:rsidRDefault="00A269BC" w:rsidP="00284053">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Matthias Goldmann, </w:t>
      </w:r>
      <w:r>
        <w:rPr>
          <w:rFonts w:ascii="Times New Roman" w:hAnsi="Times New Roman" w:cs="Times New Roman"/>
        </w:rPr>
        <w:t>“</w:t>
      </w:r>
      <w:r w:rsidRPr="00964C3F">
        <w:rPr>
          <w:rFonts w:ascii="Times New Roman" w:hAnsi="Times New Roman" w:cs="Times New Roman"/>
        </w:rPr>
        <w:t>Borrowing Time, The ECB’s Pandemic Emergency Purchase Programme</w:t>
      </w:r>
      <w:r>
        <w:rPr>
          <w:rFonts w:ascii="Times New Roman" w:hAnsi="Times New Roman" w:cs="Times New Roman"/>
        </w:rPr>
        <w:t>”</w:t>
      </w:r>
      <w:r w:rsidRPr="00964C3F">
        <w:rPr>
          <w:rFonts w:ascii="Times New Roman" w:hAnsi="Times New Roman" w:cs="Times New Roman"/>
        </w:rPr>
        <w:t xml:space="preserve">, </w:t>
      </w:r>
      <w:r w:rsidRPr="0044515C">
        <w:rPr>
          <w:rFonts w:ascii="Times New Roman" w:hAnsi="Times New Roman" w:cs="Times New Roman"/>
          <w:lang w:val="en-US"/>
        </w:rPr>
        <w:t>27 de março de 2020</w:t>
      </w:r>
      <w:r w:rsidRPr="00964C3F">
        <w:rPr>
          <w:rFonts w:ascii="Times New Roman" w:hAnsi="Times New Roman" w:cs="Times New Roman"/>
        </w:rPr>
        <w:t>, https://verfassungsblog.de/borrowing-time/</w:t>
      </w:r>
    </w:p>
  </w:footnote>
  <w:footnote w:id="59">
    <w:p w14:paraId="225AA39F" w14:textId="05DAFA22" w:rsidR="00A269BC" w:rsidRPr="003F171E" w:rsidRDefault="00A269BC" w:rsidP="00284053">
      <w:pPr>
        <w:pStyle w:val="FootnoteText"/>
        <w:rPr>
          <w:rFonts w:ascii="Times New Roman" w:hAnsi="Times New Roman" w:cs="Times New Roman"/>
          <w:lang w:val="pt-BR"/>
        </w:rPr>
      </w:pPr>
      <w:r w:rsidRPr="00284053">
        <w:rPr>
          <w:rStyle w:val="FootnoteReference"/>
          <w:rFonts w:ascii="Times New Roman" w:hAnsi="Times New Roman" w:cs="Times New Roman"/>
        </w:rPr>
        <w:footnoteRef/>
      </w:r>
      <w:r w:rsidRPr="003F171E">
        <w:rPr>
          <w:rFonts w:ascii="Times New Roman" w:hAnsi="Times New Roman" w:cs="Times New Roman"/>
          <w:lang w:val="pt-BR"/>
        </w:rPr>
        <w:t xml:space="preserve"> Jon Stone “Coronavirus: EU agrees to lift spending limits on national budgets to fight Covid-19”, 23 de março de 2020, disponível em: </w:t>
      </w:r>
      <w:hyperlink r:id="rId40" w:history="1">
        <w:r w:rsidRPr="003F171E">
          <w:rPr>
            <w:rStyle w:val="Hyperlink"/>
            <w:rFonts w:ascii="Times New Roman" w:hAnsi="Times New Roman" w:cs="Times New Roman"/>
            <w:lang w:val="pt-BR"/>
          </w:rPr>
          <w:t>https://www.independent.co.uk/news/world/europe/coronavirus-news-eu-spending-limits-national-budgets-outbreak-a9419281.html</w:t>
        </w:r>
      </w:hyperlink>
      <w:r w:rsidRPr="003F171E">
        <w:rPr>
          <w:rFonts w:ascii="Times New Roman" w:hAnsi="Times New Roman" w:cs="Times New Roman"/>
          <w:lang w:val="pt-BR"/>
        </w:rPr>
        <w:t xml:space="preserve"> e Eduardo Febbro “El coronavirus fuerza a Europa a poner pausa al ajuste”, 26 de março de 2020, disponível em: </w:t>
      </w:r>
      <w:hyperlink r:id="rId41" w:history="1">
        <w:r w:rsidRPr="003F171E">
          <w:rPr>
            <w:rStyle w:val="Hyperlink"/>
            <w:rFonts w:ascii="Times New Roman" w:hAnsi="Times New Roman" w:cs="Times New Roman"/>
            <w:lang w:val="pt-BR"/>
          </w:rPr>
          <w:t>https://www.pagina12.com.ar/255268-el-coronavirus-fuerza-a-europa-a-poner-pausa-al-ajuste</w:t>
        </w:r>
      </w:hyperlink>
      <w:r w:rsidRPr="003F171E">
        <w:rPr>
          <w:rFonts w:ascii="Times New Roman" w:hAnsi="Times New Roman" w:cs="Times New Roman"/>
          <w:lang w:val="pt-BR"/>
        </w:rPr>
        <w:t> </w:t>
      </w:r>
    </w:p>
  </w:footnote>
  <w:footnote w:id="60">
    <w:p w14:paraId="0A43C356" w14:textId="77777777" w:rsidR="00A269BC" w:rsidRPr="00284053" w:rsidRDefault="00A269BC" w:rsidP="00284053">
      <w:pPr>
        <w:pStyle w:val="FootnoteText"/>
        <w:rPr>
          <w:rFonts w:ascii="Times New Roman" w:hAnsi="Times New Roman" w:cs="Times New Roman"/>
        </w:rPr>
      </w:pPr>
      <w:r w:rsidRPr="00284053">
        <w:rPr>
          <w:rStyle w:val="FootnoteReference"/>
          <w:rFonts w:ascii="Times New Roman" w:hAnsi="Times New Roman" w:cs="Times New Roman"/>
        </w:rPr>
        <w:footnoteRef/>
      </w:r>
      <w:r w:rsidRPr="00284053">
        <w:rPr>
          <w:rFonts w:ascii="Times New Roman" w:hAnsi="Times New Roman" w:cs="Times New Roman"/>
        </w:rPr>
        <w:t xml:space="preserve"> Stop Private Speculation in COVID-19 Research, </w:t>
      </w:r>
      <w:hyperlink r:id="rId42" w:history="1">
        <w:r w:rsidRPr="00284053">
          <w:rPr>
            <w:rStyle w:val="Hyperlink"/>
            <w:rFonts w:ascii="Times New Roman" w:hAnsi="Times New Roman" w:cs="Times New Roman"/>
          </w:rPr>
          <w:t>https://www.the-scientist.com/news-opinion/opinion-stop-private-speculation-in-covid-19-research-67309</w:t>
        </w:r>
      </w:hyperlink>
      <w:r w:rsidRPr="00284053">
        <w:rPr>
          <w:rFonts w:ascii="Times New Roman" w:hAnsi="Times New Roman" w:cs="Times New Roman"/>
        </w:rPr>
        <w:t xml:space="preserve">; </w:t>
      </w:r>
    </w:p>
  </w:footnote>
  <w:footnote w:id="61">
    <w:p w14:paraId="4DB7B3A8" w14:textId="77777777" w:rsidR="00A269BC" w:rsidRPr="00964C3F" w:rsidRDefault="00A269BC" w:rsidP="00284053">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w:t>
      </w:r>
      <w:hyperlink r:id="rId43" w:history="1">
        <w:r w:rsidRPr="00964C3F">
          <w:rPr>
            <w:rStyle w:val="Hyperlink"/>
            <w:rFonts w:ascii="Times New Roman" w:hAnsi="Times New Roman" w:cs="Times New Roman"/>
          </w:rPr>
          <w:t>https://www.worldbank.org/en/news/speech/2020/03/23/remarks-by-world-bank-group-president-david-malpass-on-g20-finance-ministers-conference-call-on-covid-19</w:t>
        </w:r>
      </w:hyperlink>
    </w:p>
  </w:footnote>
  <w:footnote w:id="62">
    <w:p w14:paraId="582EC2C9" w14:textId="2D2AB0A1" w:rsidR="00A269BC" w:rsidRPr="00B97E26" w:rsidRDefault="00A269BC" w:rsidP="00964C3F">
      <w:pPr>
        <w:spacing w:line="240" w:lineRule="auto"/>
        <w:rPr>
          <w:lang w:val="pt-BR"/>
        </w:rPr>
      </w:pPr>
      <w:r w:rsidRPr="00964C3F">
        <w:rPr>
          <w:rStyle w:val="FootnoteReference"/>
          <w:rFonts w:ascii="Times New Roman" w:hAnsi="Times New Roman" w:cs="Times New Roman"/>
          <w:sz w:val="20"/>
          <w:szCs w:val="20"/>
        </w:rPr>
        <w:footnoteRef/>
      </w:r>
      <w:r w:rsidRPr="00B97E26">
        <w:rPr>
          <w:rFonts w:ascii="Times New Roman" w:hAnsi="Times New Roman" w:cs="Times New Roman"/>
          <w:sz w:val="20"/>
          <w:szCs w:val="20"/>
          <w:lang w:val="pt-BR"/>
        </w:rPr>
        <w:t xml:space="preserve"> Assembleia Geral, A/RES/70/1, Transforma</w:t>
      </w:r>
      <w:r>
        <w:rPr>
          <w:rFonts w:ascii="Times New Roman" w:hAnsi="Times New Roman" w:cs="Times New Roman"/>
          <w:sz w:val="20"/>
          <w:szCs w:val="20"/>
          <w:lang w:val="pt-BR"/>
        </w:rPr>
        <w:t>ndo</w:t>
      </w:r>
      <w:r w:rsidRPr="00B97E26">
        <w:rPr>
          <w:rFonts w:ascii="Times New Roman" w:hAnsi="Times New Roman" w:cs="Times New Roman"/>
          <w:sz w:val="20"/>
          <w:szCs w:val="20"/>
          <w:lang w:val="pt-BR"/>
        </w:rPr>
        <w:t xml:space="preserve"> </w:t>
      </w:r>
      <w:r>
        <w:rPr>
          <w:rFonts w:ascii="Times New Roman" w:hAnsi="Times New Roman" w:cs="Times New Roman"/>
          <w:sz w:val="20"/>
          <w:szCs w:val="20"/>
          <w:lang w:val="pt-BR"/>
        </w:rPr>
        <w:t>Nosso Mundo</w:t>
      </w:r>
      <w:r w:rsidRPr="00B97E26">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A Agenda </w:t>
      </w:r>
      <w:r w:rsidRPr="00B97E26">
        <w:rPr>
          <w:rFonts w:ascii="Times New Roman" w:hAnsi="Times New Roman" w:cs="Times New Roman"/>
          <w:sz w:val="20"/>
          <w:szCs w:val="20"/>
          <w:lang w:val="pt-BR"/>
        </w:rPr>
        <w:t xml:space="preserve">2030 </w:t>
      </w:r>
      <w:r>
        <w:rPr>
          <w:rFonts w:ascii="Times New Roman" w:hAnsi="Times New Roman" w:cs="Times New Roman"/>
          <w:sz w:val="20"/>
          <w:szCs w:val="20"/>
          <w:lang w:val="pt-BR"/>
        </w:rPr>
        <w:t>para ao Desenvolvimento Sustentável</w:t>
      </w:r>
      <w:r w:rsidRPr="00B97E26">
        <w:rPr>
          <w:rFonts w:ascii="Times New Roman" w:hAnsi="Times New Roman" w:cs="Times New Roman"/>
          <w:sz w:val="20"/>
          <w:szCs w:val="20"/>
          <w:lang w:val="pt-BR"/>
        </w:rPr>
        <w:t xml:space="preserve">, </w:t>
      </w:r>
      <w:hyperlink r:id="rId44" w:history="1">
        <w:r w:rsidRPr="00B97E26">
          <w:rPr>
            <w:rStyle w:val="Hyperlink"/>
            <w:rFonts w:ascii="Times New Roman" w:hAnsi="Times New Roman" w:cs="Times New Roman"/>
            <w:sz w:val="20"/>
            <w:szCs w:val="20"/>
            <w:lang w:val="pt-BR"/>
          </w:rPr>
          <w:t>https://undocs.org/A/RES/70/1</w:t>
        </w:r>
      </w:hyperlink>
      <w:r w:rsidRPr="00B97E26">
        <w:rPr>
          <w:rFonts w:ascii="Times New Roman" w:hAnsi="Times New Roman" w:cs="Times New Roman"/>
          <w:sz w:val="20"/>
          <w:szCs w:val="20"/>
          <w:lang w:val="pt-BR"/>
        </w:rPr>
        <w:t>. Pode</w:t>
      </w:r>
      <w:r>
        <w:rPr>
          <w:rFonts w:ascii="Times New Roman" w:hAnsi="Times New Roman" w:cs="Times New Roman"/>
          <w:sz w:val="20"/>
          <w:szCs w:val="20"/>
          <w:lang w:val="pt-BR"/>
        </w:rPr>
        <w:t>m</w:t>
      </w:r>
      <w:r w:rsidRPr="00B97E26">
        <w:rPr>
          <w:rFonts w:ascii="Times New Roman" w:hAnsi="Times New Roman" w:cs="Times New Roman"/>
          <w:sz w:val="20"/>
          <w:szCs w:val="20"/>
          <w:lang w:val="pt-BR"/>
        </w:rPr>
        <w:t>-se também consultar Assembleia Geral, A/RES/67/81, Saúde Global e Política Externa, adotada em 12 de dezembro de</w:t>
      </w:r>
      <w:r>
        <w:rPr>
          <w:rFonts w:ascii="Times New Roman" w:hAnsi="Times New Roman" w:cs="Times New Roman"/>
          <w:sz w:val="20"/>
          <w:szCs w:val="20"/>
          <w:lang w:val="pt-BR"/>
        </w:rPr>
        <w:t xml:space="preserve"> 2012</w:t>
      </w:r>
      <w:r w:rsidRPr="00B97E26">
        <w:rPr>
          <w:rFonts w:ascii="Times New Roman" w:hAnsi="Times New Roman" w:cs="Times New Roman"/>
          <w:sz w:val="20"/>
          <w:szCs w:val="20"/>
          <w:lang w:val="pt-BR"/>
        </w:rPr>
        <w:t xml:space="preserve">, </w:t>
      </w:r>
      <w:hyperlink r:id="rId45" w:history="1">
        <w:r w:rsidRPr="00B97E26">
          <w:rPr>
            <w:rStyle w:val="Hyperlink"/>
            <w:rFonts w:ascii="Times New Roman" w:hAnsi="Times New Roman" w:cs="Times New Roman"/>
            <w:sz w:val="20"/>
            <w:szCs w:val="20"/>
            <w:lang w:val="pt-BR"/>
          </w:rPr>
          <w:t>https://undocs.org/A/RES/67/81</w:t>
        </w:r>
      </w:hyperlink>
      <w:r w:rsidRPr="00B97E26">
        <w:rPr>
          <w:rFonts w:ascii="Times New Roman" w:hAnsi="Times New Roman" w:cs="Times New Roman"/>
          <w:sz w:val="20"/>
          <w:szCs w:val="20"/>
          <w:lang w:val="pt-BR"/>
        </w:rPr>
        <w:t xml:space="preserve"> </w:t>
      </w:r>
      <w:r>
        <w:rPr>
          <w:rFonts w:ascii="Times New Roman" w:hAnsi="Times New Roman" w:cs="Times New Roman"/>
          <w:sz w:val="20"/>
          <w:szCs w:val="20"/>
          <w:lang w:val="pt-BR"/>
        </w:rPr>
        <w:t>e</w:t>
      </w:r>
      <w:r w:rsidRPr="00B97E26">
        <w:rPr>
          <w:rFonts w:ascii="Times New Roman" w:hAnsi="Times New Roman" w:cs="Times New Roman"/>
          <w:sz w:val="20"/>
          <w:szCs w:val="20"/>
          <w:lang w:val="pt-BR"/>
        </w:rPr>
        <w:t xml:space="preserve"> Assembleia Geral, A/RES/72/139, </w:t>
      </w:r>
      <w:r>
        <w:rPr>
          <w:rFonts w:ascii="Times New Roman" w:hAnsi="Times New Roman" w:cs="Times New Roman"/>
          <w:sz w:val="20"/>
          <w:szCs w:val="20"/>
          <w:lang w:val="pt-BR"/>
        </w:rPr>
        <w:t>Saúde Global e Política Externa: Abordando a Saúde dos Mais Vulneráveis em Prol de Uma Sociedade Inclusiva</w:t>
      </w:r>
      <w:r w:rsidRPr="00B97E26">
        <w:rPr>
          <w:rFonts w:ascii="Times New Roman" w:hAnsi="Times New Roman" w:cs="Times New Roman"/>
          <w:sz w:val="20"/>
          <w:szCs w:val="20"/>
          <w:lang w:val="pt-BR"/>
        </w:rPr>
        <w:t xml:space="preserve">, </w:t>
      </w:r>
      <w:r>
        <w:rPr>
          <w:rFonts w:ascii="Times New Roman" w:hAnsi="Times New Roman" w:cs="Times New Roman"/>
          <w:sz w:val="20"/>
          <w:szCs w:val="20"/>
          <w:lang w:val="pt-BR"/>
        </w:rPr>
        <w:t>adotada em 12 de dezembro de 2017</w:t>
      </w:r>
      <w:r w:rsidRPr="00B97E26">
        <w:rPr>
          <w:rFonts w:ascii="Times New Roman" w:hAnsi="Times New Roman" w:cs="Times New Roman"/>
          <w:sz w:val="20"/>
          <w:szCs w:val="20"/>
          <w:lang w:val="pt-BR"/>
        </w:rPr>
        <w:t xml:space="preserve">, </w:t>
      </w:r>
      <w:hyperlink r:id="rId46" w:history="1">
        <w:r w:rsidRPr="00B97E26">
          <w:rPr>
            <w:rStyle w:val="Hyperlink"/>
            <w:rFonts w:ascii="Times New Roman" w:hAnsi="Times New Roman" w:cs="Times New Roman"/>
            <w:sz w:val="20"/>
            <w:szCs w:val="20"/>
            <w:lang w:val="pt-BR"/>
          </w:rPr>
          <w:t>https://undocs.org/A/RES/72/139</w:t>
        </w:r>
      </w:hyperlink>
    </w:p>
  </w:footnote>
  <w:footnote w:id="63">
    <w:p w14:paraId="1AE6033D" w14:textId="17D6328D" w:rsidR="00A269BC" w:rsidRPr="003738D1" w:rsidRDefault="00A269BC" w:rsidP="00953F94">
      <w:pPr>
        <w:pStyle w:val="FootnoteText"/>
        <w:rPr>
          <w:rFonts w:ascii="Times New Roman" w:hAnsi="Times New Roman" w:cs="Times New Roman"/>
          <w:bCs/>
          <w:iCs/>
          <w:lang w:val="pt-BR"/>
        </w:rPr>
      </w:pPr>
      <w:r>
        <w:rPr>
          <w:rStyle w:val="FootnoteReference"/>
        </w:rPr>
        <w:footnoteRef/>
      </w:r>
      <w:r w:rsidRPr="003738D1">
        <w:rPr>
          <w:lang w:val="pt-BR"/>
        </w:rPr>
        <w:t xml:space="preserve"> </w:t>
      </w:r>
      <w:r w:rsidRPr="003738D1">
        <w:rPr>
          <w:rFonts w:ascii="Times New Roman" w:hAnsi="Times New Roman" w:cs="Times New Roman"/>
          <w:lang w:val="pt-BR"/>
        </w:rPr>
        <w:t>Resol</w:t>
      </w:r>
      <w:r w:rsidRPr="007D2263">
        <w:rPr>
          <w:rFonts w:ascii="Times New Roman" w:hAnsi="Times New Roman" w:cs="Times New Roman"/>
          <w:lang w:val="pt-BR"/>
        </w:rPr>
        <w:t xml:space="preserve">ução da UPI, “Alcançar a </w:t>
      </w:r>
      <w:r>
        <w:rPr>
          <w:rFonts w:ascii="Times New Roman" w:hAnsi="Times New Roman" w:cs="Times New Roman"/>
          <w:lang w:val="pt-BR"/>
        </w:rPr>
        <w:t>C</w:t>
      </w:r>
      <w:r w:rsidRPr="007D2263">
        <w:rPr>
          <w:rFonts w:ascii="Times New Roman" w:hAnsi="Times New Roman" w:cs="Times New Roman"/>
          <w:lang w:val="pt-BR"/>
        </w:rPr>
        <w:t xml:space="preserve">obertura </w:t>
      </w:r>
      <w:r>
        <w:rPr>
          <w:rFonts w:ascii="Times New Roman" w:hAnsi="Times New Roman" w:cs="Times New Roman"/>
          <w:lang w:val="pt-BR"/>
        </w:rPr>
        <w:t>U</w:t>
      </w:r>
      <w:r w:rsidRPr="007D2263">
        <w:rPr>
          <w:rFonts w:ascii="Times New Roman" w:hAnsi="Times New Roman" w:cs="Times New Roman"/>
          <w:lang w:val="pt-BR"/>
        </w:rPr>
        <w:t xml:space="preserve">niversal de </w:t>
      </w:r>
      <w:r>
        <w:rPr>
          <w:rFonts w:ascii="Times New Roman" w:hAnsi="Times New Roman" w:cs="Times New Roman"/>
          <w:lang w:val="pt-BR"/>
        </w:rPr>
        <w:t>S</w:t>
      </w:r>
      <w:r w:rsidRPr="007D2263">
        <w:rPr>
          <w:rFonts w:ascii="Times New Roman" w:hAnsi="Times New Roman" w:cs="Times New Roman"/>
          <w:lang w:val="pt-BR"/>
        </w:rPr>
        <w:t>aúde</w:t>
      </w:r>
      <w:r w:rsidRPr="007D2263">
        <w:rPr>
          <w:rFonts w:ascii="Times New Roman" w:hAnsi="Times New Roman" w:cs="Times New Roman"/>
          <w:bCs/>
          <w:iCs/>
          <w:lang w:val="pt-BR"/>
        </w:rPr>
        <w:t xml:space="preserve"> até 2030: </w:t>
      </w:r>
      <w:r w:rsidRPr="003738D1">
        <w:rPr>
          <w:rFonts w:ascii="Times New Roman" w:hAnsi="Times New Roman" w:cs="Times New Roman"/>
          <w:bCs/>
          <w:iCs/>
          <w:lang w:val="pt-BR"/>
        </w:rPr>
        <w:t xml:space="preserve">O </w:t>
      </w:r>
      <w:r>
        <w:rPr>
          <w:rFonts w:ascii="Times New Roman" w:hAnsi="Times New Roman" w:cs="Times New Roman"/>
          <w:bCs/>
          <w:iCs/>
          <w:lang w:val="pt-BR"/>
        </w:rPr>
        <w:t xml:space="preserve">Papel dos Parlamentos na Garantia do Direito à Saúde”, </w:t>
      </w:r>
      <w:r w:rsidRPr="003738D1">
        <w:rPr>
          <w:rFonts w:ascii="Times New Roman" w:hAnsi="Times New Roman" w:cs="Times New Roman"/>
          <w:bCs/>
          <w:iCs/>
          <w:lang w:val="pt-BR"/>
        </w:rPr>
        <w:t>141</w:t>
      </w:r>
      <w:r>
        <w:rPr>
          <w:rFonts w:ascii="Times New Roman" w:hAnsi="Times New Roman" w:cs="Times New Roman"/>
          <w:bCs/>
          <w:iCs/>
          <w:lang w:val="pt-BR"/>
        </w:rPr>
        <w:t>.</w:t>
      </w:r>
      <w:r w:rsidRPr="003738D1">
        <w:rPr>
          <w:rFonts w:ascii="Times New Roman" w:hAnsi="Times New Roman" w:cs="Times New Roman"/>
          <w:bCs/>
          <w:iCs/>
          <w:vertAlign w:val="superscript"/>
          <w:lang w:val="pt-BR"/>
        </w:rPr>
        <w:t>a</w:t>
      </w:r>
      <w:r w:rsidRPr="003738D1">
        <w:rPr>
          <w:rFonts w:ascii="Times New Roman" w:hAnsi="Times New Roman" w:cs="Times New Roman"/>
          <w:bCs/>
          <w:iCs/>
          <w:lang w:val="pt-BR"/>
        </w:rPr>
        <w:t xml:space="preserve"> </w:t>
      </w:r>
      <w:r>
        <w:rPr>
          <w:rFonts w:ascii="Times New Roman" w:hAnsi="Times New Roman" w:cs="Times New Roman"/>
          <w:bCs/>
          <w:iCs/>
          <w:lang w:val="pt-BR"/>
        </w:rPr>
        <w:t xml:space="preserve">Assembleia da UPI, </w:t>
      </w:r>
      <w:r w:rsidRPr="003738D1">
        <w:rPr>
          <w:rFonts w:ascii="Times New Roman" w:hAnsi="Times New Roman" w:cs="Times New Roman"/>
          <w:bCs/>
          <w:iCs/>
          <w:lang w:val="pt-BR"/>
        </w:rPr>
        <w:t>Belgrad</w:t>
      </w:r>
      <w:r>
        <w:rPr>
          <w:rFonts w:ascii="Times New Roman" w:hAnsi="Times New Roman" w:cs="Times New Roman"/>
          <w:bCs/>
          <w:iCs/>
          <w:lang w:val="pt-BR"/>
        </w:rPr>
        <w:t>o</w:t>
      </w:r>
      <w:r w:rsidRPr="003738D1">
        <w:rPr>
          <w:rFonts w:ascii="Times New Roman" w:hAnsi="Times New Roman" w:cs="Times New Roman"/>
          <w:bCs/>
          <w:iCs/>
          <w:lang w:val="pt-BR"/>
        </w:rPr>
        <w:t xml:space="preserve"> (S</w:t>
      </w:r>
      <w:r>
        <w:rPr>
          <w:rFonts w:ascii="Times New Roman" w:hAnsi="Times New Roman" w:cs="Times New Roman"/>
          <w:bCs/>
          <w:iCs/>
          <w:lang w:val="pt-BR"/>
        </w:rPr>
        <w:t>érvia</w:t>
      </w:r>
      <w:r w:rsidRPr="003738D1">
        <w:rPr>
          <w:rFonts w:ascii="Times New Roman" w:hAnsi="Times New Roman" w:cs="Times New Roman"/>
          <w:bCs/>
          <w:iCs/>
          <w:lang w:val="pt-BR"/>
        </w:rPr>
        <w:t>) 13</w:t>
      </w:r>
      <w:r>
        <w:rPr>
          <w:rFonts w:ascii="Times New Roman" w:hAnsi="Times New Roman" w:cs="Times New Roman"/>
          <w:bCs/>
          <w:iCs/>
          <w:lang w:val="pt-BR"/>
        </w:rPr>
        <w:t xml:space="preserve"> a </w:t>
      </w:r>
      <w:r w:rsidRPr="003738D1">
        <w:rPr>
          <w:rFonts w:ascii="Times New Roman" w:hAnsi="Times New Roman" w:cs="Times New Roman"/>
          <w:bCs/>
          <w:iCs/>
          <w:lang w:val="pt-BR"/>
        </w:rPr>
        <w:t xml:space="preserve">17 </w:t>
      </w:r>
      <w:r>
        <w:rPr>
          <w:rFonts w:ascii="Times New Roman" w:hAnsi="Times New Roman" w:cs="Times New Roman"/>
          <w:bCs/>
          <w:iCs/>
          <w:lang w:val="pt-BR"/>
        </w:rPr>
        <w:t xml:space="preserve">outubro de </w:t>
      </w:r>
      <w:r w:rsidRPr="003738D1">
        <w:rPr>
          <w:rFonts w:ascii="Times New Roman" w:hAnsi="Times New Roman" w:cs="Times New Roman"/>
          <w:bCs/>
          <w:iCs/>
          <w:lang w:val="pt-BR"/>
        </w:rPr>
        <w:t>2019, OP 1.</w:t>
      </w:r>
      <w:r w:rsidRPr="003738D1">
        <w:rPr>
          <w:rFonts w:ascii="Times New Roman" w:hAnsi="Times New Roman" w:cs="Times New Roman"/>
          <w:b/>
          <w:bCs/>
          <w:iCs/>
          <w:lang w:val="pt-BR"/>
        </w:rPr>
        <w:t xml:space="preserve"> </w:t>
      </w:r>
    </w:p>
  </w:footnote>
  <w:footnote w:id="64">
    <w:p w14:paraId="7F1362E8" w14:textId="27728E49" w:rsidR="00A269BC" w:rsidRPr="00964C3F" w:rsidRDefault="00A269BC">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"An immediate human rights response to counter the COVID-19 and the global recession ahead is an urgent priority", https://www.ohchr.org/EN/NewsEvents/Pages/COVID-19-and-Special-Procedures.aspx</w:t>
      </w:r>
    </w:p>
  </w:footnote>
  <w:footnote w:id="65">
    <w:p w14:paraId="52F84FEC" w14:textId="26398B9C" w:rsidR="00A269BC" w:rsidRPr="00E818B6" w:rsidRDefault="00A269BC" w:rsidP="00D42A20">
      <w:pPr>
        <w:spacing w:after="0" w:line="240" w:lineRule="auto"/>
        <w:rPr>
          <w:rFonts w:ascii="Times New Roman" w:hAnsi="Times New Roman" w:cs="Times New Roman"/>
          <w:color w:val="000000" w:themeColor="text1"/>
          <w:spacing w:val="5"/>
          <w:sz w:val="20"/>
          <w:szCs w:val="20"/>
          <w:lang w:eastAsia="es-ES_tradnl"/>
        </w:rPr>
      </w:pPr>
      <w:r w:rsidRPr="00964C3F">
        <w:rPr>
          <w:rStyle w:val="FootnoteReference"/>
          <w:rFonts w:ascii="Times New Roman" w:hAnsi="Times New Roman" w:cs="Times New Roman"/>
        </w:rPr>
        <w:footnoteRef/>
      </w:r>
      <w:r w:rsidRPr="00964C3F">
        <w:rPr>
          <w:rFonts w:ascii="Times New Roman" w:hAnsi="Times New Roman" w:cs="Times New Roman"/>
        </w:rPr>
        <w:t xml:space="preserve"> </w:t>
      </w:r>
      <w:r w:rsidRPr="00E818B6">
        <w:rPr>
          <w:rFonts w:ascii="Times New Roman" w:hAnsi="Times New Roman" w:cs="Times New Roman"/>
          <w:bCs/>
          <w:color w:val="000000" w:themeColor="text1"/>
          <w:spacing w:val="5"/>
          <w:sz w:val="20"/>
          <w:szCs w:val="20"/>
          <w:lang w:eastAsia="es-ES_tradnl"/>
        </w:rPr>
        <w:t>Alicia Ely Yamin</w:t>
      </w:r>
      <w:r w:rsidRPr="00E818B6">
        <w:rPr>
          <w:rFonts w:ascii="Times New Roman" w:hAnsi="Times New Roman" w:cs="Times New Roman"/>
          <w:color w:val="000000" w:themeColor="text1"/>
          <w:spacing w:val="5"/>
          <w:sz w:val="20"/>
          <w:szCs w:val="20"/>
          <w:lang w:eastAsia="es-ES_tradnl"/>
        </w:rPr>
        <w:t>, “</w:t>
      </w:r>
      <w:r w:rsidRPr="00E818B6">
        <w:rPr>
          <w:rFonts w:ascii="Times New Roman" w:eastAsia="Times New Roman" w:hAnsi="Times New Roman" w:cs="Times New Roman"/>
          <w:color w:val="000000" w:themeColor="text1"/>
          <w:kern w:val="36"/>
          <w:sz w:val="20"/>
          <w:szCs w:val="20"/>
          <w:lang w:eastAsia="es-ES_tradnl"/>
        </w:rPr>
        <w:t xml:space="preserve">Truths and Lies about this Pandemic: What are the lessons for health rights and social justice?,” GI-ESCR Blog, </w:t>
      </w:r>
      <w:r w:rsidRPr="0044515C">
        <w:rPr>
          <w:rFonts w:ascii="Times New Roman" w:eastAsia="Times New Roman" w:hAnsi="Times New Roman" w:cs="Times New Roman"/>
          <w:color w:val="000000" w:themeColor="text1"/>
          <w:kern w:val="36"/>
          <w:sz w:val="20"/>
          <w:szCs w:val="20"/>
          <w:lang w:val="en-US" w:eastAsia="es-ES_tradnl"/>
        </w:rPr>
        <w:t>abril de 2020, disponível em</w:t>
      </w:r>
      <w:r>
        <w:rPr>
          <w:rFonts w:ascii="Times New Roman" w:eastAsia="Times New Roman" w:hAnsi="Times New Roman" w:cs="Times New Roman"/>
          <w:color w:val="000000" w:themeColor="text1"/>
          <w:kern w:val="36"/>
          <w:sz w:val="20"/>
          <w:szCs w:val="20"/>
          <w:lang w:eastAsia="es-ES_tradnl"/>
        </w:rPr>
        <w:t xml:space="preserve">: </w:t>
      </w:r>
      <w:hyperlink r:id="rId47" w:history="1">
        <w:r w:rsidRPr="00E818B6">
          <w:rPr>
            <w:rStyle w:val="Hyperlink"/>
            <w:rFonts w:ascii="Times New Roman" w:eastAsia="Times New Roman" w:hAnsi="Times New Roman" w:cs="Times New Roman"/>
            <w:color w:val="000000" w:themeColor="text1"/>
            <w:kern w:val="36"/>
            <w:sz w:val="20"/>
            <w:szCs w:val="20"/>
            <w:lang w:eastAsia="es-ES_tradnl"/>
          </w:rPr>
          <w:t>https://www.gi-escr.org/blog/truths-and-lies-about-this-pandemic-what-are-the-lessons-for-health-rights-and-social-justice</w:t>
        </w:r>
      </w:hyperlink>
      <w:r w:rsidRPr="00E818B6">
        <w:rPr>
          <w:rFonts w:ascii="Times New Roman" w:eastAsia="Times New Roman" w:hAnsi="Times New Roman" w:cs="Times New Roman"/>
          <w:color w:val="000000" w:themeColor="text1"/>
          <w:kern w:val="36"/>
          <w:sz w:val="20"/>
          <w:szCs w:val="20"/>
          <w:lang w:eastAsia="es-ES_tradnl"/>
        </w:rPr>
        <w:t xml:space="preserve"> </w:t>
      </w:r>
    </w:p>
  </w:footnote>
  <w:footnote w:id="66">
    <w:p w14:paraId="1558198A" w14:textId="649B6CC6" w:rsidR="00A269BC" w:rsidRPr="00CB3824" w:rsidRDefault="00A269BC">
      <w:pPr>
        <w:pStyle w:val="FootnoteText"/>
        <w:rPr>
          <w:rFonts w:ascii="Times New Roman" w:hAnsi="Times New Roman" w:cs="Times New Roman"/>
          <w:lang w:val="pt-BR"/>
        </w:rPr>
      </w:pPr>
      <w:r w:rsidRPr="00964C3F">
        <w:rPr>
          <w:rStyle w:val="FootnoteReference"/>
          <w:rFonts w:ascii="Times New Roman" w:hAnsi="Times New Roman" w:cs="Times New Roman"/>
        </w:rPr>
        <w:footnoteRef/>
      </w:r>
      <w:r w:rsidRPr="00CB3824">
        <w:rPr>
          <w:rFonts w:ascii="Times New Roman" w:hAnsi="Times New Roman" w:cs="Times New Roman"/>
          <w:lang w:val="pt-BR"/>
        </w:rPr>
        <w:t xml:space="preserve"> Lena Lavinas “Usando a emergência para consolidar nossos programas de </w:t>
      </w:r>
      <w:r w:rsidRPr="00A70F7B">
        <w:rPr>
          <w:rFonts w:ascii="Times New Roman" w:hAnsi="Times New Roman" w:cs="Times New Roman"/>
          <w:lang w:val="pt-BR"/>
        </w:rPr>
        <w:t xml:space="preserve">renda”, </w:t>
      </w:r>
      <w:r w:rsidRPr="00A70F7B">
        <w:rPr>
          <w:rFonts w:ascii="Times New Roman" w:hAnsi="Times New Roman" w:cs="Times New Roman"/>
          <w:i/>
          <w:iCs/>
          <w:lang w:val="pt-BR"/>
        </w:rPr>
        <w:t>Época</w:t>
      </w:r>
      <w:r w:rsidRPr="00A70F7B">
        <w:rPr>
          <w:rFonts w:ascii="Times New Roman" w:hAnsi="Times New Roman" w:cs="Times New Roman"/>
          <w:lang w:val="pt-BR"/>
        </w:rPr>
        <w:t>, 1.</w:t>
      </w:r>
      <w:r w:rsidRPr="00A70F7B">
        <w:rPr>
          <w:rFonts w:ascii="Times New Roman" w:hAnsi="Times New Roman" w:cs="Times New Roman"/>
          <w:vertAlign w:val="superscript"/>
          <w:lang w:val="pt-BR"/>
        </w:rPr>
        <w:t>o</w:t>
      </w:r>
      <w:r w:rsidRPr="00A70F7B">
        <w:rPr>
          <w:rFonts w:ascii="Times New Roman" w:hAnsi="Times New Roman" w:cs="Times New Roman"/>
          <w:lang w:val="pt-BR"/>
        </w:rPr>
        <w:t xml:space="preserve"> de abril</w:t>
      </w:r>
      <w:r>
        <w:rPr>
          <w:rFonts w:ascii="Times New Roman" w:hAnsi="Times New Roman" w:cs="Times New Roman"/>
          <w:lang w:val="pt-BR"/>
        </w:rPr>
        <w:t xml:space="preserve"> de 2020, disponível em: </w:t>
      </w:r>
      <w:r w:rsidRPr="00CB3824">
        <w:rPr>
          <w:rFonts w:ascii="Times New Roman" w:hAnsi="Times New Roman" w:cs="Times New Roman"/>
          <w:lang w:val="pt-BR"/>
        </w:rPr>
        <w:t>https://epoca.globo.com/artigo-usando-emergencia-para-consolidar-nossos-programas-de-renda-24330377</w:t>
      </w:r>
    </w:p>
  </w:footnote>
  <w:footnote w:id="67">
    <w:p w14:paraId="2EEC27A5" w14:textId="38CF65D6" w:rsidR="00A269BC" w:rsidRPr="00964C3F" w:rsidRDefault="00A269BC" w:rsidP="00E2589A">
      <w:pPr>
        <w:pStyle w:val="FootnoteText"/>
        <w:rPr>
          <w:rFonts w:ascii="Times New Roman" w:hAnsi="Times New Roman" w:cs="Times New Roman"/>
        </w:rPr>
      </w:pPr>
      <w:r w:rsidRPr="00964C3F">
        <w:rPr>
          <w:rStyle w:val="FootnoteReference"/>
          <w:rFonts w:ascii="Times New Roman" w:hAnsi="Times New Roman" w:cs="Times New Roman"/>
        </w:rPr>
        <w:footnoteRef/>
      </w:r>
      <w:r w:rsidRPr="00964C3F">
        <w:rPr>
          <w:rFonts w:ascii="Times New Roman" w:hAnsi="Times New Roman" w:cs="Times New Roman"/>
        </w:rPr>
        <w:t xml:space="preserve"> COVID-19: States should not abuse emergency measures to suppress human rights – UN experts, https://www.ohchr.org/EN/NewsEvents/Pages/DisplayNews.aspx?NewsID=25722&amp;LangID=E</w:t>
      </w:r>
    </w:p>
  </w:footnote>
  <w:footnote w:id="68">
    <w:p w14:paraId="46D7D66F" w14:textId="4C723B0F" w:rsidR="00A269BC" w:rsidRPr="00A81FF0" w:rsidRDefault="00A269BC" w:rsidP="0049161D">
      <w:pPr>
        <w:spacing w:after="0" w:line="240" w:lineRule="auto"/>
        <w:jc w:val="both"/>
        <w:rPr>
          <w:rFonts w:ascii="Times New Roman" w:hAnsi="Times New Roman" w:cs="Times New Roman"/>
          <w:sz w:val="20"/>
          <w:szCs w:val="20"/>
          <w:lang w:val="pt-BR"/>
        </w:rPr>
      </w:pPr>
      <w:r w:rsidRPr="00964C3F">
        <w:rPr>
          <w:rStyle w:val="FootnoteReference"/>
          <w:rFonts w:ascii="Times New Roman" w:hAnsi="Times New Roman" w:cs="Times New Roman"/>
          <w:sz w:val="20"/>
          <w:szCs w:val="20"/>
        </w:rPr>
        <w:footnoteRef/>
      </w:r>
      <w:r w:rsidRPr="00A81FF0">
        <w:rPr>
          <w:rFonts w:ascii="Times New Roman" w:hAnsi="Times New Roman" w:cs="Times New Roman"/>
          <w:sz w:val="20"/>
          <w:szCs w:val="20"/>
          <w:lang w:val="pt-BR"/>
        </w:rPr>
        <w:t xml:space="preserve"> Princípios de Siracusa sobre Disposições de Limitação e Revogação do Pacto Internacional sobre Direitos Civis e Políticos, A</w:t>
      </w:r>
      <w:r>
        <w:rPr>
          <w:rFonts w:ascii="Times New Roman" w:hAnsi="Times New Roman" w:cs="Times New Roman"/>
          <w:sz w:val="20"/>
          <w:szCs w:val="20"/>
          <w:lang w:val="pt-BR"/>
        </w:rPr>
        <w:t>nexo</w:t>
      </w:r>
      <w:r w:rsidRPr="00A81FF0">
        <w:rPr>
          <w:rFonts w:ascii="Times New Roman" w:hAnsi="Times New Roman" w:cs="Times New Roman"/>
          <w:sz w:val="20"/>
          <w:szCs w:val="20"/>
          <w:lang w:val="pt-BR"/>
        </w:rPr>
        <w:t xml:space="preserve">, E/CN.4/1984/4,  </w:t>
      </w:r>
      <w:hyperlink r:id="rId48" w:history="1">
        <w:r w:rsidRPr="00A81FF0">
          <w:rPr>
            <w:rStyle w:val="Hyperlink"/>
            <w:rFonts w:ascii="Times New Roman" w:hAnsi="Times New Roman" w:cs="Times New Roman"/>
            <w:sz w:val="20"/>
            <w:szCs w:val="20"/>
            <w:lang w:val="pt-BR"/>
          </w:rPr>
          <w:t>https://undocs.org/E/CN.4/1984/72</w:t>
        </w:r>
      </w:hyperlink>
    </w:p>
  </w:footnote>
  <w:footnote w:id="69">
    <w:p w14:paraId="299C18B8" w14:textId="1BCF962C" w:rsidR="00A269BC" w:rsidRPr="00237B5F" w:rsidRDefault="00A269BC" w:rsidP="009A763B">
      <w:pPr>
        <w:pStyle w:val="FootnoteText"/>
        <w:rPr>
          <w:rFonts w:ascii="Times New Roman" w:hAnsi="Times New Roman" w:cs="Times New Roman"/>
          <w:lang w:val="pt-BR"/>
        </w:rPr>
      </w:pPr>
      <w:r w:rsidRPr="00964C3F">
        <w:rPr>
          <w:rStyle w:val="FootnoteReference"/>
          <w:rFonts w:ascii="Times New Roman" w:hAnsi="Times New Roman" w:cs="Times New Roman"/>
        </w:rPr>
        <w:footnoteRef/>
      </w:r>
      <w:r w:rsidRPr="0044515C">
        <w:rPr>
          <w:rFonts w:ascii="Times New Roman" w:hAnsi="Times New Roman" w:cs="Times New Roman"/>
          <w:lang w:val="pt-BR"/>
        </w:rPr>
        <w:t xml:space="preserve"> CESCR. </w:t>
      </w:r>
      <w:r w:rsidRPr="00237B5F">
        <w:rPr>
          <w:rFonts w:ascii="Times New Roman" w:hAnsi="Times New Roman" w:cs="Times New Roman"/>
          <w:lang w:val="pt-BR"/>
        </w:rPr>
        <w:t xml:space="preserve">Comentário Geral </w:t>
      </w:r>
      <w:r>
        <w:rPr>
          <w:rFonts w:ascii="Times New Roman" w:hAnsi="Times New Roman" w:cs="Times New Roman"/>
          <w:lang w:val="pt-BR"/>
        </w:rPr>
        <w:t>N.</w:t>
      </w:r>
      <w:r w:rsidRPr="00237B5F">
        <w:rPr>
          <w:rFonts w:ascii="Times New Roman" w:hAnsi="Times New Roman" w:cs="Times New Roman"/>
          <w:vertAlign w:val="superscript"/>
          <w:lang w:val="pt-BR"/>
        </w:rPr>
        <w:t>o</w:t>
      </w:r>
      <w:r>
        <w:rPr>
          <w:rFonts w:ascii="Times New Roman" w:hAnsi="Times New Roman" w:cs="Times New Roman"/>
          <w:lang w:val="pt-BR"/>
        </w:rPr>
        <w:t xml:space="preserve"> </w:t>
      </w:r>
      <w:r w:rsidRPr="00237B5F">
        <w:rPr>
          <w:rFonts w:ascii="Times New Roman" w:hAnsi="Times New Roman" w:cs="Times New Roman"/>
          <w:lang w:val="pt-BR"/>
        </w:rPr>
        <w:t>14, parag.11</w:t>
      </w:r>
    </w:p>
  </w:footnote>
  <w:footnote w:id="70">
    <w:p w14:paraId="3977B5CA" w14:textId="3DEA3F03" w:rsidR="00A269BC" w:rsidRPr="00DC6013" w:rsidRDefault="00A269BC" w:rsidP="00A83497">
      <w:pPr>
        <w:pStyle w:val="FootnoteText"/>
        <w:rPr>
          <w:rFonts w:ascii="Times New Roman" w:hAnsi="Times New Roman" w:cs="Times New Roman"/>
          <w:lang w:val="pt-BR"/>
        </w:rPr>
      </w:pPr>
      <w:r w:rsidRPr="00964C3F">
        <w:rPr>
          <w:rStyle w:val="FootnoteReference"/>
          <w:rFonts w:ascii="Times New Roman" w:hAnsi="Times New Roman" w:cs="Times New Roman"/>
        </w:rPr>
        <w:footnoteRef/>
      </w:r>
      <w:r w:rsidRPr="00DC6013">
        <w:rPr>
          <w:rFonts w:ascii="Times New Roman" w:hAnsi="Times New Roman" w:cs="Times New Roman"/>
          <w:lang w:val="pt-BR"/>
        </w:rPr>
        <w:t xml:space="preserve"> Pacto Internacional </w:t>
      </w:r>
      <w:r>
        <w:rPr>
          <w:rFonts w:ascii="Times New Roman" w:hAnsi="Times New Roman" w:cs="Times New Roman"/>
          <w:lang w:val="pt-BR"/>
        </w:rPr>
        <w:t xml:space="preserve">sobre </w:t>
      </w:r>
      <w:r w:rsidRPr="00DC6013">
        <w:rPr>
          <w:rFonts w:ascii="Times New Roman" w:hAnsi="Times New Roman" w:cs="Times New Roman"/>
          <w:lang w:val="pt-BR"/>
        </w:rPr>
        <w:t xml:space="preserve">Direitos Civis e Políticos, </w:t>
      </w:r>
      <w:r>
        <w:rPr>
          <w:rFonts w:ascii="Times New Roman" w:hAnsi="Times New Roman" w:cs="Times New Roman"/>
          <w:lang w:val="pt-BR"/>
        </w:rPr>
        <w:t xml:space="preserve">artigo </w:t>
      </w:r>
      <w:r w:rsidRPr="00DC6013">
        <w:rPr>
          <w:rFonts w:ascii="Times New Roman" w:hAnsi="Times New Roman" w:cs="Times New Roman"/>
          <w:lang w:val="pt-BR"/>
        </w:rPr>
        <w:t>4</w:t>
      </w:r>
      <w:r>
        <w:rPr>
          <w:rFonts w:ascii="Times New Roman" w:hAnsi="Times New Roman" w:cs="Times New Roman"/>
          <w:lang w:val="pt-BR"/>
        </w:rPr>
        <w:t>.</w:t>
      </w:r>
      <w:r w:rsidRPr="00DC6013">
        <w:rPr>
          <w:rFonts w:ascii="Times New Roman" w:hAnsi="Times New Roman" w:cs="Times New Roman"/>
          <w:vertAlign w:val="superscript"/>
          <w:lang w:val="pt-BR"/>
        </w:rPr>
        <w:t>o</w:t>
      </w:r>
      <w:r>
        <w:rPr>
          <w:rFonts w:ascii="Times New Roman" w:hAnsi="Times New Roman" w:cs="Times New Roman"/>
          <w:lang w:val="pt-BR"/>
        </w:rPr>
        <w:t>.</w:t>
      </w:r>
      <w:r w:rsidRPr="00DC6013">
        <w:rPr>
          <w:rFonts w:ascii="Times New Roman" w:hAnsi="Times New Roman" w:cs="Times New Roman"/>
          <w:lang w:val="pt-BR"/>
        </w:rPr>
        <w:t xml:space="preserve"> </w:t>
      </w:r>
    </w:p>
  </w:footnote>
  <w:footnote w:id="71">
    <w:p w14:paraId="02AB81FF" w14:textId="0AE64E25" w:rsidR="00A269BC" w:rsidRPr="00E97886" w:rsidRDefault="00A269BC">
      <w:pPr>
        <w:pStyle w:val="FootnoteText"/>
        <w:rPr>
          <w:lang w:val="en-US"/>
        </w:rPr>
      </w:pPr>
      <w:r w:rsidRPr="00964C3F">
        <w:rPr>
          <w:rStyle w:val="FootnoteReference"/>
          <w:rFonts w:ascii="Times New Roman" w:hAnsi="Times New Roman" w:cs="Times New Roman"/>
        </w:rPr>
        <w:footnoteRef/>
      </w:r>
      <w:r w:rsidRPr="00237B5F">
        <w:rPr>
          <w:rFonts w:ascii="Times New Roman" w:hAnsi="Times New Roman" w:cs="Times New Roman"/>
          <w:lang w:val="pt-BR"/>
        </w:rPr>
        <w:t xml:space="preserve"> CESCR, Comentário Geral N</w:t>
      </w:r>
      <w:r w:rsidRPr="00237B5F">
        <w:rPr>
          <w:rFonts w:ascii="Times New Roman" w:hAnsi="Times New Roman" w:cs="Times New Roman"/>
          <w:vertAlign w:val="superscript"/>
          <w:lang w:val="pt-BR"/>
        </w:rPr>
        <w:t>o</w:t>
      </w:r>
      <w:r w:rsidRPr="00237B5F">
        <w:rPr>
          <w:rFonts w:ascii="Times New Roman" w:hAnsi="Times New Roman" w:cs="Times New Roman"/>
          <w:lang w:val="pt-BR"/>
        </w:rPr>
        <w:t xml:space="preserve">. 3, ver </w:t>
      </w:r>
      <w:r>
        <w:rPr>
          <w:rFonts w:ascii="Times New Roman" w:hAnsi="Times New Roman" w:cs="Times New Roman"/>
          <w:lang w:val="pt-BR"/>
        </w:rPr>
        <w:t xml:space="preserve">sobre </w:t>
      </w:r>
      <w:r w:rsidRPr="00237B5F">
        <w:rPr>
          <w:rFonts w:ascii="Times New Roman" w:hAnsi="Times New Roman" w:cs="Times New Roman"/>
          <w:lang w:val="pt-BR"/>
        </w:rPr>
        <w:t>“</w:t>
      </w:r>
      <w:r>
        <w:rPr>
          <w:rFonts w:ascii="Times New Roman" w:hAnsi="Times New Roman" w:cs="Times New Roman"/>
          <w:lang w:val="pt-BR"/>
        </w:rPr>
        <w:t>núcleo mínimo de obrigações</w:t>
      </w:r>
      <w:r w:rsidRPr="00237B5F">
        <w:rPr>
          <w:rFonts w:ascii="Times New Roman" w:hAnsi="Times New Roman" w:cs="Times New Roman"/>
          <w:lang w:val="pt-BR"/>
        </w:rPr>
        <w:t>”</w:t>
      </w:r>
      <w:r>
        <w:rPr>
          <w:rFonts w:ascii="Times New Roman" w:hAnsi="Times New Roman" w:cs="Times New Roman"/>
          <w:lang w:val="pt-BR"/>
        </w:rPr>
        <w:t>,</w:t>
      </w:r>
      <w:r w:rsidRPr="00237B5F">
        <w:rPr>
          <w:rFonts w:ascii="Times New Roman" w:hAnsi="Times New Roman" w:cs="Times New Roman"/>
          <w:lang w:val="pt-BR"/>
        </w:rPr>
        <w:t xml:space="preserve"> para</w:t>
      </w:r>
      <w:r>
        <w:rPr>
          <w:rFonts w:ascii="Times New Roman" w:hAnsi="Times New Roman" w:cs="Times New Roman"/>
          <w:lang w:val="pt-BR"/>
        </w:rPr>
        <w:t>g.</w:t>
      </w:r>
      <w:r w:rsidRPr="00237B5F">
        <w:rPr>
          <w:rFonts w:ascii="Times New Roman" w:hAnsi="Times New Roman" w:cs="Times New Roman"/>
          <w:lang w:val="pt-BR"/>
        </w:rPr>
        <w:t xml:space="preserve"> 10 </w:t>
      </w:r>
      <w:r>
        <w:rPr>
          <w:rFonts w:ascii="Times New Roman" w:hAnsi="Times New Roman" w:cs="Times New Roman"/>
          <w:lang w:val="pt-BR"/>
        </w:rPr>
        <w:t>e os subsequentes Comentários Gerais, como o Comentário Geral N.</w:t>
      </w:r>
      <w:r w:rsidRPr="00237B5F">
        <w:rPr>
          <w:rFonts w:ascii="Times New Roman" w:hAnsi="Times New Roman" w:cs="Times New Roman"/>
          <w:vertAlign w:val="superscript"/>
          <w:lang w:val="pt-BR"/>
        </w:rPr>
        <w:t>o</w:t>
      </w:r>
      <w:r>
        <w:rPr>
          <w:rFonts w:ascii="Times New Roman" w:hAnsi="Times New Roman" w:cs="Times New Roman"/>
          <w:lang w:val="pt-BR"/>
        </w:rPr>
        <w:t xml:space="preserve"> 14</w:t>
      </w:r>
      <w:r w:rsidRPr="00237B5F">
        <w:rPr>
          <w:rFonts w:ascii="Times New Roman" w:hAnsi="Times New Roman" w:cs="Times New Roman"/>
          <w:lang w:val="pt-BR"/>
        </w:rPr>
        <w:t>, para</w:t>
      </w:r>
      <w:r>
        <w:rPr>
          <w:rFonts w:ascii="Times New Roman" w:hAnsi="Times New Roman" w:cs="Times New Roman"/>
          <w:lang w:val="pt-BR"/>
        </w:rPr>
        <w:t>g.</w:t>
      </w:r>
      <w:r w:rsidRPr="00237B5F">
        <w:rPr>
          <w:rFonts w:ascii="Times New Roman" w:hAnsi="Times New Roman" w:cs="Times New Roman"/>
          <w:lang w:val="pt-BR"/>
        </w:rPr>
        <w:t xml:space="preserve"> </w:t>
      </w:r>
      <w:r w:rsidRPr="00E97886">
        <w:rPr>
          <w:rFonts w:ascii="Times New Roman" w:hAnsi="Times New Roman" w:cs="Times New Roman"/>
          <w:lang w:val="en-US"/>
        </w:rPr>
        <w:t>48</w:t>
      </w:r>
      <w:r w:rsidRPr="00E97886">
        <w:rPr>
          <w:lang w:val="en-US"/>
        </w:rPr>
        <w:t xml:space="preserve">. </w:t>
      </w:r>
    </w:p>
  </w:footnote>
  <w:footnote w:id="72">
    <w:p w14:paraId="0BC78255" w14:textId="7E2408C1" w:rsidR="00A269BC" w:rsidRPr="00964C3F" w:rsidRDefault="00A269BC" w:rsidP="00342E38">
      <w:pPr>
        <w:rPr>
          <w:rFonts w:ascii="Times New Roman" w:hAnsi="Times New Roman" w:cs="Times New Roman"/>
          <w:sz w:val="20"/>
          <w:szCs w:val="20"/>
        </w:rPr>
      </w:pPr>
      <w:r w:rsidRPr="00964C3F">
        <w:rPr>
          <w:rStyle w:val="FootnoteReference"/>
          <w:rFonts w:ascii="Times New Roman" w:hAnsi="Times New Roman" w:cs="Times New Roman"/>
          <w:sz w:val="20"/>
          <w:szCs w:val="20"/>
        </w:rPr>
        <w:footnoteRef/>
      </w:r>
      <w:r w:rsidRPr="00964C3F">
        <w:rPr>
          <w:rFonts w:ascii="Times New Roman" w:hAnsi="Times New Roman" w:cs="Times New Roman"/>
          <w:sz w:val="20"/>
          <w:szCs w:val="20"/>
        </w:rPr>
        <w:t xml:space="preserve"> UN rights expert urges Governments to save lives by lifting all economic sanctions amid COVID-19 pandemic, </w:t>
      </w:r>
      <w:hyperlink r:id="rId49" w:history="1">
        <w:r w:rsidRPr="00964C3F">
          <w:rPr>
            <w:rStyle w:val="Hyperlink"/>
            <w:rFonts w:ascii="Times New Roman" w:hAnsi="Times New Roman" w:cs="Times New Roman"/>
            <w:sz w:val="20"/>
            <w:szCs w:val="20"/>
          </w:rPr>
          <w:t>https://www.ohchr.org/EN/NewsEvents/Pages/DisplayNews.aspx?NewsID=25769&amp;LangID=E</w:t>
        </w:r>
      </w:hyperlink>
      <w:r w:rsidRPr="00964C3F">
        <w:rPr>
          <w:rFonts w:ascii="Times New Roman" w:hAnsi="Times New Roman" w:cs="Times New Roman"/>
          <w:sz w:val="20"/>
          <w:szCs w:val="20"/>
        </w:rPr>
        <w:t xml:space="preserve"> </w:t>
      </w:r>
      <w:r>
        <w:rPr>
          <w:rFonts w:ascii="Times New Roman" w:hAnsi="Times New Roman" w:cs="Times New Roman"/>
          <w:sz w:val="20"/>
          <w:szCs w:val="20"/>
        </w:rPr>
        <w:t>e</w:t>
      </w:r>
      <w:r w:rsidRPr="00964C3F">
        <w:rPr>
          <w:rFonts w:ascii="Times New Roman" w:hAnsi="Times New Roman" w:cs="Times New Roman"/>
          <w:sz w:val="20"/>
          <w:szCs w:val="20"/>
        </w:rPr>
        <w:t xml:space="preserve"> COVID-19: Economic sanctions should be lifted to prevent hunger crises – UN expert, </w:t>
      </w:r>
      <w:hyperlink r:id="rId50" w:history="1">
        <w:r w:rsidRPr="00964C3F">
          <w:rPr>
            <w:rStyle w:val="Hyperlink"/>
            <w:rFonts w:ascii="Times New Roman" w:hAnsi="Times New Roman" w:cs="Times New Roman"/>
            <w:sz w:val="20"/>
            <w:szCs w:val="20"/>
          </w:rPr>
          <w:t>https://www.ohchr.org/EN/NewsEvents/Pages/DisplayNews.aspx?NewsID=25761&amp;LangID=E</w:t>
        </w:r>
      </w:hyperlink>
      <w:r w:rsidRPr="00964C3F">
        <w:rPr>
          <w:rFonts w:ascii="Times New Roman" w:hAnsi="Times New Roman" w:cs="Times New Roman"/>
          <w:sz w:val="20"/>
          <w:szCs w:val="20"/>
        </w:rPr>
        <w:t xml:space="preserve"> </w:t>
      </w:r>
    </w:p>
  </w:footnote>
  <w:footnote w:id="73">
    <w:p w14:paraId="16BC918E" w14:textId="77777777" w:rsidR="00A269BC" w:rsidRPr="00964C3F" w:rsidRDefault="00A269BC" w:rsidP="00587162">
      <w:pPr>
        <w:jc w:val="both"/>
        <w:rPr>
          <w:rFonts w:ascii="Times New Roman" w:hAnsi="Times New Roman" w:cs="Times New Roman"/>
          <w:sz w:val="20"/>
          <w:szCs w:val="20"/>
        </w:rPr>
      </w:pPr>
      <w:r w:rsidRPr="00964C3F">
        <w:rPr>
          <w:rStyle w:val="FootnoteReference"/>
          <w:rFonts w:ascii="Times New Roman" w:hAnsi="Times New Roman" w:cs="Times New Roman"/>
          <w:sz w:val="20"/>
          <w:szCs w:val="20"/>
        </w:rPr>
        <w:footnoteRef/>
      </w:r>
      <w:r w:rsidRPr="00964C3F">
        <w:rPr>
          <w:rFonts w:ascii="Times New Roman" w:hAnsi="Times New Roman" w:cs="Times New Roman"/>
          <w:sz w:val="20"/>
          <w:szCs w:val="20"/>
        </w:rPr>
        <w:t xml:space="preserve"> “An immediate human rights response to counter the COVID-19 and the global recession ahead is an urgent priority,” says UN expert, </w:t>
      </w:r>
      <w:hyperlink r:id="rId51" w:history="1">
        <w:r w:rsidRPr="00964C3F">
          <w:rPr>
            <w:rStyle w:val="Hyperlink"/>
            <w:rFonts w:ascii="Times New Roman" w:hAnsi="Times New Roman" w:cs="Times New Roman"/>
            <w:sz w:val="20"/>
            <w:szCs w:val="20"/>
          </w:rPr>
          <w:t>https://www.ohchr.org/EN/NewsEvents/Pages/DisplayNews.aspx?NewsID=25732&amp;LangID=E</w:t>
        </w:r>
      </w:hyperlink>
      <w:r w:rsidRPr="00964C3F">
        <w:rPr>
          <w:rFonts w:ascii="Times New Roman" w:hAnsi="Times New Roman" w:cs="Times New Roman"/>
          <w:sz w:val="20"/>
          <w:szCs w:val="20"/>
        </w:rPr>
        <w:t xml:space="preserve"> </w:t>
      </w:r>
    </w:p>
  </w:footnote>
  <w:footnote w:id="74">
    <w:p w14:paraId="4B236A80" w14:textId="039F15B5" w:rsidR="00A269BC" w:rsidRPr="00F673A0" w:rsidRDefault="00A269BC" w:rsidP="00B67C35">
      <w:pPr>
        <w:pStyle w:val="SingleTxtG-Withnumbering"/>
        <w:numPr>
          <w:ilvl w:val="0"/>
          <w:numId w:val="0"/>
        </w:numPr>
        <w:tabs>
          <w:tab w:val="left" w:pos="567"/>
        </w:tabs>
        <w:ind w:right="-46"/>
      </w:pPr>
      <w:r w:rsidRPr="00F673A0">
        <w:rPr>
          <w:rStyle w:val="FootnoteReference"/>
        </w:rPr>
        <w:footnoteRef/>
      </w:r>
      <w:r w:rsidRPr="00F673A0">
        <w:t xml:space="preserve"> </w:t>
      </w:r>
      <w:r w:rsidRPr="00E97886">
        <w:rPr>
          <w:rFonts w:eastAsiaTheme="minorHAnsi"/>
          <w:lang w:val="pt-BR"/>
        </w:rPr>
        <w:t>Artigo 2 (1) do Pacto Econômico sobre Direitos Econômicos, Sociais e Culturais</w:t>
      </w:r>
      <w:r>
        <w:rPr>
          <w:rFonts w:eastAsiaTheme="minorHAnsi"/>
          <w:lang w:val="pt-BR"/>
        </w:rPr>
        <w:t>,</w:t>
      </w:r>
      <w:r w:rsidRPr="00E97886">
        <w:rPr>
          <w:rFonts w:eastAsiaTheme="minorHAnsi"/>
          <w:lang w:val="pt-BR"/>
        </w:rPr>
        <w:t xml:space="preserve"> e Princípio Orientador 9 dos </w:t>
      </w:r>
      <w:r>
        <w:rPr>
          <w:rFonts w:eastAsiaTheme="minorHAnsi"/>
          <w:lang w:val="pt-BR"/>
        </w:rPr>
        <w:t>Princípios Orientadores sobre Avaliação de Impactos de Reformas Econômicas nos Direitos Humanos</w:t>
      </w:r>
      <w:r w:rsidRPr="00E97886">
        <w:rPr>
          <w:rFonts w:eastAsiaTheme="minorHAnsi"/>
          <w:lang w:val="pt-BR"/>
        </w:rPr>
        <w:t>, https://ap.ohchr.org/documents/dpage_e.aspx?si=A/HRC/40/57</w:t>
      </w:r>
    </w:p>
  </w:footnote>
  <w:footnote w:id="75">
    <w:p w14:paraId="64A97309" w14:textId="1F81D05A" w:rsidR="00A269BC" w:rsidRPr="005E05EB" w:rsidRDefault="00A269BC" w:rsidP="00817817">
      <w:pPr>
        <w:pStyle w:val="FootnoteText"/>
        <w:rPr>
          <w:rFonts w:ascii="Times New Roman" w:hAnsi="Times New Roman" w:cs="Times New Roman"/>
        </w:rPr>
      </w:pPr>
      <w:r w:rsidRPr="00F673A0">
        <w:rPr>
          <w:rStyle w:val="FootnoteReference"/>
          <w:rFonts w:ascii="Times New Roman" w:hAnsi="Times New Roman" w:cs="Times New Roman"/>
        </w:rPr>
        <w:footnoteRef/>
      </w:r>
      <w:r w:rsidRPr="00F673A0">
        <w:rPr>
          <w:rFonts w:ascii="Times New Roman" w:hAnsi="Times New Roman" w:cs="Times New Roman"/>
        </w:rPr>
        <w:t xml:space="preserve"> </w:t>
      </w:r>
      <w:r>
        <w:rPr>
          <w:rFonts w:ascii="Times New Roman" w:hAnsi="Times New Roman" w:cs="Times New Roman"/>
        </w:rPr>
        <w:t xml:space="preserve">BBC, </w:t>
      </w:r>
      <w:r w:rsidRPr="00F673A0">
        <w:rPr>
          <w:rFonts w:ascii="Times New Roman" w:hAnsi="Times New Roman" w:cs="Times New Roman"/>
        </w:rPr>
        <w:t>“</w:t>
      </w:r>
      <w:r w:rsidRPr="00797F4A">
        <w:rPr>
          <w:rFonts w:ascii="Times New Roman" w:hAnsi="Times New Roman" w:cs="Times New Roman"/>
        </w:rPr>
        <w:t>Coronavirus: Asia shares up on multi-trillion dollar stimulus hopes</w:t>
      </w:r>
      <w:r>
        <w:rPr>
          <w:rFonts w:ascii="Times New Roman" w:hAnsi="Times New Roman" w:cs="Times New Roman"/>
        </w:rPr>
        <w:t>”</w:t>
      </w:r>
      <w:r w:rsidRPr="00797F4A">
        <w:rPr>
          <w:rFonts w:ascii="Times New Roman" w:hAnsi="Times New Roman" w:cs="Times New Roman"/>
        </w:rPr>
        <w:t>,</w:t>
      </w:r>
      <w:r>
        <w:rPr>
          <w:rFonts w:ascii="Times New Roman" w:hAnsi="Times New Roman" w:cs="Times New Roman"/>
        </w:rPr>
        <w:t xml:space="preserve"> 27 </w:t>
      </w:r>
      <w:r w:rsidRPr="0044515C">
        <w:rPr>
          <w:rFonts w:ascii="Times New Roman" w:hAnsi="Times New Roman" w:cs="Times New Roman"/>
          <w:lang w:val="en-US"/>
        </w:rPr>
        <w:t>de março de 2020, disponível em</w:t>
      </w:r>
      <w:r>
        <w:rPr>
          <w:rFonts w:ascii="Times New Roman" w:hAnsi="Times New Roman" w:cs="Times New Roman"/>
        </w:rPr>
        <w:t xml:space="preserve">: </w:t>
      </w:r>
      <w:hyperlink r:id="rId52" w:history="1">
        <w:r w:rsidRPr="00F673A0">
          <w:rPr>
            <w:rStyle w:val="Hyperlink"/>
            <w:rFonts w:ascii="Times New Roman" w:hAnsi="Times New Roman" w:cs="Times New Roman"/>
          </w:rPr>
          <w:t>https://www.bbc.com/news/business-52058984</w:t>
        </w:r>
      </w:hyperlink>
      <w:r w:rsidRPr="005E05EB">
        <w:rPr>
          <w:rFonts w:ascii="Times New Roman" w:hAnsi="Times New Roman" w:cs="Times New Roman"/>
        </w:rPr>
        <w:t xml:space="preserve"> </w:t>
      </w:r>
    </w:p>
  </w:footnote>
  <w:footnote w:id="76">
    <w:p w14:paraId="75908DA6" w14:textId="0722C65B" w:rsidR="00A269BC" w:rsidRPr="00964C3F" w:rsidRDefault="00A269BC">
      <w:pPr>
        <w:pStyle w:val="FootnoteText"/>
        <w:rPr>
          <w:rFonts w:ascii="Times New Roman" w:hAnsi="Times New Roman" w:cs="Times New Roman"/>
        </w:rPr>
      </w:pPr>
      <w:r w:rsidRPr="00354E42">
        <w:rPr>
          <w:rStyle w:val="FootnoteReference"/>
          <w:rFonts w:ascii="Times New Roman" w:hAnsi="Times New Roman" w:cs="Times New Roman"/>
          <w:lang w:val="pt-BR"/>
        </w:rPr>
        <w:footnoteRef/>
      </w:r>
      <w:r w:rsidRPr="0044515C">
        <w:rPr>
          <w:rFonts w:ascii="Times New Roman" w:hAnsi="Times New Roman" w:cs="Times New Roman"/>
        </w:rPr>
        <w:t xml:space="preserve"> Departamento Federal de Finanças da Suíça, </w:t>
      </w:r>
      <w:r w:rsidRPr="00964C3F">
        <w:rPr>
          <w:rFonts w:ascii="Times New Roman" w:hAnsi="Times New Roman" w:cs="Times New Roman"/>
        </w:rPr>
        <w:t xml:space="preserve">“Coronavirus: Federal Council adopts emergency ordinance on granting of credits with joint and several federal guarantees”, </w:t>
      </w:r>
      <w:r w:rsidRPr="00354E42">
        <w:rPr>
          <w:rFonts w:ascii="Times New Roman" w:hAnsi="Times New Roman" w:cs="Times New Roman"/>
          <w:lang w:val="en-US"/>
        </w:rPr>
        <w:t>25 de março de 2020</w:t>
      </w:r>
      <w:r w:rsidRPr="00964C3F">
        <w:rPr>
          <w:rFonts w:ascii="Times New Roman" w:hAnsi="Times New Roman" w:cs="Times New Roman"/>
        </w:rPr>
        <w:t xml:space="preserve">, </w:t>
      </w:r>
      <w:hyperlink r:id="rId53" w:history="1">
        <w:r w:rsidRPr="00964C3F">
          <w:rPr>
            <w:rStyle w:val="Hyperlink"/>
            <w:rFonts w:ascii="Times New Roman" w:hAnsi="Times New Roman" w:cs="Times New Roman"/>
          </w:rPr>
          <w:t>https://www.efd.admin.ch/efd/en/home/dokumentation/nsb-news_list.msg-id-78572.html</w:t>
        </w:r>
      </w:hyperlink>
    </w:p>
  </w:footnote>
  <w:footnote w:id="77">
    <w:p w14:paraId="53AF1455" w14:textId="77777777" w:rsidR="00A269BC" w:rsidRPr="005E05EB" w:rsidRDefault="00A269BC" w:rsidP="00583354">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w:t>
      </w:r>
      <w:hyperlink r:id="rId54" w:history="1">
        <w:r w:rsidRPr="005E05EB">
          <w:rPr>
            <w:rStyle w:val="Hyperlink"/>
            <w:rFonts w:ascii="Times New Roman" w:hAnsi="Times New Roman" w:cs="Times New Roman"/>
          </w:rPr>
          <w:t>https://www.businessroundtable.org/business-roundtable-redefines-the-purpose-of-a-corporation-to-promote-an-economy-that-serves-all-americans</w:t>
        </w:r>
      </w:hyperlink>
      <w:r w:rsidRPr="005E05EB">
        <w:rPr>
          <w:rFonts w:ascii="Times New Roman" w:hAnsi="Times New Roman" w:cs="Times New Roman"/>
        </w:rPr>
        <w:t xml:space="preserve"> </w:t>
      </w:r>
    </w:p>
  </w:footnote>
  <w:footnote w:id="78">
    <w:p w14:paraId="7EABE893" w14:textId="097BF9B4" w:rsidR="00A269BC" w:rsidRPr="005E05EB" w:rsidRDefault="00A269BC" w:rsidP="00B65F29">
      <w:pPr>
        <w:rPr>
          <w:rFonts w:ascii="Times New Roman" w:hAnsi="Times New Roman" w:cs="Times New Roman"/>
          <w:sz w:val="20"/>
          <w:szCs w:val="20"/>
        </w:rPr>
      </w:pPr>
      <w:r w:rsidRPr="005E05EB">
        <w:rPr>
          <w:rStyle w:val="FootnoteReference"/>
          <w:rFonts w:ascii="Times New Roman" w:hAnsi="Times New Roman" w:cs="Times New Roman"/>
          <w:sz w:val="20"/>
          <w:szCs w:val="20"/>
        </w:rPr>
        <w:footnoteRef/>
      </w:r>
      <w:r w:rsidRPr="005E05EB">
        <w:rPr>
          <w:rFonts w:ascii="Times New Roman" w:hAnsi="Times New Roman" w:cs="Times New Roman"/>
          <w:sz w:val="20"/>
          <w:szCs w:val="20"/>
        </w:rPr>
        <w:t xml:space="preserve"> CESR, New human rights and fiscal justice initiative calls for global corporate tax reforms, </w:t>
      </w:r>
      <w:r w:rsidRPr="0044515C">
        <w:rPr>
          <w:rFonts w:ascii="Times New Roman" w:hAnsi="Times New Roman" w:cs="Times New Roman"/>
          <w:sz w:val="20"/>
          <w:szCs w:val="20"/>
          <w:lang w:val="en-US"/>
        </w:rPr>
        <w:t>disponível em:</w:t>
      </w:r>
      <w:r>
        <w:rPr>
          <w:rFonts w:ascii="Times New Roman" w:hAnsi="Times New Roman" w:cs="Times New Roman"/>
          <w:sz w:val="20"/>
          <w:szCs w:val="20"/>
        </w:rPr>
        <w:t xml:space="preserve"> </w:t>
      </w:r>
      <w:hyperlink r:id="rId55" w:history="1">
        <w:r w:rsidRPr="005E05EB">
          <w:rPr>
            <w:rStyle w:val="Hyperlink"/>
            <w:rFonts w:ascii="Times New Roman" w:hAnsi="Times New Roman" w:cs="Times New Roman"/>
            <w:sz w:val="20"/>
            <w:szCs w:val="20"/>
          </w:rPr>
          <w:t>https://www.cesr.org/new-human-rights-and-fiscal-justice-initiative-calls-global-corporate-tax-reforms</w:t>
        </w:r>
      </w:hyperlink>
    </w:p>
  </w:footnote>
  <w:footnote w:id="79">
    <w:p w14:paraId="24065E98" w14:textId="3376AD49" w:rsidR="00A269BC" w:rsidRPr="006B4626" w:rsidRDefault="00A269BC" w:rsidP="00B65F29">
      <w:pPr>
        <w:pStyle w:val="FootnoteText"/>
        <w:rPr>
          <w:rFonts w:ascii="Times New Roman" w:hAnsi="Times New Roman" w:cs="Times New Roman"/>
          <w:lang w:val="pt-BR"/>
        </w:rPr>
      </w:pPr>
      <w:r w:rsidRPr="005E05EB">
        <w:rPr>
          <w:rStyle w:val="FootnoteReference"/>
          <w:rFonts w:ascii="Times New Roman" w:hAnsi="Times New Roman" w:cs="Times New Roman"/>
        </w:rPr>
        <w:footnoteRef/>
      </w:r>
      <w:r w:rsidRPr="006B4626">
        <w:rPr>
          <w:rFonts w:ascii="Times New Roman" w:hAnsi="Times New Roman" w:cs="Times New Roman"/>
          <w:lang w:val="pt-BR"/>
        </w:rPr>
        <w:t xml:space="preserve"> U.N. to create global coronavirus fund, Norway says, 23 de março de</w:t>
      </w:r>
      <w:r>
        <w:rPr>
          <w:rFonts w:ascii="Times New Roman" w:hAnsi="Times New Roman" w:cs="Times New Roman"/>
          <w:lang w:val="pt-BR"/>
        </w:rPr>
        <w:t xml:space="preserve"> </w:t>
      </w:r>
      <w:r w:rsidRPr="006B4626">
        <w:rPr>
          <w:rFonts w:ascii="Times New Roman" w:hAnsi="Times New Roman" w:cs="Times New Roman"/>
          <w:lang w:val="pt-BR"/>
        </w:rPr>
        <w:t>2020, disponível em</w:t>
      </w:r>
      <w:r w:rsidRPr="006B4626">
        <w:rPr>
          <w:lang w:val="pt-BR"/>
        </w:rPr>
        <w:t xml:space="preserve"> </w:t>
      </w:r>
      <w:hyperlink r:id="rId56" w:history="1">
        <w:r w:rsidRPr="006B4626">
          <w:rPr>
            <w:rStyle w:val="Hyperlink"/>
            <w:rFonts w:ascii="Times New Roman" w:hAnsi="Times New Roman" w:cs="Times New Roman"/>
            <w:lang w:val="pt-BR"/>
          </w:rPr>
          <w:t>https://www.reuters.com/article/us-health-coronavirus-unitednations-norw/un-to-create-global-coronavirus-fund-norway-says-idUSKBN21A0Q4</w:t>
        </w:r>
      </w:hyperlink>
      <w:r w:rsidRPr="006B4626">
        <w:rPr>
          <w:rFonts w:ascii="Times New Roman" w:hAnsi="Times New Roman" w:cs="Times New Roman"/>
          <w:lang w:val="pt-BR"/>
        </w:rPr>
        <w:t xml:space="preserve"> </w:t>
      </w:r>
    </w:p>
  </w:footnote>
  <w:footnote w:id="80">
    <w:p w14:paraId="2367A531" w14:textId="796A755A" w:rsidR="00A269BC" w:rsidRPr="00CE6CD9" w:rsidRDefault="00A269BC" w:rsidP="00B65F29">
      <w:pPr>
        <w:pStyle w:val="FootnoteText"/>
        <w:rPr>
          <w:rFonts w:ascii="Times New Roman" w:hAnsi="Times New Roman" w:cs="Times New Roman"/>
        </w:rPr>
      </w:pPr>
      <w:r w:rsidRPr="005E05EB">
        <w:rPr>
          <w:rStyle w:val="FootnoteReference"/>
          <w:rFonts w:ascii="Times New Roman" w:hAnsi="Times New Roman" w:cs="Times New Roman"/>
        </w:rPr>
        <w:footnoteRef/>
      </w:r>
      <w:r w:rsidRPr="00591D31">
        <w:rPr>
          <w:rFonts w:ascii="Times New Roman" w:hAnsi="Times New Roman" w:cs="Times New Roman"/>
          <w:lang w:val="pt-BR"/>
        </w:rPr>
        <w:t xml:space="preserve"> </w:t>
      </w:r>
      <w:r w:rsidRPr="00C605E2">
        <w:rPr>
          <w:rFonts w:ascii="Times New Roman" w:hAnsi="Times New Roman" w:cs="Times New Roman"/>
          <w:lang w:val="pt-BR"/>
        </w:rPr>
        <w:t>Princípios Orientadores sobre a Avaliação de Impactos de Reformas Econômicas nos Direitos Humanos</w:t>
      </w:r>
      <w:r w:rsidRPr="00591D31">
        <w:rPr>
          <w:rFonts w:ascii="Times New Roman" w:hAnsi="Times New Roman" w:cs="Times New Roman"/>
          <w:lang w:val="pt-BR"/>
        </w:rPr>
        <w:t xml:space="preserve">, A/HRC/40/57 2019), para. </w:t>
      </w:r>
      <w:r w:rsidRPr="005E05EB">
        <w:rPr>
          <w:rFonts w:ascii="Times New Roman" w:hAnsi="Times New Roman" w:cs="Times New Roman"/>
        </w:rPr>
        <w:t>18.2.</w:t>
      </w:r>
    </w:p>
  </w:footnote>
  <w:footnote w:id="81">
    <w:p w14:paraId="5A391693" w14:textId="77777777" w:rsidR="00A269BC" w:rsidRPr="005E05EB" w:rsidRDefault="00A269BC" w:rsidP="00B65F29">
      <w:pPr>
        <w:pStyle w:val="FootnoteText"/>
        <w:rPr>
          <w:rFonts w:ascii="Times New Roman" w:hAnsi="Times New Roman" w:cs="Times New Roman"/>
        </w:rPr>
      </w:pPr>
      <w:r w:rsidRPr="005E05EB">
        <w:rPr>
          <w:rStyle w:val="FootnoteReference"/>
          <w:rFonts w:ascii="Times New Roman" w:hAnsi="Times New Roman" w:cs="Times New Roman"/>
        </w:rPr>
        <w:footnoteRef/>
      </w:r>
      <w:r w:rsidRPr="005E05EB">
        <w:rPr>
          <w:rFonts w:ascii="Times New Roman" w:hAnsi="Times New Roman" w:cs="Times New Roman"/>
        </w:rPr>
        <w:t xml:space="preserve"> A/HRC/40/57, </w:t>
      </w:r>
      <w:hyperlink r:id="rId57" w:history="1">
        <w:r w:rsidRPr="005E05EB">
          <w:rPr>
            <w:rStyle w:val="Hyperlink"/>
            <w:rFonts w:ascii="Times New Roman" w:hAnsi="Times New Roman" w:cs="Times New Roman"/>
          </w:rPr>
          <w:t>https://ap.ohchr.org/documents/dpage_e.aspx?si=A/HRC/40/57</w:t>
        </w:r>
      </w:hyperlink>
      <w:r w:rsidRPr="005E05EB">
        <w:rPr>
          <w:rFonts w:ascii="Times New Roman" w:hAnsi="Times New Roman" w:cs="Times New Roman"/>
        </w:rPr>
        <w:t xml:space="preserve"> </w:t>
      </w:r>
    </w:p>
  </w:footnote>
  <w:footnote w:id="82">
    <w:p w14:paraId="5B23F412" w14:textId="538CB244" w:rsidR="00A269BC" w:rsidRPr="005E05EB" w:rsidRDefault="00A269BC" w:rsidP="009A763B">
      <w:pPr>
        <w:pStyle w:val="FootnoteText"/>
        <w:rPr>
          <w:rFonts w:ascii="Times New Roman" w:hAnsi="Times New Roman" w:cs="Times New Roman"/>
          <w:lang w:val="en-AU"/>
        </w:rPr>
      </w:pPr>
      <w:r w:rsidRPr="005E05EB">
        <w:rPr>
          <w:rStyle w:val="FootnoteReference"/>
          <w:rFonts w:ascii="Times New Roman" w:hAnsi="Times New Roman" w:cs="Times New Roman"/>
        </w:rPr>
        <w:footnoteRef/>
      </w:r>
      <w:r w:rsidRPr="005E05EB">
        <w:rPr>
          <w:rFonts w:ascii="Times New Roman" w:hAnsi="Times New Roman" w:cs="Times New Roman"/>
        </w:rPr>
        <w:t xml:space="preserve"> </w:t>
      </w:r>
      <w:r w:rsidRPr="0044515C">
        <w:rPr>
          <w:rFonts w:ascii="Times New Roman" w:hAnsi="Times New Roman" w:cs="Times New Roman"/>
          <w:lang w:val="en-US"/>
        </w:rPr>
        <w:t>Fórum Econômico Mundial</w:t>
      </w:r>
      <w:r>
        <w:rPr>
          <w:rFonts w:ascii="Times New Roman" w:hAnsi="Times New Roman" w:cs="Times New Roman"/>
        </w:rPr>
        <w:t>, “</w:t>
      </w:r>
      <w:r w:rsidRPr="004520A1">
        <w:rPr>
          <w:rFonts w:ascii="Times New Roman" w:hAnsi="Times New Roman" w:cs="Times New Roman"/>
        </w:rPr>
        <w:t>Coronavirus isn't an outlier, it's part of our interconnected viral age</w:t>
      </w:r>
      <w:r>
        <w:rPr>
          <w:rFonts w:ascii="Times New Roman" w:hAnsi="Times New Roman" w:cs="Times New Roman"/>
        </w:rPr>
        <w:t xml:space="preserve">”, </w:t>
      </w:r>
      <w:r w:rsidRPr="0044515C">
        <w:rPr>
          <w:rFonts w:ascii="Times New Roman" w:hAnsi="Times New Roman" w:cs="Times New Roman"/>
          <w:lang w:val="en-US"/>
        </w:rPr>
        <w:t>4 de abril de 2020, disponível em</w:t>
      </w:r>
      <w:r w:rsidRPr="002C6C61">
        <w:rPr>
          <w:rFonts w:ascii="Times New Roman" w:hAnsi="Times New Roman" w:cs="Times New Roman"/>
          <w:lang w:val="en-US"/>
        </w:rPr>
        <w:t>:</w:t>
      </w:r>
      <w:r>
        <w:rPr>
          <w:rFonts w:ascii="Times New Roman" w:hAnsi="Times New Roman" w:cs="Times New Roman"/>
        </w:rPr>
        <w:t xml:space="preserve"> </w:t>
      </w:r>
      <w:hyperlink r:id="rId58" w:history="1">
        <w:r w:rsidRPr="0099484A">
          <w:rPr>
            <w:rStyle w:val="Hyperlink"/>
            <w:rFonts w:ascii="Times New Roman" w:hAnsi="Times New Roman" w:cs="Times New Roman"/>
          </w:rPr>
          <w:t>https://www.weforum.org/agenda/2020/03/coronavirus-global-epidemics-health-pandemic-covid-19/</w:t>
        </w:r>
      </w:hyperlink>
      <w:r>
        <w:rPr>
          <w:rFonts w:ascii="Times New Roman" w:hAnsi="Times New Roman" w:cs="Times New Roman"/>
        </w:rPr>
        <w:t xml:space="preserve"> e UNEP, “</w:t>
      </w:r>
      <w:r w:rsidRPr="004520A1">
        <w:rPr>
          <w:rFonts w:ascii="Times New Roman" w:hAnsi="Times New Roman" w:cs="Times New Roman"/>
        </w:rPr>
        <w:t>How climate change is making record-breaking floods the new normal</w:t>
      </w:r>
      <w:r>
        <w:rPr>
          <w:rFonts w:ascii="Times New Roman" w:hAnsi="Times New Roman" w:cs="Times New Roman"/>
        </w:rPr>
        <w:t xml:space="preserve">”, </w:t>
      </w:r>
      <w:r w:rsidRPr="00F65F6B">
        <w:rPr>
          <w:rFonts w:ascii="Times New Roman" w:hAnsi="Times New Roman" w:cs="Times New Roman"/>
          <w:lang w:val="en-US"/>
        </w:rPr>
        <w:t xml:space="preserve">3 de </w:t>
      </w:r>
      <w:r w:rsidRPr="0044515C">
        <w:rPr>
          <w:rFonts w:ascii="Times New Roman" w:hAnsi="Times New Roman" w:cs="Times New Roman"/>
          <w:lang w:val="en-US"/>
        </w:rPr>
        <w:t>março de 2020, disponível em</w:t>
      </w:r>
      <w:r>
        <w:rPr>
          <w:rFonts w:ascii="Times New Roman" w:hAnsi="Times New Roman" w:cs="Times New Roman"/>
        </w:rPr>
        <w:t xml:space="preserve">: </w:t>
      </w:r>
      <w:hyperlink r:id="rId59" w:history="1">
        <w:r w:rsidRPr="0099484A">
          <w:rPr>
            <w:rStyle w:val="Hyperlink"/>
            <w:rFonts w:ascii="Times New Roman" w:hAnsi="Times New Roman" w:cs="Times New Roman"/>
          </w:rPr>
          <w:t>https://www.unenvironment.org/news-and-stories/story/how-climate-change-making-record-breaking-floods-new-normal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29D6" w14:textId="3555492D" w:rsidR="00F53BA2" w:rsidRPr="00F53BA2" w:rsidRDefault="00F53BA2" w:rsidP="00F53BA2">
    <w:pPr>
      <w:pStyle w:val="Header"/>
      <w:jc w:val="center"/>
    </w:pPr>
  </w:p>
  <w:p w14:paraId="18BA5B57" w14:textId="77777777" w:rsidR="00F53BA2" w:rsidRPr="00F53BA2" w:rsidRDefault="00F53BA2" w:rsidP="00F53BA2">
    <w:pPr>
      <w:pStyle w:val="Heade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834F" w14:textId="7A9D84BA" w:rsidR="00F53BA2" w:rsidRDefault="00F53BA2" w:rsidP="00F53BA2">
    <w:pPr>
      <w:pStyle w:val="Header"/>
      <w:jc w:val="center"/>
    </w:pPr>
    <w:r>
      <w:rPr>
        <w:noProof/>
        <w:lang w:eastAsia="en-GB"/>
      </w:rPr>
      <w:drawing>
        <wp:inline distT="0" distB="0" distL="0" distR="0" wp14:anchorId="5B7F8DC7" wp14:editId="3A60D5B6">
          <wp:extent cx="2225040" cy="954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766" cy="959041"/>
                  </a:xfrm>
                  <a:prstGeom prst="rect">
                    <a:avLst/>
                  </a:prstGeom>
                  <a:noFill/>
                </pic:spPr>
              </pic:pic>
            </a:graphicData>
          </a:graphic>
        </wp:inline>
      </w:drawing>
    </w:r>
  </w:p>
  <w:p w14:paraId="53AFF8F9" w14:textId="77777777" w:rsidR="00F53BA2" w:rsidRPr="00F53BA2" w:rsidRDefault="00F53BA2" w:rsidP="00F53BA2">
    <w:pPr>
      <w:pStyle w:val="Header"/>
      <w:jc w:val="center"/>
      <w:rPr>
        <w:rFonts w:ascii="Times New Roman" w:hAnsi="Times New Roman" w:cs="Times New Roman"/>
        <w:sz w:val="16"/>
        <w:szCs w:val="16"/>
        <w:lang w:val="fr-CH"/>
      </w:rPr>
    </w:pPr>
    <w:r w:rsidRPr="00F53BA2">
      <w:rPr>
        <w:rFonts w:ascii="Times New Roman" w:hAnsi="Times New Roman" w:cs="Times New Roman"/>
        <w:sz w:val="16"/>
        <w:szCs w:val="16"/>
        <w:lang w:val="fr-CH"/>
      </w:rPr>
      <w:t>PALAIS DES NATIONS • 1211 GENEVA 10, SWITZERLAND</w:t>
    </w:r>
  </w:p>
  <w:p w14:paraId="20EF5614" w14:textId="77777777" w:rsidR="00F53BA2" w:rsidRPr="00F53BA2" w:rsidRDefault="00F53BA2" w:rsidP="00F53BA2">
    <w:pPr>
      <w:pStyle w:val="Header"/>
      <w:jc w:val="center"/>
      <w:rPr>
        <w:rFonts w:ascii="Times New Roman" w:hAnsi="Times New Roman" w:cs="Times New Roman"/>
        <w:sz w:val="16"/>
        <w:szCs w:val="16"/>
        <w:lang w:val="fr-CH"/>
      </w:rPr>
    </w:pPr>
    <w:r w:rsidRPr="00F53BA2">
      <w:rPr>
        <w:rFonts w:ascii="Times New Roman" w:hAnsi="Times New Roman" w:cs="Times New Roman"/>
        <w:sz w:val="16"/>
        <w:szCs w:val="16"/>
        <w:lang w:val="fr-CH"/>
      </w:rPr>
      <w:t>www.ohchr.org • TEL: +41 22 917 9000 • FAX: +41 22 917 9008 • E-MAIL: registry@ohchr.org</w:t>
    </w:r>
  </w:p>
  <w:p w14:paraId="07F9CFA8" w14:textId="77777777" w:rsidR="00F53BA2" w:rsidRPr="00F53BA2" w:rsidRDefault="00F53BA2" w:rsidP="00F53BA2">
    <w:pPr>
      <w:pStyle w:val="Heade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48B"/>
    <w:multiLevelType w:val="hybridMultilevel"/>
    <w:tmpl w:val="7F9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498"/>
    <w:multiLevelType w:val="hybridMultilevel"/>
    <w:tmpl w:val="2824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277"/>
    <w:multiLevelType w:val="hybridMultilevel"/>
    <w:tmpl w:val="2804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05BFB"/>
    <w:multiLevelType w:val="hybridMultilevel"/>
    <w:tmpl w:val="1EDE6ED2"/>
    <w:lvl w:ilvl="0" w:tplc="35FC8D0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D00D4"/>
    <w:multiLevelType w:val="hybridMultilevel"/>
    <w:tmpl w:val="40545E42"/>
    <w:lvl w:ilvl="0" w:tplc="CC44C3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31832"/>
    <w:multiLevelType w:val="hybridMultilevel"/>
    <w:tmpl w:val="2A2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B5D50"/>
    <w:multiLevelType w:val="hybridMultilevel"/>
    <w:tmpl w:val="19C4E0E0"/>
    <w:lvl w:ilvl="0" w:tplc="C76CFB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100D9"/>
    <w:multiLevelType w:val="hybridMultilevel"/>
    <w:tmpl w:val="FD9A8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D2EB7"/>
    <w:multiLevelType w:val="hybridMultilevel"/>
    <w:tmpl w:val="EDBA8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E700F"/>
    <w:multiLevelType w:val="hybridMultilevel"/>
    <w:tmpl w:val="C268BB20"/>
    <w:lvl w:ilvl="0" w:tplc="74987C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E4DBA"/>
    <w:multiLevelType w:val="hybridMultilevel"/>
    <w:tmpl w:val="3D3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3174D"/>
    <w:multiLevelType w:val="hybridMultilevel"/>
    <w:tmpl w:val="5B56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3427F"/>
    <w:multiLevelType w:val="hybridMultilevel"/>
    <w:tmpl w:val="62A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D7954"/>
    <w:multiLevelType w:val="hybridMultilevel"/>
    <w:tmpl w:val="9D4E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4269C"/>
    <w:multiLevelType w:val="hybridMultilevel"/>
    <w:tmpl w:val="1F2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302DA"/>
    <w:multiLevelType w:val="multilevel"/>
    <w:tmpl w:val="378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B02EB"/>
    <w:multiLevelType w:val="hybridMultilevel"/>
    <w:tmpl w:val="3E52419E"/>
    <w:lvl w:ilvl="0" w:tplc="08306064">
      <w:start w:val="493"/>
      <w:numFmt w:val="decimal"/>
      <w:pStyle w:val="SingleTxtG-Withnumbering"/>
      <w:lvlText w:val="%1."/>
      <w:lvlJc w:val="left"/>
      <w:pPr>
        <w:ind w:left="1495" w:hanging="360"/>
      </w:pPr>
      <w:rPr>
        <w:rFonts w:hint="default"/>
        <w:b w:val="0"/>
        <w:i w:val="0"/>
        <w:sz w:val="20"/>
        <w:szCs w:val="20"/>
        <w:vertAlign w:val="baseline"/>
      </w:rPr>
    </w:lvl>
    <w:lvl w:ilvl="1" w:tplc="F4CCD84C">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2F151A2"/>
    <w:multiLevelType w:val="hybridMultilevel"/>
    <w:tmpl w:val="CF5EF362"/>
    <w:lvl w:ilvl="0" w:tplc="2E34FD5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65067"/>
    <w:multiLevelType w:val="hybridMultilevel"/>
    <w:tmpl w:val="7DDAB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18"/>
  </w:num>
  <w:num w:numId="6">
    <w:abstractNumId w:val="9"/>
  </w:num>
  <w:num w:numId="7">
    <w:abstractNumId w:val="8"/>
  </w:num>
  <w:num w:numId="8">
    <w:abstractNumId w:val="17"/>
  </w:num>
  <w:num w:numId="9">
    <w:abstractNumId w:val="0"/>
  </w:num>
  <w:num w:numId="10">
    <w:abstractNumId w:val="7"/>
  </w:num>
  <w:num w:numId="11">
    <w:abstractNumId w:val="16"/>
  </w:num>
  <w:num w:numId="12">
    <w:abstractNumId w:val="5"/>
  </w:num>
  <w:num w:numId="13">
    <w:abstractNumId w:val="12"/>
  </w:num>
  <w:num w:numId="14">
    <w:abstractNumId w:val="11"/>
  </w:num>
  <w:num w:numId="15">
    <w:abstractNumId w:val="10"/>
  </w:num>
  <w:num w:numId="16">
    <w:abstractNumId w:val="2"/>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EA"/>
    <w:rsid w:val="00001900"/>
    <w:rsid w:val="00004591"/>
    <w:rsid w:val="000078BB"/>
    <w:rsid w:val="00012283"/>
    <w:rsid w:val="00012E3E"/>
    <w:rsid w:val="00013D25"/>
    <w:rsid w:val="00013F85"/>
    <w:rsid w:val="00021951"/>
    <w:rsid w:val="000302F9"/>
    <w:rsid w:val="00032393"/>
    <w:rsid w:val="0003388B"/>
    <w:rsid w:val="00035B2D"/>
    <w:rsid w:val="00036232"/>
    <w:rsid w:val="000401EF"/>
    <w:rsid w:val="0004098B"/>
    <w:rsid w:val="00047D68"/>
    <w:rsid w:val="000523C9"/>
    <w:rsid w:val="00053FC0"/>
    <w:rsid w:val="00061287"/>
    <w:rsid w:val="000619A0"/>
    <w:rsid w:val="00061BC3"/>
    <w:rsid w:val="00066ADB"/>
    <w:rsid w:val="00066C5B"/>
    <w:rsid w:val="000678A0"/>
    <w:rsid w:val="00067E30"/>
    <w:rsid w:val="00070578"/>
    <w:rsid w:val="00071536"/>
    <w:rsid w:val="00072356"/>
    <w:rsid w:val="000763CE"/>
    <w:rsid w:val="00080384"/>
    <w:rsid w:val="00082B0A"/>
    <w:rsid w:val="00087DCF"/>
    <w:rsid w:val="000947C9"/>
    <w:rsid w:val="00095EE8"/>
    <w:rsid w:val="000962EA"/>
    <w:rsid w:val="000A42E2"/>
    <w:rsid w:val="000A5212"/>
    <w:rsid w:val="000A5D27"/>
    <w:rsid w:val="000A746E"/>
    <w:rsid w:val="000A7B2B"/>
    <w:rsid w:val="000B0F7D"/>
    <w:rsid w:val="000C14DB"/>
    <w:rsid w:val="000C360F"/>
    <w:rsid w:val="000C3988"/>
    <w:rsid w:val="000C7956"/>
    <w:rsid w:val="000D337D"/>
    <w:rsid w:val="000D3601"/>
    <w:rsid w:val="000D50D6"/>
    <w:rsid w:val="000D6E03"/>
    <w:rsid w:val="000E2BD6"/>
    <w:rsid w:val="000E396E"/>
    <w:rsid w:val="000E5480"/>
    <w:rsid w:val="000E726E"/>
    <w:rsid w:val="000F28CD"/>
    <w:rsid w:val="00101D3B"/>
    <w:rsid w:val="00105DC3"/>
    <w:rsid w:val="00107321"/>
    <w:rsid w:val="001079D2"/>
    <w:rsid w:val="00110C86"/>
    <w:rsid w:val="00110FB1"/>
    <w:rsid w:val="0011131D"/>
    <w:rsid w:val="00111587"/>
    <w:rsid w:val="00114551"/>
    <w:rsid w:val="00115146"/>
    <w:rsid w:val="0012005C"/>
    <w:rsid w:val="001310E9"/>
    <w:rsid w:val="001348CC"/>
    <w:rsid w:val="00135E26"/>
    <w:rsid w:val="001366B8"/>
    <w:rsid w:val="00137957"/>
    <w:rsid w:val="0014339D"/>
    <w:rsid w:val="00144930"/>
    <w:rsid w:val="00150542"/>
    <w:rsid w:val="00153A33"/>
    <w:rsid w:val="0015758A"/>
    <w:rsid w:val="00157F59"/>
    <w:rsid w:val="0017271F"/>
    <w:rsid w:val="00172A20"/>
    <w:rsid w:val="0017436F"/>
    <w:rsid w:val="001762B3"/>
    <w:rsid w:val="0018095E"/>
    <w:rsid w:val="00183BF9"/>
    <w:rsid w:val="0018550A"/>
    <w:rsid w:val="001864BA"/>
    <w:rsid w:val="00187228"/>
    <w:rsid w:val="00190963"/>
    <w:rsid w:val="001918AF"/>
    <w:rsid w:val="00194727"/>
    <w:rsid w:val="00195D38"/>
    <w:rsid w:val="001974C8"/>
    <w:rsid w:val="001A003D"/>
    <w:rsid w:val="001A130D"/>
    <w:rsid w:val="001A1DE2"/>
    <w:rsid w:val="001A4A5B"/>
    <w:rsid w:val="001A4BDB"/>
    <w:rsid w:val="001A5009"/>
    <w:rsid w:val="001A5FD3"/>
    <w:rsid w:val="001A72CB"/>
    <w:rsid w:val="001B0C72"/>
    <w:rsid w:val="001B31D5"/>
    <w:rsid w:val="001B413E"/>
    <w:rsid w:val="001B6B1E"/>
    <w:rsid w:val="001B720E"/>
    <w:rsid w:val="001B7701"/>
    <w:rsid w:val="001C0527"/>
    <w:rsid w:val="001C1DFA"/>
    <w:rsid w:val="001C2EE5"/>
    <w:rsid w:val="001C421A"/>
    <w:rsid w:val="001C5836"/>
    <w:rsid w:val="001D1537"/>
    <w:rsid w:val="001D1810"/>
    <w:rsid w:val="001D6104"/>
    <w:rsid w:val="001E4E42"/>
    <w:rsid w:val="001E538C"/>
    <w:rsid w:val="001E7AB4"/>
    <w:rsid w:val="001F1C02"/>
    <w:rsid w:val="001F3C29"/>
    <w:rsid w:val="001F4219"/>
    <w:rsid w:val="001F46A4"/>
    <w:rsid w:val="001F52E2"/>
    <w:rsid w:val="002010E4"/>
    <w:rsid w:val="00203EB6"/>
    <w:rsid w:val="00211F31"/>
    <w:rsid w:val="00213A14"/>
    <w:rsid w:val="00225747"/>
    <w:rsid w:val="00225842"/>
    <w:rsid w:val="002260E4"/>
    <w:rsid w:val="00226BFD"/>
    <w:rsid w:val="002303AA"/>
    <w:rsid w:val="00230F58"/>
    <w:rsid w:val="00234021"/>
    <w:rsid w:val="00237B5F"/>
    <w:rsid w:val="00241165"/>
    <w:rsid w:val="00244127"/>
    <w:rsid w:val="00244175"/>
    <w:rsid w:val="00245780"/>
    <w:rsid w:val="0025079E"/>
    <w:rsid w:val="002539D8"/>
    <w:rsid w:val="002606D1"/>
    <w:rsid w:val="00265608"/>
    <w:rsid w:val="002705A5"/>
    <w:rsid w:val="00270B08"/>
    <w:rsid w:val="00270C22"/>
    <w:rsid w:val="00272A84"/>
    <w:rsid w:val="00275A62"/>
    <w:rsid w:val="00276C3B"/>
    <w:rsid w:val="002803E2"/>
    <w:rsid w:val="00281079"/>
    <w:rsid w:val="00282855"/>
    <w:rsid w:val="00284053"/>
    <w:rsid w:val="00286804"/>
    <w:rsid w:val="002874DA"/>
    <w:rsid w:val="0029013D"/>
    <w:rsid w:val="00292BE3"/>
    <w:rsid w:val="00293747"/>
    <w:rsid w:val="002A2034"/>
    <w:rsid w:val="002A2638"/>
    <w:rsid w:val="002A6F22"/>
    <w:rsid w:val="002A79C3"/>
    <w:rsid w:val="002A7BCC"/>
    <w:rsid w:val="002B168A"/>
    <w:rsid w:val="002B6247"/>
    <w:rsid w:val="002C2C91"/>
    <w:rsid w:val="002C3B1D"/>
    <w:rsid w:val="002C4DFF"/>
    <w:rsid w:val="002C6C61"/>
    <w:rsid w:val="002C76FE"/>
    <w:rsid w:val="002D0022"/>
    <w:rsid w:val="002D290C"/>
    <w:rsid w:val="002E10A5"/>
    <w:rsid w:val="002E3180"/>
    <w:rsid w:val="002F7F7A"/>
    <w:rsid w:val="00300498"/>
    <w:rsid w:val="003020C9"/>
    <w:rsid w:val="0030359A"/>
    <w:rsid w:val="003112C6"/>
    <w:rsid w:val="00315226"/>
    <w:rsid w:val="0032065C"/>
    <w:rsid w:val="003209F9"/>
    <w:rsid w:val="00321534"/>
    <w:rsid w:val="00322A6B"/>
    <w:rsid w:val="00322B5F"/>
    <w:rsid w:val="00324551"/>
    <w:rsid w:val="00324A91"/>
    <w:rsid w:val="00327DD6"/>
    <w:rsid w:val="00331168"/>
    <w:rsid w:val="003361AF"/>
    <w:rsid w:val="00341C34"/>
    <w:rsid w:val="0034202B"/>
    <w:rsid w:val="00342E38"/>
    <w:rsid w:val="00354E42"/>
    <w:rsid w:val="003566E5"/>
    <w:rsid w:val="00357BA3"/>
    <w:rsid w:val="003700BB"/>
    <w:rsid w:val="00370692"/>
    <w:rsid w:val="003738D1"/>
    <w:rsid w:val="00382819"/>
    <w:rsid w:val="003837FF"/>
    <w:rsid w:val="00384012"/>
    <w:rsid w:val="003840CA"/>
    <w:rsid w:val="0038423D"/>
    <w:rsid w:val="00390C6E"/>
    <w:rsid w:val="00391317"/>
    <w:rsid w:val="00391C70"/>
    <w:rsid w:val="003933EC"/>
    <w:rsid w:val="00395C5E"/>
    <w:rsid w:val="00396240"/>
    <w:rsid w:val="00396C77"/>
    <w:rsid w:val="00396DFD"/>
    <w:rsid w:val="003A1CA0"/>
    <w:rsid w:val="003A23B3"/>
    <w:rsid w:val="003B58F3"/>
    <w:rsid w:val="003B644E"/>
    <w:rsid w:val="003C00C9"/>
    <w:rsid w:val="003C1CE7"/>
    <w:rsid w:val="003C4B05"/>
    <w:rsid w:val="003D0F80"/>
    <w:rsid w:val="003D26FA"/>
    <w:rsid w:val="003D3C58"/>
    <w:rsid w:val="003D463D"/>
    <w:rsid w:val="003D4650"/>
    <w:rsid w:val="003D5DF3"/>
    <w:rsid w:val="003D651B"/>
    <w:rsid w:val="003D7703"/>
    <w:rsid w:val="003E3D32"/>
    <w:rsid w:val="003E749A"/>
    <w:rsid w:val="003F0175"/>
    <w:rsid w:val="003F15C0"/>
    <w:rsid w:val="003F171E"/>
    <w:rsid w:val="003F1790"/>
    <w:rsid w:val="003F4572"/>
    <w:rsid w:val="003F48BD"/>
    <w:rsid w:val="00404098"/>
    <w:rsid w:val="00407CF5"/>
    <w:rsid w:val="00412904"/>
    <w:rsid w:val="00414F5F"/>
    <w:rsid w:val="0041570A"/>
    <w:rsid w:val="0042291D"/>
    <w:rsid w:val="00422D71"/>
    <w:rsid w:val="004254E2"/>
    <w:rsid w:val="004261F0"/>
    <w:rsid w:val="00427E87"/>
    <w:rsid w:val="00430D10"/>
    <w:rsid w:val="00431E27"/>
    <w:rsid w:val="004335E0"/>
    <w:rsid w:val="00434529"/>
    <w:rsid w:val="00437839"/>
    <w:rsid w:val="00444F4B"/>
    <w:rsid w:val="0044515C"/>
    <w:rsid w:val="004520A1"/>
    <w:rsid w:val="00454983"/>
    <w:rsid w:val="004603EC"/>
    <w:rsid w:val="004615D2"/>
    <w:rsid w:val="00462649"/>
    <w:rsid w:val="00473DAC"/>
    <w:rsid w:val="00475A8A"/>
    <w:rsid w:val="00475B74"/>
    <w:rsid w:val="00481AB8"/>
    <w:rsid w:val="00482EF6"/>
    <w:rsid w:val="00484CC6"/>
    <w:rsid w:val="00484E1A"/>
    <w:rsid w:val="00485F63"/>
    <w:rsid w:val="004908A3"/>
    <w:rsid w:val="004910C9"/>
    <w:rsid w:val="0049161D"/>
    <w:rsid w:val="0049186B"/>
    <w:rsid w:val="004924AF"/>
    <w:rsid w:val="00492CED"/>
    <w:rsid w:val="00495F02"/>
    <w:rsid w:val="00497571"/>
    <w:rsid w:val="004A2EA7"/>
    <w:rsid w:val="004A7595"/>
    <w:rsid w:val="004A7F25"/>
    <w:rsid w:val="004B4006"/>
    <w:rsid w:val="004B62DE"/>
    <w:rsid w:val="004C3A66"/>
    <w:rsid w:val="004C40B3"/>
    <w:rsid w:val="004C68F8"/>
    <w:rsid w:val="004C7526"/>
    <w:rsid w:val="004D0C5F"/>
    <w:rsid w:val="004D2586"/>
    <w:rsid w:val="004D2901"/>
    <w:rsid w:val="004D48D4"/>
    <w:rsid w:val="004D6FA3"/>
    <w:rsid w:val="004E017C"/>
    <w:rsid w:val="004E0E83"/>
    <w:rsid w:val="004E1F84"/>
    <w:rsid w:val="004E27EB"/>
    <w:rsid w:val="004E6622"/>
    <w:rsid w:val="004E70C2"/>
    <w:rsid w:val="004E73AB"/>
    <w:rsid w:val="004F0E88"/>
    <w:rsid w:val="004F2494"/>
    <w:rsid w:val="004F39E2"/>
    <w:rsid w:val="004F5E92"/>
    <w:rsid w:val="004F663E"/>
    <w:rsid w:val="00500450"/>
    <w:rsid w:val="00506866"/>
    <w:rsid w:val="0050769B"/>
    <w:rsid w:val="00510B6D"/>
    <w:rsid w:val="005137EA"/>
    <w:rsid w:val="00514D5A"/>
    <w:rsid w:val="0051627A"/>
    <w:rsid w:val="00516655"/>
    <w:rsid w:val="0052259E"/>
    <w:rsid w:val="005226C3"/>
    <w:rsid w:val="00523BF2"/>
    <w:rsid w:val="00524F34"/>
    <w:rsid w:val="00527082"/>
    <w:rsid w:val="00530484"/>
    <w:rsid w:val="0053249F"/>
    <w:rsid w:val="00533353"/>
    <w:rsid w:val="00536908"/>
    <w:rsid w:val="00536F70"/>
    <w:rsid w:val="00541853"/>
    <w:rsid w:val="005420B7"/>
    <w:rsid w:val="00543E00"/>
    <w:rsid w:val="00551825"/>
    <w:rsid w:val="00552A0D"/>
    <w:rsid w:val="00555095"/>
    <w:rsid w:val="00561451"/>
    <w:rsid w:val="00563F15"/>
    <w:rsid w:val="00566325"/>
    <w:rsid w:val="00566F11"/>
    <w:rsid w:val="0057300E"/>
    <w:rsid w:val="005766AA"/>
    <w:rsid w:val="00577D8F"/>
    <w:rsid w:val="00580502"/>
    <w:rsid w:val="00581871"/>
    <w:rsid w:val="00582A64"/>
    <w:rsid w:val="005830BF"/>
    <w:rsid w:val="00583354"/>
    <w:rsid w:val="00586C99"/>
    <w:rsid w:val="00587162"/>
    <w:rsid w:val="005913B7"/>
    <w:rsid w:val="00591B20"/>
    <w:rsid w:val="00591D31"/>
    <w:rsid w:val="005A0C72"/>
    <w:rsid w:val="005A51DB"/>
    <w:rsid w:val="005A5831"/>
    <w:rsid w:val="005B1332"/>
    <w:rsid w:val="005B2157"/>
    <w:rsid w:val="005B7675"/>
    <w:rsid w:val="005C58F7"/>
    <w:rsid w:val="005C5915"/>
    <w:rsid w:val="005C6F56"/>
    <w:rsid w:val="005C739D"/>
    <w:rsid w:val="005D1D48"/>
    <w:rsid w:val="005D3792"/>
    <w:rsid w:val="005D7451"/>
    <w:rsid w:val="005E05EB"/>
    <w:rsid w:val="005E08F3"/>
    <w:rsid w:val="005E5ADB"/>
    <w:rsid w:val="005E5EE5"/>
    <w:rsid w:val="005F007D"/>
    <w:rsid w:val="005F0E99"/>
    <w:rsid w:val="005F1502"/>
    <w:rsid w:val="005F6796"/>
    <w:rsid w:val="005F7B63"/>
    <w:rsid w:val="006006CF"/>
    <w:rsid w:val="0060164A"/>
    <w:rsid w:val="00604ED8"/>
    <w:rsid w:val="00607078"/>
    <w:rsid w:val="00610DDC"/>
    <w:rsid w:val="006141FE"/>
    <w:rsid w:val="00614668"/>
    <w:rsid w:val="00615086"/>
    <w:rsid w:val="006215E2"/>
    <w:rsid w:val="00621677"/>
    <w:rsid w:val="0062570D"/>
    <w:rsid w:val="00625B5E"/>
    <w:rsid w:val="0062704E"/>
    <w:rsid w:val="00627E17"/>
    <w:rsid w:val="0063169C"/>
    <w:rsid w:val="0063398B"/>
    <w:rsid w:val="00643D68"/>
    <w:rsid w:val="00644431"/>
    <w:rsid w:val="0064443A"/>
    <w:rsid w:val="00644756"/>
    <w:rsid w:val="00650449"/>
    <w:rsid w:val="00651F25"/>
    <w:rsid w:val="006543EB"/>
    <w:rsid w:val="006559D9"/>
    <w:rsid w:val="00664DB8"/>
    <w:rsid w:val="00672525"/>
    <w:rsid w:val="006748A5"/>
    <w:rsid w:val="00674D7B"/>
    <w:rsid w:val="0068026E"/>
    <w:rsid w:val="0068059D"/>
    <w:rsid w:val="00685F63"/>
    <w:rsid w:val="0069030C"/>
    <w:rsid w:val="00690C87"/>
    <w:rsid w:val="00692D58"/>
    <w:rsid w:val="00694331"/>
    <w:rsid w:val="00697714"/>
    <w:rsid w:val="006A0D75"/>
    <w:rsid w:val="006A1FB5"/>
    <w:rsid w:val="006A27E8"/>
    <w:rsid w:val="006A2978"/>
    <w:rsid w:val="006A3648"/>
    <w:rsid w:val="006A40B2"/>
    <w:rsid w:val="006A784E"/>
    <w:rsid w:val="006B06C9"/>
    <w:rsid w:val="006B4626"/>
    <w:rsid w:val="006B57F4"/>
    <w:rsid w:val="006C03BC"/>
    <w:rsid w:val="006C055E"/>
    <w:rsid w:val="006C0D3F"/>
    <w:rsid w:val="006C24D6"/>
    <w:rsid w:val="006C3094"/>
    <w:rsid w:val="006C37A2"/>
    <w:rsid w:val="006C384D"/>
    <w:rsid w:val="006C3CCC"/>
    <w:rsid w:val="006C56FF"/>
    <w:rsid w:val="006C669D"/>
    <w:rsid w:val="006C721B"/>
    <w:rsid w:val="006D1365"/>
    <w:rsid w:val="006D64BC"/>
    <w:rsid w:val="006E2353"/>
    <w:rsid w:val="006E55BA"/>
    <w:rsid w:val="006E67EE"/>
    <w:rsid w:val="006F1CED"/>
    <w:rsid w:val="006F3324"/>
    <w:rsid w:val="006F3F0E"/>
    <w:rsid w:val="006F7F89"/>
    <w:rsid w:val="00703FAF"/>
    <w:rsid w:val="00712931"/>
    <w:rsid w:val="007144C3"/>
    <w:rsid w:val="007146EB"/>
    <w:rsid w:val="00715BF5"/>
    <w:rsid w:val="0071788A"/>
    <w:rsid w:val="0072325E"/>
    <w:rsid w:val="007232C6"/>
    <w:rsid w:val="007240BB"/>
    <w:rsid w:val="00724C8D"/>
    <w:rsid w:val="007263B4"/>
    <w:rsid w:val="00726658"/>
    <w:rsid w:val="00732F84"/>
    <w:rsid w:val="00734C8B"/>
    <w:rsid w:val="00745E4C"/>
    <w:rsid w:val="00746A89"/>
    <w:rsid w:val="007475CF"/>
    <w:rsid w:val="00752C67"/>
    <w:rsid w:val="00756437"/>
    <w:rsid w:val="007566E2"/>
    <w:rsid w:val="0075700B"/>
    <w:rsid w:val="00760E7D"/>
    <w:rsid w:val="007643DC"/>
    <w:rsid w:val="007705E1"/>
    <w:rsid w:val="00772258"/>
    <w:rsid w:val="00773376"/>
    <w:rsid w:val="00774E2B"/>
    <w:rsid w:val="00780245"/>
    <w:rsid w:val="007812F3"/>
    <w:rsid w:val="00782A1D"/>
    <w:rsid w:val="00784C33"/>
    <w:rsid w:val="00784D21"/>
    <w:rsid w:val="00786883"/>
    <w:rsid w:val="007870C2"/>
    <w:rsid w:val="00787E83"/>
    <w:rsid w:val="007913FD"/>
    <w:rsid w:val="00793E90"/>
    <w:rsid w:val="007942DA"/>
    <w:rsid w:val="00797B0A"/>
    <w:rsid w:val="00797CD0"/>
    <w:rsid w:val="00797F4A"/>
    <w:rsid w:val="007A0EDB"/>
    <w:rsid w:val="007A196B"/>
    <w:rsid w:val="007A1F50"/>
    <w:rsid w:val="007A45B2"/>
    <w:rsid w:val="007A4B74"/>
    <w:rsid w:val="007B0DB3"/>
    <w:rsid w:val="007B139E"/>
    <w:rsid w:val="007B41FF"/>
    <w:rsid w:val="007B7524"/>
    <w:rsid w:val="007B7A58"/>
    <w:rsid w:val="007B7F31"/>
    <w:rsid w:val="007C1527"/>
    <w:rsid w:val="007C42DD"/>
    <w:rsid w:val="007C5FA3"/>
    <w:rsid w:val="007D0356"/>
    <w:rsid w:val="007D0E1A"/>
    <w:rsid w:val="007D2263"/>
    <w:rsid w:val="007D22A4"/>
    <w:rsid w:val="007D3591"/>
    <w:rsid w:val="007D70C2"/>
    <w:rsid w:val="007E0C3F"/>
    <w:rsid w:val="007E1F45"/>
    <w:rsid w:val="007E2A5E"/>
    <w:rsid w:val="007E315B"/>
    <w:rsid w:val="007E38B0"/>
    <w:rsid w:val="007E48C1"/>
    <w:rsid w:val="007E753C"/>
    <w:rsid w:val="007F37AF"/>
    <w:rsid w:val="007F4099"/>
    <w:rsid w:val="007F49EF"/>
    <w:rsid w:val="007F4DA2"/>
    <w:rsid w:val="007F7747"/>
    <w:rsid w:val="00800CB8"/>
    <w:rsid w:val="00802724"/>
    <w:rsid w:val="00803285"/>
    <w:rsid w:val="00810797"/>
    <w:rsid w:val="00810867"/>
    <w:rsid w:val="0081111A"/>
    <w:rsid w:val="0081252D"/>
    <w:rsid w:val="00812CC8"/>
    <w:rsid w:val="0081320E"/>
    <w:rsid w:val="00813463"/>
    <w:rsid w:val="008155E0"/>
    <w:rsid w:val="00816437"/>
    <w:rsid w:val="00816889"/>
    <w:rsid w:val="00817817"/>
    <w:rsid w:val="008208F2"/>
    <w:rsid w:val="0082230B"/>
    <w:rsid w:val="00823905"/>
    <w:rsid w:val="00825FFD"/>
    <w:rsid w:val="00826E5E"/>
    <w:rsid w:val="0083350F"/>
    <w:rsid w:val="0083609D"/>
    <w:rsid w:val="008409F8"/>
    <w:rsid w:val="0084194E"/>
    <w:rsid w:val="00843F81"/>
    <w:rsid w:val="008443D9"/>
    <w:rsid w:val="00845318"/>
    <w:rsid w:val="00846CEF"/>
    <w:rsid w:val="00850357"/>
    <w:rsid w:val="00855477"/>
    <w:rsid w:val="00856AB2"/>
    <w:rsid w:val="00857E1E"/>
    <w:rsid w:val="00861D80"/>
    <w:rsid w:val="00862843"/>
    <w:rsid w:val="00864510"/>
    <w:rsid w:val="008655FA"/>
    <w:rsid w:val="00873C97"/>
    <w:rsid w:val="00874D0B"/>
    <w:rsid w:val="008766D3"/>
    <w:rsid w:val="008802E8"/>
    <w:rsid w:val="008830F5"/>
    <w:rsid w:val="008858E4"/>
    <w:rsid w:val="00887C9E"/>
    <w:rsid w:val="008900A5"/>
    <w:rsid w:val="00890234"/>
    <w:rsid w:val="00893481"/>
    <w:rsid w:val="00894EE3"/>
    <w:rsid w:val="008958D0"/>
    <w:rsid w:val="008A6D04"/>
    <w:rsid w:val="008A74C7"/>
    <w:rsid w:val="008B0D5F"/>
    <w:rsid w:val="008B1F0A"/>
    <w:rsid w:val="008B2CF2"/>
    <w:rsid w:val="008C18F9"/>
    <w:rsid w:val="008C19C0"/>
    <w:rsid w:val="008C1DC3"/>
    <w:rsid w:val="008C1F07"/>
    <w:rsid w:val="008C4D13"/>
    <w:rsid w:val="008C5527"/>
    <w:rsid w:val="008C7A69"/>
    <w:rsid w:val="008C7B1C"/>
    <w:rsid w:val="008D0031"/>
    <w:rsid w:val="008D098C"/>
    <w:rsid w:val="008D1695"/>
    <w:rsid w:val="008D1C36"/>
    <w:rsid w:val="008D6A85"/>
    <w:rsid w:val="008E0896"/>
    <w:rsid w:val="008E5A27"/>
    <w:rsid w:val="008E6081"/>
    <w:rsid w:val="008E6DDD"/>
    <w:rsid w:val="008E7227"/>
    <w:rsid w:val="008F0923"/>
    <w:rsid w:val="008F38EB"/>
    <w:rsid w:val="008F4D02"/>
    <w:rsid w:val="008F6B78"/>
    <w:rsid w:val="00902538"/>
    <w:rsid w:val="00902C15"/>
    <w:rsid w:val="00906129"/>
    <w:rsid w:val="0090771B"/>
    <w:rsid w:val="00907CA0"/>
    <w:rsid w:val="00912529"/>
    <w:rsid w:val="00912DCA"/>
    <w:rsid w:val="00912E0B"/>
    <w:rsid w:val="0091382C"/>
    <w:rsid w:val="00913C7D"/>
    <w:rsid w:val="00914D5D"/>
    <w:rsid w:val="009164ED"/>
    <w:rsid w:val="009169BD"/>
    <w:rsid w:val="00920241"/>
    <w:rsid w:val="0092202A"/>
    <w:rsid w:val="00923562"/>
    <w:rsid w:val="00925C1A"/>
    <w:rsid w:val="00927C94"/>
    <w:rsid w:val="00927E1F"/>
    <w:rsid w:val="009307C6"/>
    <w:rsid w:val="00930EAE"/>
    <w:rsid w:val="009360C8"/>
    <w:rsid w:val="0093663E"/>
    <w:rsid w:val="00936D54"/>
    <w:rsid w:val="00937490"/>
    <w:rsid w:val="009378EC"/>
    <w:rsid w:val="00941931"/>
    <w:rsid w:val="0094245B"/>
    <w:rsid w:val="00951A5A"/>
    <w:rsid w:val="00953F94"/>
    <w:rsid w:val="00954F7A"/>
    <w:rsid w:val="00955C4F"/>
    <w:rsid w:val="0095773B"/>
    <w:rsid w:val="00957F34"/>
    <w:rsid w:val="0096310B"/>
    <w:rsid w:val="009646F0"/>
    <w:rsid w:val="00964C3F"/>
    <w:rsid w:val="0097392F"/>
    <w:rsid w:val="0097495C"/>
    <w:rsid w:val="00982B16"/>
    <w:rsid w:val="009869D9"/>
    <w:rsid w:val="00986A58"/>
    <w:rsid w:val="00986DC2"/>
    <w:rsid w:val="009871D7"/>
    <w:rsid w:val="00987D47"/>
    <w:rsid w:val="009902A9"/>
    <w:rsid w:val="00990E8B"/>
    <w:rsid w:val="00991A9E"/>
    <w:rsid w:val="009963DB"/>
    <w:rsid w:val="009964B1"/>
    <w:rsid w:val="00997F94"/>
    <w:rsid w:val="009A37F1"/>
    <w:rsid w:val="009A5E75"/>
    <w:rsid w:val="009A763B"/>
    <w:rsid w:val="009A7E05"/>
    <w:rsid w:val="009B05DB"/>
    <w:rsid w:val="009B26EF"/>
    <w:rsid w:val="009B388D"/>
    <w:rsid w:val="009B6FA3"/>
    <w:rsid w:val="009C29AE"/>
    <w:rsid w:val="009C3B5F"/>
    <w:rsid w:val="009C68F2"/>
    <w:rsid w:val="009C7B81"/>
    <w:rsid w:val="009D0B79"/>
    <w:rsid w:val="009D17CE"/>
    <w:rsid w:val="009D195E"/>
    <w:rsid w:val="009D3F52"/>
    <w:rsid w:val="009D5C40"/>
    <w:rsid w:val="009E5540"/>
    <w:rsid w:val="009E5590"/>
    <w:rsid w:val="009E6F3E"/>
    <w:rsid w:val="009F11DD"/>
    <w:rsid w:val="009F29DD"/>
    <w:rsid w:val="009F7046"/>
    <w:rsid w:val="00A03BA7"/>
    <w:rsid w:val="00A0630A"/>
    <w:rsid w:val="00A06988"/>
    <w:rsid w:val="00A06FEC"/>
    <w:rsid w:val="00A07763"/>
    <w:rsid w:val="00A104D4"/>
    <w:rsid w:val="00A10C0D"/>
    <w:rsid w:val="00A121F7"/>
    <w:rsid w:val="00A17C82"/>
    <w:rsid w:val="00A21CC8"/>
    <w:rsid w:val="00A22C22"/>
    <w:rsid w:val="00A269BC"/>
    <w:rsid w:val="00A3034B"/>
    <w:rsid w:val="00A30C65"/>
    <w:rsid w:val="00A33817"/>
    <w:rsid w:val="00A33F9D"/>
    <w:rsid w:val="00A34E2D"/>
    <w:rsid w:val="00A37D23"/>
    <w:rsid w:val="00A4187F"/>
    <w:rsid w:val="00A424DD"/>
    <w:rsid w:val="00A45382"/>
    <w:rsid w:val="00A5139A"/>
    <w:rsid w:val="00A51D11"/>
    <w:rsid w:val="00A54567"/>
    <w:rsid w:val="00A55EC4"/>
    <w:rsid w:val="00A5716F"/>
    <w:rsid w:val="00A60B9A"/>
    <w:rsid w:val="00A632FE"/>
    <w:rsid w:val="00A63389"/>
    <w:rsid w:val="00A64B4D"/>
    <w:rsid w:val="00A70F7B"/>
    <w:rsid w:val="00A72264"/>
    <w:rsid w:val="00A7473A"/>
    <w:rsid w:val="00A762E9"/>
    <w:rsid w:val="00A76E61"/>
    <w:rsid w:val="00A80F0A"/>
    <w:rsid w:val="00A81BCF"/>
    <w:rsid w:val="00A81FF0"/>
    <w:rsid w:val="00A83497"/>
    <w:rsid w:val="00A92DD2"/>
    <w:rsid w:val="00A934A5"/>
    <w:rsid w:val="00AA352E"/>
    <w:rsid w:val="00AB161A"/>
    <w:rsid w:val="00AB2BFD"/>
    <w:rsid w:val="00AB5441"/>
    <w:rsid w:val="00AB6300"/>
    <w:rsid w:val="00AC49D3"/>
    <w:rsid w:val="00AC5885"/>
    <w:rsid w:val="00AC5E77"/>
    <w:rsid w:val="00AC7E87"/>
    <w:rsid w:val="00AD5A52"/>
    <w:rsid w:val="00AE3CBE"/>
    <w:rsid w:val="00AE4101"/>
    <w:rsid w:val="00AE717C"/>
    <w:rsid w:val="00AF010B"/>
    <w:rsid w:val="00AF2D0F"/>
    <w:rsid w:val="00AF3881"/>
    <w:rsid w:val="00B01845"/>
    <w:rsid w:val="00B052B6"/>
    <w:rsid w:val="00B05841"/>
    <w:rsid w:val="00B070F2"/>
    <w:rsid w:val="00B07BDD"/>
    <w:rsid w:val="00B12FBF"/>
    <w:rsid w:val="00B17A4E"/>
    <w:rsid w:val="00B214CF"/>
    <w:rsid w:val="00B223CD"/>
    <w:rsid w:val="00B245F4"/>
    <w:rsid w:val="00B309AF"/>
    <w:rsid w:val="00B31D62"/>
    <w:rsid w:val="00B320FA"/>
    <w:rsid w:val="00B37B37"/>
    <w:rsid w:val="00B41697"/>
    <w:rsid w:val="00B441F4"/>
    <w:rsid w:val="00B4526C"/>
    <w:rsid w:val="00B4646E"/>
    <w:rsid w:val="00B531FE"/>
    <w:rsid w:val="00B54B0A"/>
    <w:rsid w:val="00B54C76"/>
    <w:rsid w:val="00B54D12"/>
    <w:rsid w:val="00B55F0E"/>
    <w:rsid w:val="00B56559"/>
    <w:rsid w:val="00B60B5E"/>
    <w:rsid w:val="00B610B0"/>
    <w:rsid w:val="00B6193A"/>
    <w:rsid w:val="00B65F29"/>
    <w:rsid w:val="00B65F4C"/>
    <w:rsid w:val="00B67C35"/>
    <w:rsid w:val="00B67D6D"/>
    <w:rsid w:val="00B70972"/>
    <w:rsid w:val="00B71835"/>
    <w:rsid w:val="00B72BB9"/>
    <w:rsid w:val="00B737AD"/>
    <w:rsid w:val="00B81C5D"/>
    <w:rsid w:val="00B928AF"/>
    <w:rsid w:val="00B940E9"/>
    <w:rsid w:val="00B946C7"/>
    <w:rsid w:val="00B95AD9"/>
    <w:rsid w:val="00B97120"/>
    <w:rsid w:val="00B97E26"/>
    <w:rsid w:val="00BA1D2B"/>
    <w:rsid w:val="00BA30F2"/>
    <w:rsid w:val="00BA37A5"/>
    <w:rsid w:val="00BA5824"/>
    <w:rsid w:val="00BB3C2E"/>
    <w:rsid w:val="00BC26C2"/>
    <w:rsid w:val="00BC78F3"/>
    <w:rsid w:val="00BD16B8"/>
    <w:rsid w:val="00BD27E0"/>
    <w:rsid w:val="00BD5F6C"/>
    <w:rsid w:val="00BD61FB"/>
    <w:rsid w:val="00BD6DBF"/>
    <w:rsid w:val="00BD7547"/>
    <w:rsid w:val="00BD75EB"/>
    <w:rsid w:val="00BE3D59"/>
    <w:rsid w:val="00BE3E50"/>
    <w:rsid w:val="00BE7874"/>
    <w:rsid w:val="00BF0FC6"/>
    <w:rsid w:val="00BF3FC0"/>
    <w:rsid w:val="00BF5BF1"/>
    <w:rsid w:val="00BF6AF2"/>
    <w:rsid w:val="00BF72CA"/>
    <w:rsid w:val="00C00457"/>
    <w:rsid w:val="00C01E9D"/>
    <w:rsid w:val="00C0594D"/>
    <w:rsid w:val="00C13DE5"/>
    <w:rsid w:val="00C150FD"/>
    <w:rsid w:val="00C23BF3"/>
    <w:rsid w:val="00C27A6E"/>
    <w:rsid w:val="00C31E89"/>
    <w:rsid w:val="00C343AC"/>
    <w:rsid w:val="00C34453"/>
    <w:rsid w:val="00C3644B"/>
    <w:rsid w:val="00C37235"/>
    <w:rsid w:val="00C3774C"/>
    <w:rsid w:val="00C41839"/>
    <w:rsid w:val="00C458C7"/>
    <w:rsid w:val="00C45B64"/>
    <w:rsid w:val="00C478BD"/>
    <w:rsid w:val="00C47B8B"/>
    <w:rsid w:val="00C50CEB"/>
    <w:rsid w:val="00C522B8"/>
    <w:rsid w:val="00C53888"/>
    <w:rsid w:val="00C56124"/>
    <w:rsid w:val="00C60475"/>
    <w:rsid w:val="00C605E2"/>
    <w:rsid w:val="00C62818"/>
    <w:rsid w:val="00C62C58"/>
    <w:rsid w:val="00C67E01"/>
    <w:rsid w:val="00C73A70"/>
    <w:rsid w:val="00C746F3"/>
    <w:rsid w:val="00C75D8F"/>
    <w:rsid w:val="00C76E68"/>
    <w:rsid w:val="00C80335"/>
    <w:rsid w:val="00C83181"/>
    <w:rsid w:val="00C8347C"/>
    <w:rsid w:val="00C83FF8"/>
    <w:rsid w:val="00C875C5"/>
    <w:rsid w:val="00C91827"/>
    <w:rsid w:val="00C924E8"/>
    <w:rsid w:val="00C93C66"/>
    <w:rsid w:val="00C9445A"/>
    <w:rsid w:val="00C9651F"/>
    <w:rsid w:val="00C96BD2"/>
    <w:rsid w:val="00C9746F"/>
    <w:rsid w:val="00C97685"/>
    <w:rsid w:val="00CA00E4"/>
    <w:rsid w:val="00CA21B9"/>
    <w:rsid w:val="00CA3C9D"/>
    <w:rsid w:val="00CA5B30"/>
    <w:rsid w:val="00CB2B22"/>
    <w:rsid w:val="00CB3824"/>
    <w:rsid w:val="00CB42F0"/>
    <w:rsid w:val="00CB46ED"/>
    <w:rsid w:val="00CB5E2C"/>
    <w:rsid w:val="00CC38A8"/>
    <w:rsid w:val="00CC45E5"/>
    <w:rsid w:val="00CC4D9B"/>
    <w:rsid w:val="00CC6652"/>
    <w:rsid w:val="00CC6F15"/>
    <w:rsid w:val="00CC751B"/>
    <w:rsid w:val="00CD1892"/>
    <w:rsid w:val="00CD2C0D"/>
    <w:rsid w:val="00CD3027"/>
    <w:rsid w:val="00CD34B8"/>
    <w:rsid w:val="00CD7571"/>
    <w:rsid w:val="00CE5982"/>
    <w:rsid w:val="00CE6CD9"/>
    <w:rsid w:val="00CE7822"/>
    <w:rsid w:val="00CF1990"/>
    <w:rsid w:val="00CF20F8"/>
    <w:rsid w:val="00CF4F92"/>
    <w:rsid w:val="00D01D2E"/>
    <w:rsid w:val="00D0494E"/>
    <w:rsid w:val="00D10EE6"/>
    <w:rsid w:val="00D11BFD"/>
    <w:rsid w:val="00D132C6"/>
    <w:rsid w:val="00D135B5"/>
    <w:rsid w:val="00D13CF2"/>
    <w:rsid w:val="00D13EBA"/>
    <w:rsid w:val="00D16FD1"/>
    <w:rsid w:val="00D2304A"/>
    <w:rsid w:val="00D247D3"/>
    <w:rsid w:val="00D2565D"/>
    <w:rsid w:val="00D26163"/>
    <w:rsid w:val="00D278FA"/>
    <w:rsid w:val="00D30D85"/>
    <w:rsid w:val="00D42A20"/>
    <w:rsid w:val="00D51ECA"/>
    <w:rsid w:val="00D528A5"/>
    <w:rsid w:val="00D52910"/>
    <w:rsid w:val="00D52E6C"/>
    <w:rsid w:val="00D5792F"/>
    <w:rsid w:val="00D61DEF"/>
    <w:rsid w:val="00D620AD"/>
    <w:rsid w:val="00D653DC"/>
    <w:rsid w:val="00D67D58"/>
    <w:rsid w:val="00D716F3"/>
    <w:rsid w:val="00D71A9A"/>
    <w:rsid w:val="00D73AEE"/>
    <w:rsid w:val="00D74B3A"/>
    <w:rsid w:val="00D7583D"/>
    <w:rsid w:val="00D77DA4"/>
    <w:rsid w:val="00D84722"/>
    <w:rsid w:val="00D84793"/>
    <w:rsid w:val="00D8543C"/>
    <w:rsid w:val="00D92268"/>
    <w:rsid w:val="00D93222"/>
    <w:rsid w:val="00D93DA0"/>
    <w:rsid w:val="00D965E0"/>
    <w:rsid w:val="00DA12CC"/>
    <w:rsid w:val="00DA7B30"/>
    <w:rsid w:val="00DB15BA"/>
    <w:rsid w:val="00DB3B71"/>
    <w:rsid w:val="00DB41FC"/>
    <w:rsid w:val="00DB47C5"/>
    <w:rsid w:val="00DB50EC"/>
    <w:rsid w:val="00DC131C"/>
    <w:rsid w:val="00DC2284"/>
    <w:rsid w:val="00DC3784"/>
    <w:rsid w:val="00DC39F5"/>
    <w:rsid w:val="00DC3B1D"/>
    <w:rsid w:val="00DC4C1E"/>
    <w:rsid w:val="00DC5086"/>
    <w:rsid w:val="00DC6013"/>
    <w:rsid w:val="00DC69D6"/>
    <w:rsid w:val="00DD07CD"/>
    <w:rsid w:val="00DD5AA1"/>
    <w:rsid w:val="00DD627D"/>
    <w:rsid w:val="00DD638A"/>
    <w:rsid w:val="00DD7125"/>
    <w:rsid w:val="00DE5859"/>
    <w:rsid w:val="00DF1276"/>
    <w:rsid w:val="00DF2D02"/>
    <w:rsid w:val="00DF7B3B"/>
    <w:rsid w:val="00E003B2"/>
    <w:rsid w:val="00E035E4"/>
    <w:rsid w:val="00E04851"/>
    <w:rsid w:val="00E0595A"/>
    <w:rsid w:val="00E10DBE"/>
    <w:rsid w:val="00E17C13"/>
    <w:rsid w:val="00E224F4"/>
    <w:rsid w:val="00E2319A"/>
    <w:rsid w:val="00E233DF"/>
    <w:rsid w:val="00E235D4"/>
    <w:rsid w:val="00E2589A"/>
    <w:rsid w:val="00E305F5"/>
    <w:rsid w:val="00E30A63"/>
    <w:rsid w:val="00E33418"/>
    <w:rsid w:val="00E3542B"/>
    <w:rsid w:val="00E37007"/>
    <w:rsid w:val="00E40C07"/>
    <w:rsid w:val="00E40D80"/>
    <w:rsid w:val="00E414A2"/>
    <w:rsid w:val="00E41ADA"/>
    <w:rsid w:val="00E41E88"/>
    <w:rsid w:val="00E4305B"/>
    <w:rsid w:val="00E45618"/>
    <w:rsid w:val="00E45D00"/>
    <w:rsid w:val="00E50BB7"/>
    <w:rsid w:val="00E51C84"/>
    <w:rsid w:val="00E54E50"/>
    <w:rsid w:val="00E641C3"/>
    <w:rsid w:val="00E70273"/>
    <w:rsid w:val="00E71D30"/>
    <w:rsid w:val="00E751C1"/>
    <w:rsid w:val="00E75877"/>
    <w:rsid w:val="00E76575"/>
    <w:rsid w:val="00E77B69"/>
    <w:rsid w:val="00E77F44"/>
    <w:rsid w:val="00E818B6"/>
    <w:rsid w:val="00E81F19"/>
    <w:rsid w:val="00E81F57"/>
    <w:rsid w:val="00E84C02"/>
    <w:rsid w:val="00E870E2"/>
    <w:rsid w:val="00E94E9F"/>
    <w:rsid w:val="00E96035"/>
    <w:rsid w:val="00E96C48"/>
    <w:rsid w:val="00E97886"/>
    <w:rsid w:val="00E97D43"/>
    <w:rsid w:val="00EA29B5"/>
    <w:rsid w:val="00EA660A"/>
    <w:rsid w:val="00EA7E5E"/>
    <w:rsid w:val="00EB0194"/>
    <w:rsid w:val="00EB2049"/>
    <w:rsid w:val="00EB4221"/>
    <w:rsid w:val="00EB6C2E"/>
    <w:rsid w:val="00EC0F4B"/>
    <w:rsid w:val="00EC306D"/>
    <w:rsid w:val="00EC75A7"/>
    <w:rsid w:val="00ED167D"/>
    <w:rsid w:val="00ED1970"/>
    <w:rsid w:val="00ED3BA3"/>
    <w:rsid w:val="00ED5683"/>
    <w:rsid w:val="00EE0AAB"/>
    <w:rsid w:val="00EE35D9"/>
    <w:rsid w:val="00EE5201"/>
    <w:rsid w:val="00EE52DB"/>
    <w:rsid w:val="00EE5DEE"/>
    <w:rsid w:val="00EE77FF"/>
    <w:rsid w:val="00EF0DE9"/>
    <w:rsid w:val="00EF10D7"/>
    <w:rsid w:val="00EF66F1"/>
    <w:rsid w:val="00EF7A85"/>
    <w:rsid w:val="00EF7C54"/>
    <w:rsid w:val="00F00609"/>
    <w:rsid w:val="00F0399C"/>
    <w:rsid w:val="00F03D36"/>
    <w:rsid w:val="00F04D51"/>
    <w:rsid w:val="00F07C41"/>
    <w:rsid w:val="00F10781"/>
    <w:rsid w:val="00F123C2"/>
    <w:rsid w:val="00F14643"/>
    <w:rsid w:val="00F15F97"/>
    <w:rsid w:val="00F17DCA"/>
    <w:rsid w:val="00F22674"/>
    <w:rsid w:val="00F23895"/>
    <w:rsid w:val="00F31934"/>
    <w:rsid w:val="00F4133C"/>
    <w:rsid w:val="00F43FA9"/>
    <w:rsid w:val="00F45B08"/>
    <w:rsid w:val="00F4685A"/>
    <w:rsid w:val="00F47E05"/>
    <w:rsid w:val="00F50F60"/>
    <w:rsid w:val="00F53BA2"/>
    <w:rsid w:val="00F55786"/>
    <w:rsid w:val="00F643A8"/>
    <w:rsid w:val="00F65F6B"/>
    <w:rsid w:val="00F673A0"/>
    <w:rsid w:val="00F70C83"/>
    <w:rsid w:val="00F713C4"/>
    <w:rsid w:val="00F75C09"/>
    <w:rsid w:val="00F75CEA"/>
    <w:rsid w:val="00F770D4"/>
    <w:rsid w:val="00F773A5"/>
    <w:rsid w:val="00F77697"/>
    <w:rsid w:val="00F779F6"/>
    <w:rsid w:val="00F803A6"/>
    <w:rsid w:val="00F80B4A"/>
    <w:rsid w:val="00F84165"/>
    <w:rsid w:val="00F87AD2"/>
    <w:rsid w:val="00F915EC"/>
    <w:rsid w:val="00F9414C"/>
    <w:rsid w:val="00F94F33"/>
    <w:rsid w:val="00F9718D"/>
    <w:rsid w:val="00FA3202"/>
    <w:rsid w:val="00FA4D56"/>
    <w:rsid w:val="00FA5863"/>
    <w:rsid w:val="00FA5FD4"/>
    <w:rsid w:val="00FB0A5D"/>
    <w:rsid w:val="00FB43A4"/>
    <w:rsid w:val="00FC0BEF"/>
    <w:rsid w:val="00FC2A69"/>
    <w:rsid w:val="00FC3249"/>
    <w:rsid w:val="00FD0107"/>
    <w:rsid w:val="00FD06E1"/>
    <w:rsid w:val="00FD22EF"/>
    <w:rsid w:val="00FD5C9F"/>
    <w:rsid w:val="00FE0CC0"/>
    <w:rsid w:val="00FE289C"/>
    <w:rsid w:val="00FE4EC9"/>
    <w:rsid w:val="00FE50C6"/>
    <w:rsid w:val="00FE6CAC"/>
    <w:rsid w:val="00FE75E2"/>
    <w:rsid w:val="00FF2689"/>
    <w:rsid w:val="00FF420A"/>
    <w:rsid w:val="00FF5363"/>
    <w:rsid w:val="00FF5EE7"/>
    <w:rsid w:val="00FF5F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B1C3B"/>
  <w15:chartTrackingRefBased/>
  <w15:docId w15:val="{B6AB0809-E476-4B2A-BD06-A4CB3828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EC4"/>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paragraph" w:styleId="Heading2">
    <w:name w:val="heading 2"/>
    <w:basedOn w:val="Normal"/>
    <w:next w:val="Normal"/>
    <w:link w:val="Heading2Char"/>
    <w:uiPriority w:val="9"/>
    <w:unhideWhenUsed/>
    <w:qFormat/>
    <w:rsid w:val="00815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EA"/>
    <w:pPr>
      <w:ind w:left="720"/>
      <w:contextualSpacing/>
    </w:pPr>
  </w:style>
  <w:style w:type="character" w:styleId="CommentReference">
    <w:name w:val="annotation reference"/>
    <w:basedOn w:val="DefaultParagraphFont"/>
    <w:uiPriority w:val="99"/>
    <w:semiHidden/>
    <w:unhideWhenUsed/>
    <w:rsid w:val="0052259E"/>
    <w:rPr>
      <w:sz w:val="16"/>
      <w:szCs w:val="16"/>
    </w:rPr>
  </w:style>
  <w:style w:type="paragraph" w:styleId="CommentText">
    <w:name w:val="annotation text"/>
    <w:basedOn w:val="Normal"/>
    <w:link w:val="CommentTextChar"/>
    <w:uiPriority w:val="99"/>
    <w:unhideWhenUsed/>
    <w:rsid w:val="0052259E"/>
    <w:pPr>
      <w:spacing w:line="240" w:lineRule="auto"/>
    </w:pPr>
    <w:rPr>
      <w:sz w:val="20"/>
      <w:szCs w:val="20"/>
    </w:rPr>
  </w:style>
  <w:style w:type="character" w:customStyle="1" w:styleId="CommentTextChar">
    <w:name w:val="Comment Text Char"/>
    <w:basedOn w:val="DefaultParagraphFont"/>
    <w:link w:val="CommentText"/>
    <w:uiPriority w:val="99"/>
    <w:rsid w:val="0052259E"/>
    <w:rPr>
      <w:sz w:val="20"/>
      <w:szCs w:val="20"/>
    </w:rPr>
  </w:style>
  <w:style w:type="paragraph" w:styleId="CommentSubject">
    <w:name w:val="annotation subject"/>
    <w:basedOn w:val="CommentText"/>
    <w:next w:val="CommentText"/>
    <w:link w:val="CommentSubjectChar"/>
    <w:uiPriority w:val="99"/>
    <w:semiHidden/>
    <w:unhideWhenUsed/>
    <w:rsid w:val="0052259E"/>
    <w:rPr>
      <w:b/>
      <w:bCs/>
    </w:rPr>
  </w:style>
  <w:style w:type="character" w:customStyle="1" w:styleId="CommentSubjectChar">
    <w:name w:val="Comment Subject Char"/>
    <w:basedOn w:val="CommentTextChar"/>
    <w:link w:val="CommentSubject"/>
    <w:uiPriority w:val="99"/>
    <w:semiHidden/>
    <w:rsid w:val="0052259E"/>
    <w:rPr>
      <w:b/>
      <w:bCs/>
      <w:sz w:val="20"/>
      <w:szCs w:val="20"/>
    </w:rPr>
  </w:style>
  <w:style w:type="paragraph" w:styleId="BalloonText">
    <w:name w:val="Balloon Text"/>
    <w:basedOn w:val="Normal"/>
    <w:link w:val="BalloonTextChar"/>
    <w:uiPriority w:val="99"/>
    <w:semiHidden/>
    <w:unhideWhenUsed/>
    <w:rsid w:val="0052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9E"/>
    <w:rPr>
      <w:rFonts w:ascii="Segoe UI" w:hAnsi="Segoe UI" w:cs="Segoe UI"/>
      <w:sz w:val="18"/>
      <w:szCs w:val="18"/>
    </w:rPr>
  </w:style>
  <w:style w:type="paragraph" w:styleId="Revision">
    <w:name w:val="Revision"/>
    <w:hidden/>
    <w:uiPriority w:val="99"/>
    <w:semiHidden/>
    <w:rsid w:val="001F4219"/>
    <w:pPr>
      <w:spacing w:after="0" w:line="240" w:lineRule="auto"/>
    </w:pPr>
  </w:style>
  <w:style w:type="character" w:styleId="Hyperlink">
    <w:name w:val="Hyperlink"/>
    <w:basedOn w:val="DefaultParagraphFont"/>
    <w:uiPriority w:val="99"/>
    <w:unhideWhenUsed/>
    <w:rsid w:val="00A55EC4"/>
    <w:rPr>
      <w:color w:val="0563C1" w:themeColor="hyperlink"/>
      <w:u w:val="single"/>
    </w:rPr>
  </w:style>
  <w:style w:type="character" w:customStyle="1" w:styleId="Heading1Char">
    <w:name w:val="Heading 1 Char"/>
    <w:basedOn w:val="DefaultParagraphFont"/>
    <w:link w:val="Heading1"/>
    <w:uiPriority w:val="9"/>
    <w:rsid w:val="00A55EC4"/>
    <w:rPr>
      <w:rFonts w:ascii="Times New Roman" w:hAnsi="Times New Roman" w:cs="Times New Roman"/>
      <w:b/>
      <w:bCs/>
      <w:kern w:val="36"/>
      <w:sz w:val="48"/>
      <w:szCs w:val="48"/>
      <w:lang w:val="es-ES_tradnl" w:eastAsia="es-ES_tradnl"/>
    </w:rPr>
  </w:style>
  <w:style w:type="character" w:styleId="FollowedHyperlink">
    <w:name w:val="FollowedHyperlink"/>
    <w:basedOn w:val="DefaultParagraphFont"/>
    <w:uiPriority w:val="99"/>
    <w:semiHidden/>
    <w:unhideWhenUsed/>
    <w:rsid w:val="006C03BC"/>
    <w:rPr>
      <w:color w:val="954F72" w:themeColor="followedHyperlink"/>
      <w:u w:val="single"/>
    </w:rPr>
  </w:style>
  <w:style w:type="paragraph" w:styleId="FootnoteText">
    <w:name w:val="footnote text"/>
    <w:aliases w:val="5_G"/>
    <w:basedOn w:val="Normal"/>
    <w:link w:val="FootnoteTextChar"/>
    <w:uiPriority w:val="99"/>
    <w:unhideWhenUsed/>
    <w:rsid w:val="009B388D"/>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9B388D"/>
    <w:rPr>
      <w:sz w:val="20"/>
      <w:szCs w:val="20"/>
    </w:rPr>
  </w:style>
  <w:style w:type="character" w:styleId="FootnoteReference">
    <w:name w:val="footnote reference"/>
    <w:aliases w:val="4_G,4_G Char Char"/>
    <w:basedOn w:val="DefaultParagraphFont"/>
    <w:uiPriority w:val="99"/>
    <w:unhideWhenUsed/>
    <w:qFormat/>
    <w:rsid w:val="009B388D"/>
    <w:rPr>
      <w:vertAlign w:val="superscript"/>
    </w:rPr>
  </w:style>
  <w:style w:type="character" w:customStyle="1" w:styleId="Heading2Char">
    <w:name w:val="Heading 2 Char"/>
    <w:basedOn w:val="DefaultParagraphFont"/>
    <w:link w:val="Heading2"/>
    <w:uiPriority w:val="9"/>
    <w:rsid w:val="008155E0"/>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8155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5E0"/>
    <w:rPr>
      <w:rFonts w:ascii="Calibri" w:hAnsi="Calibri"/>
      <w:szCs w:val="21"/>
    </w:rPr>
  </w:style>
  <w:style w:type="paragraph" w:styleId="TOCHeading">
    <w:name w:val="TOC Heading"/>
    <w:basedOn w:val="Heading1"/>
    <w:next w:val="Normal"/>
    <w:uiPriority w:val="39"/>
    <w:unhideWhenUsed/>
    <w:qFormat/>
    <w:rsid w:val="008155E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12FBF"/>
    <w:pPr>
      <w:tabs>
        <w:tab w:val="left" w:pos="440"/>
        <w:tab w:val="right" w:leader="dot" w:pos="9016"/>
      </w:tabs>
      <w:spacing w:after="100"/>
    </w:pPr>
  </w:style>
  <w:style w:type="paragraph" w:styleId="TOC2">
    <w:name w:val="toc 2"/>
    <w:basedOn w:val="Normal"/>
    <w:next w:val="Normal"/>
    <w:autoRedefine/>
    <w:uiPriority w:val="39"/>
    <w:unhideWhenUsed/>
    <w:rsid w:val="00053FC0"/>
    <w:pPr>
      <w:tabs>
        <w:tab w:val="right" w:leader="dot" w:pos="9016"/>
      </w:tabs>
      <w:spacing w:after="100"/>
      <w:ind w:left="220"/>
    </w:pPr>
  </w:style>
  <w:style w:type="character" w:customStyle="1" w:styleId="apple-converted-space">
    <w:name w:val="apple-converted-space"/>
    <w:basedOn w:val="DefaultParagraphFont"/>
    <w:rsid w:val="00D10EE6"/>
  </w:style>
  <w:style w:type="character" w:styleId="Strong">
    <w:name w:val="Strong"/>
    <w:basedOn w:val="DefaultParagraphFont"/>
    <w:uiPriority w:val="22"/>
    <w:qFormat/>
    <w:rsid w:val="00187228"/>
    <w:rPr>
      <w:b/>
      <w:bCs/>
    </w:rPr>
  </w:style>
  <w:style w:type="paragraph" w:customStyle="1" w:styleId="SingleTxtG-Withnumbering">
    <w:name w:val="_ Single Txt_G - With numbering"/>
    <w:basedOn w:val="Normal"/>
    <w:qFormat/>
    <w:rsid w:val="001079D2"/>
    <w:pPr>
      <w:numPr>
        <w:numId w:val="11"/>
      </w:numPr>
      <w:tabs>
        <w:tab w:val="left" w:pos="1701"/>
      </w:tabs>
      <w:suppressAutoHyphens/>
      <w:spacing w:after="120" w:line="240" w:lineRule="atLeast"/>
      <w:ind w:right="1134"/>
      <w:jc w:val="both"/>
    </w:pPr>
    <w:rPr>
      <w:rFonts w:ascii="Times New Roman" w:eastAsia="Times New Roman" w:hAnsi="Times New Roman" w:cs="Times New Roman"/>
      <w:sz w:val="20"/>
      <w:szCs w:val="20"/>
      <w:lang w:val="x-none"/>
    </w:rPr>
  </w:style>
  <w:style w:type="paragraph" w:styleId="NormalWeb">
    <w:name w:val="Normal (Web)"/>
    <w:basedOn w:val="Normal"/>
    <w:uiPriority w:val="99"/>
    <w:semiHidden/>
    <w:unhideWhenUsed/>
    <w:rsid w:val="005A5831"/>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3Char">
    <w:name w:val="Heading 3 Char"/>
    <w:basedOn w:val="DefaultParagraphFont"/>
    <w:link w:val="Heading3"/>
    <w:uiPriority w:val="9"/>
    <w:rsid w:val="00A37D2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12FBF"/>
    <w:pPr>
      <w:spacing w:after="100"/>
      <w:ind w:left="440"/>
    </w:pPr>
  </w:style>
  <w:style w:type="paragraph" w:styleId="Header">
    <w:name w:val="header"/>
    <w:basedOn w:val="Normal"/>
    <w:link w:val="HeaderChar"/>
    <w:uiPriority w:val="99"/>
    <w:unhideWhenUsed/>
    <w:rsid w:val="00A12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F7"/>
  </w:style>
  <w:style w:type="paragraph" w:styleId="Footer">
    <w:name w:val="footer"/>
    <w:basedOn w:val="Normal"/>
    <w:link w:val="FooterChar"/>
    <w:uiPriority w:val="99"/>
    <w:unhideWhenUsed/>
    <w:rsid w:val="00A12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F7"/>
  </w:style>
  <w:style w:type="character" w:customStyle="1" w:styleId="UnresolvedMention">
    <w:name w:val="Unresolved Mention"/>
    <w:basedOn w:val="DefaultParagraphFont"/>
    <w:uiPriority w:val="99"/>
    <w:rsid w:val="00F65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8404">
      <w:bodyDiv w:val="1"/>
      <w:marLeft w:val="0"/>
      <w:marRight w:val="0"/>
      <w:marTop w:val="0"/>
      <w:marBottom w:val="0"/>
      <w:divBdr>
        <w:top w:val="none" w:sz="0" w:space="0" w:color="auto"/>
        <w:left w:val="none" w:sz="0" w:space="0" w:color="auto"/>
        <w:bottom w:val="none" w:sz="0" w:space="0" w:color="auto"/>
        <w:right w:val="none" w:sz="0" w:space="0" w:color="auto"/>
      </w:divBdr>
    </w:div>
    <w:div w:id="61029850">
      <w:bodyDiv w:val="1"/>
      <w:marLeft w:val="0"/>
      <w:marRight w:val="0"/>
      <w:marTop w:val="0"/>
      <w:marBottom w:val="0"/>
      <w:divBdr>
        <w:top w:val="none" w:sz="0" w:space="0" w:color="auto"/>
        <w:left w:val="none" w:sz="0" w:space="0" w:color="auto"/>
        <w:bottom w:val="none" w:sz="0" w:space="0" w:color="auto"/>
        <w:right w:val="none" w:sz="0" w:space="0" w:color="auto"/>
      </w:divBdr>
      <w:divsChild>
        <w:div w:id="643585857">
          <w:marLeft w:val="0"/>
          <w:marRight w:val="0"/>
          <w:marTop w:val="0"/>
          <w:marBottom w:val="0"/>
          <w:divBdr>
            <w:top w:val="none" w:sz="0" w:space="0" w:color="auto"/>
            <w:left w:val="none" w:sz="0" w:space="0" w:color="auto"/>
            <w:bottom w:val="none" w:sz="0" w:space="0" w:color="auto"/>
            <w:right w:val="none" w:sz="0" w:space="0" w:color="auto"/>
          </w:divBdr>
          <w:divsChild>
            <w:div w:id="1157842720">
              <w:marLeft w:val="0"/>
              <w:marRight w:val="0"/>
              <w:marTop w:val="0"/>
              <w:marBottom w:val="0"/>
              <w:divBdr>
                <w:top w:val="none" w:sz="0" w:space="0" w:color="auto"/>
                <w:left w:val="none" w:sz="0" w:space="0" w:color="auto"/>
                <w:bottom w:val="none" w:sz="0" w:space="0" w:color="auto"/>
                <w:right w:val="none" w:sz="0" w:space="0" w:color="auto"/>
              </w:divBdr>
              <w:divsChild>
                <w:div w:id="541022009">
                  <w:marLeft w:val="0"/>
                  <w:marRight w:val="0"/>
                  <w:marTop w:val="0"/>
                  <w:marBottom w:val="0"/>
                  <w:divBdr>
                    <w:top w:val="none" w:sz="0" w:space="0" w:color="auto"/>
                    <w:left w:val="none" w:sz="0" w:space="0" w:color="auto"/>
                    <w:bottom w:val="none" w:sz="0" w:space="0" w:color="auto"/>
                    <w:right w:val="none" w:sz="0" w:space="0" w:color="auto"/>
                  </w:divBdr>
                  <w:divsChild>
                    <w:div w:id="104156680">
                      <w:marLeft w:val="0"/>
                      <w:marRight w:val="0"/>
                      <w:marTop w:val="0"/>
                      <w:marBottom w:val="0"/>
                      <w:divBdr>
                        <w:top w:val="none" w:sz="0" w:space="0" w:color="auto"/>
                        <w:left w:val="none" w:sz="0" w:space="0" w:color="auto"/>
                        <w:bottom w:val="none" w:sz="0" w:space="0" w:color="auto"/>
                        <w:right w:val="none" w:sz="0" w:space="0" w:color="auto"/>
                      </w:divBdr>
                      <w:divsChild>
                        <w:div w:id="1647929038">
                          <w:marLeft w:val="0"/>
                          <w:marRight w:val="0"/>
                          <w:marTop w:val="0"/>
                          <w:marBottom w:val="0"/>
                          <w:divBdr>
                            <w:top w:val="none" w:sz="0" w:space="0" w:color="auto"/>
                            <w:left w:val="none" w:sz="0" w:space="0" w:color="auto"/>
                            <w:bottom w:val="none" w:sz="0" w:space="0" w:color="auto"/>
                            <w:right w:val="none" w:sz="0" w:space="0" w:color="auto"/>
                          </w:divBdr>
                          <w:divsChild>
                            <w:div w:id="1531334747">
                              <w:marLeft w:val="0"/>
                              <w:marRight w:val="0"/>
                              <w:marTop w:val="0"/>
                              <w:marBottom w:val="0"/>
                              <w:divBdr>
                                <w:top w:val="none" w:sz="0" w:space="0" w:color="auto"/>
                                <w:left w:val="none" w:sz="0" w:space="0" w:color="auto"/>
                                <w:bottom w:val="none" w:sz="0" w:space="0" w:color="auto"/>
                                <w:right w:val="none" w:sz="0" w:space="0" w:color="auto"/>
                              </w:divBdr>
                              <w:divsChild>
                                <w:div w:id="1973442061">
                                  <w:marLeft w:val="0"/>
                                  <w:marRight w:val="0"/>
                                  <w:marTop w:val="0"/>
                                  <w:marBottom w:val="0"/>
                                  <w:divBdr>
                                    <w:top w:val="none" w:sz="0" w:space="0" w:color="auto"/>
                                    <w:left w:val="none" w:sz="0" w:space="0" w:color="auto"/>
                                    <w:bottom w:val="none" w:sz="0" w:space="0" w:color="auto"/>
                                    <w:right w:val="none" w:sz="0" w:space="0" w:color="auto"/>
                                  </w:divBdr>
                                  <w:divsChild>
                                    <w:div w:id="383867903">
                                      <w:marLeft w:val="0"/>
                                      <w:marRight w:val="0"/>
                                      <w:marTop w:val="0"/>
                                      <w:marBottom w:val="0"/>
                                      <w:divBdr>
                                        <w:top w:val="none" w:sz="0" w:space="0" w:color="auto"/>
                                        <w:left w:val="none" w:sz="0" w:space="0" w:color="auto"/>
                                        <w:bottom w:val="none" w:sz="0" w:space="0" w:color="auto"/>
                                        <w:right w:val="none" w:sz="0" w:space="0" w:color="auto"/>
                                      </w:divBdr>
                                      <w:divsChild>
                                        <w:div w:id="422340909">
                                          <w:marLeft w:val="0"/>
                                          <w:marRight w:val="0"/>
                                          <w:marTop w:val="0"/>
                                          <w:marBottom w:val="0"/>
                                          <w:divBdr>
                                            <w:top w:val="none" w:sz="0" w:space="0" w:color="auto"/>
                                            <w:left w:val="none" w:sz="0" w:space="0" w:color="auto"/>
                                            <w:bottom w:val="none" w:sz="0" w:space="0" w:color="auto"/>
                                            <w:right w:val="none" w:sz="0" w:space="0" w:color="auto"/>
                                          </w:divBdr>
                                          <w:divsChild>
                                            <w:div w:id="187841848">
                                              <w:marLeft w:val="0"/>
                                              <w:marRight w:val="0"/>
                                              <w:marTop w:val="0"/>
                                              <w:marBottom w:val="495"/>
                                              <w:divBdr>
                                                <w:top w:val="none" w:sz="0" w:space="0" w:color="auto"/>
                                                <w:left w:val="none" w:sz="0" w:space="0" w:color="auto"/>
                                                <w:bottom w:val="none" w:sz="0" w:space="0" w:color="auto"/>
                                                <w:right w:val="none" w:sz="0" w:space="0" w:color="auto"/>
                                              </w:divBdr>
                                              <w:divsChild>
                                                <w:div w:id="1378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15636">
      <w:bodyDiv w:val="1"/>
      <w:marLeft w:val="0"/>
      <w:marRight w:val="0"/>
      <w:marTop w:val="0"/>
      <w:marBottom w:val="0"/>
      <w:divBdr>
        <w:top w:val="none" w:sz="0" w:space="0" w:color="auto"/>
        <w:left w:val="none" w:sz="0" w:space="0" w:color="auto"/>
        <w:bottom w:val="none" w:sz="0" w:space="0" w:color="auto"/>
        <w:right w:val="none" w:sz="0" w:space="0" w:color="auto"/>
      </w:divBdr>
    </w:div>
    <w:div w:id="147133057">
      <w:bodyDiv w:val="1"/>
      <w:marLeft w:val="0"/>
      <w:marRight w:val="0"/>
      <w:marTop w:val="0"/>
      <w:marBottom w:val="0"/>
      <w:divBdr>
        <w:top w:val="none" w:sz="0" w:space="0" w:color="auto"/>
        <w:left w:val="none" w:sz="0" w:space="0" w:color="auto"/>
        <w:bottom w:val="none" w:sz="0" w:space="0" w:color="auto"/>
        <w:right w:val="none" w:sz="0" w:space="0" w:color="auto"/>
      </w:divBdr>
      <w:divsChild>
        <w:div w:id="615872210">
          <w:marLeft w:val="0"/>
          <w:marRight w:val="0"/>
          <w:marTop w:val="0"/>
          <w:marBottom w:val="0"/>
          <w:divBdr>
            <w:top w:val="none" w:sz="0" w:space="0" w:color="auto"/>
            <w:left w:val="none" w:sz="0" w:space="0" w:color="auto"/>
            <w:bottom w:val="none" w:sz="0" w:space="0" w:color="auto"/>
            <w:right w:val="none" w:sz="0" w:space="0" w:color="auto"/>
          </w:divBdr>
          <w:divsChild>
            <w:div w:id="868221059">
              <w:marLeft w:val="0"/>
              <w:marRight w:val="0"/>
              <w:marTop w:val="0"/>
              <w:marBottom w:val="0"/>
              <w:divBdr>
                <w:top w:val="none" w:sz="0" w:space="0" w:color="auto"/>
                <w:left w:val="none" w:sz="0" w:space="0" w:color="auto"/>
                <w:bottom w:val="none" w:sz="0" w:space="0" w:color="auto"/>
                <w:right w:val="none" w:sz="0" w:space="0" w:color="auto"/>
              </w:divBdr>
              <w:divsChild>
                <w:div w:id="1039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2665">
      <w:bodyDiv w:val="1"/>
      <w:marLeft w:val="0"/>
      <w:marRight w:val="0"/>
      <w:marTop w:val="0"/>
      <w:marBottom w:val="0"/>
      <w:divBdr>
        <w:top w:val="none" w:sz="0" w:space="0" w:color="auto"/>
        <w:left w:val="none" w:sz="0" w:space="0" w:color="auto"/>
        <w:bottom w:val="none" w:sz="0" w:space="0" w:color="auto"/>
        <w:right w:val="none" w:sz="0" w:space="0" w:color="auto"/>
      </w:divBdr>
    </w:div>
    <w:div w:id="186255292">
      <w:bodyDiv w:val="1"/>
      <w:marLeft w:val="0"/>
      <w:marRight w:val="0"/>
      <w:marTop w:val="0"/>
      <w:marBottom w:val="0"/>
      <w:divBdr>
        <w:top w:val="none" w:sz="0" w:space="0" w:color="auto"/>
        <w:left w:val="none" w:sz="0" w:space="0" w:color="auto"/>
        <w:bottom w:val="none" w:sz="0" w:space="0" w:color="auto"/>
        <w:right w:val="none" w:sz="0" w:space="0" w:color="auto"/>
      </w:divBdr>
      <w:divsChild>
        <w:div w:id="1643195335">
          <w:marLeft w:val="0"/>
          <w:marRight w:val="0"/>
          <w:marTop w:val="0"/>
          <w:marBottom w:val="0"/>
          <w:divBdr>
            <w:top w:val="none" w:sz="0" w:space="0" w:color="auto"/>
            <w:left w:val="none" w:sz="0" w:space="0" w:color="auto"/>
            <w:bottom w:val="none" w:sz="0" w:space="0" w:color="auto"/>
            <w:right w:val="none" w:sz="0" w:space="0" w:color="auto"/>
          </w:divBdr>
          <w:divsChild>
            <w:div w:id="2100826015">
              <w:marLeft w:val="0"/>
              <w:marRight w:val="0"/>
              <w:marTop w:val="0"/>
              <w:marBottom w:val="0"/>
              <w:divBdr>
                <w:top w:val="none" w:sz="0" w:space="0" w:color="auto"/>
                <w:left w:val="none" w:sz="0" w:space="0" w:color="auto"/>
                <w:bottom w:val="none" w:sz="0" w:space="0" w:color="auto"/>
                <w:right w:val="none" w:sz="0" w:space="0" w:color="auto"/>
              </w:divBdr>
              <w:divsChild>
                <w:div w:id="1709915997">
                  <w:marLeft w:val="0"/>
                  <w:marRight w:val="0"/>
                  <w:marTop w:val="0"/>
                  <w:marBottom w:val="0"/>
                  <w:divBdr>
                    <w:top w:val="none" w:sz="0" w:space="0" w:color="auto"/>
                    <w:left w:val="none" w:sz="0" w:space="0" w:color="auto"/>
                    <w:bottom w:val="none" w:sz="0" w:space="0" w:color="auto"/>
                    <w:right w:val="none" w:sz="0" w:space="0" w:color="auto"/>
                  </w:divBdr>
                  <w:divsChild>
                    <w:div w:id="260452168">
                      <w:marLeft w:val="0"/>
                      <w:marRight w:val="0"/>
                      <w:marTop w:val="0"/>
                      <w:marBottom w:val="0"/>
                      <w:divBdr>
                        <w:top w:val="none" w:sz="0" w:space="0" w:color="auto"/>
                        <w:left w:val="none" w:sz="0" w:space="0" w:color="auto"/>
                        <w:bottom w:val="none" w:sz="0" w:space="0" w:color="auto"/>
                        <w:right w:val="none" w:sz="0" w:space="0" w:color="auto"/>
                      </w:divBdr>
                      <w:divsChild>
                        <w:div w:id="130708929">
                          <w:marLeft w:val="0"/>
                          <w:marRight w:val="0"/>
                          <w:marTop w:val="0"/>
                          <w:marBottom w:val="0"/>
                          <w:divBdr>
                            <w:top w:val="none" w:sz="0" w:space="0" w:color="auto"/>
                            <w:left w:val="none" w:sz="0" w:space="0" w:color="auto"/>
                            <w:bottom w:val="none" w:sz="0" w:space="0" w:color="auto"/>
                            <w:right w:val="none" w:sz="0" w:space="0" w:color="auto"/>
                          </w:divBdr>
                          <w:divsChild>
                            <w:div w:id="15431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71512">
      <w:bodyDiv w:val="1"/>
      <w:marLeft w:val="0"/>
      <w:marRight w:val="0"/>
      <w:marTop w:val="0"/>
      <w:marBottom w:val="0"/>
      <w:divBdr>
        <w:top w:val="none" w:sz="0" w:space="0" w:color="auto"/>
        <w:left w:val="none" w:sz="0" w:space="0" w:color="auto"/>
        <w:bottom w:val="none" w:sz="0" w:space="0" w:color="auto"/>
        <w:right w:val="none" w:sz="0" w:space="0" w:color="auto"/>
      </w:divBdr>
    </w:div>
    <w:div w:id="402266338">
      <w:bodyDiv w:val="1"/>
      <w:marLeft w:val="0"/>
      <w:marRight w:val="0"/>
      <w:marTop w:val="0"/>
      <w:marBottom w:val="0"/>
      <w:divBdr>
        <w:top w:val="none" w:sz="0" w:space="0" w:color="auto"/>
        <w:left w:val="none" w:sz="0" w:space="0" w:color="auto"/>
        <w:bottom w:val="none" w:sz="0" w:space="0" w:color="auto"/>
        <w:right w:val="none" w:sz="0" w:space="0" w:color="auto"/>
      </w:divBdr>
      <w:divsChild>
        <w:div w:id="306663927">
          <w:marLeft w:val="0"/>
          <w:marRight w:val="0"/>
          <w:marTop w:val="0"/>
          <w:marBottom w:val="0"/>
          <w:divBdr>
            <w:top w:val="none" w:sz="0" w:space="0" w:color="auto"/>
            <w:left w:val="none" w:sz="0" w:space="0" w:color="auto"/>
            <w:bottom w:val="none" w:sz="0" w:space="0" w:color="auto"/>
            <w:right w:val="none" w:sz="0" w:space="0" w:color="auto"/>
          </w:divBdr>
        </w:div>
        <w:div w:id="380519960">
          <w:marLeft w:val="0"/>
          <w:marRight w:val="0"/>
          <w:marTop w:val="0"/>
          <w:marBottom w:val="0"/>
          <w:divBdr>
            <w:top w:val="none" w:sz="0" w:space="0" w:color="auto"/>
            <w:left w:val="none" w:sz="0" w:space="0" w:color="auto"/>
            <w:bottom w:val="none" w:sz="0" w:space="0" w:color="auto"/>
            <w:right w:val="none" w:sz="0" w:space="0" w:color="auto"/>
          </w:divBdr>
        </w:div>
        <w:div w:id="758791108">
          <w:marLeft w:val="0"/>
          <w:marRight w:val="0"/>
          <w:marTop w:val="0"/>
          <w:marBottom w:val="0"/>
          <w:divBdr>
            <w:top w:val="none" w:sz="0" w:space="0" w:color="auto"/>
            <w:left w:val="none" w:sz="0" w:space="0" w:color="auto"/>
            <w:bottom w:val="none" w:sz="0" w:space="0" w:color="auto"/>
            <w:right w:val="none" w:sz="0" w:space="0" w:color="auto"/>
          </w:divBdr>
        </w:div>
        <w:div w:id="2006978143">
          <w:marLeft w:val="0"/>
          <w:marRight w:val="0"/>
          <w:marTop w:val="0"/>
          <w:marBottom w:val="0"/>
          <w:divBdr>
            <w:top w:val="none" w:sz="0" w:space="0" w:color="auto"/>
            <w:left w:val="none" w:sz="0" w:space="0" w:color="auto"/>
            <w:bottom w:val="none" w:sz="0" w:space="0" w:color="auto"/>
            <w:right w:val="none" w:sz="0" w:space="0" w:color="auto"/>
          </w:divBdr>
        </w:div>
        <w:div w:id="1679044903">
          <w:marLeft w:val="0"/>
          <w:marRight w:val="0"/>
          <w:marTop w:val="0"/>
          <w:marBottom w:val="0"/>
          <w:divBdr>
            <w:top w:val="none" w:sz="0" w:space="0" w:color="auto"/>
            <w:left w:val="none" w:sz="0" w:space="0" w:color="auto"/>
            <w:bottom w:val="none" w:sz="0" w:space="0" w:color="auto"/>
            <w:right w:val="none" w:sz="0" w:space="0" w:color="auto"/>
          </w:divBdr>
        </w:div>
        <w:div w:id="963122774">
          <w:marLeft w:val="0"/>
          <w:marRight w:val="0"/>
          <w:marTop w:val="0"/>
          <w:marBottom w:val="0"/>
          <w:divBdr>
            <w:top w:val="none" w:sz="0" w:space="0" w:color="auto"/>
            <w:left w:val="none" w:sz="0" w:space="0" w:color="auto"/>
            <w:bottom w:val="none" w:sz="0" w:space="0" w:color="auto"/>
            <w:right w:val="none" w:sz="0" w:space="0" w:color="auto"/>
          </w:divBdr>
        </w:div>
        <w:div w:id="1967152715">
          <w:marLeft w:val="0"/>
          <w:marRight w:val="0"/>
          <w:marTop w:val="0"/>
          <w:marBottom w:val="0"/>
          <w:divBdr>
            <w:top w:val="none" w:sz="0" w:space="0" w:color="auto"/>
            <w:left w:val="none" w:sz="0" w:space="0" w:color="auto"/>
            <w:bottom w:val="none" w:sz="0" w:space="0" w:color="auto"/>
            <w:right w:val="none" w:sz="0" w:space="0" w:color="auto"/>
          </w:divBdr>
        </w:div>
        <w:div w:id="388502494">
          <w:marLeft w:val="0"/>
          <w:marRight w:val="0"/>
          <w:marTop w:val="0"/>
          <w:marBottom w:val="0"/>
          <w:divBdr>
            <w:top w:val="none" w:sz="0" w:space="0" w:color="auto"/>
            <w:left w:val="none" w:sz="0" w:space="0" w:color="auto"/>
            <w:bottom w:val="none" w:sz="0" w:space="0" w:color="auto"/>
            <w:right w:val="none" w:sz="0" w:space="0" w:color="auto"/>
          </w:divBdr>
        </w:div>
        <w:div w:id="845753720">
          <w:marLeft w:val="0"/>
          <w:marRight w:val="0"/>
          <w:marTop w:val="0"/>
          <w:marBottom w:val="0"/>
          <w:divBdr>
            <w:top w:val="none" w:sz="0" w:space="0" w:color="auto"/>
            <w:left w:val="none" w:sz="0" w:space="0" w:color="auto"/>
            <w:bottom w:val="none" w:sz="0" w:space="0" w:color="auto"/>
            <w:right w:val="none" w:sz="0" w:space="0" w:color="auto"/>
          </w:divBdr>
        </w:div>
        <w:div w:id="1673952002">
          <w:marLeft w:val="0"/>
          <w:marRight w:val="0"/>
          <w:marTop w:val="0"/>
          <w:marBottom w:val="0"/>
          <w:divBdr>
            <w:top w:val="none" w:sz="0" w:space="0" w:color="auto"/>
            <w:left w:val="none" w:sz="0" w:space="0" w:color="auto"/>
            <w:bottom w:val="none" w:sz="0" w:space="0" w:color="auto"/>
            <w:right w:val="none" w:sz="0" w:space="0" w:color="auto"/>
          </w:divBdr>
        </w:div>
        <w:div w:id="489563282">
          <w:marLeft w:val="0"/>
          <w:marRight w:val="0"/>
          <w:marTop w:val="0"/>
          <w:marBottom w:val="0"/>
          <w:divBdr>
            <w:top w:val="none" w:sz="0" w:space="0" w:color="auto"/>
            <w:left w:val="none" w:sz="0" w:space="0" w:color="auto"/>
            <w:bottom w:val="none" w:sz="0" w:space="0" w:color="auto"/>
            <w:right w:val="none" w:sz="0" w:space="0" w:color="auto"/>
          </w:divBdr>
        </w:div>
      </w:divsChild>
    </w:div>
    <w:div w:id="469902776">
      <w:bodyDiv w:val="1"/>
      <w:marLeft w:val="0"/>
      <w:marRight w:val="0"/>
      <w:marTop w:val="0"/>
      <w:marBottom w:val="0"/>
      <w:divBdr>
        <w:top w:val="none" w:sz="0" w:space="0" w:color="auto"/>
        <w:left w:val="none" w:sz="0" w:space="0" w:color="auto"/>
        <w:bottom w:val="none" w:sz="0" w:space="0" w:color="auto"/>
        <w:right w:val="none" w:sz="0" w:space="0" w:color="auto"/>
      </w:divBdr>
    </w:div>
    <w:div w:id="490096853">
      <w:bodyDiv w:val="1"/>
      <w:marLeft w:val="0"/>
      <w:marRight w:val="0"/>
      <w:marTop w:val="0"/>
      <w:marBottom w:val="0"/>
      <w:divBdr>
        <w:top w:val="none" w:sz="0" w:space="0" w:color="auto"/>
        <w:left w:val="none" w:sz="0" w:space="0" w:color="auto"/>
        <w:bottom w:val="none" w:sz="0" w:space="0" w:color="auto"/>
        <w:right w:val="none" w:sz="0" w:space="0" w:color="auto"/>
      </w:divBdr>
    </w:div>
    <w:div w:id="631137237">
      <w:bodyDiv w:val="1"/>
      <w:marLeft w:val="0"/>
      <w:marRight w:val="0"/>
      <w:marTop w:val="0"/>
      <w:marBottom w:val="0"/>
      <w:divBdr>
        <w:top w:val="none" w:sz="0" w:space="0" w:color="auto"/>
        <w:left w:val="none" w:sz="0" w:space="0" w:color="auto"/>
        <w:bottom w:val="none" w:sz="0" w:space="0" w:color="auto"/>
        <w:right w:val="none" w:sz="0" w:space="0" w:color="auto"/>
      </w:divBdr>
    </w:div>
    <w:div w:id="673261159">
      <w:bodyDiv w:val="1"/>
      <w:marLeft w:val="0"/>
      <w:marRight w:val="0"/>
      <w:marTop w:val="0"/>
      <w:marBottom w:val="0"/>
      <w:divBdr>
        <w:top w:val="none" w:sz="0" w:space="0" w:color="auto"/>
        <w:left w:val="none" w:sz="0" w:space="0" w:color="auto"/>
        <w:bottom w:val="none" w:sz="0" w:space="0" w:color="auto"/>
        <w:right w:val="none" w:sz="0" w:space="0" w:color="auto"/>
      </w:divBdr>
    </w:div>
    <w:div w:id="692875646">
      <w:bodyDiv w:val="1"/>
      <w:marLeft w:val="0"/>
      <w:marRight w:val="0"/>
      <w:marTop w:val="0"/>
      <w:marBottom w:val="0"/>
      <w:divBdr>
        <w:top w:val="none" w:sz="0" w:space="0" w:color="auto"/>
        <w:left w:val="none" w:sz="0" w:space="0" w:color="auto"/>
        <w:bottom w:val="none" w:sz="0" w:space="0" w:color="auto"/>
        <w:right w:val="none" w:sz="0" w:space="0" w:color="auto"/>
      </w:divBdr>
    </w:div>
    <w:div w:id="713849759">
      <w:bodyDiv w:val="1"/>
      <w:marLeft w:val="0"/>
      <w:marRight w:val="0"/>
      <w:marTop w:val="0"/>
      <w:marBottom w:val="0"/>
      <w:divBdr>
        <w:top w:val="none" w:sz="0" w:space="0" w:color="auto"/>
        <w:left w:val="none" w:sz="0" w:space="0" w:color="auto"/>
        <w:bottom w:val="none" w:sz="0" w:space="0" w:color="auto"/>
        <w:right w:val="none" w:sz="0" w:space="0" w:color="auto"/>
      </w:divBdr>
    </w:div>
    <w:div w:id="771703334">
      <w:bodyDiv w:val="1"/>
      <w:marLeft w:val="0"/>
      <w:marRight w:val="0"/>
      <w:marTop w:val="0"/>
      <w:marBottom w:val="0"/>
      <w:divBdr>
        <w:top w:val="none" w:sz="0" w:space="0" w:color="auto"/>
        <w:left w:val="none" w:sz="0" w:space="0" w:color="auto"/>
        <w:bottom w:val="none" w:sz="0" w:space="0" w:color="auto"/>
        <w:right w:val="none" w:sz="0" w:space="0" w:color="auto"/>
      </w:divBdr>
      <w:divsChild>
        <w:div w:id="332412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650160">
              <w:marLeft w:val="0"/>
              <w:marRight w:val="0"/>
              <w:marTop w:val="0"/>
              <w:marBottom w:val="0"/>
              <w:divBdr>
                <w:top w:val="none" w:sz="0" w:space="0" w:color="auto"/>
                <w:left w:val="none" w:sz="0" w:space="0" w:color="auto"/>
                <w:bottom w:val="none" w:sz="0" w:space="0" w:color="auto"/>
                <w:right w:val="none" w:sz="0" w:space="0" w:color="auto"/>
              </w:divBdr>
              <w:divsChild>
                <w:div w:id="2114327186">
                  <w:marLeft w:val="0"/>
                  <w:marRight w:val="0"/>
                  <w:marTop w:val="0"/>
                  <w:marBottom w:val="0"/>
                  <w:divBdr>
                    <w:top w:val="none" w:sz="0" w:space="0" w:color="auto"/>
                    <w:left w:val="none" w:sz="0" w:space="0" w:color="auto"/>
                    <w:bottom w:val="none" w:sz="0" w:space="0" w:color="auto"/>
                    <w:right w:val="none" w:sz="0" w:space="0" w:color="auto"/>
                  </w:divBdr>
                  <w:divsChild>
                    <w:div w:id="2003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4746">
      <w:bodyDiv w:val="1"/>
      <w:marLeft w:val="0"/>
      <w:marRight w:val="0"/>
      <w:marTop w:val="0"/>
      <w:marBottom w:val="0"/>
      <w:divBdr>
        <w:top w:val="none" w:sz="0" w:space="0" w:color="auto"/>
        <w:left w:val="none" w:sz="0" w:space="0" w:color="auto"/>
        <w:bottom w:val="none" w:sz="0" w:space="0" w:color="auto"/>
        <w:right w:val="none" w:sz="0" w:space="0" w:color="auto"/>
      </w:divBdr>
      <w:divsChild>
        <w:div w:id="1301880982">
          <w:marLeft w:val="0"/>
          <w:marRight w:val="0"/>
          <w:marTop w:val="0"/>
          <w:marBottom w:val="0"/>
          <w:divBdr>
            <w:top w:val="none" w:sz="0" w:space="0" w:color="auto"/>
            <w:left w:val="none" w:sz="0" w:space="0" w:color="auto"/>
            <w:bottom w:val="none" w:sz="0" w:space="0" w:color="auto"/>
            <w:right w:val="none" w:sz="0" w:space="0" w:color="auto"/>
          </w:divBdr>
          <w:divsChild>
            <w:div w:id="2088915976">
              <w:marLeft w:val="0"/>
              <w:marRight w:val="0"/>
              <w:marTop w:val="0"/>
              <w:marBottom w:val="0"/>
              <w:divBdr>
                <w:top w:val="none" w:sz="0" w:space="0" w:color="auto"/>
                <w:left w:val="none" w:sz="0" w:space="0" w:color="auto"/>
                <w:bottom w:val="none" w:sz="0" w:space="0" w:color="auto"/>
                <w:right w:val="none" w:sz="0" w:space="0" w:color="auto"/>
              </w:divBdr>
              <w:divsChild>
                <w:div w:id="612638552">
                  <w:marLeft w:val="0"/>
                  <w:marRight w:val="0"/>
                  <w:marTop w:val="0"/>
                  <w:marBottom w:val="0"/>
                  <w:divBdr>
                    <w:top w:val="none" w:sz="0" w:space="0" w:color="auto"/>
                    <w:left w:val="none" w:sz="0" w:space="0" w:color="auto"/>
                    <w:bottom w:val="none" w:sz="0" w:space="0" w:color="auto"/>
                    <w:right w:val="none" w:sz="0" w:space="0" w:color="auto"/>
                  </w:divBdr>
                  <w:divsChild>
                    <w:div w:id="1271471771">
                      <w:marLeft w:val="0"/>
                      <w:marRight w:val="0"/>
                      <w:marTop w:val="0"/>
                      <w:marBottom w:val="0"/>
                      <w:divBdr>
                        <w:top w:val="none" w:sz="0" w:space="0" w:color="auto"/>
                        <w:left w:val="none" w:sz="0" w:space="0" w:color="auto"/>
                        <w:bottom w:val="none" w:sz="0" w:space="0" w:color="auto"/>
                        <w:right w:val="none" w:sz="0" w:space="0" w:color="auto"/>
                      </w:divBdr>
                      <w:divsChild>
                        <w:div w:id="1684749298">
                          <w:marLeft w:val="0"/>
                          <w:marRight w:val="0"/>
                          <w:marTop w:val="0"/>
                          <w:marBottom w:val="0"/>
                          <w:divBdr>
                            <w:top w:val="none" w:sz="0" w:space="0" w:color="auto"/>
                            <w:left w:val="none" w:sz="0" w:space="0" w:color="auto"/>
                            <w:bottom w:val="none" w:sz="0" w:space="0" w:color="auto"/>
                            <w:right w:val="none" w:sz="0" w:space="0" w:color="auto"/>
                          </w:divBdr>
                          <w:divsChild>
                            <w:div w:id="576474463">
                              <w:marLeft w:val="0"/>
                              <w:marRight w:val="0"/>
                              <w:marTop w:val="0"/>
                              <w:marBottom w:val="0"/>
                              <w:divBdr>
                                <w:top w:val="none" w:sz="0" w:space="0" w:color="auto"/>
                                <w:left w:val="none" w:sz="0" w:space="0" w:color="auto"/>
                                <w:bottom w:val="none" w:sz="0" w:space="0" w:color="auto"/>
                                <w:right w:val="none" w:sz="0" w:space="0" w:color="auto"/>
                              </w:divBdr>
                              <w:divsChild>
                                <w:div w:id="121466889">
                                  <w:marLeft w:val="0"/>
                                  <w:marRight w:val="0"/>
                                  <w:marTop w:val="0"/>
                                  <w:marBottom w:val="0"/>
                                  <w:divBdr>
                                    <w:top w:val="none" w:sz="0" w:space="0" w:color="auto"/>
                                    <w:left w:val="none" w:sz="0" w:space="0" w:color="auto"/>
                                    <w:bottom w:val="none" w:sz="0" w:space="0" w:color="auto"/>
                                    <w:right w:val="none" w:sz="0" w:space="0" w:color="auto"/>
                                  </w:divBdr>
                                  <w:divsChild>
                                    <w:div w:id="1352754216">
                                      <w:marLeft w:val="0"/>
                                      <w:marRight w:val="0"/>
                                      <w:marTop w:val="0"/>
                                      <w:marBottom w:val="0"/>
                                      <w:divBdr>
                                        <w:top w:val="none" w:sz="0" w:space="0" w:color="auto"/>
                                        <w:left w:val="none" w:sz="0" w:space="0" w:color="auto"/>
                                        <w:bottom w:val="none" w:sz="0" w:space="0" w:color="auto"/>
                                        <w:right w:val="none" w:sz="0" w:space="0" w:color="auto"/>
                                      </w:divBdr>
                                      <w:divsChild>
                                        <w:div w:id="527566160">
                                          <w:marLeft w:val="0"/>
                                          <w:marRight w:val="0"/>
                                          <w:marTop w:val="0"/>
                                          <w:marBottom w:val="0"/>
                                          <w:divBdr>
                                            <w:top w:val="none" w:sz="0" w:space="0" w:color="auto"/>
                                            <w:left w:val="none" w:sz="0" w:space="0" w:color="auto"/>
                                            <w:bottom w:val="none" w:sz="0" w:space="0" w:color="auto"/>
                                            <w:right w:val="none" w:sz="0" w:space="0" w:color="auto"/>
                                          </w:divBdr>
                                          <w:divsChild>
                                            <w:div w:id="294213389">
                                              <w:marLeft w:val="0"/>
                                              <w:marRight w:val="0"/>
                                              <w:marTop w:val="0"/>
                                              <w:marBottom w:val="495"/>
                                              <w:divBdr>
                                                <w:top w:val="none" w:sz="0" w:space="0" w:color="auto"/>
                                                <w:left w:val="none" w:sz="0" w:space="0" w:color="auto"/>
                                                <w:bottom w:val="none" w:sz="0" w:space="0" w:color="auto"/>
                                                <w:right w:val="none" w:sz="0" w:space="0" w:color="auto"/>
                                              </w:divBdr>
                                              <w:divsChild>
                                                <w:div w:id="17525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444633">
      <w:bodyDiv w:val="1"/>
      <w:marLeft w:val="0"/>
      <w:marRight w:val="0"/>
      <w:marTop w:val="0"/>
      <w:marBottom w:val="0"/>
      <w:divBdr>
        <w:top w:val="none" w:sz="0" w:space="0" w:color="auto"/>
        <w:left w:val="none" w:sz="0" w:space="0" w:color="auto"/>
        <w:bottom w:val="none" w:sz="0" w:space="0" w:color="auto"/>
        <w:right w:val="none" w:sz="0" w:space="0" w:color="auto"/>
      </w:divBdr>
    </w:div>
    <w:div w:id="931476327">
      <w:bodyDiv w:val="1"/>
      <w:marLeft w:val="0"/>
      <w:marRight w:val="0"/>
      <w:marTop w:val="0"/>
      <w:marBottom w:val="0"/>
      <w:divBdr>
        <w:top w:val="none" w:sz="0" w:space="0" w:color="auto"/>
        <w:left w:val="none" w:sz="0" w:space="0" w:color="auto"/>
        <w:bottom w:val="none" w:sz="0" w:space="0" w:color="auto"/>
        <w:right w:val="none" w:sz="0" w:space="0" w:color="auto"/>
      </w:divBdr>
    </w:div>
    <w:div w:id="1122959799">
      <w:bodyDiv w:val="1"/>
      <w:marLeft w:val="0"/>
      <w:marRight w:val="0"/>
      <w:marTop w:val="0"/>
      <w:marBottom w:val="0"/>
      <w:divBdr>
        <w:top w:val="none" w:sz="0" w:space="0" w:color="auto"/>
        <w:left w:val="none" w:sz="0" w:space="0" w:color="auto"/>
        <w:bottom w:val="none" w:sz="0" w:space="0" w:color="auto"/>
        <w:right w:val="none" w:sz="0" w:space="0" w:color="auto"/>
      </w:divBdr>
    </w:div>
    <w:div w:id="1151797536">
      <w:bodyDiv w:val="1"/>
      <w:marLeft w:val="0"/>
      <w:marRight w:val="0"/>
      <w:marTop w:val="0"/>
      <w:marBottom w:val="0"/>
      <w:divBdr>
        <w:top w:val="none" w:sz="0" w:space="0" w:color="auto"/>
        <w:left w:val="none" w:sz="0" w:space="0" w:color="auto"/>
        <w:bottom w:val="none" w:sz="0" w:space="0" w:color="auto"/>
        <w:right w:val="none" w:sz="0" w:space="0" w:color="auto"/>
      </w:divBdr>
      <w:divsChild>
        <w:div w:id="2125420622">
          <w:marLeft w:val="0"/>
          <w:marRight w:val="0"/>
          <w:marTop w:val="0"/>
          <w:marBottom w:val="0"/>
          <w:divBdr>
            <w:top w:val="none" w:sz="0" w:space="0" w:color="auto"/>
            <w:left w:val="none" w:sz="0" w:space="0" w:color="auto"/>
            <w:bottom w:val="none" w:sz="0" w:space="0" w:color="auto"/>
            <w:right w:val="none" w:sz="0" w:space="0" w:color="auto"/>
          </w:divBdr>
          <w:divsChild>
            <w:div w:id="122771425">
              <w:marLeft w:val="0"/>
              <w:marRight w:val="0"/>
              <w:marTop w:val="0"/>
              <w:marBottom w:val="0"/>
              <w:divBdr>
                <w:top w:val="none" w:sz="0" w:space="0" w:color="auto"/>
                <w:left w:val="none" w:sz="0" w:space="0" w:color="auto"/>
                <w:bottom w:val="none" w:sz="0" w:space="0" w:color="auto"/>
                <w:right w:val="none" w:sz="0" w:space="0" w:color="auto"/>
              </w:divBdr>
              <w:divsChild>
                <w:div w:id="6071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5315">
      <w:bodyDiv w:val="1"/>
      <w:marLeft w:val="0"/>
      <w:marRight w:val="0"/>
      <w:marTop w:val="0"/>
      <w:marBottom w:val="0"/>
      <w:divBdr>
        <w:top w:val="none" w:sz="0" w:space="0" w:color="auto"/>
        <w:left w:val="none" w:sz="0" w:space="0" w:color="auto"/>
        <w:bottom w:val="none" w:sz="0" w:space="0" w:color="auto"/>
        <w:right w:val="none" w:sz="0" w:space="0" w:color="auto"/>
      </w:divBdr>
    </w:div>
    <w:div w:id="1366907250">
      <w:bodyDiv w:val="1"/>
      <w:marLeft w:val="0"/>
      <w:marRight w:val="0"/>
      <w:marTop w:val="0"/>
      <w:marBottom w:val="0"/>
      <w:divBdr>
        <w:top w:val="none" w:sz="0" w:space="0" w:color="auto"/>
        <w:left w:val="none" w:sz="0" w:space="0" w:color="auto"/>
        <w:bottom w:val="none" w:sz="0" w:space="0" w:color="auto"/>
        <w:right w:val="none" w:sz="0" w:space="0" w:color="auto"/>
      </w:divBdr>
    </w:div>
    <w:div w:id="1428573217">
      <w:bodyDiv w:val="1"/>
      <w:marLeft w:val="0"/>
      <w:marRight w:val="0"/>
      <w:marTop w:val="0"/>
      <w:marBottom w:val="0"/>
      <w:divBdr>
        <w:top w:val="none" w:sz="0" w:space="0" w:color="auto"/>
        <w:left w:val="none" w:sz="0" w:space="0" w:color="auto"/>
        <w:bottom w:val="none" w:sz="0" w:space="0" w:color="auto"/>
        <w:right w:val="none" w:sz="0" w:space="0" w:color="auto"/>
      </w:divBdr>
    </w:div>
    <w:div w:id="1746951912">
      <w:bodyDiv w:val="1"/>
      <w:marLeft w:val="0"/>
      <w:marRight w:val="0"/>
      <w:marTop w:val="0"/>
      <w:marBottom w:val="0"/>
      <w:divBdr>
        <w:top w:val="none" w:sz="0" w:space="0" w:color="auto"/>
        <w:left w:val="none" w:sz="0" w:space="0" w:color="auto"/>
        <w:bottom w:val="none" w:sz="0" w:space="0" w:color="auto"/>
        <w:right w:val="none" w:sz="0" w:space="0" w:color="auto"/>
      </w:divBdr>
    </w:div>
    <w:div w:id="1786922111">
      <w:bodyDiv w:val="1"/>
      <w:marLeft w:val="0"/>
      <w:marRight w:val="0"/>
      <w:marTop w:val="0"/>
      <w:marBottom w:val="0"/>
      <w:divBdr>
        <w:top w:val="none" w:sz="0" w:space="0" w:color="auto"/>
        <w:left w:val="none" w:sz="0" w:space="0" w:color="auto"/>
        <w:bottom w:val="none" w:sz="0" w:space="0" w:color="auto"/>
        <w:right w:val="none" w:sz="0" w:space="0" w:color="auto"/>
      </w:divBdr>
    </w:div>
    <w:div w:id="194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unicef.org/press-releases/global-approach-only-way-fight-covid-19-un-says-it-launches-humanitarian-response" TargetMode="External"/><Relationship Id="rId18" Type="http://schemas.openxmlformats.org/officeDocument/2006/relationships/hyperlink" Target="https://www.ft.com/content/21d94d40-6251-11ea-a6cd-df28cc3c6a68" TargetMode="External"/><Relationship Id="rId26" Type="http://schemas.openxmlformats.org/officeDocument/2006/relationships/hyperlink" Target="https://www.imf.org/en/News/Articles/2020/03/27/pr20114-joint-statement-by-the-chair-of-imfc-and-the-managing-director-of-the-imf" TargetMode="External"/><Relationship Id="rId39" Type="http://schemas.openxmlformats.org/officeDocument/2006/relationships/hyperlink" Target="http://www.fao.org/news/story/en/item/1268059/icode/" TargetMode="External"/><Relationship Id="rId21" Type="http://schemas.openxmlformats.org/officeDocument/2006/relationships/hyperlink" Target="https://www.thejournal.ie/private-hospitals-ireland-coronavirus-5056334-Mar2020/" TargetMode="External"/><Relationship Id="rId34" Type="http://schemas.openxmlformats.org/officeDocument/2006/relationships/hyperlink" Target="https://www.opendemocracy.net/en/oureconomy/its-the-viral-excesses-of-finance-that-are-to-blame-for-current-volatility-the-markets-should-pay-for-covid-19/" TargetMode="External"/><Relationship Id="rId42" Type="http://schemas.openxmlformats.org/officeDocument/2006/relationships/hyperlink" Target="https://www.the-scientist.com/news-opinion/opinion-stop-private-speculation-in-covid-19-research-67309" TargetMode="External"/><Relationship Id="rId47" Type="http://schemas.openxmlformats.org/officeDocument/2006/relationships/hyperlink" Target="https://www.gi-escr.org/blog/truths-and-lies-about-this-pandemic-what-are-the-lessons-for-health-rights-and-social-justice" TargetMode="External"/><Relationship Id="rId50" Type="http://schemas.openxmlformats.org/officeDocument/2006/relationships/hyperlink" Target="https://www.ohchr.org/EN/NewsEvents/Pages/DisplayNews.aspx?NewsID=25761&amp;LangID=E" TargetMode="External"/><Relationship Id="rId55" Type="http://schemas.openxmlformats.org/officeDocument/2006/relationships/hyperlink" Target="https://www.cesr.org/new-human-rights-and-fiscal-justice-initiative-calls-global-corporate-tax-reforms" TargetMode="External"/><Relationship Id="rId7" Type="http://schemas.openxmlformats.org/officeDocument/2006/relationships/hyperlink" Target="https://www.somo.nl/wp-content/uploads/2019/10/Interconnectivity.pdf" TargetMode="External"/><Relationship Id="rId12" Type="http://schemas.openxmlformats.org/officeDocument/2006/relationships/hyperlink" Target="http://www.rfi.fr/fr/podcasts/20200326-g20-pourquoi-le-coronavirus-est-une-calamit%C3%A9-les-pays-%C3%A9mergents" TargetMode="External"/><Relationship Id="rId17" Type="http://schemas.openxmlformats.org/officeDocument/2006/relationships/hyperlink" Target="https://www.argentina.gob.ar/noticias/covid-19-el-gobierno-implementara-el-ingreso-familiar-de-emergencia-ife-para-aliviar-la" TargetMode="External"/><Relationship Id="rId25" Type="http://schemas.openxmlformats.org/officeDocument/2006/relationships/hyperlink" Target="https://www.imf.org/en/News/Articles/2020/03/27/pr20116-imf-enhances-debt-relief-trust-to-enable-support-for-eligible-lic-in-wake-of-covid-19" TargetMode="External"/><Relationship Id="rId33" Type="http://schemas.openxmlformats.org/officeDocument/2006/relationships/hyperlink" Target="https://www.uneca.org/stories/eca-estimates-billions-worth-losses-africa-due-covid-19-impact" TargetMode="External"/><Relationship Id="rId38" Type="http://schemas.openxmlformats.org/officeDocument/2006/relationships/hyperlink" Target="https://www.taxjustice.net/2020/03/27/could-the-wealth-in-tax-havens-help-us-pay-for-the-coronavirus-response/" TargetMode="External"/><Relationship Id="rId46" Type="http://schemas.openxmlformats.org/officeDocument/2006/relationships/hyperlink" Target="https://undocs.org/A/RES/72/139" TargetMode="External"/><Relationship Id="rId59" Type="http://schemas.openxmlformats.org/officeDocument/2006/relationships/hyperlink" Target="https://www.unenvironment.org/news-and-stories/story/how-climate-change-making-record-breaking-floods-new-normal" TargetMode="External"/><Relationship Id="rId2" Type="http://schemas.openxmlformats.org/officeDocument/2006/relationships/hyperlink" Target="https://www.bbc.com/news/world-europe-52131756" TargetMode="External"/><Relationship Id="rId16" Type="http://schemas.openxmlformats.org/officeDocument/2006/relationships/hyperlink" Target="http://www.fao.org/news/story/en/item/1268059/icode/" TargetMode="External"/><Relationship Id="rId20" Type="http://schemas.openxmlformats.org/officeDocument/2006/relationships/hyperlink" Target="https://www.ohchr.org/EN/NewsEvents/Pages/DisplayNews.aspx?NewsID=25727&amp;LangID=E" TargetMode="External"/><Relationship Id="rId29" Type="http://schemas.openxmlformats.org/officeDocument/2006/relationships/hyperlink" Target="https://www.gov.uk/government/news/g20-leaders-summit-statement-on-covid-19-26-march-2020" TargetMode="External"/><Relationship Id="rId41" Type="http://schemas.openxmlformats.org/officeDocument/2006/relationships/hyperlink" Target="https://www.pagina12.com.ar/255268-el-coronavirus-fuerza-a-europa-a-poner-pausa-al-ajuste" TargetMode="External"/><Relationship Id="rId54" Type="http://schemas.openxmlformats.org/officeDocument/2006/relationships/hyperlink" Target="https://www.businessroundtable.org/business-roundtable-redefines-the-purpose-of-a-corporation-to-promote-an-economy-that-serves-all-americans" TargetMode="External"/><Relationship Id="rId1" Type="http://schemas.openxmlformats.org/officeDocument/2006/relationships/hyperlink" Target="https://www.ohchr.org/EN/NewsEvents/Pages/DisplayNews.aspx?NewsID=25732&amp;LangID=E" TargetMode="External"/><Relationship Id="rId6" Type="http://schemas.openxmlformats.org/officeDocument/2006/relationships/hyperlink" Target="https://www.iif.com/Portals/0/Files/content/Global%20Debt%20Monitor_January2020_vf.pdf" TargetMode="Externa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developingeconomics.org/2020/04/04/debt-moratoria-in-the-global-south-in-the-age-of-coronavirus/amp/" TargetMode="External"/><Relationship Id="rId32" Type="http://schemas.openxmlformats.org/officeDocument/2006/relationships/hyperlink" Target="https://criticalfinance.org/2020/03/24/developing-and-emerging-countries-need-capital-controls/" TargetMode="External"/><Relationship Id="rId37" Type="http://schemas.openxmlformats.org/officeDocument/2006/relationships/hyperlink" Target="https://markets.businessinsider.com/news/stocks/s-p-500-buybacks-up-3-2-in-q4-2019-full-year-2019-down-9-6-from-record-2018-as-companies-brace-for-a-more-volatile-2020-1029026473" TargetMode="External"/><Relationship Id="rId40" Type="http://schemas.openxmlformats.org/officeDocument/2006/relationships/hyperlink" Target="https://www.independent.co.uk/news/world/europe/coronavirus-news-eu-spending-limits-national-budgets-outbreak-a9419281.html" TargetMode="External"/><Relationship Id="rId45" Type="http://schemas.openxmlformats.org/officeDocument/2006/relationships/hyperlink" Target="https://undocs.org/A/RES/67/81" TargetMode="External"/><Relationship Id="rId53" Type="http://schemas.openxmlformats.org/officeDocument/2006/relationships/hyperlink" Target="https://www.efd.admin.ch/efd/en/home/dokumentation/nsb-news_list.msg-id-78572.html" TargetMode="External"/><Relationship Id="rId58" Type="http://schemas.openxmlformats.org/officeDocument/2006/relationships/hyperlink" Target="https://www.weforum.org/agenda/2020/03/coronavirus-global-epidemics-health-pandemic-covid-19/" TargetMode="External"/><Relationship Id="rId5" Type="http://schemas.openxmlformats.org/officeDocument/2006/relationships/hyperlink" Target="https://www.un.org/development/desa/dpad/document_gem/global-economic-monitoring-unit/world-economic-situation-and-prospects-wesp-report/" TargetMode="External"/><Relationship Id="rId15" Type="http://schemas.openxmlformats.org/officeDocument/2006/relationships/hyperlink" Target="https://globalnews.ca/news/6735158/ei-for-covid-19-what-we-know-so-far-about-the-new-emergency-response-benefit/" TargetMode="External"/><Relationship Id="rId23" Type="http://schemas.openxmlformats.org/officeDocument/2006/relationships/hyperlink" Target="https://www.statnews.com/pharmalot/2020/03/24/covid19-coronavirus-costa-rica-intellectual-property/" TargetMode="External"/><Relationship Id="rId28" Type="http://schemas.openxmlformats.org/officeDocument/2006/relationships/hyperlink" Target="https://www.ohchr.org/EN/NewsEvents/Pages/DisplayNews.aspx?NewsID=25732&amp;LangID=E" TargetMode="External"/><Relationship Id="rId36" Type="http://schemas.openxmlformats.org/officeDocument/2006/relationships/hyperlink" Target="https://www.bloomberg.com/news/articles/2020-03-13/after-record-sell-off-italy-and-spain-ban-short-selling" TargetMode="External"/><Relationship Id="rId49" Type="http://schemas.openxmlformats.org/officeDocument/2006/relationships/hyperlink" Target="https://www.ohchr.org/EN/NewsEvents/Pages/DisplayNews.aspx?NewsID=25769&amp;LangID=E" TargetMode="External"/><Relationship Id="rId57" Type="http://schemas.openxmlformats.org/officeDocument/2006/relationships/hyperlink" Target="https://ap.ohchr.org/documents/dpage_e.aspx?si=A/HRC/40/57" TargetMode="External"/><Relationship Id="rId10" Type="http://schemas.openxmlformats.org/officeDocument/2006/relationships/hyperlink" Target="https://www.dnb.nl/binaries/Working%20paper%20No.%20660_tcm46-386407.pdf" TargetMode="External"/><Relationship Id="rId19" Type="http://schemas.openxmlformats.org/officeDocument/2006/relationships/hyperlink" Target="https://www.who.int/docs/default-source/coronaviruse/getting-workplace-ready-for-covid-19.pdf?sfvrsn=359a81e7_6" TargetMode="External"/><Relationship Id="rId31" Type="http://schemas.openxmlformats.org/officeDocument/2006/relationships/hyperlink" Target="https://www.iif.com/Publications/ID/3802/Economic-Views-The-COVID-19-Shock-to-EM-Flows" TargetMode="External"/><Relationship Id="rId44" Type="http://schemas.openxmlformats.org/officeDocument/2006/relationships/hyperlink" Target="https://undocs.org/A/RES/70/1" TargetMode="External"/><Relationship Id="rId52" Type="http://schemas.openxmlformats.org/officeDocument/2006/relationships/hyperlink" Target="https://www.bbc.com/news/business-52058984" TargetMode="External"/><Relationship Id="rId4" Type="http://schemas.openxmlformats.org/officeDocument/2006/relationships/hyperlink" Target="https://www.vox.com/2020/3/23/21188900/coronavirus-stock-market-recession-depression-trump-jobs-unemployment" TargetMode="External"/><Relationship Id="rId9" Type="http://schemas.openxmlformats.org/officeDocument/2006/relationships/hyperlink" Target="https://hbr.org/2018/09/research-how-the-financial-crisis-drastically-increased-wealth-inequality-in-the-u-s" TargetMode="External"/><Relationship Id="rId14" Type="http://schemas.openxmlformats.org/officeDocument/2006/relationships/hyperlink" Target="http://www.ipsnews.net/2020/03/east-asian-lessons-controlling-covid-19/" TargetMode="External"/><Relationship Id="rId22" Type="http://schemas.openxmlformats.org/officeDocument/2006/relationships/hyperlink" Target="https://www.keionline.org/32385" TargetMode="External"/><Relationship Id="rId27" Type="http://schemas.openxmlformats.org/officeDocument/2006/relationships/hyperlink" Target="https://www.imf.org/en/News/Articles/2020/03/04/sp030420-imf-makes-available-50-billion-to-help-address-coronavirus" TargetMode="External"/><Relationship Id="rId30" Type="http://schemas.openxmlformats.org/officeDocument/2006/relationships/hyperlink" Target="http://www.cadtm.org/A-debt-moratorium-for-Low-Income-Economies" TargetMode="External"/><Relationship Id="rId35" Type="http://schemas.openxmlformats.org/officeDocument/2006/relationships/hyperlink" Target="https://www.bloomberg.com/news/articles/2020-03-11/indonesian-stocks-sink-to-three-year-low-after-first-virus-death" TargetMode="External"/><Relationship Id="rId43" Type="http://schemas.openxmlformats.org/officeDocument/2006/relationships/hyperlink" Target="https://www.worldbank.org/en/news/speech/2020/03/23/remarks-by-world-bank-group-president-david-malpass-on-g20-finance-ministers-conference-call-on-covid-19" TargetMode="External"/><Relationship Id="rId48" Type="http://schemas.openxmlformats.org/officeDocument/2006/relationships/hyperlink" Target="https://undocs.org/E/CN.4/1984/72" TargetMode="External"/><Relationship Id="rId56" Type="http://schemas.openxmlformats.org/officeDocument/2006/relationships/hyperlink" Target="https://www.reuters.com/article/us-health-coronavirus-unitednations-norw/un-to-create-global-coronavirus-fund-norway-says-idUSKBN21A0Q4" TargetMode="External"/><Relationship Id="rId8" Type="http://schemas.openxmlformats.org/officeDocument/2006/relationships/hyperlink" Target="https://www.ilo.org/global/about-the-ilo/newsroom/news/WCMS_120465/lang--en/index.htm" TargetMode="External"/><Relationship Id="rId51" Type="http://schemas.openxmlformats.org/officeDocument/2006/relationships/hyperlink" Target="https://www.ohchr.org/EN/NewsEvents/Pages/DisplayNews.aspx?NewsID=25732&amp;LangID=E" TargetMode="External"/><Relationship Id="rId3" Type="http://schemas.openxmlformats.org/officeDocument/2006/relationships/hyperlink" Target="https://unctad.org/en/PublicationsLibrary/gds_tdr2019_update_coronaviru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1E54D2-2625-4D39-BCB5-BE5570912834}">
  <ds:schemaRefs>
    <ds:schemaRef ds:uri="http://schemas.openxmlformats.org/officeDocument/2006/bibliography"/>
  </ds:schemaRefs>
</ds:datastoreItem>
</file>

<file path=customXml/itemProps2.xml><?xml version="1.0" encoding="utf-8"?>
<ds:datastoreItem xmlns:ds="http://schemas.openxmlformats.org/officeDocument/2006/customXml" ds:itemID="{6F5966EB-1DD9-4B34-B153-69926C58D89A}"/>
</file>

<file path=customXml/itemProps3.xml><?xml version="1.0" encoding="utf-8"?>
<ds:datastoreItem xmlns:ds="http://schemas.openxmlformats.org/officeDocument/2006/customXml" ds:itemID="{A7326567-FC52-43D8-B62B-D3BF61159D04}"/>
</file>

<file path=customXml/itemProps4.xml><?xml version="1.0" encoding="utf-8"?>
<ds:datastoreItem xmlns:ds="http://schemas.openxmlformats.org/officeDocument/2006/customXml" ds:itemID="{2FF52263-9879-4E2D-B605-075981837E18}"/>
</file>

<file path=docProps/app.xml><?xml version="1.0" encoding="utf-8"?>
<Properties xmlns="http://schemas.openxmlformats.org/officeDocument/2006/extended-properties" xmlns:vt="http://schemas.openxmlformats.org/officeDocument/2006/docPropsVTypes">
  <Template>Normal.dotm</Template>
  <TotalTime>1</TotalTime>
  <Pages>20</Pages>
  <Words>8733</Words>
  <Characters>49783</Characters>
  <Application>Microsoft Office Word</Application>
  <DocSecurity>0</DocSecurity>
  <Lines>414</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Bahram GHAZI</dc:creator>
  <cp:keywords/>
  <dc:description/>
  <cp:lastModifiedBy>BOURQUE Frederique</cp:lastModifiedBy>
  <cp:revision>3</cp:revision>
  <cp:lastPrinted>2020-04-15T15:16:00Z</cp:lastPrinted>
  <dcterms:created xsi:type="dcterms:W3CDTF">2020-04-15T15:16:00Z</dcterms:created>
  <dcterms:modified xsi:type="dcterms:W3CDTF">2020-04-15T15:17:00Z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