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E50F" w14:textId="766BB39C" w:rsidR="00F37782" w:rsidRPr="00DA5C03" w:rsidRDefault="00F37782" w:rsidP="00E21ADB">
      <w:pPr>
        <w:spacing w:line="360" w:lineRule="auto"/>
        <w:rPr>
          <w:rFonts w:ascii="Times New Roman" w:hAnsi="Times New Roman" w:cs="Times New Roman"/>
          <w:sz w:val="24"/>
          <w:szCs w:val="24"/>
          <w:u w:val="single"/>
        </w:rPr>
      </w:pPr>
    </w:p>
    <w:p w14:paraId="5E1D5F70" w14:textId="77777777" w:rsidR="004E71A4" w:rsidRDefault="004E71A4" w:rsidP="004E71A4">
      <w:pPr>
        <w:spacing w:line="360" w:lineRule="auto"/>
        <w:jc w:val="center"/>
        <w:rPr>
          <w:rFonts w:ascii="Times New Roman" w:hAnsi="Times New Roman" w:cs="Times New Roman"/>
          <w:sz w:val="24"/>
          <w:szCs w:val="24"/>
        </w:rPr>
      </w:pPr>
    </w:p>
    <w:p w14:paraId="22DC37DC" w14:textId="77777777" w:rsidR="004E71A4" w:rsidRDefault="004E71A4" w:rsidP="004E71A4">
      <w:pPr>
        <w:spacing w:line="360" w:lineRule="auto"/>
        <w:jc w:val="center"/>
        <w:rPr>
          <w:rFonts w:ascii="Times New Roman" w:hAnsi="Times New Roman" w:cs="Times New Roman"/>
          <w:sz w:val="24"/>
          <w:szCs w:val="24"/>
        </w:rPr>
      </w:pPr>
    </w:p>
    <w:p w14:paraId="46BB392A" w14:textId="49444599" w:rsidR="004E71A4" w:rsidRPr="004E71A4" w:rsidRDefault="004E71A4" w:rsidP="004E71A4">
      <w:pPr>
        <w:spacing w:line="360" w:lineRule="auto"/>
        <w:jc w:val="center"/>
        <w:rPr>
          <w:rFonts w:ascii="Times New Roman" w:hAnsi="Times New Roman" w:cs="Times New Roman"/>
          <w:sz w:val="36"/>
          <w:szCs w:val="36"/>
        </w:rPr>
      </w:pPr>
      <w:r w:rsidRPr="004E71A4">
        <w:rPr>
          <w:rFonts w:ascii="Times New Roman" w:hAnsi="Times New Roman" w:cs="Times New Roman"/>
          <w:sz w:val="36"/>
          <w:szCs w:val="36"/>
        </w:rPr>
        <w:t>SOUTH-SOUTH HUMAN RIGHTS FORUM</w:t>
      </w:r>
    </w:p>
    <w:p w14:paraId="441C42ED" w14:textId="4FBC6B19" w:rsidR="004E71A4" w:rsidRPr="004E71A4" w:rsidRDefault="004E71A4" w:rsidP="004E71A4">
      <w:pPr>
        <w:spacing w:line="360" w:lineRule="auto"/>
        <w:jc w:val="center"/>
        <w:rPr>
          <w:rFonts w:ascii="Times New Roman" w:hAnsi="Times New Roman" w:cs="Times New Roman"/>
          <w:sz w:val="36"/>
          <w:szCs w:val="36"/>
        </w:rPr>
      </w:pPr>
      <w:r w:rsidRPr="004E71A4">
        <w:rPr>
          <w:rFonts w:ascii="Times New Roman" w:hAnsi="Times New Roman" w:cs="Times New Roman"/>
          <w:sz w:val="36"/>
          <w:szCs w:val="36"/>
        </w:rPr>
        <w:t>BEIJING</w:t>
      </w:r>
    </w:p>
    <w:p w14:paraId="741574B2" w14:textId="77777777" w:rsidR="004E71A4" w:rsidRPr="00DA5C03" w:rsidRDefault="004E71A4" w:rsidP="004E71A4">
      <w:pPr>
        <w:spacing w:line="360" w:lineRule="auto"/>
        <w:jc w:val="center"/>
        <w:rPr>
          <w:rFonts w:ascii="Times New Roman" w:hAnsi="Times New Roman" w:cs="Times New Roman"/>
          <w:sz w:val="24"/>
          <w:szCs w:val="24"/>
        </w:rPr>
      </w:pPr>
      <w:r w:rsidRPr="00DA5C03">
        <w:rPr>
          <w:rFonts w:ascii="Times New Roman" w:hAnsi="Times New Roman" w:cs="Times New Roman"/>
          <w:sz w:val="24"/>
          <w:szCs w:val="24"/>
        </w:rPr>
        <w:t>7-8 DECEMBER 2017</w:t>
      </w:r>
    </w:p>
    <w:p w14:paraId="6FB96F9A" w14:textId="77777777" w:rsidR="004E71A4" w:rsidRDefault="004E71A4" w:rsidP="00E21ADB">
      <w:pPr>
        <w:spacing w:line="360" w:lineRule="auto"/>
        <w:jc w:val="center"/>
        <w:rPr>
          <w:rFonts w:ascii="Times New Roman" w:hAnsi="Times New Roman" w:cs="Times New Roman"/>
          <w:sz w:val="24"/>
          <w:szCs w:val="24"/>
        </w:rPr>
      </w:pPr>
    </w:p>
    <w:p w14:paraId="19D98BE4" w14:textId="77777777" w:rsidR="004E71A4" w:rsidRDefault="004E71A4" w:rsidP="00E21ADB">
      <w:pPr>
        <w:spacing w:line="360" w:lineRule="auto"/>
        <w:jc w:val="center"/>
        <w:rPr>
          <w:rFonts w:ascii="Times New Roman" w:hAnsi="Times New Roman" w:cs="Times New Roman"/>
          <w:sz w:val="24"/>
          <w:szCs w:val="24"/>
        </w:rPr>
      </w:pPr>
    </w:p>
    <w:p w14:paraId="027B7221" w14:textId="77777777" w:rsidR="004E71A4" w:rsidRDefault="004E71A4" w:rsidP="00E21ADB">
      <w:pPr>
        <w:spacing w:line="360" w:lineRule="auto"/>
        <w:jc w:val="center"/>
        <w:rPr>
          <w:rFonts w:ascii="Times New Roman" w:hAnsi="Times New Roman" w:cs="Times New Roman"/>
          <w:sz w:val="24"/>
          <w:szCs w:val="24"/>
        </w:rPr>
      </w:pPr>
    </w:p>
    <w:p w14:paraId="5795698A" w14:textId="209B5793" w:rsidR="00ED588F" w:rsidRDefault="004E71A4" w:rsidP="00E21ADB">
      <w:pPr>
        <w:spacing w:line="360" w:lineRule="auto"/>
        <w:jc w:val="center"/>
        <w:rPr>
          <w:rFonts w:ascii="Times New Roman" w:hAnsi="Times New Roman" w:cs="Times New Roman"/>
          <w:sz w:val="24"/>
          <w:szCs w:val="24"/>
        </w:rPr>
      </w:pPr>
      <w:r>
        <w:rPr>
          <w:rFonts w:ascii="Times New Roman" w:hAnsi="Times New Roman" w:cs="Times New Roman"/>
          <w:sz w:val="24"/>
          <w:szCs w:val="24"/>
        </w:rPr>
        <w:t>STATEMENT BY THE UN</w:t>
      </w:r>
      <w:r w:rsidR="00F37782" w:rsidRPr="00DA5C03">
        <w:rPr>
          <w:rFonts w:ascii="Times New Roman" w:hAnsi="Times New Roman" w:cs="Times New Roman"/>
          <w:sz w:val="24"/>
          <w:szCs w:val="24"/>
        </w:rPr>
        <w:t xml:space="preserve"> </w:t>
      </w:r>
      <w:r w:rsidR="00ED588F" w:rsidRPr="00DA5C03">
        <w:rPr>
          <w:rFonts w:ascii="Times New Roman" w:hAnsi="Times New Roman" w:cs="Times New Roman"/>
          <w:sz w:val="24"/>
          <w:szCs w:val="24"/>
        </w:rPr>
        <w:t>SPECIAL RAPPORTEUR ON THE RIGHT TO DEVELOPMENT</w:t>
      </w:r>
    </w:p>
    <w:p w14:paraId="4615B77A" w14:textId="4A69E4D5" w:rsidR="004E71A4" w:rsidRPr="00DA5C03" w:rsidRDefault="004E71A4" w:rsidP="00E21ADB">
      <w:pPr>
        <w:spacing w:line="360" w:lineRule="auto"/>
        <w:jc w:val="center"/>
        <w:rPr>
          <w:rFonts w:ascii="Times New Roman" w:hAnsi="Times New Roman" w:cs="Times New Roman"/>
          <w:sz w:val="24"/>
          <w:szCs w:val="24"/>
        </w:rPr>
      </w:pPr>
      <w:r>
        <w:rPr>
          <w:rFonts w:ascii="Times New Roman" w:hAnsi="Times New Roman" w:cs="Times New Roman"/>
          <w:sz w:val="24"/>
          <w:szCs w:val="24"/>
        </w:rPr>
        <w:t>Mr SAAD ALFARARGI</w:t>
      </w:r>
    </w:p>
    <w:p w14:paraId="4921BC1F" w14:textId="66D1F3BD" w:rsidR="00F37782" w:rsidRPr="00DA5C03" w:rsidRDefault="00F37782" w:rsidP="004E71A4">
      <w:pPr>
        <w:spacing w:line="360" w:lineRule="auto"/>
        <w:rPr>
          <w:rFonts w:ascii="Times New Roman" w:hAnsi="Times New Roman" w:cs="Times New Roman"/>
          <w:sz w:val="24"/>
          <w:szCs w:val="24"/>
        </w:rPr>
      </w:pPr>
    </w:p>
    <w:p w14:paraId="74CD7090" w14:textId="77777777" w:rsidR="00ED588F" w:rsidRPr="00DA5C03" w:rsidRDefault="00ED588F" w:rsidP="00E21ADB">
      <w:pPr>
        <w:spacing w:line="360" w:lineRule="auto"/>
        <w:jc w:val="center"/>
        <w:rPr>
          <w:rFonts w:ascii="Times New Roman" w:hAnsi="Times New Roman" w:cs="Times New Roman"/>
          <w:sz w:val="24"/>
          <w:szCs w:val="24"/>
          <w:u w:val="single"/>
        </w:rPr>
      </w:pPr>
    </w:p>
    <w:p w14:paraId="2B9491FA" w14:textId="2202FEC9" w:rsidR="00ED588F" w:rsidRPr="00DA5C03" w:rsidRDefault="00ED588F" w:rsidP="00E21ADB">
      <w:pPr>
        <w:spacing w:line="360" w:lineRule="auto"/>
        <w:rPr>
          <w:rFonts w:ascii="Times New Roman" w:hAnsi="Times New Roman" w:cs="Times New Roman"/>
          <w:sz w:val="24"/>
          <w:szCs w:val="24"/>
          <w:u w:val="single"/>
        </w:rPr>
      </w:pPr>
    </w:p>
    <w:p w14:paraId="67F53BEF" w14:textId="72F556B5" w:rsidR="00301023" w:rsidRDefault="00301023" w:rsidP="00E21ADB">
      <w:pPr>
        <w:spacing w:line="360" w:lineRule="auto"/>
        <w:rPr>
          <w:rFonts w:ascii="Times New Roman" w:hAnsi="Times New Roman" w:cs="Times New Roman"/>
          <w:sz w:val="24"/>
          <w:szCs w:val="24"/>
          <w:u w:val="single"/>
        </w:rPr>
      </w:pPr>
    </w:p>
    <w:p w14:paraId="490C48D4" w14:textId="4D69DE19" w:rsidR="004E71A4" w:rsidRDefault="004E71A4" w:rsidP="00E21ADB">
      <w:pPr>
        <w:spacing w:line="360" w:lineRule="auto"/>
        <w:rPr>
          <w:rFonts w:ascii="Times New Roman" w:hAnsi="Times New Roman" w:cs="Times New Roman"/>
          <w:sz w:val="24"/>
          <w:szCs w:val="24"/>
          <w:u w:val="single"/>
        </w:rPr>
      </w:pPr>
    </w:p>
    <w:p w14:paraId="717A3F85" w14:textId="77777777" w:rsidR="004E71A4" w:rsidRPr="00DA5C03" w:rsidRDefault="004E71A4" w:rsidP="00E21ADB">
      <w:pPr>
        <w:spacing w:line="360" w:lineRule="auto"/>
        <w:rPr>
          <w:rFonts w:ascii="Times New Roman" w:hAnsi="Times New Roman" w:cs="Times New Roman"/>
          <w:sz w:val="24"/>
          <w:szCs w:val="24"/>
          <w:u w:val="single"/>
        </w:rPr>
      </w:pPr>
    </w:p>
    <w:p w14:paraId="65E6A0E1" w14:textId="0C35BE1E" w:rsidR="00301023" w:rsidRPr="00DA5C03" w:rsidRDefault="00301023" w:rsidP="00E21ADB">
      <w:pPr>
        <w:spacing w:line="360" w:lineRule="auto"/>
        <w:rPr>
          <w:rFonts w:ascii="Times New Roman" w:hAnsi="Times New Roman" w:cs="Times New Roman"/>
          <w:sz w:val="24"/>
          <w:szCs w:val="24"/>
          <w:u w:val="single"/>
        </w:rPr>
      </w:pPr>
    </w:p>
    <w:p w14:paraId="04CB4DBC" w14:textId="77777777" w:rsidR="00301023" w:rsidRPr="00DA5C03" w:rsidRDefault="00301023" w:rsidP="00E21ADB">
      <w:pPr>
        <w:spacing w:line="360" w:lineRule="auto"/>
        <w:rPr>
          <w:rFonts w:ascii="Times New Roman" w:hAnsi="Times New Roman" w:cs="Times New Roman"/>
          <w:sz w:val="24"/>
          <w:szCs w:val="24"/>
          <w:u w:val="single"/>
        </w:rPr>
      </w:pPr>
    </w:p>
    <w:p w14:paraId="436D3467" w14:textId="77777777" w:rsidR="00ED588F" w:rsidRPr="00DA5C03" w:rsidRDefault="00ED588F" w:rsidP="00E21ADB">
      <w:pPr>
        <w:spacing w:line="360" w:lineRule="auto"/>
        <w:rPr>
          <w:rFonts w:ascii="Times New Roman" w:hAnsi="Times New Roman" w:cs="Times New Roman"/>
          <w:sz w:val="24"/>
          <w:szCs w:val="24"/>
          <w:u w:val="single"/>
        </w:rPr>
      </w:pPr>
    </w:p>
    <w:p w14:paraId="32F1F442" w14:textId="77777777" w:rsidR="00ED588F" w:rsidRPr="00DA5C03" w:rsidRDefault="00ED588F" w:rsidP="00E21ADB">
      <w:pPr>
        <w:spacing w:line="360" w:lineRule="auto"/>
        <w:rPr>
          <w:rFonts w:ascii="Times New Roman" w:hAnsi="Times New Roman" w:cs="Times New Roman"/>
          <w:sz w:val="24"/>
          <w:szCs w:val="24"/>
          <w:u w:val="single"/>
        </w:rPr>
      </w:pPr>
    </w:p>
    <w:p w14:paraId="74908DB5" w14:textId="77777777" w:rsidR="00ED588F" w:rsidRPr="00DA5C03" w:rsidRDefault="00ED588F" w:rsidP="00E21ADB">
      <w:pPr>
        <w:spacing w:line="360" w:lineRule="auto"/>
        <w:rPr>
          <w:rFonts w:ascii="Times New Roman" w:hAnsi="Times New Roman" w:cs="Times New Roman"/>
          <w:sz w:val="24"/>
          <w:szCs w:val="24"/>
          <w:u w:val="single"/>
        </w:rPr>
      </w:pPr>
    </w:p>
    <w:p w14:paraId="0E2D2BA1" w14:textId="6127E4E0" w:rsidR="004E71A4" w:rsidRPr="00DA5C03" w:rsidRDefault="004E71A4" w:rsidP="004E71A4">
      <w:pPr>
        <w:spacing w:line="360" w:lineRule="auto"/>
        <w:jc w:val="right"/>
        <w:rPr>
          <w:rFonts w:ascii="Times New Roman" w:hAnsi="Times New Roman" w:cs="Times New Roman"/>
          <w:sz w:val="24"/>
          <w:szCs w:val="24"/>
          <w:u w:val="single"/>
        </w:rPr>
      </w:pPr>
      <w:r w:rsidRPr="00DA5C03">
        <w:rPr>
          <w:rFonts w:ascii="Times New Roman" w:hAnsi="Times New Roman" w:cs="Times New Roman"/>
          <w:sz w:val="24"/>
          <w:szCs w:val="24"/>
          <w:u w:val="single"/>
        </w:rPr>
        <w:t xml:space="preserve">Check against Delivery </w:t>
      </w:r>
    </w:p>
    <w:p w14:paraId="57DDAB5E" w14:textId="25E4110A" w:rsidR="00E96DDB" w:rsidRPr="00724730" w:rsidRDefault="00E96DDB" w:rsidP="00E21ADB">
      <w:pPr>
        <w:spacing w:line="360" w:lineRule="auto"/>
        <w:rPr>
          <w:rFonts w:ascii="Times New Roman" w:hAnsi="Times New Roman" w:cs="Times New Roman"/>
          <w:sz w:val="32"/>
          <w:szCs w:val="32"/>
        </w:rPr>
      </w:pPr>
      <w:r w:rsidRPr="00724730">
        <w:rPr>
          <w:rFonts w:ascii="Times New Roman" w:hAnsi="Times New Roman" w:cs="Times New Roman"/>
          <w:sz w:val="32"/>
          <w:szCs w:val="32"/>
        </w:rPr>
        <w:lastRenderedPageBreak/>
        <w:t>Mr</w:t>
      </w:r>
      <w:r w:rsidR="004E71A4" w:rsidRPr="00724730">
        <w:rPr>
          <w:rFonts w:ascii="Times New Roman" w:hAnsi="Times New Roman" w:cs="Times New Roman"/>
          <w:sz w:val="32"/>
          <w:szCs w:val="32"/>
        </w:rPr>
        <w:t>.</w:t>
      </w:r>
      <w:r w:rsidRPr="00724730">
        <w:rPr>
          <w:rFonts w:ascii="Times New Roman" w:hAnsi="Times New Roman" w:cs="Times New Roman"/>
          <w:sz w:val="32"/>
          <w:szCs w:val="32"/>
        </w:rPr>
        <w:t xml:space="preserve"> Chair</w:t>
      </w:r>
      <w:r w:rsidR="004E71A4" w:rsidRPr="00724730">
        <w:rPr>
          <w:rFonts w:ascii="Times New Roman" w:hAnsi="Times New Roman" w:cs="Times New Roman"/>
          <w:sz w:val="32"/>
          <w:szCs w:val="32"/>
        </w:rPr>
        <w:t>man</w:t>
      </w:r>
      <w:r w:rsidRPr="00724730">
        <w:rPr>
          <w:rFonts w:ascii="Times New Roman" w:hAnsi="Times New Roman" w:cs="Times New Roman"/>
          <w:sz w:val="32"/>
          <w:szCs w:val="32"/>
        </w:rPr>
        <w:t>,</w:t>
      </w:r>
    </w:p>
    <w:p w14:paraId="51AA46CB" w14:textId="43921FE0" w:rsidR="00B272C5" w:rsidRPr="00724730" w:rsidRDefault="004A1A5A" w:rsidP="00E21ADB">
      <w:pPr>
        <w:spacing w:line="360" w:lineRule="auto"/>
        <w:rPr>
          <w:rFonts w:ascii="Times New Roman" w:hAnsi="Times New Roman" w:cs="Times New Roman"/>
          <w:sz w:val="32"/>
          <w:szCs w:val="32"/>
        </w:rPr>
      </w:pPr>
      <w:r w:rsidRPr="00724730">
        <w:rPr>
          <w:rFonts w:ascii="Times New Roman" w:hAnsi="Times New Roman" w:cs="Times New Roman"/>
          <w:sz w:val="32"/>
          <w:szCs w:val="32"/>
        </w:rPr>
        <w:t>Excellenc</w:t>
      </w:r>
      <w:r w:rsidR="00467C10" w:rsidRPr="00724730">
        <w:rPr>
          <w:rFonts w:ascii="Times New Roman" w:hAnsi="Times New Roman" w:cs="Times New Roman"/>
          <w:sz w:val="32"/>
          <w:szCs w:val="32"/>
        </w:rPr>
        <w:t>i</w:t>
      </w:r>
      <w:r w:rsidRPr="00724730">
        <w:rPr>
          <w:rFonts w:ascii="Times New Roman" w:hAnsi="Times New Roman" w:cs="Times New Roman"/>
          <w:sz w:val="32"/>
          <w:szCs w:val="32"/>
        </w:rPr>
        <w:t>es</w:t>
      </w:r>
      <w:r w:rsidR="00B272C5" w:rsidRPr="00724730">
        <w:rPr>
          <w:rFonts w:ascii="Times New Roman" w:hAnsi="Times New Roman" w:cs="Times New Roman"/>
          <w:sz w:val="32"/>
          <w:szCs w:val="32"/>
        </w:rPr>
        <w:t xml:space="preserve">, </w:t>
      </w:r>
    </w:p>
    <w:p w14:paraId="6D3A9404" w14:textId="454CF4BD" w:rsidR="00B272C5" w:rsidRPr="00724730" w:rsidRDefault="00747569" w:rsidP="00E21ADB">
      <w:pPr>
        <w:spacing w:line="360" w:lineRule="auto"/>
        <w:rPr>
          <w:rFonts w:ascii="Times New Roman" w:hAnsi="Times New Roman" w:cs="Times New Roman"/>
          <w:sz w:val="32"/>
          <w:szCs w:val="32"/>
        </w:rPr>
      </w:pPr>
      <w:r w:rsidRPr="00724730">
        <w:rPr>
          <w:rFonts w:ascii="Times New Roman" w:hAnsi="Times New Roman" w:cs="Times New Roman"/>
          <w:sz w:val="32"/>
          <w:szCs w:val="32"/>
        </w:rPr>
        <w:t>Distinguished guests</w:t>
      </w:r>
      <w:r w:rsidR="004E71A4" w:rsidRPr="00724730">
        <w:rPr>
          <w:rFonts w:ascii="Times New Roman" w:hAnsi="Times New Roman" w:cs="Times New Roman"/>
          <w:sz w:val="32"/>
          <w:szCs w:val="32"/>
        </w:rPr>
        <w:t>,</w:t>
      </w:r>
    </w:p>
    <w:p w14:paraId="40C0EDD6" w14:textId="7EC5757D" w:rsidR="00E96DDB" w:rsidRPr="00724730" w:rsidRDefault="00E96DDB" w:rsidP="00E21ADB">
      <w:pPr>
        <w:spacing w:line="360" w:lineRule="auto"/>
        <w:rPr>
          <w:rFonts w:ascii="Times New Roman" w:hAnsi="Times New Roman" w:cs="Times New Roman"/>
          <w:sz w:val="32"/>
          <w:szCs w:val="32"/>
        </w:rPr>
      </w:pPr>
      <w:r w:rsidRPr="00724730">
        <w:rPr>
          <w:rFonts w:ascii="Times New Roman" w:hAnsi="Times New Roman" w:cs="Times New Roman"/>
          <w:sz w:val="32"/>
          <w:szCs w:val="32"/>
        </w:rPr>
        <w:t>Ladies and Gentlemen,</w:t>
      </w:r>
      <w:bookmarkStart w:id="0" w:name="_GoBack"/>
      <w:bookmarkEnd w:id="0"/>
    </w:p>
    <w:p w14:paraId="608823CB" w14:textId="3F2AB50A" w:rsidR="00E96DDB" w:rsidRPr="00724730" w:rsidRDefault="00B272C5" w:rsidP="00E21ADB">
      <w:pPr>
        <w:spacing w:line="360" w:lineRule="auto"/>
        <w:rPr>
          <w:rFonts w:ascii="Times New Roman" w:hAnsi="Times New Roman" w:cs="Times New Roman"/>
          <w:sz w:val="32"/>
          <w:szCs w:val="32"/>
        </w:rPr>
      </w:pPr>
      <w:r w:rsidRPr="00724730">
        <w:rPr>
          <w:rFonts w:ascii="Times New Roman" w:hAnsi="Times New Roman" w:cs="Times New Roman"/>
          <w:sz w:val="32"/>
          <w:szCs w:val="32"/>
        </w:rPr>
        <w:t>It is with great pleasure</w:t>
      </w:r>
      <w:r w:rsidR="00070C09" w:rsidRPr="00724730">
        <w:rPr>
          <w:rFonts w:ascii="Times New Roman" w:hAnsi="Times New Roman" w:cs="Times New Roman"/>
          <w:sz w:val="32"/>
          <w:szCs w:val="32"/>
        </w:rPr>
        <w:t xml:space="preserve"> and </w:t>
      </w:r>
      <w:r w:rsidR="00A261FF" w:rsidRPr="00724730">
        <w:rPr>
          <w:rFonts w:ascii="Times New Roman" w:hAnsi="Times New Roman" w:cs="Times New Roman"/>
          <w:sz w:val="32"/>
          <w:szCs w:val="32"/>
        </w:rPr>
        <w:t>honour</w:t>
      </w:r>
      <w:r w:rsidRPr="00724730">
        <w:rPr>
          <w:rFonts w:ascii="Times New Roman" w:hAnsi="Times New Roman" w:cs="Times New Roman"/>
          <w:sz w:val="32"/>
          <w:szCs w:val="32"/>
        </w:rPr>
        <w:t xml:space="preserve"> that I accepted the invitation of the Peop</w:t>
      </w:r>
      <w:r w:rsidR="00957921">
        <w:rPr>
          <w:rFonts w:ascii="Times New Roman" w:hAnsi="Times New Roman" w:cs="Times New Roman"/>
          <w:sz w:val="32"/>
          <w:szCs w:val="32"/>
        </w:rPr>
        <w:t>le’s Republic of China to participate to</w:t>
      </w:r>
      <w:r w:rsidRPr="00724730">
        <w:rPr>
          <w:rFonts w:ascii="Times New Roman" w:hAnsi="Times New Roman" w:cs="Times New Roman"/>
          <w:sz w:val="32"/>
          <w:szCs w:val="32"/>
        </w:rPr>
        <w:t xml:space="preserve"> this very important forum.</w:t>
      </w:r>
      <w:r w:rsidR="009C160C" w:rsidRPr="00724730">
        <w:rPr>
          <w:rFonts w:ascii="Times New Roman" w:hAnsi="Times New Roman" w:cs="Times New Roman"/>
          <w:sz w:val="32"/>
          <w:szCs w:val="32"/>
        </w:rPr>
        <w:t xml:space="preserve"> The Government of</w:t>
      </w:r>
      <w:r w:rsidRPr="00724730">
        <w:rPr>
          <w:rFonts w:ascii="Times New Roman" w:hAnsi="Times New Roman" w:cs="Times New Roman"/>
          <w:sz w:val="32"/>
          <w:szCs w:val="32"/>
        </w:rPr>
        <w:t xml:space="preserve"> </w:t>
      </w:r>
      <w:r w:rsidR="00467C10" w:rsidRPr="00724730">
        <w:rPr>
          <w:rFonts w:ascii="Times New Roman" w:hAnsi="Times New Roman" w:cs="Times New Roman"/>
          <w:sz w:val="32"/>
          <w:szCs w:val="32"/>
        </w:rPr>
        <w:t xml:space="preserve">China has </w:t>
      </w:r>
      <w:r w:rsidR="00E21ADB" w:rsidRPr="00724730">
        <w:rPr>
          <w:rFonts w:ascii="Times New Roman" w:hAnsi="Times New Roman" w:cs="Times New Roman"/>
          <w:sz w:val="32"/>
          <w:szCs w:val="32"/>
        </w:rPr>
        <w:t xml:space="preserve">consistently supported </w:t>
      </w:r>
      <w:r w:rsidR="009C160C" w:rsidRPr="00724730">
        <w:rPr>
          <w:rFonts w:ascii="Times New Roman" w:hAnsi="Times New Roman" w:cs="Times New Roman"/>
          <w:sz w:val="32"/>
          <w:szCs w:val="32"/>
        </w:rPr>
        <w:t>the right to dev</w:t>
      </w:r>
      <w:r w:rsidR="00467C10" w:rsidRPr="00724730">
        <w:rPr>
          <w:rFonts w:ascii="Times New Roman" w:hAnsi="Times New Roman" w:cs="Times New Roman"/>
          <w:sz w:val="32"/>
          <w:szCs w:val="32"/>
        </w:rPr>
        <w:t>elopment in international fora</w:t>
      </w:r>
      <w:r w:rsidR="009C160C" w:rsidRPr="00724730">
        <w:rPr>
          <w:rFonts w:ascii="Times New Roman" w:hAnsi="Times New Roman" w:cs="Times New Roman"/>
          <w:sz w:val="32"/>
          <w:szCs w:val="32"/>
        </w:rPr>
        <w:t xml:space="preserve">.  </w:t>
      </w:r>
    </w:p>
    <w:p w14:paraId="064BC96E" w14:textId="45A652C2" w:rsidR="00E96DDB" w:rsidRPr="00724730" w:rsidRDefault="00C644C8"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China has</w:t>
      </w:r>
      <w:r w:rsidR="00467C10" w:rsidRPr="00724730">
        <w:rPr>
          <w:rFonts w:ascii="Times New Roman" w:hAnsi="Times New Roman" w:cs="Times New Roman"/>
          <w:sz w:val="32"/>
          <w:szCs w:val="32"/>
        </w:rPr>
        <w:t xml:space="preserve"> also</w:t>
      </w:r>
      <w:r w:rsidRPr="00724730">
        <w:rPr>
          <w:rFonts w:ascii="Times New Roman" w:hAnsi="Times New Roman" w:cs="Times New Roman"/>
          <w:sz w:val="32"/>
          <w:szCs w:val="32"/>
        </w:rPr>
        <w:t xml:space="preserve"> voted in favour of</w:t>
      </w:r>
      <w:r w:rsidR="00467C10" w:rsidRPr="00724730">
        <w:rPr>
          <w:rFonts w:ascii="Times New Roman" w:hAnsi="Times New Roman" w:cs="Times New Roman"/>
          <w:sz w:val="32"/>
          <w:szCs w:val="32"/>
        </w:rPr>
        <w:t xml:space="preserve"> </w:t>
      </w:r>
      <w:r w:rsidR="009C160C" w:rsidRPr="00724730">
        <w:rPr>
          <w:rFonts w:ascii="Times New Roman" w:hAnsi="Times New Roman" w:cs="Times New Roman"/>
          <w:sz w:val="32"/>
          <w:szCs w:val="32"/>
        </w:rPr>
        <w:t>the United Nations Human Rights Council</w:t>
      </w:r>
      <w:r w:rsidRPr="00724730">
        <w:rPr>
          <w:rFonts w:ascii="Times New Roman" w:hAnsi="Times New Roman" w:cs="Times New Roman"/>
          <w:sz w:val="32"/>
          <w:szCs w:val="32"/>
        </w:rPr>
        <w:t xml:space="preserve"> </w:t>
      </w:r>
      <w:r w:rsidR="009C160C" w:rsidRPr="00724730">
        <w:rPr>
          <w:rFonts w:ascii="Times New Roman" w:hAnsi="Times New Roman" w:cs="Times New Roman"/>
          <w:sz w:val="32"/>
          <w:szCs w:val="32"/>
        </w:rPr>
        <w:t xml:space="preserve"> Resolution </w:t>
      </w:r>
      <w:r w:rsidRPr="00724730">
        <w:rPr>
          <w:rFonts w:ascii="Times New Roman" w:hAnsi="Times New Roman" w:cs="Times New Roman"/>
          <w:sz w:val="32"/>
          <w:szCs w:val="32"/>
        </w:rPr>
        <w:t xml:space="preserve">that </w:t>
      </w:r>
      <w:r w:rsidR="009C160C" w:rsidRPr="00724730">
        <w:rPr>
          <w:rFonts w:ascii="Times New Roman" w:hAnsi="Times New Roman" w:cs="Times New Roman"/>
          <w:sz w:val="32"/>
          <w:szCs w:val="32"/>
        </w:rPr>
        <w:t xml:space="preserve">established </w:t>
      </w:r>
      <w:r w:rsidR="00467C10" w:rsidRPr="00724730">
        <w:rPr>
          <w:rFonts w:ascii="Times New Roman" w:hAnsi="Times New Roman" w:cs="Times New Roman"/>
          <w:sz w:val="32"/>
          <w:szCs w:val="32"/>
        </w:rPr>
        <w:t>the</w:t>
      </w:r>
      <w:r w:rsidR="009C160C" w:rsidRPr="00724730">
        <w:rPr>
          <w:rFonts w:ascii="Times New Roman" w:hAnsi="Times New Roman" w:cs="Times New Roman"/>
          <w:sz w:val="32"/>
          <w:szCs w:val="32"/>
        </w:rPr>
        <w:t xml:space="preserve"> mandate</w:t>
      </w:r>
      <w:r w:rsidR="00467C10" w:rsidRPr="00724730">
        <w:rPr>
          <w:rFonts w:ascii="Times New Roman" w:hAnsi="Times New Roman" w:cs="Times New Roman"/>
          <w:sz w:val="32"/>
          <w:szCs w:val="32"/>
        </w:rPr>
        <w:t xml:space="preserve"> of the United Nations Special Rapporteur on the right to development</w:t>
      </w:r>
      <w:r w:rsidR="007B04FB" w:rsidRPr="00724730">
        <w:rPr>
          <w:rFonts w:ascii="Times New Roman" w:hAnsi="Times New Roman" w:cs="Times New Roman"/>
          <w:sz w:val="32"/>
          <w:szCs w:val="32"/>
        </w:rPr>
        <w:t xml:space="preserve"> in March 2017</w:t>
      </w:r>
      <w:r w:rsidRPr="00724730">
        <w:rPr>
          <w:rFonts w:ascii="Times New Roman" w:hAnsi="Times New Roman" w:cs="Times New Roman"/>
          <w:sz w:val="32"/>
          <w:szCs w:val="32"/>
        </w:rPr>
        <w:t>.</w:t>
      </w:r>
      <w:r w:rsidR="008358F5" w:rsidRPr="00724730">
        <w:rPr>
          <w:rFonts w:ascii="Times New Roman" w:hAnsi="Times New Roman" w:cs="Times New Roman"/>
          <w:sz w:val="32"/>
          <w:szCs w:val="32"/>
        </w:rPr>
        <w:t xml:space="preserve"> The Council further appointed me in May 2017.</w:t>
      </w:r>
    </w:p>
    <w:p w14:paraId="18C1A529" w14:textId="45E454C0" w:rsidR="008358F5" w:rsidRPr="00724730" w:rsidRDefault="008358F5" w:rsidP="00E21ADB">
      <w:pPr>
        <w:autoSpaceDE w:val="0"/>
        <w:autoSpaceDN w:val="0"/>
        <w:adjustRightInd w:val="0"/>
        <w:spacing w:after="0" w:line="360" w:lineRule="auto"/>
        <w:jc w:val="both"/>
        <w:rPr>
          <w:rFonts w:ascii="Times New Roman" w:hAnsi="Times New Roman" w:cs="Times New Roman"/>
          <w:sz w:val="32"/>
          <w:szCs w:val="32"/>
        </w:rPr>
      </w:pPr>
    </w:p>
    <w:p w14:paraId="63941653" w14:textId="50CF63C7" w:rsidR="008358F5" w:rsidRPr="00724730" w:rsidRDefault="008358F5"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I would like to seize this opportunity to acknowledge the Government of China for </w:t>
      </w:r>
      <w:r w:rsidR="00957921">
        <w:rPr>
          <w:rFonts w:ascii="Times New Roman" w:hAnsi="Times New Roman" w:cs="Times New Roman"/>
          <w:sz w:val="32"/>
          <w:szCs w:val="32"/>
        </w:rPr>
        <w:t xml:space="preserve">its generous support to </w:t>
      </w:r>
      <w:r w:rsidRPr="00724730">
        <w:rPr>
          <w:rFonts w:ascii="Times New Roman" w:hAnsi="Times New Roman" w:cs="Times New Roman"/>
          <w:sz w:val="32"/>
          <w:szCs w:val="32"/>
        </w:rPr>
        <w:t xml:space="preserve">the mandate. </w:t>
      </w:r>
    </w:p>
    <w:p w14:paraId="2D1C65F7" w14:textId="77777777" w:rsidR="00BD3838" w:rsidRPr="00724730" w:rsidRDefault="00BD3838" w:rsidP="00E21ADB">
      <w:pPr>
        <w:autoSpaceDE w:val="0"/>
        <w:autoSpaceDN w:val="0"/>
        <w:adjustRightInd w:val="0"/>
        <w:spacing w:after="0" w:line="360" w:lineRule="auto"/>
        <w:jc w:val="both"/>
        <w:rPr>
          <w:rFonts w:ascii="Times New Roman" w:hAnsi="Times New Roman" w:cs="Times New Roman"/>
          <w:sz w:val="32"/>
          <w:szCs w:val="32"/>
        </w:rPr>
      </w:pPr>
    </w:p>
    <w:p w14:paraId="05267D5B" w14:textId="43846DCF" w:rsidR="00467C10" w:rsidRPr="00724730" w:rsidRDefault="00467C10" w:rsidP="00E21ADB">
      <w:pPr>
        <w:spacing w:line="360" w:lineRule="auto"/>
        <w:rPr>
          <w:rFonts w:ascii="Times New Roman" w:hAnsi="Times New Roman" w:cs="Times New Roman"/>
          <w:sz w:val="32"/>
          <w:szCs w:val="32"/>
        </w:rPr>
      </w:pPr>
      <w:r w:rsidRPr="00724730">
        <w:rPr>
          <w:rFonts w:ascii="Times New Roman" w:hAnsi="Times New Roman" w:cs="Times New Roman"/>
          <w:sz w:val="32"/>
          <w:szCs w:val="32"/>
        </w:rPr>
        <w:t xml:space="preserve">As the new United Nations Special Rapporteur on the Right to Development, my role is to advocate for the implementation of the right to development so that it can become a reality for individuals and people everywhere. </w:t>
      </w:r>
    </w:p>
    <w:p w14:paraId="19FB1AAE" w14:textId="07772411" w:rsidR="00467C10" w:rsidRPr="00724730" w:rsidRDefault="003124C9" w:rsidP="00E21ADB">
      <w:pPr>
        <w:autoSpaceDE w:val="0"/>
        <w:autoSpaceDN w:val="0"/>
        <w:adjustRightInd w:val="0"/>
        <w:spacing w:line="360" w:lineRule="auto"/>
        <w:jc w:val="both"/>
        <w:rPr>
          <w:rFonts w:ascii="Times New Roman" w:hAnsi="Times New Roman" w:cs="Times New Roman"/>
          <w:sz w:val="32"/>
          <w:szCs w:val="32"/>
        </w:rPr>
      </w:pPr>
      <w:r w:rsidRPr="00724730">
        <w:rPr>
          <w:rFonts w:ascii="Times New Roman" w:hAnsi="Times New Roman" w:cs="Times New Roman"/>
          <w:sz w:val="32"/>
          <w:szCs w:val="32"/>
        </w:rPr>
        <w:t>I am part of the</w:t>
      </w:r>
      <w:r w:rsidR="00467C10" w:rsidRPr="00724730">
        <w:rPr>
          <w:rFonts w:ascii="Times New Roman" w:hAnsi="Times New Roman" w:cs="Times New Roman"/>
          <w:sz w:val="32"/>
          <w:szCs w:val="32"/>
        </w:rPr>
        <w:t xml:space="preserve"> United Nations Human Rights Council Special Procedures Mechanism. As a Special Rapporteur, I am required to monitor, advise and publicly report on the right to development </w:t>
      </w:r>
      <w:r w:rsidR="00467C10" w:rsidRPr="00724730">
        <w:rPr>
          <w:rFonts w:ascii="Times New Roman" w:hAnsi="Times New Roman" w:cs="Times New Roman"/>
          <w:sz w:val="32"/>
          <w:szCs w:val="32"/>
        </w:rPr>
        <w:lastRenderedPageBreak/>
        <w:t>worldwide. This includes preparing thematic studies presented yearly to the UN Human Rights Council and the General Assembly. These studies serve as advocacy tools to raise public awareness on issues relevant to my thematic focus</w:t>
      </w:r>
      <w:r w:rsidRPr="00724730">
        <w:rPr>
          <w:rFonts w:ascii="Times New Roman" w:hAnsi="Times New Roman" w:cs="Times New Roman"/>
          <w:sz w:val="32"/>
          <w:szCs w:val="32"/>
        </w:rPr>
        <w:t xml:space="preserve"> but also provide guidance on international norms and standards</w:t>
      </w:r>
      <w:r w:rsidR="00467C10" w:rsidRPr="00724730">
        <w:rPr>
          <w:rFonts w:ascii="Times New Roman" w:hAnsi="Times New Roman" w:cs="Times New Roman"/>
          <w:sz w:val="32"/>
          <w:szCs w:val="32"/>
        </w:rPr>
        <w:t xml:space="preserve">. </w:t>
      </w:r>
    </w:p>
    <w:p w14:paraId="513B353D" w14:textId="37DA0901" w:rsidR="00467C10" w:rsidRPr="00724730" w:rsidRDefault="00467C10" w:rsidP="00E21ADB">
      <w:pPr>
        <w:autoSpaceDE w:val="0"/>
        <w:autoSpaceDN w:val="0"/>
        <w:adjustRightInd w:val="0"/>
        <w:spacing w:line="360" w:lineRule="auto"/>
        <w:jc w:val="both"/>
        <w:rPr>
          <w:rFonts w:ascii="Times New Roman" w:hAnsi="Times New Roman" w:cs="Times New Roman"/>
          <w:sz w:val="32"/>
          <w:szCs w:val="32"/>
        </w:rPr>
      </w:pPr>
      <w:r w:rsidRPr="00724730">
        <w:rPr>
          <w:rFonts w:ascii="Times New Roman" w:hAnsi="Times New Roman" w:cs="Times New Roman"/>
          <w:sz w:val="32"/>
          <w:szCs w:val="32"/>
        </w:rPr>
        <w:t>Special Rapporteurs such as myself engage with Governments, international organizations, and non-state actors in order to enhance the promotion, protection and fulfilment of human rights.</w:t>
      </w:r>
    </w:p>
    <w:p w14:paraId="21BA28A2" w14:textId="6162A574" w:rsidR="00534929" w:rsidRPr="00724730" w:rsidRDefault="00467C10"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As a mandate-holder, I serve in my own personal capacity and do not receive any financial compensation for my work in order to guarantee my independent status. This is crucial to the impartial performance of my function. </w:t>
      </w:r>
    </w:p>
    <w:p w14:paraId="20722CFB" w14:textId="77777777" w:rsidR="008358F5" w:rsidRPr="00724730" w:rsidRDefault="008358F5" w:rsidP="00E21ADB">
      <w:pPr>
        <w:autoSpaceDE w:val="0"/>
        <w:autoSpaceDN w:val="0"/>
        <w:adjustRightInd w:val="0"/>
        <w:spacing w:after="0" w:line="360" w:lineRule="auto"/>
        <w:jc w:val="both"/>
        <w:rPr>
          <w:rFonts w:ascii="Times New Roman" w:hAnsi="Times New Roman" w:cs="Times New Roman"/>
          <w:sz w:val="32"/>
          <w:szCs w:val="32"/>
        </w:rPr>
      </w:pPr>
    </w:p>
    <w:p w14:paraId="7A314034" w14:textId="12DD2063" w:rsidR="003124C9" w:rsidRPr="00724730" w:rsidRDefault="003124C9"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When establishing my mandate, the UN Human Rights Council emphasized the urgent need to make the right to development a reality for everyone. I was specifically mandated to contribute to the promotion, protection and fulfilment of the right to development in the context of the implementation of the 2030 Agenda for Sustainable Development, the Sendai Framework for Disaster Risk Reduction, the Addis Ababa Action Agenda on Financing for Development, and the Paris Agreement on climate change.</w:t>
      </w:r>
      <w:r w:rsidR="0050025C" w:rsidRPr="00724730">
        <w:rPr>
          <w:rFonts w:ascii="Times New Roman" w:hAnsi="Times New Roman" w:cs="Times New Roman"/>
          <w:sz w:val="32"/>
          <w:szCs w:val="32"/>
        </w:rPr>
        <w:t xml:space="preserve"> States also requested that I support efforts to mainstream the right to development among various United Nations bodies, development agencies, financial and trade institutions; and to submit proposals aimed at strengthening the revitalized global partnership for sustainable development from the perspective of the </w:t>
      </w:r>
      <w:r w:rsidR="0050025C" w:rsidRPr="00724730">
        <w:rPr>
          <w:rFonts w:ascii="Times New Roman" w:hAnsi="Times New Roman" w:cs="Times New Roman"/>
          <w:sz w:val="32"/>
          <w:szCs w:val="32"/>
        </w:rPr>
        <w:lastRenderedPageBreak/>
        <w:t>right to development. South-South Cooperation is of particular relevance to the latter.</w:t>
      </w:r>
    </w:p>
    <w:p w14:paraId="34ECCCB7" w14:textId="100979D4" w:rsidR="00467C10" w:rsidRPr="00724730" w:rsidRDefault="00467C10" w:rsidP="00E21ADB">
      <w:pPr>
        <w:autoSpaceDE w:val="0"/>
        <w:autoSpaceDN w:val="0"/>
        <w:adjustRightInd w:val="0"/>
        <w:spacing w:after="0" w:line="360" w:lineRule="auto"/>
        <w:jc w:val="both"/>
        <w:rPr>
          <w:rFonts w:ascii="Times New Roman" w:hAnsi="Times New Roman" w:cs="Times New Roman"/>
          <w:sz w:val="32"/>
          <w:szCs w:val="32"/>
        </w:rPr>
      </w:pPr>
    </w:p>
    <w:p w14:paraId="430F6623" w14:textId="183A7D81" w:rsidR="008358F5" w:rsidRPr="00724730" w:rsidRDefault="00B272C5"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Although the Declaration on the Right to Development was adopted </w:t>
      </w:r>
      <w:r w:rsidR="00423E2B" w:rsidRPr="00724730">
        <w:rPr>
          <w:rFonts w:ascii="Times New Roman" w:hAnsi="Times New Roman" w:cs="Times New Roman"/>
          <w:sz w:val="32"/>
          <w:szCs w:val="32"/>
        </w:rPr>
        <w:t>in 1986,</w:t>
      </w:r>
      <w:r w:rsidR="006B6C7D" w:rsidRPr="00724730">
        <w:rPr>
          <w:rFonts w:ascii="Times New Roman" w:hAnsi="Times New Roman" w:cs="Times New Roman"/>
          <w:sz w:val="32"/>
          <w:szCs w:val="32"/>
        </w:rPr>
        <w:t xml:space="preserve"> no on</w:t>
      </w:r>
      <w:r w:rsidR="00F56156" w:rsidRPr="00724730">
        <w:rPr>
          <w:rFonts w:ascii="Times New Roman" w:hAnsi="Times New Roman" w:cs="Times New Roman"/>
          <w:sz w:val="32"/>
          <w:szCs w:val="32"/>
        </w:rPr>
        <w:t>e</w:t>
      </w:r>
      <w:r w:rsidR="006B6C7D" w:rsidRPr="00724730">
        <w:rPr>
          <w:rFonts w:ascii="Times New Roman" w:hAnsi="Times New Roman" w:cs="Times New Roman"/>
          <w:sz w:val="32"/>
          <w:szCs w:val="32"/>
        </w:rPr>
        <w:t xml:space="preserve"> can deny that</w:t>
      </w:r>
      <w:r w:rsidRPr="00724730">
        <w:rPr>
          <w:rFonts w:ascii="Times New Roman" w:hAnsi="Times New Roman" w:cs="Times New Roman"/>
          <w:sz w:val="32"/>
          <w:szCs w:val="32"/>
        </w:rPr>
        <w:t xml:space="preserve"> it has </w:t>
      </w:r>
      <w:r w:rsidR="006E78CB" w:rsidRPr="00724730">
        <w:rPr>
          <w:rFonts w:ascii="Times New Roman" w:hAnsi="Times New Roman" w:cs="Times New Roman"/>
          <w:sz w:val="32"/>
          <w:szCs w:val="32"/>
        </w:rPr>
        <w:t xml:space="preserve">so far </w:t>
      </w:r>
      <w:r w:rsidR="006B6C7D" w:rsidRPr="00724730">
        <w:rPr>
          <w:rFonts w:ascii="Times New Roman" w:hAnsi="Times New Roman" w:cs="Times New Roman"/>
          <w:sz w:val="32"/>
          <w:szCs w:val="32"/>
        </w:rPr>
        <w:t>remained a</w:t>
      </w:r>
      <w:r w:rsidRPr="00724730">
        <w:rPr>
          <w:rFonts w:ascii="Times New Roman" w:hAnsi="Times New Roman" w:cs="Times New Roman"/>
          <w:sz w:val="32"/>
          <w:szCs w:val="32"/>
        </w:rPr>
        <w:t xml:space="preserve"> statement of good intent</w:t>
      </w:r>
      <w:r w:rsidR="006E78CB" w:rsidRPr="00724730">
        <w:rPr>
          <w:rFonts w:ascii="Times New Roman" w:hAnsi="Times New Roman" w:cs="Times New Roman"/>
          <w:sz w:val="32"/>
          <w:szCs w:val="32"/>
        </w:rPr>
        <w:t>. Since 1986</w:t>
      </w:r>
      <w:r w:rsidR="00423E2B" w:rsidRPr="00724730">
        <w:rPr>
          <w:rFonts w:ascii="Times New Roman" w:hAnsi="Times New Roman" w:cs="Times New Roman"/>
          <w:sz w:val="32"/>
          <w:szCs w:val="32"/>
        </w:rPr>
        <w:t>, some</w:t>
      </w:r>
      <w:r w:rsidR="006E78CB" w:rsidRPr="00724730">
        <w:rPr>
          <w:rFonts w:ascii="Times New Roman" w:hAnsi="Times New Roman" w:cs="Times New Roman"/>
          <w:sz w:val="32"/>
          <w:szCs w:val="32"/>
        </w:rPr>
        <w:t xml:space="preserve"> progress was achieved </w:t>
      </w:r>
      <w:r w:rsidR="00423E2B" w:rsidRPr="00724730">
        <w:rPr>
          <w:rFonts w:ascii="Times New Roman" w:hAnsi="Times New Roman" w:cs="Times New Roman"/>
          <w:sz w:val="32"/>
          <w:szCs w:val="32"/>
        </w:rPr>
        <w:t>in raising the profile of poverty as an issue of international concern, fostering interna</w:t>
      </w:r>
      <w:r w:rsidR="00E21ADB" w:rsidRPr="00724730">
        <w:rPr>
          <w:rFonts w:ascii="Times New Roman" w:hAnsi="Times New Roman" w:cs="Times New Roman"/>
          <w:sz w:val="32"/>
          <w:szCs w:val="32"/>
        </w:rPr>
        <w:t xml:space="preserve">tional cooperation to tackle it, </w:t>
      </w:r>
      <w:r w:rsidR="00423E2B" w:rsidRPr="00724730">
        <w:rPr>
          <w:rFonts w:ascii="Times New Roman" w:hAnsi="Times New Roman" w:cs="Times New Roman"/>
          <w:sz w:val="32"/>
          <w:szCs w:val="32"/>
        </w:rPr>
        <w:t xml:space="preserve">namely within the framework of </w:t>
      </w:r>
      <w:r w:rsidR="006E78CB" w:rsidRPr="00724730">
        <w:rPr>
          <w:rFonts w:ascii="Times New Roman" w:hAnsi="Times New Roman" w:cs="Times New Roman"/>
          <w:sz w:val="32"/>
          <w:szCs w:val="32"/>
        </w:rPr>
        <w:t>the Millennium Development Goals</w:t>
      </w:r>
      <w:r w:rsidR="00070C09" w:rsidRPr="00724730">
        <w:rPr>
          <w:rFonts w:ascii="Times New Roman" w:hAnsi="Times New Roman" w:cs="Times New Roman"/>
          <w:sz w:val="32"/>
          <w:szCs w:val="32"/>
        </w:rPr>
        <w:t xml:space="preserve">. </w:t>
      </w:r>
      <w:r w:rsidR="004179DB" w:rsidRPr="00724730">
        <w:rPr>
          <w:rFonts w:ascii="Times New Roman" w:hAnsi="Times New Roman" w:cs="Times New Roman"/>
          <w:sz w:val="32"/>
          <w:szCs w:val="32"/>
        </w:rPr>
        <w:t>The lates</w:t>
      </w:r>
      <w:r w:rsidR="00E21ADB" w:rsidRPr="00724730">
        <w:rPr>
          <w:rFonts w:ascii="Times New Roman" w:hAnsi="Times New Roman" w:cs="Times New Roman"/>
          <w:sz w:val="32"/>
          <w:szCs w:val="32"/>
        </w:rPr>
        <w:t xml:space="preserve">t Millennium Development Report, </w:t>
      </w:r>
      <w:r w:rsidR="004179DB" w:rsidRPr="00724730">
        <w:rPr>
          <w:rFonts w:ascii="Times New Roman" w:hAnsi="Times New Roman" w:cs="Times New Roman"/>
          <w:sz w:val="32"/>
          <w:szCs w:val="32"/>
        </w:rPr>
        <w:t>issued in 2015, indicated that significant progress was achieved in the field of poverty reduction.</w:t>
      </w:r>
      <w:r w:rsidR="009C2AE6" w:rsidRPr="00724730">
        <w:rPr>
          <w:rFonts w:ascii="Times New Roman" w:hAnsi="Times New Roman" w:cs="Times New Roman"/>
          <w:sz w:val="32"/>
          <w:szCs w:val="32"/>
        </w:rPr>
        <w:t xml:space="preserve"> For instance</w:t>
      </w:r>
      <w:r w:rsidR="00E21ADB" w:rsidRPr="00724730">
        <w:rPr>
          <w:rFonts w:ascii="Times New Roman" w:hAnsi="Times New Roman" w:cs="Times New Roman"/>
          <w:sz w:val="32"/>
          <w:szCs w:val="32"/>
        </w:rPr>
        <w:t>,</w:t>
      </w:r>
      <w:r w:rsidR="009C2AE6" w:rsidRPr="00724730">
        <w:rPr>
          <w:rFonts w:ascii="Times New Roman" w:hAnsi="Times New Roman" w:cs="Times New Roman"/>
          <w:sz w:val="32"/>
          <w:szCs w:val="32"/>
        </w:rPr>
        <w:t xml:space="preserve"> </w:t>
      </w:r>
      <w:r w:rsidR="004179DB" w:rsidRPr="00724730">
        <w:rPr>
          <w:rFonts w:ascii="Times New Roman" w:hAnsi="Times New Roman" w:cs="Times New Roman"/>
          <w:sz w:val="32"/>
          <w:szCs w:val="32"/>
        </w:rPr>
        <w:t>China has achieved tremendous successes in lifting hundreds of millions out of poverty which cou</w:t>
      </w:r>
      <w:r w:rsidR="009E5265" w:rsidRPr="00724730">
        <w:rPr>
          <w:rFonts w:ascii="Times New Roman" w:hAnsi="Times New Roman" w:cs="Times New Roman"/>
          <w:sz w:val="32"/>
          <w:szCs w:val="32"/>
        </w:rPr>
        <w:t xml:space="preserve">ld be seen </w:t>
      </w:r>
      <w:r w:rsidR="009C2AE6" w:rsidRPr="00724730">
        <w:rPr>
          <w:rFonts w:ascii="Times New Roman" w:hAnsi="Times New Roman" w:cs="Times New Roman"/>
          <w:sz w:val="32"/>
          <w:szCs w:val="32"/>
        </w:rPr>
        <w:t>by other</w:t>
      </w:r>
      <w:r w:rsidR="009E5265" w:rsidRPr="00724730">
        <w:rPr>
          <w:rFonts w:ascii="Times New Roman" w:hAnsi="Times New Roman" w:cs="Times New Roman"/>
          <w:sz w:val="32"/>
          <w:szCs w:val="32"/>
        </w:rPr>
        <w:t xml:space="preserve"> countries of</w:t>
      </w:r>
      <w:r w:rsidR="004179DB" w:rsidRPr="00724730">
        <w:rPr>
          <w:rFonts w:ascii="Times New Roman" w:hAnsi="Times New Roman" w:cs="Times New Roman"/>
          <w:sz w:val="32"/>
          <w:szCs w:val="32"/>
        </w:rPr>
        <w:t xml:space="preserve"> the South as a good practice. </w:t>
      </w:r>
      <w:r w:rsidR="003124C9" w:rsidRPr="00724730">
        <w:rPr>
          <w:rFonts w:ascii="Times New Roman" w:hAnsi="Times New Roman" w:cs="Times New Roman"/>
          <w:sz w:val="32"/>
          <w:szCs w:val="32"/>
        </w:rPr>
        <w:t xml:space="preserve">  </w:t>
      </w:r>
    </w:p>
    <w:p w14:paraId="15C54DCC" w14:textId="77777777" w:rsidR="008358F5" w:rsidRPr="00724730" w:rsidRDefault="008358F5" w:rsidP="00E21ADB">
      <w:pPr>
        <w:autoSpaceDE w:val="0"/>
        <w:autoSpaceDN w:val="0"/>
        <w:adjustRightInd w:val="0"/>
        <w:spacing w:after="0" w:line="360" w:lineRule="auto"/>
        <w:jc w:val="both"/>
        <w:rPr>
          <w:rFonts w:ascii="Times New Roman" w:hAnsi="Times New Roman" w:cs="Times New Roman"/>
          <w:sz w:val="32"/>
          <w:szCs w:val="32"/>
        </w:rPr>
      </w:pPr>
    </w:p>
    <w:p w14:paraId="7436F99E" w14:textId="30F28A99" w:rsidR="003124C9" w:rsidRPr="00724730" w:rsidRDefault="00255F7B"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However, the right to development remains aspirational for a large part of the world’s population.  </w:t>
      </w:r>
      <w:r>
        <w:rPr>
          <w:rFonts w:ascii="Times New Roman" w:hAnsi="Times New Roman" w:cs="Times New Roman"/>
          <w:sz w:val="32"/>
          <w:szCs w:val="32"/>
        </w:rPr>
        <w:t>I</w:t>
      </w:r>
      <w:r w:rsidR="003124C9" w:rsidRPr="00724730">
        <w:rPr>
          <w:rFonts w:ascii="Times New Roman" w:hAnsi="Times New Roman" w:cs="Times New Roman"/>
          <w:sz w:val="32"/>
          <w:szCs w:val="32"/>
        </w:rPr>
        <w:t>n 2015, an approximate 800 million people still lived in extreme poverty</w:t>
      </w:r>
      <w:r w:rsidR="008358F5" w:rsidRPr="00724730">
        <w:rPr>
          <w:rFonts w:ascii="Times New Roman" w:hAnsi="Times New Roman" w:cs="Times New Roman"/>
          <w:sz w:val="32"/>
          <w:szCs w:val="32"/>
        </w:rPr>
        <w:t xml:space="preserve"> </w:t>
      </w:r>
      <w:r>
        <w:rPr>
          <w:rFonts w:ascii="Times New Roman" w:hAnsi="Times New Roman" w:cs="Times New Roman"/>
          <w:sz w:val="32"/>
          <w:szCs w:val="32"/>
        </w:rPr>
        <w:t>across the globe</w:t>
      </w:r>
      <w:r w:rsidR="008358F5" w:rsidRPr="00724730">
        <w:rPr>
          <w:rFonts w:ascii="Times New Roman" w:hAnsi="Times New Roman" w:cs="Times New Roman"/>
          <w:sz w:val="32"/>
          <w:szCs w:val="32"/>
        </w:rPr>
        <w:t xml:space="preserve"> </w:t>
      </w:r>
      <w:r w:rsidR="003124C9" w:rsidRPr="00724730">
        <w:rPr>
          <w:rFonts w:ascii="Times New Roman" w:hAnsi="Times New Roman" w:cs="Times New Roman"/>
          <w:sz w:val="32"/>
          <w:szCs w:val="32"/>
        </w:rPr>
        <w:t xml:space="preserve">. </w:t>
      </w:r>
      <w:r w:rsidR="0050025C" w:rsidRPr="00724730">
        <w:rPr>
          <w:rFonts w:ascii="Times New Roman" w:hAnsi="Times New Roman" w:cs="Times New Roman"/>
          <w:sz w:val="32"/>
          <w:szCs w:val="32"/>
        </w:rPr>
        <w:t xml:space="preserve">More than 30 years after the adoption of the Declaration, too many have been left behind and are yet to see their right to development realised. </w:t>
      </w:r>
    </w:p>
    <w:p w14:paraId="61FFF363" w14:textId="77777777" w:rsidR="0050025C" w:rsidRPr="00724730" w:rsidRDefault="0050025C" w:rsidP="00E21ADB">
      <w:pPr>
        <w:autoSpaceDE w:val="0"/>
        <w:autoSpaceDN w:val="0"/>
        <w:adjustRightInd w:val="0"/>
        <w:spacing w:after="0" w:line="360" w:lineRule="auto"/>
        <w:jc w:val="both"/>
        <w:rPr>
          <w:rFonts w:ascii="Times New Roman" w:hAnsi="Times New Roman" w:cs="Times New Roman"/>
          <w:sz w:val="32"/>
          <w:szCs w:val="32"/>
        </w:rPr>
      </w:pPr>
    </w:p>
    <w:p w14:paraId="12CFA016" w14:textId="249268F3" w:rsidR="006E78CB" w:rsidRPr="00724730" w:rsidRDefault="009E5265"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The </w:t>
      </w:r>
      <w:r w:rsidR="0050025C" w:rsidRPr="00724730">
        <w:rPr>
          <w:rFonts w:ascii="Times New Roman" w:hAnsi="Times New Roman" w:cs="Times New Roman"/>
          <w:sz w:val="32"/>
          <w:szCs w:val="32"/>
        </w:rPr>
        <w:t xml:space="preserve">2015 policy framework for </w:t>
      </w:r>
      <w:r w:rsidRPr="00724730">
        <w:rPr>
          <w:rFonts w:ascii="Times New Roman" w:hAnsi="Times New Roman" w:cs="Times New Roman"/>
          <w:sz w:val="32"/>
          <w:szCs w:val="32"/>
        </w:rPr>
        <w:t xml:space="preserve">sustainable development </w:t>
      </w:r>
      <w:r w:rsidR="0050025C" w:rsidRPr="00724730">
        <w:rPr>
          <w:rFonts w:ascii="Times New Roman" w:hAnsi="Times New Roman" w:cs="Times New Roman"/>
          <w:sz w:val="32"/>
          <w:szCs w:val="32"/>
        </w:rPr>
        <w:t xml:space="preserve">provides a new impetus for the realisation of the right to development. It </w:t>
      </w:r>
      <w:r w:rsidR="004179DB" w:rsidRPr="00724730">
        <w:rPr>
          <w:rFonts w:ascii="Times New Roman" w:hAnsi="Times New Roman" w:cs="Times New Roman"/>
          <w:sz w:val="32"/>
          <w:szCs w:val="32"/>
        </w:rPr>
        <w:t xml:space="preserve">is informed by the Declaration on the Right to </w:t>
      </w:r>
      <w:r w:rsidR="00255F7B" w:rsidRPr="00724730">
        <w:rPr>
          <w:rFonts w:ascii="Times New Roman" w:hAnsi="Times New Roman" w:cs="Times New Roman"/>
          <w:sz w:val="32"/>
          <w:szCs w:val="32"/>
        </w:rPr>
        <w:t>Development, which</w:t>
      </w:r>
      <w:r w:rsidR="00255F7B">
        <w:rPr>
          <w:rFonts w:ascii="Times New Roman" w:hAnsi="Times New Roman" w:cs="Times New Roman"/>
          <w:sz w:val="32"/>
          <w:szCs w:val="32"/>
        </w:rPr>
        <w:t xml:space="preserve"> </w:t>
      </w:r>
      <w:r w:rsidR="00255F7B" w:rsidRPr="00724730">
        <w:rPr>
          <w:rFonts w:ascii="Times New Roman" w:hAnsi="Times New Roman" w:cs="Times New Roman"/>
          <w:sz w:val="32"/>
          <w:szCs w:val="32"/>
        </w:rPr>
        <w:t>promotes</w:t>
      </w:r>
      <w:r w:rsidR="00255F7B">
        <w:rPr>
          <w:rFonts w:ascii="Times New Roman" w:hAnsi="Times New Roman" w:cs="Times New Roman"/>
          <w:sz w:val="32"/>
          <w:szCs w:val="32"/>
        </w:rPr>
        <w:t xml:space="preserve"> an enabling environment, both at the domestic and </w:t>
      </w:r>
      <w:r w:rsidR="00255F7B">
        <w:rPr>
          <w:rFonts w:ascii="Times New Roman" w:hAnsi="Times New Roman" w:cs="Times New Roman"/>
          <w:sz w:val="32"/>
          <w:szCs w:val="32"/>
        </w:rPr>
        <w:lastRenderedPageBreak/>
        <w:t xml:space="preserve">international levels, that is vital </w:t>
      </w:r>
      <w:r w:rsidR="004179DB" w:rsidRPr="00724730">
        <w:rPr>
          <w:rFonts w:ascii="Times New Roman" w:hAnsi="Times New Roman" w:cs="Times New Roman"/>
          <w:sz w:val="32"/>
          <w:szCs w:val="32"/>
        </w:rPr>
        <w:t>for the full realization of the Sustainable Development Goals.</w:t>
      </w:r>
      <w:r w:rsidRPr="00724730">
        <w:rPr>
          <w:rFonts w:ascii="Times New Roman" w:hAnsi="Times New Roman" w:cs="Times New Roman"/>
          <w:sz w:val="32"/>
          <w:szCs w:val="32"/>
        </w:rPr>
        <w:t xml:space="preserve"> </w:t>
      </w:r>
    </w:p>
    <w:p w14:paraId="62275B16" w14:textId="5DD8957E" w:rsidR="00534929" w:rsidRPr="00724730" w:rsidRDefault="00534929" w:rsidP="00E21ADB">
      <w:pPr>
        <w:autoSpaceDE w:val="0"/>
        <w:autoSpaceDN w:val="0"/>
        <w:adjustRightInd w:val="0"/>
        <w:spacing w:after="0" w:line="360" w:lineRule="auto"/>
        <w:jc w:val="both"/>
        <w:rPr>
          <w:rFonts w:ascii="Times New Roman" w:hAnsi="Times New Roman" w:cs="Times New Roman"/>
          <w:sz w:val="32"/>
          <w:szCs w:val="32"/>
        </w:rPr>
      </w:pPr>
    </w:p>
    <w:p w14:paraId="01207473" w14:textId="665BE673" w:rsidR="00534929" w:rsidRPr="00724730" w:rsidRDefault="00534929"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The Declaration on the right to development states in Article 1 that “every human person and all peoples” are entitled to the human right to development. It further stipulates that States have the sovereign and inalienable right to choose, in accordance with the will of their people, their own economic, political, social and cultural system.</w:t>
      </w:r>
    </w:p>
    <w:p w14:paraId="6EA4B539" w14:textId="77777777" w:rsidR="00534929" w:rsidRPr="00724730" w:rsidRDefault="00534929" w:rsidP="00E21ADB">
      <w:pPr>
        <w:autoSpaceDE w:val="0"/>
        <w:autoSpaceDN w:val="0"/>
        <w:adjustRightInd w:val="0"/>
        <w:spacing w:after="0" w:line="360" w:lineRule="auto"/>
        <w:jc w:val="both"/>
        <w:rPr>
          <w:rFonts w:ascii="Times New Roman" w:hAnsi="Times New Roman" w:cs="Times New Roman"/>
          <w:sz w:val="32"/>
          <w:szCs w:val="32"/>
        </w:rPr>
      </w:pPr>
    </w:p>
    <w:p w14:paraId="6475013F" w14:textId="43E1F222" w:rsidR="00534929" w:rsidRPr="00724730" w:rsidRDefault="00534929"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The right to development is defined as the right to a particular process of development that allows the realisation of economic, social, and cultural rights as well as civil and political rights. It requires the equal enjoyment of the fruits of development in all spheres. </w:t>
      </w:r>
      <w:r w:rsidRPr="00724730">
        <w:rPr>
          <w:rFonts w:ascii="Times New Roman" w:hAnsi="Times New Roman" w:cs="Times New Roman"/>
          <w:sz w:val="32"/>
          <w:szCs w:val="32"/>
          <w:lang w:val="en"/>
        </w:rPr>
        <w:t xml:space="preserve">The </w:t>
      </w:r>
      <w:r w:rsidRPr="00724730">
        <w:rPr>
          <w:rFonts w:ascii="Times New Roman" w:eastAsia="Times New Roman" w:hAnsi="Times New Roman" w:cs="Times New Roman"/>
          <w:sz w:val="32"/>
          <w:szCs w:val="32"/>
        </w:rPr>
        <w:t xml:space="preserve">right to development poses equality, equity and justice as primary determinants of development, and promotes the full realisation of fundamental freedom </w:t>
      </w:r>
      <w:r w:rsidRPr="00724730">
        <w:rPr>
          <w:rFonts w:ascii="Times New Roman" w:hAnsi="Times New Roman" w:cs="Times New Roman"/>
          <w:sz w:val="32"/>
          <w:szCs w:val="32"/>
        </w:rPr>
        <w:t>by expanding the capabilities and choices of individuals and peoples.</w:t>
      </w:r>
      <w:r w:rsidRPr="00724730">
        <w:rPr>
          <w:rStyle w:val="FootnoteReference"/>
          <w:rFonts w:ascii="Times New Roman" w:eastAsia="Times New Roman" w:hAnsi="Times New Roman"/>
          <w:sz w:val="32"/>
          <w:szCs w:val="32"/>
        </w:rPr>
        <w:footnoteReference w:id="1"/>
      </w:r>
      <w:r w:rsidRPr="00724730">
        <w:rPr>
          <w:rFonts w:ascii="Times New Roman" w:hAnsi="Times New Roman" w:cs="Times New Roman"/>
          <w:sz w:val="32"/>
          <w:szCs w:val="32"/>
        </w:rPr>
        <w:t xml:space="preserve"> </w:t>
      </w:r>
    </w:p>
    <w:p w14:paraId="321CC26B" w14:textId="77777777" w:rsidR="00534929" w:rsidRPr="00724730" w:rsidRDefault="00534929" w:rsidP="00E21ADB">
      <w:pPr>
        <w:autoSpaceDE w:val="0"/>
        <w:autoSpaceDN w:val="0"/>
        <w:adjustRightInd w:val="0"/>
        <w:spacing w:after="0" w:line="360" w:lineRule="auto"/>
        <w:jc w:val="both"/>
        <w:rPr>
          <w:rFonts w:ascii="Times New Roman" w:hAnsi="Times New Roman" w:cs="Times New Roman"/>
          <w:sz w:val="32"/>
          <w:szCs w:val="32"/>
        </w:rPr>
      </w:pPr>
    </w:p>
    <w:p w14:paraId="7F9D113D" w14:textId="25304AB1" w:rsidR="00534929" w:rsidRPr="00255F7B" w:rsidRDefault="00534929"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t xml:space="preserve">The process of development has to be </w:t>
      </w:r>
      <w:r w:rsidRPr="00255F7B">
        <w:rPr>
          <w:rFonts w:ascii="Times New Roman" w:hAnsi="Times New Roman" w:cs="Times New Roman"/>
          <w:sz w:val="32"/>
          <w:szCs w:val="32"/>
        </w:rPr>
        <w:t>participatory, accountable and tran</w:t>
      </w:r>
      <w:r w:rsidR="00255F7B">
        <w:rPr>
          <w:rFonts w:ascii="Times New Roman" w:hAnsi="Times New Roman" w:cs="Times New Roman"/>
          <w:sz w:val="32"/>
          <w:szCs w:val="32"/>
        </w:rPr>
        <w:t>sparent with equity in decision-</w:t>
      </w:r>
      <w:r w:rsidRPr="00255F7B">
        <w:rPr>
          <w:rFonts w:ascii="Times New Roman" w:hAnsi="Times New Roman" w:cs="Times New Roman"/>
          <w:sz w:val="32"/>
          <w:szCs w:val="32"/>
        </w:rPr>
        <w:t xml:space="preserve">making and the enjoyment of the benefits of development. This is known as the human right based approach to development. </w:t>
      </w:r>
    </w:p>
    <w:p w14:paraId="043E6D70" w14:textId="4EFCF9D9" w:rsidR="0050025C" w:rsidRPr="00255F7B" w:rsidRDefault="0050025C" w:rsidP="00E21ADB">
      <w:pPr>
        <w:autoSpaceDE w:val="0"/>
        <w:autoSpaceDN w:val="0"/>
        <w:adjustRightInd w:val="0"/>
        <w:spacing w:after="0" w:line="360" w:lineRule="auto"/>
        <w:jc w:val="both"/>
        <w:rPr>
          <w:rFonts w:ascii="Times New Roman" w:hAnsi="Times New Roman" w:cs="Times New Roman"/>
          <w:sz w:val="32"/>
          <w:szCs w:val="32"/>
        </w:rPr>
      </w:pPr>
    </w:p>
    <w:p w14:paraId="067BD824" w14:textId="6878AB2E" w:rsidR="0050025C" w:rsidRPr="00724730" w:rsidRDefault="0050025C" w:rsidP="00E21ADB">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hAnsi="Times New Roman" w:cs="Times New Roman"/>
          <w:sz w:val="32"/>
          <w:szCs w:val="32"/>
        </w:rPr>
        <w:lastRenderedPageBreak/>
        <w:t>Article 3 of the Declaration identifies States as bearing “the primary responsibility for the creation of national and international conditions favourable to the realisation of the right to development”.</w:t>
      </w:r>
      <w:r w:rsidRPr="00724730">
        <w:rPr>
          <w:sz w:val="32"/>
          <w:szCs w:val="32"/>
        </w:rPr>
        <w:t xml:space="preserve"> </w:t>
      </w:r>
      <w:r w:rsidR="00747569" w:rsidRPr="00724730">
        <w:rPr>
          <w:rFonts w:ascii="Times New Roman" w:hAnsi="Times New Roman" w:cs="Times New Roman"/>
          <w:sz w:val="32"/>
          <w:szCs w:val="32"/>
        </w:rPr>
        <w:t xml:space="preserve">This </w:t>
      </w:r>
      <w:r w:rsidRPr="00724730">
        <w:rPr>
          <w:rFonts w:ascii="Times New Roman" w:hAnsi="Times New Roman" w:cs="Times New Roman"/>
          <w:sz w:val="32"/>
          <w:szCs w:val="32"/>
        </w:rPr>
        <w:t xml:space="preserve">requires full respect for the principles of friendly relations and co-operation among States in accordance with the Charter of the United Nations. These relations should be based on sovereign equality, interdependence, mutual interest and encourage the observance and realization of human rights. </w:t>
      </w:r>
    </w:p>
    <w:p w14:paraId="259692F0" w14:textId="77777777" w:rsidR="00BA69EE" w:rsidRPr="00724730" w:rsidRDefault="00BA69EE" w:rsidP="00E21ADB">
      <w:pPr>
        <w:autoSpaceDE w:val="0"/>
        <w:autoSpaceDN w:val="0"/>
        <w:adjustRightInd w:val="0"/>
        <w:spacing w:after="0" w:line="360" w:lineRule="auto"/>
        <w:jc w:val="both"/>
        <w:rPr>
          <w:rFonts w:ascii="Times New Roman" w:hAnsi="Times New Roman" w:cs="Times New Roman"/>
          <w:sz w:val="32"/>
          <w:szCs w:val="32"/>
        </w:rPr>
      </w:pPr>
    </w:p>
    <w:p w14:paraId="581F96FF" w14:textId="52E1DD55" w:rsidR="0050025C" w:rsidRPr="00724730" w:rsidRDefault="0050025C" w:rsidP="00E21ADB">
      <w:pPr>
        <w:autoSpaceDE w:val="0"/>
        <w:autoSpaceDN w:val="0"/>
        <w:adjustRightInd w:val="0"/>
        <w:spacing w:after="0" w:line="360" w:lineRule="auto"/>
        <w:jc w:val="both"/>
        <w:rPr>
          <w:rFonts w:ascii="Times New Roman" w:eastAsia="Times New Roman" w:hAnsi="Times New Roman" w:cs="Times New Roman"/>
          <w:sz w:val="32"/>
          <w:szCs w:val="32"/>
        </w:rPr>
      </w:pPr>
      <w:r w:rsidRPr="00724730">
        <w:rPr>
          <w:rFonts w:ascii="Times New Roman" w:eastAsia="Times New Roman" w:hAnsi="Times New Roman" w:cs="Times New Roman"/>
          <w:sz w:val="32"/>
          <w:szCs w:val="32"/>
        </w:rPr>
        <w:t xml:space="preserve">The international framework supporting the implementation of the right to development has to be global in its reach. It has to provide an environment that is transparent, equitable and non-discriminatory, which promotes universal access and equity in the distribution of benefits of the development process to various regions, countries and their people.  </w:t>
      </w:r>
    </w:p>
    <w:p w14:paraId="4EF09E23" w14:textId="77777777" w:rsidR="0050025C" w:rsidRPr="00724730" w:rsidRDefault="0050025C" w:rsidP="00E21ADB">
      <w:pPr>
        <w:autoSpaceDE w:val="0"/>
        <w:autoSpaceDN w:val="0"/>
        <w:adjustRightInd w:val="0"/>
        <w:spacing w:after="0" w:line="360" w:lineRule="auto"/>
        <w:jc w:val="both"/>
        <w:rPr>
          <w:rFonts w:ascii="Times New Roman" w:eastAsia="Times New Roman" w:hAnsi="Times New Roman" w:cs="Times New Roman"/>
          <w:sz w:val="32"/>
          <w:szCs w:val="32"/>
        </w:rPr>
      </w:pPr>
    </w:p>
    <w:p w14:paraId="1FBEAE31" w14:textId="77777777" w:rsidR="00747569" w:rsidRPr="00724730" w:rsidRDefault="0050025C" w:rsidP="00E21ADB">
      <w:pPr>
        <w:spacing w:line="360" w:lineRule="auto"/>
        <w:jc w:val="both"/>
        <w:rPr>
          <w:rFonts w:ascii="Times New Roman" w:hAnsi="Times New Roman" w:cs="Times New Roman"/>
          <w:sz w:val="32"/>
          <w:szCs w:val="32"/>
          <w:lang w:val="en"/>
        </w:rPr>
      </w:pPr>
      <w:r w:rsidRPr="00724730">
        <w:rPr>
          <w:rFonts w:ascii="Times New Roman" w:eastAsia="Times New Roman" w:hAnsi="Times New Roman" w:cs="Times New Roman"/>
          <w:sz w:val="32"/>
          <w:szCs w:val="32"/>
        </w:rPr>
        <w:t xml:space="preserve">International Cooperation includes South-South Cooperation, which has been identified as a key driver of development in the 2015 policy </w:t>
      </w:r>
      <w:r w:rsidRPr="00724730">
        <w:rPr>
          <w:rFonts w:ascii="Times New Roman" w:hAnsi="Times New Roman" w:cs="Times New Roman"/>
          <w:sz w:val="32"/>
          <w:szCs w:val="32"/>
        </w:rPr>
        <w:t>documents</w:t>
      </w:r>
      <w:r w:rsidRPr="00724730">
        <w:rPr>
          <w:rStyle w:val="FootnoteReference"/>
          <w:rFonts w:ascii="Times New Roman" w:hAnsi="Times New Roman"/>
          <w:sz w:val="32"/>
          <w:szCs w:val="32"/>
        </w:rPr>
        <w:footnoteReference w:id="2"/>
      </w:r>
      <w:r w:rsidRPr="00724730">
        <w:rPr>
          <w:rFonts w:ascii="Times New Roman" w:hAnsi="Times New Roman" w:cs="Times New Roman"/>
          <w:sz w:val="32"/>
          <w:szCs w:val="32"/>
        </w:rPr>
        <w:t xml:space="preserve">. </w:t>
      </w:r>
      <w:r w:rsidRPr="00724730">
        <w:rPr>
          <w:rFonts w:ascii="Times New Roman" w:hAnsi="Times New Roman" w:cs="Times New Roman"/>
          <w:sz w:val="32"/>
          <w:szCs w:val="32"/>
          <w:lang w:val="en"/>
        </w:rPr>
        <w:t xml:space="preserve">The operational principles of South-South cooperation, as defined in the </w:t>
      </w:r>
      <w:r w:rsidRPr="00724730">
        <w:rPr>
          <w:rFonts w:ascii="Times New Roman" w:hAnsi="Times New Roman" w:cs="Times New Roman"/>
          <w:sz w:val="32"/>
          <w:szCs w:val="32"/>
        </w:rPr>
        <w:t xml:space="preserve">outcome document of the 2009 High-level United Nations Conference on South-South Cooperation, </w:t>
      </w:r>
      <w:r w:rsidRPr="00724730">
        <w:rPr>
          <w:rFonts w:ascii="Times New Roman" w:hAnsi="Times New Roman" w:cs="Times New Roman"/>
          <w:sz w:val="32"/>
          <w:szCs w:val="32"/>
          <w:lang w:val="en"/>
        </w:rPr>
        <w:t xml:space="preserve">include development effectiveness; mutual accountability and transparency; coordination of various initiatives on the ground;  prioritization as defined in national </w:t>
      </w:r>
      <w:r w:rsidRPr="00724730">
        <w:rPr>
          <w:rFonts w:ascii="Times New Roman" w:hAnsi="Times New Roman" w:cs="Times New Roman"/>
          <w:sz w:val="32"/>
          <w:szCs w:val="32"/>
          <w:lang w:val="en"/>
        </w:rPr>
        <w:lastRenderedPageBreak/>
        <w:t>development plans and strategies; evidence- and results-based initiatives</w:t>
      </w:r>
      <w:r w:rsidRPr="00724730">
        <w:rPr>
          <w:rFonts w:ascii="Times New Roman" w:hAnsi="Times New Roman" w:cs="Times New Roman"/>
          <w:sz w:val="32"/>
          <w:szCs w:val="32"/>
          <w:vertAlign w:val="superscript"/>
          <w:lang w:val="en"/>
        </w:rPr>
        <w:footnoteReference w:id="3"/>
      </w:r>
      <w:r w:rsidRPr="00724730">
        <w:rPr>
          <w:rFonts w:ascii="Times New Roman" w:hAnsi="Times New Roman" w:cs="Times New Roman"/>
          <w:sz w:val="32"/>
          <w:szCs w:val="32"/>
          <w:lang w:val="en"/>
        </w:rPr>
        <w:t xml:space="preserve">. This could contribute to promoting the realization of the right to development if implemented according to the right based approach.  </w:t>
      </w:r>
    </w:p>
    <w:p w14:paraId="7FEF74F6" w14:textId="13402B02" w:rsidR="0050025C" w:rsidRPr="00724730" w:rsidRDefault="0050025C" w:rsidP="00E21ADB">
      <w:pPr>
        <w:spacing w:line="360" w:lineRule="auto"/>
        <w:jc w:val="both"/>
        <w:rPr>
          <w:rFonts w:ascii="Times New Roman" w:hAnsi="Times New Roman" w:cs="Times New Roman"/>
          <w:sz w:val="32"/>
          <w:szCs w:val="32"/>
          <w:lang w:val="en"/>
        </w:rPr>
      </w:pPr>
      <w:r w:rsidRPr="00724730">
        <w:rPr>
          <w:rFonts w:ascii="Times New Roman" w:hAnsi="Times New Roman" w:cs="Times New Roman"/>
          <w:sz w:val="32"/>
          <w:szCs w:val="32"/>
          <w:lang w:val="en"/>
        </w:rPr>
        <w:t xml:space="preserve">Moreover, the multi-stakeholder approach, could favor inclusiveness if due attention is paid to those who have been left behind including women and discriminated sections of societies </w:t>
      </w:r>
      <w:r w:rsidR="00BA69EE" w:rsidRPr="00724730">
        <w:rPr>
          <w:rFonts w:ascii="Times New Roman" w:hAnsi="Times New Roman" w:cs="Times New Roman"/>
          <w:sz w:val="32"/>
          <w:szCs w:val="32"/>
          <w:lang w:val="en"/>
        </w:rPr>
        <w:t>around the globe</w:t>
      </w:r>
      <w:r w:rsidRPr="00724730">
        <w:rPr>
          <w:rFonts w:ascii="Times New Roman" w:hAnsi="Times New Roman" w:cs="Times New Roman"/>
          <w:sz w:val="32"/>
          <w:szCs w:val="32"/>
          <w:lang w:val="en"/>
        </w:rPr>
        <w:t xml:space="preserve">. </w:t>
      </w:r>
    </w:p>
    <w:p w14:paraId="2066EFD0" w14:textId="758CDF50" w:rsidR="0050025C" w:rsidRPr="00724730" w:rsidRDefault="0050025C" w:rsidP="00E21ADB">
      <w:pPr>
        <w:spacing w:line="360" w:lineRule="auto"/>
        <w:jc w:val="both"/>
        <w:rPr>
          <w:rFonts w:ascii="Times New Roman" w:hAnsi="Times New Roman" w:cs="Times New Roman"/>
          <w:sz w:val="32"/>
          <w:szCs w:val="32"/>
          <w:lang w:val="en"/>
        </w:rPr>
      </w:pPr>
      <w:r w:rsidRPr="00724730">
        <w:rPr>
          <w:rFonts w:ascii="Times New Roman" w:eastAsia="Times New Roman" w:hAnsi="Times New Roman" w:cs="Times New Roman"/>
          <w:sz w:val="32"/>
          <w:szCs w:val="32"/>
        </w:rPr>
        <w:t xml:space="preserve">South-South Cooperation has </w:t>
      </w:r>
      <w:r w:rsidR="00BA69EE" w:rsidRPr="00724730">
        <w:rPr>
          <w:rFonts w:ascii="Times New Roman" w:eastAsia="Times New Roman" w:hAnsi="Times New Roman" w:cs="Times New Roman"/>
          <w:sz w:val="32"/>
          <w:szCs w:val="32"/>
        </w:rPr>
        <w:t>multiplied</w:t>
      </w:r>
      <w:r w:rsidRPr="00724730">
        <w:rPr>
          <w:rFonts w:ascii="Times New Roman" w:eastAsia="Times New Roman" w:hAnsi="Times New Roman" w:cs="Times New Roman"/>
          <w:sz w:val="32"/>
          <w:szCs w:val="32"/>
        </w:rPr>
        <w:t xml:space="preserve"> opportunities for development cooperation. For many developing countries, it offers a significant resource channel in addition to</w:t>
      </w:r>
      <w:r w:rsidR="00255F7B">
        <w:rPr>
          <w:rFonts w:ascii="Times New Roman" w:eastAsia="Times New Roman" w:hAnsi="Times New Roman" w:cs="Times New Roman"/>
          <w:sz w:val="32"/>
          <w:szCs w:val="32"/>
        </w:rPr>
        <w:t>,</w:t>
      </w:r>
      <w:r w:rsidRPr="00724730">
        <w:rPr>
          <w:rFonts w:ascii="Times New Roman" w:eastAsia="Times New Roman" w:hAnsi="Times New Roman" w:cs="Times New Roman"/>
          <w:sz w:val="32"/>
          <w:szCs w:val="32"/>
        </w:rPr>
        <w:t xml:space="preserve"> and on different terms from traditional development cooperation.</w:t>
      </w:r>
      <w:r w:rsidRPr="00724730">
        <w:rPr>
          <w:rStyle w:val="FootnoteReference"/>
          <w:rFonts w:ascii="Times New Roman" w:eastAsia="Times New Roman" w:hAnsi="Times New Roman"/>
          <w:sz w:val="32"/>
          <w:szCs w:val="32"/>
        </w:rPr>
        <w:t xml:space="preserve"> </w:t>
      </w:r>
      <w:r w:rsidRPr="00724730">
        <w:rPr>
          <w:rStyle w:val="FootnoteReference"/>
          <w:rFonts w:ascii="Times New Roman" w:eastAsia="Times New Roman" w:hAnsi="Times New Roman"/>
          <w:sz w:val="32"/>
          <w:szCs w:val="32"/>
        </w:rPr>
        <w:footnoteReference w:id="4"/>
      </w:r>
      <w:r w:rsidRPr="00724730">
        <w:rPr>
          <w:rFonts w:ascii="Times New Roman" w:eastAsia="Times New Roman" w:hAnsi="Times New Roman"/>
          <w:sz w:val="32"/>
          <w:szCs w:val="32"/>
        </w:rPr>
        <w:t xml:space="preserve"> South-South Cooperation could enable developing countries to find innovative ways to bring about human development in conformity with the right to development. </w:t>
      </w:r>
      <w:r w:rsidRPr="00724730">
        <w:rPr>
          <w:rFonts w:ascii="Times New Roman" w:eastAsia="Times New Roman" w:hAnsi="Times New Roman" w:cs="Times New Roman"/>
          <w:sz w:val="32"/>
          <w:szCs w:val="32"/>
          <w:lang w:val="en"/>
        </w:rPr>
        <w:t xml:space="preserve">It holds much promise for the future, </w:t>
      </w:r>
      <w:r w:rsidR="006C34BE" w:rsidRPr="00724730">
        <w:rPr>
          <w:rFonts w:ascii="Times New Roman" w:eastAsia="Times New Roman" w:hAnsi="Times New Roman" w:cs="Times New Roman"/>
          <w:sz w:val="32"/>
          <w:szCs w:val="32"/>
          <w:lang w:val="en"/>
        </w:rPr>
        <w:t xml:space="preserve">if </w:t>
      </w:r>
      <w:r w:rsidRPr="00724730">
        <w:rPr>
          <w:rFonts w:ascii="Times New Roman" w:eastAsia="Times New Roman" w:hAnsi="Times New Roman" w:cs="Times New Roman"/>
          <w:sz w:val="32"/>
          <w:szCs w:val="32"/>
          <w:lang w:val="en"/>
        </w:rPr>
        <w:t xml:space="preserve">it is implemented in the context of sovereign equality, fairness and equity, information-sharing, and equal partnerships for all and avoid historical patterns of exploitation. Most importantly, it should always be conducted according to the will and the benefit of individuals and peoples and guarantee their effective participation in decision-making processes with the ultimate aim of advancing the </w:t>
      </w:r>
      <w:r w:rsidRPr="00724730">
        <w:rPr>
          <w:rFonts w:ascii="Times New Roman" w:eastAsia="Times New Roman" w:hAnsi="Times New Roman" w:cs="Times New Roman"/>
          <w:sz w:val="32"/>
          <w:szCs w:val="32"/>
        </w:rPr>
        <w:t>realisation</w:t>
      </w:r>
      <w:r w:rsidRPr="00724730">
        <w:rPr>
          <w:rFonts w:ascii="Times New Roman" w:eastAsia="Times New Roman" w:hAnsi="Times New Roman" w:cs="Times New Roman"/>
          <w:sz w:val="32"/>
          <w:szCs w:val="32"/>
          <w:lang w:val="en"/>
        </w:rPr>
        <w:t xml:space="preserve"> of human rights for all including the right to development. </w:t>
      </w:r>
    </w:p>
    <w:p w14:paraId="41A14A29" w14:textId="77777777" w:rsidR="0050025C" w:rsidRPr="00724730" w:rsidRDefault="0050025C" w:rsidP="00E21ADB">
      <w:pPr>
        <w:autoSpaceDE w:val="0"/>
        <w:autoSpaceDN w:val="0"/>
        <w:adjustRightInd w:val="0"/>
        <w:spacing w:after="0" w:line="360" w:lineRule="auto"/>
        <w:jc w:val="both"/>
        <w:rPr>
          <w:rFonts w:ascii="Times New Roman" w:eastAsia="Times New Roman" w:hAnsi="Times New Roman" w:cs="Times New Roman"/>
          <w:sz w:val="32"/>
          <w:szCs w:val="32"/>
        </w:rPr>
      </w:pPr>
      <w:r w:rsidRPr="00724730">
        <w:rPr>
          <w:rFonts w:ascii="Times New Roman" w:hAnsi="Times New Roman" w:cs="Times New Roman"/>
          <w:sz w:val="32"/>
          <w:szCs w:val="32"/>
        </w:rPr>
        <w:lastRenderedPageBreak/>
        <w:t xml:space="preserve">Humanity still has a long way to go to achieve human dignity for all and </w:t>
      </w:r>
      <w:r w:rsidRPr="00724730">
        <w:rPr>
          <w:rFonts w:ascii="Times New Roman" w:eastAsia="Times New Roman" w:hAnsi="Times New Roman" w:cs="Times New Roman"/>
          <w:sz w:val="32"/>
          <w:szCs w:val="32"/>
        </w:rPr>
        <w:t>business as usual will not be sufficient to achieve progress. There is an urgent need to reinvigorate the advocacy for the effective implementation of the right to development. It is also crucial that States of the international community manifest a genuine political commitment to translating this right into reality.</w:t>
      </w:r>
    </w:p>
    <w:p w14:paraId="63A6E72D" w14:textId="77777777" w:rsidR="0050025C" w:rsidRPr="00724730" w:rsidRDefault="0050025C" w:rsidP="00E21ADB">
      <w:pPr>
        <w:autoSpaceDE w:val="0"/>
        <w:autoSpaceDN w:val="0"/>
        <w:adjustRightInd w:val="0"/>
        <w:spacing w:after="0" w:line="360" w:lineRule="auto"/>
        <w:jc w:val="both"/>
        <w:rPr>
          <w:rFonts w:ascii="Times New Roman" w:eastAsia="Times New Roman" w:hAnsi="Times New Roman" w:cs="Times New Roman"/>
          <w:sz w:val="32"/>
          <w:szCs w:val="32"/>
        </w:rPr>
      </w:pPr>
    </w:p>
    <w:p w14:paraId="685C47E3" w14:textId="48C81696" w:rsidR="0050025C" w:rsidRDefault="0050025C" w:rsidP="004E71A4">
      <w:pPr>
        <w:autoSpaceDE w:val="0"/>
        <w:autoSpaceDN w:val="0"/>
        <w:adjustRightInd w:val="0"/>
        <w:spacing w:after="0" w:line="360" w:lineRule="auto"/>
        <w:jc w:val="both"/>
        <w:rPr>
          <w:rFonts w:ascii="Times New Roman" w:hAnsi="Times New Roman" w:cs="Times New Roman"/>
          <w:sz w:val="32"/>
          <w:szCs w:val="32"/>
        </w:rPr>
      </w:pPr>
      <w:r w:rsidRPr="00724730">
        <w:rPr>
          <w:rFonts w:ascii="Times New Roman" w:eastAsia="Times New Roman" w:hAnsi="Times New Roman" w:cs="Times New Roman"/>
          <w:sz w:val="32"/>
          <w:szCs w:val="32"/>
        </w:rPr>
        <w:t xml:space="preserve"> </w:t>
      </w:r>
      <w:r w:rsidRPr="00724730">
        <w:rPr>
          <w:rFonts w:ascii="Times New Roman" w:hAnsi="Times New Roman" w:cs="Times New Roman"/>
          <w:sz w:val="32"/>
          <w:szCs w:val="32"/>
        </w:rPr>
        <w:t xml:space="preserve">I believe that it is part of my mandate to advocate practical means of operationalising the right to development. This includes identifying and promoting good practices in implementing the right to development at local, regional and international levels. I am confident that the exchanges during this forum will provide good insights on </w:t>
      </w:r>
      <w:r w:rsidR="00957921">
        <w:rPr>
          <w:rFonts w:ascii="Times New Roman" w:hAnsi="Times New Roman" w:cs="Times New Roman"/>
          <w:sz w:val="32"/>
          <w:szCs w:val="32"/>
        </w:rPr>
        <w:t xml:space="preserve">innovative </w:t>
      </w:r>
      <w:r w:rsidRPr="00724730">
        <w:rPr>
          <w:rFonts w:ascii="Times New Roman" w:hAnsi="Times New Roman" w:cs="Times New Roman"/>
          <w:sz w:val="32"/>
          <w:szCs w:val="32"/>
        </w:rPr>
        <w:t>ways to promote international cooperation for the realisat</w:t>
      </w:r>
      <w:r w:rsidR="00DA5C03" w:rsidRPr="00724730">
        <w:rPr>
          <w:rFonts w:ascii="Times New Roman" w:hAnsi="Times New Roman" w:cs="Times New Roman"/>
          <w:sz w:val="32"/>
          <w:szCs w:val="32"/>
        </w:rPr>
        <w:t>ion of the right to development.</w:t>
      </w:r>
    </w:p>
    <w:p w14:paraId="3F1751BB" w14:textId="3D28D476" w:rsidR="00957921" w:rsidRDefault="00957921" w:rsidP="004E71A4">
      <w:pPr>
        <w:autoSpaceDE w:val="0"/>
        <w:autoSpaceDN w:val="0"/>
        <w:adjustRightInd w:val="0"/>
        <w:spacing w:after="0" w:line="360" w:lineRule="auto"/>
        <w:jc w:val="both"/>
        <w:rPr>
          <w:rFonts w:ascii="Times New Roman" w:hAnsi="Times New Roman" w:cs="Times New Roman"/>
          <w:sz w:val="32"/>
          <w:szCs w:val="32"/>
        </w:rPr>
      </w:pPr>
    </w:p>
    <w:p w14:paraId="626B8044" w14:textId="0CE2B03A" w:rsidR="00957921" w:rsidRPr="00724730" w:rsidRDefault="00957921" w:rsidP="004E71A4">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 wish you all very fruitful exchanges </w:t>
      </w:r>
    </w:p>
    <w:p w14:paraId="7F1347C7" w14:textId="28BF96CC" w:rsidR="008D6E94" w:rsidRPr="004E71A4" w:rsidRDefault="008D6E94" w:rsidP="00E21ADB">
      <w:pPr>
        <w:spacing w:line="360" w:lineRule="auto"/>
        <w:rPr>
          <w:rFonts w:ascii="Times New Roman" w:hAnsi="Times New Roman" w:cs="Times New Roman"/>
          <w:sz w:val="24"/>
          <w:szCs w:val="24"/>
          <w:u w:val="single"/>
        </w:rPr>
      </w:pPr>
    </w:p>
    <w:sectPr w:rsidR="008D6E94" w:rsidRPr="004E71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2738" w14:textId="77777777" w:rsidR="00D63297" w:rsidRDefault="00D63297" w:rsidP="003679E8">
      <w:pPr>
        <w:spacing w:after="0" w:line="240" w:lineRule="auto"/>
      </w:pPr>
      <w:r>
        <w:separator/>
      </w:r>
    </w:p>
  </w:endnote>
  <w:endnote w:type="continuationSeparator" w:id="0">
    <w:p w14:paraId="39F5A783" w14:textId="77777777" w:rsidR="00D63297" w:rsidRDefault="00D63297" w:rsidP="003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88285"/>
      <w:docPartObj>
        <w:docPartGallery w:val="Page Numbers (Bottom of Page)"/>
        <w:docPartUnique/>
      </w:docPartObj>
    </w:sdtPr>
    <w:sdtEndPr>
      <w:rPr>
        <w:noProof/>
      </w:rPr>
    </w:sdtEndPr>
    <w:sdtContent>
      <w:p w14:paraId="78DB041B" w14:textId="3C0507D9" w:rsidR="007F1767" w:rsidRDefault="007F1767">
        <w:pPr>
          <w:pStyle w:val="Footer"/>
          <w:jc w:val="center"/>
        </w:pPr>
        <w:r>
          <w:fldChar w:fldCharType="begin"/>
        </w:r>
        <w:r>
          <w:instrText xml:space="preserve"> PAGE   \* MERGEFORMAT </w:instrText>
        </w:r>
        <w:r>
          <w:fldChar w:fldCharType="separate"/>
        </w:r>
        <w:r w:rsidR="00255F7B">
          <w:rPr>
            <w:noProof/>
          </w:rPr>
          <w:t>2</w:t>
        </w:r>
        <w:r>
          <w:rPr>
            <w:noProof/>
          </w:rPr>
          <w:fldChar w:fldCharType="end"/>
        </w:r>
      </w:p>
    </w:sdtContent>
  </w:sdt>
  <w:p w14:paraId="19287342" w14:textId="77777777" w:rsidR="00E124FE" w:rsidRDefault="00E1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D355" w14:textId="77777777" w:rsidR="00D63297" w:rsidRDefault="00D63297" w:rsidP="003679E8">
      <w:pPr>
        <w:spacing w:after="0" w:line="240" w:lineRule="auto"/>
      </w:pPr>
      <w:r>
        <w:separator/>
      </w:r>
    </w:p>
  </w:footnote>
  <w:footnote w:type="continuationSeparator" w:id="0">
    <w:p w14:paraId="423ED1DB" w14:textId="77777777" w:rsidR="00D63297" w:rsidRDefault="00D63297" w:rsidP="003679E8">
      <w:pPr>
        <w:spacing w:after="0" w:line="240" w:lineRule="auto"/>
      </w:pPr>
      <w:r>
        <w:continuationSeparator/>
      </w:r>
    </w:p>
  </w:footnote>
  <w:footnote w:id="1">
    <w:p w14:paraId="77BDC4A6" w14:textId="77777777" w:rsidR="00534929" w:rsidRPr="00A84710" w:rsidRDefault="00534929" w:rsidP="00534929">
      <w:pPr>
        <w:pStyle w:val="FootnoteText"/>
        <w:rPr>
          <w:lang w:val="en-GB"/>
        </w:rPr>
      </w:pPr>
      <w:r>
        <w:rPr>
          <w:rStyle w:val="FootnoteReference"/>
        </w:rPr>
        <w:footnoteRef/>
      </w:r>
      <w:r>
        <w:t xml:space="preserve"> </w:t>
      </w:r>
      <w:r>
        <w:rPr>
          <w:lang w:val="en-GB"/>
        </w:rPr>
        <w:t xml:space="preserve">See </w:t>
      </w:r>
      <w:r w:rsidRPr="00963C22">
        <w:rPr>
          <w:lang w:val="en-GB"/>
        </w:rPr>
        <w:t>E/CN.4/2000/WG.18/CRP.1</w:t>
      </w:r>
      <w:r>
        <w:rPr>
          <w:lang w:val="en-GB"/>
        </w:rPr>
        <w:t xml:space="preserve">, </w:t>
      </w:r>
    </w:p>
  </w:footnote>
  <w:footnote w:id="2">
    <w:p w14:paraId="373EB84A" w14:textId="77777777" w:rsidR="0050025C" w:rsidRPr="00A84710" w:rsidRDefault="0050025C" w:rsidP="0050025C">
      <w:pPr>
        <w:pStyle w:val="FootnoteText"/>
        <w:rPr>
          <w:lang w:val="en-GB"/>
        </w:rPr>
      </w:pPr>
      <w:r>
        <w:rPr>
          <w:rStyle w:val="FootnoteReference"/>
        </w:rPr>
        <w:footnoteRef/>
      </w:r>
      <w:r>
        <w:t xml:space="preserve"> </w:t>
      </w:r>
      <w:r w:rsidRPr="006E4CF3">
        <w:t>the 2030 Agenda for Sustainable Development, the Sendai Framework for Disaster Risk Reduction, the Addis Ababa Action Agenda of the Third International Conference on Financing for Development and the Paris Agreement on climate change</w:t>
      </w:r>
    </w:p>
  </w:footnote>
  <w:footnote w:id="3">
    <w:p w14:paraId="7C30CD24" w14:textId="77777777" w:rsidR="0050025C" w:rsidRDefault="0050025C" w:rsidP="0050025C">
      <w:pPr>
        <w:pStyle w:val="FootnoteText"/>
        <w:jc w:val="both"/>
        <w:rPr>
          <w:rFonts w:asciiTheme="minorHAnsi" w:hAnsiTheme="minorHAnsi"/>
          <w:sz w:val="18"/>
          <w:szCs w:val="18"/>
          <w:lang w:val="es-AR"/>
        </w:rPr>
      </w:pPr>
      <w:r>
        <w:rPr>
          <w:rStyle w:val="FootnoteReference"/>
          <w:rFonts w:asciiTheme="minorHAnsi" w:hAnsiTheme="minorHAnsi"/>
          <w:sz w:val="18"/>
          <w:szCs w:val="18"/>
        </w:rPr>
        <w:footnoteRef/>
      </w:r>
      <w:r>
        <w:rPr>
          <w:rFonts w:asciiTheme="minorHAnsi" w:hAnsiTheme="minorHAnsi"/>
          <w:sz w:val="18"/>
          <w:szCs w:val="18"/>
          <w:lang w:val="es-AR"/>
        </w:rPr>
        <w:t xml:space="preserve"> </w:t>
      </w:r>
      <w:hyperlink r:id="rId1" w:tgtFrame="_top" w:history="1">
        <w:r>
          <w:rPr>
            <w:rStyle w:val="Hyperlink"/>
            <w:rFonts w:asciiTheme="minorHAnsi" w:hAnsiTheme="minorHAnsi"/>
            <w:color w:val="0070C0"/>
            <w:sz w:val="18"/>
            <w:szCs w:val="18"/>
            <w:shd w:val="clear" w:color="auto" w:fill="FFFFFF"/>
            <w:lang w:val="es-AR"/>
          </w:rPr>
          <w:t>A/RES/64/222</w:t>
        </w:r>
      </w:hyperlink>
      <w:r>
        <w:rPr>
          <w:rFonts w:asciiTheme="minorHAnsi" w:hAnsiTheme="minorHAnsi"/>
          <w:sz w:val="18"/>
          <w:szCs w:val="18"/>
          <w:lang w:val="es-AR"/>
        </w:rPr>
        <w:t>, annex, para. 18.</w:t>
      </w:r>
    </w:p>
  </w:footnote>
  <w:footnote w:id="4">
    <w:p w14:paraId="773ACB3F" w14:textId="77777777" w:rsidR="0050025C" w:rsidRDefault="0050025C" w:rsidP="0050025C">
      <w:pPr>
        <w:pStyle w:val="FootnoteText"/>
        <w:rPr>
          <w:rFonts w:asciiTheme="minorHAnsi" w:hAnsiTheme="minorHAnsi"/>
          <w:sz w:val="18"/>
          <w:szCs w:val="18"/>
          <w:lang w:val="es-AR"/>
        </w:rPr>
      </w:pPr>
      <w:r>
        <w:rPr>
          <w:rStyle w:val="FootnoteReference"/>
          <w:rFonts w:asciiTheme="minorHAnsi" w:hAnsiTheme="minorHAnsi"/>
          <w:sz w:val="18"/>
          <w:szCs w:val="18"/>
        </w:rPr>
        <w:footnoteRef/>
      </w:r>
      <w:r>
        <w:rPr>
          <w:rFonts w:asciiTheme="minorHAnsi" w:hAnsiTheme="minorHAnsi"/>
          <w:sz w:val="18"/>
          <w:szCs w:val="18"/>
          <w:lang w:val="es-AR"/>
        </w:rPr>
        <w:t xml:space="preserve"> http://www.undp.org/content/undp/en/home/librarypage/poverty-reduction/development_cooperationandfinance/frequently-asked-questions--south-south-cooperation.html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2580"/>
    <w:multiLevelType w:val="hybridMultilevel"/>
    <w:tmpl w:val="9CF84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8833065"/>
    <w:multiLevelType w:val="hybridMultilevel"/>
    <w:tmpl w:val="73667F68"/>
    <w:lvl w:ilvl="0" w:tplc="3DBC9E3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EBB4E29"/>
    <w:multiLevelType w:val="hybridMultilevel"/>
    <w:tmpl w:val="DCA40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E8"/>
    <w:rsid w:val="0000460A"/>
    <w:rsid w:val="000378FD"/>
    <w:rsid w:val="00070C09"/>
    <w:rsid w:val="000E0B7A"/>
    <w:rsid w:val="000E4D30"/>
    <w:rsid w:val="000F0A1F"/>
    <w:rsid w:val="0013353F"/>
    <w:rsid w:val="00137C39"/>
    <w:rsid w:val="00152BAB"/>
    <w:rsid w:val="00197040"/>
    <w:rsid w:val="001C2505"/>
    <w:rsid w:val="001E0E0A"/>
    <w:rsid w:val="00255F7B"/>
    <w:rsid w:val="00260F2B"/>
    <w:rsid w:val="002673A2"/>
    <w:rsid w:val="0028628A"/>
    <w:rsid w:val="00297380"/>
    <w:rsid w:val="002D0532"/>
    <w:rsid w:val="00301023"/>
    <w:rsid w:val="003124C9"/>
    <w:rsid w:val="0034766D"/>
    <w:rsid w:val="00360823"/>
    <w:rsid w:val="003679E8"/>
    <w:rsid w:val="0037524F"/>
    <w:rsid w:val="0037700D"/>
    <w:rsid w:val="003C20E3"/>
    <w:rsid w:val="003D6C98"/>
    <w:rsid w:val="003E481B"/>
    <w:rsid w:val="004013E8"/>
    <w:rsid w:val="00410995"/>
    <w:rsid w:val="004179DB"/>
    <w:rsid w:val="00423E2B"/>
    <w:rsid w:val="0046261A"/>
    <w:rsid w:val="00464FE9"/>
    <w:rsid w:val="00467C10"/>
    <w:rsid w:val="004A1A5A"/>
    <w:rsid w:val="004A5C62"/>
    <w:rsid w:val="004C3218"/>
    <w:rsid w:val="004C3473"/>
    <w:rsid w:val="004E71A4"/>
    <w:rsid w:val="004F7DFB"/>
    <w:rsid w:val="0050025C"/>
    <w:rsid w:val="00511B28"/>
    <w:rsid w:val="00534929"/>
    <w:rsid w:val="00541FAE"/>
    <w:rsid w:val="0057367F"/>
    <w:rsid w:val="005D00D5"/>
    <w:rsid w:val="006039A2"/>
    <w:rsid w:val="006303FC"/>
    <w:rsid w:val="00670189"/>
    <w:rsid w:val="00674B23"/>
    <w:rsid w:val="006B6C7D"/>
    <w:rsid w:val="006C34BE"/>
    <w:rsid w:val="006E4CF3"/>
    <w:rsid w:val="006E78CB"/>
    <w:rsid w:val="00704641"/>
    <w:rsid w:val="00724730"/>
    <w:rsid w:val="00747569"/>
    <w:rsid w:val="007B04FB"/>
    <w:rsid w:val="007F00D4"/>
    <w:rsid w:val="007F1767"/>
    <w:rsid w:val="008172DE"/>
    <w:rsid w:val="00824A4D"/>
    <w:rsid w:val="008251E1"/>
    <w:rsid w:val="008358F5"/>
    <w:rsid w:val="0088262D"/>
    <w:rsid w:val="008B257C"/>
    <w:rsid w:val="008D6E94"/>
    <w:rsid w:val="008F301A"/>
    <w:rsid w:val="00930225"/>
    <w:rsid w:val="00957921"/>
    <w:rsid w:val="00963C22"/>
    <w:rsid w:val="009C160C"/>
    <w:rsid w:val="009C2AE6"/>
    <w:rsid w:val="009E5265"/>
    <w:rsid w:val="00A261FF"/>
    <w:rsid w:val="00A30E86"/>
    <w:rsid w:val="00A62E20"/>
    <w:rsid w:val="00A65885"/>
    <w:rsid w:val="00A84710"/>
    <w:rsid w:val="00A916DE"/>
    <w:rsid w:val="00AA7114"/>
    <w:rsid w:val="00B074BB"/>
    <w:rsid w:val="00B272C5"/>
    <w:rsid w:val="00B41E79"/>
    <w:rsid w:val="00B55C5D"/>
    <w:rsid w:val="00BA69EE"/>
    <w:rsid w:val="00BD2C56"/>
    <w:rsid w:val="00BD3838"/>
    <w:rsid w:val="00C06279"/>
    <w:rsid w:val="00C1224C"/>
    <w:rsid w:val="00C1350B"/>
    <w:rsid w:val="00C2741E"/>
    <w:rsid w:val="00C644C8"/>
    <w:rsid w:val="00C71AC5"/>
    <w:rsid w:val="00C8631F"/>
    <w:rsid w:val="00C901EE"/>
    <w:rsid w:val="00CA5038"/>
    <w:rsid w:val="00CE6CA7"/>
    <w:rsid w:val="00D63297"/>
    <w:rsid w:val="00D66486"/>
    <w:rsid w:val="00D67FAD"/>
    <w:rsid w:val="00DA211F"/>
    <w:rsid w:val="00DA5C03"/>
    <w:rsid w:val="00DC0BA6"/>
    <w:rsid w:val="00E0590C"/>
    <w:rsid w:val="00E124FE"/>
    <w:rsid w:val="00E21ADB"/>
    <w:rsid w:val="00E359D3"/>
    <w:rsid w:val="00E63882"/>
    <w:rsid w:val="00E72697"/>
    <w:rsid w:val="00E96DDB"/>
    <w:rsid w:val="00ED588F"/>
    <w:rsid w:val="00EF1644"/>
    <w:rsid w:val="00F37782"/>
    <w:rsid w:val="00F56156"/>
    <w:rsid w:val="00FE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11B7"/>
  <w15:chartTrackingRefBased/>
  <w15:docId w15:val="{03361273-200C-41FA-B71E-08F251E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679E8"/>
    <w:rPr>
      <w:rFonts w:cs="Times New Roman"/>
      <w:vertAlign w:val="superscript"/>
    </w:rPr>
  </w:style>
  <w:style w:type="paragraph" w:styleId="FootnoteText">
    <w:name w:val="footnote text"/>
    <w:basedOn w:val="Normal"/>
    <w:link w:val="FootnoteTextChar"/>
    <w:uiPriority w:val="99"/>
    <w:rsid w:val="003679E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3679E8"/>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C1224C"/>
    <w:rPr>
      <w:sz w:val="16"/>
      <w:szCs w:val="16"/>
    </w:rPr>
  </w:style>
  <w:style w:type="paragraph" w:styleId="CommentText">
    <w:name w:val="annotation text"/>
    <w:basedOn w:val="Normal"/>
    <w:link w:val="CommentTextChar"/>
    <w:uiPriority w:val="99"/>
    <w:semiHidden/>
    <w:unhideWhenUsed/>
    <w:rsid w:val="00C1224C"/>
    <w:pPr>
      <w:spacing w:line="240" w:lineRule="auto"/>
    </w:pPr>
    <w:rPr>
      <w:sz w:val="20"/>
      <w:szCs w:val="20"/>
    </w:rPr>
  </w:style>
  <w:style w:type="character" w:customStyle="1" w:styleId="CommentTextChar">
    <w:name w:val="Comment Text Char"/>
    <w:basedOn w:val="DefaultParagraphFont"/>
    <w:link w:val="CommentText"/>
    <w:uiPriority w:val="99"/>
    <w:semiHidden/>
    <w:rsid w:val="00C1224C"/>
    <w:rPr>
      <w:sz w:val="20"/>
      <w:szCs w:val="20"/>
    </w:rPr>
  </w:style>
  <w:style w:type="paragraph" w:styleId="CommentSubject">
    <w:name w:val="annotation subject"/>
    <w:basedOn w:val="CommentText"/>
    <w:next w:val="CommentText"/>
    <w:link w:val="CommentSubjectChar"/>
    <w:uiPriority w:val="99"/>
    <w:semiHidden/>
    <w:unhideWhenUsed/>
    <w:rsid w:val="00C1224C"/>
    <w:rPr>
      <w:b/>
      <w:bCs/>
    </w:rPr>
  </w:style>
  <w:style w:type="character" w:customStyle="1" w:styleId="CommentSubjectChar">
    <w:name w:val="Comment Subject Char"/>
    <w:basedOn w:val="CommentTextChar"/>
    <w:link w:val="CommentSubject"/>
    <w:uiPriority w:val="99"/>
    <w:semiHidden/>
    <w:rsid w:val="00C1224C"/>
    <w:rPr>
      <w:b/>
      <w:bCs/>
      <w:sz w:val="20"/>
      <w:szCs w:val="20"/>
    </w:rPr>
  </w:style>
  <w:style w:type="paragraph" w:styleId="BalloonText">
    <w:name w:val="Balloon Text"/>
    <w:basedOn w:val="Normal"/>
    <w:link w:val="BalloonTextChar"/>
    <w:uiPriority w:val="99"/>
    <w:semiHidden/>
    <w:unhideWhenUsed/>
    <w:rsid w:val="00C1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4C"/>
    <w:rPr>
      <w:rFonts w:ascii="Segoe UI" w:hAnsi="Segoe UI" w:cs="Segoe UI"/>
      <w:sz w:val="18"/>
      <w:szCs w:val="18"/>
    </w:rPr>
  </w:style>
  <w:style w:type="character" w:styleId="Hyperlink">
    <w:name w:val="Hyperlink"/>
    <w:basedOn w:val="DefaultParagraphFont"/>
    <w:uiPriority w:val="99"/>
    <w:unhideWhenUsed/>
    <w:rsid w:val="000F0A1F"/>
    <w:rPr>
      <w:color w:val="0563C1" w:themeColor="hyperlink"/>
      <w:u w:val="single"/>
    </w:rPr>
  </w:style>
  <w:style w:type="paragraph" w:styleId="ListParagraph">
    <w:name w:val="List Paragraph"/>
    <w:basedOn w:val="Normal"/>
    <w:uiPriority w:val="34"/>
    <w:qFormat/>
    <w:rsid w:val="00D67FAD"/>
    <w:pPr>
      <w:spacing w:after="0" w:line="276" w:lineRule="auto"/>
      <w:ind w:left="720"/>
      <w:contextualSpacing/>
    </w:pPr>
    <w:rPr>
      <w:rFonts w:ascii="Arial" w:eastAsia="Arial" w:hAnsi="Arial" w:cs="Arial"/>
      <w:color w:val="000000"/>
      <w:lang w:val="en" w:eastAsia="en-GB"/>
    </w:rPr>
  </w:style>
  <w:style w:type="paragraph" w:styleId="Header">
    <w:name w:val="header"/>
    <w:basedOn w:val="Normal"/>
    <w:link w:val="HeaderChar"/>
    <w:uiPriority w:val="99"/>
    <w:unhideWhenUsed/>
    <w:rsid w:val="00E12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4FE"/>
  </w:style>
  <w:style w:type="paragraph" w:styleId="Footer">
    <w:name w:val="footer"/>
    <w:basedOn w:val="Normal"/>
    <w:link w:val="FooterChar"/>
    <w:uiPriority w:val="99"/>
    <w:unhideWhenUsed/>
    <w:rsid w:val="00E12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5025">
      <w:bodyDiv w:val="1"/>
      <w:marLeft w:val="0"/>
      <w:marRight w:val="0"/>
      <w:marTop w:val="0"/>
      <w:marBottom w:val="0"/>
      <w:divBdr>
        <w:top w:val="none" w:sz="0" w:space="0" w:color="auto"/>
        <w:left w:val="none" w:sz="0" w:space="0" w:color="auto"/>
        <w:bottom w:val="none" w:sz="0" w:space="0" w:color="auto"/>
        <w:right w:val="none" w:sz="0" w:space="0" w:color="auto"/>
      </w:divBdr>
    </w:div>
    <w:div w:id="74593385">
      <w:bodyDiv w:val="1"/>
      <w:marLeft w:val="0"/>
      <w:marRight w:val="0"/>
      <w:marTop w:val="0"/>
      <w:marBottom w:val="0"/>
      <w:divBdr>
        <w:top w:val="none" w:sz="0" w:space="0" w:color="auto"/>
        <w:left w:val="none" w:sz="0" w:space="0" w:color="auto"/>
        <w:bottom w:val="none" w:sz="0" w:space="0" w:color="auto"/>
        <w:right w:val="none" w:sz="0" w:space="0" w:color="auto"/>
      </w:divBdr>
    </w:div>
    <w:div w:id="312027725">
      <w:bodyDiv w:val="1"/>
      <w:marLeft w:val="0"/>
      <w:marRight w:val="0"/>
      <w:marTop w:val="0"/>
      <w:marBottom w:val="0"/>
      <w:divBdr>
        <w:top w:val="none" w:sz="0" w:space="0" w:color="auto"/>
        <w:left w:val="none" w:sz="0" w:space="0" w:color="auto"/>
        <w:bottom w:val="none" w:sz="0" w:space="0" w:color="auto"/>
        <w:right w:val="none" w:sz="0" w:space="0" w:color="auto"/>
      </w:divBdr>
    </w:div>
    <w:div w:id="564221895">
      <w:bodyDiv w:val="1"/>
      <w:marLeft w:val="0"/>
      <w:marRight w:val="0"/>
      <w:marTop w:val="0"/>
      <w:marBottom w:val="0"/>
      <w:divBdr>
        <w:top w:val="none" w:sz="0" w:space="0" w:color="auto"/>
        <w:left w:val="none" w:sz="0" w:space="0" w:color="auto"/>
        <w:bottom w:val="none" w:sz="0" w:space="0" w:color="auto"/>
        <w:right w:val="none" w:sz="0" w:space="0" w:color="auto"/>
      </w:divBdr>
    </w:div>
    <w:div w:id="643774966">
      <w:bodyDiv w:val="1"/>
      <w:marLeft w:val="0"/>
      <w:marRight w:val="0"/>
      <w:marTop w:val="0"/>
      <w:marBottom w:val="0"/>
      <w:divBdr>
        <w:top w:val="none" w:sz="0" w:space="0" w:color="auto"/>
        <w:left w:val="none" w:sz="0" w:space="0" w:color="auto"/>
        <w:bottom w:val="none" w:sz="0" w:space="0" w:color="auto"/>
        <w:right w:val="none" w:sz="0" w:space="0" w:color="auto"/>
      </w:divBdr>
    </w:div>
    <w:div w:id="796026888">
      <w:bodyDiv w:val="1"/>
      <w:marLeft w:val="0"/>
      <w:marRight w:val="0"/>
      <w:marTop w:val="0"/>
      <w:marBottom w:val="0"/>
      <w:divBdr>
        <w:top w:val="none" w:sz="0" w:space="0" w:color="auto"/>
        <w:left w:val="none" w:sz="0" w:space="0" w:color="auto"/>
        <w:bottom w:val="none" w:sz="0" w:space="0" w:color="auto"/>
        <w:right w:val="none" w:sz="0" w:space="0" w:color="auto"/>
      </w:divBdr>
    </w:div>
    <w:div w:id="807280995">
      <w:bodyDiv w:val="1"/>
      <w:marLeft w:val="0"/>
      <w:marRight w:val="0"/>
      <w:marTop w:val="0"/>
      <w:marBottom w:val="0"/>
      <w:divBdr>
        <w:top w:val="none" w:sz="0" w:space="0" w:color="auto"/>
        <w:left w:val="none" w:sz="0" w:space="0" w:color="auto"/>
        <w:bottom w:val="none" w:sz="0" w:space="0" w:color="auto"/>
        <w:right w:val="none" w:sz="0" w:space="0" w:color="auto"/>
      </w:divBdr>
    </w:div>
    <w:div w:id="961350416">
      <w:bodyDiv w:val="1"/>
      <w:marLeft w:val="0"/>
      <w:marRight w:val="0"/>
      <w:marTop w:val="0"/>
      <w:marBottom w:val="0"/>
      <w:divBdr>
        <w:top w:val="none" w:sz="0" w:space="0" w:color="auto"/>
        <w:left w:val="none" w:sz="0" w:space="0" w:color="auto"/>
        <w:bottom w:val="none" w:sz="0" w:space="0" w:color="auto"/>
        <w:right w:val="none" w:sz="0" w:space="0" w:color="auto"/>
      </w:divBdr>
    </w:div>
    <w:div w:id="1115488799">
      <w:bodyDiv w:val="1"/>
      <w:marLeft w:val="0"/>
      <w:marRight w:val="0"/>
      <w:marTop w:val="0"/>
      <w:marBottom w:val="0"/>
      <w:divBdr>
        <w:top w:val="none" w:sz="0" w:space="0" w:color="auto"/>
        <w:left w:val="none" w:sz="0" w:space="0" w:color="auto"/>
        <w:bottom w:val="none" w:sz="0" w:space="0" w:color="auto"/>
        <w:right w:val="none" w:sz="0" w:space="0" w:color="auto"/>
      </w:divBdr>
    </w:div>
    <w:div w:id="1134568194">
      <w:bodyDiv w:val="1"/>
      <w:marLeft w:val="0"/>
      <w:marRight w:val="0"/>
      <w:marTop w:val="0"/>
      <w:marBottom w:val="0"/>
      <w:divBdr>
        <w:top w:val="none" w:sz="0" w:space="0" w:color="auto"/>
        <w:left w:val="none" w:sz="0" w:space="0" w:color="auto"/>
        <w:bottom w:val="none" w:sz="0" w:space="0" w:color="auto"/>
        <w:right w:val="none" w:sz="0" w:space="0" w:color="auto"/>
      </w:divBdr>
    </w:div>
    <w:div w:id="1701391699">
      <w:bodyDiv w:val="1"/>
      <w:marLeft w:val="0"/>
      <w:marRight w:val="0"/>
      <w:marTop w:val="0"/>
      <w:marBottom w:val="0"/>
      <w:divBdr>
        <w:top w:val="none" w:sz="0" w:space="0" w:color="auto"/>
        <w:left w:val="none" w:sz="0" w:space="0" w:color="auto"/>
        <w:bottom w:val="none" w:sz="0" w:space="0" w:color="auto"/>
        <w:right w:val="none" w:sz="0" w:space="0" w:color="auto"/>
      </w:divBdr>
    </w:div>
    <w:div w:id="1835607146">
      <w:bodyDiv w:val="1"/>
      <w:marLeft w:val="0"/>
      <w:marRight w:val="0"/>
      <w:marTop w:val="0"/>
      <w:marBottom w:val="0"/>
      <w:divBdr>
        <w:top w:val="none" w:sz="0" w:space="0" w:color="auto"/>
        <w:left w:val="none" w:sz="0" w:space="0" w:color="auto"/>
        <w:bottom w:val="none" w:sz="0" w:space="0" w:color="auto"/>
        <w:right w:val="none" w:sz="0" w:space="0" w:color="auto"/>
      </w:divBdr>
    </w:div>
    <w:div w:id="1846626852">
      <w:bodyDiv w:val="1"/>
      <w:marLeft w:val="0"/>
      <w:marRight w:val="0"/>
      <w:marTop w:val="0"/>
      <w:marBottom w:val="0"/>
      <w:divBdr>
        <w:top w:val="none" w:sz="0" w:space="0" w:color="auto"/>
        <w:left w:val="none" w:sz="0" w:space="0" w:color="auto"/>
        <w:bottom w:val="none" w:sz="0" w:space="0" w:color="auto"/>
        <w:right w:val="none" w:sz="0" w:space="0" w:color="auto"/>
      </w:divBdr>
    </w:div>
    <w:div w:id="20421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64/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D37AFC-F282-4A47-B456-6D6605B5C528}">
  <ds:schemaRefs>
    <ds:schemaRef ds:uri="http://schemas.openxmlformats.org/officeDocument/2006/bibliography"/>
  </ds:schemaRefs>
</ds:datastoreItem>
</file>

<file path=customXml/itemProps2.xml><?xml version="1.0" encoding="utf-8"?>
<ds:datastoreItem xmlns:ds="http://schemas.openxmlformats.org/officeDocument/2006/customXml" ds:itemID="{CADD8C55-BC52-4F7E-81B9-00E7E1A168DB}"/>
</file>

<file path=customXml/itemProps3.xml><?xml version="1.0" encoding="utf-8"?>
<ds:datastoreItem xmlns:ds="http://schemas.openxmlformats.org/officeDocument/2006/customXml" ds:itemID="{B6CE13AF-1B0D-4271-AAAE-49407024A85C}"/>
</file>

<file path=customXml/itemProps4.xml><?xml version="1.0" encoding="utf-8"?>
<ds:datastoreItem xmlns:ds="http://schemas.openxmlformats.org/officeDocument/2006/customXml" ds:itemID="{49B299AF-8567-48BB-87D5-EA6D49E48BC7}"/>
</file>

<file path=docProps/app.xml><?xml version="1.0" encoding="utf-8"?>
<Properties xmlns="http://schemas.openxmlformats.org/officeDocument/2006/extended-properties" xmlns:vt="http://schemas.openxmlformats.org/officeDocument/2006/docPropsVTypes">
  <Template>Normal.dotm</Template>
  <TotalTime>1</TotalTime>
  <Pages>8</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Yaye Ba</dc:creator>
  <cp:keywords/>
  <dc:description/>
  <cp:lastModifiedBy>Yaye Ba</cp:lastModifiedBy>
  <cp:revision>2</cp:revision>
  <cp:lastPrinted>2017-12-06T14:23:00Z</cp:lastPrinted>
  <dcterms:created xsi:type="dcterms:W3CDTF">2017-12-15T09:03:00Z</dcterms:created>
  <dcterms:modified xsi:type="dcterms:W3CDTF">2017-12-15T09:03:00Z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