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42"/>
        <w:tblW w:w="15163" w:type="dxa"/>
        <w:tblLook w:val="04A0" w:firstRow="1" w:lastRow="0" w:firstColumn="1" w:lastColumn="0" w:noHBand="0" w:noVBand="1"/>
      </w:tblPr>
      <w:tblGrid>
        <w:gridCol w:w="1382"/>
        <w:gridCol w:w="7827"/>
        <w:gridCol w:w="5954"/>
      </w:tblGrid>
      <w:tr w:rsidR="00AD3349" w:rsidRPr="00C0160F" w14:paraId="67C66155" w14:textId="77777777" w:rsidTr="004A11E8">
        <w:tc>
          <w:tcPr>
            <w:tcW w:w="15163" w:type="dxa"/>
            <w:gridSpan w:val="3"/>
            <w:shd w:val="clear" w:color="auto" w:fill="BFBFBF" w:themeFill="background1" w:themeFillShade="BF"/>
          </w:tcPr>
          <w:p w14:paraId="501F9C92" w14:textId="7D157315" w:rsidR="0065051C" w:rsidRPr="00170567" w:rsidRDefault="00234DE0" w:rsidP="001464D0">
            <w:pPr>
              <w:jc w:val="center"/>
              <w:rPr>
                <w:rFonts w:cstheme="minorHAnsi"/>
                <w:b/>
                <w:sz w:val="18"/>
                <w:szCs w:val="18"/>
                <w:lang w:val="es-ES_tradnl"/>
              </w:rPr>
            </w:pPr>
            <w:bookmarkStart w:id="0" w:name="_Hlk11057911"/>
            <w:r w:rsidRPr="00170567">
              <w:rPr>
                <w:rFonts w:cstheme="minorHAnsi"/>
                <w:b/>
                <w:sz w:val="18"/>
                <w:szCs w:val="18"/>
                <w:lang w:val="es-ES_tradnl"/>
              </w:rPr>
              <w:t>Art</w:t>
            </w:r>
            <w:r w:rsidR="00170567" w:rsidRPr="00170567">
              <w:rPr>
                <w:rFonts w:cstheme="minorHAnsi"/>
                <w:b/>
                <w:sz w:val="18"/>
                <w:szCs w:val="18"/>
                <w:lang w:val="es-ES_tradnl"/>
              </w:rPr>
              <w:t>ículo</w:t>
            </w:r>
            <w:r w:rsidRPr="00170567">
              <w:rPr>
                <w:rFonts w:cstheme="minorHAnsi"/>
                <w:b/>
                <w:sz w:val="18"/>
                <w:szCs w:val="18"/>
                <w:lang w:val="es-ES_tradnl"/>
              </w:rPr>
              <w:t xml:space="preserve"> </w:t>
            </w:r>
            <w:r w:rsidR="00420937" w:rsidRPr="00170567">
              <w:rPr>
                <w:rFonts w:cstheme="minorHAnsi"/>
                <w:b/>
                <w:sz w:val="18"/>
                <w:szCs w:val="18"/>
                <w:lang w:val="es-ES_tradnl"/>
              </w:rPr>
              <w:t>1</w:t>
            </w:r>
            <w:r w:rsidR="001464D0" w:rsidRPr="00170567">
              <w:rPr>
                <w:rFonts w:cstheme="minorHAnsi"/>
                <w:b/>
                <w:sz w:val="18"/>
                <w:szCs w:val="18"/>
                <w:lang w:val="es-ES_tradnl"/>
              </w:rPr>
              <w:t>3</w:t>
            </w:r>
            <w:r w:rsidR="0065051C" w:rsidRPr="00170567">
              <w:rPr>
                <w:rFonts w:cstheme="minorHAnsi"/>
                <w:b/>
                <w:sz w:val="18"/>
                <w:szCs w:val="18"/>
                <w:lang w:val="es-ES_tradnl"/>
              </w:rPr>
              <w:t xml:space="preserve"> </w:t>
            </w:r>
            <w:r w:rsidR="00170567" w:rsidRPr="00170567">
              <w:rPr>
                <w:rFonts w:cstheme="minorHAnsi"/>
                <w:b/>
                <w:sz w:val="18"/>
                <w:szCs w:val="18"/>
                <w:lang w:val="es-ES_tradnl"/>
              </w:rPr>
              <w:t>–</w:t>
            </w:r>
            <w:r w:rsidR="0065051C" w:rsidRPr="00170567">
              <w:rPr>
                <w:rFonts w:cstheme="minorHAnsi"/>
                <w:b/>
                <w:sz w:val="18"/>
                <w:szCs w:val="18"/>
                <w:lang w:val="es-ES_tradnl"/>
              </w:rPr>
              <w:t xml:space="preserve"> </w:t>
            </w:r>
            <w:r w:rsidR="00170567" w:rsidRPr="00170567">
              <w:rPr>
                <w:rFonts w:cstheme="minorHAnsi"/>
                <w:b/>
                <w:sz w:val="18"/>
                <w:szCs w:val="18"/>
                <w:lang w:val="es-ES_tradnl"/>
              </w:rPr>
              <w:t xml:space="preserve">Lista de indicadores </w:t>
            </w:r>
            <w:r w:rsidR="007C6B30">
              <w:rPr>
                <w:rFonts w:cstheme="minorHAnsi"/>
                <w:b/>
                <w:sz w:val="18"/>
                <w:szCs w:val="18"/>
                <w:lang w:val="es-ES_tradnl"/>
              </w:rPr>
              <w:t>ilustrativos sobre</w:t>
            </w:r>
            <w:r w:rsidR="00170567" w:rsidRPr="00170567">
              <w:rPr>
                <w:rFonts w:cstheme="minorHAnsi"/>
                <w:b/>
                <w:sz w:val="18"/>
                <w:szCs w:val="18"/>
                <w:lang w:val="es-ES_tradnl"/>
              </w:rPr>
              <w:t xml:space="preserve"> el acceso a la justicia de las personas con discapacidad</w:t>
            </w:r>
          </w:p>
        </w:tc>
      </w:tr>
      <w:tr w:rsidR="00AD3349" w:rsidRPr="00C0160F" w14:paraId="1113D4A1" w14:textId="77777777" w:rsidTr="004A11E8">
        <w:tc>
          <w:tcPr>
            <w:tcW w:w="15163" w:type="dxa"/>
            <w:gridSpan w:val="3"/>
            <w:shd w:val="clear" w:color="auto" w:fill="auto"/>
          </w:tcPr>
          <w:p w14:paraId="6555B5FD" w14:textId="79394543" w:rsidR="0065051C" w:rsidRDefault="00170567" w:rsidP="004F538D">
            <w:pPr>
              <w:jc w:val="center"/>
              <w:rPr>
                <w:rFonts w:cstheme="minorHAnsi"/>
                <w:b/>
                <w:sz w:val="18"/>
                <w:szCs w:val="18"/>
                <w:lang w:val="es-ES_tradnl"/>
              </w:rPr>
            </w:pPr>
            <w:r>
              <w:rPr>
                <w:rFonts w:cstheme="minorHAnsi"/>
                <w:b/>
                <w:sz w:val="18"/>
                <w:szCs w:val="18"/>
                <w:lang w:val="es-ES_tradnl"/>
              </w:rPr>
              <w:t>Derecho de acceso a la justicia</w:t>
            </w:r>
          </w:p>
          <w:p w14:paraId="4090E0FB" w14:textId="5C89ACC5" w:rsidR="00170567" w:rsidRPr="00170567" w:rsidRDefault="00170567" w:rsidP="004F538D">
            <w:pPr>
              <w:jc w:val="center"/>
              <w:rPr>
                <w:rFonts w:cstheme="minorHAnsi"/>
                <w:b/>
                <w:sz w:val="18"/>
                <w:szCs w:val="18"/>
                <w:lang w:val="es-ES_tradnl"/>
              </w:rPr>
            </w:pPr>
          </w:p>
        </w:tc>
      </w:tr>
      <w:tr w:rsidR="00170567" w:rsidRPr="00C0160F" w14:paraId="10FDE2E4" w14:textId="77777777" w:rsidTr="00170567">
        <w:tc>
          <w:tcPr>
            <w:tcW w:w="1382" w:type="dxa"/>
            <w:shd w:val="clear" w:color="auto" w:fill="auto"/>
          </w:tcPr>
          <w:p w14:paraId="40D0D6FD" w14:textId="0C3CD01F" w:rsidR="00470A68" w:rsidRPr="00170567" w:rsidRDefault="00C0160F" w:rsidP="009806F8">
            <w:pPr>
              <w:rPr>
                <w:rFonts w:cstheme="minorHAnsi"/>
                <w:b/>
                <w:sz w:val="18"/>
                <w:szCs w:val="18"/>
                <w:lang w:val="es-ES_tradnl"/>
              </w:rPr>
            </w:pPr>
            <w:bookmarkStart w:id="1" w:name="_GoBack" w:colFirst="3" w:colLast="3"/>
            <w:r>
              <w:rPr>
                <w:rFonts w:cstheme="minorHAnsi"/>
                <w:b/>
                <w:sz w:val="18"/>
                <w:szCs w:val="18"/>
                <w:lang w:val="es-ES_tradnl"/>
              </w:rPr>
              <w:t>Atributos</w:t>
            </w:r>
            <w:r w:rsidR="00470A68" w:rsidRPr="00170567">
              <w:rPr>
                <w:rFonts w:cstheme="minorHAnsi"/>
                <w:b/>
                <w:sz w:val="18"/>
                <w:szCs w:val="18"/>
                <w:lang w:val="es-ES_tradnl"/>
              </w:rPr>
              <w:t>/</w:t>
            </w:r>
          </w:p>
          <w:p w14:paraId="26D49216" w14:textId="50F5FB03" w:rsidR="00470A68" w:rsidRPr="00170567" w:rsidRDefault="00470A68" w:rsidP="009806F8">
            <w:pPr>
              <w:rPr>
                <w:rFonts w:cstheme="minorHAnsi"/>
                <w:b/>
                <w:sz w:val="18"/>
                <w:szCs w:val="18"/>
                <w:lang w:val="es-ES_tradnl"/>
              </w:rPr>
            </w:pPr>
            <w:r w:rsidRPr="00170567">
              <w:rPr>
                <w:rFonts w:cstheme="minorHAnsi"/>
                <w:b/>
                <w:sz w:val="18"/>
                <w:szCs w:val="18"/>
                <w:lang w:val="es-ES_tradnl"/>
              </w:rPr>
              <w:t>Indica</w:t>
            </w:r>
            <w:r w:rsidR="00170567">
              <w:rPr>
                <w:rFonts w:cstheme="minorHAnsi"/>
                <w:b/>
                <w:sz w:val="18"/>
                <w:szCs w:val="18"/>
                <w:lang w:val="es-ES_tradnl"/>
              </w:rPr>
              <w:t>dores</w:t>
            </w:r>
          </w:p>
        </w:tc>
        <w:tc>
          <w:tcPr>
            <w:tcW w:w="7827" w:type="dxa"/>
            <w:shd w:val="clear" w:color="auto" w:fill="auto"/>
          </w:tcPr>
          <w:p w14:paraId="43F5183B" w14:textId="0CFE55A1" w:rsidR="00470A68" w:rsidRPr="00170567" w:rsidRDefault="00170567" w:rsidP="004F538D">
            <w:pPr>
              <w:jc w:val="center"/>
              <w:rPr>
                <w:rFonts w:cstheme="minorHAnsi"/>
                <w:b/>
                <w:sz w:val="18"/>
                <w:szCs w:val="18"/>
                <w:lang w:val="es-ES_tradnl"/>
              </w:rPr>
            </w:pPr>
            <w:r>
              <w:rPr>
                <w:rFonts w:cstheme="minorHAnsi"/>
                <w:b/>
                <w:sz w:val="18"/>
                <w:szCs w:val="18"/>
                <w:lang w:val="es-ES_tradnl"/>
              </w:rPr>
              <w:t>Acceso igualitario e igualdad ante el sistema judicial</w:t>
            </w:r>
          </w:p>
        </w:tc>
        <w:tc>
          <w:tcPr>
            <w:tcW w:w="5954" w:type="dxa"/>
            <w:shd w:val="clear" w:color="auto" w:fill="auto"/>
          </w:tcPr>
          <w:p w14:paraId="5DEE108D" w14:textId="35C80CEA" w:rsidR="00470A68" w:rsidRPr="00170567" w:rsidRDefault="00170567" w:rsidP="00D91568">
            <w:pPr>
              <w:jc w:val="center"/>
              <w:rPr>
                <w:rFonts w:cstheme="minorHAnsi"/>
                <w:b/>
                <w:sz w:val="18"/>
                <w:szCs w:val="18"/>
                <w:lang w:val="es-ES_tradnl"/>
              </w:rPr>
            </w:pPr>
            <w:r>
              <w:rPr>
                <w:rFonts w:cstheme="minorHAnsi"/>
                <w:b/>
                <w:sz w:val="18"/>
                <w:szCs w:val="18"/>
                <w:lang w:val="es-ES_tradnl"/>
              </w:rPr>
              <w:t>Participación de personas con discapacidad en el sistema judicial</w:t>
            </w:r>
          </w:p>
        </w:tc>
      </w:tr>
      <w:bookmarkEnd w:id="1"/>
      <w:tr w:rsidR="00FC43B6" w:rsidRPr="00C0160F" w14:paraId="4ECE9922" w14:textId="77777777" w:rsidTr="00170567">
        <w:trPr>
          <w:trHeight w:val="1062"/>
        </w:trPr>
        <w:tc>
          <w:tcPr>
            <w:tcW w:w="1382" w:type="dxa"/>
            <w:shd w:val="clear" w:color="auto" w:fill="auto"/>
          </w:tcPr>
          <w:p w14:paraId="76F60D5B" w14:textId="1E2DFBA9" w:rsidR="00170567" w:rsidRPr="00170567" w:rsidRDefault="00170567" w:rsidP="004F538D">
            <w:pPr>
              <w:pStyle w:val="ListParagraph"/>
              <w:ind w:left="0"/>
              <w:rPr>
                <w:rFonts w:cstheme="minorHAnsi"/>
                <w:b/>
                <w:sz w:val="18"/>
                <w:szCs w:val="18"/>
                <w:lang w:val="es-ES_tradnl"/>
              </w:rPr>
            </w:pPr>
            <w:r>
              <w:rPr>
                <w:rFonts w:cstheme="minorHAnsi"/>
                <w:b/>
                <w:sz w:val="18"/>
                <w:szCs w:val="18"/>
                <w:lang w:val="es-ES_tradnl"/>
              </w:rPr>
              <w:t xml:space="preserve">Estructura </w:t>
            </w:r>
          </w:p>
        </w:tc>
        <w:tc>
          <w:tcPr>
            <w:tcW w:w="13781" w:type="dxa"/>
            <w:gridSpan w:val="2"/>
            <w:shd w:val="clear" w:color="auto" w:fill="auto"/>
          </w:tcPr>
          <w:p w14:paraId="4663888B" w14:textId="1408DFD3" w:rsidR="00170567" w:rsidRPr="00170567" w:rsidRDefault="00170567" w:rsidP="00170567">
            <w:pPr>
              <w:jc w:val="both"/>
              <w:rPr>
                <w:rFonts w:cstheme="minorHAnsi"/>
                <w:sz w:val="18"/>
                <w:szCs w:val="18"/>
                <w:lang w:val="es-ES_tradnl"/>
              </w:rPr>
            </w:pPr>
            <w:r w:rsidRPr="00170567">
              <w:rPr>
                <w:rFonts w:cstheme="minorHAnsi"/>
                <w:sz w:val="18"/>
                <w:szCs w:val="18"/>
                <w:lang w:val="es-ES_tradnl"/>
              </w:rPr>
              <w:t xml:space="preserve">13.1 Legislación promulgada relacionada con el sistema </w:t>
            </w:r>
            <w:r w:rsidR="00FE1A98">
              <w:rPr>
                <w:rFonts w:cstheme="minorHAnsi"/>
                <w:sz w:val="18"/>
                <w:szCs w:val="18"/>
                <w:lang w:val="es-ES_tradnl"/>
              </w:rPr>
              <w:t>judicial</w:t>
            </w:r>
            <w:r w:rsidRPr="00170567">
              <w:rPr>
                <w:rFonts w:cstheme="minorHAnsi"/>
                <w:sz w:val="18"/>
                <w:szCs w:val="18"/>
                <w:lang w:val="es-ES_tradnl"/>
              </w:rPr>
              <w:t>, tanto en su estructura</w:t>
            </w:r>
            <w:r>
              <w:rPr>
                <w:rFonts w:cstheme="minorHAnsi"/>
                <w:sz w:val="18"/>
                <w:szCs w:val="18"/>
                <w:lang w:val="es-ES_tradnl"/>
              </w:rPr>
              <w:t>/</w:t>
            </w:r>
            <w:r w:rsidRPr="00170567">
              <w:rPr>
                <w:rFonts w:cstheme="minorHAnsi"/>
                <w:sz w:val="18"/>
                <w:szCs w:val="18"/>
                <w:lang w:val="es-ES_tradnl"/>
              </w:rPr>
              <w:t>organización</w:t>
            </w:r>
            <w:r>
              <w:rPr>
                <w:rFonts w:cstheme="minorHAnsi"/>
                <w:sz w:val="18"/>
                <w:szCs w:val="18"/>
                <w:lang w:val="es-ES_tradnl"/>
              </w:rPr>
              <w:t>/</w:t>
            </w:r>
            <w:r w:rsidRPr="00170567">
              <w:rPr>
                <w:rFonts w:cstheme="minorHAnsi"/>
                <w:sz w:val="18"/>
                <w:szCs w:val="18"/>
                <w:lang w:val="es-ES_tradnl"/>
              </w:rPr>
              <w:t>administración y sus procedimientos, como en todos sus sectores (por ejemplo, civil, penal</w:t>
            </w:r>
            <w:r w:rsidR="00FE1A98">
              <w:rPr>
                <w:rFonts w:cstheme="minorHAnsi"/>
                <w:sz w:val="18"/>
                <w:szCs w:val="18"/>
                <w:lang w:val="es-ES_tradnl"/>
              </w:rPr>
              <w:t>, etc</w:t>
            </w:r>
            <w:r w:rsidR="007C6B30">
              <w:rPr>
                <w:rFonts w:cstheme="minorHAnsi"/>
                <w:sz w:val="18"/>
                <w:szCs w:val="18"/>
                <w:lang w:val="es-ES_tradnl"/>
              </w:rPr>
              <w:t>.</w:t>
            </w:r>
            <w:r w:rsidRPr="00170567">
              <w:rPr>
                <w:rFonts w:cstheme="minorHAnsi"/>
                <w:sz w:val="18"/>
                <w:szCs w:val="18"/>
                <w:lang w:val="es-ES_tradnl"/>
              </w:rPr>
              <w:t xml:space="preserve">), </w:t>
            </w:r>
            <w:r w:rsidR="007C6B30">
              <w:rPr>
                <w:rFonts w:cstheme="minorHAnsi"/>
                <w:sz w:val="18"/>
                <w:szCs w:val="18"/>
                <w:lang w:val="es-ES_tradnl"/>
              </w:rPr>
              <w:t xml:space="preserve">inclusiva de </w:t>
            </w:r>
            <w:r w:rsidRPr="00170567">
              <w:rPr>
                <w:rFonts w:cstheme="minorHAnsi"/>
                <w:sz w:val="18"/>
                <w:szCs w:val="18"/>
                <w:lang w:val="es-ES_tradnl"/>
              </w:rPr>
              <w:t>las personas con discapacidad</w:t>
            </w:r>
            <w:r w:rsidR="0073482F">
              <w:rPr>
                <w:rFonts w:cstheme="minorHAnsi"/>
                <w:sz w:val="18"/>
                <w:szCs w:val="18"/>
                <w:lang w:val="es-ES_tradnl"/>
              </w:rPr>
              <w:t>.</w:t>
            </w:r>
            <w:r w:rsidR="00FE1A98">
              <w:rPr>
                <w:rStyle w:val="EndnoteReference"/>
                <w:rFonts w:cstheme="minorHAnsi"/>
                <w:sz w:val="18"/>
                <w:szCs w:val="18"/>
                <w:lang w:val="es-ES_tradnl"/>
              </w:rPr>
              <w:endnoteReference w:id="1"/>
            </w:r>
          </w:p>
          <w:p w14:paraId="737A0673" w14:textId="337F5BB9" w:rsidR="00170567" w:rsidRPr="00170567" w:rsidRDefault="00170567" w:rsidP="00170567">
            <w:pPr>
              <w:jc w:val="both"/>
              <w:rPr>
                <w:rFonts w:cstheme="minorHAnsi"/>
                <w:sz w:val="18"/>
                <w:szCs w:val="18"/>
                <w:lang w:val="es-ES_tradnl"/>
              </w:rPr>
            </w:pPr>
            <w:r w:rsidRPr="00170567">
              <w:rPr>
                <w:rFonts w:cstheme="minorHAnsi"/>
                <w:sz w:val="18"/>
                <w:szCs w:val="18"/>
                <w:lang w:val="es-ES_tradnl"/>
              </w:rPr>
              <w:t xml:space="preserve">13.2 </w:t>
            </w:r>
            <w:r w:rsidR="007C6B30">
              <w:rPr>
                <w:rFonts w:cstheme="minorHAnsi"/>
                <w:sz w:val="18"/>
                <w:szCs w:val="18"/>
                <w:lang w:val="es-ES_tradnl"/>
              </w:rPr>
              <w:t>Inexistencia de</w:t>
            </w:r>
            <w:r>
              <w:rPr>
                <w:rFonts w:cstheme="minorHAnsi"/>
                <w:sz w:val="18"/>
                <w:szCs w:val="18"/>
                <w:lang w:val="es-ES_tradnl"/>
              </w:rPr>
              <w:t xml:space="preserve"> </w:t>
            </w:r>
            <w:r w:rsidRPr="00170567">
              <w:rPr>
                <w:rFonts w:cstheme="minorHAnsi"/>
                <w:sz w:val="18"/>
                <w:szCs w:val="18"/>
                <w:lang w:val="es-ES_tradnl"/>
              </w:rPr>
              <w:t>disposici</w:t>
            </w:r>
            <w:r w:rsidR="007C6B30">
              <w:rPr>
                <w:rFonts w:cstheme="minorHAnsi"/>
                <w:sz w:val="18"/>
                <w:szCs w:val="18"/>
                <w:lang w:val="es-ES_tradnl"/>
              </w:rPr>
              <w:t>ones</w:t>
            </w:r>
            <w:r w:rsidRPr="00170567">
              <w:rPr>
                <w:rFonts w:cstheme="minorHAnsi"/>
                <w:sz w:val="18"/>
                <w:szCs w:val="18"/>
                <w:lang w:val="es-ES_tradnl"/>
              </w:rPr>
              <w:t xml:space="preserve"> en la constitución, legislación o </w:t>
            </w:r>
            <w:r w:rsidR="007C6B30">
              <w:rPr>
                <w:rFonts w:cstheme="minorHAnsi"/>
                <w:sz w:val="18"/>
                <w:szCs w:val="18"/>
                <w:lang w:val="es-ES_tradnl"/>
              </w:rPr>
              <w:t>normativa</w:t>
            </w:r>
            <w:r w:rsidRPr="00170567">
              <w:rPr>
                <w:rFonts w:cstheme="minorHAnsi"/>
                <w:sz w:val="18"/>
                <w:szCs w:val="18"/>
                <w:lang w:val="es-ES_tradnl"/>
              </w:rPr>
              <w:t xml:space="preserve"> que restrinja el acceso a la justicia o la participación en el sistema </w:t>
            </w:r>
            <w:r>
              <w:rPr>
                <w:rFonts w:cstheme="minorHAnsi"/>
                <w:sz w:val="18"/>
                <w:szCs w:val="18"/>
                <w:lang w:val="es-ES_tradnl"/>
              </w:rPr>
              <w:t>judicial</w:t>
            </w:r>
            <w:r w:rsidRPr="00170567">
              <w:rPr>
                <w:rFonts w:cstheme="minorHAnsi"/>
                <w:sz w:val="18"/>
                <w:szCs w:val="18"/>
                <w:lang w:val="es-ES_tradnl"/>
              </w:rPr>
              <w:t xml:space="preserve"> </w:t>
            </w:r>
            <w:r w:rsidR="007C6B30">
              <w:rPr>
                <w:rFonts w:cstheme="minorHAnsi"/>
                <w:sz w:val="18"/>
                <w:szCs w:val="18"/>
                <w:lang w:val="es-ES_tradnl"/>
              </w:rPr>
              <w:t>sobre la base de</w:t>
            </w:r>
            <w:r>
              <w:rPr>
                <w:rFonts w:cstheme="minorHAnsi"/>
                <w:sz w:val="18"/>
                <w:szCs w:val="18"/>
                <w:lang w:val="es-ES_tradnl"/>
              </w:rPr>
              <w:t xml:space="preserve"> </w:t>
            </w:r>
            <w:r w:rsidR="007C6B30">
              <w:rPr>
                <w:rFonts w:cstheme="minorHAnsi"/>
                <w:sz w:val="18"/>
                <w:szCs w:val="18"/>
                <w:lang w:val="es-ES_tradnl"/>
              </w:rPr>
              <w:t>la</w:t>
            </w:r>
            <w:r w:rsidRPr="00170567">
              <w:rPr>
                <w:rFonts w:cstheme="minorHAnsi"/>
                <w:sz w:val="18"/>
                <w:szCs w:val="18"/>
                <w:lang w:val="es-ES_tradnl"/>
              </w:rPr>
              <w:t xml:space="preserve"> discapacidad</w:t>
            </w:r>
            <w:r w:rsidR="0073482F">
              <w:rPr>
                <w:rFonts w:cstheme="minorHAnsi"/>
                <w:sz w:val="18"/>
                <w:szCs w:val="18"/>
                <w:lang w:val="es-ES_tradnl"/>
              </w:rPr>
              <w:t>.</w:t>
            </w:r>
            <w:r w:rsidR="00E675E6">
              <w:rPr>
                <w:rStyle w:val="EndnoteReference"/>
                <w:rFonts w:cstheme="minorHAnsi"/>
                <w:sz w:val="18"/>
                <w:szCs w:val="18"/>
                <w:lang w:val="es-ES_tradnl"/>
              </w:rPr>
              <w:endnoteReference w:id="2"/>
            </w:r>
          </w:p>
          <w:p w14:paraId="3AD9C104" w14:textId="7A731E1C" w:rsidR="00FC43B6" w:rsidRPr="00170567" w:rsidRDefault="00170567" w:rsidP="00FC43B6">
            <w:pPr>
              <w:jc w:val="both"/>
              <w:rPr>
                <w:rFonts w:cstheme="minorHAnsi"/>
                <w:sz w:val="18"/>
                <w:szCs w:val="18"/>
                <w:lang w:val="es-ES_tradnl"/>
              </w:rPr>
            </w:pPr>
            <w:r w:rsidRPr="00170567">
              <w:rPr>
                <w:rFonts w:cstheme="minorHAnsi"/>
                <w:sz w:val="18"/>
                <w:szCs w:val="18"/>
                <w:lang w:val="es-ES_tradnl"/>
              </w:rPr>
              <w:t>13.3 Legislación penal sustantiva y procesal promulgada que garanti</w:t>
            </w:r>
            <w:r w:rsidR="007C6B30">
              <w:rPr>
                <w:rFonts w:cstheme="minorHAnsi"/>
                <w:sz w:val="18"/>
                <w:szCs w:val="18"/>
                <w:lang w:val="es-ES_tradnl"/>
              </w:rPr>
              <w:t>za</w:t>
            </w:r>
            <w:r w:rsidRPr="00170567">
              <w:rPr>
                <w:rFonts w:cstheme="minorHAnsi"/>
                <w:sz w:val="18"/>
                <w:szCs w:val="18"/>
                <w:lang w:val="es-ES_tradnl"/>
              </w:rPr>
              <w:t xml:space="preserve"> a las personas con discapacidad, especialmente con discapacidad psicosocial, garantías sustantivas y procesales en igualdad de condiciones con l</w:t>
            </w:r>
            <w:r w:rsidR="007C6B30">
              <w:rPr>
                <w:rFonts w:cstheme="minorHAnsi"/>
                <w:sz w:val="18"/>
                <w:szCs w:val="18"/>
                <w:lang w:val="es-ES_tradnl"/>
              </w:rPr>
              <w:t>o</w:t>
            </w:r>
            <w:r w:rsidRPr="00170567">
              <w:rPr>
                <w:rFonts w:cstheme="minorHAnsi"/>
                <w:sz w:val="18"/>
                <w:szCs w:val="18"/>
                <w:lang w:val="es-ES_tradnl"/>
              </w:rPr>
              <w:t>s demás, y prohí</w:t>
            </w:r>
            <w:r>
              <w:rPr>
                <w:rFonts w:cstheme="minorHAnsi"/>
                <w:sz w:val="18"/>
                <w:szCs w:val="18"/>
                <w:lang w:val="es-ES_tradnl"/>
              </w:rPr>
              <w:t>ba</w:t>
            </w:r>
            <w:r w:rsidRPr="00170567">
              <w:rPr>
                <w:rFonts w:cstheme="minorHAnsi"/>
                <w:sz w:val="18"/>
                <w:szCs w:val="18"/>
                <w:lang w:val="es-ES_tradnl"/>
              </w:rPr>
              <w:t xml:space="preserve"> </w:t>
            </w:r>
            <w:r w:rsidR="0073482F">
              <w:rPr>
                <w:rFonts w:cstheme="minorHAnsi"/>
                <w:sz w:val="18"/>
                <w:szCs w:val="18"/>
                <w:lang w:val="es-ES_tradnl"/>
              </w:rPr>
              <w:t xml:space="preserve">derivaciones </w:t>
            </w:r>
            <w:r>
              <w:rPr>
                <w:rFonts w:cstheme="minorHAnsi"/>
                <w:sz w:val="18"/>
                <w:szCs w:val="18"/>
                <w:lang w:val="es-ES_tradnl"/>
              </w:rPr>
              <w:t>al margen</w:t>
            </w:r>
            <w:r w:rsidR="0073482F">
              <w:rPr>
                <w:rFonts w:cstheme="minorHAnsi"/>
                <w:sz w:val="18"/>
                <w:szCs w:val="18"/>
                <w:lang w:val="es-ES_tradnl"/>
              </w:rPr>
              <w:t xml:space="preserve"> (exclusión)</w:t>
            </w:r>
            <w:r>
              <w:rPr>
                <w:rFonts w:cstheme="minorHAnsi"/>
                <w:sz w:val="18"/>
                <w:szCs w:val="18"/>
                <w:lang w:val="es-ES_tradnl"/>
              </w:rPr>
              <w:t xml:space="preserve"> de los </w:t>
            </w:r>
            <w:r w:rsidRPr="00170567">
              <w:rPr>
                <w:rFonts w:cstheme="minorHAnsi"/>
                <w:sz w:val="18"/>
                <w:szCs w:val="18"/>
                <w:lang w:val="es-ES_tradnl"/>
              </w:rPr>
              <w:t>procedimientos</w:t>
            </w:r>
            <w:r w:rsidR="007C6B30">
              <w:rPr>
                <w:rFonts w:cstheme="minorHAnsi"/>
                <w:sz w:val="18"/>
                <w:szCs w:val="18"/>
                <w:lang w:val="es-ES_tradnl"/>
              </w:rPr>
              <w:t xml:space="preserve"> sobre la base de una deficiencia</w:t>
            </w:r>
            <w:r w:rsidR="00FC43B6" w:rsidRPr="00170567">
              <w:rPr>
                <w:rStyle w:val="EndnoteReference"/>
                <w:rFonts w:cstheme="minorHAnsi"/>
                <w:sz w:val="18"/>
                <w:szCs w:val="18"/>
                <w:lang w:val="es-ES_tradnl"/>
              </w:rPr>
              <w:endnoteReference w:id="3"/>
            </w:r>
            <w:r>
              <w:rPr>
                <w:rFonts w:cstheme="minorHAnsi"/>
                <w:sz w:val="18"/>
                <w:szCs w:val="18"/>
                <w:lang w:val="es-ES_tradnl"/>
              </w:rPr>
              <w:t>.</w:t>
            </w:r>
            <w:r w:rsidR="00FC43B6" w:rsidRPr="00170567">
              <w:rPr>
                <w:rFonts w:cstheme="minorHAnsi"/>
                <w:sz w:val="18"/>
                <w:szCs w:val="18"/>
                <w:lang w:val="es-ES_tradnl"/>
              </w:rPr>
              <w:t xml:space="preserve"> </w:t>
            </w:r>
          </w:p>
        </w:tc>
      </w:tr>
      <w:tr w:rsidR="00170567" w:rsidRPr="00C0160F" w14:paraId="47D1B907" w14:textId="77777777" w:rsidTr="00170567">
        <w:trPr>
          <w:trHeight w:val="1477"/>
        </w:trPr>
        <w:tc>
          <w:tcPr>
            <w:tcW w:w="1382" w:type="dxa"/>
            <w:vMerge w:val="restart"/>
          </w:tcPr>
          <w:p w14:paraId="01AB7567" w14:textId="08D52076" w:rsidR="00470A68" w:rsidRPr="00170567" w:rsidRDefault="00470A68" w:rsidP="004F538D">
            <w:pPr>
              <w:rPr>
                <w:rFonts w:cstheme="minorHAnsi"/>
                <w:b/>
                <w:sz w:val="18"/>
                <w:szCs w:val="18"/>
                <w:lang w:val="es-ES_tradnl"/>
              </w:rPr>
            </w:pPr>
            <w:r w:rsidRPr="00170567">
              <w:rPr>
                <w:rFonts w:cstheme="minorHAnsi"/>
                <w:b/>
                <w:sz w:val="18"/>
                <w:szCs w:val="18"/>
                <w:lang w:val="es-ES_tradnl"/>
              </w:rPr>
              <w:t>Proces</w:t>
            </w:r>
            <w:r w:rsidR="00170567">
              <w:rPr>
                <w:rFonts w:cstheme="minorHAnsi"/>
                <w:b/>
                <w:sz w:val="18"/>
                <w:szCs w:val="18"/>
                <w:lang w:val="es-ES_tradnl"/>
              </w:rPr>
              <w:t>o</w:t>
            </w:r>
          </w:p>
          <w:p w14:paraId="29C3A1CC" w14:textId="77777777" w:rsidR="00470A68" w:rsidRPr="00170567" w:rsidRDefault="00470A68" w:rsidP="004F538D">
            <w:pPr>
              <w:rPr>
                <w:rFonts w:cstheme="minorHAnsi"/>
                <w:sz w:val="18"/>
                <w:szCs w:val="18"/>
                <w:lang w:val="es-ES_tradnl"/>
              </w:rPr>
            </w:pPr>
          </w:p>
        </w:tc>
        <w:tc>
          <w:tcPr>
            <w:tcW w:w="7827" w:type="dxa"/>
          </w:tcPr>
          <w:p w14:paraId="5122DD7C" w14:textId="2D570053" w:rsidR="004B7622" w:rsidRPr="00170567" w:rsidRDefault="00170567" w:rsidP="008B19D3">
            <w:pPr>
              <w:jc w:val="both"/>
              <w:rPr>
                <w:rFonts w:cstheme="minorHAnsi"/>
                <w:sz w:val="18"/>
                <w:szCs w:val="18"/>
                <w:lang w:val="es-ES_tradnl"/>
              </w:rPr>
            </w:pPr>
            <w:r w:rsidRPr="00170567">
              <w:rPr>
                <w:rFonts w:cstheme="minorHAnsi"/>
                <w:sz w:val="18"/>
                <w:szCs w:val="18"/>
                <w:lang w:val="es-ES_tradnl"/>
              </w:rPr>
              <w:t xml:space="preserve">13.4 Medidas </w:t>
            </w:r>
            <w:r>
              <w:rPr>
                <w:rFonts w:cstheme="minorHAnsi"/>
                <w:sz w:val="18"/>
                <w:szCs w:val="18"/>
                <w:lang w:val="es-ES_tradnl"/>
              </w:rPr>
              <w:t>que garanticen</w:t>
            </w:r>
            <w:r w:rsidRPr="00170567">
              <w:rPr>
                <w:rFonts w:cstheme="minorHAnsi"/>
                <w:sz w:val="18"/>
                <w:szCs w:val="18"/>
                <w:lang w:val="es-ES_tradnl"/>
              </w:rPr>
              <w:t xml:space="preserve"> el acceso </w:t>
            </w:r>
            <w:r>
              <w:rPr>
                <w:rFonts w:cstheme="minorHAnsi"/>
                <w:sz w:val="18"/>
                <w:szCs w:val="18"/>
                <w:lang w:val="es-ES_tradnl"/>
              </w:rPr>
              <w:t xml:space="preserve">de las personas con discapacidad </w:t>
            </w:r>
            <w:r w:rsidRPr="00170567">
              <w:rPr>
                <w:rFonts w:cstheme="minorHAnsi"/>
                <w:sz w:val="18"/>
                <w:szCs w:val="18"/>
                <w:lang w:val="es-ES_tradnl"/>
              </w:rPr>
              <w:t xml:space="preserve">a asistencia jurídica gratuita en </w:t>
            </w:r>
            <w:r>
              <w:rPr>
                <w:rFonts w:cstheme="minorHAnsi"/>
                <w:sz w:val="18"/>
                <w:szCs w:val="18"/>
                <w:lang w:val="es-ES_tradnl"/>
              </w:rPr>
              <w:t>todos los ámbitos</w:t>
            </w:r>
            <w:r w:rsidRPr="00170567">
              <w:rPr>
                <w:rFonts w:cstheme="minorHAnsi"/>
                <w:sz w:val="18"/>
                <w:szCs w:val="18"/>
                <w:lang w:val="es-ES_tradnl"/>
              </w:rPr>
              <w:t xml:space="preserve"> del derecho</w:t>
            </w:r>
            <w:r w:rsidR="0073482F">
              <w:rPr>
                <w:rFonts w:cstheme="minorHAnsi"/>
                <w:sz w:val="18"/>
                <w:szCs w:val="18"/>
                <w:lang w:val="es-ES_tradnl"/>
              </w:rPr>
              <w:t>.</w:t>
            </w:r>
            <w:r w:rsidRPr="00170567">
              <w:rPr>
                <w:rFonts w:cstheme="minorHAnsi"/>
                <w:sz w:val="18"/>
                <w:szCs w:val="18"/>
                <w:vertAlign w:val="superscript"/>
                <w:lang w:val="es-ES_tradnl"/>
              </w:rPr>
              <w:endnoteReference w:id="4"/>
            </w:r>
            <w:r w:rsidR="00470A68" w:rsidRPr="00170567">
              <w:rPr>
                <w:rFonts w:cstheme="minorHAnsi"/>
                <w:sz w:val="18"/>
                <w:szCs w:val="18"/>
                <w:lang w:val="es-ES_tradnl"/>
              </w:rPr>
              <w:t xml:space="preserve"> </w:t>
            </w:r>
          </w:p>
        </w:tc>
        <w:tc>
          <w:tcPr>
            <w:tcW w:w="5954" w:type="dxa"/>
          </w:tcPr>
          <w:p w14:paraId="45B013E3" w14:textId="3C9893DF" w:rsidR="00170567" w:rsidRPr="00170567" w:rsidRDefault="00170567" w:rsidP="00170567">
            <w:pPr>
              <w:jc w:val="both"/>
              <w:rPr>
                <w:rFonts w:cstheme="minorHAnsi"/>
                <w:sz w:val="18"/>
                <w:szCs w:val="18"/>
                <w:lang w:val="es-ES_tradnl"/>
              </w:rPr>
            </w:pPr>
            <w:r>
              <w:rPr>
                <w:rFonts w:cstheme="minorHAnsi"/>
                <w:sz w:val="18"/>
                <w:szCs w:val="18"/>
                <w:lang w:val="es-ES_tradnl"/>
              </w:rPr>
              <w:t>1</w:t>
            </w:r>
            <w:r w:rsidRPr="00170567">
              <w:rPr>
                <w:rFonts w:cstheme="minorHAnsi"/>
                <w:sz w:val="18"/>
                <w:szCs w:val="18"/>
                <w:lang w:val="es-ES_tradnl"/>
              </w:rPr>
              <w:t>3.</w:t>
            </w:r>
            <w:r w:rsidR="007C6B30">
              <w:rPr>
                <w:rFonts w:cstheme="minorHAnsi"/>
                <w:sz w:val="18"/>
                <w:szCs w:val="18"/>
                <w:lang w:val="es-ES_tradnl"/>
              </w:rPr>
              <w:t>5</w:t>
            </w:r>
            <w:r w:rsidRPr="00170567">
              <w:rPr>
                <w:rFonts w:cstheme="minorHAnsi"/>
                <w:sz w:val="18"/>
                <w:szCs w:val="18"/>
                <w:lang w:val="es-ES_tradnl"/>
              </w:rPr>
              <w:t xml:space="preserve"> Existencia de medidas específicas </w:t>
            </w:r>
            <w:r>
              <w:rPr>
                <w:rFonts w:cstheme="minorHAnsi"/>
                <w:sz w:val="18"/>
                <w:szCs w:val="18"/>
                <w:lang w:val="es-ES_tradnl"/>
              </w:rPr>
              <w:t>que</w:t>
            </w:r>
            <w:r w:rsidRPr="00170567">
              <w:rPr>
                <w:rFonts w:cstheme="minorHAnsi"/>
                <w:sz w:val="18"/>
                <w:szCs w:val="18"/>
                <w:lang w:val="es-ES_tradnl"/>
              </w:rPr>
              <w:t xml:space="preserve"> prom</w:t>
            </w:r>
            <w:r>
              <w:rPr>
                <w:rFonts w:cstheme="minorHAnsi"/>
                <w:sz w:val="18"/>
                <w:szCs w:val="18"/>
                <w:lang w:val="es-ES_tradnl"/>
              </w:rPr>
              <w:t>uevan</w:t>
            </w:r>
            <w:r w:rsidRPr="00170567">
              <w:rPr>
                <w:rFonts w:cstheme="minorHAnsi"/>
                <w:sz w:val="18"/>
                <w:szCs w:val="18"/>
                <w:lang w:val="es-ES_tradnl"/>
              </w:rPr>
              <w:t xml:space="preserve"> la inclusión de personas con discapacidad en el sistema </w:t>
            </w:r>
            <w:r>
              <w:rPr>
                <w:rFonts w:cstheme="minorHAnsi"/>
                <w:sz w:val="18"/>
                <w:szCs w:val="18"/>
                <w:lang w:val="es-ES_tradnl"/>
              </w:rPr>
              <w:t>judicial</w:t>
            </w:r>
            <w:r w:rsidRPr="00170567">
              <w:rPr>
                <w:rFonts w:cstheme="minorHAnsi"/>
                <w:sz w:val="18"/>
                <w:szCs w:val="18"/>
                <w:lang w:val="es-ES_tradnl"/>
              </w:rPr>
              <w:t xml:space="preserve"> e instituciones relacionadas, como jueces, fiscales, personal, etc.</w:t>
            </w:r>
          </w:p>
          <w:p w14:paraId="5BF7ADC1" w14:textId="50A0A204" w:rsidR="00470A68" w:rsidRPr="00170567" w:rsidRDefault="00170567" w:rsidP="008B19D3">
            <w:pPr>
              <w:jc w:val="both"/>
              <w:rPr>
                <w:rFonts w:cstheme="minorHAnsi"/>
                <w:sz w:val="18"/>
                <w:szCs w:val="18"/>
                <w:lang w:val="es-ES_tradnl"/>
              </w:rPr>
            </w:pPr>
            <w:r w:rsidRPr="00170567">
              <w:rPr>
                <w:rFonts w:cstheme="minorHAnsi"/>
                <w:sz w:val="18"/>
                <w:szCs w:val="18"/>
                <w:lang w:val="es-ES_tradnl"/>
              </w:rPr>
              <w:t>13.</w:t>
            </w:r>
            <w:r w:rsidR="007C6B30">
              <w:rPr>
                <w:rFonts w:cstheme="minorHAnsi"/>
                <w:sz w:val="18"/>
                <w:szCs w:val="18"/>
                <w:lang w:val="es-ES_tradnl"/>
              </w:rPr>
              <w:t>6</w:t>
            </w:r>
            <w:r w:rsidRPr="00170567">
              <w:rPr>
                <w:rFonts w:cstheme="minorHAnsi"/>
                <w:sz w:val="18"/>
                <w:szCs w:val="18"/>
                <w:lang w:val="es-ES_tradnl"/>
              </w:rPr>
              <w:t xml:space="preserve"> Número de solicitudes de ajustes razonables y</w:t>
            </w:r>
            <w:r>
              <w:rPr>
                <w:rFonts w:cstheme="minorHAnsi"/>
                <w:sz w:val="18"/>
                <w:szCs w:val="18"/>
                <w:lang w:val="es-ES_tradnl"/>
              </w:rPr>
              <w:t xml:space="preserve"> </w:t>
            </w:r>
            <w:r w:rsidRPr="00170567">
              <w:rPr>
                <w:rFonts w:cstheme="minorHAnsi"/>
                <w:sz w:val="18"/>
                <w:szCs w:val="18"/>
                <w:lang w:val="es-ES_tradnl"/>
              </w:rPr>
              <w:t xml:space="preserve">proporción </w:t>
            </w:r>
            <w:r w:rsidR="007C6B30">
              <w:rPr>
                <w:rFonts w:cstheme="minorHAnsi"/>
                <w:sz w:val="18"/>
                <w:szCs w:val="18"/>
                <w:lang w:val="es-ES_tradnl"/>
              </w:rPr>
              <w:t xml:space="preserve">de las mismas que </w:t>
            </w:r>
            <w:r>
              <w:rPr>
                <w:rFonts w:cstheme="minorHAnsi"/>
                <w:sz w:val="18"/>
                <w:szCs w:val="18"/>
                <w:lang w:val="es-ES_tradnl"/>
              </w:rPr>
              <w:t xml:space="preserve">han </w:t>
            </w:r>
            <w:r w:rsidR="007C6B30">
              <w:rPr>
                <w:rFonts w:cstheme="minorHAnsi"/>
                <w:sz w:val="18"/>
                <w:szCs w:val="18"/>
                <w:lang w:val="es-ES_tradnl"/>
              </w:rPr>
              <w:t xml:space="preserve">sido provistas </w:t>
            </w:r>
            <w:r>
              <w:rPr>
                <w:rFonts w:cstheme="minorHAnsi"/>
                <w:sz w:val="18"/>
                <w:szCs w:val="18"/>
                <w:lang w:val="es-ES_tradnl"/>
              </w:rPr>
              <w:t xml:space="preserve">a </w:t>
            </w:r>
            <w:r w:rsidRPr="00170567">
              <w:rPr>
                <w:rFonts w:cstheme="minorHAnsi"/>
                <w:sz w:val="18"/>
                <w:szCs w:val="18"/>
                <w:lang w:val="es-ES_tradnl"/>
              </w:rPr>
              <w:t xml:space="preserve">personas con discapacidad en procesos de </w:t>
            </w:r>
            <w:r>
              <w:rPr>
                <w:rFonts w:cstheme="minorHAnsi"/>
                <w:sz w:val="18"/>
                <w:szCs w:val="18"/>
                <w:lang w:val="es-ES_tradnl"/>
              </w:rPr>
              <w:t>selección</w:t>
            </w:r>
            <w:r w:rsidRPr="00170567">
              <w:rPr>
                <w:rFonts w:cstheme="minorHAnsi"/>
                <w:sz w:val="18"/>
                <w:szCs w:val="18"/>
                <w:lang w:val="es-ES_tradnl"/>
              </w:rPr>
              <w:t xml:space="preserve"> </w:t>
            </w:r>
            <w:r w:rsidR="007C6B30">
              <w:rPr>
                <w:rFonts w:cstheme="minorHAnsi"/>
                <w:sz w:val="18"/>
                <w:szCs w:val="18"/>
                <w:lang w:val="es-ES_tradnl"/>
              </w:rPr>
              <w:t xml:space="preserve">de personal </w:t>
            </w:r>
            <w:r>
              <w:rPr>
                <w:rFonts w:cstheme="minorHAnsi"/>
                <w:sz w:val="18"/>
                <w:szCs w:val="18"/>
                <w:lang w:val="es-ES_tradnl"/>
              </w:rPr>
              <w:t>y/o en el desempeño de funciones como</w:t>
            </w:r>
            <w:r w:rsidRPr="00170567">
              <w:rPr>
                <w:rFonts w:cstheme="minorHAnsi"/>
                <w:sz w:val="18"/>
                <w:szCs w:val="18"/>
                <w:lang w:val="es-ES_tradnl"/>
              </w:rPr>
              <w:t xml:space="preserve"> parte de</w:t>
            </w:r>
            <w:r w:rsidR="007C6B30">
              <w:rPr>
                <w:rFonts w:cstheme="minorHAnsi"/>
                <w:sz w:val="18"/>
                <w:szCs w:val="18"/>
                <w:lang w:val="es-ES_tradnl"/>
              </w:rPr>
              <w:t xml:space="preserve">l personal y </w:t>
            </w:r>
            <w:r w:rsidRPr="00170567">
              <w:rPr>
                <w:rFonts w:cstheme="minorHAnsi"/>
                <w:sz w:val="18"/>
                <w:szCs w:val="18"/>
                <w:lang w:val="es-ES_tradnl"/>
              </w:rPr>
              <w:t>funcionarios judiciales.</w:t>
            </w:r>
          </w:p>
        </w:tc>
      </w:tr>
      <w:tr w:rsidR="00470A68" w:rsidRPr="00C0160F" w14:paraId="63797F4E" w14:textId="77777777" w:rsidTr="00170567">
        <w:trPr>
          <w:trHeight w:val="2727"/>
        </w:trPr>
        <w:tc>
          <w:tcPr>
            <w:tcW w:w="1382" w:type="dxa"/>
            <w:vMerge/>
          </w:tcPr>
          <w:p w14:paraId="3B568985" w14:textId="77777777" w:rsidR="00470A68" w:rsidRPr="00170567" w:rsidRDefault="00470A68" w:rsidP="004F538D">
            <w:pPr>
              <w:rPr>
                <w:rFonts w:cstheme="minorHAnsi"/>
                <w:b/>
                <w:sz w:val="18"/>
                <w:szCs w:val="18"/>
                <w:lang w:val="es-ES_tradnl"/>
              </w:rPr>
            </w:pPr>
          </w:p>
        </w:tc>
        <w:tc>
          <w:tcPr>
            <w:tcW w:w="13781" w:type="dxa"/>
            <w:gridSpan w:val="2"/>
          </w:tcPr>
          <w:p w14:paraId="5A5A22E6" w14:textId="1A53E7C9" w:rsidR="00170567" w:rsidRPr="00E675E6" w:rsidRDefault="00170567" w:rsidP="00170567">
            <w:pPr>
              <w:jc w:val="both"/>
              <w:rPr>
                <w:rFonts w:cstheme="minorHAnsi"/>
                <w:sz w:val="18"/>
                <w:szCs w:val="18"/>
                <w:lang w:val="es-ES_tradnl"/>
              </w:rPr>
            </w:pPr>
            <w:r w:rsidRPr="00170567">
              <w:rPr>
                <w:rFonts w:cstheme="minorHAnsi"/>
                <w:sz w:val="18"/>
                <w:szCs w:val="18"/>
                <w:lang w:val="es-ES_tradnl"/>
              </w:rPr>
              <w:t>13.</w:t>
            </w:r>
            <w:r w:rsidR="007C6B30">
              <w:rPr>
                <w:rFonts w:cstheme="minorHAnsi"/>
                <w:sz w:val="18"/>
                <w:szCs w:val="18"/>
                <w:lang w:val="es-ES_tradnl"/>
              </w:rPr>
              <w:t>7</w:t>
            </w:r>
            <w:r w:rsidRPr="00170567">
              <w:rPr>
                <w:rFonts w:cstheme="minorHAnsi"/>
                <w:sz w:val="18"/>
                <w:szCs w:val="18"/>
                <w:lang w:val="es-ES_tradnl"/>
              </w:rPr>
              <w:t xml:space="preserve"> </w:t>
            </w:r>
            <w:r w:rsidR="007C6B30">
              <w:rPr>
                <w:rFonts w:cstheme="minorHAnsi"/>
                <w:sz w:val="18"/>
                <w:szCs w:val="18"/>
                <w:lang w:val="es-ES_tradnl"/>
              </w:rPr>
              <w:t xml:space="preserve">Normativa </w:t>
            </w:r>
            <w:r w:rsidRPr="00170567">
              <w:rPr>
                <w:rFonts w:cstheme="minorHAnsi"/>
                <w:sz w:val="18"/>
                <w:szCs w:val="18"/>
                <w:lang w:val="es-ES_tradnl"/>
              </w:rPr>
              <w:t xml:space="preserve">de accesibilidad aplicable </w:t>
            </w:r>
            <w:r w:rsidR="007C6B30">
              <w:rPr>
                <w:rFonts w:cstheme="minorHAnsi"/>
                <w:sz w:val="18"/>
                <w:szCs w:val="18"/>
                <w:lang w:val="es-ES_tradnl"/>
              </w:rPr>
              <w:t xml:space="preserve">a </w:t>
            </w:r>
            <w:r>
              <w:rPr>
                <w:rFonts w:cstheme="minorHAnsi"/>
                <w:sz w:val="18"/>
                <w:szCs w:val="18"/>
                <w:lang w:val="es-ES_tradnl"/>
              </w:rPr>
              <w:t>edificios</w:t>
            </w:r>
            <w:r w:rsidRPr="00170567">
              <w:rPr>
                <w:rFonts w:cstheme="minorHAnsi"/>
                <w:sz w:val="18"/>
                <w:szCs w:val="18"/>
                <w:lang w:val="es-ES_tradnl"/>
              </w:rPr>
              <w:t xml:space="preserve">, transporte, y sistemas de información y comunicación </w:t>
            </w:r>
            <w:r w:rsidRPr="00E675E6">
              <w:rPr>
                <w:rFonts w:cstheme="minorHAnsi"/>
                <w:sz w:val="18"/>
                <w:szCs w:val="18"/>
                <w:lang w:val="es-ES_tradnl"/>
              </w:rPr>
              <w:t>relacionados con el sistema judicial</w:t>
            </w:r>
            <w:r w:rsidRPr="00E675E6">
              <w:rPr>
                <w:rFonts w:cstheme="minorHAnsi"/>
                <w:sz w:val="18"/>
                <w:szCs w:val="18"/>
                <w:vertAlign w:val="superscript"/>
                <w:lang w:val="es-ES_tradnl"/>
              </w:rPr>
              <w:endnoteReference w:id="5"/>
            </w:r>
            <w:r w:rsidRPr="00E675E6">
              <w:rPr>
                <w:rFonts w:cstheme="minorHAnsi"/>
                <w:sz w:val="18"/>
                <w:szCs w:val="18"/>
                <w:lang w:val="es-ES_tradnl"/>
              </w:rPr>
              <w:t>.</w:t>
            </w:r>
          </w:p>
          <w:p w14:paraId="4EF9C000" w14:textId="14E7F852" w:rsidR="00170567" w:rsidRPr="00170567" w:rsidRDefault="00170567" w:rsidP="00170567">
            <w:pPr>
              <w:jc w:val="both"/>
              <w:rPr>
                <w:rFonts w:cstheme="minorHAnsi"/>
                <w:sz w:val="18"/>
                <w:szCs w:val="18"/>
                <w:lang w:val="es-ES_tradnl"/>
              </w:rPr>
            </w:pPr>
            <w:r w:rsidRPr="00E675E6">
              <w:rPr>
                <w:rFonts w:cstheme="minorHAnsi"/>
                <w:sz w:val="18"/>
                <w:szCs w:val="18"/>
                <w:lang w:val="es-ES_tradnl"/>
              </w:rPr>
              <w:t>13.</w:t>
            </w:r>
            <w:r w:rsidR="007C6B30">
              <w:rPr>
                <w:rFonts w:cstheme="minorHAnsi"/>
                <w:sz w:val="18"/>
                <w:szCs w:val="18"/>
                <w:lang w:val="es-ES_tradnl"/>
              </w:rPr>
              <w:t>8</w:t>
            </w:r>
            <w:r w:rsidRPr="00E675E6">
              <w:rPr>
                <w:rFonts w:cstheme="minorHAnsi"/>
                <w:sz w:val="18"/>
                <w:szCs w:val="18"/>
                <w:lang w:val="es-ES_tradnl"/>
              </w:rPr>
              <w:t xml:space="preserve"> Número de solicitudes de </w:t>
            </w:r>
            <w:r w:rsidR="00E675E6" w:rsidRPr="00E675E6">
              <w:rPr>
                <w:rFonts w:cstheme="minorHAnsi"/>
                <w:sz w:val="18"/>
                <w:szCs w:val="18"/>
                <w:lang w:val="es-ES_tradnl"/>
              </w:rPr>
              <w:t>ajustes</w:t>
            </w:r>
            <w:r w:rsidRPr="00E675E6">
              <w:rPr>
                <w:rFonts w:cstheme="minorHAnsi"/>
                <w:sz w:val="18"/>
                <w:szCs w:val="18"/>
                <w:lang w:val="es-ES_tradnl"/>
              </w:rPr>
              <w:t xml:space="preserve"> </w:t>
            </w:r>
            <w:r w:rsidR="00355393">
              <w:rPr>
                <w:rFonts w:cstheme="minorHAnsi"/>
                <w:sz w:val="18"/>
                <w:szCs w:val="18"/>
                <w:lang w:val="es-ES_tradnl"/>
              </w:rPr>
              <w:t xml:space="preserve">de procedimiento y apropiados </w:t>
            </w:r>
            <w:r w:rsidR="00E675E6" w:rsidRPr="00E675E6">
              <w:rPr>
                <w:rFonts w:cstheme="minorHAnsi"/>
                <w:sz w:val="18"/>
                <w:szCs w:val="18"/>
                <w:lang w:val="es-ES_tradnl"/>
              </w:rPr>
              <w:t xml:space="preserve">según </w:t>
            </w:r>
            <w:r w:rsidRPr="00E675E6">
              <w:rPr>
                <w:rFonts w:cstheme="minorHAnsi"/>
                <w:sz w:val="18"/>
                <w:szCs w:val="18"/>
                <w:lang w:val="es-ES_tradnl"/>
              </w:rPr>
              <w:t xml:space="preserve">género y edad, y proporción de </w:t>
            </w:r>
            <w:r w:rsidR="007C6B30">
              <w:rPr>
                <w:rFonts w:cstheme="minorHAnsi"/>
                <w:sz w:val="18"/>
                <w:szCs w:val="18"/>
                <w:lang w:val="es-ES_tradnl"/>
              </w:rPr>
              <w:t>ajustes provistos a</w:t>
            </w:r>
            <w:r w:rsidR="00E675E6" w:rsidRPr="00E675E6">
              <w:rPr>
                <w:rFonts w:cstheme="minorHAnsi"/>
                <w:sz w:val="18"/>
                <w:szCs w:val="18"/>
                <w:lang w:val="es-ES_tradnl"/>
              </w:rPr>
              <w:t xml:space="preserve"> perso</w:t>
            </w:r>
            <w:r w:rsidRPr="00E675E6">
              <w:rPr>
                <w:rFonts w:cstheme="minorHAnsi"/>
                <w:sz w:val="18"/>
                <w:szCs w:val="18"/>
                <w:lang w:val="es-ES_tradnl"/>
              </w:rPr>
              <w:t xml:space="preserve">nas con discapacidad para permitir su participación en procedimientos legales, desglosados por edad, sexo, discapacidad, </w:t>
            </w:r>
            <w:r w:rsidR="007C6B30">
              <w:rPr>
                <w:rFonts w:cstheme="minorHAnsi"/>
                <w:sz w:val="18"/>
                <w:szCs w:val="18"/>
                <w:lang w:val="es-ES_tradnl"/>
              </w:rPr>
              <w:t>ámbito jurídico/</w:t>
            </w:r>
            <w:r w:rsidRPr="00E675E6">
              <w:rPr>
                <w:rFonts w:cstheme="minorHAnsi"/>
                <w:sz w:val="18"/>
                <w:szCs w:val="18"/>
                <w:lang w:val="es-ES_tradnl"/>
              </w:rPr>
              <w:t>tipo de pro</w:t>
            </w:r>
            <w:r w:rsidRPr="00170567">
              <w:rPr>
                <w:rFonts w:cstheme="minorHAnsi"/>
                <w:sz w:val="18"/>
                <w:szCs w:val="18"/>
                <w:lang w:val="es-ES_tradnl"/>
              </w:rPr>
              <w:t>cedimiento (civil, penal, etc.), y rol (demandante, testigo, etc.) de la persona interesada</w:t>
            </w:r>
            <w:r w:rsidR="00355393">
              <w:rPr>
                <w:rFonts w:cstheme="minorHAnsi"/>
                <w:sz w:val="18"/>
                <w:szCs w:val="18"/>
                <w:lang w:val="es-ES_tradnl"/>
              </w:rPr>
              <w:t>.</w:t>
            </w:r>
            <w:r w:rsidR="00E675E6">
              <w:rPr>
                <w:rStyle w:val="EndnoteReference"/>
                <w:rFonts w:cstheme="minorHAnsi"/>
                <w:sz w:val="18"/>
                <w:szCs w:val="18"/>
                <w:lang w:val="es-ES_tradnl"/>
              </w:rPr>
              <w:endnoteReference w:id="6"/>
            </w:r>
          </w:p>
          <w:p w14:paraId="5E478FCC" w14:textId="222E27C6" w:rsidR="00170567" w:rsidRPr="00170567" w:rsidRDefault="00170567" w:rsidP="00170567">
            <w:pPr>
              <w:jc w:val="both"/>
              <w:rPr>
                <w:rFonts w:cstheme="minorHAnsi"/>
                <w:sz w:val="18"/>
                <w:szCs w:val="18"/>
                <w:lang w:val="es-ES_tradnl"/>
              </w:rPr>
            </w:pPr>
            <w:r w:rsidRPr="00170567">
              <w:rPr>
                <w:rFonts w:cstheme="minorHAnsi"/>
                <w:sz w:val="18"/>
                <w:szCs w:val="18"/>
                <w:lang w:val="es-ES_tradnl"/>
              </w:rPr>
              <w:t xml:space="preserve">13 </w:t>
            </w:r>
            <w:r w:rsidR="007C6B30">
              <w:rPr>
                <w:rFonts w:cstheme="minorHAnsi"/>
                <w:sz w:val="18"/>
                <w:szCs w:val="18"/>
                <w:lang w:val="es-ES_tradnl"/>
              </w:rPr>
              <w:t>9</w:t>
            </w:r>
            <w:r w:rsidRPr="00170567">
              <w:rPr>
                <w:rFonts w:cstheme="minorHAnsi"/>
                <w:sz w:val="18"/>
                <w:szCs w:val="18"/>
                <w:lang w:val="es-ES_tradnl"/>
              </w:rPr>
              <w:t xml:space="preserve">. Campaña </w:t>
            </w:r>
            <w:r w:rsidR="007C6B30">
              <w:rPr>
                <w:rFonts w:cstheme="minorHAnsi"/>
                <w:sz w:val="18"/>
                <w:szCs w:val="18"/>
                <w:lang w:val="es-ES_tradnl"/>
              </w:rPr>
              <w:t xml:space="preserve">y actividades </w:t>
            </w:r>
            <w:r w:rsidRPr="00170567">
              <w:rPr>
                <w:rFonts w:cstheme="minorHAnsi"/>
                <w:sz w:val="18"/>
                <w:szCs w:val="18"/>
                <w:lang w:val="es-ES_tradnl"/>
              </w:rPr>
              <w:t xml:space="preserve">de </w:t>
            </w:r>
            <w:r w:rsidR="00355393">
              <w:rPr>
                <w:rFonts w:cstheme="minorHAnsi"/>
                <w:sz w:val="18"/>
                <w:szCs w:val="18"/>
                <w:lang w:val="es-ES_tradnl"/>
              </w:rPr>
              <w:t>toma de conciencia</w:t>
            </w:r>
            <w:r w:rsidR="00355393" w:rsidRPr="00170567">
              <w:rPr>
                <w:rFonts w:cstheme="minorHAnsi"/>
                <w:sz w:val="18"/>
                <w:szCs w:val="18"/>
                <w:lang w:val="es-ES_tradnl"/>
              </w:rPr>
              <w:t xml:space="preserve"> </w:t>
            </w:r>
            <w:r w:rsidRPr="00170567">
              <w:rPr>
                <w:rFonts w:cstheme="minorHAnsi"/>
                <w:sz w:val="18"/>
                <w:szCs w:val="18"/>
                <w:lang w:val="es-ES_tradnl"/>
              </w:rPr>
              <w:t xml:space="preserve">dirigidas </w:t>
            </w:r>
            <w:r w:rsidR="007C6B30">
              <w:rPr>
                <w:rFonts w:cstheme="minorHAnsi"/>
                <w:sz w:val="18"/>
                <w:szCs w:val="18"/>
                <w:lang w:val="es-ES_tradnl"/>
              </w:rPr>
              <w:t xml:space="preserve">a </w:t>
            </w:r>
            <w:r w:rsidRPr="00170567">
              <w:rPr>
                <w:rFonts w:cstheme="minorHAnsi"/>
                <w:sz w:val="18"/>
                <w:szCs w:val="18"/>
                <w:lang w:val="es-ES_tradnl"/>
              </w:rPr>
              <w:t>las personas con discapacidad</w:t>
            </w:r>
            <w:r w:rsidR="00E675E6">
              <w:rPr>
                <w:rStyle w:val="EndnoteReference"/>
                <w:rFonts w:cstheme="minorHAnsi"/>
                <w:sz w:val="18"/>
                <w:szCs w:val="18"/>
                <w:lang w:val="es-ES_tradnl"/>
              </w:rPr>
              <w:endnoteReference w:id="7"/>
            </w:r>
            <w:r w:rsidR="007C6B30">
              <w:rPr>
                <w:rFonts w:cstheme="minorHAnsi"/>
                <w:sz w:val="18"/>
                <w:szCs w:val="18"/>
                <w:lang w:val="es-ES_tradnl"/>
              </w:rPr>
              <w:t xml:space="preserve"> sobre sus derechos de acceso a la justicia</w:t>
            </w:r>
            <w:r w:rsidRPr="00170567">
              <w:rPr>
                <w:rFonts w:cstheme="minorHAnsi"/>
                <w:sz w:val="18"/>
                <w:szCs w:val="18"/>
                <w:lang w:val="es-ES_tradnl"/>
              </w:rPr>
              <w:t xml:space="preserve">, incluida la asistencia jurídica, apoyo a las víctimas, </w:t>
            </w:r>
            <w:r w:rsidR="007C6B30">
              <w:rPr>
                <w:rFonts w:cstheme="minorHAnsi"/>
                <w:sz w:val="18"/>
                <w:szCs w:val="18"/>
                <w:lang w:val="es-ES_tradnl"/>
              </w:rPr>
              <w:t>apelaciones</w:t>
            </w:r>
            <w:r w:rsidRPr="00170567">
              <w:rPr>
                <w:rFonts w:cstheme="minorHAnsi"/>
                <w:sz w:val="18"/>
                <w:szCs w:val="18"/>
                <w:lang w:val="es-ES_tradnl"/>
              </w:rPr>
              <w:t xml:space="preserve"> y </w:t>
            </w:r>
            <w:r w:rsidR="007C6B30">
              <w:rPr>
                <w:rFonts w:cstheme="minorHAnsi"/>
                <w:sz w:val="18"/>
                <w:szCs w:val="18"/>
                <w:lang w:val="es-ES_tradnl"/>
              </w:rPr>
              <w:t xml:space="preserve">resarcimientos </w:t>
            </w:r>
            <w:r w:rsidR="009111DF">
              <w:rPr>
                <w:rFonts w:cstheme="minorHAnsi"/>
                <w:sz w:val="18"/>
                <w:szCs w:val="18"/>
                <w:lang w:val="es-ES_tradnl"/>
              </w:rPr>
              <w:t xml:space="preserve">del sistema judicial que tienen a </w:t>
            </w:r>
            <w:r w:rsidRPr="00170567">
              <w:rPr>
                <w:rFonts w:cstheme="minorHAnsi"/>
                <w:sz w:val="18"/>
                <w:szCs w:val="18"/>
                <w:lang w:val="es-ES_tradnl"/>
              </w:rPr>
              <w:t>su disposición</w:t>
            </w:r>
            <w:r w:rsidR="009111DF">
              <w:rPr>
                <w:rFonts w:cstheme="minorHAnsi"/>
                <w:sz w:val="18"/>
                <w:szCs w:val="18"/>
                <w:lang w:val="es-ES_tradnl"/>
              </w:rPr>
              <w:t xml:space="preserve"> y disponibles también para</w:t>
            </w:r>
            <w:r w:rsidRPr="00170567">
              <w:rPr>
                <w:rFonts w:cstheme="minorHAnsi"/>
                <w:sz w:val="18"/>
                <w:szCs w:val="18"/>
                <w:lang w:val="es-ES_tradnl"/>
              </w:rPr>
              <w:t xml:space="preserve"> familiares de personas con discapacidad</w:t>
            </w:r>
            <w:r>
              <w:rPr>
                <w:rFonts w:cstheme="minorHAnsi"/>
                <w:sz w:val="18"/>
                <w:szCs w:val="18"/>
                <w:lang w:val="es-ES_tradnl"/>
              </w:rPr>
              <w:t xml:space="preserve">, </w:t>
            </w:r>
            <w:r w:rsidRPr="00170567">
              <w:rPr>
                <w:rFonts w:cstheme="minorHAnsi"/>
                <w:sz w:val="18"/>
                <w:szCs w:val="18"/>
                <w:lang w:val="es-ES_tradnl"/>
              </w:rPr>
              <w:t>funcionarios públicos y público en general.</w:t>
            </w:r>
          </w:p>
          <w:p w14:paraId="7A64701B" w14:textId="49629E42" w:rsidR="00170567" w:rsidRPr="00170567" w:rsidRDefault="00170567" w:rsidP="00170567">
            <w:pPr>
              <w:jc w:val="both"/>
              <w:rPr>
                <w:rFonts w:cstheme="minorHAnsi"/>
                <w:sz w:val="18"/>
                <w:szCs w:val="18"/>
                <w:lang w:val="es-ES_tradnl"/>
              </w:rPr>
            </w:pPr>
            <w:r w:rsidRPr="00170567">
              <w:rPr>
                <w:rFonts w:cstheme="minorHAnsi"/>
                <w:sz w:val="18"/>
                <w:szCs w:val="18"/>
                <w:lang w:val="es-ES_tradnl"/>
              </w:rPr>
              <w:t>13.1</w:t>
            </w:r>
            <w:r w:rsidR="009111DF">
              <w:rPr>
                <w:rFonts w:cstheme="minorHAnsi"/>
                <w:sz w:val="18"/>
                <w:szCs w:val="18"/>
                <w:lang w:val="es-ES_tradnl"/>
              </w:rPr>
              <w:t>0</w:t>
            </w:r>
            <w:r w:rsidRPr="00170567">
              <w:rPr>
                <w:rFonts w:cstheme="minorHAnsi"/>
                <w:sz w:val="18"/>
                <w:szCs w:val="18"/>
                <w:lang w:val="es-ES_tradnl"/>
              </w:rPr>
              <w:t xml:space="preserve"> Número y proporción de miembros de la judicatura, miembros de la profesión jurídica y funcionarios encargados de hacer cumplir la ley </w:t>
            </w:r>
            <w:r w:rsidR="009111DF">
              <w:rPr>
                <w:rFonts w:cstheme="minorHAnsi"/>
                <w:sz w:val="18"/>
                <w:szCs w:val="18"/>
                <w:lang w:val="es-ES_tradnl"/>
              </w:rPr>
              <w:t>con formación</w:t>
            </w:r>
            <w:r w:rsidRPr="00170567">
              <w:rPr>
                <w:rFonts w:cstheme="minorHAnsi"/>
                <w:sz w:val="18"/>
                <w:szCs w:val="18"/>
                <w:lang w:val="es-ES_tradnl"/>
              </w:rPr>
              <w:t xml:space="preserve"> en la CDPD, en particular en el enfoque de la discapacidad basado en los derechos humanos y el derecho a </w:t>
            </w:r>
            <w:r w:rsidR="009111DF">
              <w:rPr>
                <w:rFonts w:cstheme="minorHAnsi"/>
                <w:sz w:val="18"/>
                <w:szCs w:val="18"/>
                <w:lang w:val="es-ES_tradnl"/>
              </w:rPr>
              <w:t xml:space="preserve">ser provisto de ajustes </w:t>
            </w:r>
            <w:r w:rsidR="00355393">
              <w:rPr>
                <w:rFonts w:cstheme="minorHAnsi"/>
                <w:sz w:val="18"/>
                <w:szCs w:val="18"/>
                <w:lang w:val="es-ES_tradnl"/>
              </w:rPr>
              <w:t>de procedimiento</w:t>
            </w:r>
            <w:r w:rsidR="009111DF">
              <w:rPr>
                <w:rFonts w:cstheme="minorHAnsi"/>
                <w:sz w:val="18"/>
                <w:szCs w:val="18"/>
                <w:lang w:val="es-ES_tradnl"/>
              </w:rPr>
              <w:t>, así como en comunicación con personas con discapacidad, incluyendo métodos y modos de comunicación alternativos.</w:t>
            </w:r>
          </w:p>
          <w:p w14:paraId="7A2DA455" w14:textId="1D354FE7" w:rsidR="00170567" w:rsidRPr="000E49BF" w:rsidRDefault="00170567" w:rsidP="000E49BF">
            <w:pPr>
              <w:rPr>
                <w:rFonts w:ascii="Times New Roman" w:hAnsi="Times New Roman" w:cs="Times New Roman"/>
                <w:lang w:val="es-ES" w:eastAsia="es-ES"/>
              </w:rPr>
            </w:pPr>
            <w:r w:rsidRPr="00170567">
              <w:rPr>
                <w:rFonts w:cstheme="minorHAnsi"/>
                <w:sz w:val="18"/>
                <w:szCs w:val="18"/>
                <w:lang w:val="es-ES_tradnl"/>
              </w:rPr>
              <w:t>13.1</w:t>
            </w:r>
            <w:r w:rsidR="00230CC2">
              <w:rPr>
                <w:rFonts w:cstheme="minorHAnsi"/>
                <w:sz w:val="18"/>
                <w:szCs w:val="18"/>
                <w:lang w:val="es-ES_tradnl"/>
              </w:rPr>
              <w:t>1</w:t>
            </w:r>
            <w:r w:rsidRPr="00170567">
              <w:rPr>
                <w:rFonts w:cstheme="minorHAnsi"/>
                <w:sz w:val="18"/>
                <w:szCs w:val="18"/>
                <w:lang w:val="es-ES_tradnl"/>
              </w:rPr>
              <w:t xml:space="preserve"> Procesos de consulta emprendidos para asegurar la participación activa de las personas con discapacidad, incluso a través de sus organizaciones representativas, en el diseño, implementación y monitoreo de leyes, regulaciones, políticas y programas relacionados con el derecho de acceso a la justicia de las personas con discapacidad</w:t>
            </w:r>
            <w:r w:rsidR="000E49BF">
              <w:rPr>
                <w:rStyle w:val="EndnoteReference"/>
                <w:rFonts w:cstheme="minorHAnsi"/>
                <w:sz w:val="18"/>
                <w:szCs w:val="18"/>
              </w:rPr>
              <w:endnoteReference w:id="8"/>
            </w:r>
            <w:r w:rsidRPr="00170567">
              <w:rPr>
                <w:rFonts w:cstheme="minorHAnsi"/>
                <w:sz w:val="18"/>
                <w:szCs w:val="18"/>
                <w:lang w:val="es-ES_tradnl"/>
              </w:rPr>
              <w:t>.</w:t>
            </w:r>
          </w:p>
          <w:p w14:paraId="5E079204" w14:textId="675E2802" w:rsidR="00470A68" w:rsidRPr="00E675E6" w:rsidDel="00110663" w:rsidRDefault="00170567" w:rsidP="006E3E31">
            <w:pPr>
              <w:jc w:val="both"/>
              <w:rPr>
                <w:rFonts w:cstheme="minorHAnsi"/>
                <w:sz w:val="18"/>
                <w:szCs w:val="18"/>
                <w:lang w:val="es-ES_tradnl"/>
              </w:rPr>
            </w:pPr>
            <w:r w:rsidRPr="00170567">
              <w:rPr>
                <w:rFonts w:cstheme="minorHAnsi"/>
                <w:sz w:val="18"/>
                <w:szCs w:val="18"/>
                <w:lang w:val="es-ES_tradnl"/>
              </w:rPr>
              <w:t>13.1</w:t>
            </w:r>
            <w:r w:rsidR="00230CC2">
              <w:rPr>
                <w:rFonts w:cstheme="minorHAnsi"/>
                <w:sz w:val="18"/>
                <w:szCs w:val="18"/>
                <w:lang w:val="es-ES_tradnl"/>
              </w:rPr>
              <w:t>2</w:t>
            </w:r>
            <w:r w:rsidRPr="00170567">
              <w:rPr>
                <w:rFonts w:cstheme="minorHAnsi"/>
                <w:sz w:val="18"/>
                <w:szCs w:val="18"/>
                <w:lang w:val="es-ES_tradnl"/>
              </w:rPr>
              <w:t xml:space="preserve"> Presupuesto asignado y gastado en medidas para promover el acceso a la justicia de las personas con discapacidad y su participación en el sistema </w:t>
            </w:r>
            <w:r w:rsidR="00E675E6">
              <w:rPr>
                <w:rFonts w:cstheme="minorHAnsi"/>
                <w:sz w:val="18"/>
                <w:szCs w:val="18"/>
                <w:lang w:val="es-ES_tradnl"/>
              </w:rPr>
              <w:t>judicial</w:t>
            </w:r>
            <w:r w:rsidRPr="00170567">
              <w:rPr>
                <w:rFonts w:cstheme="minorHAnsi"/>
                <w:sz w:val="18"/>
                <w:szCs w:val="18"/>
                <w:lang w:val="es-ES_tradnl"/>
              </w:rPr>
              <w:t xml:space="preserve">, </w:t>
            </w:r>
            <w:r w:rsidR="00E675E6">
              <w:rPr>
                <w:rFonts w:cstheme="minorHAnsi"/>
                <w:sz w:val="18"/>
                <w:szCs w:val="18"/>
                <w:lang w:val="es-ES_tradnl"/>
              </w:rPr>
              <w:t>inclu</w:t>
            </w:r>
            <w:r w:rsidR="00230CC2">
              <w:rPr>
                <w:rFonts w:cstheme="minorHAnsi"/>
                <w:sz w:val="18"/>
                <w:szCs w:val="18"/>
                <w:lang w:val="es-ES_tradnl"/>
              </w:rPr>
              <w:t>so especificando explícitamente</w:t>
            </w:r>
            <w:r w:rsidRPr="00170567">
              <w:rPr>
                <w:rFonts w:cstheme="minorHAnsi"/>
                <w:sz w:val="18"/>
                <w:szCs w:val="18"/>
                <w:lang w:val="es-ES_tradnl"/>
              </w:rPr>
              <w:t xml:space="preserve"> a) </w:t>
            </w:r>
            <w:r w:rsidR="00230CC2">
              <w:rPr>
                <w:rFonts w:cstheme="minorHAnsi"/>
                <w:sz w:val="18"/>
                <w:szCs w:val="18"/>
                <w:lang w:val="es-ES_tradnl"/>
              </w:rPr>
              <w:t xml:space="preserve">la </w:t>
            </w:r>
            <w:r w:rsidRPr="00170567">
              <w:rPr>
                <w:rFonts w:cstheme="minorHAnsi"/>
                <w:sz w:val="18"/>
                <w:szCs w:val="18"/>
                <w:lang w:val="es-ES_tradnl"/>
              </w:rPr>
              <w:t xml:space="preserve">asistencia jurídica para personas con discapacidad (13.4); b) </w:t>
            </w:r>
            <w:r w:rsidR="00230CC2">
              <w:rPr>
                <w:rFonts w:cstheme="minorHAnsi"/>
                <w:sz w:val="18"/>
                <w:szCs w:val="18"/>
                <w:lang w:val="es-ES_tradnl"/>
              </w:rPr>
              <w:t>la formación</w:t>
            </w:r>
            <w:r w:rsidRPr="00170567">
              <w:rPr>
                <w:rFonts w:cstheme="minorHAnsi"/>
                <w:sz w:val="18"/>
                <w:szCs w:val="18"/>
                <w:lang w:val="es-ES_tradnl"/>
              </w:rPr>
              <w:t xml:space="preserve"> de jueces, fiscales, etc. (13.11); y</w:t>
            </w:r>
            <w:r>
              <w:rPr>
                <w:rFonts w:cstheme="minorHAnsi"/>
                <w:sz w:val="18"/>
                <w:szCs w:val="18"/>
                <w:lang w:val="es-ES_tradnl"/>
              </w:rPr>
              <w:t xml:space="preserve"> </w:t>
            </w:r>
            <w:r w:rsidRPr="00170567">
              <w:rPr>
                <w:rFonts w:cstheme="minorHAnsi"/>
                <w:sz w:val="18"/>
                <w:szCs w:val="18"/>
                <w:lang w:val="es-ES_tradnl"/>
              </w:rPr>
              <w:t xml:space="preserve">c) </w:t>
            </w:r>
            <w:r w:rsidR="00230CC2">
              <w:rPr>
                <w:rFonts w:cstheme="minorHAnsi"/>
                <w:sz w:val="18"/>
                <w:szCs w:val="18"/>
                <w:lang w:val="es-ES_tradnl"/>
              </w:rPr>
              <w:t xml:space="preserve">la </w:t>
            </w:r>
            <w:r w:rsidRPr="00170567">
              <w:rPr>
                <w:rFonts w:cstheme="minorHAnsi"/>
                <w:sz w:val="18"/>
                <w:szCs w:val="18"/>
                <w:lang w:val="es-ES_tradnl"/>
              </w:rPr>
              <w:t xml:space="preserve">provisión de </w:t>
            </w:r>
            <w:r w:rsidR="00230CC2">
              <w:rPr>
                <w:rFonts w:cstheme="minorHAnsi"/>
                <w:sz w:val="18"/>
                <w:szCs w:val="18"/>
                <w:lang w:val="es-ES_tradnl"/>
              </w:rPr>
              <w:t>ajustes</w:t>
            </w:r>
            <w:r w:rsidRPr="00170567">
              <w:rPr>
                <w:rFonts w:cstheme="minorHAnsi"/>
                <w:sz w:val="18"/>
                <w:szCs w:val="18"/>
                <w:lang w:val="es-ES_tradnl"/>
              </w:rPr>
              <w:t xml:space="preserve"> procesal</w:t>
            </w:r>
            <w:r w:rsidR="00230CC2">
              <w:rPr>
                <w:rFonts w:cstheme="minorHAnsi"/>
                <w:sz w:val="18"/>
                <w:szCs w:val="18"/>
                <w:lang w:val="es-ES_tradnl"/>
              </w:rPr>
              <w:t>es</w:t>
            </w:r>
            <w:r w:rsidRPr="00170567">
              <w:rPr>
                <w:rFonts w:cstheme="minorHAnsi"/>
                <w:sz w:val="18"/>
                <w:szCs w:val="18"/>
                <w:lang w:val="es-ES_tradnl"/>
              </w:rPr>
              <w:t xml:space="preserve"> para personas con discapacidad (13.9).</w:t>
            </w:r>
          </w:p>
        </w:tc>
      </w:tr>
      <w:tr w:rsidR="00170567" w:rsidRPr="00C0160F" w14:paraId="4B91F32E" w14:textId="77777777" w:rsidTr="00170567">
        <w:tc>
          <w:tcPr>
            <w:tcW w:w="1382" w:type="dxa"/>
          </w:tcPr>
          <w:p w14:paraId="73C4FE8D" w14:textId="62C46304" w:rsidR="00470A68" w:rsidRPr="00170567" w:rsidRDefault="00170567" w:rsidP="004F538D">
            <w:pPr>
              <w:rPr>
                <w:rFonts w:cstheme="minorHAnsi"/>
                <w:b/>
                <w:sz w:val="18"/>
                <w:szCs w:val="18"/>
                <w:lang w:val="es-ES_tradnl"/>
              </w:rPr>
            </w:pPr>
            <w:r>
              <w:rPr>
                <w:rFonts w:cstheme="minorHAnsi"/>
                <w:b/>
                <w:sz w:val="18"/>
                <w:szCs w:val="18"/>
                <w:lang w:val="es-ES_tradnl"/>
              </w:rPr>
              <w:t>Resultado</w:t>
            </w:r>
          </w:p>
        </w:tc>
        <w:tc>
          <w:tcPr>
            <w:tcW w:w="7827" w:type="dxa"/>
          </w:tcPr>
          <w:p w14:paraId="63525E02" w14:textId="5BB415AB" w:rsidR="00230CC2" w:rsidRDefault="00230CC2" w:rsidP="00170567">
            <w:pPr>
              <w:autoSpaceDE w:val="0"/>
              <w:autoSpaceDN w:val="0"/>
              <w:adjustRightInd w:val="0"/>
              <w:jc w:val="both"/>
              <w:rPr>
                <w:rFonts w:cstheme="minorHAnsi"/>
                <w:sz w:val="18"/>
                <w:szCs w:val="18"/>
                <w:lang w:val="es-ES_tradnl"/>
              </w:rPr>
            </w:pPr>
            <w:r>
              <w:rPr>
                <w:rFonts w:cstheme="minorHAnsi"/>
                <w:sz w:val="18"/>
                <w:szCs w:val="18"/>
                <w:lang w:val="es-ES_tradnl"/>
              </w:rPr>
              <w:t>13.13 Número y proporción de instalaciones judiciales, centros de ayuda jurídica, comisarías de policía, etc., accesibles para personas con discapacidad, desglosados por situación geográfica.</w:t>
            </w:r>
          </w:p>
          <w:p w14:paraId="6A41937A" w14:textId="54E4A9C9" w:rsidR="00170567" w:rsidRPr="00170567" w:rsidRDefault="00170567" w:rsidP="00170567">
            <w:pPr>
              <w:autoSpaceDE w:val="0"/>
              <w:autoSpaceDN w:val="0"/>
              <w:adjustRightInd w:val="0"/>
              <w:jc w:val="both"/>
              <w:rPr>
                <w:rFonts w:cstheme="minorHAnsi"/>
                <w:sz w:val="18"/>
                <w:szCs w:val="18"/>
                <w:lang w:val="es-ES_tradnl"/>
              </w:rPr>
            </w:pPr>
            <w:r w:rsidRPr="00170567">
              <w:rPr>
                <w:rFonts w:cstheme="minorHAnsi"/>
                <w:sz w:val="18"/>
                <w:szCs w:val="18"/>
                <w:lang w:val="es-ES_tradnl"/>
              </w:rPr>
              <w:t xml:space="preserve">13.14 Número de </w:t>
            </w:r>
            <w:r w:rsidR="00230CC2">
              <w:rPr>
                <w:rFonts w:cstheme="minorHAnsi"/>
                <w:sz w:val="18"/>
                <w:szCs w:val="18"/>
                <w:lang w:val="es-ES_tradnl"/>
              </w:rPr>
              <w:t>demandas</w:t>
            </w:r>
            <w:r w:rsidRPr="00170567">
              <w:rPr>
                <w:rFonts w:cstheme="minorHAnsi"/>
                <w:sz w:val="18"/>
                <w:szCs w:val="18"/>
                <w:lang w:val="es-ES_tradnl"/>
              </w:rPr>
              <w:t xml:space="preserve"> presentadas </w:t>
            </w:r>
            <w:r>
              <w:rPr>
                <w:rFonts w:cstheme="minorHAnsi"/>
                <w:sz w:val="18"/>
                <w:szCs w:val="18"/>
                <w:lang w:val="es-ES_tradnl"/>
              </w:rPr>
              <w:t xml:space="preserve">por personas con discapacidad </w:t>
            </w:r>
            <w:r w:rsidRPr="00170567">
              <w:rPr>
                <w:rFonts w:cstheme="minorHAnsi"/>
                <w:sz w:val="18"/>
                <w:szCs w:val="18"/>
                <w:lang w:val="es-ES_tradnl"/>
              </w:rPr>
              <w:t xml:space="preserve">al sistema </w:t>
            </w:r>
            <w:r>
              <w:rPr>
                <w:rFonts w:cstheme="minorHAnsi"/>
                <w:sz w:val="18"/>
                <w:szCs w:val="18"/>
                <w:lang w:val="es-ES_tradnl"/>
              </w:rPr>
              <w:t>judicial</w:t>
            </w:r>
            <w:r w:rsidRPr="00170567">
              <w:rPr>
                <w:rFonts w:cstheme="minorHAnsi"/>
                <w:sz w:val="18"/>
                <w:szCs w:val="18"/>
                <w:lang w:val="es-ES_tradnl"/>
              </w:rPr>
              <w:t xml:space="preserve">, </w:t>
            </w:r>
            <w:r>
              <w:rPr>
                <w:rFonts w:cstheme="minorHAnsi"/>
                <w:sz w:val="18"/>
                <w:szCs w:val="18"/>
                <w:lang w:val="es-ES_tradnl"/>
              </w:rPr>
              <w:t xml:space="preserve">que han sido investigadas y </w:t>
            </w:r>
            <w:r w:rsidR="00230CC2">
              <w:rPr>
                <w:rFonts w:cstheme="minorHAnsi"/>
                <w:sz w:val="18"/>
                <w:szCs w:val="18"/>
                <w:lang w:val="es-ES_tradnl"/>
              </w:rPr>
              <w:t>resueltas a</w:t>
            </w:r>
            <w:r>
              <w:rPr>
                <w:rFonts w:cstheme="minorHAnsi"/>
                <w:sz w:val="18"/>
                <w:szCs w:val="18"/>
                <w:lang w:val="es-ES_tradnl"/>
              </w:rPr>
              <w:t xml:space="preserve"> </w:t>
            </w:r>
            <w:r w:rsidRPr="00170567">
              <w:rPr>
                <w:rFonts w:cstheme="minorHAnsi"/>
                <w:sz w:val="18"/>
                <w:szCs w:val="18"/>
                <w:lang w:val="es-ES_tradnl"/>
              </w:rPr>
              <w:t xml:space="preserve">favor del demandante, desglosadas por tipo de mecanismo, </w:t>
            </w:r>
            <w:r w:rsidR="00230CC2">
              <w:rPr>
                <w:rFonts w:cstheme="minorHAnsi"/>
                <w:sz w:val="18"/>
                <w:szCs w:val="18"/>
                <w:lang w:val="es-ES_tradnl"/>
              </w:rPr>
              <w:t xml:space="preserve">ámbito jurídico </w:t>
            </w:r>
            <w:r w:rsidR="00E675E6">
              <w:rPr>
                <w:rFonts w:cstheme="minorHAnsi"/>
                <w:sz w:val="18"/>
                <w:szCs w:val="18"/>
                <w:lang w:val="es-ES_tradnl"/>
              </w:rPr>
              <w:t>/</w:t>
            </w:r>
            <w:r w:rsidRPr="00170567">
              <w:rPr>
                <w:rFonts w:cstheme="minorHAnsi"/>
                <w:sz w:val="18"/>
                <w:szCs w:val="18"/>
                <w:lang w:val="es-ES_tradnl"/>
              </w:rPr>
              <w:t>tipo de procedimiento (civil, penal, etc.), derechos sustantivos</w:t>
            </w:r>
            <w:r w:rsidR="00230CC2">
              <w:rPr>
                <w:rFonts w:cstheme="minorHAnsi"/>
                <w:sz w:val="18"/>
                <w:szCs w:val="18"/>
                <w:lang w:val="es-ES_tradnl"/>
              </w:rPr>
              <w:t xml:space="preserve"> implicados</w:t>
            </w:r>
            <w:r w:rsidRPr="00170567">
              <w:rPr>
                <w:rFonts w:cstheme="minorHAnsi"/>
                <w:sz w:val="18"/>
                <w:szCs w:val="18"/>
                <w:lang w:val="es-ES_tradnl"/>
              </w:rPr>
              <w:t xml:space="preserve">, y </w:t>
            </w:r>
            <w:r w:rsidR="00230CC2">
              <w:rPr>
                <w:rFonts w:cstheme="minorHAnsi"/>
                <w:sz w:val="18"/>
                <w:szCs w:val="18"/>
                <w:lang w:val="es-ES_tradnl"/>
              </w:rPr>
              <w:t xml:space="preserve">recurso </w:t>
            </w:r>
            <w:r>
              <w:rPr>
                <w:rFonts w:cstheme="minorHAnsi"/>
                <w:sz w:val="18"/>
                <w:szCs w:val="18"/>
                <w:lang w:val="es-ES_tradnl"/>
              </w:rPr>
              <w:t>concedido</w:t>
            </w:r>
            <w:r w:rsidRPr="00170567">
              <w:rPr>
                <w:rFonts w:cstheme="minorHAnsi"/>
                <w:sz w:val="18"/>
                <w:szCs w:val="18"/>
                <w:lang w:val="es-ES_tradnl"/>
              </w:rPr>
              <w:t xml:space="preserve">, y proporción de </w:t>
            </w:r>
            <w:r w:rsidR="00230CC2">
              <w:rPr>
                <w:rFonts w:cstheme="minorHAnsi"/>
                <w:sz w:val="18"/>
                <w:szCs w:val="18"/>
                <w:lang w:val="es-ES_tradnl"/>
              </w:rPr>
              <w:t xml:space="preserve">las mismas </w:t>
            </w:r>
            <w:r w:rsidRPr="00170567">
              <w:rPr>
                <w:rFonts w:cstheme="minorHAnsi"/>
                <w:sz w:val="18"/>
                <w:szCs w:val="18"/>
                <w:lang w:val="es-ES_tradnl"/>
              </w:rPr>
              <w:t>cumplid</w:t>
            </w:r>
            <w:r>
              <w:rPr>
                <w:rFonts w:cstheme="minorHAnsi"/>
                <w:sz w:val="18"/>
                <w:szCs w:val="18"/>
                <w:lang w:val="es-ES_tradnl"/>
              </w:rPr>
              <w:t>a</w:t>
            </w:r>
            <w:r w:rsidR="00230CC2">
              <w:rPr>
                <w:rFonts w:cstheme="minorHAnsi"/>
                <w:sz w:val="18"/>
                <w:szCs w:val="18"/>
                <w:lang w:val="es-ES_tradnl"/>
              </w:rPr>
              <w:t>s</w:t>
            </w:r>
            <w:r w:rsidRPr="00170567">
              <w:rPr>
                <w:rFonts w:cstheme="minorHAnsi"/>
                <w:sz w:val="18"/>
                <w:szCs w:val="18"/>
                <w:lang w:val="es-ES_tradnl"/>
              </w:rPr>
              <w:t xml:space="preserve"> por el gobierno, </w:t>
            </w:r>
            <w:r>
              <w:rPr>
                <w:rFonts w:cstheme="minorHAnsi"/>
                <w:sz w:val="18"/>
                <w:szCs w:val="18"/>
                <w:lang w:val="es-ES_tradnl"/>
              </w:rPr>
              <w:t>el responsable</w:t>
            </w:r>
            <w:r w:rsidRPr="00170567">
              <w:rPr>
                <w:rFonts w:cstheme="minorHAnsi"/>
                <w:sz w:val="18"/>
                <w:szCs w:val="18"/>
                <w:lang w:val="es-ES_tradnl"/>
              </w:rPr>
              <w:t xml:space="preserve"> o el demandado.</w:t>
            </w:r>
          </w:p>
          <w:p w14:paraId="70C395F8" w14:textId="0A0CF88D" w:rsidR="00170567" w:rsidRPr="00170567" w:rsidRDefault="00170567" w:rsidP="00170567">
            <w:pPr>
              <w:autoSpaceDE w:val="0"/>
              <w:autoSpaceDN w:val="0"/>
              <w:adjustRightInd w:val="0"/>
              <w:jc w:val="both"/>
              <w:rPr>
                <w:rFonts w:cstheme="minorHAnsi"/>
                <w:sz w:val="18"/>
                <w:szCs w:val="18"/>
                <w:lang w:val="es-ES_tradnl"/>
              </w:rPr>
            </w:pPr>
            <w:r w:rsidRPr="00170567">
              <w:rPr>
                <w:rFonts w:cstheme="minorHAnsi"/>
                <w:sz w:val="18"/>
                <w:szCs w:val="18"/>
                <w:lang w:val="es-ES_tradnl"/>
              </w:rPr>
              <w:t xml:space="preserve">13.15 Proporción de delitos </w:t>
            </w:r>
            <w:r>
              <w:rPr>
                <w:rFonts w:cstheme="minorHAnsi"/>
                <w:sz w:val="18"/>
                <w:szCs w:val="18"/>
                <w:lang w:val="es-ES_tradnl"/>
              </w:rPr>
              <w:t xml:space="preserve">cometidos </w:t>
            </w:r>
            <w:r w:rsidRPr="00170567">
              <w:rPr>
                <w:rFonts w:cstheme="minorHAnsi"/>
                <w:sz w:val="18"/>
                <w:szCs w:val="18"/>
                <w:lang w:val="es-ES_tradnl"/>
              </w:rPr>
              <w:t xml:space="preserve">contra personas con discapacidad </w:t>
            </w:r>
            <w:r>
              <w:rPr>
                <w:rFonts w:cstheme="minorHAnsi"/>
                <w:sz w:val="18"/>
                <w:szCs w:val="18"/>
                <w:lang w:val="es-ES_tradnl"/>
              </w:rPr>
              <w:t xml:space="preserve">que han sido llevados </w:t>
            </w:r>
            <w:r w:rsidRPr="00170567">
              <w:rPr>
                <w:rFonts w:cstheme="minorHAnsi"/>
                <w:sz w:val="18"/>
                <w:szCs w:val="18"/>
                <w:lang w:val="es-ES_tradnl"/>
              </w:rPr>
              <w:t>ante las autoridades judiciales.</w:t>
            </w:r>
          </w:p>
          <w:p w14:paraId="1A5D4574" w14:textId="3286D043" w:rsidR="00170567" w:rsidRPr="00170567" w:rsidRDefault="00170567" w:rsidP="00170567">
            <w:pPr>
              <w:autoSpaceDE w:val="0"/>
              <w:autoSpaceDN w:val="0"/>
              <w:adjustRightInd w:val="0"/>
              <w:jc w:val="both"/>
              <w:rPr>
                <w:rFonts w:cstheme="minorHAnsi"/>
                <w:sz w:val="18"/>
                <w:szCs w:val="18"/>
                <w:lang w:val="es-ES_tradnl"/>
              </w:rPr>
            </w:pPr>
            <w:r w:rsidRPr="00170567">
              <w:rPr>
                <w:rFonts w:cstheme="minorHAnsi"/>
                <w:sz w:val="18"/>
                <w:szCs w:val="18"/>
                <w:lang w:val="es-ES_tradnl"/>
              </w:rPr>
              <w:t>13.16 Número y proporción de personas con discapacidad que acceden a servicios de apoyo a las víctimas, en comparación con otras</w:t>
            </w:r>
            <w:r w:rsidR="00F70C0B">
              <w:rPr>
                <w:rFonts w:cstheme="minorHAnsi"/>
                <w:sz w:val="18"/>
                <w:szCs w:val="18"/>
                <w:lang w:val="es-ES_tradnl"/>
              </w:rPr>
              <w:t xml:space="preserve"> personas</w:t>
            </w:r>
            <w:r w:rsidRPr="00170567">
              <w:rPr>
                <w:rFonts w:cstheme="minorHAnsi"/>
                <w:sz w:val="18"/>
                <w:szCs w:val="18"/>
                <w:lang w:val="es-ES_tradnl"/>
              </w:rPr>
              <w:t>, desglosad</w:t>
            </w:r>
            <w:r w:rsidR="00F70C0B">
              <w:rPr>
                <w:rFonts w:cstheme="minorHAnsi"/>
                <w:sz w:val="18"/>
                <w:szCs w:val="18"/>
                <w:lang w:val="es-ES_tradnl"/>
              </w:rPr>
              <w:t>o</w:t>
            </w:r>
            <w:r w:rsidRPr="00170567">
              <w:rPr>
                <w:rFonts w:cstheme="minorHAnsi"/>
                <w:sz w:val="18"/>
                <w:szCs w:val="18"/>
                <w:lang w:val="es-ES_tradnl"/>
              </w:rPr>
              <w:t xml:space="preserve"> por edad, sexo, discapacidad y tipo de servicio</w:t>
            </w:r>
            <w:r w:rsidRPr="00170567">
              <w:rPr>
                <w:rFonts w:cstheme="minorHAnsi"/>
                <w:sz w:val="18"/>
                <w:szCs w:val="18"/>
                <w:vertAlign w:val="superscript"/>
                <w:lang w:val="es-ES_tradnl"/>
              </w:rPr>
              <w:footnoteReference w:id="1"/>
            </w:r>
            <w:r w:rsidRPr="00170567">
              <w:rPr>
                <w:rFonts w:cstheme="minorHAnsi"/>
                <w:sz w:val="18"/>
                <w:szCs w:val="18"/>
                <w:lang w:val="es-ES_tradnl"/>
              </w:rPr>
              <w:t>.</w:t>
            </w:r>
          </w:p>
          <w:p w14:paraId="03D29552" w14:textId="7DD2950F" w:rsidR="00170567" w:rsidRDefault="00170567" w:rsidP="00170567">
            <w:pPr>
              <w:autoSpaceDE w:val="0"/>
              <w:autoSpaceDN w:val="0"/>
              <w:adjustRightInd w:val="0"/>
              <w:jc w:val="both"/>
              <w:rPr>
                <w:rFonts w:cstheme="minorHAnsi"/>
                <w:sz w:val="18"/>
                <w:szCs w:val="18"/>
                <w:lang w:val="es-ES_tradnl"/>
              </w:rPr>
            </w:pPr>
            <w:r w:rsidRPr="00170567">
              <w:rPr>
                <w:rFonts w:cstheme="minorHAnsi"/>
                <w:sz w:val="18"/>
                <w:szCs w:val="18"/>
                <w:lang w:val="es-ES_tradnl"/>
              </w:rPr>
              <w:t>13.17 Detenidos no sentenciados como proporción de la población carcelaria general (indicador 16.3.2</w:t>
            </w:r>
            <w:r w:rsidR="00F70C0B">
              <w:rPr>
                <w:rFonts w:cstheme="minorHAnsi"/>
                <w:sz w:val="18"/>
                <w:szCs w:val="18"/>
                <w:lang w:val="es-ES_tradnl"/>
              </w:rPr>
              <w:t xml:space="preserve"> de los ODS</w:t>
            </w:r>
            <w:r w:rsidRPr="00170567">
              <w:rPr>
                <w:rFonts w:cstheme="minorHAnsi"/>
                <w:sz w:val="18"/>
                <w:szCs w:val="18"/>
                <w:lang w:val="es-ES_tradnl"/>
              </w:rPr>
              <w:t>), desglosados por edad, sexo y discapacidad.</w:t>
            </w:r>
          </w:p>
          <w:p w14:paraId="67664DB9" w14:textId="6DBF4981" w:rsidR="001515E5" w:rsidRPr="00170567" w:rsidRDefault="001515E5" w:rsidP="00170567">
            <w:pPr>
              <w:autoSpaceDE w:val="0"/>
              <w:autoSpaceDN w:val="0"/>
              <w:adjustRightInd w:val="0"/>
              <w:jc w:val="both"/>
              <w:rPr>
                <w:rFonts w:cstheme="minorHAnsi"/>
                <w:sz w:val="18"/>
                <w:szCs w:val="18"/>
                <w:lang w:val="es-ES_tradnl"/>
              </w:rPr>
            </w:pPr>
          </w:p>
        </w:tc>
        <w:tc>
          <w:tcPr>
            <w:tcW w:w="5954" w:type="dxa"/>
          </w:tcPr>
          <w:p w14:paraId="4989D239" w14:textId="2231D35C" w:rsidR="00170567" w:rsidRPr="00170567" w:rsidRDefault="00170567" w:rsidP="00170567">
            <w:pPr>
              <w:jc w:val="both"/>
              <w:rPr>
                <w:rFonts w:cstheme="minorHAnsi"/>
                <w:sz w:val="18"/>
                <w:szCs w:val="18"/>
                <w:lang w:val="es-ES_tradnl"/>
              </w:rPr>
            </w:pPr>
            <w:r w:rsidRPr="00170567">
              <w:rPr>
                <w:rFonts w:cstheme="minorHAnsi"/>
                <w:sz w:val="18"/>
                <w:szCs w:val="18"/>
                <w:lang w:val="es-ES_tradnl"/>
              </w:rPr>
              <w:t xml:space="preserve">13.18 Número y proporción de personas con discapacidad que ocupan cargos como jueces, fiscales, etc., dentro del sistema </w:t>
            </w:r>
            <w:r>
              <w:rPr>
                <w:rFonts w:cstheme="minorHAnsi"/>
                <w:sz w:val="18"/>
                <w:szCs w:val="18"/>
                <w:lang w:val="es-ES_tradnl"/>
              </w:rPr>
              <w:t>judicial</w:t>
            </w:r>
            <w:r w:rsidRPr="00170567">
              <w:rPr>
                <w:rFonts w:cstheme="minorHAnsi"/>
                <w:sz w:val="18"/>
                <w:szCs w:val="18"/>
                <w:lang w:val="es-ES_tradnl"/>
              </w:rPr>
              <w:t xml:space="preserve"> e instituciones relacionadas, desglosados</w:t>
            </w:r>
            <w:r>
              <w:rPr>
                <w:rFonts w:cstheme="minorHAnsi"/>
                <w:sz w:val="18"/>
                <w:szCs w:val="18"/>
                <w:lang w:val="es-ES_tradnl"/>
              </w:rPr>
              <w:t xml:space="preserve"> </w:t>
            </w:r>
            <w:r w:rsidRPr="00170567">
              <w:rPr>
                <w:rFonts w:cstheme="minorHAnsi"/>
                <w:sz w:val="18"/>
                <w:szCs w:val="18"/>
                <w:lang w:val="es-ES_tradnl"/>
              </w:rPr>
              <w:t>por edad, sexo, discapacidad, cargo y sector de</w:t>
            </w:r>
            <w:r w:rsidR="00F70C0B">
              <w:rPr>
                <w:rFonts w:cstheme="minorHAnsi"/>
                <w:sz w:val="18"/>
                <w:szCs w:val="18"/>
                <w:lang w:val="es-ES_tradnl"/>
              </w:rPr>
              <w:t xml:space="preserve"> la judicatura</w:t>
            </w:r>
            <w:r>
              <w:rPr>
                <w:rFonts w:cstheme="minorHAnsi"/>
                <w:sz w:val="18"/>
                <w:szCs w:val="18"/>
                <w:lang w:val="es-ES_tradnl"/>
              </w:rPr>
              <w:t>/</w:t>
            </w:r>
            <w:r w:rsidRPr="00170567">
              <w:rPr>
                <w:rFonts w:cstheme="minorHAnsi"/>
                <w:sz w:val="18"/>
                <w:szCs w:val="18"/>
                <w:lang w:val="es-ES_tradnl"/>
              </w:rPr>
              <w:t>institución.</w:t>
            </w:r>
          </w:p>
          <w:p w14:paraId="1E13666A" w14:textId="5576636E" w:rsidR="00170567" w:rsidRDefault="00170567" w:rsidP="00170567">
            <w:pPr>
              <w:jc w:val="both"/>
              <w:rPr>
                <w:rFonts w:cstheme="minorHAnsi"/>
                <w:sz w:val="18"/>
                <w:szCs w:val="18"/>
                <w:lang w:val="es-ES_tradnl"/>
              </w:rPr>
            </w:pPr>
            <w:r w:rsidRPr="00170567">
              <w:rPr>
                <w:rFonts w:cstheme="minorHAnsi"/>
                <w:sz w:val="18"/>
                <w:szCs w:val="18"/>
                <w:lang w:val="es-ES_tradnl"/>
              </w:rPr>
              <w:t xml:space="preserve">13.19 Número y proporción de personas con discapacidad que participan (o se involucran) en procedimientos legales dentro del sistema </w:t>
            </w:r>
            <w:r>
              <w:rPr>
                <w:rFonts w:cstheme="minorHAnsi"/>
                <w:sz w:val="18"/>
                <w:szCs w:val="18"/>
                <w:lang w:val="es-ES_tradnl"/>
              </w:rPr>
              <w:t>judicial</w:t>
            </w:r>
            <w:r w:rsidRPr="00170567">
              <w:rPr>
                <w:rFonts w:cstheme="minorHAnsi"/>
                <w:sz w:val="18"/>
                <w:szCs w:val="18"/>
                <w:lang w:val="es-ES_tradnl"/>
              </w:rPr>
              <w:t xml:space="preserve"> e instituciones relacionadas como participantes indirectos (testigos, peritos, jurados, etc.) desglosados por </w:t>
            </w:r>
            <w:r w:rsidRPr="00E675E6">
              <w:rPr>
                <w:rFonts w:cstheme="minorHAnsi"/>
                <w:sz w:val="18"/>
                <w:szCs w:val="18"/>
                <w:lang w:val="es-ES_tradnl"/>
              </w:rPr>
              <w:t xml:space="preserve">edad, sexo, discapacidad, tipo de rol y sector </w:t>
            </w:r>
            <w:r w:rsidR="00F70C0B">
              <w:rPr>
                <w:rFonts w:cstheme="minorHAnsi"/>
                <w:sz w:val="18"/>
                <w:szCs w:val="18"/>
                <w:lang w:val="es-ES_tradnl"/>
              </w:rPr>
              <w:t>de la judicatura</w:t>
            </w:r>
            <w:r w:rsidRPr="00E675E6">
              <w:rPr>
                <w:rFonts w:cstheme="minorHAnsi"/>
                <w:sz w:val="18"/>
                <w:szCs w:val="18"/>
                <w:lang w:val="es-ES_tradnl"/>
              </w:rPr>
              <w:t>.</w:t>
            </w:r>
          </w:p>
          <w:p w14:paraId="2A9259F6" w14:textId="1577DCBF" w:rsidR="00170567" w:rsidRPr="00170567" w:rsidRDefault="00170567" w:rsidP="00170567">
            <w:pPr>
              <w:rPr>
                <w:rFonts w:cstheme="minorHAnsi"/>
                <w:sz w:val="18"/>
                <w:szCs w:val="18"/>
                <w:lang w:val="es-ES_tradnl"/>
              </w:rPr>
            </w:pPr>
          </w:p>
        </w:tc>
      </w:tr>
    </w:tbl>
    <w:p w14:paraId="621F95D5" w14:textId="77777777" w:rsidR="00151F7E" w:rsidRPr="00170567" w:rsidRDefault="00151F7E">
      <w:pPr>
        <w:rPr>
          <w:rFonts w:cstheme="minorHAnsi"/>
          <w:b/>
          <w:sz w:val="22"/>
          <w:szCs w:val="22"/>
          <w:lang w:val="es-ES_tradnl"/>
        </w:rPr>
      </w:pPr>
      <w:r w:rsidRPr="00170567">
        <w:rPr>
          <w:rFonts w:cstheme="minorHAnsi"/>
          <w:b/>
          <w:sz w:val="22"/>
          <w:szCs w:val="22"/>
          <w:lang w:val="es-ES_tradnl"/>
        </w:rPr>
        <w:br w:type="page"/>
      </w:r>
    </w:p>
    <w:p w14:paraId="607D1763" w14:textId="77777777" w:rsidR="00AA3E6F" w:rsidRPr="00170567" w:rsidRDefault="00AA3E6F" w:rsidP="00151F7E">
      <w:pPr>
        <w:spacing w:before="60"/>
        <w:jc w:val="center"/>
        <w:rPr>
          <w:rFonts w:cstheme="minorHAnsi"/>
          <w:b/>
          <w:sz w:val="22"/>
          <w:szCs w:val="22"/>
          <w:lang w:val="es-ES_tradnl"/>
        </w:rPr>
      </w:pPr>
    </w:p>
    <w:p w14:paraId="0514151F" w14:textId="16BB6C33" w:rsidR="007A4591" w:rsidRPr="00170567" w:rsidRDefault="0065051C" w:rsidP="00364DDC">
      <w:pPr>
        <w:spacing w:before="60"/>
        <w:jc w:val="center"/>
        <w:rPr>
          <w:rFonts w:cstheme="minorHAnsi"/>
          <w:b/>
          <w:sz w:val="20"/>
          <w:szCs w:val="20"/>
          <w:lang w:val="es-ES_tradnl"/>
        </w:rPr>
      </w:pPr>
      <w:r w:rsidRPr="00170567">
        <w:rPr>
          <w:rFonts w:cstheme="minorHAnsi"/>
          <w:b/>
          <w:sz w:val="22"/>
          <w:szCs w:val="22"/>
          <w:lang w:val="es-ES_tradnl"/>
        </w:rPr>
        <w:t>ANEX</w:t>
      </w:r>
      <w:bookmarkEnd w:id="0"/>
      <w:r w:rsidR="00170567">
        <w:rPr>
          <w:rFonts w:cstheme="minorHAnsi"/>
          <w:b/>
          <w:sz w:val="22"/>
          <w:szCs w:val="22"/>
          <w:lang w:val="es-ES_tradnl"/>
        </w:rPr>
        <w:t>O</w:t>
      </w:r>
    </w:p>
    <w:sectPr w:rsidR="007A4591" w:rsidRPr="00170567"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10B9E" w14:textId="77777777" w:rsidR="001C479E" w:rsidRDefault="001C479E" w:rsidP="00CA591E"/>
  </w:endnote>
  <w:endnote w:type="continuationSeparator" w:id="0">
    <w:p w14:paraId="168B3811" w14:textId="77777777" w:rsidR="001C479E" w:rsidRDefault="001C479E" w:rsidP="00CA591E">
      <w:r>
        <w:continuationSeparator/>
      </w:r>
    </w:p>
  </w:endnote>
  <w:endnote w:id="1">
    <w:p w14:paraId="08147B5B" w14:textId="77777777" w:rsidR="00FE1A98" w:rsidRPr="00C0160F" w:rsidRDefault="00FE1A98" w:rsidP="00C0160F">
      <w:pPr>
        <w:pStyle w:val="EndnoteText"/>
        <w:jc w:val="both"/>
        <w:rPr>
          <w:sz w:val="18"/>
          <w:szCs w:val="18"/>
          <w:lang w:val="es-ES_tradnl"/>
        </w:rPr>
      </w:pPr>
      <w:r>
        <w:rPr>
          <w:rStyle w:val="EndnoteReference"/>
        </w:rPr>
        <w:endnoteRef/>
      </w:r>
      <w:r>
        <w:t xml:space="preserve"> </w:t>
      </w:r>
      <w:r w:rsidRPr="00C0160F">
        <w:rPr>
          <w:sz w:val="18"/>
          <w:szCs w:val="18"/>
          <w:lang w:val="es-ES_tradnl"/>
        </w:rPr>
        <w:t>Dicha legislación debe incluir:</w:t>
      </w:r>
    </w:p>
    <w:p w14:paraId="14CCF401" w14:textId="713D3C53" w:rsidR="00FE1A98" w:rsidRPr="00C0160F" w:rsidRDefault="00FE1A98" w:rsidP="00C0160F">
      <w:pPr>
        <w:pStyle w:val="EndnoteText"/>
        <w:numPr>
          <w:ilvl w:val="0"/>
          <w:numId w:val="17"/>
        </w:numPr>
        <w:jc w:val="both"/>
        <w:rPr>
          <w:sz w:val="18"/>
          <w:szCs w:val="18"/>
          <w:lang w:val="es-ES_tradnl"/>
        </w:rPr>
      </w:pPr>
      <w:r w:rsidRPr="00C0160F">
        <w:rPr>
          <w:sz w:val="18"/>
          <w:szCs w:val="18"/>
          <w:lang w:val="es-ES_tradnl"/>
        </w:rPr>
        <w:t xml:space="preserve">La provisión de </w:t>
      </w:r>
      <w:r w:rsidR="00F70C0B" w:rsidRPr="00C0160F">
        <w:rPr>
          <w:sz w:val="18"/>
          <w:szCs w:val="18"/>
          <w:lang w:val="es-ES_tradnl"/>
        </w:rPr>
        <w:t>ajustes</w:t>
      </w:r>
      <w:r w:rsidRPr="00C0160F">
        <w:rPr>
          <w:sz w:val="18"/>
          <w:szCs w:val="18"/>
          <w:lang w:val="es-ES_tradnl"/>
        </w:rPr>
        <w:t xml:space="preserve"> </w:t>
      </w:r>
      <w:r w:rsidR="00E5305F" w:rsidRPr="00C0160F">
        <w:rPr>
          <w:sz w:val="18"/>
          <w:szCs w:val="18"/>
          <w:lang w:val="es-ES_tradnl"/>
        </w:rPr>
        <w:t xml:space="preserve">de procedimiento y </w:t>
      </w:r>
      <w:r w:rsidR="00F70C0B" w:rsidRPr="00C0160F">
        <w:rPr>
          <w:sz w:val="18"/>
          <w:szCs w:val="18"/>
          <w:lang w:val="es-ES_tradnl"/>
        </w:rPr>
        <w:t xml:space="preserve">apropiados </w:t>
      </w:r>
      <w:r w:rsidR="00E5305F" w:rsidRPr="00C0160F">
        <w:rPr>
          <w:sz w:val="18"/>
          <w:szCs w:val="18"/>
          <w:lang w:val="es-ES_tradnl"/>
        </w:rPr>
        <w:t xml:space="preserve">según </w:t>
      </w:r>
      <w:r w:rsidR="00F70C0B" w:rsidRPr="00C0160F">
        <w:rPr>
          <w:sz w:val="18"/>
          <w:szCs w:val="18"/>
          <w:lang w:val="es-ES_tradnl"/>
        </w:rPr>
        <w:t xml:space="preserve">el </w:t>
      </w:r>
      <w:r w:rsidRPr="00C0160F">
        <w:rPr>
          <w:sz w:val="18"/>
          <w:szCs w:val="18"/>
          <w:lang w:val="es-ES_tradnl"/>
        </w:rPr>
        <w:t xml:space="preserve">género y </w:t>
      </w:r>
      <w:r w:rsidR="00F70C0B" w:rsidRPr="00C0160F">
        <w:rPr>
          <w:sz w:val="18"/>
          <w:szCs w:val="18"/>
          <w:lang w:val="es-ES_tradnl"/>
        </w:rPr>
        <w:t xml:space="preserve">la </w:t>
      </w:r>
      <w:r w:rsidRPr="00C0160F">
        <w:rPr>
          <w:sz w:val="18"/>
          <w:szCs w:val="18"/>
          <w:lang w:val="es-ES_tradnl"/>
        </w:rPr>
        <w:t>edad</w:t>
      </w:r>
      <w:r w:rsidR="00F70C0B" w:rsidRPr="00C0160F">
        <w:rPr>
          <w:sz w:val="18"/>
          <w:szCs w:val="18"/>
          <w:lang w:val="es-ES_tradnl"/>
        </w:rPr>
        <w:t>,</w:t>
      </w:r>
      <w:r w:rsidRPr="00C0160F">
        <w:rPr>
          <w:sz w:val="18"/>
          <w:szCs w:val="18"/>
          <w:lang w:val="es-ES_tradnl"/>
        </w:rPr>
        <w:t xml:space="preserve"> para las personas con discapacidad en todos los procedimientos legales para garantizar su acceso a la justicia en igualdad de condiciones (véase el glosario de términos sobre la distinción entre </w:t>
      </w:r>
      <w:r w:rsidR="00F70C0B" w:rsidRPr="00C0160F">
        <w:rPr>
          <w:sz w:val="18"/>
          <w:szCs w:val="18"/>
          <w:lang w:val="es-ES_tradnl"/>
        </w:rPr>
        <w:t>ajustes</w:t>
      </w:r>
      <w:r w:rsidRPr="00C0160F">
        <w:rPr>
          <w:sz w:val="18"/>
          <w:szCs w:val="18"/>
          <w:lang w:val="es-ES_tradnl"/>
        </w:rPr>
        <w:t xml:space="preserve"> </w:t>
      </w:r>
      <w:r w:rsidR="00E5305F" w:rsidRPr="00C0160F">
        <w:rPr>
          <w:sz w:val="18"/>
          <w:szCs w:val="18"/>
          <w:lang w:val="es-ES_tradnl"/>
        </w:rPr>
        <w:t xml:space="preserve">de procedimiento </w:t>
      </w:r>
      <w:r w:rsidRPr="00C0160F">
        <w:rPr>
          <w:sz w:val="18"/>
          <w:szCs w:val="18"/>
          <w:lang w:val="es-ES_tradnl"/>
        </w:rPr>
        <w:t xml:space="preserve">y </w:t>
      </w:r>
      <w:r w:rsidR="00F70C0B" w:rsidRPr="00C0160F">
        <w:rPr>
          <w:sz w:val="18"/>
          <w:szCs w:val="18"/>
          <w:lang w:val="es-ES_tradnl"/>
        </w:rPr>
        <w:t>ajustes</w:t>
      </w:r>
      <w:r w:rsidRPr="00C0160F">
        <w:rPr>
          <w:sz w:val="18"/>
          <w:szCs w:val="18"/>
          <w:lang w:val="es-ES_tradnl"/>
        </w:rPr>
        <w:t xml:space="preserve"> razonables).</w:t>
      </w:r>
    </w:p>
    <w:p w14:paraId="15B988B5" w14:textId="11A19A27" w:rsidR="00FE1A98" w:rsidRPr="00C0160F" w:rsidRDefault="00FE1A98" w:rsidP="00C0160F">
      <w:pPr>
        <w:pStyle w:val="EndnoteText"/>
        <w:numPr>
          <w:ilvl w:val="0"/>
          <w:numId w:val="17"/>
        </w:numPr>
        <w:jc w:val="both"/>
        <w:rPr>
          <w:sz w:val="18"/>
          <w:szCs w:val="18"/>
          <w:lang w:val="es-ES_tradnl"/>
        </w:rPr>
      </w:pPr>
      <w:r w:rsidRPr="00C0160F">
        <w:rPr>
          <w:sz w:val="18"/>
          <w:szCs w:val="18"/>
          <w:lang w:val="es-ES_tradnl"/>
        </w:rPr>
        <w:t>Disposiciones para garantizar que las personas con discapacidad ejerzan su derecho a la capacidad jurídica, incluso a través de la toma de decisiones con apoyo (artículo 12 de la CDPD).</w:t>
      </w:r>
    </w:p>
    <w:p w14:paraId="09BE4007" w14:textId="4E097D5C" w:rsidR="00FE1A98" w:rsidRPr="00C0160F" w:rsidRDefault="00F70C0B" w:rsidP="00C0160F">
      <w:pPr>
        <w:pStyle w:val="EndnoteText"/>
        <w:numPr>
          <w:ilvl w:val="0"/>
          <w:numId w:val="17"/>
        </w:numPr>
        <w:jc w:val="both"/>
        <w:rPr>
          <w:sz w:val="18"/>
          <w:szCs w:val="18"/>
          <w:lang w:val="es-ES_tradnl"/>
        </w:rPr>
      </w:pPr>
      <w:r w:rsidRPr="00C0160F">
        <w:rPr>
          <w:sz w:val="18"/>
          <w:szCs w:val="18"/>
          <w:lang w:val="es-ES_tradnl"/>
        </w:rPr>
        <w:t>De conformidad con el Artículo 5 (indicadores 5.1 y 5.6), d</w:t>
      </w:r>
      <w:r w:rsidR="00FE1A98" w:rsidRPr="00C0160F">
        <w:rPr>
          <w:sz w:val="18"/>
          <w:szCs w:val="18"/>
          <w:lang w:val="es-ES_tradnl"/>
        </w:rPr>
        <w:t>isposiciones que permiten presentar reclamaciones que aleg</w:t>
      </w:r>
      <w:r w:rsidRPr="00C0160F">
        <w:rPr>
          <w:sz w:val="18"/>
          <w:szCs w:val="18"/>
          <w:lang w:val="es-ES_tradnl"/>
        </w:rPr>
        <w:t>uen</w:t>
      </w:r>
      <w:r w:rsidR="00FE1A98" w:rsidRPr="00C0160F">
        <w:rPr>
          <w:sz w:val="18"/>
          <w:szCs w:val="18"/>
          <w:lang w:val="es-ES_tradnl"/>
        </w:rPr>
        <w:t xml:space="preserve"> discriminación múltiple e interseccional por diversos motivos</w:t>
      </w:r>
      <w:r w:rsidRPr="00C0160F">
        <w:rPr>
          <w:sz w:val="18"/>
          <w:szCs w:val="18"/>
          <w:lang w:val="es-ES_tradnl"/>
        </w:rPr>
        <w:t>, y que refuercen el acceso a la justicia de las personas con discapacidad con mayor riesgo de marginación, como mujeres, niños con discapacidad y personas indígenas con discapacidad.</w:t>
      </w:r>
      <w:r w:rsidR="00FE1A98" w:rsidRPr="00C0160F">
        <w:rPr>
          <w:sz w:val="18"/>
          <w:szCs w:val="18"/>
          <w:lang w:val="es-ES_tradnl"/>
        </w:rPr>
        <w:t xml:space="preserve"> </w:t>
      </w:r>
    </w:p>
    <w:p w14:paraId="129CEAF5" w14:textId="77777777" w:rsidR="00FE1A98" w:rsidRPr="00C0160F" w:rsidRDefault="00FE1A98" w:rsidP="00C0160F">
      <w:pPr>
        <w:pStyle w:val="EndnoteText"/>
        <w:numPr>
          <w:ilvl w:val="0"/>
          <w:numId w:val="17"/>
        </w:numPr>
        <w:jc w:val="both"/>
        <w:rPr>
          <w:sz w:val="18"/>
          <w:szCs w:val="18"/>
          <w:lang w:val="es-ES_tradnl"/>
        </w:rPr>
      </w:pPr>
      <w:r w:rsidRPr="00C0160F">
        <w:rPr>
          <w:sz w:val="18"/>
          <w:szCs w:val="18"/>
          <w:lang w:val="es-ES_tradnl"/>
        </w:rPr>
        <w:t>Disposiciones para garantizar remedios y sanciones adecuados, proporcionados y efectivos.</w:t>
      </w:r>
    </w:p>
    <w:p w14:paraId="7A8F975F" w14:textId="5540402D" w:rsidR="00FE1A98" w:rsidRPr="00C0160F" w:rsidRDefault="00FE1A98" w:rsidP="00C0160F">
      <w:pPr>
        <w:pStyle w:val="EndnoteText"/>
        <w:numPr>
          <w:ilvl w:val="0"/>
          <w:numId w:val="17"/>
        </w:numPr>
        <w:jc w:val="both"/>
        <w:rPr>
          <w:sz w:val="18"/>
          <w:szCs w:val="18"/>
          <w:lang w:val="es-ES_tradnl"/>
        </w:rPr>
      </w:pPr>
      <w:r w:rsidRPr="00C0160F">
        <w:rPr>
          <w:sz w:val="18"/>
          <w:szCs w:val="18"/>
          <w:lang w:val="es-ES_tradnl"/>
        </w:rPr>
        <w:t>La provisión de ajustes razonables</w:t>
      </w:r>
      <w:r w:rsidR="00E5305F" w:rsidRPr="00C0160F">
        <w:rPr>
          <w:sz w:val="18"/>
          <w:szCs w:val="18"/>
          <w:lang w:val="es-ES_tradnl"/>
        </w:rPr>
        <w:t xml:space="preserve"> y apoyos</w:t>
      </w:r>
      <w:r w:rsidRPr="00C0160F">
        <w:rPr>
          <w:sz w:val="18"/>
          <w:szCs w:val="18"/>
          <w:lang w:val="es-ES_tradnl"/>
        </w:rPr>
        <w:t xml:space="preserve"> para que las personas con discapacidad tengan derecho a ser parte y trabajar en el poder judicial en igualdad de condiciones </w:t>
      </w:r>
      <w:r w:rsidR="00F70C0B" w:rsidRPr="00C0160F">
        <w:rPr>
          <w:sz w:val="18"/>
          <w:szCs w:val="18"/>
          <w:lang w:val="es-ES_tradnl"/>
        </w:rPr>
        <w:t>con</w:t>
      </w:r>
      <w:r w:rsidRPr="00C0160F">
        <w:rPr>
          <w:sz w:val="18"/>
          <w:szCs w:val="18"/>
          <w:lang w:val="es-ES_tradnl"/>
        </w:rPr>
        <w:t xml:space="preserve"> los demás.</w:t>
      </w:r>
    </w:p>
  </w:endnote>
  <w:endnote w:id="2">
    <w:p w14:paraId="6AE73B28" w14:textId="2CB59561" w:rsidR="00E675E6" w:rsidRPr="00C0160F" w:rsidRDefault="00E675E6" w:rsidP="00C0160F">
      <w:pPr>
        <w:pStyle w:val="EndnoteText"/>
        <w:jc w:val="both"/>
        <w:rPr>
          <w:sz w:val="18"/>
          <w:szCs w:val="18"/>
          <w:lang w:val="es-ES_tradnl"/>
        </w:rPr>
      </w:pPr>
      <w:r w:rsidRPr="00C0160F">
        <w:rPr>
          <w:rStyle w:val="EndnoteReference"/>
          <w:sz w:val="18"/>
          <w:szCs w:val="18"/>
        </w:rPr>
        <w:endnoteRef/>
      </w:r>
      <w:r w:rsidRPr="00C0160F">
        <w:rPr>
          <w:sz w:val="18"/>
          <w:szCs w:val="18"/>
          <w:lang w:val="es-ES"/>
        </w:rPr>
        <w:t xml:space="preserve"> </w:t>
      </w:r>
      <w:r w:rsidRPr="00C0160F">
        <w:rPr>
          <w:sz w:val="18"/>
          <w:szCs w:val="18"/>
          <w:lang w:val="es-ES_tradnl"/>
        </w:rPr>
        <w:t>Incluye evitar que se niegue o restrinja de forma legal el acceso a la justicia o la participación en el sistema judicial por motivos basados en la discapacidad como:</w:t>
      </w:r>
    </w:p>
    <w:p w14:paraId="43D55E4C" w14:textId="78C4F77C" w:rsidR="00E675E6" w:rsidRPr="00C0160F" w:rsidRDefault="00F70C0B" w:rsidP="00C0160F">
      <w:pPr>
        <w:pStyle w:val="EndnoteText"/>
        <w:numPr>
          <w:ilvl w:val="0"/>
          <w:numId w:val="17"/>
        </w:numPr>
        <w:jc w:val="both"/>
        <w:rPr>
          <w:sz w:val="18"/>
          <w:szCs w:val="18"/>
          <w:lang w:val="es-ES_tradnl"/>
        </w:rPr>
      </w:pPr>
      <w:r w:rsidRPr="00C0160F">
        <w:rPr>
          <w:sz w:val="18"/>
          <w:szCs w:val="18"/>
          <w:lang w:val="es-ES_tradnl"/>
        </w:rPr>
        <w:t>N</w:t>
      </w:r>
      <w:r w:rsidR="00E675E6" w:rsidRPr="00C0160F">
        <w:rPr>
          <w:sz w:val="18"/>
          <w:szCs w:val="18"/>
          <w:lang w:val="es-ES_tradnl"/>
        </w:rPr>
        <w:t xml:space="preserve">egación de </w:t>
      </w:r>
      <w:r w:rsidR="00E5305F" w:rsidRPr="00C0160F">
        <w:rPr>
          <w:sz w:val="18"/>
          <w:szCs w:val="18"/>
          <w:lang w:val="es-ES_tradnl"/>
        </w:rPr>
        <w:t>la legitimación activa</w:t>
      </w:r>
      <w:r w:rsidR="00E675E6" w:rsidRPr="00C0160F">
        <w:rPr>
          <w:sz w:val="18"/>
          <w:szCs w:val="18"/>
          <w:lang w:val="es-ES_tradnl"/>
        </w:rPr>
        <w:t xml:space="preserve"> </w:t>
      </w:r>
      <w:r w:rsidR="00E5305F" w:rsidRPr="00C0160F">
        <w:rPr>
          <w:sz w:val="18"/>
          <w:szCs w:val="18"/>
          <w:lang w:val="es-ES_tradnl"/>
        </w:rPr>
        <w:t xml:space="preserve">o pasiva </w:t>
      </w:r>
      <w:r w:rsidR="00E675E6" w:rsidRPr="00C0160F">
        <w:rPr>
          <w:sz w:val="18"/>
          <w:szCs w:val="18"/>
          <w:lang w:val="es-ES_tradnl"/>
        </w:rPr>
        <w:t xml:space="preserve">a las personas que </w:t>
      </w:r>
      <w:r w:rsidRPr="00C0160F">
        <w:rPr>
          <w:sz w:val="18"/>
          <w:szCs w:val="18"/>
          <w:lang w:val="es-ES_tradnl"/>
        </w:rPr>
        <w:t xml:space="preserve">actualmente están privadas </w:t>
      </w:r>
      <w:r w:rsidR="00E675E6" w:rsidRPr="00C0160F">
        <w:rPr>
          <w:sz w:val="18"/>
          <w:szCs w:val="18"/>
          <w:lang w:val="es-ES_tradnl"/>
        </w:rPr>
        <w:t>de capacidad jurídica en contradicción con el artículo 12 de la CDPD.</w:t>
      </w:r>
    </w:p>
    <w:p w14:paraId="6B8F71AF" w14:textId="47A9A6C3" w:rsidR="00E675E6" w:rsidRPr="00C0160F" w:rsidRDefault="00E675E6" w:rsidP="00C0160F">
      <w:pPr>
        <w:pStyle w:val="EndnoteText"/>
        <w:numPr>
          <w:ilvl w:val="0"/>
          <w:numId w:val="17"/>
        </w:numPr>
        <w:jc w:val="both"/>
        <w:rPr>
          <w:sz w:val="18"/>
          <w:szCs w:val="18"/>
          <w:lang w:val="es-ES_tradnl"/>
        </w:rPr>
      </w:pPr>
      <w:r w:rsidRPr="00C0160F">
        <w:rPr>
          <w:sz w:val="18"/>
          <w:szCs w:val="18"/>
          <w:lang w:val="es-ES_tradnl"/>
        </w:rPr>
        <w:t>Negación de la capacidad jurídica para aportar pruebas o actuar como testigos por motivos de discapacidad y estigmas relacionados (por ejemplo</w:t>
      </w:r>
      <w:r w:rsidR="00F70C0B" w:rsidRPr="00C0160F">
        <w:rPr>
          <w:sz w:val="18"/>
          <w:szCs w:val="18"/>
          <w:lang w:val="es-ES_tradnl"/>
        </w:rPr>
        <w:t>,</w:t>
      </w:r>
      <w:r w:rsidRPr="00C0160F">
        <w:rPr>
          <w:sz w:val="18"/>
          <w:szCs w:val="18"/>
          <w:lang w:val="es-ES_tradnl"/>
        </w:rPr>
        <w:t xml:space="preserve"> al ponerse en</w:t>
      </w:r>
      <w:r w:rsidR="00F70C0B" w:rsidRPr="00C0160F">
        <w:rPr>
          <w:sz w:val="18"/>
          <w:szCs w:val="18"/>
          <w:lang w:val="es-ES_tradnl"/>
        </w:rPr>
        <w:t xml:space="preserve"> tela de</w:t>
      </w:r>
      <w:r w:rsidRPr="00C0160F">
        <w:rPr>
          <w:sz w:val="18"/>
          <w:szCs w:val="18"/>
          <w:lang w:val="es-ES_tradnl"/>
        </w:rPr>
        <w:t xml:space="preserve"> juicio su credibilidad).</w:t>
      </w:r>
    </w:p>
    <w:p w14:paraId="79092BE0" w14:textId="37574F80" w:rsidR="00E675E6" w:rsidRPr="00C0160F" w:rsidRDefault="00E675E6" w:rsidP="00C0160F">
      <w:pPr>
        <w:pStyle w:val="EndnoteText"/>
        <w:numPr>
          <w:ilvl w:val="0"/>
          <w:numId w:val="17"/>
        </w:numPr>
        <w:jc w:val="both"/>
        <w:rPr>
          <w:sz w:val="18"/>
          <w:szCs w:val="18"/>
          <w:lang w:val="es-ES_tradnl"/>
        </w:rPr>
      </w:pPr>
      <w:r w:rsidRPr="00C0160F">
        <w:rPr>
          <w:sz w:val="18"/>
          <w:szCs w:val="18"/>
          <w:lang w:val="es-ES_tradnl"/>
        </w:rPr>
        <w:t>Negación de</w:t>
      </w:r>
      <w:r w:rsidR="00E5305F" w:rsidRPr="00C0160F">
        <w:rPr>
          <w:sz w:val="18"/>
          <w:szCs w:val="18"/>
          <w:lang w:val="es-ES_tradnl"/>
        </w:rPr>
        <w:t xml:space="preserve"> la legitimación activa o pasiva </w:t>
      </w:r>
      <w:r w:rsidRPr="00C0160F">
        <w:rPr>
          <w:sz w:val="18"/>
          <w:szCs w:val="18"/>
          <w:lang w:val="es-ES_tradnl"/>
        </w:rPr>
        <w:t>por discapacidad.</w:t>
      </w:r>
    </w:p>
    <w:p w14:paraId="3B7C4C69" w14:textId="2B91BA4B" w:rsidR="00E675E6" w:rsidRPr="00C0160F" w:rsidRDefault="00E675E6" w:rsidP="00C0160F">
      <w:pPr>
        <w:pStyle w:val="EndnoteText"/>
        <w:numPr>
          <w:ilvl w:val="0"/>
          <w:numId w:val="17"/>
        </w:numPr>
        <w:jc w:val="both"/>
        <w:rPr>
          <w:sz w:val="18"/>
          <w:szCs w:val="18"/>
          <w:lang w:val="es-ES"/>
        </w:rPr>
      </w:pPr>
      <w:r w:rsidRPr="00C0160F">
        <w:rPr>
          <w:sz w:val="18"/>
          <w:szCs w:val="18"/>
          <w:lang w:val="es-ES_tradnl"/>
        </w:rPr>
        <w:t xml:space="preserve">Requisito de representación legal obligatoria por parte del tutor o institución para aquellas personas con discapacidad que vivan en instituciones, </w:t>
      </w:r>
      <w:r w:rsidR="00E5305F" w:rsidRPr="00C0160F">
        <w:rPr>
          <w:sz w:val="18"/>
          <w:szCs w:val="18"/>
          <w:lang w:val="es-ES_tradnl"/>
        </w:rPr>
        <w:t>en contradicción con</w:t>
      </w:r>
      <w:r w:rsidRPr="00C0160F">
        <w:rPr>
          <w:sz w:val="18"/>
          <w:szCs w:val="18"/>
          <w:lang w:val="es-ES_tradnl"/>
        </w:rPr>
        <w:t xml:space="preserve"> el Artículo 19 de la CDPD.</w:t>
      </w:r>
    </w:p>
    <w:p w14:paraId="0AA4D432" w14:textId="5B2A14D8" w:rsidR="00E675E6" w:rsidRPr="00C0160F" w:rsidRDefault="00E675E6" w:rsidP="00C0160F">
      <w:pPr>
        <w:pStyle w:val="EndnoteText"/>
        <w:numPr>
          <w:ilvl w:val="0"/>
          <w:numId w:val="17"/>
        </w:numPr>
        <w:jc w:val="both"/>
        <w:rPr>
          <w:sz w:val="18"/>
          <w:szCs w:val="18"/>
          <w:lang w:val="es-ES"/>
        </w:rPr>
      </w:pPr>
      <w:r w:rsidRPr="00C0160F">
        <w:rPr>
          <w:sz w:val="18"/>
          <w:szCs w:val="18"/>
          <w:lang w:val="es-ES_tradnl"/>
        </w:rPr>
        <w:t xml:space="preserve">Requisitos que impiden que las personas con discapacidad soliciten y sean admitidas en facultades de derecho o escuelas de magistratura, y que ejerzan </w:t>
      </w:r>
      <w:r w:rsidR="00EF7EB1" w:rsidRPr="00C0160F">
        <w:rPr>
          <w:sz w:val="18"/>
          <w:szCs w:val="18"/>
          <w:lang w:val="es-ES_tradnl"/>
        </w:rPr>
        <w:t xml:space="preserve">la profesión jurídica </w:t>
      </w:r>
      <w:r w:rsidRPr="00C0160F">
        <w:rPr>
          <w:sz w:val="18"/>
          <w:szCs w:val="18"/>
          <w:lang w:val="es-ES_tradnl"/>
        </w:rPr>
        <w:t>o sean jueces.</w:t>
      </w:r>
    </w:p>
  </w:endnote>
  <w:endnote w:id="3">
    <w:p w14:paraId="797F3864" w14:textId="32896320" w:rsidR="00152734" w:rsidRPr="00E5305F" w:rsidRDefault="00FC43B6" w:rsidP="00C0160F">
      <w:pPr>
        <w:pStyle w:val="EndnoteText"/>
        <w:jc w:val="both"/>
        <w:rPr>
          <w:sz w:val="18"/>
          <w:szCs w:val="18"/>
          <w:lang w:val="es-ES_tradnl"/>
        </w:rPr>
      </w:pPr>
      <w:r w:rsidRPr="00E5305F">
        <w:rPr>
          <w:rStyle w:val="EndnoteReference"/>
          <w:sz w:val="18"/>
          <w:szCs w:val="18"/>
          <w:lang w:val="es-ES_tradnl"/>
        </w:rPr>
        <w:endnoteRef/>
      </w:r>
      <w:r w:rsidRPr="00E5305F">
        <w:rPr>
          <w:sz w:val="18"/>
          <w:szCs w:val="18"/>
          <w:lang w:val="es-ES_tradnl"/>
        </w:rPr>
        <w:t xml:space="preserve"> </w:t>
      </w:r>
      <w:r w:rsidR="00EF7EB1" w:rsidRPr="00E5305F">
        <w:rPr>
          <w:sz w:val="18"/>
          <w:szCs w:val="18"/>
          <w:lang w:val="es-ES_tradnl"/>
        </w:rPr>
        <w:t xml:space="preserve">Los arreglos al margen </w:t>
      </w:r>
      <w:r w:rsidR="00152734" w:rsidRPr="00E5305F">
        <w:rPr>
          <w:sz w:val="18"/>
          <w:szCs w:val="18"/>
          <w:lang w:val="es-ES_tradnl"/>
        </w:rPr>
        <w:t>de un proceso penal basado en conceptos legales tales como "incapacidad para ser juzgado", "justificación por enajenación mental", "inimputabilidad" y "no responsable penalmente", excluye a las personas con discapacidad de las garantías sustantivas y procesales sobre la base de un</w:t>
      </w:r>
      <w:r w:rsidR="00EF7EB1" w:rsidRPr="00E5305F">
        <w:rPr>
          <w:sz w:val="18"/>
          <w:szCs w:val="18"/>
          <w:lang w:val="es-ES_tradnl"/>
        </w:rPr>
        <w:t>a deficiencia en contradicción con el</w:t>
      </w:r>
      <w:r w:rsidR="00152734" w:rsidRPr="00E5305F">
        <w:rPr>
          <w:sz w:val="18"/>
          <w:szCs w:val="18"/>
          <w:lang w:val="es-ES_tradnl"/>
        </w:rPr>
        <w:t xml:space="preserve"> Artículo 13 y da lugar a la privación de libertad por de</w:t>
      </w:r>
      <w:r w:rsidR="00EF7EB1" w:rsidRPr="00E5305F">
        <w:rPr>
          <w:sz w:val="18"/>
          <w:szCs w:val="18"/>
          <w:lang w:val="es-ES_tradnl"/>
        </w:rPr>
        <w:t>ficiencia</w:t>
      </w:r>
      <w:r w:rsidR="00152734" w:rsidRPr="00E5305F">
        <w:rPr>
          <w:sz w:val="18"/>
          <w:szCs w:val="18"/>
          <w:lang w:val="es-ES_tradnl"/>
        </w:rPr>
        <w:t xml:space="preserve"> </w:t>
      </w:r>
      <w:r w:rsidR="00EF7EB1" w:rsidRPr="00E5305F">
        <w:rPr>
          <w:sz w:val="18"/>
          <w:szCs w:val="18"/>
          <w:lang w:val="es-ES_tradnl"/>
        </w:rPr>
        <w:t>en contradicción con el A</w:t>
      </w:r>
      <w:r w:rsidR="00152734" w:rsidRPr="00E5305F">
        <w:rPr>
          <w:sz w:val="18"/>
          <w:szCs w:val="18"/>
          <w:lang w:val="es-ES_tradnl"/>
        </w:rPr>
        <w:t>rtículo 14 de la CDPD.</w:t>
      </w:r>
    </w:p>
  </w:endnote>
  <w:endnote w:id="4">
    <w:p w14:paraId="362808FC" w14:textId="16CCD3F6" w:rsidR="00152734" w:rsidRPr="00E5305F" w:rsidRDefault="00170567" w:rsidP="00C0160F">
      <w:pPr>
        <w:pStyle w:val="EndnoteText"/>
        <w:jc w:val="both"/>
        <w:rPr>
          <w:sz w:val="18"/>
          <w:szCs w:val="18"/>
          <w:lang w:val="es-ES_tradnl"/>
        </w:rPr>
      </w:pPr>
      <w:r w:rsidRPr="00E5305F">
        <w:rPr>
          <w:rStyle w:val="EndnoteReference"/>
          <w:sz w:val="18"/>
          <w:szCs w:val="18"/>
          <w:lang w:val="es-ES_tradnl"/>
        </w:rPr>
        <w:endnoteRef/>
      </w:r>
      <w:r w:rsidRPr="00E5305F">
        <w:rPr>
          <w:sz w:val="18"/>
          <w:szCs w:val="18"/>
          <w:lang w:val="es-ES_tradnl"/>
        </w:rPr>
        <w:t xml:space="preserve"> </w:t>
      </w:r>
      <w:r w:rsidR="00152734" w:rsidRPr="00E5305F">
        <w:rPr>
          <w:sz w:val="18"/>
          <w:szCs w:val="18"/>
          <w:lang w:val="es-ES_tradnl"/>
        </w:rPr>
        <w:t>Se debe prestar especial atención a este respecto a las mujeres y niños con discapacidad, las personas sordociegas</w:t>
      </w:r>
      <w:r w:rsidR="00EF7EB1" w:rsidRPr="00E5305F">
        <w:rPr>
          <w:sz w:val="18"/>
          <w:szCs w:val="18"/>
          <w:lang w:val="es-ES_tradnl"/>
        </w:rPr>
        <w:t>,</w:t>
      </w:r>
      <w:r w:rsidR="00152734" w:rsidRPr="00E5305F">
        <w:rPr>
          <w:sz w:val="18"/>
          <w:szCs w:val="18"/>
          <w:lang w:val="es-ES_tradnl"/>
        </w:rPr>
        <w:t xml:space="preserve"> las personas con discapacidad psicosocial o intelectual, y las personas con discapacidad que viven en instituciones residenciales</w:t>
      </w:r>
      <w:r w:rsidR="003C132D" w:rsidRPr="00E5305F">
        <w:rPr>
          <w:sz w:val="18"/>
          <w:szCs w:val="18"/>
          <w:lang w:val="es-ES_tradnl"/>
        </w:rPr>
        <w:t>.</w:t>
      </w:r>
    </w:p>
  </w:endnote>
  <w:endnote w:id="5">
    <w:p w14:paraId="6E2E750C" w14:textId="36427A8F" w:rsidR="00152734" w:rsidRPr="00E5305F" w:rsidRDefault="00170567" w:rsidP="00C0160F">
      <w:pPr>
        <w:pStyle w:val="EndnoteText"/>
        <w:jc w:val="both"/>
        <w:rPr>
          <w:sz w:val="18"/>
          <w:szCs w:val="18"/>
          <w:highlight w:val="yellow"/>
          <w:lang w:val="es-ES_tradnl"/>
        </w:rPr>
      </w:pPr>
      <w:r w:rsidRPr="00E5305F">
        <w:rPr>
          <w:rStyle w:val="EndnoteReference"/>
          <w:sz w:val="18"/>
          <w:szCs w:val="18"/>
          <w:lang w:val="es-ES_tradnl"/>
        </w:rPr>
        <w:endnoteRef/>
      </w:r>
      <w:r w:rsidRPr="00E5305F">
        <w:rPr>
          <w:sz w:val="18"/>
          <w:szCs w:val="18"/>
          <w:lang w:val="es-ES_tradnl"/>
        </w:rPr>
        <w:t xml:space="preserve"> </w:t>
      </w:r>
      <w:r w:rsidR="00152734" w:rsidRPr="00E5305F">
        <w:rPr>
          <w:sz w:val="18"/>
          <w:szCs w:val="18"/>
          <w:lang w:val="es-ES_tradnl"/>
        </w:rPr>
        <w:t xml:space="preserve">Aquí </w:t>
      </w:r>
      <w:r w:rsidR="00E675E6" w:rsidRPr="00E5305F">
        <w:rPr>
          <w:sz w:val="18"/>
          <w:szCs w:val="18"/>
          <w:lang w:val="es-ES_tradnl"/>
        </w:rPr>
        <w:t>se incluyen</w:t>
      </w:r>
      <w:r w:rsidR="00152734" w:rsidRPr="00E5305F">
        <w:rPr>
          <w:sz w:val="18"/>
          <w:szCs w:val="18"/>
          <w:lang w:val="es-ES_tradnl"/>
        </w:rPr>
        <w:t xml:space="preserve"> cortes y tribunales, comisarías de policía, servicios de apoyo</w:t>
      </w:r>
      <w:r w:rsidR="00EF7EB1" w:rsidRPr="00E5305F">
        <w:rPr>
          <w:sz w:val="18"/>
          <w:szCs w:val="18"/>
          <w:lang w:val="es-ES_tradnl"/>
        </w:rPr>
        <w:t xml:space="preserve"> y refugios para</w:t>
      </w:r>
      <w:r w:rsidR="00152734" w:rsidRPr="00E5305F">
        <w:rPr>
          <w:sz w:val="18"/>
          <w:szCs w:val="18"/>
          <w:lang w:val="es-ES_tradnl"/>
        </w:rPr>
        <w:t xml:space="preserve"> víctimas y refugios, prestación gratuita de interpretación en lengua de señas, </w:t>
      </w:r>
      <w:r w:rsidR="00E5305F" w:rsidRPr="00E5305F">
        <w:rPr>
          <w:sz w:val="18"/>
          <w:szCs w:val="18"/>
          <w:lang w:val="es-ES_tradnl"/>
        </w:rPr>
        <w:t>Lectura Fácil</w:t>
      </w:r>
      <w:r w:rsidR="00152734" w:rsidRPr="00E5305F">
        <w:rPr>
          <w:sz w:val="18"/>
          <w:szCs w:val="18"/>
          <w:lang w:val="es-ES_tradnl"/>
        </w:rPr>
        <w:t>, Braille</w:t>
      </w:r>
      <w:r w:rsidR="00E675E6" w:rsidRPr="00E5305F">
        <w:rPr>
          <w:sz w:val="18"/>
          <w:szCs w:val="18"/>
          <w:lang w:val="es-ES_tradnl"/>
        </w:rPr>
        <w:t xml:space="preserve"> y</w:t>
      </w:r>
      <w:r w:rsidR="00152734" w:rsidRPr="00E5305F">
        <w:rPr>
          <w:sz w:val="18"/>
          <w:szCs w:val="18"/>
          <w:lang w:val="es-ES_tradnl"/>
        </w:rPr>
        <w:t xml:space="preserve"> formatos digitales accesibles. </w:t>
      </w:r>
      <w:r w:rsidR="00E675E6" w:rsidRPr="00E5305F">
        <w:rPr>
          <w:sz w:val="18"/>
          <w:szCs w:val="18"/>
          <w:lang w:val="es-ES_tradnl"/>
        </w:rPr>
        <w:t>Las</w:t>
      </w:r>
      <w:r w:rsidR="00152734" w:rsidRPr="00E5305F">
        <w:rPr>
          <w:sz w:val="18"/>
          <w:szCs w:val="18"/>
          <w:lang w:val="es-ES_tradnl"/>
        </w:rPr>
        <w:t xml:space="preserve"> tendencias actuales sobre la digitalización de los procedimientos judiciales y otros usos de las nuevas tecnologías destinadas a aumentar la eficiencia de la administración de justicia no deben crear nuevas barreras para las personas con discapacidad ni impedir la provisión de ajustes </w:t>
      </w:r>
      <w:r w:rsidR="00E5305F" w:rsidRPr="00E5305F">
        <w:rPr>
          <w:sz w:val="18"/>
          <w:szCs w:val="18"/>
          <w:lang w:val="es-ES_tradnl"/>
        </w:rPr>
        <w:t>de procedimiento y apropiados según</w:t>
      </w:r>
      <w:r w:rsidR="00152734" w:rsidRPr="00E5305F">
        <w:rPr>
          <w:sz w:val="18"/>
          <w:szCs w:val="18"/>
          <w:lang w:val="es-ES_tradnl"/>
        </w:rPr>
        <w:t xml:space="preserve"> la edad o la flexibilidad requerida de los procedimientos.</w:t>
      </w:r>
      <w:r w:rsidR="000E49BF" w:rsidRPr="00E5305F">
        <w:rPr>
          <w:sz w:val="18"/>
          <w:szCs w:val="18"/>
          <w:lang w:val="es-ES_tradnl"/>
        </w:rPr>
        <w:t xml:space="preserve"> Se deben considerar también la accesibilidad de los tribunales en términos de situación y distancia geográfica y transporte disponible.</w:t>
      </w:r>
    </w:p>
  </w:endnote>
  <w:endnote w:id="6">
    <w:p w14:paraId="2B008919" w14:textId="42558194" w:rsidR="00E675E6" w:rsidRPr="00C0160F" w:rsidRDefault="00E675E6" w:rsidP="00C0160F">
      <w:pPr>
        <w:pStyle w:val="EndnoteText"/>
        <w:jc w:val="both"/>
        <w:rPr>
          <w:sz w:val="18"/>
          <w:szCs w:val="18"/>
          <w:lang w:val="es-ES_tradnl"/>
        </w:rPr>
      </w:pPr>
      <w:r w:rsidRPr="00C0160F">
        <w:rPr>
          <w:rStyle w:val="EndnoteReference"/>
          <w:sz w:val="18"/>
          <w:szCs w:val="18"/>
        </w:rPr>
        <w:endnoteRef/>
      </w:r>
      <w:r w:rsidRPr="00C0160F">
        <w:rPr>
          <w:sz w:val="18"/>
          <w:szCs w:val="18"/>
          <w:lang w:val="es-ES"/>
        </w:rPr>
        <w:t xml:space="preserve"> </w:t>
      </w:r>
      <w:r w:rsidRPr="00C0160F">
        <w:rPr>
          <w:sz w:val="18"/>
          <w:szCs w:val="18"/>
          <w:lang w:val="es-ES_tradnl"/>
        </w:rPr>
        <w:t xml:space="preserve">La provisión de ajustes </w:t>
      </w:r>
      <w:r w:rsidR="00E5305F" w:rsidRPr="00C0160F">
        <w:rPr>
          <w:sz w:val="18"/>
          <w:szCs w:val="18"/>
          <w:lang w:val="es-ES_tradnl"/>
        </w:rPr>
        <w:t>de procedimiento</w:t>
      </w:r>
      <w:r w:rsidRPr="00C0160F">
        <w:rPr>
          <w:sz w:val="18"/>
          <w:szCs w:val="18"/>
          <w:lang w:val="es-ES_tradnl"/>
        </w:rPr>
        <w:t xml:space="preserve">, cuando se solicite, se debe </w:t>
      </w:r>
      <w:r w:rsidR="000E49BF" w:rsidRPr="00C0160F">
        <w:rPr>
          <w:sz w:val="18"/>
          <w:szCs w:val="18"/>
          <w:lang w:val="es-ES_tradnl"/>
        </w:rPr>
        <w:t>ofrecer</w:t>
      </w:r>
      <w:r w:rsidRPr="00C0160F">
        <w:rPr>
          <w:sz w:val="18"/>
          <w:szCs w:val="18"/>
          <w:lang w:val="es-ES_tradnl"/>
        </w:rPr>
        <w:t xml:space="preserve"> "en todos los procedimientos judiciales y administrativos" y debe basarse en las preferencias de la persona interesada. </w:t>
      </w:r>
      <w:r w:rsidR="000E49BF" w:rsidRPr="00C0160F">
        <w:rPr>
          <w:sz w:val="18"/>
          <w:szCs w:val="18"/>
          <w:lang w:val="es-ES_tradnl"/>
        </w:rPr>
        <w:t>Algunos e</w:t>
      </w:r>
      <w:r w:rsidRPr="00C0160F">
        <w:rPr>
          <w:sz w:val="18"/>
          <w:szCs w:val="18"/>
          <w:lang w:val="es-ES_tradnl"/>
        </w:rPr>
        <w:t xml:space="preserve">jemplos de ajustes </w:t>
      </w:r>
      <w:r w:rsidR="00E5305F" w:rsidRPr="00C0160F">
        <w:rPr>
          <w:sz w:val="18"/>
          <w:szCs w:val="18"/>
          <w:lang w:val="es-ES_tradnl"/>
        </w:rPr>
        <w:t xml:space="preserve">de procedimiento </w:t>
      </w:r>
      <w:r w:rsidRPr="00C0160F">
        <w:rPr>
          <w:sz w:val="18"/>
          <w:szCs w:val="18"/>
          <w:lang w:val="es-ES_tradnl"/>
        </w:rPr>
        <w:t xml:space="preserve">son: facilitar interpretación en lengua de señas, </w:t>
      </w:r>
      <w:r w:rsidR="000E49BF" w:rsidRPr="00C0160F">
        <w:rPr>
          <w:sz w:val="18"/>
          <w:szCs w:val="18"/>
          <w:lang w:val="es-ES_tradnl"/>
        </w:rPr>
        <w:t xml:space="preserve">la disponibilidad de </w:t>
      </w:r>
      <w:r w:rsidRPr="00C0160F">
        <w:rPr>
          <w:sz w:val="18"/>
          <w:szCs w:val="18"/>
          <w:lang w:val="es-ES_tradnl"/>
        </w:rPr>
        <w:t xml:space="preserve">información legal y judicial </w:t>
      </w:r>
      <w:r w:rsidR="000E49BF" w:rsidRPr="00C0160F">
        <w:rPr>
          <w:sz w:val="18"/>
          <w:szCs w:val="18"/>
          <w:lang w:val="es-ES_tradnl"/>
        </w:rPr>
        <w:t xml:space="preserve">en </w:t>
      </w:r>
      <w:r w:rsidRPr="00C0160F">
        <w:rPr>
          <w:sz w:val="18"/>
          <w:szCs w:val="18"/>
          <w:lang w:val="es-ES_tradnl"/>
        </w:rPr>
        <w:t xml:space="preserve">formatos accesibles, medios de comunicación diversos, versiones de fácil lectura de los documentos, </w:t>
      </w:r>
      <w:r w:rsidR="000E49BF" w:rsidRPr="00C0160F">
        <w:rPr>
          <w:sz w:val="18"/>
          <w:szCs w:val="18"/>
          <w:lang w:val="es-ES_tradnl"/>
        </w:rPr>
        <w:t>B</w:t>
      </w:r>
      <w:r w:rsidRPr="00C0160F">
        <w:rPr>
          <w:sz w:val="18"/>
          <w:szCs w:val="18"/>
          <w:lang w:val="es-ES_tradnl"/>
        </w:rPr>
        <w:t xml:space="preserve">raille y </w:t>
      </w:r>
      <w:r w:rsidR="000E49BF" w:rsidRPr="00C0160F">
        <w:rPr>
          <w:sz w:val="18"/>
          <w:szCs w:val="18"/>
          <w:lang w:val="es-ES_tradnl"/>
        </w:rPr>
        <w:t xml:space="preserve">participación </w:t>
      </w:r>
      <w:r w:rsidRPr="00C0160F">
        <w:rPr>
          <w:sz w:val="18"/>
          <w:szCs w:val="18"/>
          <w:lang w:val="es-ES_tradnl"/>
        </w:rPr>
        <w:t>remota, y testimonios de enlaces de video, provisión de tecnologías de asistencia, asistencia personal</w:t>
      </w:r>
      <w:r w:rsidR="000E49BF" w:rsidRPr="00C0160F">
        <w:rPr>
          <w:sz w:val="18"/>
          <w:szCs w:val="18"/>
          <w:lang w:val="es-ES_tradnl"/>
        </w:rPr>
        <w:t>,</w:t>
      </w:r>
      <w:r w:rsidRPr="00C0160F">
        <w:rPr>
          <w:sz w:val="18"/>
          <w:szCs w:val="18"/>
          <w:lang w:val="es-ES_tradnl"/>
        </w:rPr>
        <w:t xml:space="preserve"> flexibilidad procesal para adaptarse a los requisitos específicos de participación, por ejemplo, modificar la ubicación de un juicio, permitir que los intérpretes de lengua de señas participen en debates confidenciales con jurados, ampliar o ajustar los plazos</w:t>
      </w:r>
      <w:r w:rsidR="000E49BF" w:rsidRPr="00C0160F">
        <w:rPr>
          <w:sz w:val="18"/>
          <w:szCs w:val="18"/>
          <w:lang w:val="es-ES_tradnl"/>
        </w:rPr>
        <w:t xml:space="preserve">, ajustar los trámites judiciales y </w:t>
      </w:r>
      <w:r w:rsidRPr="00C0160F">
        <w:rPr>
          <w:sz w:val="18"/>
          <w:szCs w:val="18"/>
          <w:lang w:val="es-ES_tradnl"/>
        </w:rPr>
        <w:t>los calendarios. (V</w:t>
      </w:r>
      <w:r w:rsidR="000E49BF" w:rsidRPr="00C0160F">
        <w:rPr>
          <w:sz w:val="18"/>
          <w:szCs w:val="18"/>
          <w:lang w:val="es-ES_tradnl"/>
        </w:rPr>
        <w:t>éase</w:t>
      </w:r>
      <w:r w:rsidRPr="00C0160F">
        <w:rPr>
          <w:sz w:val="18"/>
          <w:szCs w:val="18"/>
          <w:lang w:val="es-ES_tradnl"/>
        </w:rPr>
        <w:t xml:space="preserve">, ACNUDH </w:t>
      </w:r>
      <w:hyperlink r:id="rId1" w:history="1">
        <w:r w:rsidRPr="00C0160F">
          <w:rPr>
            <w:rStyle w:val="Hyperlink"/>
            <w:sz w:val="18"/>
            <w:szCs w:val="18"/>
            <w:lang w:val="es-ES_tradnl"/>
          </w:rPr>
          <w:t>A/HRC/37/25</w:t>
        </w:r>
      </w:hyperlink>
      <w:r w:rsidRPr="00C0160F">
        <w:rPr>
          <w:sz w:val="18"/>
          <w:szCs w:val="18"/>
          <w:lang w:val="es-ES_tradnl"/>
        </w:rPr>
        <w:t>, párrafo 24).</w:t>
      </w:r>
    </w:p>
  </w:endnote>
  <w:endnote w:id="7">
    <w:p w14:paraId="3C741207" w14:textId="39D6F130" w:rsidR="00E675E6" w:rsidRPr="00C0160F" w:rsidRDefault="00E675E6" w:rsidP="00C0160F">
      <w:pPr>
        <w:pStyle w:val="EndnoteText"/>
        <w:jc w:val="both"/>
        <w:rPr>
          <w:sz w:val="18"/>
          <w:szCs w:val="18"/>
          <w:lang w:val="es-ES_tradnl"/>
        </w:rPr>
      </w:pPr>
      <w:r w:rsidRPr="00C0160F">
        <w:rPr>
          <w:rStyle w:val="EndnoteReference"/>
          <w:sz w:val="18"/>
          <w:szCs w:val="18"/>
          <w:lang w:val="es-ES_tradnl"/>
        </w:rPr>
        <w:endnoteRef/>
      </w:r>
      <w:r w:rsidRPr="00C0160F">
        <w:rPr>
          <w:sz w:val="18"/>
          <w:szCs w:val="18"/>
          <w:lang w:val="es-ES_tradnl"/>
        </w:rPr>
        <w:t xml:space="preserve"> En particular, las personas sordociegas y las personas con discapacidad psicosocial o intelectual, incluidas las que viven en instituciones, las mujeres y los niños con discapacidad.</w:t>
      </w:r>
    </w:p>
  </w:endnote>
  <w:endnote w:id="8">
    <w:p w14:paraId="7F05ABAB" w14:textId="05EC2428" w:rsidR="000E49BF" w:rsidRPr="00E5305F" w:rsidRDefault="000E49BF" w:rsidP="00E5305F">
      <w:pPr>
        <w:pStyle w:val="EndnoteText"/>
        <w:jc w:val="both"/>
        <w:rPr>
          <w:rFonts w:cstheme="minorHAnsi"/>
          <w:sz w:val="18"/>
          <w:szCs w:val="18"/>
          <w:lang w:val="es-ES"/>
        </w:rPr>
      </w:pPr>
      <w:r w:rsidRPr="00E5305F">
        <w:rPr>
          <w:rStyle w:val="EndnoteReference"/>
          <w:rFonts w:cstheme="minorHAnsi"/>
          <w:sz w:val="18"/>
          <w:szCs w:val="18"/>
        </w:rPr>
        <w:endnoteRef/>
      </w:r>
      <w:r w:rsidRPr="00E5305F">
        <w:rPr>
          <w:rFonts w:cstheme="minorHAnsi"/>
          <w:sz w:val="18"/>
          <w:szCs w:val="18"/>
          <w:lang w:val="es-ES"/>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las reuniones de consulta, las sesiones informativas técnicas, las encuestas de consulta en línea, la solicitud de comentarios sobre los proyectos de ley y las políticas, entre otros métodos participativos. A este respecto, véase la Observación general Nº 7 del Comité de la CDPD (C</w:t>
      </w:r>
      <w:r w:rsidR="007C3EF0" w:rsidRPr="00E5305F">
        <w:rPr>
          <w:rFonts w:cstheme="minorHAnsi"/>
          <w:sz w:val="18"/>
          <w:szCs w:val="18"/>
          <w:lang w:val="es-ES"/>
        </w:rPr>
        <w:t>D</w:t>
      </w:r>
      <w:r w:rsidRPr="00E5305F">
        <w:rPr>
          <w:rFonts w:cstheme="minorHAnsi"/>
          <w:sz w:val="18"/>
          <w:szCs w:val="18"/>
          <w:lang w:val="es-ES"/>
        </w:rPr>
        <w:t>PD/C/GC/7), en la que se establece que los Estados deben:</w:t>
      </w:r>
    </w:p>
    <w:p w14:paraId="62212CD4" w14:textId="2A9085E4" w:rsidR="000E49BF" w:rsidRPr="00E5305F" w:rsidRDefault="000E49BF" w:rsidP="00E5305F">
      <w:pPr>
        <w:pStyle w:val="EndnoteText"/>
        <w:jc w:val="both"/>
        <w:rPr>
          <w:rFonts w:cstheme="minorHAnsi"/>
          <w:sz w:val="18"/>
          <w:szCs w:val="18"/>
          <w:lang w:val="es-ES"/>
        </w:rPr>
      </w:pPr>
      <w:r w:rsidRPr="00E5305F">
        <w:rPr>
          <w:rFonts w:cstheme="minorHAnsi"/>
          <w:sz w:val="18"/>
          <w:szCs w:val="18"/>
          <w:lang w:val="es-ES"/>
        </w:rPr>
        <w:t>- garantizar la transparencia de los procesos de consulta;</w:t>
      </w:r>
    </w:p>
    <w:p w14:paraId="2DC1B142" w14:textId="77777777" w:rsidR="000E49BF" w:rsidRPr="00E5305F" w:rsidRDefault="000E49BF">
      <w:pPr>
        <w:pStyle w:val="EndnoteText"/>
        <w:jc w:val="both"/>
        <w:rPr>
          <w:rFonts w:cstheme="minorHAnsi"/>
          <w:sz w:val="18"/>
          <w:szCs w:val="18"/>
          <w:lang w:val="es-ES"/>
        </w:rPr>
      </w:pPr>
      <w:r w:rsidRPr="00E5305F">
        <w:rPr>
          <w:rFonts w:cstheme="minorHAnsi"/>
          <w:sz w:val="18"/>
          <w:szCs w:val="18"/>
          <w:lang w:val="es-ES"/>
        </w:rPr>
        <w:t>- garantizar el suministro de información adecuada y accesible;</w:t>
      </w:r>
    </w:p>
    <w:p w14:paraId="7ABA0E8F" w14:textId="77777777" w:rsidR="000E49BF" w:rsidRPr="00E5305F" w:rsidRDefault="000E49BF">
      <w:pPr>
        <w:pStyle w:val="EndnoteText"/>
        <w:jc w:val="both"/>
        <w:rPr>
          <w:rFonts w:cstheme="minorHAnsi"/>
          <w:sz w:val="18"/>
          <w:szCs w:val="18"/>
          <w:lang w:val="es-ES"/>
        </w:rPr>
      </w:pPr>
      <w:r w:rsidRPr="00E5305F">
        <w:rPr>
          <w:rFonts w:cstheme="minorHAnsi"/>
          <w:sz w:val="18"/>
          <w:szCs w:val="18"/>
          <w:lang w:val="es-ES"/>
        </w:rPr>
        <w:t>- no ocultar información, condicionar o impedir que las organizaciones de personas con discapacidad expresen libremente sus opiniones;</w:t>
      </w:r>
    </w:p>
    <w:p w14:paraId="4ECD7F21" w14:textId="77777777" w:rsidR="000E49BF" w:rsidRPr="00E5305F" w:rsidRDefault="000E49BF">
      <w:pPr>
        <w:pStyle w:val="EndnoteText"/>
        <w:jc w:val="both"/>
        <w:rPr>
          <w:rFonts w:cstheme="minorHAnsi"/>
          <w:sz w:val="18"/>
          <w:szCs w:val="18"/>
          <w:lang w:val="es-ES"/>
        </w:rPr>
      </w:pPr>
      <w:r w:rsidRPr="00E5305F">
        <w:rPr>
          <w:rFonts w:cstheme="minorHAnsi"/>
          <w:sz w:val="18"/>
          <w:szCs w:val="18"/>
          <w:lang w:val="es-ES"/>
        </w:rPr>
        <w:t>- incluir tanto a las organizaciones registradas como a las no registradas;</w:t>
      </w:r>
    </w:p>
    <w:p w14:paraId="3C930681" w14:textId="77777777" w:rsidR="000E49BF" w:rsidRPr="00E5305F" w:rsidRDefault="000E49BF">
      <w:pPr>
        <w:pStyle w:val="EndnoteText"/>
        <w:jc w:val="both"/>
        <w:rPr>
          <w:rFonts w:cstheme="minorHAnsi"/>
          <w:sz w:val="18"/>
          <w:szCs w:val="18"/>
          <w:lang w:val="es-ES"/>
        </w:rPr>
      </w:pPr>
      <w:r w:rsidRPr="00E5305F">
        <w:rPr>
          <w:rFonts w:cstheme="minorHAnsi"/>
          <w:sz w:val="18"/>
          <w:szCs w:val="18"/>
          <w:lang w:val="es-ES"/>
        </w:rPr>
        <w:t>- garantizar una participación temprana y continua; y</w:t>
      </w:r>
    </w:p>
    <w:p w14:paraId="34120309" w14:textId="122016CE" w:rsidR="000E49BF" w:rsidRPr="009806F8" w:rsidRDefault="000E49BF">
      <w:pPr>
        <w:pStyle w:val="EndnoteText"/>
        <w:jc w:val="both"/>
        <w:rPr>
          <w:rFonts w:cstheme="minorHAnsi"/>
          <w:sz w:val="18"/>
          <w:szCs w:val="18"/>
          <w:lang w:val="es-ES"/>
        </w:rPr>
      </w:pPr>
      <w:r w:rsidRPr="00E5305F">
        <w:rPr>
          <w:rFonts w:cstheme="minorHAnsi"/>
          <w:sz w:val="18"/>
          <w:szCs w:val="18"/>
          <w:lang w:val="es-ES"/>
        </w:rPr>
        <w:t>- cubrir los gastos relacionados con los participantes (por ejemplo, transporte y otros gastos para asistir a reuniones y sesiones informativas técnicas).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70BFB" w14:textId="77777777" w:rsidR="001C479E" w:rsidRDefault="001C479E" w:rsidP="00CA591E">
      <w:r>
        <w:separator/>
      </w:r>
    </w:p>
  </w:footnote>
  <w:footnote w:type="continuationSeparator" w:id="0">
    <w:p w14:paraId="6EB11D8D" w14:textId="77777777" w:rsidR="001C479E" w:rsidRDefault="001C479E" w:rsidP="00CA591E">
      <w:r>
        <w:continuationSeparator/>
      </w:r>
    </w:p>
  </w:footnote>
  <w:footnote w:id="1">
    <w:p w14:paraId="0CCE969B" w14:textId="77777777" w:rsidR="00170567" w:rsidRPr="00170567" w:rsidRDefault="00170567" w:rsidP="0017056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10"/>
  </w:num>
  <w:num w:numId="6">
    <w:abstractNumId w:val="16"/>
  </w:num>
  <w:num w:numId="7">
    <w:abstractNumId w:val="14"/>
  </w:num>
  <w:num w:numId="8">
    <w:abstractNumId w:val="5"/>
  </w:num>
  <w:num w:numId="9">
    <w:abstractNumId w:val="0"/>
  </w:num>
  <w:num w:numId="10">
    <w:abstractNumId w:val="15"/>
  </w:num>
  <w:num w:numId="11">
    <w:abstractNumId w:val="4"/>
  </w:num>
  <w:num w:numId="12">
    <w:abstractNumId w:val="13"/>
  </w:num>
  <w:num w:numId="13">
    <w:abstractNumId w:val="7"/>
  </w:num>
  <w:num w:numId="14">
    <w:abstractNumId w:val="8"/>
  </w:num>
  <w:num w:numId="15">
    <w:abstractNumId w:val="6"/>
  </w:num>
  <w:num w:numId="16">
    <w:abstractNumId w:val="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3F9"/>
    <w:rsid w:val="00006D33"/>
    <w:rsid w:val="000134AA"/>
    <w:rsid w:val="00026CE2"/>
    <w:rsid w:val="00050711"/>
    <w:rsid w:val="0005219A"/>
    <w:rsid w:val="00057593"/>
    <w:rsid w:val="00063173"/>
    <w:rsid w:val="00065C3E"/>
    <w:rsid w:val="000707C9"/>
    <w:rsid w:val="00073208"/>
    <w:rsid w:val="000868CC"/>
    <w:rsid w:val="00091529"/>
    <w:rsid w:val="0009463C"/>
    <w:rsid w:val="000948CB"/>
    <w:rsid w:val="000A25BC"/>
    <w:rsid w:val="000A76BA"/>
    <w:rsid w:val="000B0B17"/>
    <w:rsid w:val="000B0C3E"/>
    <w:rsid w:val="000B119E"/>
    <w:rsid w:val="000B1E56"/>
    <w:rsid w:val="000B3868"/>
    <w:rsid w:val="000B663D"/>
    <w:rsid w:val="000C0781"/>
    <w:rsid w:val="000C154A"/>
    <w:rsid w:val="000C5832"/>
    <w:rsid w:val="000C6768"/>
    <w:rsid w:val="000E49BF"/>
    <w:rsid w:val="000F2D2A"/>
    <w:rsid w:val="001013A2"/>
    <w:rsid w:val="00101BAD"/>
    <w:rsid w:val="001030AE"/>
    <w:rsid w:val="00110663"/>
    <w:rsid w:val="00113D6A"/>
    <w:rsid w:val="001143E6"/>
    <w:rsid w:val="00121ED4"/>
    <w:rsid w:val="00122590"/>
    <w:rsid w:val="001344AD"/>
    <w:rsid w:val="001361C3"/>
    <w:rsid w:val="001464D0"/>
    <w:rsid w:val="001515E5"/>
    <w:rsid w:val="00151F7E"/>
    <w:rsid w:val="00152734"/>
    <w:rsid w:val="001607CA"/>
    <w:rsid w:val="00167016"/>
    <w:rsid w:val="00167E3A"/>
    <w:rsid w:val="00170567"/>
    <w:rsid w:val="0017378D"/>
    <w:rsid w:val="0017443D"/>
    <w:rsid w:val="00175BEC"/>
    <w:rsid w:val="001820F8"/>
    <w:rsid w:val="0018313C"/>
    <w:rsid w:val="00183BD1"/>
    <w:rsid w:val="00185B50"/>
    <w:rsid w:val="00195062"/>
    <w:rsid w:val="001C479E"/>
    <w:rsid w:val="001C5249"/>
    <w:rsid w:val="001C627B"/>
    <w:rsid w:val="001E7EA3"/>
    <w:rsid w:val="002020D5"/>
    <w:rsid w:val="002020F9"/>
    <w:rsid w:val="00203E7D"/>
    <w:rsid w:val="00215679"/>
    <w:rsid w:val="00215ACE"/>
    <w:rsid w:val="00221004"/>
    <w:rsid w:val="002253E4"/>
    <w:rsid w:val="00230CC2"/>
    <w:rsid w:val="00230DC8"/>
    <w:rsid w:val="00232652"/>
    <w:rsid w:val="00234DE0"/>
    <w:rsid w:val="00237688"/>
    <w:rsid w:val="00240F47"/>
    <w:rsid w:val="00256861"/>
    <w:rsid w:val="0026266A"/>
    <w:rsid w:val="00263FAE"/>
    <w:rsid w:val="00264909"/>
    <w:rsid w:val="002671D8"/>
    <w:rsid w:val="00270D68"/>
    <w:rsid w:val="0027486C"/>
    <w:rsid w:val="002773AC"/>
    <w:rsid w:val="002836A9"/>
    <w:rsid w:val="00293512"/>
    <w:rsid w:val="002A656B"/>
    <w:rsid w:val="002C3801"/>
    <w:rsid w:val="002D3D29"/>
    <w:rsid w:val="002D7F12"/>
    <w:rsid w:val="002E387E"/>
    <w:rsid w:val="002E6663"/>
    <w:rsid w:val="002F204E"/>
    <w:rsid w:val="002F45D6"/>
    <w:rsid w:val="00307F27"/>
    <w:rsid w:val="00320E55"/>
    <w:rsid w:val="00323CF5"/>
    <w:rsid w:val="00327E08"/>
    <w:rsid w:val="003301F5"/>
    <w:rsid w:val="00330660"/>
    <w:rsid w:val="00334B7D"/>
    <w:rsid w:val="00335FE8"/>
    <w:rsid w:val="003409A3"/>
    <w:rsid w:val="00345E96"/>
    <w:rsid w:val="00346DAD"/>
    <w:rsid w:val="00355393"/>
    <w:rsid w:val="00364DDC"/>
    <w:rsid w:val="003718CF"/>
    <w:rsid w:val="00372234"/>
    <w:rsid w:val="003759C9"/>
    <w:rsid w:val="00376BCC"/>
    <w:rsid w:val="00381918"/>
    <w:rsid w:val="003921D2"/>
    <w:rsid w:val="003A2D7B"/>
    <w:rsid w:val="003A712F"/>
    <w:rsid w:val="003C132D"/>
    <w:rsid w:val="003C326C"/>
    <w:rsid w:val="003E7407"/>
    <w:rsid w:val="003F3FA7"/>
    <w:rsid w:val="003F568C"/>
    <w:rsid w:val="00407B38"/>
    <w:rsid w:val="004149FE"/>
    <w:rsid w:val="00416EC8"/>
    <w:rsid w:val="00420937"/>
    <w:rsid w:val="00436906"/>
    <w:rsid w:val="00445BB6"/>
    <w:rsid w:val="00453FBD"/>
    <w:rsid w:val="00461CF2"/>
    <w:rsid w:val="004643E4"/>
    <w:rsid w:val="00470A68"/>
    <w:rsid w:val="0047409D"/>
    <w:rsid w:val="0047455C"/>
    <w:rsid w:val="00474A0E"/>
    <w:rsid w:val="00485ED7"/>
    <w:rsid w:val="004934A4"/>
    <w:rsid w:val="004967AF"/>
    <w:rsid w:val="0049767B"/>
    <w:rsid w:val="004A11E8"/>
    <w:rsid w:val="004A22A0"/>
    <w:rsid w:val="004A42A4"/>
    <w:rsid w:val="004A58ED"/>
    <w:rsid w:val="004B1DF3"/>
    <w:rsid w:val="004B7622"/>
    <w:rsid w:val="004C3801"/>
    <w:rsid w:val="004C47F0"/>
    <w:rsid w:val="004D332C"/>
    <w:rsid w:val="004E534A"/>
    <w:rsid w:val="004F49F7"/>
    <w:rsid w:val="004F538D"/>
    <w:rsid w:val="0051360A"/>
    <w:rsid w:val="005136D8"/>
    <w:rsid w:val="00533AA4"/>
    <w:rsid w:val="00534A78"/>
    <w:rsid w:val="00534C92"/>
    <w:rsid w:val="00542B3C"/>
    <w:rsid w:val="00544D10"/>
    <w:rsid w:val="005676AC"/>
    <w:rsid w:val="00571036"/>
    <w:rsid w:val="0057267D"/>
    <w:rsid w:val="0058098B"/>
    <w:rsid w:val="005843A5"/>
    <w:rsid w:val="00591379"/>
    <w:rsid w:val="00595F54"/>
    <w:rsid w:val="005970C3"/>
    <w:rsid w:val="005A1B54"/>
    <w:rsid w:val="005A6971"/>
    <w:rsid w:val="005B0200"/>
    <w:rsid w:val="005B3669"/>
    <w:rsid w:val="005B5EFD"/>
    <w:rsid w:val="005E57DF"/>
    <w:rsid w:val="005F1F6D"/>
    <w:rsid w:val="005F266C"/>
    <w:rsid w:val="005F4EC8"/>
    <w:rsid w:val="005F7C6D"/>
    <w:rsid w:val="00611DF2"/>
    <w:rsid w:val="006174CE"/>
    <w:rsid w:val="00621413"/>
    <w:rsid w:val="00634785"/>
    <w:rsid w:val="00634DC7"/>
    <w:rsid w:val="006362B7"/>
    <w:rsid w:val="00643BF2"/>
    <w:rsid w:val="0065051C"/>
    <w:rsid w:val="00652E13"/>
    <w:rsid w:val="00660E71"/>
    <w:rsid w:val="00663600"/>
    <w:rsid w:val="006644EA"/>
    <w:rsid w:val="006671F0"/>
    <w:rsid w:val="00672036"/>
    <w:rsid w:val="00681265"/>
    <w:rsid w:val="0068399E"/>
    <w:rsid w:val="00685485"/>
    <w:rsid w:val="00685CF4"/>
    <w:rsid w:val="00695474"/>
    <w:rsid w:val="00696FC9"/>
    <w:rsid w:val="006A5178"/>
    <w:rsid w:val="006A6805"/>
    <w:rsid w:val="006B3FE4"/>
    <w:rsid w:val="006B5CDD"/>
    <w:rsid w:val="006C21B3"/>
    <w:rsid w:val="006C5832"/>
    <w:rsid w:val="006C6E21"/>
    <w:rsid w:val="006E10B8"/>
    <w:rsid w:val="006E39EB"/>
    <w:rsid w:val="006E3E31"/>
    <w:rsid w:val="006E5599"/>
    <w:rsid w:val="006F7AAC"/>
    <w:rsid w:val="0070160D"/>
    <w:rsid w:val="00702448"/>
    <w:rsid w:val="00705361"/>
    <w:rsid w:val="007065A4"/>
    <w:rsid w:val="007070D2"/>
    <w:rsid w:val="0072068D"/>
    <w:rsid w:val="007221DC"/>
    <w:rsid w:val="0073482F"/>
    <w:rsid w:val="00736A44"/>
    <w:rsid w:val="00737D13"/>
    <w:rsid w:val="00745639"/>
    <w:rsid w:val="007457D0"/>
    <w:rsid w:val="007472F1"/>
    <w:rsid w:val="00773555"/>
    <w:rsid w:val="00776B8D"/>
    <w:rsid w:val="00785B3A"/>
    <w:rsid w:val="00792C5D"/>
    <w:rsid w:val="00794F8E"/>
    <w:rsid w:val="00797584"/>
    <w:rsid w:val="007A4591"/>
    <w:rsid w:val="007A7DF0"/>
    <w:rsid w:val="007B0DA2"/>
    <w:rsid w:val="007B3E9E"/>
    <w:rsid w:val="007B6324"/>
    <w:rsid w:val="007C13D6"/>
    <w:rsid w:val="007C2DCA"/>
    <w:rsid w:val="007C3EF0"/>
    <w:rsid w:val="007C6B30"/>
    <w:rsid w:val="007E6C19"/>
    <w:rsid w:val="0080004D"/>
    <w:rsid w:val="00802C30"/>
    <w:rsid w:val="00803B86"/>
    <w:rsid w:val="00813049"/>
    <w:rsid w:val="00814D07"/>
    <w:rsid w:val="00823FA2"/>
    <w:rsid w:val="00836C1D"/>
    <w:rsid w:val="00841566"/>
    <w:rsid w:val="00847DCC"/>
    <w:rsid w:val="00851498"/>
    <w:rsid w:val="008563CA"/>
    <w:rsid w:val="00856B6E"/>
    <w:rsid w:val="0088018F"/>
    <w:rsid w:val="00884F8C"/>
    <w:rsid w:val="008858A7"/>
    <w:rsid w:val="0089365A"/>
    <w:rsid w:val="00893A92"/>
    <w:rsid w:val="00895469"/>
    <w:rsid w:val="00897637"/>
    <w:rsid w:val="008A0D34"/>
    <w:rsid w:val="008B19D3"/>
    <w:rsid w:val="008C4208"/>
    <w:rsid w:val="008C76C6"/>
    <w:rsid w:val="008D2892"/>
    <w:rsid w:val="008E15CB"/>
    <w:rsid w:val="008F136C"/>
    <w:rsid w:val="008F3148"/>
    <w:rsid w:val="008F6E12"/>
    <w:rsid w:val="00905637"/>
    <w:rsid w:val="009111DF"/>
    <w:rsid w:val="00911B07"/>
    <w:rsid w:val="009159FD"/>
    <w:rsid w:val="0092368C"/>
    <w:rsid w:val="00926F81"/>
    <w:rsid w:val="00940AFD"/>
    <w:rsid w:val="009421AF"/>
    <w:rsid w:val="00945C70"/>
    <w:rsid w:val="00964A5B"/>
    <w:rsid w:val="00964B94"/>
    <w:rsid w:val="0096663D"/>
    <w:rsid w:val="009733F4"/>
    <w:rsid w:val="009806F8"/>
    <w:rsid w:val="00982DDB"/>
    <w:rsid w:val="00984AC7"/>
    <w:rsid w:val="009A4374"/>
    <w:rsid w:val="009A6799"/>
    <w:rsid w:val="009B0C95"/>
    <w:rsid w:val="009C0779"/>
    <w:rsid w:val="009C20CF"/>
    <w:rsid w:val="009D221D"/>
    <w:rsid w:val="009D4F22"/>
    <w:rsid w:val="009D6367"/>
    <w:rsid w:val="009D73C2"/>
    <w:rsid w:val="009E1074"/>
    <w:rsid w:val="009E5527"/>
    <w:rsid w:val="009E737E"/>
    <w:rsid w:val="009F6E73"/>
    <w:rsid w:val="009F7D61"/>
    <w:rsid w:val="00A01319"/>
    <w:rsid w:val="00A0776D"/>
    <w:rsid w:val="00A11619"/>
    <w:rsid w:val="00A21E81"/>
    <w:rsid w:val="00A252DA"/>
    <w:rsid w:val="00A42C44"/>
    <w:rsid w:val="00A52406"/>
    <w:rsid w:val="00A778DE"/>
    <w:rsid w:val="00A83E75"/>
    <w:rsid w:val="00A87C64"/>
    <w:rsid w:val="00A96B68"/>
    <w:rsid w:val="00AA3E6F"/>
    <w:rsid w:val="00AB2047"/>
    <w:rsid w:val="00AB3FD1"/>
    <w:rsid w:val="00AB4A39"/>
    <w:rsid w:val="00AC03AB"/>
    <w:rsid w:val="00AD3349"/>
    <w:rsid w:val="00AE00B9"/>
    <w:rsid w:val="00B03486"/>
    <w:rsid w:val="00B0552A"/>
    <w:rsid w:val="00B21AFF"/>
    <w:rsid w:val="00B2353B"/>
    <w:rsid w:val="00B27442"/>
    <w:rsid w:val="00B31C98"/>
    <w:rsid w:val="00B37FD5"/>
    <w:rsid w:val="00B4198C"/>
    <w:rsid w:val="00B43139"/>
    <w:rsid w:val="00B5447C"/>
    <w:rsid w:val="00B553A7"/>
    <w:rsid w:val="00B64B40"/>
    <w:rsid w:val="00B67645"/>
    <w:rsid w:val="00B71249"/>
    <w:rsid w:val="00B74665"/>
    <w:rsid w:val="00B7564A"/>
    <w:rsid w:val="00B952F5"/>
    <w:rsid w:val="00BA22F4"/>
    <w:rsid w:val="00BA6BAA"/>
    <w:rsid w:val="00BB4CB4"/>
    <w:rsid w:val="00BC022E"/>
    <w:rsid w:val="00BC0719"/>
    <w:rsid w:val="00BE2712"/>
    <w:rsid w:val="00BE346D"/>
    <w:rsid w:val="00BE733A"/>
    <w:rsid w:val="00BF276B"/>
    <w:rsid w:val="00C00627"/>
    <w:rsid w:val="00C009C5"/>
    <w:rsid w:val="00C0160F"/>
    <w:rsid w:val="00C17189"/>
    <w:rsid w:val="00C2143C"/>
    <w:rsid w:val="00C233C1"/>
    <w:rsid w:val="00C24776"/>
    <w:rsid w:val="00C32059"/>
    <w:rsid w:val="00C410CA"/>
    <w:rsid w:val="00C4598B"/>
    <w:rsid w:val="00C51F20"/>
    <w:rsid w:val="00C541CC"/>
    <w:rsid w:val="00C62B7F"/>
    <w:rsid w:val="00C65C53"/>
    <w:rsid w:val="00C679D1"/>
    <w:rsid w:val="00C84B31"/>
    <w:rsid w:val="00C8554B"/>
    <w:rsid w:val="00C92A6B"/>
    <w:rsid w:val="00CA0ACC"/>
    <w:rsid w:val="00CA1855"/>
    <w:rsid w:val="00CA591E"/>
    <w:rsid w:val="00CB63C5"/>
    <w:rsid w:val="00CC11B9"/>
    <w:rsid w:val="00CC346D"/>
    <w:rsid w:val="00CD1C65"/>
    <w:rsid w:val="00CE7FF4"/>
    <w:rsid w:val="00CF20D7"/>
    <w:rsid w:val="00D01F95"/>
    <w:rsid w:val="00D12E6A"/>
    <w:rsid w:val="00D13F5B"/>
    <w:rsid w:val="00D167E3"/>
    <w:rsid w:val="00D21F1D"/>
    <w:rsid w:val="00D232D8"/>
    <w:rsid w:val="00D5651C"/>
    <w:rsid w:val="00D61368"/>
    <w:rsid w:val="00D70AF4"/>
    <w:rsid w:val="00D80803"/>
    <w:rsid w:val="00D911DD"/>
    <w:rsid w:val="00D91568"/>
    <w:rsid w:val="00D94DC4"/>
    <w:rsid w:val="00D94FFA"/>
    <w:rsid w:val="00DB3954"/>
    <w:rsid w:val="00DB4C6E"/>
    <w:rsid w:val="00DB5B52"/>
    <w:rsid w:val="00DC0924"/>
    <w:rsid w:val="00DD079B"/>
    <w:rsid w:val="00DD2A83"/>
    <w:rsid w:val="00DD4746"/>
    <w:rsid w:val="00DE431B"/>
    <w:rsid w:val="00DE4B64"/>
    <w:rsid w:val="00E15075"/>
    <w:rsid w:val="00E232CB"/>
    <w:rsid w:val="00E24957"/>
    <w:rsid w:val="00E27296"/>
    <w:rsid w:val="00E27806"/>
    <w:rsid w:val="00E31AF2"/>
    <w:rsid w:val="00E32612"/>
    <w:rsid w:val="00E363AE"/>
    <w:rsid w:val="00E41ADB"/>
    <w:rsid w:val="00E5305F"/>
    <w:rsid w:val="00E608B7"/>
    <w:rsid w:val="00E64E57"/>
    <w:rsid w:val="00E675E6"/>
    <w:rsid w:val="00E8709D"/>
    <w:rsid w:val="00E87705"/>
    <w:rsid w:val="00E936BF"/>
    <w:rsid w:val="00E96C21"/>
    <w:rsid w:val="00E97952"/>
    <w:rsid w:val="00EB0175"/>
    <w:rsid w:val="00EB4202"/>
    <w:rsid w:val="00EC0D4A"/>
    <w:rsid w:val="00EC2427"/>
    <w:rsid w:val="00ED0E57"/>
    <w:rsid w:val="00ED2C1C"/>
    <w:rsid w:val="00ED3786"/>
    <w:rsid w:val="00ED42B0"/>
    <w:rsid w:val="00ED642C"/>
    <w:rsid w:val="00EE1131"/>
    <w:rsid w:val="00EE4AB0"/>
    <w:rsid w:val="00EE56DD"/>
    <w:rsid w:val="00EE5CFE"/>
    <w:rsid w:val="00EF7EB1"/>
    <w:rsid w:val="00F04C4B"/>
    <w:rsid w:val="00F05557"/>
    <w:rsid w:val="00F11C7E"/>
    <w:rsid w:val="00F230F3"/>
    <w:rsid w:val="00F434A2"/>
    <w:rsid w:val="00F46D3B"/>
    <w:rsid w:val="00F63625"/>
    <w:rsid w:val="00F63CBD"/>
    <w:rsid w:val="00F70C0B"/>
    <w:rsid w:val="00F76645"/>
    <w:rsid w:val="00F77890"/>
    <w:rsid w:val="00F77E96"/>
    <w:rsid w:val="00F80CCF"/>
    <w:rsid w:val="00F9606C"/>
    <w:rsid w:val="00F962EB"/>
    <w:rsid w:val="00F97690"/>
    <w:rsid w:val="00FA30F9"/>
    <w:rsid w:val="00FB072B"/>
    <w:rsid w:val="00FB33D1"/>
    <w:rsid w:val="00FC43B6"/>
    <w:rsid w:val="00FD14CF"/>
    <w:rsid w:val="00FD39D7"/>
    <w:rsid w:val="00FE1A9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semiHidden/>
    <w:rsid w:val="006A5178"/>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rsid w:val="00A0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62462">
      <w:bodyDiv w:val="1"/>
      <w:marLeft w:val="0"/>
      <w:marRight w:val="0"/>
      <w:marTop w:val="0"/>
      <w:marBottom w:val="0"/>
      <w:divBdr>
        <w:top w:val="none" w:sz="0" w:space="0" w:color="auto"/>
        <w:left w:val="none" w:sz="0" w:space="0" w:color="auto"/>
        <w:bottom w:val="none" w:sz="0" w:space="0" w:color="auto"/>
        <w:right w:val="none" w:sz="0" w:space="0" w:color="auto"/>
      </w:divBdr>
    </w:div>
    <w:div w:id="429011773">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741857">
      <w:bodyDiv w:val="1"/>
      <w:marLeft w:val="0"/>
      <w:marRight w:val="0"/>
      <w:marTop w:val="0"/>
      <w:marBottom w:val="0"/>
      <w:divBdr>
        <w:top w:val="none" w:sz="0" w:space="0" w:color="auto"/>
        <w:left w:val="none" w:sz="0" w:space="0" w:color="auto"/>
        <w:bottom w:val="none" w:sz="0" w:space="0" w:color="auto"/>
        <w:right w:val="none" w:sz="0" w:space="0" w:color="auto"/>
      </w:divBdr>
    </w:div>
    <w:div w:id="752554040">
      <w:bodyDiv w:val="1"/>
      <w:marLeft w:val="0"/>
      <w:marRight w:val="0"/>
      <w:marTop w:val="0"/>
      <w:marBottom w:val="0"/>
      <w:divBdr>
        <w:top w:val="none" w:sz="0" w:space="0" w:color="auto"/>
        <w:left w:val="none" w:sz="0" w:space="0" w:color="auto"/>
        <w:bottom w:val="none" w:sz="0" w:space="0" w:color="auto"/>
        <w:right w:val="none" w:sz="0" w:space="0" w:color="auto"/>
      </w:divBdr>
    </w:div>
    <w:div w:id="946697095">
      <w:bodyDiv w:val="1"/>
      <w:marLeft w:val="0"/>
      <w:marRight w:val="0"/>
      <w:marTop w:val="0"/>
      <w:marBottom w:val="0"/>
      <w:divBdr>
        <w:top w:val="none" w:sz="0" w:space="0" w:color="auto"/>
        <w:left w:val="none" w:sz="0" w:space="0" w:color="auto"/>
        <w:bottom w:val="none" w:sz="0" w:space="0" w:color="auto"/>
        <w:right w:val="none" w:sz="0" w:space="0" w:color="auto"/>
      </w:divBdr>
    </w:div>
    <w:div w:id="1666084871">
      <w:bodyDiv w:val="1"/>
      <w:marLeft w:val="0"/>
      <w:marRight w:val="0"/>
      <w:marTop w:val="0"/>
      <w:marBottom w:val="0"/>
      <w:divBdr>
        <w:top w:val="none" w:sz="0" w:space="0" w:color="auto"/>
        <w:left w:val="none" w:sz="0" w:space="0" w:color="auto"/>
        <w:bottom w:val="none" w:sz="0" w:space="0" w:color="auto"/>
        <w:right w:val="none" w:sz="0" w:space="0" w:color="auto"/>
      </w:divBdr>
    </w:div>
    <w:div w:id="18051545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3638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undocs.org/A/HRC/3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B3FDE9-01A5-144C-874B-6C5809573086}">
  <ds:schemaRefs>
    <ds:schemaRef ds:uri="http://schemas.openxmlformats.org/officeDocument/2006/bibliography"/>
  </ds:schemaRefs>
</ds:datastoreItem>
</file>

<file path=customXml/itemProps2.xml><?xml version="1.0" encoding="utf-8"?>
<ds:datastoreItem xmlns:ds="http://schemas.openxmlformats.org/officeDocument/2006/customXml" ds:itemID="{268585E5-D5A9-435E-9753-9A491D21A442}"/>
</file>

<file path=customXml/itemProps3.xml><?xml version="1.0" encoding="utf-8"?>
<ds:datastoreItem xmlns:ds="http://schemas.openxmlformats.org/officeDocument/2006/customXml" ds:itemID="{DA6A3330-250B-4BD2-8E20-8A0611DB42C0}"/>
</file>

<file path=customXml/itemProps4.xml><?xml version="1.0" encoding="utf-8"?>
<ds:datastoreItem xmlns:ds="http://schemas.openxmlformats.org/officeDocument/2006/customXml" ds:itemID="{D2B8B210-37B3-4AFF-B04C-8625B5F53A7A}"/>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Microsoft Office User</cp:lastModifiedBy>
  <cp:revision>3</cp:revision>
  <cp:lastPrinted>2018-11-12T09:21:00Z</cp:lastPrinted>
  <dcterms:created xsi:type="dcterms:W3CDTF">2019-07-30T14:11:00Z</dcterms:created>
  <dcterms:modified xsi:type="dcterms:W3CDTF">2019-07-30T14:14:00Z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